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39C14" w14:textId="77777777" w:rsidR="006D6387" w:rsidRPr="00D653B8" w:rsidRDefault="006D6387" w:rsidP="006D6387">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Pakuotės lapelis: informacija vartotojui</w:t>
      </w:r>
    </w:p>
    <w:p w14:paraId="7B578480" w14:textId="77777777" w:rsidR="006D6387" w:rsidRPr="00D653B8" w:rsidRDefault="006D6387" w:rsidP="006D6387">
      <w:pPr>
        <w:spacing w:after="0" w:line="240" w:lineRule="auto"/>
        <w:jc w:val="center"/>
        <w:rPr>
          <w:rFonts w:ascii="Times New Roman" w:eastAsia="Times New Roman" w:hAnsi="Times New Roman" w:cs="Times New Roman"/>
          <w:b/>
          <w:bCs/>
          <w:lang w:val="lt-LT" w:eastAsia="lt-LT"/>
        </w:rPr>
      </w:pPr>
    </w:p>
    <w:p w14:paraId="3B5A00C3" w14:textId="63D230E6" w:rsidR="00300657" w:rsidRPr="00D653B8" w:rsidRDefault="00300657" w:rsidP="00300657">
      <w:pPr>
        <w:spacing w:after="0" w:line="240" w:lineRule="auto"/>
        <w:jc w:val="center"/>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2850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TV/0,3 ml injekcinis tirpalas</w:t>
      </w:r>
    </w:p>
    <w:p w14:paraId="69E28C3A" w14:textId="7FF832B9" w:rsidR="006D6387" w:rsidRDefault="006D6387" w:rsidP="006D6387">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w:t>
      </w:r>
      <w:proofErr w:type="spellEnd"/>
      <w:r w:rsidRPr="00D653B8">
        <w:rPr>
          <w:rFonts w:ascii="Times New Roman" w:eastAsia="Times New Roman" w:hAnsi="Times New Roman" w:cs="Times New Roman"/>
          <w:lang w:val="lt-LT" w:eastAsia="lt-LT"/>
        </w:rPr>
        <w:t xml:space="preserve"> kalcio druska</w:t>
      </w:r>
      <w:r>
        <w:rPr>
          <w:rFonts w:ascii="Times New Roman" w:eastAsia="Times New Roman" w:hAnsi="Times New Roman" w:cs="Times New Roman"/>
          <w:lang w:val="lt-LT" w:eastAsia="lt-LT"/>
        </w:rPr>
        <w:t xml:space="preserve"> </w:t>
      </w:r>
    </w:p>
    <w:p w14:paraId="332A8542" w14:textId="14E4E7C8" w:rsidR="006D6387" w:rsidRPr="00600BD7" w:rsidRDefault="006D6387" w:rsidP="006D6387">
      <w:pPr>
        <w:spacing w:after="0" w:line="240" w:lineRule="auto"/>
        <w:jc w:val="center"/>
        <w:rPr>
          <w:rFonts w:ascii="Times New Roman" w:eastAsia="Times New Roman" w:hAnsi="Times New Roman" w:cs="Times New Roman"/>
          <w:i/>
          <w:iCs/>
          <w:lang w:val="lt-LT" w:eastAsia="lt-LT"/>
        </w:rPr>
      </w:pPr>
    </w:p>
    <w:p w14:paraId="0146F5F2" w14:textId="77777777" w:rsidR="006D6387" w:rsidRPr="00D653B8" w:rsidRDefault="006D6387" w:rsidP="006D6387">
      <w:pPr>
        <w:spacing w:after="0" w:line="240" w:lineRule="auto"/>
        <w:ind w:left="567" w:hanging="567"/>
        <w:jc w:val="center"/>
        <w:rPr>
          <w:rFonts w:ascii="Times New Roman" w:eastAsia="Times New Roman" w:hAnsi="Times New Roman" w:cs="Times New Roman"/>
          <w:lang w:val="lt-LT" w:eastAsia="lt-LT"/>
        </w:rPr>
      </w:pPr>
    </w:p>
    <w:p w14:paraId="1A55E489" w14:textId="77777777" w:rsidR="006D6387" w:rsidRPr="00D653B8" w:rsidRDefault="006D6387" w:rsidP="006D6387">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6C2D2845"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1B6ED5DE"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060F6C03"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18AF51B6"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18DE637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699EC53" w14:textId="77777777" w:rsidR="006D6387" w:rsidRPr="00D653B8" w:rsidRDefault="006D6387" w:rsidP="006D6387">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7A0BF2CE" w14:textId="77777777" w:rsidR="006D6387" w:rsidRPr="00D653B8" w:rsidRDefault="006D6387" w:rsidP="006D6387">
      <w:pPr>
        <w:spacing w:after="0" w:line="240" w:lineRule="auto"/>
        <w:ind w:left="567" w:hanging="567"/>
        <w:rPr>
          <w:rFonts w:ascii="Times New Roman" w:eastAsia="Times New Roman" w:hAnsi="Times New Roman" w:cs="Times New Roman"/>
          <w:b/>
          <w:u w:val="single"/>
          <w:lang w:val="lt-LT" w:eastAsia="lt-LT"/>
        </w:rPr>
      </w:pPr>
    </w:p>
    <w:p w14:paraId="376ED40E"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kam jis vartojamas</w:t>
      </w:r>
    </w:p>
    <w:p w14:paraId="31C9E37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proofErr w:type="spellStart"/>
      <w:r w:rsidRPr="00D653B8">
        <w:rPr>
          <w:rFonts w:ascii="Times New Roman" w:eastAsia="Times New Roman" w:hAnsi="Times New Roman" w:cs="Times New Roman"/>
          <w:lang w:val="lt-LT" w:eastAsia="lt-LT"/>
        </w:rPr>
        <w:t>Fraxiparine</w:t>
      </w:r>
      <w:proofErr w:type="spellEnd"/>
    </w:p>
    <w:p w14:paraId="29275565"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proofErr w:type="spellStart"/>
      <w:r w:rsidRPr="00D653B8">
        <w:rPr>
          <w:rFonts w:ascii="Times New Roman" w:eastAsia="Times New Roman" w:hAnsi="Times New Roman" w:cs="Times New Roman"/>
          <w:lang w:val="lt-LT" w:eastAsia="lt-LT"/>
        </w:rPr>
        <w:t>Fraxiparine</w:t>
      </w:r>
      <w:proofErr w:type="spellEnd"/>
    </w:p>
    <w:p w14:paraId="6503DA6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5FDDC18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proofErr w:type="spellStart"/>
      <w:r w:rsidRPr="00D653B8">
        <w:rPr>
          <w:rFonts w:ascii="Times New Roman" w:eastAsia="Times New Roman" w:hAnsi="Times New Roman" w:cs="Times New Roman"/>
          <w:lang w:val="lt-LT" w:eastAsia="lt-LT"/>
        </w:rPr>
        <w:t>Fraxiparine</w:t>
      </w:r>
      <w:proofErr w:type="spellEnd"/>
    </w:p>
    <w:p w14:paraId="5955853F"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40E5A6BE"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453A8D3B"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7248F1D6"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ir kam jis vartojamas</w:t>
      </w:r>
    </w:p>
    <w:p w14:paraId="7372A409"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100BF2DF" w14:textId="77777777" w:rsidR="006D6387" w:rsidRPr="00D653B8" w:rsidRDefault="006D6387" w:rsidP="006D6387">
      <w:pPr>
        <w:widowControl w:val="0"/>
        <w:spacing w:after="0" w:line="240" w:lineRule="auto"/>
        <w:jc w:val="both"/>
        <w:rPr>
          <w:rFonts w:ascii="Times New Roman" w:eastAsia="Times New Roman" w:hAnsi="Times New Roman" w:cs="Times New Roman"/>
          <w:lang w:val="lt-LT"/>
        </w:rPr>
      </w:pPr>
      <w:proofErr w:type="spellStart"/>
      <w:r w:rsidRPr="00D653B8">
        <w:rPr>
          <w:rFonts w:ascii="Times New Roman" w:eastAsia="Times New Roman" w:hAnsi="Times New Roman" w:cs="Times New Roman"/>
          <w:lang w:val="lt-LT"/>
        </w:rPr>
        <w:t>Fraxiparine</w:t>
      </w:r>
      <w:proofErr w:type="spellEnd"/>
      <w:r w:rsidRPr="00D653B8">
        <w:rPr>
          <w:rFonts w:ascii="Times New Roman" w:eastAsia="Times New Roman" w:hAnsi="Times New Roman" w:cs="Times New Roman"/>
          <w:lang w:val="lt-LT"/>
        </w:rPr>
        <w:t xml:space="preserv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w:t>
      </w:r>
      <w:proofErr w:type="spellStart"/>
      <w:r>
        <w:rPr>
          <w:rFonts w:ascii="Times New Roman" w:eastAsia="Times New Roman" w:hAnsi="Times New Roman" w:cs="Times New Roman"/>
          <w:lang w:val="lt-LT"/>
        </w:rPr>
        <w:t>antitromboziniais</w:t>
      </w:r>
      <w:proofErr w:type="spellEnd"/>
      <w:r>
        <w:rPr>
          <w:rFonts w:ascii="Times New Roman" w:eastAsia="Times New Roman" w:hAnsi="Times New Roman" w:cs="Times New Roman"/>
          <w:lang w:val="lt-LT"/>
        </w:rPr>
        <w:t xml:space="preserve"> vaistais.</w:t>
      </w:r>
    </w:p>
    <w:p w14:paraId="35710365" w14:textId="77777777" w:rsidR="006D6387" w:rsidRPr="00D653B8" w:rsidRDefault="006D6387" w:rsidP="006D6387">
      <w:pPr>
        <w:widowControl w:val="0"/>
        <w:spacing w:after="0" w:line="240" w:lineRule="auto"/>
        <w:jc w:val="both"/>
        <w:rPr>
          <w:rFonts w:ascii="Times New Roman" w:eastAsia="Times New Roman" w:hAnsi="Times New Roman" w:cs="Times New Roman"/>
          <w:lang w:val="lt-LT"/>
        </w:rPr>
      </w:pPr>
    </w:p>
    <w:p w14:paraId="4B9BFDE0" w14:textId="77777777" w:rsidR="006D6387" w:rsidRPr="00600BD7" w:rsidRDefault="006D6387" w:rsidP="006D6387">
      <w:pPr>
        <w:spacing w:after="0" w:line="240" w:lineRule="auto"/>
        <w:rPr>
          <w:rFonts w:ascii="Times New Roman" w:eastAsia="Times New Roman" w:hAnsi="Times New Roman" w:cs="Times New Roman"/>
          <w:b/>
          <w:bCs/>
          <w:lang w:val="lt-LT" w:eastAsia="lt-LT"/>
        </w:rPr>
      </w:pPr>
      <w:proofErr w:type="spellStart"/>
      <w:r w:rsidRPr="00600BD7">
        <w:rPr>
          <w:rFonts w:ascii="Times New Roman" w:eastAsia="Times New Roman" w:hAnsi="Times New Roman" w:cs="Times New Roman"/>
          <w:b/>
          <w:bCs/>
          <w:lang w:val="lt-LT" w:eastAsia="lt-LT"/>
        </w:rPr>
        <w:t>Fraxiparine</w:t>
      </w:r>
      <w:proofErr w:type="spellEnd"/>
      <w:r w:rsidRPr="00600BD7">
        <w:rPr>
          <w:rFonts w:ascii="Times New Roman" w:eastAsia="Times New Roman" w:hAnsi="Times New Roman" w:cs="Times New Roman"/>
          <w:b/>
          <w:bCs/>
          <w:lang w:val="lt-LT" w:eastAsia="lt-LT"/>
        </w:rPr>
        <w:t xml:space="preserve"> vartojamas:</w:t>
      </w:r>
    </w:p>
    <w:p w14:paraId="3A675F74" w14:textId="77777777" w:rsidR="006D6387" w:rsidRPr="00D653B8" w:rsidRDefault="006D6387" w:rsidP="006D638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2AC5C041" w14:textId="77777777" w:rsidR="006D6387" w:rsidRPr="00D653B8" w:rsidRDefault="006D6387" w:rsidP="006D638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7F6D52A7" w14:textId="77777777" w:rsidR="006D6387" w:rsidRDefault="006D6387" w:rsidP="006D638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2008D717" w14:textId="77777777" w:rsidR="006D6387" w:rsidRPr="00D35445" w:rsidRDefault="006D6387" w:rsidP="006D638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0E30621A" w14:textId="77777777" w:rsidR="006D6387" w:rsidRDefault="006D6387" w:rsidP="006D6387">
      <w:pPr>
        <w:spacing w:after="0" w:line="240" w:lineRule="auto"/>
        <w:ind w:left="567" w:hanging="567"/>
        <w:rPr>
          <w:rFonts w:ascii="Times New Roman" w:eastAsia="Times New Roman" w:hAnsi="Times New Roman" w:cs="Times New Roman"/>
          <w:lang w:val="lt-LT" w:eastAsia="lt-LT"/>
        </w:rPr>
      </w:pPr>
    </w:p>
    <w:p w14:paraId="713043A1" w14:textId="77777777" w:rsidR="006D6387" w:rsidRDefault="006D6387" w:rsidP="006D6387">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639F5C91"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73AF01DC"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1BE7574D"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proofErr w:type="spellStart"/>
      <w:r w:rsidRPr="00D653B8">
        <w:rPr>
          <w:rFonts w:ascii="Times New Roman" w:eastAsia="Times New Roman" w:hAnsi="Times New Roman" w:cs="Times New Roman"/>
          <w:b/>
          <w:lang w:val="lt-LT" w:eastAsia="lt-LT"/>
        </w:rPr>
        <w:t>Fraxiparine</w:t>
      </w:r>
      <w:proofErr w:type="spellEnd"/>
    </w:p>
    <w:p w14:paraId="150CDA8D"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292901D4" w14:textId="77777777" w:rsidR="006D6387" w:rsidRPr="00D653B8" w:rsidRDefault="006D6387" w:rsidP="006D6387">
      <w:pPr>
        <w:spacing w:after="0" w:line="240" w:lineRule="auto"/>
        <w:ind w:left="567" w:hanging="567"/>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2537FB1B" w14:textId="77777777" w:rsidR="006D6387" w:rsidRPr="00E86B86"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heparinui</w:t>
      </w:r>
      <w:r w:rsidRPr="00473A05">
        <w:rPr>
          <w:rFonts w:ascii="Times New Roman" w:eastAsia="Times New Roman" w:hAnsi="Times New Roman" w:cs="Times New Roman"/>
          <w:iCs/>
          <w:lang w:val="lt-LT" w:eastAsia="lt-LT"/>
        </w:rPr>
        <w:t xml:space="preserve">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6FA91385" w14:textId="77777777" w:rsidR="006D6387" w:rsidRPr="00D653B8"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445ED7EB" w14:textId="77777777" w:rsidR="006D6387" w:rsidRPr="00D653B8"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058E1CEE"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37F87FAC" w14:textId="77777777" w:rsidR="006D6387" w:rsidRPr="00C42E7D"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lastRenderedPageBreak/>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5346BF93" w14:textId="77777777" w:rsidR="006D6387" w:rsidRPr="005A044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5C305F4A" w14:textId="77777777" w:rsidR="006D6387" w:rsidRPr="00BA71FD"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46C48182"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7BA93A14"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26261A03"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1EC0AB9A"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6083E37F"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3EBB73F3"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385C11F0"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proofErr w:type="spellStart"/>
      <w:r w:rsidRPr="00235D22">
        <w:rPr>
          <w:rFonts w:ascii="Times New Roman" w:eastAsia="Times New Roman" w:hAnsi="Times New Roman" w:cs="Times New Roman"/>
          <w:iCs/>
          <w:lang w:val="lt-LT" w:eastAsia="lt-LT"/>
        </w:rPr>
        <w:t>Fraxiparine</w:t>
      </w:r>
      <w:proofErr w:type="spellEnd"/>
      <w:r w:rsidRPr="00235D22">
        <w:rPr>
          <w:rFonts w:ascii="Times New Roman" w:eastAsia="Times New Roman" w:hAnsi="Times New Roman" w:cs="Times New Roman"/>
          <w:iCs/>
          <w:lang w:val="lt-LT" w:eastAsia="lt-LT"/>
        </w:rPr>
        <w:t xml:space="preserve">, planinių chirurginių procedūrų metu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 xml:space="preserve">ą </w:t>
      </w:r>
      <w:r w:rsidRPr="00235D22">
        <w:rPr>
          <w:rFonts w:ascii="Times New Roman" w:eastAsia="Times New Roman" w:hAnsi="Times New Roman" w:cs="Times New Roman"/>
          <w:iCs/>
          <w:lang w:val="lt-LT" w:eastAsia="lt-LT"/>
        </w:rPr>
        <w:t>(</w:t>
      </w:r>
      <w:proofErr w:type="spellStart"/>
      <w:r w:rsidRPr="00235D22">
        <w:rPr>
          <w:rFonts w:ascii="Times New Roman" w:eastAsia="Times New Roman" w:hAnsi="Times New Roman" w:cs="Times New Roman"/>
          <w:iCs/>
          <w:lang w:val="lt-LT" w:eastAsia="lt-LT"/>
        </w:rPr>
        <w:t>spinalin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w:t>
      </w:r>
      <w:proofErr w:type="spellStart"/>
      <w:r w:rsidRPr="00235D22">
        <w:rPr>
          <w:rFonts w:ascii="Times New Roman" w:eastAsia="Times New Roman" w:hAnsi="Times New Roman" w:cs="Times New Roman"/>
          <w:iCs/>
          <w:lang w:val="lt-LT" w:eastAsia="lt-LT"/>
        </w:rPr>
        <w:t>liumbalin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3F28E3CD" w14:textId="77777777" w:rsidR="006D6387" w:rsidRPr="00235D22"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EB8117B" w14:textId="77777777" w:rsidR="006D6387" w:rsidRPr="00600BD7" w:rsidRDefault="006D6387" w:rsidP="006D6387">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proofErr w:type="spellStart"/>
      <w:r w:rsidRPr="00235D22">
        <w:rPr>
          <w:rFonts w:ascii="Times New Roman" w:eastAsia="Times New Roman" w:hAnsi="Times New Roman" w:cs="Times New Roman"/>
          <w:bCs/>
          <w:lang w:val="lt-LT" w:eastAsia="lt-LT"/>
        </w:rPr>
        <w:t>Fraxiparine</w:t>
      </w:r>
      <w:proofErr w:type="spellEnd"/>
      <w:r w:rsidRPr="00235D22">
        <w:rPr>
          <w:rFonts w:ascii="Times New Roman" w:eastAsia="Times New Roman" w:hAnsi="Times New Roman" w:cs="Times New Roman"/>
          <w:bCs/>
          <w:lang w:val="lt-LT" w:eastAsia="lt-LT"/>
        </w:rPr>
        <w:t>, nepasitarę su gydytoju.</w:t>
      </w:r>
    </w:p>
    <w:p w14:paraId="168365A4" w14:textId="77777777" w:rsidR="006D6387" w:rsidRPr="00235D22"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9DF02C5" w14:textId="77777777" w:rsidR="006D6387" w:rsidRPr="00C42E7D" w:rsidRDefault="006D6387" w:rsidP="006D6387">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0B7A1045" w14:textId="77777777" w:rsidR="006D6387" w:rsidRPr="00235D22"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proofErr w:type="spellStart"/>
      <w:r w:rsidRPr="00647C2B">
        <w:rPr>
          <w:rFonts w:ascii="Times New Roman" w:eastAsia="Times New Roman" w:hAnsi="Times New Roman" w:cs="Times New Roman"/>
          <w:iCs/>
          <w:lang w:val="lt-LT" w:eastAsia="lt-LT"/>
        </w:rPr>
        <w:t>Fraxiparine</w:t>
      </w:r>
      <w:proofErr w:type="spellEnd"/>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64CECC3B"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6C7DD0DE"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31C2C1E5"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179541BD"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5407B771" w14:textId="77777777" w:rsidR="006D6387" w:rsidRPr="00A86038" w:rsidRDefault="006D6387" w:rsidP="006D6387">
      <w:pPr>
        <w:pStyle w:val="ListParagraph"/>
        <w:numPr>
          <w:ilvl w:val="0"/>
          <w:numId w:val="1"/>
        </w:numPr>
        <w:ind w:left="924" w:hanging="357"/>
        <w:rPr>
          <w:iCs/>
        </w:rPr>
      </w:pPr>
      <w:r w:rsidRPr="00A86038">
        <w:rPr>
          <w:iCs/>
          <w:sz w:val="22"/>
          <w:szCs w:val="22"/>
        </w:rPr>
        <w:t>skrandžio opą</w:t>
      </w:r>
      <w:r>
        <w:rPr>
          <w:iCs/>
          <w:sz w:val="22"/>
          <w:szCs w:val="22"/>
        </w:rPr>
        <w:t xml:space="preserve"> arba</w:t>
      </w:r>
    </w:p>
    <w:p w14:paraId="47154457" w14:textId="77777777" w:rsidR="006D6387" w:rsidRPr="00A86038" w:rsidRDefault="006D6387" w:rsidP="006D6387">
      <w:pPr>
        <w:pStyle w:val="ListParagraph"/>
        <w:numPr>
          <w:ilvl w:val="0"/>
          <w:numId w:val="1"/>
        </w:numPr>
        <w:ind w:left="924" w:hanging="357"/>
        <w:rPr>
          <w:iCs/>
        </w:rPr>
      </w:pPr>
      <w:r w:rsidRPr="00A86038">
        <w:rPr>
          <w:iCs/>
          <w:sz w:val="22"/>
          <w:szCs w:val="22"/>
        </w:rPr>
        <w:t>kraujavimo sutrikimą,</w:t>
      </w:r>
    </w:p>
    <w:p w14:paraId="15EB92BA" w14:textId="77777777" w:rsidR="006D6387" w:rsidRPr="00C939A5" w:rsidRDefault="006D6387" w:rsidP="006D6387">
      <w:pPr>
        <w:pStyle w:val="ListParagraph"/>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0968AA3D"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0F579046"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2D46840E"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0544D086"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3C006A70"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770028A5"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5C24399A" w14:textId="77777777" w:rsidR="006D6387"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p>
    <w:p w14:paraId="74C2A5EE" w14:textId="77777777" w:rsidR="006D6387" w:rsidRPr="00A86038" w:rsidRDefault="006D6387" w:rsidP="006D6387">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6A648542" w14:textId="77777777" w:rsidR="006D6387" w:rsidRPr="00E655B6"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p>
    <w:p w14:paraId="2D592119"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4F579A0B"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6EBD694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proofErr w:type="spellStart"/>
      <w:r w:rsidRPr="00D653B8">
        <w:rPr>
          <w:rFonts w:ascii="Times New Roman" w:eastAsia="Times New Roman" w:hAnsi="Times New Roman" w:cs="Times New Roman"/>
          <w:lang w:val="lt-LT" w:eastAsia="lt-LT"/>
        </w:rPr>
        <w:t>Fraxiparine</w:t>
      </w:r>
      <w:proofErr w:type="spellEnd"/>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737D3F2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6ECC45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6435EDB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3EE5038"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68881EA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90DC4BD"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3041641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7A9D9F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2A1BAC2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2A727D6"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61AFF8E8"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36ECD704"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3701932A"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52777C8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pasakykite apie tai savo gydytojui arba vaistininkui.</w:t>
      </w:r>
    </w:p>
    <w:p w14:paraId="4CF087A7"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4290F83F"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proofErr w:type="spellStart"/>
      <w:r w:rsidRPr="00D653B8">
        <w:rPr>
          <w:rFonts w:ascii="Times New Roman" w:eastAsia="Times New Roman" w:hAnsi="Times New Roman" w:cs="Times New Roman"/>
          <w:b/>
          <w:iCs/>
          <w:lang w:val="lt-LT" w:eastAsia="lt-LT"/>
        </w:rPr>
        <w:t>Fraxiparine</w:t>
      </w:r>
      <w:proofErr w:type="spellEnd"/>
    </w:p>
    <w:p w14:paraId="4E9055E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išskyrus tuos, kuriuos paskyrė gydytojas.</w:t>
      </w:r>
    </w:p>
    <w:p w14:paraId="123CC15C"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FD2A79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 vartoti:</w:t>
      </w:r>
    </w:p>
    <w:p w14:paraId="0F74E690"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12BDE274"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19A54234"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73E971FF"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DC72AD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CC24C0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04EC441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6FC4CF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4821852F"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48FF33D1"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0173A74E"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4CE60EA9"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kaip jį vartoti.</w:t>
      </w:r>
    </w:p>
    <w:p w14:paraId="30CD537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008F5DE"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02CD3179" w14:textId="77777777" w:rsidR="006D6387" w:rsidRDefault="006D6387" w:rsidP="006D6387">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14:paraId="14EFB10C" w14:textId="77777777" w:rsidR="006D6387" w:rsidRDefault="006D6387" w:rsidP="006D6387">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4A67D4C8" w14:textId="77777777" w:rsidR="006D6387" w:rsidRPr="00D653B8" w:rsidRDefault="006D6387" w:rsidP="006D6387">
      <w:pPr>
        <w:spacing w:after="0" w:line="240" w:lineRule="auto"/>
        <w:rPr>
          <w:rFonts w:ascii="Times New Roman" w:eastAsia="Times New Roman" w:hAnsi="Times New Roman" w:cs="Times New Roman"/>
          <w:b/>
          <w:lang w:val="lt-LT" w:eastAsia="lt-LT"/>
        </w:rPr>
      </w:pPr>
    </w:p>
    <w:p w14:paraId="0C5AC8B6" w14:textId="77777777" w:rsidR="006D6387" w:rsidRPr="00D653B8" w:rsidRDefault="006D6387" w:rsidP="006D6387">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11D2AF9C"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5AA79DB5" w14:textId="77777777" w:rsidR="006D6387" w:rsidRPr="00D653B8" w:rsidRDefault="006D6387" w:rsidP="006D6387">
      <w:pPr>
        <w:spacing w:after="0" w:line="240" w:lineRule="auto"/>
        <w:rPr>
          <w:rFonts w:ascii="Times New Roman" w:eastAsia="Times New Roman" w:hAnsi="Times New Roman" w:cs="Times New Roman"/>
          <w:highlight w:val="yellow"/>
          <w:lang w:val="lt-LT" w:eastAsia="lt-LT"/>
        </w:rPr>
      </w:pPr>
    </w:p>
    <w:p w14:paraId="6B59FEC5"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768FB97C"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02CBB5D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C0CEE2C"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7719F6B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w:t>
      </w:r>
      <w:proofErr w:type="spellStart"/>
      <w:r>
        <w:rPr>
          <w:rFonts w:ascii="Times New Roman" w:eastAsia="Times New Roman" w:hAnsi="Times New Roman" w:cs="Times New Roman"/>
          <w:lang w:val="lt-LT" w:eastAsia="lt-LT"/>
        </w:rPr>
        <w:t>nadroparino</w:t>
      </w:r>
      <w:proofErr w:type="spellEnd"/>
      <w:r>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3A1B789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AEE2115"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2C77EF82"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02C0FA4"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proofErr w:type="spellStart"/>
      <w:r w:rsidRPr="00530656">
        <w:rPr>
          <w:rFonts w:ascii="Times New Roman" w:eastAsia="Times New Roman" w:hAnsi="Times New Roman" w:cs="Times New Roman"/>
          <w:b/>
          <w:lang w:val="lt-LT" w:eastAsia="lt-LT"/>
        </w:rPr>
        <w:t>Fraxiparine</w:t>
      </w:r>
      <w:proofErr w:type="spellEnd"/>
    </w:p>
    <w:p w14:paraId="0560D003" w14:textId="77777777" w:rsidR="006D6387" w:rsidRPr="00AA6443" w:rsidRDefault="006D6387" w:rsidP="006D6387">
      <w:pPr>
        <w:spacing w:after="0" w:line="240" w:lineRule="auto"/>
        <w:ind w:left="567" w:hanging="567"/>
        <w:rPr>
          <w:rFonts w:ascii="Times New Roman" w:eastAsia="Times New Roman" w:hAnsi="Times New Roman" w:cs="Times New Roman"/>
          <w:lang w:val="lt-LT" w:eastAsia="lt-LT"/>
        </w:rPr>
      </w:pPr>
    </w:p>
    <w:p w14:paraId="6E18B6D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452C29D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A4D996F"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 injekcijas 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kol nenurodys gydytojas.</w:t>
      </w:r>
    </w:p>
    <w:p w14:paraId="1E0414F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DA5E356"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nuo Jūsų kūno svorio ir bet kokių inkstų funkcijos sutrikimų.</w:t>
      </w:r>
    </w:p>
    <w:p w14:paraId="000F2147" w14:textId="77777777" w:rsidR="006D6387" w:rsidRDefault="006D6387" w:rsidP="006D6387">
      <w:pPr>
        <w:spacing w:after="0" w:line="240" w:lineRule="auto"/>
        <w:rPr>
          <w:rFonts w:ascii="Times New Roman" w:eastAsia="Times New Roman" w:hAnsi="Times New Roman" w:cs="Times New Roman"/>
          <w:lang w:val="lt-LT" w:eastAsia="lt-LT"/>
        </w:rPr>
      </w:pPr>
    </w:p>
    <w:p w14:paraId="5F7C5BC3" w14:textId="77777777" w:rsidR="006D6387" w:rsidRPr="00300657" w:rsidRDefault="006D6387" w:rsidP="006D6387">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40D91FC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4A612C0"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522A45B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3AC0470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D71CC6D"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11BC7F9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07777F6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E603B96"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1CDAABCE"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0BFDCE2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2DAC9F2"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3E82149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1F5CD03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6AD2613" w14:textId="77777777" w:rsidR="006D6387" w:rsidRPr="00600BD7" w:rsidRDefault="006D6387" w:rsidP="006D6387">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7B9A7B0B" w14:textId="77777777" w:rsidR="006D6387" w:rsidRPr="00D653B8" w:rsidRDefault="006D6387" w:rsidP="006D6387">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706F5485" w14:textId="77777777" w:rsidR="006D6387" w:rsidRPr="00D653B8" w:rsidRDefault="006D6387" w:rsidP="006D6387">
      <w:pPr>
        <w:spacing w:after="0" w:line="240" w:lineRule="auto"/>
        <w:rPr>
          <w:rFonts w:ascii="Times New Roman" w:eastAsia="Times New Roman" w:hAnsi="Times New Roman" w:cs="Times New Roman"/>
          <w:i/>
          <w:iCs/>
          <w:lang w:val="lt-LT" w:eastAsia="lt-LT"/>
        </w:rPr>
      </w:pPr>
    </w:p>
    <w:p w14:paraId="7A0A7882"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dozę</w:t>
      </w:r>
    </w:p>
    <w:p w14:paraId="7EBE1FB7" w14:textId="77777777" w:rsidR="006D6387" w:rsidRPr="00D653B8" w:rsidRDefault="006D6387" w:rsidP="006D6387">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 xml:space="preserve">Jei netyčia pavartojote per daug </w:t>
      </w:r>
      <w:proofErr w:type="spellStart"/>
      <w:r>
        <w:rPr>
          <w:rFonts w:ascii="Times New Roman" w:eastAsia="Times New Roman" w:hAnsi="Times New Roman" w:cs="Times New Roman"/>
          <w:iCs/>
          <w:lang w:val="lt-LT" w:eastAsia="lt-LT"/>
        </w:rPr>
        <w:t>Fraxiparine</w:t>
      </w:r>
      <w:proofErr w:type="spellEnd"/>
      <w:r>
        <w:rPr>
          <w:rFonts w:ascii="Times New Roman" w:eastAsia="Times New Roman" w:hAnsi="Times New Roman" w:cs="Times New Roman"/>
          <w:iCs/>
          <w:lang w:val="lt-LT" w:eastAsia="lt-LT"/>
        </w:rPr>
        <w:t>, kuo greičiau kreipkitės į gydytoją, nes Jums gali padidėti kraujavimo rizika.</w:t>
      </w:r>
    </w:p>
    <w:p w14:paraId="5ED39F7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79ABA41" w14:textId="77777777"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proofErr w:type="spellStart"/>
      <w:r w:rsidRPr="00D653B8">
        <w:rPr>
          <w:rFonts w:ascii="Times New Roman" w:eastAsia="Times New Roman" w:hAnsi="Times New Roman" w:cs="Times New Roman"/>
          <w:b/>
          <w:lang w:val="lt-LT" w:eastAsia="lt-LT"/>
        </w:rPr>
        <w:t>Fraxiparine</w:t>
      </w:r>
      <w:proofErr w:type="spellEnd"/>
    </w:p>
    <w:p w14:paraId="05E837C4"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38B0204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7D27DCF" w14:textId="77777777"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proofErr w:type="spellStart"/>
      <w:r w:rsidRPr="00D653B8">
        <w:rPr>
          <w:rFonts w:ascii="Times New Roman" w:eastAsia="Times New Roman" w:hAnsi="Times New Roman" w:cs="Times New Roman"/>
          <w:b/>
          <w:lang w:val="lt-LT" w:eastAsia="lt-LT"/>
        </w:rPr>
        <w:t>Fraxiparine</w:t>
      </w:r>
      <w:proofErr w:type="spellEnd"/>
    </w:p>
    <w:p w14:paraId="41315560"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Nepasitarę su gydytoju nenustokite 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1CA5224A"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pirmiau pasitarkite su gydytoju arba vaistininku.</w:t>
      </w:r>
    </w:p>
    <w:p w14:paraId="06211F44"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p>
    <w:p w14:paraId="3FB937E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3FA1E48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0C9839C"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0DCACCB8"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381C688A" w14:textId="77777777" w:rsidR="006D6387" w:rsidRDefault="006D6387" w:rsidP="006D6387">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34E34ABA" w14:textId="77777777" w:rsidR="006D6387" w:rsidRDefault="006D6387" w:rsidP="006D6387">
      <w:pPr>
        <w:spacing w:after="0" w:line="240" w:lineRule="auto"/>
        <w:rPr>
          <w:rFonts w:ascii="Times New Roman" w:eastAsia="Times New Roman" w:hAnsi="Times New Roman" w:cs="Times New Roman"/>
          <w:spacing w:val="-3"/>
          <w:lang w:val="lt-LT"/>
        </w:rPr>
      </w:pPr>
    </w:p>
    <w:p w14:paraId="0EB69E2F" w14:textId="77777777" w:rsidR="006D6387" w:rsidRPr="00600BD7" w:rsidRDefault="006D6387" w:rsidP="006D638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0EDF3809" w14:textId="77777777" w:rsidR="006D6387" w:rsidRDefault="006D6387" w:rsidP="006D6387">
      <w:pPr>
        <w:spacing w:after="0" w:line="240" w:lineRule="auto"/>
        <w:rPr>
          <w:rFonts w:ascii="Times New Roman" w:eastAsia="Times New Roman" w:hAnsi="Times New Roman" w:cs="Times New Roman"/>
          <w:spacing w:val="-3"/>
          <w:lang w:val="lt-LT"/>
        </w:rPr>
      </w:pPr>
    </w:p>
    <w:p w14:paraId="24756546" w14:textId="77777777" w:rsidR="006D6387" w:rsidRDefault="006D6387" w:rsidP="006D6387">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w:t>
      </w:r>
      <w:proofErr w:type="spellStart"/>
      <w:r>
        <w:rPr>
          <w:rFonts w:ascii="Times New Roman" w:eastAsia="Times New Roman" w:hAnsi="Times New Roman" w:cs="Times New Roman"/>
          <w:spacing w:val="-3"/>
          <w:lang w:val="lt-LT"/>
        </w:rPr>
        <w:t>Fraxiparine</w:t>
      </w:r>
      <w:proofErr w:type="spellEnd"/>
      <w:r>
        <w:rPr>
          <w:rFonts w:ascii="Times New Roman" w:eastAsia="Times New Roman" w:hAnsi="Times New Roman" w:cs="Times New Roman"/>
          <w:spacing w:val="-3"/>
          <w:lang w:val="lt-LT"/>
        </w:rPr>
        <w:t xml:space="preserve"> vartojantiems žmonėms jos pasitaiko labai retai.</w:t>
      </w:r>
    </w:p>
    <w:p w14:paraId="46BAE427" w14:textId="77777777" w:rsidR="006D6387" w:rsidRDefault="006D6387" w:rsidP="006D6387">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0ACF8F14" w14:textId="77777777" w:rsidR="006D6387" w:rsidRDefault="006D6387" w:rsidP="006D6387">
      <w:pPr>
        <w:pStyle w:val="ListParagraph"/>
        <w:numPr>
          <w:ilvl w:val="0"/>
          <w:numId w:val="15"/>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57B09CC0" w14:textId="77777777" w:rsidR="006D6387" w:rsidRDefault="006D6387" w:rsidP="006D6387">
      <w:pPr>
        <w:pStyle w:val="ListParagraph"/>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2D7A4B37" w14:textId="7F02AC80" w:rsidR="006D6387" w:rsidRDefault="006D6387" w:rsidP="006D6387">
      <w:pPr>
        <w:pStyle w:val="ListParagraph"/>
        <w:ind w:left="357"/>
        <w:rPr>
          <w:spacing w:val="-3"/>
          <w:sz w:val="22"/>
          <w:szCs w:val="22"/>
          <w:lang w:eastAsia="en-US"/>
        </w:rPr>
      </w:pPr>
    </w:p>
    <w:p w14:paraId="47A4522C" w14:textId="77777777" w:rsidR="006D6387" w:rsidRPr="00600BD7" w:rsidRDefault="006D6387" w:rsidP="006D638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05F14FFC" w14:textId="77777777" w:rsidR="006D6387" w:rsidRDefault="006D6387" w:rsidP="006D6387">
      <w:pPr>
        <w:spacing w:after="0" w:line="240" w:lineRule="auto"/>
        <w:rPr>
          <w:rFonts w:ascii="Times New Roman" w:eastAsia="Times New Roman" w:hAnsi="Times New Roman" w:cs="Times New Roman"/>
          <w:spacing w:val="-3"/>
          <w:lang w:val="lt-LT"/>
        </w:rPr>
      </w:pPr>
    </w:p>
    <w:p w14:paraId="15961C8A" w14:textId="77777777" w:rsidR="006D6387" w:rsidRDefault="006D6387" w:rsidP="006D6387">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3AD19121" w14:textId="77777777" w:rsidR="006D6387" w:rsidRDefault="006D6387" w:rsidP="006D6387">
      <w:pPr>
        <w:spacing w:after="0" w:line="240" w:lineRule="auto"/>
        <w:rPr>
          <w:rFonts w:ascii="Times New Roman" w:eastAsia="Times New Roman" w:hAnsi="Times New Roman" w:cs="Times New Roman"/>
          <w:szCs w:val="20"/>
          <w:lang w:val="lt-LT" w:eastAsia="lt-LT"/>
        </w:rPr>
      </w:pPr>
    </w:p>
    <w:p w14:paraId="14B98545" w14:textId="77777777" w:rsidR="006D6387" w:rsidRPr="00300657" w:rsidRDefault="006D6387" w:rsidP="006D6387">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2C3A5939" w14:textId="77777777" w:rsidR="006D6387" w:rsidRPr="00D653B8" w:rsidRDefault="006D6387" w:rsidP="006D6387">
      <w:pPr>
        <w:spacing w:after="0" w:line="240" w:lineRule="auto"/>
        <w:rPr>
          <w:rFonts w:ascii="Times New Roman" w:eastAsia="Times New Roman" w:hAnsi="Times New Roman" w:cs="Times New Roman"/>
          <w:spacing w:val="-3"/>
          <w:lang w:val="lt-LT"/>
        </w:rPr>
      </w:pPr>
    </w:p>
    <w:p w14:paraId="557D992D"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4E6A3966"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ne rečiau kaip </w:t>
      </w:r>
      <w:r w:rsidRPr="00D653B8">
        <w:rPr>
          <w:rFonts w:ascii="Times New Roman" w:eastAsia="Times New Roman" w:hAnsi="Times New Roman" w:cs="Times New Roman"/>
          <w:lang w:val="lt-LT" w:eastAsia="lt-LT"/>
        </w:rPr>
        <w:t>1 iš 10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5C28E707" w14:textId="77777777" w:rsidR="006D6387" w:rsidRPr="00D653B8" w:rsidRDefault="006D6387" w:rsidP="006D6387">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2833E3BE"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9B4AE96"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39AA40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6E93A431" w14:textId="77777777" w:rsidR="006D6387" w:rsidRPr="00D653B8" w:rsidRDefault="006D6387" w:rsidP="006D638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310ECB1C" w14:textId="77777777" w:rsidR="006D6387" w:rsidRPr="00D653B8" w:rsidRDefault="006D6387" w:rsidP="006D638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1F92CCD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DC800A8"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CCE169B"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69460F86"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3FCE7201"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6DF86089"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 xml:space="preserve">bėrimas, dilgėlinė, </w:t>
      </w:r>
      <w:proofErr w:type="spellStart"/>
      <w:r w:rsidRPr="00D653B8">
        <w:rPr>
          <w:rFonts w:ascii="Times New Roman" w:eastAsia="Times New Roman" w:hAnsi="Times New Roman" w:cs="Times New Roman"/>
          <w:lang w:val="lt-LT"/>
        </w:rPr>
        <w:t>eritema</w:t>
      </w:r>
      <w:proofErr w:type="spellEnd"/>
      <w:r w:rsidRPr="00D653B8">
        <w:rPr>
          <w:rFonts w:ascii="Times New Roman" w:eastAsia="Times New Roman" w:hAnsi="Times New Roman" w:cs="Times New Roman"/>
          <w:lang w:val="lt-LT"/>
        </w:rPr>
        <w:t xml:space="preserve"> (odos paraudimas), niežulys.</w:t>
      </w:r>
    </w:p>
    <w:p w14:paraId="6C9C4F3E"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398F7E2"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E6A646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 xml:space="preserve">1 iš 10 000 </w:t>
      </w:r>
      <w:r>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329AB250"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73B77A4E"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60DBFAF8"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7237E704"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65A66602" w14:textId="77777777" w:rsidR="006D6387"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3BA447BF" w14:textId="77777777" w:rsidR="006D6387" w:rsidRDefault="006D6387" w:rsidP="006D6387">
      <w:pPr>
        <w:spacing w:after="0" w:line="240" w:lineRule="auto"/>
        <w:rPr>
          <w:rFonts w:ascii="Times New Roman" w:eastAsia="Times New Roman" w:hAnsi="Times New Roman" w:cs="Times New Roman"/>
          <w:lang w:val="lt-LT"/>
        </w:rPr>
      </w:pPr>
    </w:p>
    <w:p w14:paraId="28614F3E" w14:textId="77777777" w:rsidR="006D6387" w:rsidRPr="00BC2697" w:rsidRDefault="006D6387" w:rsidP="006D638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Pr="00BC2697">
        <w:rPr>
          <w:rFonts w:ascii="Times New Roman" w:eastAsia="Times New Roman" w:hAnsi="Times New Roman" w:cs="Times New Roman"/>
          <w:i/>
          <w:lang w:val="lt-LT"/>
        </w:rPr>
        <w:t xml:space="preserve">ažnis nežinomas </w:t>
      </w:r>
    </w:p>
    <w:p w14:paraId="3829C3BB" w14:textId="77777777" w:rsidR="006D6387" w:rsidRPr="00D26496" w:rsidRDefault="006D6387" w:rsidP="006D6387">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Pr>
          <w:rFonts w:ascii="Times New Roman" w:eastAsia="Times New Roman" w:hAnsi="Times New Roman" w:cs="Times New Roman"/>
          <w:lang w:val="lt-LT"/>
        </w:rPr>
        <w:t>apskaičiuotas</w:t>
      </w:r>
      <w:r w:rsidRPr="00D26496">
        <w:rPr>
          <w:rFonts w:ascii="Times New Roman" w:eastAsia="Times New Roman" w:hAnsi="Times New Roman" w:cs="Times New Roman"/>
          <w:lang w:val="lt-LT"/>
        </w:rPr>
        <w:t xml:space="preserve"> pagal turimus duomenis</w:t>
      </w:r>
      <w:r>
        <w:rPr>
          <w:rFonts w:ascii="Times New Roman" w:eastAsia="Times New Roman" w:hAnsi="Times New Roman" w:cs="Times New Roman"/>
          <w:lang w:val="lt-LT"/>
        </w:rPr>
        <w:t>:</w:t>
      </w:r>
    </w:p>
    <w:p w14:paraId="3546BE57" w14:textId="77777777" w:rsidR="006D6387" w:rsidRPr="00600BD7" w:rsidRDefault="006D6387" w:rsidP="006D6387">
      <w:pPr>
        <w:pStyle w:val="ListParagraph"/>
        <w:numPr>
          <w:ilvl w:val="0"/>
          <w:numId w:val="14"/>
        </w:numPr>
        <w:rPr>
          <w:sz w:val="22"/>
          <w:szCs w:val="22"/>
        </w:rPr>
      </w:pPr>
      <w:r w:rsidRPr="00600BD7">
        <w:rPr>
          <w:sz w:val="22"/>
          <w:szCs w:val="22"/>
        </w:rPr>
        <w:t>galvos skausmas, migrena</w:t>
      </w:r>
      <w:r>
        <w:rPr>
          <w:sz w:val="22"/>
          <w:szCs w:val="22"/>
        </w:rPr>
        <w:t>.</w:t>
      </w:r>
    </w:p>
    <w:p w14:paraId="7600EE8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864D15E" w14:textId="77777777" w:rsidR="006B16F0" w:rsidRPr="000165D1" w:rsidRDefault="006B16F0" w:rsidP="006B16F0">
      <w:pPr>
        <w:spacing w:after="0" w:line="240" w:lineRule="auto"/>
        <w:rPr>
          <w:rFonts w:ascii="Times New Roman" w:eastAsia="Times New Roman" w:hAnsi="Times New Roman" w:cs="Times New Roman"/>
          <w:b/>
        </w:rPr>
      </w:pPr>
      <w:bookmarkStart w:id="0" w:name="_Hlk151460729"/>
      <w:proofErr w:type="spellStart"/>
      <w:r w:rsidRPr="005F34E1">
        <w:rPr>
          <w:rFonts w:ascii="Times New Roman" w:eastAsia="Times New Roman" w:hAnsi="Times New Roman" w:cs="Times New Roman"/>
          <w:b/>
        </w:rPr>
        <w:t>Pranešimas</w:t>
      </w:r>
      <w:proofErr w:type="spellEnd"/>
      <w:r w:rsidRPr="005F34E1">
        <w:rPr>
          <w:rFonts w:ascii="Times New Roman" w:eastAsia="Times New Roman" w:hAnsi="Times New Roman" w:cs="Times New Roman"/>
          <w:b/>
        </w:rPr>
        <w:t xml:space="preserve"> </w:t>
      </w:r>
      <w:proofErr w:type="spellStart"/>
      <w:r w:rsidRPr="005F34E1">
        <w:rPr>
          <w:rFonts w:ascii="Times New Roman" w:eastAsia="Times New Roman" w:hAnsi="Times New Roman" w:cs="Times New Roman"/>
          <w:b/>
        </w:rPr>
        <w:t>apie</w:t>
      </w:r>
      <w:proofErr w:type="spellEnd"/>
      <w:r w:rsidRPr="005F34E1">
        <w:rPr>
          <w:rFonts w:ascii="Times New Roman" w:eastAsia="Times New Roman" w:hAnsi="Times New Roman" w:cs="Times New Roman"/>
          <w:b/>
        </w:rPr>
        <w:t xml:space="preserve"> </w:t>
      </w:r>
      <w:proofErr w:type="spellStart"/>
      <w:r w:rsidRPr="005F34E1">
        <w:rPr>
          <w:rFonts w:ascii="Times New Roman" w:eastAsia="Times New Roman" w:hAnsi="Times New Roman" w:cs="Times New Roman"/>
          <w:b/>
        </w:rPr>
        <w:t>šalutinį</w:t>
      </w:r>
      <w:proofErr w:type="spellEnd"/>
      <w:r w:rsidRPr="005F34E1">
        <w:rPr>
          <w:rFonts w:ascii="Times New Roman" w:eastAsia="Times New Roman" w:hAnsi="Times New Roman" w:cs="Times New Roman"/>
          <w:b/>
        </w:rPr>
        <w:t xml:space="preserve"> </w:t>
      </w:r>
      <w:proofErr w:type="spellStart"/>
      <w:r w:rsidRPr="005F34E1">
        <w:rPr>
          <w:rFonts w:ascii="Times New Roman" w:eastAsia="Times New Roman" w:hAnsi="Times New Roman" w:cs="Times New Roman"/>
          <w:b/>
        </w:rPr>
        <w:t>poveikį</w:t>
      </w:r>
      <w:proofErr w:type="spellEnd"/>
    </w:p>
    <w:p w14:paraId="3EC0BD71" w14:textId="77777777" w:rsidR="006B16F0" w:rsidRPr="000165D1" w:rsidRDefault="006B16F0" w:rsidP="006B16F0">
      <w:pPr>
        <w:spacing w:after="0" w:line="240" w:lineRule="auto"/>
        <w:rPr>
          <w:rFonts w:ascii="Times New Roman" w:eastAsia="Times New Roman" w:hAnsi="Times New Roman" w:cs="Times New Roman"/>
        </w:rPr>
      </w:pPr>
      <w:r w:rsidRPr="00C44503">
        <w:rPr>
          <w:rFonts w:ascii="Times New Roman" w:eastAsia="Times New Roman" w:hAnsi="Times New Roman" w:cs="Times New Roman"/>
          <w:noProof/>
          <w:lang w:bidi="he-IL"/>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noProof/>
          <w:lang w:bidi="he-IL"/>
        </w:rPr>
        <w:t>+370</w:t>
      </w:r>
      <w:r w:rsidRPr="00C44503">
        <w:rPr>
          <w:rFonts w:ascii="Times New Roman" w:eastAsia="Times New Roman" w:hAnsi="Times New Roman" w:cs="Times New Roman"/>
          <w:noProof/>
          <w:lang w:bidi="he-IL"/>
        </w:rPr>
        <w:t xml:space="preserve"> 800 73 568. Pranešdami apie šalutinį poveikį galite mums padėti gauti daugiau informacijos apie šio vaisto saugumą.</w:t>
      </w:r>
    </w:p>
    <w:bookmarkEnd w:id="0"/>
    <w:p w14:paraId="7BD3E85A" w14:textId="77777777" w:rsidR="006D6387" w:rsidRDefault="006D6387" w:rsidP="006D6387">
      <w:pPr>
        <w:spacing w:after="0" w:line="240" w:lineRule="auto"/>
        <w:rPr>
          <w:rFonts w:ascii="Times New Roman" w:eastAsia="Times New Roman" w:hAnsi="Times New Roman" w:cs="Times New Roman"/>
          <w:lang w:val="lt-LT" w:eastAsia="lt-LT"/>
        </w:rPr>
      </w:pPr>
    </w:p>
    <w:p w14:paraId="0B85CBA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6E231AA"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proofErr w:type="spellStart"/>
      <w:r w:rsidRPr="00D653B8">
        <w:rPr>
          <w:rFonts w:ascii="Times New Roman" w:eastAsia="Times New Roman" w:hAnsi="Times New Roman" w:cs="Times New Roman"/>
          <w:b/>
          <w:lang w:val="lt-LT" w:eastAsia="lt-LT"/>
        </w:rPr>
        <w:t>Fraxiparine</w:t>
      </w:r>
      <w:proofErr w:type="spellEnd"/>
    </w:p>
    <w:p w14:paraId="4E980D7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A4A603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25A9FE2"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B43D982" w14:textId="343D98DD" w:rsidR="006D6387" w:rsidRPr="00D653B8" w:rsidRDefault="006D6387" w:rsidP="006D512C">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ne aukštesnėje kaip 30</w:t>
      </w:r>
      <w:r w:rsidR="001C0D35">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°C temperatūroje. </w:t>
      </w:r>
    </w:p>
    <w:p w14:paraId="34FC1FC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75CD191"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4EE07633" w14:textId="77777777" w:rsidR="006D6387" w:rsidRPr="00D653B8" w:rsidRDefault="006D6387" w:rsidP="006D6387">
      <w:pPr>
        <w:spacing w:after="0" w:line="240" w:lineRule="auto"/>
        <w:rPr>
          <w:rFonts w:ascii="Times New Roman" w:eastAsia="Times New Roman" w:hAnsi="Times New Roman" w:cs="Times New Roman"/>
          <w:noProof/>
          <w:lang w:val="lt-LT" w:eastAsia="lt-LT"/>
        </w:rPr>
      </w:pPr>
    </w:p>
    <w:p w14:paraId="14236A2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2DAC3C0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3879490"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 xml:space="preserve"> Pastebėjus matomų pokyčių, švirkštą reikia išmesti.</w:t>
      </w:r>
    </w:p>
    <w:p w14:paraId="435B1EBF" w14:textId="77777777" w:rsidR="006D6387" w:rsidRDefault="006D6387" w:rsidP="006D6387">
      <w:pPr>
        <w:spacing w:after="0" w:line="240" w:lineRule="auto"/>
        <w:rPr>
          <w:rFonts w:ascii="Times New Roman" w:eastAsia="Times New Roman" w:hAnsi="Times New Roman" w:cs="Times New Roman"/>
          <w:lang w:val="lt-LT" w:eastAsia="lt-LT"/>
        </w:rPr>
      </w:pPr>
    </w:p>
    <w:p w14:paraId="19B75556"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295196D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A1389D9"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A9C0CF8" w14:textId="77777777" w:rsidR="006D6387"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6FAA5657"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4BF360C"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668960A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F4E7921" w14:textId="77777777" w:rsidR="006D6387" w:rsidRPr="00D653B8" w:rsidRDefault="006D6387" w:rsidP="006D6387">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sudėtis</w:t>
      </w:r>
    </w:p>
    <w:p w14:paraId="4089CE3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1B9DF8B" w14:textId="2231CBBC" w:rsidR="006D6387" w:rsidRPr="00D653B8" w:rsidRDefault="006D6387" w:rsidP="006D638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Švirkšte yra 0,3</w:t>
      </w:r>
      <w:r w:rsidRPr="00152442">
        <w:rPr>
          <w:rFonts w:ascii="Times New Roman" w:hAnsi="Times New Roman" w:cs="Times New Roman"/>
          <w:lang w:val="lt-LT"/>
        </w:rPr>
        <w:t xml:space="preserve"> ml (2850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 injekcinio tirpalo.</w:t>
      </w:r>
    </w:p>
    <w:p w14:paraId="52C181C1" w14:textId="77777777" w:rsidR="006D6387" w:rsidRPr="00D653B8" w:rsidRDefault="006D6387" w:rsidP="006D638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649BB40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456B5D4" w14:textId="77777777" w:rsidR="006D6387" w:rsidRPr="00D653B8" w:rsidRDefault="006D6387" w:rsidP="006D6387">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išvaizda ir kiekis pakuotėje</w:t>
      </w:r>
    </w:p>
    <w:p w14:paraId="4D8A69D2" w14:textId="77777777" w:rsidR="006D6387" w:rsidRPr="00D653B8" w:rsidRDefault="006D6387" w:rsidP="006D6387">
      <w:pPr>
        <w:spacing w:after="0" w:line="240" w:lineRule="auto"/>
        <w:rPr>
          <w:rFonts w:ascii="Times New Roman" w:eastAsia="Times New Roman" w:hAnsi="Times New Roman" w:cs="Times New Roman"/>
          <w:b/>
          <w:lang w:val="lt-LT" w:eastAsia="lt-LT"/>
        </w:rPr>
      </w:pPr>
    </w:p>
    <w:p w14:paraId="520A7508" w14:textId="77777777" w:rsidR="006D6387" w:rsidRPr="00D653B8" w:rsidRDefault="006D6387" w:rsidP="006D6387">
      <w:pPr>
        <w:tabs>
          <w:tab w:val="left" w:pos="3780"/>
        </w:tabs>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70EADDD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D4D91A4" w14:textId="67B3352C" w:rsidR="006D6387" w:rsidRPr="00D653B8" w:rsidRDefault="006D512C"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Registruotojas </w:t>
      </w:r>
      <w:r>
        <w:rPr>
          <w:rFonts w:ascii="Times New Roman" w:eastAsia="Times New Roman" w:hAnsi="Times New Roman" w:cs="Times New Roman"/>
          <w:b/>
          <w:lang w:val="lt-LT" w:eastAsia="lt-LT"/>
        </w:rPr>
        <w:t>eksportuojančioje valstybėje</w:t>
      </w:r>
    </w:p>
    <w:p w14:paraId="63C93D16" w14:textId="77777777" w:rsidR="006D512C" w:rsidRPr="004A23FA" w:rsidRDefault="006D512C" w:rsidP="004A23FA">
      <w:pPr>
        <w:spacing w:after="0" w:line="240" w:lineRule="auto"/>
        <w:rPr>
          <w:rFonts w:ascii="Times New Roman" w:eastAsia="Times New Roman" w:hAnsi="Times New Roman" w:cs="Times New Roman"/>
          <w:lang w:val="lt-LT" w:eastAsia="en-GB"/>
        </w:rPr>
      </w:pPr>
      <w:bookmarkStart w:id="1" w:name="_Hlk151460574"/>
      <w:proofErr w:type="spellStart"/>
      <w:r w:rsidRPr="004A23FA">
        <w:rPr>
          <w:rFonts w:ascii="Times New Roman" w:eastAsia="Times New Roman" w:hAnsi="Times New Roman" w:cs="Times New Roman"/>
          <w:lang w:val="lt-LT" w:eastAsia="en-GB"/>
        </w:rPr>
        <w:t>Mylan</w:t>
      </w:r>
      <w:proofErr w:type="spellEnd"/>
      <w:r w:rsidRPr="004A23FA">
        <w:rPr>
          <w:rFonts w:ascii="Times New Roman" w:eastAsia="Times New Roman" w:hAnsi="Times New Roman" w:cs="Times New Roman"/>
          <w:lang w:val="lt-LT" w:eastAsia="en-GB"/>
        </w:rPr>
        <w:t xml:space="preserve"> </w:t>
      </w:r>
      <w:proofErr w:type="spellStart"/>
      <w:r w:rsidRPr="004A23FA">
        <w:rPr>
          <w:rFonts w:ascii="Times New Roman" w:eastAsia="Times New Roman" w:hAnsi="Times New Roman" w:cs="Times New Roman"/>
          <w:lang w:val="lt-LT" w:eastAsia="en-GB"/>
        </w:rPr>
        <w:t>Healthcare</w:t>
      </w:r>
      <w:proofErr w:type="spellEnd"/>
      <w:r w:rsidRPr="004A23FA">
        <w:rPr>
          <w:rFonts w:ascii="Times New Roman" w:eastAsia="Times New Roman" w:hAnsi="Times New Roman" w:cs="Times New Roman"/>
          <w:lang w:val="lt-LT" w:eastAsia="en-GB"/>
        </w:rPr>
        <w:t xml:space="preserve"> Sp. z </w:t>
      </w:r>
      <w:proofErr w:type="spellStart"/>
      <w:r w:rsidRPr="004A23FA">
        <w:rPr>
          <w:rFonts w:ascii="Times New Roman" w:eastAsia="Times New Roman" w:hAnsi="Times New Roman" w:cs="Times New Roman"/>
          <w:lang w:val="lt-LT" w:eastAsia="en-GB"/>
        </w:rPr>
        <w:t>o.o</w:t>
      </w:r>
      <w:proofErr w:type="spellEnd"/>
      <w:r w:rsidRPr="004A23FA">
        <w:rPr>
          <w:rFonts w:ascii="Times New Roman" w:eastAsia="Times New Roman" w:hAnsi="Times New Roman" w:cs="Times New Roman"/>
          <w:lang w:val="lt-LT" w:eastAsia="en-GB"/>
        </w:rPr>
        <w:t>.</w:t>
      </w:r>
    </w:p>
    <w:p w14:paraId="3A396EAD" w14:textId="77777777" w:rsidR="006D512C" w:rsidRPr="004A23FA" w:rsidRDefault="006D512C" w:rsidP="004A23FA">
      <w:pPr>
        <w:spacing w:after="0" w:line="240" w:lineRule="auto"/>
        <w:rPr>
          <w:rFonts w:ascii="Times New Roman" w:eastAsia="Times New Roman" w:hAnsi="Times New Roman" w:cs="Times New Roman"/>
          <w:lang w:val="lt-LT" w:eastAsia="en-GB"/>
        </w:rPr>
      </w:pPr>
      <w:proofErr w:type="spellStart"/>
      <w:r w:rsidRPr="004A23FA">
        <w:rPr>
          <w:rFonts w:ascii="Times New Roman" w:eastAsia="Times New Roman" w:hAnsi="Times New Roman" w:cs="Times New Roman"/>
          <w:lang w:val="lt-LT" w:eastAsia="en-GB"/>
        </w:rPr>
        <w:t>ul</w:t>
      </w:r>
      <w:proofErr w:type="spellEnd"/>
      <w:r w:rsidRPr="004A23FA">
        <w:rPr>
          <w:rFonts w:ascii="Times New Roman" w:eastAsia="Times New Roman" w:hAnsi="Times New Roman" w:cs="Times New Roman"/>
          <w:lang w:val="lt-LT" w:eastAsia="en-GB"/>
        </w:rPr>
        <w:t xml:space="preserve">. </w:t>
      </w:r>
      <w:proofErr w:type="spellStart"/>
      <w:r w:rsidRPr="004A23FA">
        <w:rPr>
          <w:rFonts w:ascii="Times New Roman" w:eastAsia="Times New Roman" w:hAnsi="Times New Roman" w:cs="Times New Roman"/>
          <w:lang w:val="lt-LT" w:eastAsia="en-GB"/>
        </w:rPr>
        <w:t>Postępu</w:t>
      </w:r>
      <w:proofErr w:type="spellEnd"/>
      <w:r w:rsidRPr="004A23FA">
        <w:rPr>
          <w:rFonts w:ascii="Times New Roman" w:eastAsia="Times New Roman" w:hAnsi="Times New Roman" w:cs="Times New Roman"/>
          <w:lang w:val="lt-LT" w:eastAsia="en-GB"/>
        </w:rPr>
        <w:t xml:space="preserve"> 21B</w:t>
      </w:r>
    </w:p>
    <w:p w14:paraId="4857BC16" w14:textId="590938A9" w:rsidR="006D512C" w:rsidRDefault="006D512C" w:rsidP="006D512C">
      <w:pPr>
        <w:spacing w:after="0" w:line="240" w:lineRule="auto"/>
        <w:rPr>
          <w:rFonts w:ascii="Times New Roman" w:eastAsia="Times New Roman" w:hAnsi="Times New Roman" w:cs="Times New Roman"/>
          <w:lang w:val="lt-LT" w:eastAsia="en-GB"/>
        </w:rPr>
      </w:pPr>
      <w:r w:rsidRPr="004A23FA">
        <w:rPr>
          <w:rFonts w:ascii="Times New Roman" w:eastAsia="Times New Roman" w:hAnsi="Times New Roman" w:cs="Times New Roman"/>
          <w:lang w:val="lt-LT" w:eastAsia="en-GB"/>
        </w:rPr>
        <w:t xml:space="preserve">02-676 </w:t>
      </w:r>
      <w:r>
        <w:rPr>
          <w:rFonts w:ascii="Times New Roman" w:eastAsia="Times New Roman" w:hAnsi="Times New Roman" w:cs="Times New Roman"/>
          <w:lang w:val="lt-LT" w:eastAsia="en-GB"/>
        </w:rPr>
        <w:t>Varšuva</w:t>
      </w:r>
    </w:p>
    <w:p w14:paraId="23D92941" w14:textId="09F36455" w:rsidR="006D6387" w:rsidRPr="00D653B8" w:rsidRDefault="006D512C" w:rsidP="004A23F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Lenkija</w:t>
      </w:r>
      <w:bookmarkEnd w:id="1"/>
    </w:p>
    <w:p w14:paraId="296B4526" w14:textId="77777777" w:rsidR="00C233AB" w:rsidRDefault="00C233AB" w:rsidP="006D6387">
      <w:pPr>
        <w:spacing w:after="0" w:line="240" w:lineRule="auto"/>
        <w:rPr>
          <w:rFonts w:ascii="Times New Roman" w:eastAsia="Times New Roman" w:hAnsi="Times New Roman" w:cs="Times New Roman"/>
          <w:iCs/>
          <w:u w:val="single"/>
          <w:lang w:val="lt-LT" w:eastAsia="lt-LT"/>
        </w:rPr>
      </w:pPr>
    </w:p>
    <w:p w14:paraId="082A8FC5" w14:textId="49A71206" w:rsidR="006D6387" w:rsidRPr="004A23FA" w:rsidRDefault="006D6387" w:rsidP="006D6387">
      <w:pPr>
        <w:spacing w:after="0" w:line="240" w:lineRule="auto"/>
        <w:rPr>
          <w:rFonts w:ascii="Times New Roman" w:eastAsia="Times New Roman" w:hAnsi="Times New Roman" w:cs="Times New Roman"/>
          <w:b/>
          <w:bCs/>
          <w:iCs/>
          <w:lang w:val="lt-LT" w:eastAsia="lt-LT"/>
        </w:rPr>
      </w:pPr>
      <w:r w:rsidRPr="004A23FA">
        <w:rPr>
          <w:rFonts w:ascii="Times New Roman" w:eastAsia="Times New Roman" w:hAnsi="Times New Roman" w:cs="Times New Roman"/>
          <w:b/>
          <w:bCs/>
          <w:iCs/>
          <w:lang w:val="lt-LT" w:eastAsia="lt-LT"/>
        </w:rPr>
        <w:t>Gamintojas</w:t>
      </w:r>
    </w:p>
    <w:p w14:paraId="63DA1CE8" w14:textId="77777777" w:rsidR="006D6387" w:rsidRPr="00D653B8" w:rsidRDefault="006D6387" w:rsidP="006D6387">
      <w:pPr>
        <w:spacing w:after="0" w:line="240" w:lineRule="auto"/>
        <w:rPr>
          <w:rFonts w:ascii="Times New Roman" w:eastAsia="Times New Roman" w:hAnsi="Times New Roman" w:cs="Times New Roman"/>
          <w:lang w:val="lt-LT" w:eastAsia="en-GB"/>
        </w:rPr>
      </w:pPr>
      <w:proofErr w:type="spellStart"/>
      <w:r w:rsidRPr="00D653B8">
        <w:rPr>
          <w:rFonts w:ascii="Times New Roman" w:eastAsia="Times New Roman" w:hAnsi="Times New Roman" w:cs="Times New Roman"/>
          <w:lang w:val="lt-LT" w:eastAsia="en-GB"/>
        </w:rPr>
        <w:t>Aspen</w:t>
      </w:r>
      <w:proofErr w:type="spellEnd"/>
      <w:r w:rsidRPr="00D653B8">
        <w:rPr>
          <w:rFonts w:ascii="Times New Roman" w:eastAsia="Times New Roman" w:hAnsi="Times New Roman" w:cs="Times New Roman"/>
          <w:lang w:val="lt-LT" w:eastAsia="en-GB"/>
        </w:rPr>
        <w:t xml:space="preserve"> Notre </w:t>
      </w:r>
      <w:proofErr w:type="spellStart"/>
      <w:r w:rsidRPr="00D653B8">
        <w:rPr>
          <w:rFonts w:ascii="Times New Roman" w:eastAsia="Times New Roman" w:hAnsi="Times New Roman" w:cs="Times New Roman"/>
          <w:lang w:val="lt-LT" w:eastAsia="en-GB"/>
        </w:rPr>
        <w:t>Dame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Bondeville</w:t>
      </w:r>
      <w:proofErr w:type="spellEnd"/>
      <w:r w:rsidRPr="00D653B8">
        <w:rPr>
          <w:rFonts w:ascii="Times New Roman" w:eastAsia="Times New Roman" w:hAnsi="Times New Roman" w:cs="Times New Roman"/>
          <w:lang w:val="lt-LT" w:eastAsia="en-GB"/>
        </w:rPr>
        <w:t xml:space="preserve"> 1, </w:t>
      </w:r>
      <w:proofErr w:type="spellStart"/>
      <w:r w:rsidRPr="00D653B8">
        <w:rPr>
          <w:rFonts w:ascii="Times New Roman" w:eastAsia="Times New Roman" w:hAnsi="Times New Roman" w:cs="Times New Roman"/>
          <w:lang w:val="lt-LT" w:eastAsia="en-GB"/>
        </w:rPr>
        <w:t>rue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l’Abbaye</w:t>
      </w:r>
      <w:proofErr w:type="spellEnd"/>
    </w:p>
    <w:p w14:paraId="4193CDCB" w14:textId="77777777" w:rsidR="006D6387" w:rsidRPr="00D653B8" w:rsidRDefault="006D6387" w:rsidP="006D6387">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 xml:space="preserve">76960 Notre </w:t>
      </w:r>
      <w:proofErr w:type="spellStart"/>
      <w:r w:rsidRPr="00D653B8">
        <w:rPr>
          <w:rFonts w:ascii="Times New Roman" w:eastAsia="Times New Roman" w:hAnsi="Times New Roman" w:cs="Times New Roman"/>
          <w:lang w:val="lt-LT" w:eastAsia="en-GB"/>
        </w:rPr>
        <w:t>Dame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Bondeville</w:t>
      </w:r>
      <w:proofErr w:type="spellEnd"/>
    </w:p>
    <w:p w14:paraId="5E4AB298"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14:paraId="062CF54C" w14:textId="77777777" w:rsidR="00C233AB" w:rsidRDefault="00C233AB" w:rsidP="006D6387">
      <w:pPr>
        <w:spacing w:after="0" w:line="240" w:lineRule="auto"/>
        <w:rPr>
          <w:rFonts w:ascii="Times New Roman" w:eastAsia="Times New Roman" w:hAnsi="Times New Roman" w:cs="Times New Roman"/>
          <w:lang w:val="lt-LT" w:eastAsia="lt-LT"/>
        </w:rPr>
      </w:pPr>
    </w:p>
    <w:p w14:paraId="5E50542B" w14:textId="2D53EE31" w:rsidR="00C233AB" w:rsidRDefault="00C233AB"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arba </w:t>
      </w:r>
    </w:p>
    <w:p w14:paraId="7C48B4DB" w14:textId="77777777" w:rsidR="00C233AB" w:rsidRDefault="00C233AB" w:rsidP="006D6387">
      <w:pPr>
        <w:spacing w:after="0" w:line="240" w:lineRule="auto"/>
        <w:rPr>
          <w:rFonts w:ascii="Times New Roman" w:eastAsia="Times New Roman" w:hAnsi="Times New Roman" w:cs="Times New Roman"/>
          <w:lang w:val="lt-LT" w:eastAsia="lt-LT"/>
        </w:rPr>
      </w:pPr>
    </w:p>
    <w:p w14:paraId="3BECBE5D" w14:textId="77777777" w:rsidR="00C233AB" w:rsidRPr="00C233AB" w:rsidRDefault="00C233AB" w:rsidP="00C233AB">
      <w:pPr>
        <w:spacing w:after="0" w:line="240" w:lineRule="auto"/>
        <w:rPr>
          <w:rFonts w:ascii="Times New Roman" w:eastAsia="Times New Roman" w:hAnsi="Times New Roman" w:cs="Times New Roman"/>
          <w:lang w:val="lt-LT" w:eastAsia="lt-LT"/>
        </w:rPr>
      </w:pPr>
      <w:proofErr w:type="spellStart"/>
      <w:r w:rsidRPr="00C233AB">
        <w:rPr>
          <w:rFonts w:ascii="Times New Roman" w:eastAsia="Times New Roman" w:hAnsi="Times New Roman" w:cs="Times New Roman"/>
          <w:lang w:val="lt-LT" w:eastAsia="lt-LT"/>
        </w:rPr>
        <w:t>GlaxoSmithKline</w:t>
      </w:r>
      <w:proofErr w:type="spellEnd"/>
      <w:r w:rsidRPr="00C233AB">
        <w:rPr>
          <w:rFonts w:ascii="Times New Roman" w:eastAsia="Times New Roman" w:hAnsi="Times New Roman" w:cs="Times New Roman"/>
          <w:lang w:val="lt-LT" w:eastAsia="lt-LT"/>
        </w:rPr>
        <w:t xml:space="preserve"> </w:t>
      </w:r>
      <w:proofErr w:type="spellStart"/>
      <w:r w:rsidRPr="00C233AB">
        <w:rPr>
          <w:rFonts w:ascii="Times New Roman" w:eastAsia="Times New Roman" w:hAnsi="Times New Roman" w:cs="Times New Roman"/>
          <w:lang w:val="lt-LT" w:eastAsia="lt-LT"/>
        </w:rPr>
        <w:t>Pharmaceuticals</w:t>
      </w:r>
      <w:proofErr w:type="spellEnd"/>
      <w:r w:rsidRPr="00C233AB">
        <w:rPr>
          <w:rFonts w:ascii="Times New Roman" w:eastAsia="Times New Roman" w:hAnsi="Times New Roman" w:cs="Times New Roman"/>
          <w:lang w:val="lt-LT" w:eastAsia="lt-LT"/>
        </w:rPr>
        <w:t xml:space="preserve"> S.A.</w:t>
      </w:r>
    </w:p>
    <w:p w14:paraId="044FC271" w14:textId="77777777" w:rsidR="00C233AB" w:rsidRPr="00C233AB" w:rsidRDefault="00C233AB" w:rsidP="00C233AB">
      <w:pPr>
        <w:spacing w:after="0" w:line="240" w:lineRule="auto"/>
        <w:rPr>
          <w:rFonts w:ascii="Times New Roman" w:eastAsia="Times New Roman" w:hAnsi="Times New Roman" w:cs="Times New Roman"/>
          <w:lang w:val="lt-LT" w:eastAsia="lt-LT"/>
        </w:rPr>
      </w:pPr>
      <w:proofErr w:type="spellStart"/>
      <w:r w:rsidRPr="00C233AB">
        <w:rPr>
          <w:rFonts w:ascii="Times New Roman" w:eastAsia="Times New Roman" w:hAnsi="Times New Roman" w:cs="Times New Roman"/>
          <w:lang w:val="lt-LT" w:eastAsia="lt-LT"/>
        </w:rPr>
        <w:t>ul</w:t>
      </w:r>
      <w:proofErr w:type="spellEnd"/>
      <w:r w:rsidRPr="00C233AB">
        <w:rPr>
          <w:rFonts w:ascii="Times New Roman" w:eastAsia="Times New Roman" w:hAnsi="Times New Roman" w:cs="Times New Roman"/>
          <w:lang w:val="lt-LT" w:eastAsia="lt-LT"/>
        </w:rPr>
        <w:t xml:space="preserve">. </w:t>
      </w:r>
      <w:proofErr w:type="spellStart"/>
      <w:r w:rsidRPr="00C233AB">
        <w:rPr>
          <w:rFonts w:ascii="Times New Roman" w:eastAsia="Times New Roman" w:hAnsi="Times New Roman" w:cs="Times New Roman"/>
          <w:lang w:val="lt-LT" w:eastAsia="lt-LT"/>
        </w:rPr>
        <w:t>Grunwaldzka</w:t>
      </w:r>
      <w:proofErr w:type="spellEnd"/>
      <w:r w:rsidRPr="00C233AB">
        <w:rPr>
          <w:rFonts w:ascii="Times New Roman" w:eastAsia="Times New Roman" w:hAnsi="Times New Roman" w:cs="Times New Roman"/>
          <w:lang w:val="lt-LT" w:eastAsia="lt-LT"/>
        </w:rPr>
        <w:t xml:space="preserve"> 189</w:t>
      </w:r>
    </w:p>
    <w:p w14:paraId="0F297E17" w14:textId="02E31590" w:rsidR="00C233AB" w:rsidRDefault="00C233AB" w:rsidP="00C233AB">
      <w:pPr>
        <w:spacing w:after="0" w:line="240" w:lineRule="auto"/>
        <w:rPr>
          <w:rFonts w:ascii="Times New Roman" w:eastAsia="Times New Roman" w:hAnsi="Times New Roman" w:cs="Times New Roman"/>
          <w:lang w:val="lt-LT" w:eastAsia="lt-LT"/>
        </w:rPr>
      </w:pPr>
      <w:r w:rsidRPr="00C233AB">
        <w:rPr>
          <w:rFonts w:ascii="Times New Roman" w:eastAsia="Times New Roman" w:hAnsi="Times New Roman" w:cs="Times New Roman"/>
          <w:lang w:val="lt-LT" w:eastAsia="lt-LT"/>
        </w:rPr>
        <w:t xml:space="preserve">60-322 </w:t>
      </w:r>
      <w:proofErr w:type="spellStart"/>
      <w:r w:rsidRPr="00C233AB">
        <w:rPr>
          <w:rFonts w:ascii="Times New Roman" w:eastAsia="Times New Roman" w:hAnsi="Times New Roman" w:cs="Times New Roman"/>
          <w:lang w:val="lt-LT" w:eastAsia="lt-LT"/>
        </w:rPr>
        <w:t>Poznań</w:t>
      </w:r>
      <w:proofErr w:type="spellEnd"/>
    </w:p>
    <w:p w14:paraId="72B266DA" w14:textId="27FD10CC" w:rsidR="006D6387" w:rsidRDefault="00C233AB"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Lenkija</w:t>
      </w:r>
    </w:p>
    <w:p w14:paraId="73D9C9DA" w14:textId="77777777" w:rsidR="004A23FA" w:rsidRDefault="004A23FA" w:rsidP="006D6387">
      <w:pPr>
        <w:spacing w:after="0" w:line="240" w:lineRule="auto"/>
        <w:rPr>
          <w:rFonts w:ascii="Times New Roman" w:eastAsia="Times New Roman" w:hAnsi="Times New Roman" w:cs="Times New Roman"/>
          <w:lang w:val="lt-LT" w:eastAsia="lt-LT"/>
        </w:rPr>
      </w:pPr>
    </w:p>
    <w:p w14:paraId="555F8BAE" w14:textId="3C1EDB07" w:rsidR="006D512C" w:rsidRDefault="006D512C" w:rsidP="006D6387">
      <w:pPr>
        <w:spacing w:after="0" w:line="240" w:lineRule="auto"/>
        <w:rPr>
          <w:rFonts w:ascii="Times New Roman" w:eastAsia="Times New Roman" w:hAnsi="Times New Roman" w:cs="Times New Roman"/>
          <w:lang w:val="lt-LT" w:eastAsia="lt-LT"/>
        </w:rPr>
      </w:pPr>
      <w:r w:rsidRPr="00447F3F">
        <w:rPr>
          <w:rFonts w:ascii="Times New Roman" w:eastAsia="Times New Roman" w:hAnsi="Times New Roman" w:cs="Times New Roman"/>
          <w:b/>
          <w:bCs/>
          <w:lang w:val="lt-LT" w:eastAsia="lt-LT"/>
        </w:rPr>
        <w:t>Lygiagretus importuotojas</w:t>
      </w:r>
    </w:p>
    <w:p w14:paraId="5172E0AD" w14:textId="7AEB3D23" w:rsidR="003D17C4" w:rsidRPr="003D4B9F" w:rsidRDefault="003D17C4" w:rsidP="003D17C4">
      <w:pPr>
        <w:spacing w:after="0" w:line="240" w:lineRule="auto"/>
        <w:rPr>
          <w:rFonts w:ascii="Times New Roman" w:hAnsi="Times New Roman" w:cs="Times New Roman"/>
          <w:lang w:val="lt-LT"/>
        </w:rPr>
      </w:pPr>
      <w:r>
        <w:rPr>
          <w:rFonts w:ascii="Times New Roman" w:hAnsi="Times New Roman" w:cs="Times New Roman"/>
          <w:lang w:val="lt-LT"/>
        </w:rPr>
        <w:t>UAB „</w:t>
      </w:r>
      <w:proofErr w:type="spellStart"/>
      <w:r w:rsidR="0022651D">
        <w:rPr>
          <w:rFonts w:ascii="Times New Roman" w:hAnsi="Times New Roman" w:cs="Times New Roman"/>
          <w:lang w:val="lt-LT"/>
        </w:rPr>
        <w:t>Rx</w:t>
      </w:r>
      <w:proofErr w:type="spellEnd"/>
      <w:r w:rsidR="0022651D">
        <w:rPr>
          <w:rFonts w:ascii="Times New Roman" w:hAnsi="Times New Roman" w:cs="Times New Roman"/>
          <w:lang w:val="lt-LT"/>
        </w:rPr>
        <w:t xml:space="preserve"> vaistinė</w:t>
      </w:r>
      <w:r>
        <w:rPr>
          <w:rFonts w:ascii="Times New Roman" w:hAnsi="Times New Roman" w:cs="Times New Roman"/>
          <w:lang w:val="lt-LT"/>
        </w:rPr>
        <w:t>“</w:t>
      </w:r>
    </w:p>
    <w:p w14:paraId="47E430BF" w14:textId="77777777" w:rsidR="006D512C" w:rsidRPr="009D7050" w:rsidRDefault="006D512C" w:rsidP="006D512C">
      <w:pPr>
        <w:spacing w:after="0" w:line="240" w:lineRule="auto"/>
        <w:rPr>
          <w:rFonts w:ascii="Times New Roman" w:hAnsi="Times New Roman" w:cs="Times New Roman"/>
          <w:lang w:val="lt-LT"/>
        </w:rPr>
      </w:pPr>
      <w:r w:rsidRPr="009D7050">
        <w:rPr>
          <w:rFonts w:ascii="Times New Roman" w:hAnsi="Times New Roman" w:cs="Times New Roman"/>
          <w:lang w:val="lt-LT"/>
        </w:rPr>
        <w:t>Europos pr. 72</w:t>
      </w:r>
    </w:p>
    <w:p w14:paraId="182EFBBC" w14:textId="77777777" w:rsidR="006D512C" w:rsidRPr="009D7050" w:rsidRDefault="006D512C" w:rsidP="006D512C">
      <w:pPr>
        <w:spacing w:after="0" w:line="240" w:lineRule="auto"/>
        <w:rPr>
          <w:rFonts w:ascii="Times New Roman" w:hAnsi="Times New Roman" w:cs="Times New Roman"/>
          <w:lang w:val="lt-LT"/>
        </w:rPr>
      </w:pPr>
      <w:r w:rsidRPr="009D7050">
        <w:rPr>
          <w:rFonts w:ascii="Times New Roman" w:hAnsi="Times New Roman" w:cs="Times New Roman"/>
          <w:lang w:val="lt-LT"/>
        </w:rPr>
        <w:t>LT-46352 Kaunas</w:t>
      </w:r>
    </w:p>
    <w:p w14:paraId="5D7C27CC" w14:textId="77777777" w:rsidR="006D512C" w:rsidRPr="00D653B8" w:rsidRDefault="006D512C" w:rsidP="006D512C">
      <w:pPr>
        <w:spacing w:after="0" w:line="240" w:lineRule="auto"/>
        <w:rPr>
          <w:rFonts w:ascii="Times New Roman" w:eastAsia="Times New Roman" w:hAnsi="Times New Roman" w:cs="Times New Roman"/>
          <w:i/>
          <w:lang w:val="lt-LT" w:eastAsia="lt-LT"/>
        </w:rPr>
      </w:pPr>
      <w:r w:rsidRPr="009D7050">
        <w:rPr>
          <w:rFonts w:ascii="Times New Roman" w:hAnsi="Times New Roman" w:cs="Times New Roman"/>
          <w:lang w:val="lt-LT"/>
        </w:rPr>
        <w:t>Lietuva</w:t>
      </w:r>
    </w:p>
    <w:p w14:paraId="3BB19F74" w14:textId="77777777" w:rsidR="006D512C" w:rsidRPr="00D653B8" w:rsidRDefault="006D512C" w:rsidP="006D6387">
      <w:pPr>
        <w:spacing w:after="0" w:line="240" w:lineRule="auto"/>
        <w:rPr>
          <w:rFonts w:ascii="Times New Roman" w:eastAsia="Times New Roman" w:hAnsi="Times New Roman" w:cs="Times New Roman"/>
          <w:lang w:val="lt-LT" w:eastAsia="lt-LT"/>
        </w:rPr>
      </w:pPr>
    </w:p>
    <w:p w14:paraId="6D3E33DF" w14:textId="2D9564D9" w:rsidR="009D7050"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Šis pakuotės lapelis paskutinį kartą peržiūrėtas</w:t>
      </w:r>
      <w:r w:rsidR="002C43B8">
        <w:rPr>
          <w:rFonts w:ascii="Times New Roman" w:eastAsia="Times New Roman" w:hAnsi="Times New Roman" w:cs="Times New Roman"/>
          <w:b/>
          <w:lang w:val="lt-LT" w:eastAsia="lt-LT"/>
        </w:rPr>
        <w:t xml:space="preserve"> 2025-08-21.</w:t>
      </w:r>
      <w:r>
        <w:rPr>
          <w:rFonts w:ascii="Times New Roman" w:eastAsia="Times New Roman" w:hAnsi="Times New Roman" w:cs="Times New Roman"/>
          <w:b/>
          <w:lang w:val="lt-LT" w:eastAsia="lt-LT"/>
        </w:rPr>
        <w:t xml:space="preserve"> </w:t>
      </w:r>
      <w:bookmarkStart w:id="2" w:name="_GoBack"/>
      <w:bookmarkEnd w:id="2"/>
    </w:p>
    <w:p w14:paraId="2078042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74485FE" w14:textId="77777777" w:rsidR="006D6387" w:rsidRPr="00D653B8" w:rsidRDefault="006D6387" w:rsidP="006D6387">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14:paraId="5AD526BB" w14:textId="77777777" w:rsidR="006D6387" w:rsidRPr="00D653B8" w:rsidRDefault="006D6387" w:rsidP="006D6387">
      <w:pPr>
        <w:numPr>
          <w:ilvl w:val="12"/>
          <w:numId w:val="0"/>
        </w:numPr>
        <w:spacing w:after="0" w:line="240" w:lineRule="auto"/>
        <w:ind w:right="-2"/>
        <w:rPr>
          <w:rFonts w:ascii="Times New Roman" w:eastAsia="Times New Roman" w:hAnsi="Times New Roman" w:cs="Times New Roman"/>
          <w:i/>
          <w:lang w:val="lt-LT" w:eastAsia="lt-LT"/>
        </w:rPr>
      </w:pPr>
    </w:p>
    <w:p w14:paraId="3E3BBC62"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hyperlink r:id="rId5" w:history="1">
        <w:r w:rsidRPr="00D653B8">
          <w:rPr>
            <w:rFonts w:ascii="Times New Roman" w:eastAsia="SimSun" w:hAnsi="Times New Roman" w:cs="Times New Roman"/>
            <w:color w:val="0000FF"/>
            <w:u w:val="single"/>
            <w:lang w:val="lt-LT" w:eastAsia="lt-LT"/>
          </w:rPr>
          <w:t>http://www.vvkt.lt/</w:t>
        </w:r>
      </w:hyperlink>
      <w:r w:rsidRPr="00D653B8">
        <w:rPr>
          <w:rFonts w:ascii="Times New Roman" w:eastAsia="Times New Roman" w:hAnsi="Times New Roman" w:cs="Times New Roman"/>
          <w:lang w:val="lt-LT" w:eastAsia="lt-LT"/>
        </w:rPr>
        <w:t>.</w:t>
      </w:r>
    </w:p>
    <w:p w14:paraId="6FDA1E3F" w14:textId="77777777" w:rsidR="00300657" w:rsidRDefault="00300657" w:rsidP="006D6387">
      <w:pPr>
        <w:spacing w:after="0" w:line="240" w:lineRule="auto"/>
        <w:rPr>
          <w:rFonts w:ascii="Times New Roman" w:eastAsia="Times New Roman" w:hAnsi="Times New Roman" w:cs="Times New Roman"/>
          <w:lang w:val="lt-LT" w:eastAsia="lt-LT"/>
        </w:rPr>
      </w:pPr>
    </w:p>
    <w:p w14:paraId="4C5BF898" w14:textId="6E46FEE7" w:rsidR="00300657" w:rsidRPr="00E1777F" w:rsidRDefault="00300657" w:rsidP="006D6387">
      <w:pPr>
        <w:spacing w:after="0" w:line="240" w:lineRule="auto"/>
        <w:rPr>
          <w:rFonts w:ascii="Times New Roman" w:eastAsia="Times New Roman" w:hAnsi="Times New Roman" w:cs="Times New Roman"/>
          <w:b/>
          <w:bCs/>
          <w:lang w:val="lt-LT" w:eastAsia="lt-LT"/>
        </w:rPr>
      </w:pPr>
      <w:r w:rsidRPr="00E1777F">
        <w:rPr>
          <w:rFonts w:ascii="Times New Roman" w:eastAsia="Times New Roman" w:hAnsi="Times New Roman" w:cs="Times New Roman"/>
          <w:b/>
          <w:bCs/>
          <w:lang w:val="lt-LT" w:eastAsia="lt-LT"/>
        </w:rPr>
        <w:t>Skirtumai:</w:t>
      </w:r>
    </w:p>
    <w:p w14:paraId="390DF353" w14:textId="77777777" w:rsidR="000302B8" w:rsidRPr="00E1777F" w:rsidRDefault="000302B8" w:rsidP="000302B8">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Lygiagrečiai</w:t>
      </w:r>
      <w:r w:rsidRPr="00E1777F">
        <w:rPr>
          <w:rFonts w:ascii="Times New Roman" w:eastAsia="Times New Roman" w:hAnsi="Times New Roman" w:cs="Times New Roman"/>
          <w:i/>
          <w:iCs/>
          <w:lang w:val="lt-LT" w:eastAsia="lt-LT"/>
        </w:rPr>
        <w:t xml:space="preserve"> importuojam</w:t>
      </w:r>
      <w:r>
        <w:rPr>
          <w:rFonts w:ascii="Times New Roman" w:eastAsia="Times New Roman" w:hAnsi="Times New Roman" w:cs="Times New Roman"/>
          <w:i/>
          <w:iCs/>
          <w:lang w:val="lt-LT" w:eastAsia="lt-LT"/>
        </w:rPr>
        <w:t>as</w:t>
      </w:r>
      <w:r w:rsidRPr="00E1777F">
        <w:rPr>
          <w:rFonts w:ascii="Times New Roman" w:eastAsia="Times New Roman" w:hAnsi="Times New Roman" w:cs="Times New Roman"/>
          <w:i/>
          <w:iCs/>
          <w:lang w:val="lt-LT" w:eastAsia="lt-LT"/>
        </w:rPr>
        <w:t xml:space="preserve"> vaistin</w:t>
      </w:r>
      <w:r>
        <w:rPr>
          <w:rFonts w:ascii="Times New Roman" w:eastAsia="Times New Roman" w:hAnsi="Times New Roman" w:cs="Times New Roman"/>
          <w:i/>
          <w:iCs/>
          <w:lang w:val="lt-LT" w:eastAsia="lt-LT"/>
        </w:rPr>
        <w:t xml:space="preserve">is </w:t>
      </w:r>
      <w:r w:rsidRPr="00E1777F">
        <w:rPr>
          <w:rFonts w:ascii="Times New Roman" w:eastAsia="Times New Roman" w:hAnsi="Times New Roman" w:cs="Times New Roman"/>
          <w:i/>
          <w:iCs/>
          <w:lang w:val="lt-LT" w:eastAsia="lt-LT"/>
        </w:rPr>
        <w:t xml:space="preserve"> preparat</w:t>
      </w:r>
      <w:r>
        <w:rPr>
          <w:rFonts w:ascii="Times New Roman" w:eastAsia="Times New Roman" w:hAnsi="Times New Roman" w:cs="Times New Roman"/>
          <w:i/>
          <w:iCs/>
          <w:lang w:val="lt-LT" w:eastAsia="lt-LT"/>
        </w:rPr>
        <w:t>as nuo r</w:t>
      </w:r>
      <w:r w:rsidRPr="00E1777F">
        <w:rPr>
          <w:rFonts w:ascii="Times New Roman" w:eastAsia="Times New Roman" w:hAnsi="Times New Roman" w:cs="Times New Roman"/>
          <w:i/>
          <w:iCs/>
          <w:lang w:val="lt-LT" w:eastAsia="lt-LT"/>
        </w:rPr>
        <w:t>eferencini</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vaistini</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preparat</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skiriasi laikymo sąlygomis. Referencinio vaistinio preparato</w:t>
      </w:r>
      <w:r>
        <w:rPr>
          <w:rFonts w:ascii="Times New Roman" w:eastAsia="Times New Roman" w:hAnsi="Times New Roman" w:cs="Times New Roman"/>
          <w:i/>
          <w:iCs/>
          <w:lang w:val="lt-LT" w:eastAsia="lt-LT"/>
        </w:rPr>
        <w:t xml:space="preserve"> papildomos</w:t>
      </w:r>
      <w:r w:rsidRPr="00E1777F">
        <w:rPr>
          <w:rFonts w:ascii="Times New Roman" w:eastAsia="Times New Roman" w:hAnsi="Times New Roman" w:cs="Times New Roman"/>
          <w:i/>
          <w:iCs/>
          <w:lang w:val="lt-LT" w:eastAsia="lt-LT"/>
        </w:rPr>
        <w:t xml:space="preserve"> laikymo sąlygos: Laikyti gamintojo pakuotėje. Neužšaldyti. Neatšaldyti, nes šalta injekcija gali būti skausminga.</w:t>
      </w:r>
      <w:r>
        <w:rPr>
          <w:rFonts w:ascii="Times New Roman" w:eastAsia="Times New Roman" w:hAnsi="Times New Roman" w:cs="Times New Roman"/>
          <w:i/>
          <w:iCs/>
          <w:lang w:val="lt-LT" w:eastAsia="lt-LT"/>
        </w:rPr>
        <w:t xml:space="preserve"> </w:t>
      </w:r>
    </w:p>
    <w:p w14:paraId="32FE0C02" w14:textId="1EF063F0" w:rsidR="00300657" w:rsidRPr="00D653B8" w:rsidRDefault="00300657" w:rsidP="00300657">
      <w:pPr>
        <w:spacing w:after="0" w:line="240" w:lineRule="auto"/>
        <w:rPr>
          <w:rFonts w:ascii="Times New Roman" w:eastAsia="Times New Roman" w:hAnsi="Times New Roman" w:cs="Times New Roman"/>
          <w:lang w:val="lt-LT" w:eastAsia="lt-LT"/>
        </w:rPr>
      </w:pPr>
    </w:p>
    <w:p w14:paraId="59496B5F" w14:textId="77777777" w:rsidR="00300657" w:rsidRPr="00D653B8" w:rsidRDefault="00300657" w:rsidP="006D6387">
      <w:pPr>
        <w:spacing w:after="0" w:line="240" w:lineRule="auto"/>
        <w:rPr>
          <w:rFonts w:ascii="Times New Roman" w:eastAsia="Times New Roman" w:hAnsi="Times New Roman" w:cs="Times New Roman"/>
          <w:lang w:val="lt-LT" w:eastAsia="lt-LT"/>
        </w:rPr>
      </w:pPr>
    </w:p>
    <w:p w14:paraId="14B6DD6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657D404"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26D6802" w14:textId="77777777" w:rsidR="006D6387" w:rsidRPr="00600BD7" w:rsidRDefault="006D6387" w:rsidP="006D6387">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2A3BE44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6B2341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atsiranda kokių nors sunkumų.</w:t>
      </w:r>
    </w:p>
    <w:p w14:paraId="0D843EB4" w14:textId="77777777" w:rsidR="006D6387" w:rsidRPr="00D653B8" w:rsidRDefault="006D6387" w:rsidP="006D6387">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D6387" w:rsidRPr="00D653B8" w14:paraId="1CBD4F3F" w14:textId="77777777" w:rsidTr="00422C27">
        <w:trPr>
          <w:cantSplit/>
        </w:trPr>
        <w:tc>
          <w:tcPr>
            <w:tcW w:w="568" w:type="dxa"/>
            <w:shd w:val="clear" w:color="auto" w:fill="auto"/>
          </w:tcPr>
          <w:p w14:paraId="256640A8"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5ECB2886" w14:textId="77777777" w:rsidR="006D6387" w:rsidRPr="00D653B8" w:rsidRDefault="006D6387" w:rsidP="00422C27">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32DE7F10"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r>
      <w:tr w:rsidR="006D6387" w:rsidRPr="00D653B8" w14:paraId="422F3CD8" w14:textId="77777777" w:rsidTr="00422C27">
        <w:trPr>
          <w:cantSplit/>
        </w:trPr>
        <w:tc>
          <w:tcPr>
            <w:tcW w:w="568" w:type="dxa"/>
            <w:shd w:val="clear" w:color="auto" w:fill="auto"/>
          </w:tcPr>
          <w:p w14:paraId="2595F3D6"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04B82B51"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28627C59"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2CEF38C" wp14:editId="6862261C">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5492577"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362A39BE" w14:textId="77777777" w:rsidTr="00422C27">
        <w:trPr>
          <w:cantSplit/>
        </w:trPr>
        <w:tc>
          <w:tcPr>
            <w:tcW w:w="568" w:type="dxa"/>
            <w:shd w:val="clear" w:color="auto" w:fill="auto"/>
          </w:tcPr>
          <w:p w14:paraId="293DF28D"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488EDB05"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2B7539D1"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4B37C916"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9D7050" w14:paraId="34246406" w14:textId="77777777" w:rsidTr="00422C27">
        <w:trPr>
          <w:cantSplit/>
        </w:trPr>
        <w:tc>
          <w:tcPr>
            <w:tcW w:w="568" w:type="dxa"/>
            <w:shd w:val="clear" w:color="auto" w:fill="auto"/>
          </w:tcPr>
          <w:p w14:paraId="0CF60551"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5536BF5A"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3057D21D" w14:textId="77777777" w:rsidR="006D6387" w:rsidRPr="00D653B8" w:rsidRDefault="006D6387" w:rsidP="00422C27">
            <w:pPr>
              <w:spacing w:after="0" w:line="240" w:lineRule="auto"/>
              <w:rPr>
                <w:rFonts w:ascii="Times New Roman" w:eastAsia="Times New Roman" w:hAnsi="Times New Roman" w:cs="Times New Roman"/>
                <w:b/>
                <w:lang w:val="lt-LT"/>
              </w:rPr>
            </w:pPr>
          </w:p>
        </w:tc>
      </w:tr>
      <w:tr w:rsidR="006D6387" w:rsidRPr="009D7050" w14:paraId="715E4081" w14:textId="77777777" w:rsidTr="00422C27">
        <w:trPr>
          <w:cantSplit/>
        </w:trPr>
        <w:tc>
          <w:tcPr>
            <w:tcW w:w="568" w:type="dxa"/>
            <w:shd w:val="clear" w:color="auto" w:fill="auto"/>
          </w:tcPr>
          <w:p w14:paraId="731E0A93"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6288A5C8"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2F4CD794" w14:textId="77777777" w:rsidR="006D6387" w:rsidRPr="00D653B8" w:rsidRDefault="006D6387" w:rsidP="00422C27">
            <w:pPr>
              <w:spacing w:after="0" w:line="240" w:lineRule="auto"/>
              <w:rPr>
                <w:rFonts w:ascii="Times New Roman" w:eastAsia="Times New Roman" w:hAnsi="Times New Roman" w:cs="Times New Roman"/>
                <w:b/>
                <w:lang w:val="lt-LT" w:eastAsia="lt-LT"/>
              </w:rPr>
            </w:pPr>
          </w:p>
          <w:p w14:paraId="31F70E27"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6DE6A949" w14:textId="77777777" w:rsidR="006D6387" w:rsidRPr="00D653B8" w:rsidRDefault="006D6387" w:rsidP="006D6387">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44F93B6C" w14:textId="77777777" w:rsidR="006D6387" w:rsidRPr="00D653B8" w:rsidRDefault="006D6387" w:rsidP="006D6387">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28697946" w14:textId="77777777" w:rsidR="006D6387" w:rsidRPr="00D653B8" w:rsidRDefault="006D6387" w:rsidP="00422C27">
            <w:pPr>
              <w:shd w:val="clear" w:color="000000" w:fill="FFFFFF"/>
              <w:spacing w:after="0" w:line="240" w:lineRule="auto"/>
              <w:rPr>
                <w:rFonts w:ascii="Times New Roman" w:eastAsia="Times New Roman" w:hAnsi="Times New Roman" w:cs="Times New Roman"/>
                <w:lang w:val="lt-LT"/>
              </w:rPr>
            </w:pPr>
          </w:p>
        </w:tc>
      </w:tr>
      <w:tr w:rsidR="006D6387" w:rsidRPr="00D653B8" w14:paraId="0A2684C7" w14:textId="77777777" w:rsidTr="00422C27">
        <w:trPr>
          <w:cantSplit/>
        </w:trPr>
        <w:tc>
          <w:tcPr>
            <w:tcW w:w="568" w:type="dxa"/>
            <w:shd w:val="clear" w:color="auto" w:fill="auto"/>
          </w:tcPr>
          <w:p w14:paraId="47DD790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16796F4B"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4BAF50FC"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85D01BA" wp14:editId="4317F238">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1FC2AAFE"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0BFFDA45" w14:textId="77777777" w:rsidTr="00422C27">
        <w:trPr>
          <w:cantSplit/>
        </w:trPr>
        <w:tc>
          <w:tcPr>
            <w:tcW w:w="568" w:type="dxa"/>
            <w:shd w:val="clear" w:color="auto" w:fill="auto"/>
          </w:tcPr>
          <w:p w14:paraId="02C08A1B"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2F7EF00C"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3CBC5B8"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2B6CE7A8"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3A3924B5" w14:textId="77777777" w:rsidTr="00422C27">
        <w:trPr>
          <w:cantSplit/>
        </w:trPr>
        <w:tc>
          <w:tcPr>
            <w:tcW w:w="568" w:type="dxa"/>
            <w:shd w:val="clear" w:color="auto" w:fill="auto"/>
          </w:tcPr>
          <w:p w14:paraId="7165526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shd w:val="clear" w:color="auto" w:fill="auto"/>
          </w:tcPr>
          <w:p w14:paraId="5717CC67"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47097D3C"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08B42A49" wp14:editId="02C6E121">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2163D43"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1A8D0137" w14:textId="77777777" w:rsidTr="00422C27">
        <w:trPr>
          <w:cantSplit/>
        </w:trPr>
        <w:tc>
          <w:tcPr>
            <w:tcW w:w="568" w:type="dxa"/>
            <w:shd w:val="clear" w:color="auto" w:fill="auto"/>
          </w:tcPr>
          <w:p w14:paraId="3D4206C6"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290ABDA9"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1C1ACD2B"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4B3DBD1E"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9D7050" w14:paraId="28DFE16B" w14:textId="77777777" w:rsidTr="00422C27">
        <w:trPr>
          <w:cantSplit/>
        </w:trPr>
        <w:tc>
          <w:tcPr>
            <w:tcW w:w="568" w:type="dxa"/>
            <w:shd w:val="clear" w:color="auto" w:fill="auto"/>
          </w:tcPr>
          <w:p w14:paraId="2E74623D"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41E98E09"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37FABADF" w14:textId="77777777" w:rsidR="006D6387" w:rsidRPr="00D653B8" w:rsidRDefault="006D6387" w:rsidP="00422C27">
            <w:pPr>
              <w:spacing w:after="0" w:line="240" w:lineRule="auto"/>
              <w:rPr>
                <w:rFonts w:ascii="Times New Roman" w:eastAsia="Times New Roman" w:hAnsi="Times New Roman" w:cs="Times New Roman"/>
                <w:b/>
                <w:lang w:val="lt-LT" w:eastAsia="lt-LT"/>
              </w:rPr>
            </w:pPr>
          </w:p>
        </w:tc>
      </w:tr>
      <w:tr w:rsidR="006D6387" w:rsidRPr="00D653B8" w14:paraId="58DFAE81" w14:textId="77777777" w:rsidTr="00422C27">
        <w:trPr>
          <w:cantSplit/>
        </w:trPr>
        <w:tc>
          <w:tcPr>
            <w:tcW w:w="568" w:type="dxa"/>
            <w:shd w:val="clear" w:color="auto" w:fill="auto"/>
          </w:tcPr>
          <w:p w14:paraId="2FD788A2"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7AA1829E"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211CEA73" w14:textId="77777777" w:rsidR="006D6387" w:rsidRPr="00D653B8" w:rsidRDefault="006D6387" w:rsidP="00422C27">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22B761B8" wp14:editId="702C8232">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D5B0BC6" w14:textId="77777777" w:rsidR="006D6387" w:rsidRPr="00D653B8" w:rsidRDefault="006D6387" w:rsidP="00422C27">
            <w:pPr>
              <w:spacing w:after="0" w:line="240" w:lineRule="auto"/>
              <w:jc w:val="center"/>
              <w:rPr>
                <w:rFonts w:ascii="Times New Roman" w:eastAsia="Times New Roman" w:hAnsi="Times New Roman" w:cs="Times New Roman"/>
                <w:b/>
                <w:lang w:val="lt-LT"/>
              </w:rPr>
            </w:pPr>
          </w:p>
        </w:tc>
      </w:tr>
      <w:tr w:rsidR="006D6387" w:rsidRPr="00D653B8" w14:paraId="1332FE25" w14:textId="77777777" w:rsidTr="00422C27">
        <w:trPr>
          <w:cantSplit/>
        </w:trPr>
        <w:tc>
          <w:tcPr>
            <w:tcW w:w="568" w:type="dxa"/>
            <w:shd w:val="clear" w:color="auto" w:fill="auto"/>
          </w:tcPr>
          <w:p w14:paraId="18366335"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7988A1A5"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09AE3C64"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7C4F8F22"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1E762D78" w14:textId="77777777" w:rsidTr="00422C27">
        <w:trPr>
          <w:cantSplit/>
        </w:trPr>
        <w:tc>
          <w:tcPr>
            <w:tcW w:w="568" w:type="dxa"/>
            <w:shd w:val="clear" w:color="auto" w:fill="auto"/>
          </w:tcPr>
          <w:p w14:paraId="264C8F69"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62266AF0"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76E15113"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CF04894"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768BAB67" wp14:editId="673B765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691D2736"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9D7050" w14:paraId="11D14FEB" w14:textId="77777777" w:rsidTr="00422C27">
        <w:trPr>
          <w:cantSplit/>
        </w:trPr>
        <w:tc>
          <w:tcPr>
            <w:tcW w:w="568" w:type="dxa"/>
            <w:shd w:val="clear" w:color="auto" w:fill="auto"/>
          </w:tcPr>
          <w:p w14:paraId="36BB08D2"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404E2AE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25F395FB" w14:textId="77777777" w:rsidR="006D6387" w:rsidRDefault="006D6387" w:rsidP="006D6387">
      <w:pPr>
        <w:rPr>
          <w:lang w:val="lt-LT"/>
        </w:rPr>
      </w:pPr>
    </w:p>
    <w:p w14:paraId="0CCD8D16" w14:textId="77777777" w:rsidR="006D6387" w:rsidRDefault="006D6387" w:rsidP="006D6387">
      <w:pPr>
        <w:rPr>
          <w:lang w:val="lt-LT"/>
        </w:rPr>
      </w:pPr>
    </w:p>
    <w:p w14:paraId="44AA42BC" w14:textId="77777777" w:rsidR="009041DB" w:rsidRPr="004A23FA" w:rsidRDefault="009041DB">
      <w:pPr>
        <w:rPr>
          <w:lang w:val="lt-LT"/>
        </w:rPr>
      </w:pPr>
    </w:p>
    <w:sectPr w:rsidR="009041DB" w:rsidRPr="004A23FA"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10"/>
  </w:num>
  <w:num w:numId="6">
    <w:abstractNumId w:val="9"/>
  </w:num>
  <w:num w:numId="7">
    <w:abstractNumId w:val="0"/>
  </w:num>
  <w:num w:numId="8">
    <w:abstractNumId w:val="2"/>
  </w:num>
  <w:num w:numId="9">
    <w:abstractNumId w:val="14"/>
  </w:num>
  <w:num w:numId="10">
    <w:abstractNumId w:val="11"/>
  </w:num>
  <w:num w:numId="11">
    <w:abstractNumId w:val="12"/>
  </w:num>
  <w:num w:numId="12">
    <w:abstractNumId w:val="13"/>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87"/>
    <w:rsid w:val="00004415"/>
    <w:rsid w:val="000302B8"/>
    <w:rsid w:val="001C0D35"/>
    <w:rsid w:val="001F30E9"/>
    <w:rsid w:val="0022651D"/>
    <w:rsid w:val="00234094"/>
    <w:rsid w:val="002A211A"/>
    <w:rsid w:val="002C43B8"/>
    <w:rsid w:val="00300657"/>
    <w:rsid w:val="00344695"/>
    <w:rsid w:val="00356AB3"/>
    <w:rsid w:val="003D17C4"/>
    <w:rsid w:val="003F79F2"/>
    <w:rsid w:val="004216A4"/>
    <w:rsid w:val="0044664F"/>
    <w:rsid w:val="004A23FA"/>
    <w:rsid w:val="005311B8"/>
    <w:rsid w:val="00611817"/>
    <w:rsid w:val="006860E9"/>
    <w:rsid w:val="006B16F0"/>
    <w:rsid w:val="006D512C"/>
    <w:rsid w:val="006D6387"/>
    <w:rsid w:val="007003F6"/>
    <w:rsid w:val="007538DB"/>
    <w:rsid w:val="009041DB"/>
    <w:rsid w:val="009738B9"/>
    <w:rsid w:val="00975D35"/>
    <w:rsid w:val="009D7050"/>
    <w:rsid w:val="00B63EB8"/>
    <w:rsid w:val="00C16FC8"/>
    <w:rsid w:val="00C233AB"/>
    <w:rsid w:val="00D9054B"/>
    <w:rsid w:val="00D95EFF"/>
    <w:rsid w:val="00E1777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C602"/>
  <w15:chartTrackingRefBased/>
  <w15:docId w15:val="{68ED0E83-0DCF-4ED6-B1FA-D9A6DF69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387"/>
    <w:rPr>
      <w:rFonts w:eastAsiaTheme="minorHAns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87"/>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6D512C"/>
    <w:pPr>
      <w:spacing w:after="0" w:line="240" w:lineRule="auto"/>
    </w:pPr>
    <w:rPr>
      <w:rFonts w:eastAsiaTheme="minorHAnsi"/>
      <w:lang w:val="en-IE"/>
    </w:rPr>
  </w:style>
  <w:style w:type="character" w:styleId="CommentReference">
    <w:name w:val="annotation reference"/>
    <w:basedOn w:val="DefaultParagraphFont"/>
    <w:uiPriority w:val="99"/>
    <w:semiHidden/>
    <w:unhideWhenUsed/>
    <w:rsid w:val="006D512C"/>
    <w:rPr>
      <w:sz w:val="16"/>
      <w:szCs w:val="16"/>
    </w:rPr>
  </w:style>
  <w:style w:type="paragraph" w:styleId="CommentText">
    <w:name w:val="annotation text"/>
    <w:basedOn w:val="Normal"/>
    <w:link w:val="CommentTextChar"/>
    <w:uiPriority w:val="99"/>
    <w:unhideWhenUsed/>
    <w:rsid w:val="006D512C"/>
    <w:pPr>
      <w:spacing w:line="240" w:lineRule="auto"/>
    </w:pPr>
    <w:rPr>
      <w:sz w:val="20"/>
      <w:szCs w:val="20"/>
    </w:rPr>
  </w:style>
  <w:style w:type="character" w:customStyle="1" w:styleId="CommentTextChar">
    <w:name w:val="Comment Text Char"/>
    <w:basedOn w:val="DefaultParagraphFont"/>
    <w:link w:val="CommentText"/>
    <w:uiPriority w:val="99"/>
    <w:rsid w:val="006D512C"/>
    <w:rPr>
      <w:rFonts w:eastAsiaTheme="minorHAnsi"/>
      <w:sz w:val="20"/>
      <w:szCs w:val="20"/>
      <w:lang w:val="en-IE"/>
    </w:rPr>
  </w:style>
  <w:style w:type="paragraph" w:styleId="CommentSubject">
    <w:name w:val="annotation subject"/>
    <w:basedOn w:val="CommentText"/>
    <w:next w:val="CommentText"/>
    <w:link w:val="CommentSubjectChar"/>
    <w:uiPriority w:val="99"/>
    <w:semiHidden/>
    <w:unhideWhenUsed/>
    <w:rsid w:val="006D512C"/>
    <w:rPr>
      <w:b/>
      <w:bCs/>
    </w:rPr>
  </w:style>
  <w:style w:type="character" w:customStyle="1" w:styleId="CommentSubjectChar">
    <w:name w:val="Comment Subject Char"/>
    <w:basedOn w:val="CommentTextChar"/>
    <w:link w:val="CommentSubject"/>
    <w:uiPriority w:val="99"/>
    <w:semiHidden/>
    <w:rsid w:val="006D512C"/>
    <w:rPr>
      <w:rFonts w:eastAsiaTheme="minorHAnsi"/>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ema.europa.e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11778</Words>
  <Characters>6715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2025-08-20T11:25:00Z</dcterms:created>
  <dcterms:modified xsi:type="dcterms:W3CDTF">2025-08-22T12:19:00Z</dcterms:modified>
</cp:coreProperties>
</file>