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1314F" w14:textId="77777777" w:rsidR="000C0951" w:rsidRPr="00D502E0" w:rsidRDefault="000C0951" w:rsidP="000C095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8"/>
          <w:lang w:val="lt-LT"/>
        </w:rPr>
      </w:pPr>
      <w:r w:rsidRPr="00D502E0">
        <w:rPr>
          <w:rFonts w:ascii="Times New Roman" w:hAnsi="Times New Roman" w:cs="Times New Roman"/>
          <w:b/>
          <w:kern w:val="28"/>
          <w:lang w:val="lt-LT"/>
        </w:rPr>
        <w:t>A. ŽENKLINIMAS</w:t>
      </w:r>
    </w:p>
    <w:p w14:paraId="0D6D7526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br w:type="page"/>
      </w:r>
      <w:r w:rsidRPr="00D502E0">
        <w:rPr>
          <w:rFonts w:ascii="Times New Roman" w:eastAsia="Times New Roman" w:hAnsi="Times New Roman" w:cs="Times New Roman"/>
          <w:b/>
          <w:lang w:val="lt-LT"/>
        </w:rPr>
        <w:lastRenderedPageBreak/>
        <w:t xml:space="preserve">INFORMACIJA ANT IŠORINĖS PAKUOTĖS </w:t>
      </w:r>
    </w:p>
    <w:p w14:paraId="3B33F74A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53A2AC78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KARTONINĖ DĖŽUTĖ</w:t>
      </w:r>
    </w:p>
    <w:p w14:paraId="22BF6896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1C1909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4F9403D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1.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>VAISTINIO PREPARATO PAVADINIMAS</w:t>
      </w:r>
    </w:p>
    <w:p w14:paraId="4922596C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CD6857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Advantan Milk 1 mg/g odos emulsija</w:t>
      </w:r>
    </w:p>
    <w:p w14:paraId="2A4A73DB" w14:textId="77777777" w:rsidR="000C08B5" w:rsidRPr="000C08B5" w:rsidRDefault="000C08B5" w:rsidP="000C08B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lang w:val="lt-LT"/>
        </w:rPr>
      </w:pPr>
      <w:r w:rsidRPr="000C08B5">
        <w:rPr>
          <w:rFonts w:ascii="Times New Roman" w:eastAsia="Times New Roman" w:hAnsi="Times New Roman" w:cs="Times New Roman"/>
          <w:i/>
          <w:iCs/>
          <w:lang w:val="lt-LT"/>
        </w:rPr>
        <w:t>metilprednizolono aceponatas</w:t>
      </w:r>
    </w:p>
    <w:p w14:paraId="55631BD0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2ED5E6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D0C280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2.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 xml:space="preserve">VEIKLIOJI MEDŽIAGA IR JOS KIEKIS </w:t>
      </w:r>
    </w:p>
    <w:p w14:paraId="2CC2A28F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E31DAB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1 g odos emulsijos yra 1 mg metilprednizolono aceponato.</w:t>
      </w:r>
    </w:p>
    <w:p w14:paraId="40F5FB2B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B1767D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2E1B7965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3.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>PAGALBINIŲ MEDŽIAGŲ SĄRAŠAS</w:t>
      </w:r>
    </w:p>
    <w:p w14:paraId="6F0CE551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C63528" w14:textId="77777777" w:rsidR="000C0951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Pagalbinės medžiagos: vidutinio ilgio grandinės trigliceridai, </w:t>
      </w:r>
      <w:r>
        <w:rPr>
          <w:rFonts w:ascii="Times New Roman" w:eastAsia="Times New Roman" w:hAnsi="Times New Roman" w:cs="Times New Roman"/>
          <w:lang w:val="lt-LT"/>
        </w:rPr>
        <w:t>k</w:t>
      </w:r>
      <w:r w:rsidRPr="002E1E13">
        <w:rPr>
          <w:rFonts w:ascii="Times New Roman" w:eastAsia="Times New Roman" w:hAnsi="Times New Roman" w:cs="Times New Roman"/>
          <w:lang w:val="lt-LT"/>
        </w:rPr>
        <w:t>aprilo-kaprio-miristino-stearino rūgščių trigliceridai</w:t>
      </w:r>
      <w:r w:rsidRPr="00D502E0" w:rsidDel="00B36A77">
        <w:rPr>
          <w:rFonts w:ascii="Times New Roman" w:eastAsia="Times New Roman" w:hAnsi="Times New Roman" w:cs="Times New Roman"/>
          <w:lang w:val="lt-LT"/>
        </w:rPr>
        <w:t xml:space="preserve"> </w:t>
      </w:r>
      <w:r w:rsidRPr="00D502E0">
        <w:rPr>
          <w:rFonts w:ascii="Times New Roman" w:eastAsia="Times New Roman" w:hAnsi="Times New Roman" w:cs="Times New Roman"/>
          <w:lang w:val="lt-LT"/>
        </w:rPr>
        <w:t>, makrogol-2</w:t>
      </w:r>
      <w:r>
        <w:rPr>
          <w:rFonts w:ascii="Times New Roman" w:eastAsia="Times New Roman" w:hAnsi="Times New Roman" w:cs="Times New Roman"/>
          <w:lang w:val="lt-LT"/>
        </w:rPr>
        <w:noBreakHyphen/>
      </w:r>
      <w:r w:rsidRPr="00D502E0">
        <w:rPr>
          <w:rFonts w:ascii="Times New Roman" w:eastAsia="Times New Roman" w:hAnsi="Times New Roman" w:cs="Times New Roman"/>
          <w:lang w:val="lt-LT"/>
        </w:rPr>
        <w:t>stearilo eteris, makrogol</w:t>
      </w:r>
      <w:r>
        <w:rPr>
          <w:rFonts w:ascii="Times New Roman" w:eastAsia="Times New Roman" w:hAnsi="Times New Roman" w:cs="Times New Roman"/>
          <w:lang w:val="lt-LT"/>
        </w:rPr>
        <w:noBreakHyphen/>
      </w:r>
      <w:r w:rsidRPr="00D502E0">
        <w:rPr>
          <w:rFonts w:ascii="Times New Roman" w:eastAsia="Times New Roman" w:hAnsi="Times New Roman" w:cs="Times New Roman"/>
          <w:lang w:val="lt-LT"/>
        </w:rPr>
        <w:t>21</w:t>
      </w:r>
      <w:r>
        <w:rPr>
          <w:rFonts w:ascii="Times New Roman" w:eastAsia="Times New Roman" w:hAnsi="Times New Roman" w:cs="Times New Roman"/>
          <w:lang w:val="lt-LT"/>
        </w:rPr>
        <w:noBreakHyphen/>
      </w:r>
      <w:r w:rsidRPr="00D502E0">
        <w:rPr>
          <w:rFonts w:ascii="Times New Roman" w:eastAsia="Times New Roman" w:hAnsi="Times New Roman" w:cs="Times New Roman"/>
          <w:lang w:val="lt-LT"/>
        </w:rPr>
        <w:t>stearilo eteris, benzilo alkoholis, dinatrio edetatas, 85 % glicerolis, išgrynintas vanduo.</w:t>
      </w:r>
    </w:p>
    <w:p w14:paraId="3AF22C8D" w14:textId="77777777" w:rsidR="000C0951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7A40213" w14:textId="77777777" w:rsidR="000C0951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Sudėtyje yra benzilo alkoholio.</w:t>
      </w:r>
    </w:p>
    <w:p w14:paraId="69F07F79" w14:textId="77777777" w:rsidR="000C0951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572670" w14:textId="77777777" w:rsidR="000C0951" w:rsidRPr="00752D7C" w:rsidRDefault="000C0951" w:rsidP="000C095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752D7C">
        <w:rPr>
          <w:rFonts w:ascii="Times New Roman" w:eastAsia="Times New Roman" w:hAnsi="Times New Roman" w:cs="Times New Roman"/>
          <w:lang w:val="lt-LT"/>
        </w:rPr>
        <w:t>Daugiau informacijos pateikta pakuotės lapelyje.</w:t>
      </w:r>
    </w:p>
    <w:p w14:paraId="0C6A7C98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3A87E4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7C2A45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4.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</w:r>
      <w:r w:rsidRPr="00D502E0">
        <w:rPr>
          <w:rFonts w:ascii="Times New Roman" w:eastAsia="Times New Roman" w:hAnsi="Times New Roman" w:cs="Times New Roman"/>
          <w:b/>
          <w:noProof/>
          <w:lang w:val="lt-LT"/>
        </w:rPr>
        <w:t>FARMACINĖ FORMA</w:t>
      </w:r>
      <w:r w:rsidRPr="00D502E0">
        <w:rPr>
          <w:rFonts w:ascii="Times New Roman" w:eastAsia="Times New Roman" w:hAnsi="Times New Roman" w:cs="Times New Roman"/>
          <w:b/>
          <w:lang w:val="lt-LT"/>
        </w:rPr>
        <w:t xml:space="preserve"> IR KIEKIS PAKUOTĖJE</w:t>
      </w:r>
    </w:p>
    <w:p w14:paraId="626E5708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E0DB010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Odos emulsija</w:t>
      </w:r>
    </w:p>
    <w:p w14:paraId="2E282DB4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6E2EB4" w14:textId="24CDB3FE" w:rsidR="000C0951" w:rsidRPr="00D502E0" w:rsidRDefault="00B30FE6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5</w:t>
      </w:r>
      <w:r w:rsidR="000C0951" w:rsidRPr="00D502E0">
        <w:rPr>
          <w:rFonts w:ascii="Times New Roman" w:eastAsia="Times New Roman" w:hAnsi="Times New Roman" w:cs="Times New Roman"/>
          <w:lang w:val="lt-LT"/>
        </w:rPr>
        <w:t>0 g</w:t>
      </w:r>
    </w:p>
    <w:p w14:paraId="67157C96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E598772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ADEB0C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5.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>VARTOJIMO METODAS IR BŪDAS</w:t>
      </w:r>
    </w:p>
    <w:p w14:paraId="2A1EDB8A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CD90F1A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Vartoti ant odos.</w:t>
      </w:r>
    </w:p>
    <w:p w14:paraId="2E254DB6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Prieš vartojimą perskaitykite pakuotės lapelį.</w:t>
      </w:r>
    </w:p>
    <w:p w14:paraId="6822FCEE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14E310C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FBC5321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bCs/>
          <w:lang w:val="lt-LT"/>
        </w:rPr>
      </w:pPr>
      <w:r w:rsidRPr="00D502E0">
        <w:rPr>
          <w:rFonts w:ascii="Times New Roman" w:hAnsi="Times New Roman" w:cs="Times New Roman"/>
          <w:b/>
          <w:bCs/>
          <w:lang w:val="lt-LT"/>
        </w:rPr>
        <w:t>6.</w:t>
      </w:r>
      <w:r w:rsidRPr="00D502E0">
        <w:rPr>
          <w:rFonts w:ascii="Times New Roman" w:hAnsi="Times New Roman" w:cs="Times New Roman"/>
          <w:b/>
          <w:bCs/>
          <w:lang w:val="lt-LT"/>
        </w:rPr>
        <w:tab/>
        <w:t>SPECIALUS ĮSPĖJIMAS, KAD VAISTINĮ PREPARATĄ BŪTINA LAIKYTI VAIKAMS NEPASTEBIMOJE IR NEPASIEKIAMOJE VIETOJE</w:t>
      </w:r>
    </w:p>
    <w:p w14:paraId="06CDF48E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62B9DB7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Laikyti vaikams nepastebimoje ir nepasiekiamoje vietoje.</w:t>
      </w:r>
    </w:p>
    <w:p w14:paraId="724E3CCF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E7FCE68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81E3356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bCs/>
          <w:lang w:val="lt-LT"/>
        </w:rPr>
      </w:pPr>
      <w:r w:rsidRPr="00D502E0">
        <w:rPr>
          <w:rFonts w:ascii="Times New Roman" w:hAnsi="Times New Roman" w:cs="Times New Roman"/>
          <w:b/>
          <w:bCs/>
          <w:lang w:val="lt-LT"/>
        </w:rPr>
        <w:t>7.</w:t>
      </w:r>
      <w:r w:rsidRPr="00D502E0">
        <w:rPr>
          <w:rFonts w:ascii="Times New Roman" w:hAnsi="Times New Roman" w:cs="Times New Roman"/>
          <w:b/>
          <w:bCs/>
          <w:lang w:val="lt-LT"/>
        </w:rPr>
        <w:tab/>
        <w:t>KITAS SPECIALUS ĮSPĖJIMAS (JEI REIKIA)</w:t>
      </w:r>
    </w:p>
    <w:p w14:paraId="49A455FD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83AC64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6795E3C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lastRenderedPageBreak/>
        <w:t>8.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>TINKAMUMO LAIKAS</w:t>
      </w:r>
    </w:p>
    <w:p w14:paraId="4920D879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C1D6809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EXP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 {mm.MMMM}</w:t>
      </w:r>
    </w:p>
    <w:p w14:paraId="5F2CDF15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772336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Pirmą kartą atidarius tūbelę, tinka vartoti 3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D502E0">
        <w:rPr>
          <w:rFonts w:ascii="Times New Roman" w:eastAsia="Times New Roman" w:hAnsi="Times New Roman" w:cs="Times New Roman"/>
          <w:lang w:val="lt-LT"/>
        </w:rPr>
        <w:t>mėn.</w:t>
      </w:r>
    </w:p>
    <w:p w14:paraId="108EAEC1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CD2D750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F9AF08D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9.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>SPECIALIOS LAIKYMO SĄLYGOS</w:t>
      </w:r>
    </w:p>
    <w:p w14:paraId="060B3EEC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169D75" w14:textId="77777777" w:rsidR="00486DD2" w:rsidRPr="00486DD2" w:rsidRDefault="00486DD2" w:rsidP="00486DD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0" w:name="_Hlk148946878"/>
      <w:r w:rsidRPr="00486DD2">
        <w:rPr>
          <w:rFonts w:ascii="Times New Roman" w:eastAsia="Times New Roman" w:hAnsi="Times New Roman" w:cs="Times New Roman"/>
          <w:lang w:val="lt-LT"/>
        </w:rPr>
        <w:t>Laikyti ne aukštesnėje kaip 30 ºC temperatūroje, gamintojo pakuotėje.</w:t>
      </w:r>
    </w:p>
    <w:bookmarkEnd w:id="0"/>
    <w:p w14:paraId="6B37C976" w14:textId="77777777" w:rsidR="000C0951" w:rsidRPr="00D502E0" w:rsidRDefault="000C0951" w:rsidP="000C095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563898CB" w14:textId="77777777" w:rsidR="000C0951" w:rsidRPr="00D502E0" w:rsidRDefault="000C0951" w:rsidP="000C095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544A975C" w14:textId="77777777" w:rsidR="000C0951" w:rsidRPr="00D502E0" w:rsidRDefault="000C0951" w:rsidP="000C095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hAnsi="Times New Roman" w:cs="Times New Roman"/>
          <w:b/>
          <w:lang w:val="lt-LT"/>
        </w:rPr>
      </w:pPr>
      <w:r w:rsidRPr="00D502E0">
        <w:rPr>
          <w:rFonts w:ascii="Times New Roman" w:hAnsi="Times New Roman" w:cs="Times New Roman"/>
          <w:b/>
          <w:lang w:val="lt-LT"/>
        </w:rPr>
        <w:t>10.</w:t>
      </w:r>
      <w:r w:rsidRPr="00D502E0">
        <w:rPr>
          <w:rFonts w:ascii="Times New Roman" w:hAnsi="Times New Roman" w:cs="Times New Roman"/>
          <w:b/>
          <w:lang w:val="lt-LT"/>
        </w:rPr>
        <w:tab/>
        <w:t>SPECIALIOS ATSARGUMO PRIEMONĖS DĖL NESUVARTOTO VAISTINIO PREPARATO AR JO ATLIEKŲ TVARKYMO (JEI REIKIA)</w:t>
      </w:r>
    </w:p>
    <w:p w14:paraId="4C9D88AD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913009" w14:textId="77777777" w:rsidR="000C0951" w:rsidRPr="00D502E0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ECF7C7" w14:textId="77777777" w:rsidR="00E75771" w:rsidRPr="00E75771" w:rsidRDefault="00E75771" w:rsidP="00E7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E75771">
        <w:rPr>
          <w:rFonts w:ascii="Times New Roman" w:eastAsia="Times New Roman" w:hAnsi="Times New Roman" w:cs="Times New Roman"/>
          <w:b/>
          <w:caps/>
          <w:lang w:val="lt-LT"/>
        </w:rPr>
        <w:t>11.</w:t>
      </w:r>
      <w:r w:rsidRPr="00E75771">
        <w:rPr>
          <w:rFonts w:ascii="Times New Roman" w:eastAsia="Times New Roman" w:hAnsi="Times New Roman" w:cs="Times New Roman"/>
          <w:b/>
          <w:caps/>
          <w:lang w:val="lt-LT"/>
        </w:rPr>
        <w:tab/>
        <w:t>LYGIAGRETUS IMPORTUOTOJAS</w:t>
      </w:r>
    </w:p>
    <w:p w14:paraId="5BEA82B4" w14:textId="77777777" w:rsidR="00E75771" w:rsidRPr="00E75771" w:rsidRDefault="00E75771" w:rsidP="00E7577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A5256E" w14:textId="7D45D43B" w:rsidR="00E75771" w:rsidRPr="00E75771" w:rsidRDefault="00E75771" w:rsidP="00E7577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E75771">
        <w:rPr>
          <w:rFonts w:ascii="Times New Roman" w:eastAsia="Times New Roman" w:hAnsi="Times New Roman" w:cs="Times New Roman"/>
          <w:lang w:val="lt-LT"/>
        </w:rPr>
        <w:t xml:space="preserve">UAB </w:t>
      </w:r>
      <w:r w:rsidR="00F52066">
        <w:rPr>
          <w:rFonts w:ascii="Times New Roman" w:eastAsia="Times New Roman" w:hAnsi="Times New Roman" w:cs="Times New Roman"/>
          <w:lang w:val="lt-LT"/>
        </w:rPr>
        <w:t>„</w:t>
      </w:r>
      <w:r w:rsidRPr="00E75771">
        <w:rPr>
          <w:rFonts w:ascii="Times New Roman" w:eastAsia="Times New Roman" w:hAnsi="Times New Roman" w:cs="Times New Roman"/>
          <w:lang w:val="lt-LT"/>
        </w:rPr>
        <w:t>Niromed</w:t>
      </w:r>
      <w:r w:rsidR="00F52066">
        <w:rPr>
          <w:rFonts w:ascii="Times New Roman" w:eastAsia="Times New Roman" w:hAnsi="Times New Roman" w:cs="Times New Roman"/>
          <w:lang w:val="lt-LT"/>
        </w:rPr>
        <w:t>“</w:t>
      </w:r>
    </w:p>
    <w:p w14:paraId="3099D856" w14:textId="77777777" w:rsidR="00E75771" w:rsidRPr="00E75771" w:rsidRDefault="00E75771" w:rsidP="00E7577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190D19E3" w14:textId="77777777" w:rsidR="00E75771" w:rsidRPr="00E75771" w:rsidRDefault="00E75771" w:rsidP="00E7577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26A6C73F" w14:textId="77777777" w:rsidR="00E75771" w:rsidRPr="00E75771" w:rsidRDefault="00E75771" w:rsidP="00E7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E75771">
        <w:rPr>
          <w:rFonts w:ascii="Times New Roman" w:eastAsia="Times New Roman" w:hAnsi="Times New Roman" w:cs="Times New Roman"/>
          <w:b/>
          <w:caps/>
          <w:lang w:val="lt-LT"/>
        </w:rPr>
        <w:t>12.</w:t>
      </w:r>
      <w:r w:rsidRPr="00E75771">
        <w:rPr>
          <w:rFonts w:ascii="Times New Roman" w:eastAsia="Times New Roman" w:hAnsi="Times New Roman" w:cs="Times New Roman"/>
          <w:b/>
          <w:caps/>
          <w:lang w:val="lt-LT"/>
        </w:rPr>
        <w:tab/>
        <w:t>LYGIAGRETAUS IMPORTO LEIDIMO NUMERIS (-IAI)</w:t>
      </w:r>
    </w:p>
    <w:p w14:paraId="6736950D" w14:textId="77777777" w:rsidR="00E75771" w:rsidRPr="00E75771" w:rsidRDefault="00E75771" w:rsidP="00E75771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3400F368" w14:textId="66AF4C63" w:rsidR="00E75771" w:rsidRPr="00E75771" w:rsidRDefault="00BF16A5" w:rsidP="00E75771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highlight w:val="lightGray"/>
          <w:lang w:val="lt-LT"/>
        </w:rPr>
      </w:pPr>
      <w:r w:rsidRPr="00BF16A5">
        <w:rPr>
          <w:rFonts w:ascii="Times New Roman" w:eastAsia="Times New Roman" w:hAnsi="Times New Roman" w:cs="Times New Roman"/>
          <w:lang w:val="lt-LT"/>
        </w:rPr>
        <w:t>LT/L/23/2041/001</w:t>
      </w:r>
    </w:p>
    <w:p w14:paraId="2386B4E6" w14:textId="77777777" w:rsidR="00E75771" w:rsidRPr="00E75771" w:rsidRDefault="00E75771" w:rsidP="00E7577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1D6A66A" w14:textId="77777777" w:rsidR="00E75771" w:rsidRPr="00E75771" w:rsidRDefault="00E75771" w:rsidP="00E7577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2BACF3B" w14:textId="77777777" w:rsidR="00E75771" w:rsidRPr="00E75771" w:rsidRDefault="00E75771" w:rsidP="00E7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E75771">
        <w:rPr>
          <w:rFonts w:ascii="Times New Roman" w:eastAsia="Times New Roman" w:hAnsi="Times New Roman" w:cs="Times New Roman"/>
          <w:b/>
          <w:caps/>
          <w:lang w:val="lt-LT"/>
        </w:rPr>
        <w:t>13.</w:t>
      </w:r>
      <w:r w:rsidRPr="00E75771">
        <w:rPr>
          <w:rFonts w:ascii="Times New Roman" w:eastAsia="Times New Roman" w:hAnsi="Times New Roman" w:cs="Times New Roman"/>
          <w:b/>
          <w:caps/>
          <w:lang w:val="lt-LT"/>
        </w:rPr>
        <w:tab/>
        <w:t>serijos numeris</w:t>
      </w:r>
    </w:p>
    <w:p w14:paraId="73ACD00B" w14:textId="77777777" w:rsidR="00E75771" w:rsidRPr="00E75771" w:rsidRDefault="00E75771" w:rsidP="00E7577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lang w:val="lt-LT"/>
        </w:rPr>
      </w:pPr>
    </w:p>
    <w:p w14:paraId="47B61D06" w14:textId="77777777" w:rsidR="00E75771" w:rsidRPr="00E75771" w:rsidRDefault="00E75771" w:rsidP="00E7577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E75771">
        <w:rPr>
          <w:rFonts w:ascii="Times New Roman" w:eastAsia="Times New Roman" w:hAnsi="Times New Roman" w:cs="Times New Roman"/>
          <w:lang w:val="lt-LT"/>
        </w:rPr>
        <w:t>Lot</w:t>
      </w:r>
    </w:p>
    <w:p w14:paraId="5EEFB84D" w14:textId="77777777" w:rsidR="000C0951" w:rsidRPr="00D502E0" w:rsidRDefault="000C0951" w:rsidP="000C095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D7E4C4C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14.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>PARDAVIMO (IŠDAVIMO) TVARKA</w:t>
      </w:r>
    </w:p>
    <w:p w14:paraId="6141CFC8" w14:textId="77777777" w:rsidR="000C0951" w:rsidRPr="00D502E0" w:rsidRDefault="000C0951" w:rsidP="000C095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4CD1322" w14:textId="77777777" w:rsidR="000C0951" w:rsidRPr="00D502E0" w:rsidRDefault="000C0951" w:rsidP="000C095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Receptinis vaist</w:t>
      </w:r>
      <w:r>
        <w:rPr>
          <w:rFonts w:ascii="Times New Roman" w:eastAsia="Times New Roman" w:hAnsi="Times New Roman" w:cs="Times New Roman"/>
          <w:lang w:val="lt-LT"/>
        </w:rPr>
        <w:t>as</w:t>
      </w:r>
    </w:p>
    <w:p w14:paraId="3A63D346" w14:textId="77777777" w:rsidR="000C0951" w:rsidRPr="00D502E0" w:rsidRDefault="000C0951" w:rsidP="000C095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2ACE8B1" w14:textId="77777777" w:rsidR="000C0951" w:rsidRPr="00D502E0" w:rsidRDefault="000C0951" w:rsidP="000C095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E6793FC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15.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>VARTOJIMO INSTRUKCIJA</w:t>
      </w:r>
    </w:p>
    <w:p w14:paraId="46A5018A" w14:textId="77777777" w:rsidR="000C0951" w:rsidRPr="00D502E0" w:rsidRDefault="000C0951" w:rsidP="000C095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338E08D" w14:textId="77777777" w:rsidR="000C0951" w:rsidRPr="00D502E0" w:rsidRDefault="000C0951" w:rsidP="000C0951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780B5DC2" w14:textId="77777777" w:rsidR="000C0951" w:rsidRPr="00D502E0" w:rsidRDefault="000C0951" w:rsidP="000C0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16.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>INFORMACIJA BRAILIO RAŠTU</w:t>
      </w:r>
    </w:p>
    <w:p w14:paraId="6718C1D4" w14:textId="77777777" w:rsidR="000C0951" w:rsidRPr="00D502E0" w:rsidRDefault="000C0951" w:rsidP="000C095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BD0C0A7" w14:textId="77777777" w:rsidR="000C0951" w:rsidRDefault="000C0951" w:rsidP="000C095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advantan milk</w:t>
      </w:r>
    </w:p>
    <w:p w14:paraId="527B89F4" w14:textId="77777777" w:rsidR="000C0951" w:rsidRDefault="000C0951" w:rsidP="000C095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hd w:val="clear" w:color="auto" w:fill="CCCCCC"/>
          <w:lang w:val="lt-LT"/>
        </w:rPr>
      </w:pPr>
    </w:p>
    <w:p w14:paraId="686833D3" w14:textId="77777777" w:rsidR="000C0951" w:rsidRPr="001119EE" w:rsidRDefault="000C0951" w:rsidP="000C095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hd w:val="clear" w:color="auto" w:fill="CCCCCC"/>
          <w:lang w:val="lt-LT"/>
        </w:rPr>
      </w:pPr>
    </w:p>
    <w:p w14:paraId="00990BDC" w14:textId="77777777" w:rsidR="000C0951" w:rsidRPr="001119EE" w:rsidRDefault="000C0951" w:rsidP="000C0951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0" w:firstLine="0"/>
        <w:contextualSpacing/>
        <w:outlineLvl w:val="0"/>
        <w:rPr>
          <w:rFonts w:ascii="Times New Roman" w:eastAsia="Times New Roman" w:hAnsi="Times New Roman" w:cs="Times New Roman"/>
          <w:i/>
          <w:szCs w:val="20"/>
          <w:lang w:val="lt-LT" w:eastAsia="lt-LT" w:bidi="lt-LT"/>
        </w:rPr>
      </w:pPr>
      <w:r w:rsidRPr="001119EE">
        <w:rPr>
          <w:rFonts w:ascii="Times New Roman" w:eastAsia="Times New Roman" w:hAnsi="Times New Roman" w:cs="Times New Roman"/>
          <w:b/>
          <w:szCs w:val="20"/>
          <w:lang w:val="lt-LT" w:eastAsia="lt-LT" w:bidi="lt-LT"/>
        </w:rPr>
        <w:t>UNIKALUS IDENTIFIKATORIUS – 2D BRŪKŠNINIS KODAS</w:t>
      </w:r>
    </w:p>
    <w:p w14:paraId="0A68A11C" w14:textId="77777777" w:rsidR="000C0951" w:rsidRPr="001119EE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 w:bidi="lt-LT"/>
        </w:rPr>
      </w:pPr>
    </w:p>
    <w:p w14:paraId="6AF96CC3" w14:textId="77777777" w:rsidR="000C0951" w:rsidRPr="00C618E4" w:rsidRDefault="000C0951" w:rsidP="000C0951">
      <w:pPr>
        <w:spacing w:after="0" w:line="240" w:lineRule="auto"/>
        <w:rPr>
          <w:rFonts w:ascii="Times New Roman" w:hAnsi="Times New Roman" w:cs="Times New Roman"/>
          <w:highlight w:val="lightGray"/>
          <w:lang w:val="lt-LT"/>
        </w:rPr>
      </w:pPr>
      <w:r w:rsidRPr="00C618E4">
        <w:rPr>
          <w:rFonts w:ascii="Times New Roman" w:hAnsi="Times New Roman" w:cs="Times New Roman"/>
          <w:highlight w:val="lightGray"/>
          <w:lang w:val="lt-LT"/>
        </w:rPr>
        <w:t>2D brūkšninis kodas su nurodytu unikaliu identifikatoriumi.</w:t>
      </w:r>
    </w:p>
    <w:p w14:paraId="7DCE6604" w14:textId="77777777" w:rsidR="000C0951" w:rsidRPr="001119EE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 w:bidi="lt-LT"/>
        </w:rPr>
      </w:pPr>
    </w:p>
    <w:p w14:paraId="722CA2B5" w14:textId="77777777" w:rsidR="000C0951" w:rsidRPr="001119EE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 w:bidi="lt-LT"/>
        </w:rPr>
      </w:pPr>
    </w:p>
    <w:p w14:paraId="356AF251" w14:textId="77777777" w:rsidR="000C0951" w:rsidRPr="001119EE" w:rsidRDefault="000C0951" w:rsidP="000C0951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630"/>
        </w:tabs>
        <w:spacing w:after="0" w:line="240" w:lineRule="auto"/>
        <w:ind w:left="0" w:firstLine="0"/>
        <w:contextualSpacing/>
        <w:outlineLvl w:val="0"/>
        <w:rPr>
          <w:rFonts w:ascii="Times New Roman" w:eastAsia="Times New Roman" w:hAnsi="Times New Roman" w:cs="Times New Roman"/>
          <w:i/>
          <w:szCs w:val="20"/>
          <w:lang w:val="lt-LT" w:eastAsia="lt-LT" w:bidi="lt-LT"/>
        </w:rPr>
      </w:pPr>
      <w:r w:rsidRPr="001119EE">
        <w:rPr>
          <w:rFonts w:ascii="Times New Roman" w:eastAsia="Times New Roman" w:hAnsi="Times New Roman" w:cs="Times New Roman"/>
          <w:b/>
          <w:szCs w:val="20"/>
          <w:lang w:val="lt-LT" w:eastAsia="lt-LT" w:bidi="lt-LT"/>
        </w:rPr>
        <w:lastRenderedPageBreak/>
        <w:t>UNIKALUS IDENTIFIKATORIUS – ŽMONĖMS SUPRANTAMI DUOMENYS</w:t>
      </w:r>
    </w:p>
    <w:p w14:paraId="62DECAF1" w14:textId="77777777" w:rsidR="000C0951" w:rsidRPr="001119EE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 w:bidi="lt-LT"/>
        </w:rPr>
      </w:pPr>
    </w:p>
    <w:p w14:paraId="181C5E43" w14:textId="77777777" w:rsidR="000C0951" w:rsidRPr="001119EE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1119EE">
        <w:rPr>
          <w:rFonts w:ascii="Times New Roman" w:eastAsia="Times New Roman" w:hAnsi="Times New Roman" w:cs="Times New Roman"/>
          <w:lang w:val="lt-LT" w:eastAsia="lt-LT"/>
        </w:rPr>
        <w:t>PC</w:t>
      </w:r>
    </w:p>
    <w:p w14:paraId="1358FA99" w14:textId="77777777" w:rsidR="000C0951" w:rsidRPr="001119EE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1119EE">
        <w:rPr>
          <w:rFonts w:ascii="Times New Roman" w:eastAsia="Times New Roman" w:hAnsi="Times New Roman" w:cs="Times New Roman"/>
          <w:lang w:val="lt-LT" w:eastAsia="lt-LT"/>
        </w:rPr>
        <w:t>SN</w:t>
      </w:r>
    </w:p>
    <w:p w14:paraId="57927348" w14:textId="77777777" w:rsidR="000C0951" w:rsidRDefault="000C0951" w:rsidP="000C0951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/>
        </w:rPr>
      </w:pPr>
      <w:r w:rsidRPr="00C618E4">
        <w:rPr>
          <w:rFonts w:ascii="Times New Roman" w:eastAsia="Times New Roman" w:hAnsi="Times New Roman" w:cs="Times New Roman"/>
          <w:highlight w:val="lightGray"/>
          <w:lang w:val="lt-LT" w:eastAsia="lt-LT"/>
        </w:rPr>
        <w:t>NN</w:t>
      </w:r>
    </w:p>
    <w:p w14:paraId="0585AAD1" w14:textId="77777777" w:rsidR="00617095" w:rsidRDefault="00617095" w:rsidP="000C0951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/>
        </w:rPr>
      </w:pPr>
    </w:p>
    <w:p w14:paraId="6B8BF9D3" w14:textId="77777777" w:rsidR="00F971BA" w:rsidRDefault="00F971BA" w:rsidP="000C0951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/>
        </w:rPr>
      </w:pPr>
    </w:p>
    <w:p w14:paraId="5B8380A7" w14:textId="77777777" w:rsidR="00617095" w:rsidRDefault="00617095" w:rsidP="000C0951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/>
        </w:rPr>
      </w:pPr>
    </w:p>
    <w:p w14:paraId="03B7B6A9" w14:textId="5E379814" w:rsidR="009645BE" w:rsidRDefault="00617095" w:rsidP="009645BE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0370C">
        <w:rPr>
          <w:rFonts w:ascii="Times New Roman" w:hAnsi="Times New Roman" w:cs="Times New Roman"/>
          <w:bCs/>
          <w:lang w:val="lt-LT"/>
        </w:rPr>
        <w:t>Gamintojas</w:t>
      </w:r>
      <w:r>
        <w:rPr>
          <w:rFonts w:ascii="Times New Roman" w:hAnsi="Times New Roman" w:cs="Times New Roman"/>
          <w:bCs/>
          <w:lang w:val="lt-LT"/>
        </w:rPr>
        <w:t xml:space="preserve">: </w:t>
      </w:r>
      <w:r w:rsidR="009645BE">
        <w:rPr>
          <w:rFonts w:ascii="Times New Roman" w:eastAsia="Times New Roman" w:hAnsi="Times New Roman" w:cs="Times New Roman"/>
          <w:lang w:val="lt-LT"/>
        </w:rPr>
        <w:t>LEO Pharma</w:t>
      </w:r>
      <w:r w:rsidR="009645BE" w:rsidRPr="00D502E0">
        <w:rPr>
          <w:rFonts w:ascii="Times New Roman" w:eastAsia="Times New Roman" w:hAnsi="Times New Roman" w:cs="Times New Roman"/>
          <w:lang w:val="lt-LT"/>
        </w:rPr>
        <w:t xml:space="preserve"> Manufacturing S.r.l.</w:t>
      </w:r>
      <w:r w:rsidR="009645BE">
        <w:rPr>
          <w:rFonts w:ascii="Times New Roman" w:eastAsia="Times New Roman" w:hAnsi="Times New Roman" w:cs="Times New Roman"/>
          <w:lang w:val="lt-LT"/>
        </w:rPr>
        <w:t xml:space="preserve">, </w:t>
      </w:r>
      <w:r w:rsidR="009645BE" w:rsidRPr="00D502E0">
        <w:rPr>
          <w:rFonts w:ascii="Times New Roman" w:eastAsia="Times New Roman" w:hAnsi="Times New Roman" w:cs="Times New Roman"/>
          <w:lang w:val="lt-LT"/>
        </w:rPr>
        <w:t>Via E.Schering 21</w:t>
      </w:r>
      <w:r w:rsidR="009645BE">
        <w:rPr>
          <w:rFonts w:ascii="Times New Roman" w:eastAsia="Times New Roman" w:hAnsi="Times New Roman" w:cs="Times New Roman"/>
          <w:lang w:val="lt-LT"/>
        </w:rPr>
        <w:t xml:space="preserve">, </w:t>
      </w:r>
      <w:r w:rsidR="009645BE" w:rsidRPr="00D502E0">
        <w:rPr>
          <w:rFonts w:ascii="Times New Roman" w:eastAsia="Times New Roman" w:hAnsi="Times New Roman" w:cs="Times New Roman"/>
          <w:lang w:val="lt-LT"/>
        </w:rPr>
        <w:t>200</w:t>
      </w:r>
      <w:r w:rsidR="009645BE">
        <w:rPr>
          <w:rFonts w:ascii="Times New Roman" w:eastAsia="Times New Roman" w:hAnsi="Times New Roman" w:cs="Times New Roman"/>
          <w:lang w:val="lt-LT"/>
        </w:rPr>
        <w:t>54</w:t>
      </w:r>
      <w:r w:rsidR="009645BE" w:rsidRPr="00D502E0">
        <w:rPr>
          <w:rFonts w:ascii="Times New Roman" w:eastAsia="Times New Roman" w:hAnsi="Times New Roman" w:cs="Times New Roman"/>
          <w:lang w:val="lt-LT"/>
        </w:rPr>
        <w:t xml:space="preserve"> Segrate (Milano)</w:t>
      </w:r>
      <w:r w:rsidR="009645BE">
        <w:rPr>
          <w:rFonts w:ascii="Times New Roman" w:eastAsia="Times New Roman" w:hAnsi="Times New Roman" w:cs="Times New Roman"/>
          <w:lang w:val="lt-LT"/>
        </w:rPr>
        <w:t xml:space="preserve">, </w:t>
      </w:r>
      <w:r w:rsidR="009645BE" w:rsidRPr="00D502E0">
        <w:rPr>
          <w:rFonts w:ascii="Times New Roman" w:eastAsia="Times New Roman" w:hAnsi="Times New Roman" w:cs="Times New Roman"/>
          <w:lang w:val="lt-LT"/>
        </w:rPr>
        <w:t>Italija</w:t>
      </w:r>
      <w:r w:rsidR="009645BE">
        <w:rPr>
          <w:rFonts w:ascii="Times New Roman" w:eastAsia="Times New Roman" w:hAnsi="Times New Roman" w:cs="Times New Roman"/>
          <w:lang w:val="lt-LT"/>
        </w:rPr>
        <w:t>.</w:t>
      </w:r>
    </w:p>
    <w:p w14:paraId="2E0CF571" w14:textId="39E72A1E" w:rsidR="00617095" w:rsidRDefault="00617095" w:rsidP="00617095">
      <w:pPr>
        <w:spacing w:after="0" w:line="240" w:lineRule="auto"/>
        <w:rPr>
          <w:rFonts w:ascii="Times New Roman" w:hAnsi="Times New Roman" w:cs="Times New Roman"/>
          <w:bCs/>
          <w:lang w:val="lt-LT"/>
        </w:rPr>
      </w:pPr>
    </w:p>
    <w:p w14:paraId="4230B01D" w14:textId="77777777" w:rsidR="00617095" w:rsidRPr="00DE49BE" w:rsidRDefault="00617095" w:rsidP="00617095">
      <w:pPr>
        <w:spacing w:after="0" w:line="240" w:lineRule="auto"/>
        <w:rPr>
          <w:rFonts w:ascii="Times New Roman" w:hAnsi="Times New Roman" w:cs="Times New Roman"/>
          <w:color w:val="000000"/>
          <w:lang w:val="lt-LT"/>
        </w:rPr>
      </w:pPr>
      <w:r w:rsidRPr="00DE49BE">
        <w:rPr>
          <w:rFonts w:ascii="Times New Roman" w:hAnsi="Times New Roman" w:cs="Times New Roman"/>
          <w:color w:val="000000"/>
          <w:lang w:val="lt-LT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60E12DFD" w14:textId="77777777" w:rsidR="00617095" w:rsidRPr="00DE49BE" w:rsidRDefault="00617095" w:rsidP="00617095">
      <w:pPr>
        <w:spacing w:after="0" w:line="240" w:lineRule="auto"/>
        <w:rPr>
          <w:rFonts w:ascii="Times New Roman" w:hAnsi="Times New Roman" w:cs="Times New Roman"/>
          <w:color w:val="000000"/>
          <w:lang w:val="lt-LT"/>
        </w:rPr>
      </w:pPr>
    </w:p>
    <w:p w14:paraId="39AE1A81" w14:textId="77777777" w:rsidR="00617095" w:rsidRPr="00DE49BE" w:rsidRDefault="00617095" w:rsidP="00617095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E49BE">
        <w:rPr>
          <w:rFonts w:ascii="Times New Roman" w:hAnsi="Times New Roman" w:cs="Times New Roman"/>
          <w:color w:val="000000"/>
          <w:lang w:val="lt-LT"/>
        </w:rPr>
        <w:t>Perpakavimo serija</w:t>
      </w:r>
    </w:p>
    <w:p w14:paraId="673B874D" w14:textId="77777777" w:rsidR="00617095" w:rsidRDefault="00617095" w:rsidP="00617095">
      <w:pPr>
        <w:spacing w:after="0" w:line="240" w:lineRule="auto"/>
        <w:rPr>
          <w:rFonts w:ascii="Times New Roman" w:hAnsi="Times New Roman" w:cs="Times New Roman"/>
          <w:i/>
          <w:iCs/>
          <w:lang w:val="lt-LT"/>
        </w:rPr>
      </w:pPr>
    </w:p>
    <w:p w14:paraId="5D3701F0" w14:textId="77777777" w:rsidR="00F47390" w:rsidRDefault="00F47390" w:rsidP="00F47390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lang w:val="it-IT"/>
        </w:rPr>
      </w:pPr>
      <w:r>
        <w:rPr>
          <w:rFonts w:ascii="Times New Roman" w:eastAsia="Times New Roman" w:hAnsi="Times New Roman" w:cs="Times New Roman"/>
          <w:i/>
          <w:iCs/>
          <w:snapToGrid w:val="0"/>
          <w:lang w:val="it-IT"/>
        </w:rPr>
        <w:t>Lygiagrečiai importuojamas vaistinis preparatas nuo referencinio vaistinio preparato skiriasi</w:t>
      </w:r>
    </w:p>
    <w:p w14:paraId="225242B5" w14:textId="09A5E2A6" w:rsidR="00F47390" w:rsidRDefault="00F47390" w:rsidP="00F47390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lang w:val="lt-LT"/>
        </w:rPr>
      </w:pPr>
      <w:r>
        <w:rPr>
          <w:rFonts w:ascii="Times New Roman" w:eastAsia="Times New Roman" w:hAnsi="Times New Roman" w:cs="Times New Roman"/>
          <w:i/>
          <w:iCs/>
          <w:snapToGrid w:val="0"/>
          <w:lang w:val="it-IT"/>
        </w:rPr>
        <w:t>laikymo sąlygomis: lygiagretaus – papildomai l</w:t>
      </w:r>
      <w:r>
        <w:rPr>
          <w:rFonts w:ascii="Times New Roman" w:eastAsia="Times New Roman" w:hAnsi="Times New Roman" w:cs="Times New Roman"/>
          <w:i/>
          <w:iCs/>
          <w:snapToGrid w:val="0"/>
          <w:lang w:val="lt-LT"/>
        </w:rPr>
        <w:t>aikyti gamintojo pakuotėje.</w:t>
      </w:r>
    </w:p>
    <w:p w14:paraId="48D5F085" w14:textId="77777777" w:rsidR="00F47390" w:rsidRDefault="00F47390" w:rsidP="00F47390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lang w:val="lt-LT"/>
        </w:rPr>
      </w:pPr>
    </w:p>
    <w:p w14:paraId="762C0BF5" w14:textId="77777777" w:rsidR="00CB7658" w:rsidRPr="00596FF7" w:rsidRDefault="00CB7658" w:rsidP="00CB7658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lang w:val="lt-LT"/>
        </w:rPr>
      </w:pPr>
    </w:p>
    <w:p w14:paraId="0749A83F" w14:textId="77777777" w:rsidR="00617095" w:rsidRPr="00C618E4" w:rsidRDefault="00617095" w:rsidP="000C0951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/>
        </w:rPr>
      </w:pPr>
    </w:p>
    <w:sectPr w:rsidR="00617095" w:rsidRPr="00C6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31235"/>
    <w:multiLevelType w:val="hybridMultilevel"/>
    <w:tmpl w:val="F4FC18DA"/>
    <w:lvl w:ilvl="0" w:tplc="CDF82B0C">
      <w:start w:val="17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8641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51"/>
    <w:rsid w:val="000C08B5"/>
    <w:rsid w:val="000C0951"/>
    <w:rsid w:val="00486DD2"/>
    <w:rsid w:val="00496ACC"/>
    <w:rsid w:val="004A3C8F"/>
    <w:rsid w:val="00617095"/>
    <w:rsid w:val="00943BA6"/>
    <w:rsid w:val="009645BE"/>
    <w:rsid w:val="009A77F6"/>
    <w:rsid w:val="00B30FE6"/>
    <w:rsid w:val="00BF16A5"/>
    <w:rsid w:val="00CB7658"/>
    <w:rsid w:val="00E75771"/>
    <w:rsid w:val="00F47390"/>
    <w:rsid w:val="00F52066"/>
    <w:rsid w:val="00F9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1927"/>
  <w15:chartTrackingRefBased/>
  <w15:docId w15:val="{92316E4E-EB9F-4AB3-B8A0-5821F7A9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C0951"/>
    <w:pPr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496ACC"/>
    <w:pPr>
      <w:spacing w:after="0" w:line="240" w:lineRule="auto"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3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1426</Words>
  <Characters>814</Characters>
  <Application>Microsoft Office Word</Application>
  <DocSecurity>0</DocSecurity>
  <Lines>6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Kristina Brundzienė</cp:lastModifiedBy>
  <cp:revision>4</cp:revision>
  <dcterms:created xsi:type="dcterms:W3CDTF">2023-12-11T08:08:00Z</dcterms:created>
  <dcterms:modified xsi:type="dcterms:W3CDTF">2023-12-12T21:40:00Z</dcterms:modified>
</cp:coreProperties>
</file>