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71666" w14:textId="77777777" w:rsidR="004A0D04" w:rsidRDefault="004A0D04" w:rsidP="00861275">
      <w:pPr>
        <w:widowControl w:val="0"/>
        <w:autoSpaceDE w:val="0"/>
        <w:autoSpaceDN w:val="0"/>
        <w:spacing w:before="0" w:after="0" w:line="240" w:lineRule="auto"/>
        <w:jc w:val="center"/>
        <w:rPr>
          <w:rFonts w:ascii="Times New Roman" w:hAnsi="Times New Roman" w:cs="Times New Roman"/>
          <w:b/>
          <w:color w:val="000000"/>
        </w:rPr>
      </w:pPr>
      <w:bookmarkStart w:id="0" w:name="br65"/>
      <w:bookmarkEnd w:id="0"/>
    </w:p>
    <w:p w14:paraId="273B61FC" w14:textId="177E53E6" w:rsidR="00861275" w:rsidRPr="00A552D9" w:rsidRDefault="00AA4FB8"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Pr>
          <w:rFonts w:ascii="Times New Roman" w:eastAsia="Times New Roman" w:hAnsi="Times New Roman" w:cs="Times New Roman"/>
          <w:b/>
          <w:kern w:val="0"/>
          <w:lang w:val="lt-LT"/>
          <w14:ligatures w14:val="none"/>
        </w:rPr>
        <w:t>P</w:t>
      </w:r>
      <w:r w:rsidR="00861275" w:rsidRPr="00A552D9">
        <w:rPr>
          <w:rFonts w:ascii="Times New Roman" w:eastAsia="Times New Roman" w:hAnsi="Times New Roman" w:cs="Times New Roman"/>
          <w:b/>
          <w:kern w:val="0"/>
          <w:lang w:val="lt-LT"/>
          <w14:ligatures w14:val="none"/>
        </w:rPr>
        <w:t>akuotės lapelis: informacija pacientui</w:t>
      </w:r>
    </w:p>
    <w:p w14:paraId="2C2ABD64"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p>
    <w:p w14:paraId="7EB06BAF" w14:textId="00B05ED3"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1 mg kietosios kapsulės </w:t>
      </w:r>
    </w:p>
    <w:p w14:paraId="512007EB" w14:textId="6D68BBFE"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2 mg kietosios kapsulės </w:t>
      </w:r>
    </w:p>
    <w:p w14:paraId="54DC9936" w14:textId="4A6945D0"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3 mg kietosios kapsulės </w:t>
      </w:r>
    </w:p>
    <w:p w14:paraId="2DEE9A77" w14:textId="2489C6E8" w:rsidR="00861275" w:rsidRPr="00A552D9" w:rsidRDefault="00561534" w:rsidP="00861275">
      <w:pPr>
        <w:widowControl w:val="0"/>
        <w:autoSpaceDE w:val="0"/>
        <w:autoSpaceDN w:val="0"/>
        <w:spacing w:before="0" w:after="0" w:line="240" w:lineRule="auto"/>
        <w:jc w:val="center"/>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4 mg kietosios kapsulės </w:t>
      </w:r>
    </w:p>
    <w:p w14:paraId="35A885A6" w14:textId="3AC64F65" w:rsidR="00861275" w:rsidRPr="00A552D9" w:rsidRDefault="00EE7852" w:rsidP="00861275">
      <w:pPr>
        <w:widowControl w:val="0"/>
        <w:autoSpaceDE w:val="0"/>
        <w:autoSpaceDN w:val="0"/>
        <w:spacing w:before="0" w:after="0" w:line="240" w:lineRule="auto"/>
        <w:jc w:val="center"/>
        <w:outlineLvl w:val="0"/>
        <w:rPr>
          <w:rFonts w:ascii="Times New Roman" w:eastAsia="Times New Roman" w:hAnsi="Times New Roman" w:cs="Times New Roman"/>
          <w:bCs/>
          <w:kern w:val="0"/>
          <w:lang w:val="lt-LT"/>
          <w14:ligatures w14:val="none"/>
        </w:rPr>
      </w:pPr>
      <w:proofErr w:type="spellStart"/>
      <w:r w:rsidRPr="00A552D9">
        <w:rPr>
          <w:rFonts w:ascii="Times New Roman" w:eastAsia="Times New Roman" w:hAnsi="Times New Roman" w:cs="Times New Roman"/>
          <w:bCs/>
          <w:kern w:val="0"/>
          <w:lang w:val="lt-LT"/>
          <w14:ligatures w14:val="none"/>
        </w:rPr>
        <w:t>p</w:t>
      </w:r>
      <w:r w:rsidR="00861275" w:rsidRPr="00A552D9">
        <w:rPr>
          <w:rFonts w:ascii="Times New Roman" w:eastAsia="Times New Roman" w:hAnsi="Times New Roman" w:cs="Times New Roman"/>
          <w:bCs/>
          <w:kern w:val="0"/>
          <w:lang w:val="lt-LT"/>
          <w14:ligatures w14:val="none"/>
        </w:rPr>
        <w:t>omalidomidas</w:t>
      </w:r>
      <w:proofErr w:type="spellEnd"/>
      <w:r w:rsidRPr="00A552D9">
        <w:rPr>
          <w:rFonts w:ascii="Times New Roman" w:eastAsia="Times New Roman" w:hAnsi="Times New Roman" w:cs="Times New Roman"/>
          <w:bCs/>
          <w:kern w:val="0"/>
          <w:lang w:val="lt-LT"/>
          <w14:ligatures w14:val="none"/>
        </w:rPr>
        <w:t xml:space="preserve"> (</w:t>
      </w:r>
      <w:proofErr w:type="spellStart"/>
      <w:r w:rsidRPr="00A552D9">
        <w:rPr>
          <w:rFonts w:ascii="Times New Roman" w:eastAsia="Times New Roman" w:hAnsi="Times New Roman" w:cs="Times New Roman"/>
          <w:bCs/>
          <w:i/>
          <w:iCs/>
          <w:kern w:val="0"/>
          <w:lang w:val="lt-LT"/>
          <w14:ligatures w14:val="none"/>
        </w:rPr>
        <w:t>pomalidomidum</w:t>
      </w:r>
      <w:proofErr w:type="spellEnd"/>
      <w:r w:rsidRPr="00A552D9">
        <w:rPr>
          <w:rFonts w:ascii="Times New Roman" w:eastAsia="Times New Roman" w:hAnsi="Times New Roman" w:cs="Times New Roman"/>
          <w:bCs/>
          <w:kern w:val="0"/>
          <w:lang w:val="lt-LT"/>
          <w14:ligatures w14:val="none"/>
        </w:rPr>
        <w:t>)</w:t>
      </w:r>
    </w:p>
    <w:p w14:paraId="1D1BF08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309C6B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91A2358" w14:textId="250D868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noProof/>
          <w:kern w:val="0"/>
          <w:lang w:val="lt-LT" w:eastAsia="lt-LT"/>
          <w14:ligatures w14:val="none"/>
        </w:rPr>
        <mc:AlternateContent>
          <mc:Choice Requires="wps">
            <w:drawing>
              <wp:inline distT="0" distB="0" distL="0" distR="0" wp14:anchorId="2033602B" wp14:editId="01CE381C">
                <wp:extent cx="5905500" cy="731520"/>
                <wp:effectExtent l="0" t="0" r="19050" b="11430"/>
                <wp:docPr id="1002626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315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CADA40" w14:textId="26F9C2F5" w:rsidR="005B5BF2" w:rsidRPr="003A36AD" w:rsidRDefault="005B5BF2" w:rsidP="00CE2152">
                            <w:pPr>
                              <w:spacing w:before="0" w:after="0" w:line="240" w:lineRule="auto"/>
                              <w:rPr>
                                <w:rFonts w:ascii="Times New Roman" w:hAnsi="Times New Roman" w:cs="Times New Roman"/>
                                <w:b/>
                              </w:rPr>
                            </w:pPr>
                            <w:r w:rsidRPr="003A36AD">
                              <w:rPr>
                                <w:rFonts w:ascii="Times New Roman" w:hAnsi="Times New Roman" w:cs="Times New Roman"/>
                                <w:b/>
                              </w:rPr>
                              <w:t>Pomalidomide Olpha</w:t>
                            </w:r>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6"/>
                              </w:rPr>
                              <w:t xml:space="preserve"> </w:t>
                            </w:r>
                            <w:proofErr w:type="spellStart"/>
                            <w:r w:rsidRPr="003A36AD">
                              <w:rPr>
                                <w:rFonts w:ascii="Times New Roman" w:hAnsi="Times New Roman" w:cs="Times New Roman"/>
                                <w:b/>
                              </w:rPr>
                              <w:t>sukelti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sunkias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įgimtas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formavimosi</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ydas</w:t>
                            </w:r>
                            <w:proofErr w:type="spellEnd"/>
                            <w:r w:rsidRPr="003A36AD">
                              <w:rPr>
                                <w:rFonts w:ascii="Times New Roman" w:hAnsi="Times New Roman" w:cs="Times New Roman"/>
                                <w:b/>
                              </w:rPr>
                              <w:t>,</w:t>
                            </w:r>
                            <w:r w:rsidRPr="003A36AD">
                              <w:rPr>
                                <w:rFonts w:ascii="Times New Roman" w:hAnsi="Times New Roman" w:cs="Times New Roman"/>
                                <w:b/>
                                <w:spacing w:val="-4"/>
                              </w:rPr>
                              <w:t xml:space="preserve"> </w:t>
                            </w:r>
                            <w:proofErr w:type="spellStart"/>
                            <w:r w:rsidRPr="003A36AD">
                              <w:rPr>
                                <w:rFonts w:ascii="Times New Roman" w:hAnsi="Times New Roman" w:cs="Times New Roman"/>
                                <w:b/>
                              </w:rPr>
                              <w:t>dėl</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kurių</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negimęs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kūdikis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žūti</w:t>
                            </w:r>
                            <w:proofErr w:type="spellEnd"/>
                            <w:r w:rsidRPr="003A36AD">
                              <w:rPr>
                                <w:rFonts w:ascii="Times New Roman" w:hAnsi="Times New Roman" w:cs="Times New Roman"/>
                                <w:b/>
                              </w:rPr>
                              <w:t>.</w:t>
                            </w:r>
                          </w:p>
                          <w:p w14:paraId="0523B440" w14:textId="77777777" w:rsidR="005B5BF2" w:rsidRPr="003A36AD" w:rsidRDefault="005B5BF2" w:rsidP="00CE2152">
                            <w:pPr>
                              <w:pStyle w:val="Pagrindinistekstas"/>
                              <w:numPr>
                                <w:ilvl w:val="0"/>
                                <w:numId w:val="8"/>
                              </w:numPr>
                              <w:tabs>
                                <w:tab w:val="left" w:pos="567"/>
                              </w:tabs>
                              <w:ind w:left="0" w:firstLine="0"/>
                            </w:pPr>
                            <w:r w:rsidRPr="003A36AD">
                              <w:t>Jeigu</w:t>
                            </w:r>
                            <w:r w:rsidRPr="003A36AD">
                              <w:rPr>
                                <w:spacing w:val="-3"/>
                              </w:rPr>
                              <w:t xml:space="preserve"> </w:t>
                            </w:r>
                            <w:r w:rsidRPr="003A36AD">
                              <w:t>esate</w:t>
                            </w:r>
                            <w:r w:rsidRPr="003A36AD">
                              <w:rPr>
                                <w:spacing w:val="-3"/>
                              </w:rPr>
                              <w:t xml:space="preserve"> </w:t>
                            </w:r>
                            <w:r w:rsidRPr="003A36AD">
                              <w:t>nėščia</w:t>
                            </w:r>
                            <w:r w:rsidRPr="003A36AD">
                              <w:rPr>
                                <w:spacing w:val="-2"/>
                              </w:rPr>
                              <w:t xml:space="preserve"> </w:t>
                            </w:r>
                            <w:r w:rsidRPr="003A36AD">
                              <w:t>arba</w:t>
                            </w:r>
                            <w:r w:rsidRPr="003A36AD">
                              <w:rPr>
                                <w:spacing w:val="-3"/>
                              </w:rPr>
                              <w:t xml:space="preserve"> </w:t>
                            </w:r>
                            <w:r w:rsidRPr="003A36AD">
                              <w:t>galėjote</w:t>
                            </w:r>
                            <w:r w:rsidRPr="003A36AD">
                              <w:rPr>
                                <w:spacing w:val="-3"/>
                              </w:rPr>
                              <w:t xml:space="preserve"> </w:t>
                            </w:r>
                            <w:r w:rsidRPr="003A36AD">
                              <w:t>pastoti,</w:t>
                            </w:r>
                            <w:r w:rsidRPr="003A36AD">
                              <w:rPr>
                                <w:spacing w:val="-2"/>
                              </w:rPr>
                              <w:t xml:space="preserve"> </w:t>
                            </w:r>
                            <w:r w:rsidRPr="003A36AD">
                              <w:t>šio</w:t>
                            </w:r>
                            <w:r w:rsidRPr="003A36AD">
                              <w:rPr>
                                <w:spacing w:val="-3"/>
                              </w:rPr>
                              <w:t xml:space="preserve"> </w:t>
                            </w:r>
                            <w:r w:rsidRPr="003A36AD">
                              <w:t>vaisto</w:t>
                            </w:r>
                            <w:r w:rsidRPr="003A36AD">
                              <w:rPr>
                                <w:spacing w:val="-2"/>
                              </w:rPr>
                              <w:t xml:space="preserve"> </w:t>
                            </w:r>
                            <w:r w:rsidRPr="003A36AD">
                              <w:t>nevartokite.</w:t>
                            </w:r>
                          </w:p>
                          <w:p w14:paraId="45C6BD69" w14:textId="77777777" w:rsidR="005B5BF2" w:rsidRPr="003A36AD" w:rsidRDefault="005B5BF2" w:rsidP="00CE2152">
                            <w:pPr>
                              <w:pStyle w:val="Pagrindinistekstas"/>
                              <w:numPr>
                                <w:ilvl w:val="0"/>
                                <w:numId w:val="8"/>
                              </w:numPr>
                              <w:tabs>
                                <w:tab w:val="left" w:pos="567"/>
                              </w:tabs>
                              <w:ind w:left="0" w:firstLine="0"/>
                            </w:pPr>
                            <w:r w:rsidRPr="003A36AD">
                              <w:t>Laikykitės</w:t>
                            </w:r>
                            <w:r w:rsidRPr="003A36AD">
                              <w:rPr>
                                <w:spacing w:val="-4"/>
                              </w:rPr>
                              <w:t xml:space="preserve"> </w:t>
                            </w:r>
                            <w:r w:rsidRPr="003A36AD">
                              <w:t>šiame</w:t>
                            </w:r>
                            <w:r w:rsidRPr="003A36AD">
                              <w:rPr>
                                <w:spacing w:val="-3"/>
                              </w:rPr>
                              <w:t xml:space="preserve"> </w:t>
                            </w:r>
                            <w:r w:rsidRPr="003A36AD">
                              <w:t>lapelyje</w:t>
                            </w:r>
                            <w:r w:rsidRPr="003A36AD">
                              <w:rPr>
                                <w:spacing w:val="-3"/>
                              </w:rPr>
                              <w:t xml:space="preserve"> </w:t>
                            </w:r>
                            <w:r w:rsidRPr="003A36AD">
                              <w:t>pateiktų</w:t>
                            </w:r>
                            <w:r w:rsidRPr="003A36AD">
                              <w:rPr>
                                <w:spacing w:val="-2"/>
                              </w:rPr>
                              <w:t xml:space="preserve"> </w:t>
                            </w:r>
                            <w:r w:rsidRPr="003A36AD">
                              <w:t>patarimų</w:t>
                            </w:r>
                            <w:r w:rsidRPr="003A36AD">
                              <w:rPr>
                                <w:spacing w:val="-2"/>
                              </w:rPr>
                              <w:t xml:space="preserve"> </w:t>
                            </w:r>
                            <w:r w:rsidRPr="003A36AD">
                              <w:t>dėl</w:t>
                            </w:r>
                            <w:r w:rsidRPr="003A36AD">
                              <w:rPr>
                                <w:spacing w:val="-2"/>
                              </w:rPr>
                              <w:t xml:space="preserve"> </w:t>
                            </w:r>
                            <w:r w:rsidRPr="003A36AD">
                              <w:t>kontracepcijos.</w:t>
                            </w:r>
                          </w:p>
                        </w:txbxContent>
                      </wps:txbx>
                      <wps:bodyPr rot="0" vert="horz" wrap="square" lIns="0" tIns="0" rIns="0" bIns="0" anchor="t" anchorCtr="0" upright="1">
                        <a:noAutofit/>
                      </wps:bodyPr>
                    </wps:wsp>
                  </a:graphicData>
                </a:graphic>
              </wp:inline>
            </w:drawing>
          </mc:Choice>
          <mc:Fallback>
            <w:pict>
              <v:shapetype w14:anchorId="2033602B" id="_x0000_t202" coordsize="21600,21600" o:spt="202" path="m,l,21600r21600,l21600,xe">
                <v:stroke joinstyle="miter"/>
                <v:path gradientshapeok="t" o:connecttype="rect"/>
              </v:shapetype>
              <v:shape id="Text Box 4" o:spid="_x0000_s1026" type="#_x0000_t202" style="width:465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" filled="f" strokeweight=".48pt">
                <v:textbox inset="0,0,0,0">
                  <w:txbxContent>
                    <w:p w14:paraId="54CADA40" w14:textId="26F9C2F5" w:rsidR="005B5BF2" w:rsidRPr="003A36AD" w:rsidRDefault="005B5BF2" w:rsidP="00CE2152">
                      <w:pPr>
                        <w:spacing w:before="0" w:after="0" w:line="240" w:lineRule="auto"/>
                        <w:rPr>
                          <w:rFonts w:ascii="Times New Roman" w:hAnsi="Times New Roman" w:cs="Times New Roman"/>
                          <w:b/>
                        </w:rPr>
                      </w:pPr>
                      <w:r w:rsidRPr="003A36AD">
                        <w:rPr>
                          <w:rFonts w:ascii="Times New Roman" w:hAnsi="Times New Roman" w:cs="Times New Roman"/>
                          <w:b/>
                        </w:rPr>
                        <w:t>Pomalidomide Olpha</w:t>
                      </w:r>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6"/>
                        </w:rPr>
                        <w:t xml:space="preserve"> </w:t>
                      </w:r>
                      <w:proofErr w:type="spellStart"/>
                      <w:r w:rsidRPr="003A36AD">
                        <w:rPr>
                          <w:rFonts w:ascii="Times New Roman" w:hAnsi="Times New Roman" w:cs="Times New Roman"/>
                          <w:b/>
                        </w:rPr>
                        <w:t>sukelti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sunkias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įgimtas</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formavimosi</w:t>
                      </w:r>
                      <w:proofErr w:type="spellEnd"/>
                      <w:r w:rsidRPr="003A36AD">
                        <w:rPr>
                          <w:rFonts w:ascii="Times New Roman" w:hAnsi="Times New Roman" w:cs="Times New Roman"/>
                          <w:b/>
                        </w:rPr>
                        <w:t xml:space="preserve"> </w:t>
                      </w:r>
                      <w:proofErr w:type="spellStart"/>
                      <w:r w:rsidRPr="003A36AD">
                        <w:rPr>
                          <w:rFonts w:ascii="Times New Roman" w:hAnsi="Times New Roman" w:cs="Times New Roman"/>
                          <w:b/>
                        </w:rPr>
                        <w:t>ydas</w:t>
                      </w:r>
                      <w:proofErr w:type="spellEnd"/>
                      <w:r w:rsidRPr="003A36AD">
                        <w:rPr>
                          <w:rFonts w:ascii="Times New Roman" w:hAnsi="Times New Roman" w:cs="Times New Roman"/>
                          <w:b/>
                        </w:rPr>
                        <w:t>,</w:t>
                      </w:r>
                      <w:r w:rsidRPr="003A36AD">
                        <w:rPr>
                          <w:rFonts w:ascii="Times New Roman" w:hAnsi="Times New Roman" w:cs="Times New Roman"/>
                          <w:b/>
                          <w:spacing w:val="-4"/>
                        </w:rPr>
                        <w:t xml:space="preserve"> </w:t>
                      </w:r>
                      <w:proofErr w:type="spellStart"/>
                      <w:r w:rsidRPr="003A36AD">
                        <w:rPr>
                          <w:rFonts w:ascii="Times New Roman" w:hAnsi="Times New Roman" w:cs="Times New Roman"/>
                          <w:b/>
                        </w:rPr>
                        <w:t>dėl</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kurių</w:t>
                      </w:r>
                      <w:proofErr w:type="spellEnd"/>
                      <w:r w:rsidRPr="003A36AD">
                        <w:rPr>
                          <w:rFonts w:ascii="Times New Roman" w:hAnsi="Times New Roman" w:cs="Times New Roman"/>
                          <w:b/>
                          <w:spacing w:val="-4"/>
                        </w:rPr>
                        <w:t xml:space="preserve"> </w:t>
                      </w:r>
                      <w:proofErr w:type="spellStart"/>
                      <w:r w:rsidRPr="003A36AD">
                        <w:rPr>
                          <w:rFonts w:ascii="Times New Roman" w:hAnsi="Times New Roman" w:cs="Times New Roman"/>
                          <w:b/>
                        </w:rPr>
                        <w:t>negimęs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kūdikis</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gali</w:t>
                      </w:r>
                      <w:proofErr w:type="spellEnd"/>
                      <w:r w:rsidRPr="003A36AD">
                        <w:rPr>
                          <w:rFonts w:ascii="Times New Roman" w:hAnsi="Times New Roman" w:cs="Times New Roman"/>
                          <w:b/>
                          <w:spacing w:val="-5"/>
                        </w:rPr>
                        <w:t xml:space="preserve"> </w:t>
                      </w:r>
                      <w:proofErr w:type="spellStart"/>
                      <w:r w:rsidRPr="003A36AD">
                        <w:rPr>
                          <w:rFonts w:ascii="Times New Roman" w:hAnsi="Times New Roman" w:cs="Times New Roman"/>
                          <w:b/>
                        </w:rPr>
                        <w:t>žūti</w:t>
                      </w:r>
                      <w:proofErr w:type="spellEnd"/>
                      <w:r w:rsidRPr="003A36AD">
                        <w:rPr>
                          <w:rFonts w:ascii="Times New Roman" w:hAnsi="Times New Roman" w:cs="Times New Roman"/>
                          <w:b/>
                        </w:rPr>
                        <w:t>.</w:t>
                      </w:r>
                    </w:p>
                    <w:p w14:paraId="0523B440" w14:textId="77777777" w:rsidR="005B5BF2" w:rsidRPr="003A36AD" w:rsidRDefault="005B5BF2" w:rsidP="00CE2152">
                      <w:pPr>
                        <w:pStyle w:val="Pagrindinistekstas"/>
                        <w:numPr>
                          <w:ilvl w:val="0"/>
                          <w:numId w:val="8"/>
                        </w:numPr>
                        <w:tabs>
                          <w:tab w:val="left" w:pos="567"/>
                        </w:tabs>
                        <w:ind w:left="0" w:firstLine="0"/>
                      </w:pPr>
                      <w:r w:rsidRPr="003A36AD">
                        <w:t>Jeigu</w:t>
                      </w:r>
                      <w:r w:rsidRPr="003A36AD">
                        <w:rPr>
                          <w:spacing w:val="-3"/>
                        </w:rPr>
                        <w:t xml:space="preserve"> </w:t>
                      </w:r>
                      <w:r w:rsidRPr="003A36AD">
                        <w:t>esate</w:t>
                      </w:r>
                      <w:r w:rsidRPr="003A36AD">
                        <w:rPr>
                          <w:spacing w:val="-3"/>
                        </w:rPr>
                        <w:t xml:space="preserve"> </w:t>
                      </w:r>
                      <w:r w:rsidRPr="003A36AD">
                        <w:t>nėščia</w:t>
                      </w:r>
                      <w:r w:rsidRPr="003A36AD">
                        <w:rPr>
                          <w:spacing w:val="-2"/>
                        </w:rPr>
                        <w:t xml:space="preserve"> </w:t>
                      </w:r>
                      <w:r w:rsidRPr="003A36AD">
                        <w:t>arba</w:t>
                      </w:r>
                      <w:r w:rsidRPr="003A36AD">
                        <w:rPr>
                          <w:spacing w:val="-3"/>
                        </w:rPr>
                        <w:t xml:space="preserve"> </w:t>
                      </w:r>
                      <w:r w:rsidRPr="003A36AD">
                        <w:t>galėjote</w:t>
                      </w:r>
                      <w:r w:rsidRPr="003A36AD">
                        <w:rPr>
                          <w:spacing w:val="-3"/>
                        </w:rPr>
                        <w:t xml:space="preserve"> </w:t>
                      </w:r>
                      <w:r w:rsidRPr="003A36AD">
                        <w:t>pastoti,</w:t>
                      </w:r>
                      <w:r w:rsidRPr="003A36AD">
                        <w:rPr>
                          <w:spacing w:val="-2"/>
                        </w:rPr>
                        <w:t xml:space="preserve"> </w:t>
                      </w:r>
                      <w:r w:rsidRPr="003A36AD">
                        <w:t>šio</w:t>
                      </w:r>
                      <w:r w:rsidRPr="003A36AD">
                        <w:rPr>
                          <w:spacing w:val="-3"/>
                        </w:rPr>
                        <w:t xml:space="preserve"> </w:t>
                      </w:r>
                      <w:r w:rsidRPr="003A36AD">
                        <w:t>vaisto</w:t>
                      </w:r>
                      <w:r w:rsidRPr="003A36AD">
                        <w:rPr>
                          <w:spacing w:val="-2"/>
                        </w:rPr>
                        <w:t xml:space="preserve"> </w:t>
                      </w:r>
                      <w:r w:rsidRPr="003A36AD">
                        <w:t>nevartokite.</w:t>
                      </w:r>
                    </w:p>
                    <w:p w14:paraId="45C6BD69" w14:textId="77777777" w:rsidR="005B5BF2" w:rsidRPr="003A36AD" w:rsidRDefault="005B5BF2" w:rsidP="00CE2152">
                      <w:pPr>
                        <w:pStyle w:val="Pagrindinistekstas"/>
                        <w:numPr>
                          <w:ilvl w:val="0"/>
                          <w:numId w:val="8"/>
                        </w:numPr>
                        <w:tabs>
                          <w:tab w:val="left" w:pos="567"/>
                        </w:tabs>
                        <w:ind w:left="0" w:firstLine="0"/>
                      </w:pPr>
                      <w:r w:rsidRPr="003A36AD">
                        <w:t>Laikykitės</w:t>
                      </w:r>
                      <w:r w:rsidRPr="003A36AD">
                        <w:rPr>
                          <w:spacing w:val="-4"/>
                        </w:rPr>
                        <w:t xml:space="preserve"> </w:t>
                      </w:r>
                      <w:r w:rsidRPr="003A36AD">
                        <w:t>šiame</w:t>
                      </w:r>
                      <w:r w:rsidRPr="003A36AD">
                        <w:rPr>
                          <w:spacing w:val="-3"/>
                        </w:rPr>
                        <w:t xml:space="preserve"> </w:t>
                      </w:r>
                      <w:r w:rsidRPr="003A36AD">
                        <w:t>lapelyje</w:t>
                      </w:r>
                      <w:r w:rsidRPr="003A36AD">
                        <w:rPr>
                          <w:spacing w:val="-3"/>
                        </w:rPr>
                        <w:t xml:space="preserve"> </w:t>
                      </w:r>
                      <w:r w:rsidRPr="003A36AD">
                        <w:t>pateiktų</w:t>
                      </w:r>
                      <w:r w:rsidRPr="003A36AD">
                        <w:rPr>
                          <w:spacing w:val="-2"/>
                        </w:rPr>
                        <w:t xml:space="preserve"> </w:t>
                      </w:r>
                      <w:r w:rsidRPr="003A36AD">
                        <w:t>patarimų</w:t>
                      </w:r>
                      <w:r w:rsidRPr="003A36AD">
                        <w:rPr>
                          <w:spacing w:val="-2"/>
                        </w:rPr>
                        <w:t xml:space="preserve"> </w:t>
                      </w:r>
                      <w:r w:rsidRPr="003A36AD">
                        <w:t>dėl</w:t>
                      </w:r>
                      <w:r w:rsidRPr="003A36AD">
                        <w:rPr>
                          <w:spacing w:val="-2"/>
                        </w:rPr>
                        <w:t xml:space="preserve"> </w:t>
                      </w:r>
                      <w:r w:rsidRPr="003A36AD">
                        <w:t>kontracepcijos.</w:t>
                      </w:r>
                    </w:p>
                  </w:txbxContent>
                </v:textbox>
                <w10:anchorlock/>
              </v:shape>
            </w:pict>
          </mc:Fallback>
        </mc:AlternateContent>
      </w:r>
    </w:p>
    <w:p w14:paraId="6ACAA2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D8C179"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Atidžiai perskaitykite visą šį lapelį, prieš pradėdami vartoti vaistą, nes jame pateikiama Jums svarbi informacija.</w:t>
      </w:r>
    </w:p>
    <w:p w14:paraId="68833079"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Neišmeskite šio lapelio, nes vėl gali prireikti jį perskaityti.</w:t>
      </w:r>
    </w:p>
    <w:p w14:paraId="0BE772FE"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kiltų daugiau klausimų, kreipkitės į gydytoją, vaistininką arba slaugytoją.</w:t>
      </w:r>
    </w:p>
    <w:p w14:paraId="4933365E"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Šis vaistas skirtas tik Jums, todėl kitiems žmonėms jo duoti negalima. Vaistas gali jiems pakenkti (net tiems, kurių ligos požymiai yra tokie patys kaip Jūsų).</w:t>
      </w:r>
    </w:p>
    <w:p w14:paraId="4CB9818D" w14:textId="77777777" w:rsidR="00861275" w:rsidRPr="00A552D9" w:rsidRDefault="00861275" w:rsidP="001E4AC5">
      <w:pPr>
        <w:widowControl w:val="0"/>
        <w:numPr>
          <w:ilvl w:val="0"/>
          <w:numId w:val="7"/>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pasireiškė šalutinis poveikis (net jeigu jis šiame lapelyje nenurodytas), kreipkitės į gydytoją, vaistininką arba slaugytoją. Žr. 4 skyrių.</w:t>
      </w:r>
    </w:p>
    <w:p w14:paraId="03ABCA0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07327AA"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Apie ką rašoma šiame lapelyje?</w:t>
      </w:r>
    </w:p>
    <w:p w14:paraId="0CC5A7E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15C65E26" w14:textId="7D6F5BC9"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Kas yra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r w:rsidRPr="00A128DF">
        <w:rPr>
          <w:rFonts w:ascii="Times New Roman" w:eastAsia="Times New Roman" w:hAnsi="Times New Roman" w:cs="Times New Roman"/>
          <w:kern w:val="0"/>
          <w:lang w:val="lt-LT"/>
          <w14:ligatures w14:val="none"/>
        </w:rPr>
        <w:t xml:space="preserve"> ir kam jis vartojamas</w:t>
      </w:r>
    </w:p>
    <w:p w14:paraId="7616917F" w14:textId="791C4542"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Kas žinotina prieš vartojant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5AD8B018" w14:textId="4A990949"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Kaip vartoti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45E86568" w14:textId="77777777"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Galimas šalutinis poveikis</w:t>
      </w:r>
    </w:p>
    <w:p w14:paraId="7F8714B4" w14:textId="41231B9A"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 xml:space="preserve">Kaip laikyti </w:t>
      </w:r>
      <w:proofErr w:type="spellStart"/>
      <w:r w:rsidR="00561534" w:rsidRPr="00A128DF">
        <w:rPr>
          <w:rFonts w:ascii="Times New Roman" w:eastAsia="Times New Roman" w:hAnsi="Times New Roman" w:cs="Times New Roman"/>
          <w:kern w:val="0"/>
          <w:lang w:val="lt-LT"/>
          <w14:ligatures w14:val="none"/>
        </w:rPr>
        <w:t>Pomalidomide</w:t>
      </w:r>
      <w:proofErr w:type="spellEnd"/>
      <w:r w:rsidR="00561534" w:rsidRPr="00A128DF">
        <w:rPr>
          <w:rFonts w:ascii="Times New Roman" w:eastAsia="Times New Roman" w:hAnsi="Times New Roman" w:cs="Times New Roman"/>
          <w:kern w:val="0"/>
          <w:lang w:val="lt-LT"/>
          <w14:ligatures w14:val="none"/>
        </w:rPr>
        <w:t xml:space="preserve"> Olpha</w:t>
      </w:r>
    </w:p>
    <w:p w14:paraId="7C3239FE" w14:textId="77777777" w:rsidR="00861275" w:rsidRPr="00A128DF" w:rsidRDefault="00861275" w:rsidP="00A128DF">
      <w:pPr>
        <w:pStyle w:val="Sraopastraipa"/>
        <w:widowControl w:val="0"/>
        <w:numPr>
          <w:ilvl w:val="0"/>
          <w:numId w:val="14"/>
        </w:numPr>
        <w:tabs>
          <w:tab w:val="left" w:pos="865"/>
          <w:tab w:val="left" w:pos="866"/>
        </w:tabs>
        <w:autoSpaceDE w:val="0"/>
        <w:autoSpaceDN w:val="0"/>
        <w:spacing w:before="0" w:after="0" w:line="240" w:lineRule="auto"/>
        <w:ind w:left="426" w:hanging="426"/>
        <w:jc w:val="left"/>
        <w:rPr>
          <w:rFonts w:ascii="Times New Roman" w:eastAsia="Times New Roman" w:hAnsi="Times New Roman" w:cs="Times New Roman"/>
          <w:kern w:val="0"/>
          <w:lang w:val="lt-LT"/>
          <w14:ligatures w14:val="none"/>
        </w:rPr>
      </w:pPr>
      <w:r w:rsidRPr="00A128DF">
        <w:rPr>
          <w:rFonts w:ascii="Times New Roman" w:eastAsia="Times New Roman" w:hAnsi="Times New Roman" w:cs="Times New Roman"/>
          <w:kern w:val="0"/>
          <w:lang w:val="lt-LT"/>
          <w14:ligatures w14:val="none"/>
        </w:rPr>
        <w:t>Pakuotės turinys ir kita informacija</w:t>
      </w:r>
    </w:p>
    <w:p w14:paraId="2DE7C82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FF7266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7896F99" w14:textId="7EC31543" w:rsidR="00861275" w:rsidRPr="00A552D9" w:rsidRDefault="00861275" w:rsidP="001E4AC5">
      <w:pPr>
        <w:widowControl w:val="0"/>
        <w:numPr>
          <w:ilvl w:val="0"/>
          <w:numId w:val="5"/>
        </w:numPr>
        <w:tabs>
          <w:tab w:val="left" w:pos="865"/>
          <w:tab w:val="left" w:pos="866"/>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yra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ir kam jis vartojamas </w:t>
      </w:r>
    </w:p>
    <w:p w14:paraId="2E8B182D"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292B36CA" w14:textId="13336D14"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yra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79E19EF3" w14:textId="239B18C1"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sudėtyje yra veikliosios medžiagos </w:t>
      </w:r>
      <w:proofErr w:type="spellStart"/>
      <w:r w:rsidR="00861275" w:rsidRPr="00A552D9">
        <w:rPr>
          <w:rFonts w:ascii="Times New Roman" w:eastAsia="Times New Roman" w:hAnsi="Times New Roman" w:cs="Times New Roman"/>
          <w:kern w:val="0"/>
          <w:lang w:val="lt-LT"/>
          <w14:ligatures w14:val="none"/>
        </w:rPr>
        <w:t>pomalidomido</w:t>
      </w:r>
      <w:proofErr w:type="spellEnd"/>
      <w:r w:rsidR="00861275" w:rsidRPr="00A552D9">
        <w:rPr>
          <w:rFonts w:ascii="Times New Roman" w:eastAsia="Times New Roman" w:hAnsi="Times New Roman" w:cs="Times New Roman"/>
          <w:kern w:val="0"/>
          <w:lang w:val="lt-LT"/>
          <w14:ligatures w14:val="none"/>
        </w:rPr>
        <w:t xml:space="preserve">. Šis vaistas yra susijęs su </w:t>
      </w:r>
      <w:proofErr w:type="spellStart"/>
      <w:r w:rsidR="00861275" w:rsidRPr="00A552D9">
        <w:rPr>
          <w:rFonts w:ascii="Times New Roman" w:eastAsia="Times New Roman" w:hAnsi="Times New Roman" w:cs="Times New Roman"/>
          <w:kern w:val="0"/>
          <w:lang w:val="lt-LT"/>
          <w14:ligatures w14:val="none"/>
        </w:rPr>
        <w:t>talidomidu</w:t>
      </w:r>
      <w:proofErr w:type="spellEnd"/>
      <w:r w:rsidR="00861275" w:rsidRPr="00A552D9">
        <w:rPr>
          <w:rFonts w:ascii="Times New Roman" w:eastAsia="Times New Roman" w:hAnsi="Times New Roman" w:cs="Times New Roman"/>
          <w:kern w:val="0"/>
          <w:lang w:val="lt-LT"/>
          <w14:ligatures w14:val="none"/>
        </w:rPr>
        <w:t xml:space="preserve"> ir priklauso vaistų, kurie veikia imuninės sistemos darbą (natūralią organizmo apsaugą), grupei.</w:t>
      </w:r>
    </w:p>
    <w:p w14:paraId="5F9BB9A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42D17F2" w14:textId="099E30E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Kam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vartojamas</w:t>
      </w:r>
    </w:p>
    <w:p w14:paraId="00FCA38B" w14:textId="2B27E7DD"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vartojamas suaugusiųjų, sergančių tam tikro tipo vėžiu,</w:t>
      </w:r>
      <w:r w:rsidR="00E93A55" w:rsidRPr="00A552D9">
        <w:rPr>
          <w:rFonts w:ascii="Times New Roman" w:eastAsia="Times New Roman" w:hAnsi="Times New Roman" w:cs="Times New Roman"/>
          <w:kern w:val="0"/>
          <w:lang w:val="lt-LT"/>
          <w14:ligatures w14:val="none"/>
        </w:rPr>
        <w:t xml:space="preserve"> </w:t>
      </w:r>
      <w:r w:rsidR="00286FB0">
        <w:rPr>
          <w:rFonts w:ascii="Times New Roman" w:eastAsia="Times New Roman" w:hAnsi="Times New Roman" w:cs="Times New Roman"/>
          <w:kern w:val="0"/>
          <w:lang w:val="lt-LT"/>
          <w14:ligatures w14:val="none"/>
        </w:rPr>
        <w:t xml:space="preserve">vadinamu </w:t>
      </w:r>
      <w:r w:rsidR="00861275" w:rsidRPr="00A552D9">
        <w:rPr>
          <w:rFonts w:ascii="Times New Roman" w:eastAsia="Times New Roman" w:hAnsi="Times New Roman" w:cs="Times New Roman"/>
          <w:kern w:val="0"/>
          <w:lang w:val="lt-LT"/>
          <w14:ligatures w14:val="none"/>
        </w:rPr>
        <w:t>daugine mieloma, gydymui.</w:t>
      </w:r>
    </w:p>
    <w:p w14:paraId="771AAC1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548C8B8" w14:textId="7CB782EB"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vartojamas kartu su:</w:t>
      </w:r>
    </w:p>
    <w:p w14:paraId="64BC3773" w14:textId="3D0991A8" w:rsidR="00861275" w:rsidRPr="00A552D9" w:rsidRDefault="00861275" w:rsidP="00861275">
      <w:pPr>
        <w:widowControl w:val="0"/>
        <w:numPr>
          <w:ilvl w:val="0"/>
          <w:numId w:val="11"/>
        </w:numPr>
        <w:tabs>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dviem kitais vaistais</w:t>
      </w:r>
      <w:r w:rsidRPr="00A552D9">
        <w:rPr>
          <w:rFonts w:ascii="Times New Roman" w:eastAsia="Times New Roman" w:hAnsi="Times New Roman" w:cs="Times New Roman"/>
          <w:kern w:val="0"/>
          <w:lang w:val="lt-LT"/>
          <w14:ligatures w14:val="none"/>
        </w:rPr>
        <w:t xml:space="preserve">, vadinamais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 xml:space="preserve"> (chemoterapiniu vaistu) ir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(vaistu nuo uždegimo) žmonėms, kurie prieš tai yra gavę mažiausiai vieną kito gydymo kursą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w:t>
      </w:r>
      <w:r w:rsidR="003268B6" w:rsidRPr="00A552D9">
        <w:rPr>
          <w:rFonts w:ascii="Times New Roman" w:eastAsia="Times New Roman" w:hAnsi="Times New Roman" w:cs="Times New Roman"/>
          <w:kern w:val="0"/>
          <w:lang w:val="lt-LT"/>
          <w14:ligatures w14:val="none"/>
        </w:rPr>
        <w:t>.</w:t>
      </w:r>
    </w:p>
    <w:p w14:paraId="23A81929" w14:textId="489D61BE" w:rsidR="00861275" w:rsidRPr="00A552D9" w:rsidRDefault="003268B6"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A</w:t>
      </w:r>
      <w:r w:rsidR="00861275" w:rsidRPr="00A552D9">
        <w:rPr>
          <w:rFonts w:ascii="Times New Roman" w:eastAsia="Times New Roman" w:hAnsi="Times New Roman" w:cs="Times New Roman"/>
          <w:b/>
          <w:bCs/>
          <w:kern w:val="0"/>
          <w:lang w:val="lt-LT"/>
          <w14:ligatures w14:val="none"/>
        </w:rPr>
        <w:t>rba</w:t>
      </w:r>
    </w:p>
    <w:p w14:paraId="004B6678" w14:textId="77777777" w:rsidR="00861275" w:rsidRPr="00A552D9" w:rsidRDefault="00861275" w:rsidP="001E4AC5">
      <w:pPr>
        <w:widowControl w:val="0"/>
        <w:numPr>
          <w:ilvl w:val="0"/>
          <w:numId w:val="11"/>
        </w:numPr>
        <w:tabs>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vienu kitu vaistu</w:t>
      </w:r>
      <w:r w:rsidRPr="00A552D9">
        <w:rPr>
          <w:rFonts w:ascii="Times New Roman" w:eastAsia="Times New Roman" w:hAnsi="Times New Roman" w:cs="Times New Roman"/>
          <w:kern w:val="0"/>
          <w:lang w:val="lt-LT"/>
          <w14:ligatures w14:val="none"/>
        </w:rPr>
        <w:t xml:space="preserve">, vadinamu </w:t>
      </w:r>
      <w:proofErr w:type="spellStart"/>
      <w:r w:rsidRPr="00A552D9">
        <w:rPr>
          <w:rFonts w:ascii="Times New Roman" w:eastAsia="Times New Roman" w:hAnsi="Times New Roman" w:cs="Times New Roman"/>
          <w:kern w:val="0"/>
          <w:lang w:val="lt-LT"/>
          <w14:ligatures w14:val="none"/>
        </w:rPr>
        <w:t>deksametazonu</w:t>
      </w:r>
      <w:proofErr w:type="spellEnd"/>
      <w:r w:rsidRPr="00A552D9">
        <w:rPr>
          <w:rFonts w:ascii="Times New Roman" w:eastAsia="Times New Roman" w:hAnsi="Times New Roman" w:cs="Times New Roman"/>
          <w:kern w:val="0"/>
          <w:lang w:val="lt-LT"/>
          <w14:ligatures w14:val="none"/>
        </w:rPr>
        <w:t xml:space="preserve">, žmonėms, kurių būklė pablogėjo, nors prieš tai jie yra gavę mažiausiai du kito gydymo kursus, įskaitant gydymą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bortezomibu</w:t>
      </w:r>
      <w:proofErr w:type="spellEnd"/>
      <w:r w:rsidRPr="00A552D9">
        <w:rPr>
          <w:rFonts w:ascii="Times New Roman" w:eastAsia="Times New Roman" w:hAnsi="Times New Roman" w:cs="Times New Roman"/>
          <w:kern w:val="0"/>
          <w:lang w:val="lt-LT"/>
          <w14:ligatures w14:val="none"/>
        </w:rPr>
        <w:t>.</w:t>
      </w:r>
    </w:p>
    <w:p w14:paraId="67A6B5CD" w14:textId="77777777" w:rsidR="00861275" w:rsidRPr="00A552D9" w:rsidRDefault="00861275" w:rsidP="00861275">
      <w:pPr>
        <w:widowControl w:val="0"/>
        <w:tabs>
          <w:tab w:val="left" w:pos="658"/>
          <w:tab w:val="left" w:pos="659"/>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9970C2"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Kas yra dauginė mieloma</w:t>
      </w:r>
    </w:p>
    <w:p w14:paraId="76876C49" w14:textId="5BF94C5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Dauginė mieloma yra tam tikro tipo vėžys, veikiantis tam tikro</w:t>
      </w:r>
      <w:r w:rsidR="00025044">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w:t>
      </w:r>
      <w:r w:rsidR="00025044">
        <w:rPr>
          <w:rFonts w:ascii="Times New Roman" w:eastAsia="Times New Roman" w:hAnsi="Times New Roman" w:cs="Times New Roman"/>
          <w:kern w:val="0"/>
          <w:lang w:val="lt-LT"/>
          <w14:ligatures w14:val="none"/>
        </w:rPr>
        <w:t>rūšies</w:t>
      </w:r>
      <w:r w:rsidR="0002504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baltąsias kraujo ląsteles (vadinamas plazmos ląstelėmis). Šios ląstelės nekontroliuojamai </w:t>
      </w:r>
      <w:r w:rsidR="00301558">
        <w:rPr>
          <w:rFonts w:ascii="Times New Roman" w:eastAsia="Times New Roman" w:hAnsi="Times New Roman" w:cs="Times New Roman"/>
          <w:kern w:val="0"/>
          <w:lang w:val="lt-LT"/>
          <w14:ligatures w14:val="none"/>
        </w:rPr>
        <w:t>auga</w:t>
      </w:r>
      <w:r w:rsidR="0030155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ir kaupiasi kaulų čiulpuose. Tai </w:t>
      </w:r>
      <w:r w:rsidRPr="00A552D9">
        <w:rPr>
          <w:rFonts w:ascii="Times New Roman" w:eastAsia="Times New Roman" w:hAnsi="Times New Roman" w:cs="Times New Roman"/>
          <w:kern w:val="0"/>
          <w:lang w:val="lt-LT"/>
          <w14:ligatures w14:val="none"/>
        </w:rPr>
        <w:lastRenderedPageBreak/>
        <w:t>pažeidžia kaulus ir inkstus.</w:t>
      </w:r>
    </w:p>
    <w:p w14:paraId="445213F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BD5FD2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Paprastai dauginės mielomos išgydyti negalima. Tačiau gydymas gali labai susilpninti arba kuriam laikui pašalinti ligos požymius ir simptomus. Tai vadinama „atsaku“.</w:t>
      </w:r>
    </w:p>
    <w:p w14:paraId="7B5E4B2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B765D5A" w14:textId="070E3B1B"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veikia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36E83078" w14:textId="7ACCF483"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veikia įvairiai:</w:t>
      </w:r>
    </w:p>
    <w:p w14:paraId="04983F4B"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slopindamas mielomos ląstelių vystymąsi;</w:t>
      </w:r>
    </w:p>
    <w:p w14:paraId="5FC0CF9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skatindamas imuninės sistemos ląsteles kovoti su vėžio ląstelėmis;</w:t>
      </w:r>
    </w:p>
    <w:p w14:paraId="02E918F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stabdydamas kraujagyslių, aprūpinančių vėžio ląsteles, susidarymą.</w:t>
      </w:r>
    </w:p>
    <w:p w14:paraId="43709E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26FAB10" w14:textId="122F8EC6"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vartojimo kartu su </w:t>
      </w:r>
      <w:proofErr w:type="spellStart"/>
      <w:r w:rsidR="00861275" w:rsidRPr="00A552D9">
        <w:rPr>
          <w:rFonts w:ascii="Times New Roman" w:eastAsia="Times New Roman" w:hAnsi="Times New Roman" w:cs="Times New Roman"/>
          <w:kern w:val="0"/>
          <w:u w:val="single"/>
          <w:lang w:val="lt-LT"/>
          <w14:ligatures w14:val="none"/>
        </w:rPr>
        <w:t>bortezomibu</w:t>
      </w:r>
      <w:proofErr w:type="spellEnd"/>
      <w:r w:rsidR="00861275" w:rsidRPr="00A552D9">
        <w:rPr>
          <w:rFonts w:ascii="Times New Roman" w:eastAsia="Times New Roman" w:hAnsi="Times New Roman" w:cs="Times New Roman"/>
          <w:kern w:val="0"/>
          <w:u w:val="single"/>
          <w:lang w:val="lt-LT"/>
          <w14:ligatures w14:val="none"/>
        </w:rPr>
        <w:t xml:space="preserve"> ir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r w:rsidR="00861275" w:rsidRPr="00A552D9">
        <w:rPr>
          <w:rFonts w:ascii="Times New Roman" w:eastAsia="Times New Roman" w:hAnsi="Times New Roman" w:cs="Times New Roman"/>
          <w:kern w:val="0"/>
          <w:u w:val="single"/>
          <w:lang w:val="lt-LT"/>
          <w14:ligatures w14:val="none"/>
        </w:rPr>
        <w:t xml:space="preserve"> nauda</w:t>
      </w:r>
    </w:p>
    <w:p w14:paraId="21026972" w14:textId="44E36837"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vartojant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žmonėms, kurie prieš tai yra gavę mažiausiai vieną kito gydymo kursą, gali pristabdyti dauginės mielomos sunkėjimą:</w:t>
      </w:r>
    </w:p>
    <w:p w14:paraId="7493EBB7" w14:textId="72C8E2A3" w:rsidR="00861275" w:rsidRPr="00A552D9" w:rsidRDefault="00561534" w:rsidP="001E4AC5">
      <w:pPr>
        <w:widowControl w:val="0"/>
        <w:numPr>
          <w:ilvl w:val="0"/>
          <w:numId w:val="4"/>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vartojusiems pacientams laikas be dauginės mielomos paūmėjimo vidutiniškai pailgėjo iki 11 mėnesių, o vien </w:t>
      </w:r>
      <w:proofErr w:type="spellStart"/>
      <w:r w:rsidR="00861275" w:rsidRPr="00A552D9">
        <w:rPr>
          <w:rFonts w:ascii="Times New Roman" w:eastAsia="Times New Roman" w:hAnsi="Times New Roman" w:cs="Times New Roman"/>
          <w:kern w:val="0"/>
          <w:lang w:val="lt-LT"/>
          <w14:ligatures w14:val="none"/>
        </w:rPr>
        <w:t>bortezomib</w:t>
      </w:r>
      <w:r w:rsidR="0092553A">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w:t>
      </w:r>
      <w:r w:rsidR="0092553A">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vartojusiems pacientams šio laiko trukmė – 7 mėnesiai.</w:t>
      </w:r>
    </w:p>
    <w:p w14:paraId="69C6B94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7BDAA24" w14:textId="7EBADA83"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vartojimo kartu su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r w:rsidR="00861275" w:rsidRPr="00A552D9">
        <w:rPr>
          <w:rFonts w:ascii="Times New Roman" w:eastAsia="Times New Roman" w:hAnsi="Times New Roman" w:cs="Times New Roman"/>
          <w:kern w:val="0"/>
          <w:u w:val="single"/>
          <w:lang w:val="lt-LT"/>
          <w14:ligatures w14:val="none"/>
        </w:rPr>
        <w:t xml:space="preserve"> nauda</w:t>
      </w:r>
    </w:p>
    <w:p w14:paraId="1234CB0C" w14:textId="1FAB8506"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vartojant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žmonėms, kurie prieš tai yra gavę mažiausiai du kito gydymo kursus, gali pristabdyti dauginės mielomos sunkėjimą:</w:t>
      </w:r>
    </w:p>
    <w:p w14:paraId="0E5E4608" w14:textId="536B70CC" w:rsidR="00861275" w:rsidRPr="00A552D9" w:rsidRDefault="00561534"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r w:rsidR="00861275" w:rsidRPr="00A552D9">
        <w:rPr>
          <w:rFonts w:ascii="Times New Roman" w:eastAsia="Times New Roman" w:hAnsi="Times New Roman" w:cs="Times New Roman"/>
          <w:kern w:val="0"/>
          <w:lang w:val="lt-LT"/>
          <w14:ligatures w14:val="none"/>
        </w:rPr>
        <w:t xml:space="preserve"> vartojusiems pacientams laikas be dauginės mielomos paūmėjimo vidutiniškai pailgėjo iki 4 mėnesių, o vien </w:t>
      </w:r>
      <w:proofErr w:type="spellStart"/>
      <w:r w:rsidR="00861275" w:rsidRPr="00A552D9">
        <w:rPr>
          <w:rFonts w:ascii="Times New Roman" w:eastAsia="Times New Roman" w:hAnsi="Times New Roman" w:cs="Times New Roman"/>
          <w:kern w:val="0"/>
          <w:lang w:val="lt-LT"/>
          <w14:ligatures w14:val="none"/>
        </w:rPr>
        <w:t>deksametazon</w:t>
      </w:r>
      <w:r w:rsidR="0046230D">
        <w:rPr>
          <w:rFonts w:ascii="Times New Roman" w:eastAsia="Times New Roman" w:hAnsi="Times New Roman" w:cs="Times New Roman"/>
          <w:kern w:val="0"/>
          <w:lang w:val="lt-LT"/>
          <w14:ligatures w14:val="none"/>
        </w:rPr>
        <w:t>o</w:t>
      </w:r>
      <w:proofErr w:type="spellEnd"/>
      <w:r w:rsidR="00861275" w:rsidRPr="00A552D9">
        <w:rPr>
          <w:rFonts w:ascii="Times New Roman" w:eastAsia="Times New Roman" w:hAnsi="Times New Roman" w:cs="Times New Roman"/>
          <w:kern w:val="0"/>
          <w:lang w:val="lt-LT"/>
          <w14:ligatures w14:val="none"/>
        </w:rPr>
        <w:t xml:space="preserve"> vartojusiems pacientams šio laiko trukmė – 2 mėnesiai.</w:t>
      </w:r>
    </w:p>
    <w:p w14:paraId="51B15CF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C49966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E1BB93F" w14:textId="2D067690" w:rsidR="00861275" w:rsidRPr="00A552D9" w:rsidRDefault="00861275" w:rsidP="001E4AC5">
      <w:pPr>
        <w:widowControl w:val="0"/>
        <w:numPr>
          <w:ilvl w:val="0"/>
          <w:numId w:val="5"/>
        </w:numPr>
        <w:tabs>
          <w:tab w:val="left" w:pos="865"/>
          <w:tab w:val="left" w:pos="866"/>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Kas žinotina prieš vartojant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w:t>
      </w:r>
    </w:p>
    <w:p w14:paraId="189E78D6"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128E6025" w14:textId="3C4743C5" w:rsidR="00861275" w:rsidRPr="00A552D9" w:rsidRDefault="00561534"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vartoti draudžiama:</w:t>
      </w:r>
    </w:p>
    <w:p w14:paraId="7B0B19F8" w14:textId="3297F359"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esate nėščia arba manote, kad galbūt esate nėščia arba planuojate pastoti, nes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gali sukelti kenksmingą poveikį vaisiui</w:t>
      </w:r>
      <w:r w:rsidRPr="00A552D9">
        <w:rPr>
          <w:rFonts w:ascii="Times New Roman" w:eastAsia="Times New Roman" w:hAnsi="Times New Roman" w:cs="Times New Roman"/>
          <w:kern w:val="0"/>
          <w:lang w:val="lt-LT"/>
          <w14:ligatures w14:val="none"/>
        </w:rPr>
        <w:t>. (Šį vaistą vartojantys vyrai ir moterys turi perskaityti toliau esantį skyrių „Nėštumas, kontracepcija ir žindymo laikotarpis – informacija moterims ir vyrams“);</w:t>
      </w:r>
    </w:p>
    <w:p w14:paraId="73F03793" w14:textId="5BD32A1C"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galite pastoti, nebent Jūs imsitės visų būtinų apsaugos nuo nėštumo priemonių (žr. „Nėštumas, kontracepcija ir žindymo laikotarpis – informacija moterims ir vyrams“). Jei galite pastoti, Jūsų gydytojas kiekvieną kartą, išrašydamas vaistą, įrašys, kad laikomasi visų būtinų priemonių ir Jums bus pateikiamas šis patvirtinimas;</w:t>
      </w:r>
    </w:p>
    <w:p w14:paraId="6191059A"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yra alergija </w:t>
      </w:r>
      <w:proofErr w:type="spellStart"/>
      <w:r w:rsidRPr="00A552D9">
        <w:rPr>
          <w:rFonts w:ascii="Times New Roman" w:eastAsia="Times New Roman" w:hAnsi="Times New Roman" w:cs="Times New Roman"/>
          <w:kern w:val="0"/>
          <w:lang w:val="lt-LT"/>
          <w14:ligatures w14:val="none"/>
        </w:rPr>
        <w:t>pomalidomidui</w:t>
      </w:r>
      <w:proofErr w:type="spellEnd"/>
      <w:r w:rsidRPr="00A552D9">
        <w:rPr>
          <w:rFonts w:ascii="Times New Roman" w:eastAsia="Times New Roman" w:hAnsi="Times New Roman" w:cs="Times New Roman"/>
          <w:kern w:val="0"/>
          <w:lang w:val="lt-LT"/>
          <w14:ligatures w14:val="none"/>
        </w:rPr>
        <w:t xml:space="preserve"> arba bet kuriai pagalbinei šio vaisto medžiagai (jos išvardytos 6 skyriuje). Jei manote, kad Jums yra alergija, pasitarkite su gydytoju.</w:t>
      </w:r>
    </w:p>
    <w:p w14:paraId="1390C0E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3447312" w14:textId="0B20E806"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 nesate tikri, ar kurios nors iš pirmiau pateiktų sąlygų tinka Jums, pasitarkite su gydytoju, vaistininku arba slaugytoju, prieš pradėdami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63FF52A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511C334"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Įspėjimai ir atsargumo priemonės</w:t>
      </w:r>
    </w:p>
    <w:p w14:paraId="257A7E21" w14:textId="12A8CA3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Pasitarkite su gydytoju, vaistininku arba slaugytoju, prieš pradėdami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jeigu:</w:t>
      </w:r>
    </w:p>
    <w:p w14:paraId="67458277" w14:textId="2BF3F804"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praeityje buvo susidarę kraujo krešulių. Gydymo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metu Jums bus padidėjęs kraujo krešulių susidarymo venose ir arterijose pavojus. Gydytojas gali rekomenduoti vartoti papildomų vaistų (</w:t>
      </w:r>
      <w:proofErr w:type="spellStart"/>
      <w:r w:rsidRPr="00A552D9">
        <w:rPr>
          <w:rFonts w:ascii="Times New Roman" w:eastAsia="Times New Roman" w:hAnsi="Times New Roman" w:cs="Times New Roman"/>
          <w:kern w:val="0"/>
          <w:lang w:val="lt-LT"/>
          <w14:ligatures w14:val="none"/>
        </w:rPr>
        <w:t>pvz</w:t>
      </w:r>
      <w:proofErr w:type="spellEnd"/>
      <w:r w:rsidRPr="00A552D9">
        <w:rPr>
          <w:rFonts w:ascii="Times New Roman" w:eastAsia="Times New Roman" w:hAnsi="Times New Roman" w:cs="Times New Roman"/>
          <w:kern w:val="0"/>
          <w:lang w:val="lt-LT"/>
          <w14:ligatures w14:val="none"/>
        </w:rPr>
        <w:t xml:space="preserve">, varfariną) arba sumažinti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kad sumažėtų krešulių susidarymo tikimybė;</w:t>
      </w:r>
    </w:p>
    <w:p w14:paraId="70AAFE32" w14:textId="77777777"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buvo pasireiškusi alerginė reakcija, pvz., išbėrimas, niežėjimas, patinimas, svaigulys ar pasunkėjęs kvėpavimas, vartojant susijusius vaistus, vadinamus </w:t>
      </w:r>
      <w:proofErr w:type="spellStart"/>
      <w:r w:rsidRPr="00A552D9">
        <w:rPr>
          <w:rFonts w:ascii="Times New Roman" w:eastAsia="Times New Roman" w:hAnsi="Times New Roman" w:cs="Times New Roman"/>
          <w:kern w:val="0"/>
          <w:lang w:val="lt-LT"/>
          <w14:ligatures w14:val="none"/>
        </w:rPr>
        <w:t>talidomidu</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lenalidomidu</w:t>
      </w:r>
      <w:proofErr w:type="spellEnd"/>
      <w:r w:rsidRPr="00A552D9">
        <w:rPr>
          <w:rFonts w:ascii="Times New Roman" w:eastAsia="Times New Roman" w:hAnsi="Times New Roman" w:cs="Times New Roman"/>
          <w:kern w:val="0"/>
          <w:lang w:val="lt-LT"/>
          <w14:ligatures w14:val="none"/>
        </w:rPr>
        <w:t>;</w:t>
      </w:r>
    </w:p>
    <w:p w14:paraId="6AE6C4BD" w14:textId="51F193D1"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w:t>
      </w:r>
      <w:r w:rsidR="00E424C6">
        <w:rPr>
          <w:rFonts w:ascii="Times New Roman" w:eastAsia="Times New Roman" w:hAnsi="Times New Roman" w:cs="Times New Roman"/>
          <w:kern w:val="0"/>
          <w:lang w:val="lt-LT"/>
          <w14:ligatures w14:val="none"/>
        </w:rPr>
        <w:t xml:space="preserve">buvo </w:t>
      </w:r>
      <w:r w:rsidRPr="00A552D9">
        <w:rPr>
          <w:rFonts w:ascii="Times New Roman" w:eastAsia="Times New Roman" w:hAnsi="Times New Roman" w:cs="Times New Roman"/>
          <w:kern w:val="0"/>
          <w:lang w:val="lt-LT"/>
          <w14:ligatures w14:val="none"/>
        </w:rPr>
        <w:t>pasireišk</w:t>
      </w:r>
      <w:r w:rsidR="00E424C6">
        <w:rPr>
          <w:rFonts w:ascii="Times New Roman" w:eastAsia="Times New Roman" w:hAnsi="Times New Roman" w:cs="Times New Roman"/>
          <w:kern w:val="0"/>
          <w:lang w:val="lt-LT"/>
          <w14:ligatures w14:val="none"/>
        </w:rPr>
        <w:t>ęs</w:t>
      </w:r>
      <w:r w:rsidRPr="00A552D9">
        <w:rPr>
          <w:rFonts w:ascii="Times New Roman" w:eastAsia="Times New Roman" w:hAnsi="Times New Roman" w:cs="Times New Roman"/>
          <w:kern w:val="0"/>
          <w:lang w:val="lt-LT"/>
          <w14:ligatures w14:val="none"/>
        </w:rPr>
        <w:t xml:space="preserve"> širdies smūgis, </w:t>
      </w:r>
      <w:r w:rsidR="00E424C6">
        <w:rPr>
          <w:rFonts w:ascii="Times New Roman" w:eastAsia="Times New Roman" w:hAnsi="Times New Roman" w:cs="Times New Roman"/>
          <w:kern w:val="0"/>
          <w:lang w:val="lt-LT"/>
          <w14:ligatures w14:val="none"/>
        </w:rPr>
        <w:t xml:space="preserve">sergate </w:t>
      </w:r>
      <w:r w:rsidRPr="00A552D9">
        <w:rPr>
          <w:rFonts w:ascii="Times New Roman" w:eastAsia="Times New Roman" w:hAnsi="Times New Roman" w:cs="Times New Roman"/>
          <w:kern w:val="0"/>
          <w:lang w:val="lt-LT"/>
          <w14:ligatures w14:val="none"/>
        </w:rPr>
        <w:t>širdies nepakankamum</w:t>
      </w:r>
      <w:r w:rsidR="00E424C6">
        <w:rPr>
          <w:rFonts w:ascii="Times New Roman" w:eastAsia="Times New Roman" w:hAnsi="Times New Roman" w:cs="Times New Roman"/>
          <w:kern w:val="0"/>
          <w:lang w:val="lt-LT"/>
          <w14:ligatures w14:val="none"/>
        </w:rPr>
        <w:t>u</w:t>
      </w:r>
      <w:r w:rsidRPr="00A552D9">
        <w:rPr>
          <w:rFonts w:ascii="Times New Roman" w:eastAsia="Times New Roman" w:hAnsi="Times New Roman" w:cs="Times New Roman"/>
          <w:kern w:val="0"/>
          <w:lang w:val="lt-LT"/>
          <w14:ligatures w14:val="none"/>
        </w:rPr>
        <w:t>, pasunkėjo kvėpavimas</w:t>
      </w:r>
      <w:r w:rsidR="00E424C6">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jeigu rūkote</w:t>
      </w:r>
      <w:r w:rsidR="00E424C6">
        <w:rPr>
          <w:rFonts w:ascii="Times New Roman" w:eastAsia="Times New Roman" w:hAnsi="Times New Roman" w:cs="Times New Roman"/>
          <w:kern w:val="0"/>
          <w:lang w:val="lt-LT"/>
          <w14:ligatures w14:val="none"/>
        </w:rPr>
        <w:t xml:space="preserve"> arba</w:t>
      </w:r>
      <w:r w:rsidRPr="00A552D9">
        <w:rPr>
          <w:rFonts w:ascii="Times New Roman" w:eastAsia="Times New Roman" w:hAnsi="Times New Roman" w:cs="Times New Roman"/>
          <w:kern w:val="0"/>
          <w:lang w:val="lt-LT"/>
          <w14:ligatures w14:val="none"/>
        </w:rPr>
        <w:t xml:space="preserve"> padidėjęs Jūsų kraujospūdis ar cholesterolio kiekis;</w:t>
      </w:r>
    </w:p>
    <w:p w14:paraId="32167B2D" w14:textId="77777777"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yra didelis bendras naviko kiekis visame Jūsų organizme, įskaitant kaulų čiulpus. Tai gali sukelti būklę, kai navikas suyra ir kraujyje atsiranda neįprastas cheminių medžiagų kiekis, </w:t>
      </w:r>
      <w:r w:rsidRPr="00A552D9">
        <w:rPr>
          <w:rFonts w:ascii="Times New Roman" w:eastAsia="Times New Roman" w:hAnsi="Times New Roman" w:cs="Times New Roman"/>
          <w:kern w:val="0"/>
          <w:lang w:val="lt-LT"/>
          <w14:ligatures w14:val="none"/>
        </w:rPr>
        <w:lastRenderedPageBreak/>
        <w:t>galintis sukelti inkstų nepakankamumą. Jums taip pat gali pasireikšti netolygus širdies plakimas. Ši būklė vadinama naviko suirimo sindromu;</w:t>
      </w:r>
    </w:p>
    <w:p w14:paraId="23803235" w14:textId="3BC0ABCB"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dabar sergate arba anksčiau sirgote neuropatija (nervų pažeidimu, dėl kurio </w:t>
      </w:r>
      <w:r w:rsidR="00E05FF6">
        <w:rPr>
          <w:rFonts w:ascii="Times New Roman" w:eastAsia="Times New Roman" w:hAnsi="Times New Roman" w:cs="Times New Roman"/>
          <w:kern w:val="0"/>
          <w:lang w:val="lt-LT"/>
          <w14:ligatures w14:val="none"/>
        </w:rPr>
        <w:t>dilgčioja</w:t>
      </w:r>
      <w:r w:rsidR="00E05FF6"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ar skauda plaštakas ar pėdas);</w:t>
      </w:r>
    </w:p>
    <w:p w14:paraId="0812F253" w14:textId="150EE0CD" w:rsidR="00861275" w:rsidRPr="00A552D9" w:rsidRDefault="00861275" w:rsidP="001E4AC5">
      <w:pPr>
        <w:widowControl w:val="0"/>
        <w:numPr>
          <w:ilvl w:val="0"/>
          <w:numId w:val="11"/>
        </w:numPr>
        <w:tabs>
          <w:tab w:val="left" w:pos="865"/>
          <w:tab w:val="left" w:pos="866"/>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sergate arba esate sirgę hepatito B infekcija. Gydymas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gali sukelti pakartotinį hepatito B viruso suaktyvėjimą virusą nešiojantiems pacientams, dėl to gali atsinaujinti infekcija. Gydytojas turi patikrinti, ar esate sirgę hepatito B infekcija.</w:t>
      </w:r>
    </w:p>
    <w:p w14:paraId="59E7102D" w14:textId="77777777" w:rsidR="00861275" w:rsidRPr="00A552D9" w:rsidRDefault="00861275" w:rsidP="001E4AC5">
      <w:pPr>
        <w:widowControl w:val="0"/>
        <w:numPr>
          <w:ilvl w:val="0"/>
          <w:numId w:val="11"/>
        </w:numPr>
        <w:tabs>
          <w:tab w:val="left" w:pos="838"/>
          <w:tab w:val="left" w:pos="83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Jums pasireiškia arba praeityje pasireiškė bet kuris iš šių simptomų: veido išbėrimas arba išplitęs išbėrimas, odos paraudimas, didelis karščiavimas, į gripą panašūs simptomai, limfmazgių padidėjimas (požymis sunkios odos reakcijos, vadinamos vaisto reakcija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 (VRESS) arba padidėjusio jautrumo vaistui sindromu, toksinė epidermio </w:t>
      </w:r>
      <w:proofErr w:type="spellStart"/>
      <w:r w:rsidRPr="00A552D9">
        <w:rPr>
          <w:rFonts w:ascii="Times New Roman" w:eastAsia="Times New Roman" w:hAnsi="Times New Roman" w:cs="Times New Roman"/>
          <w:kern w:val="0"/>
          <w:lang w:val="lt-LT"/>
          <w14:ligatures w14:val="none"/>
        </w:rPr>
        <w:t>nekrolizė</w:t>
      </w:r>
      <w:proofErr w:type="spellEnd"/>
      <w:r w:rsidRPr="00A552D9">
        <w:rPr>
          <w:rFonts w:ascii="Times New Roman" w:eastAsia="Times New Roman" w:hAnsi="Times New Roman" w:cs="Times New Roman"/>
          <w:kern w:val="0"/>
          <w:lang w:val="lt-LT"/>
          <w14:ligatures w14:val="none"/>
        </w:rPr>
        <w:t xml:space="preserve"> (TEN) arba </w:t>
      </w: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t xml:space="preserve">-Džonsono sindromas (SDS), taip pat </w:t>
      </w:r>
      <w:proofErr w:type="spellStart"/>
      <w:r w:rsidRPr="00A552D9">
        <w:rPr>
          <w:rFonts w:ascii="Times New Roman" w:eastAsia="Times New Roman" w:hAnsi="Times New Roman" w:cs="Times New Roman"/>
          <w:kern w:val="0"/>
          <w:lang w:val="lt-LT"/>
          <w14:ligatures w14:val="none"/>
        </w:rPr>
        <w:t>žr</w:t>
      </w:r>
      <w:proofErr w:type="spellEnd"/>
      <w:r w:rsidRPr="00A552D9">
        <w:rPr>
          <w:rFonts w:ascii="Times New Roman" w:eastAsia="Times New Roman" w:hAnsi="Times New Roman" w:cs="Times New Roman"/>
          <w:kern w:val="0"/>
          <w:lang w:val="lt-LT"/>
          <w14:ligatures w14:val="none"/>
        </w:rPr>
        <w:t>, 4 skyrių „Galimas šalutinis poveikis“).</w:t>
      </w:r>
    </w:p>
    <w:p w14:paraId="106466C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6C72D9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Svarbu paminėti, kad </w:t>
      </w:r>
      <w:proofErr w:type="spellStart"/>
      <w:r w:rsidRPr="00A552D9">
        <w:rPr>
          <w:rFonts w:ascii="Times New Roman" w:eastAsia="Times New Roman" w:hAnsi="Times New Roman" w:cs="Times New Roman"/>
          <w:kern w:val="0"/>
          <w:lang w:val="lt-LT"/>
          <w14:ligatures w14:val="none"/>
        </w:rPr>
        <w:t>pomalidomidu</w:t>
      </w:r>
      <w:proofErr w:type="spellEnd"/>
      <w:r w:rsidRPr="00A552D9">
        <w:rPr>
          <w:rFonts w:ascii="Times New Roman" w:eastAsia="Times New Roman" w:hAnsi="Times New Roman" w:cs="Times New Roman"/>
          <w:kern w:val="0"/>
          <w:lang w:val="lt-LT"/>
          <w14:ligatures w14:val="none"/>
        </w:rPr>
        <w:t xml:space="preserve"> gydomiems pacientams, sergantiems daugine mieloma, gali pasireikšti kitų tipų vėžys, todėl skirdamas Jums šį vaistą gydytojas turi atidžiai įvertinti naudą ir riziką.</w:t>
      </w:r>
    </w:p>
    <w:p w14:paraId="522BEEA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6ED0D5" w14:textId="627A4FC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Nedelsdami kreipkitės į gydytoją arba slaugytoją, jeigu kuriuo nors gydymo laikotarpiu arba užbaigus gydymą pradėtumėte neaiškiai matyti, apaktumėte arba Jums pradėtų dvejintis akyse, būtų sunku kalbėti, pasireikštų rankų ar kojų silpnumas, pasikeistų eisena arba sutriktų pusiausvyra, pasireikštų nuolatinis tirpulys, sumažėtų </w:t>
      </w:r>
      <w:r w:rsidR="009D7E87" w:rsidRPr="00A552D9">
        <w:rPr>
          <w:rFonts w:ascii="Times New Roman" w:eastAsia="Times New Roman" w:hAnsi="Times New Roman" w:cs="Times New Roman"/>
          <w:kern w:val="0"/>
          <w:lang w:val="lt-LT"/>
          <w14:ligatures w14:val="none"/>
        </w:rPr>
        <w:t>jutimas</w:t>
      </w:r>
      <w:r w:rsidRPr="00A552D9">
        <w:rPr>
          <w:rFonts w:ascii="Times New Roman" w:eastAsia="Times New Roman" w:hAnsi="Times New Roman" w:cs="Times New Roman"/>
          <w:kern w:val="0"/>
          <w:lang w:val="lt-LT"/>
          <w14:ligatures w14:val="none"/>
        </w:rPr>
        <w:t xml:space="preserve"> arba kuri nors kūno dalis pasidarytų visiškai nejautri, prarastumėte atmintį arba pasireikštų sumišimo būsena. Visi šie reiškiniai gali būti sunkaus galvos smegenų sutrikimo, kuris gali būti mirtinas, vadinamo progresuojančia </w:t>
      </w:r>
      <w:proofErr w:type="spellStart"/>
      <w:r w:rsidRPr="00A552D9">
        <w:rPr>
          <w:rFonts w:ascii="Times New Roman" w:eastAsia="Times New Roman" w:hAnsi="Times New Roman" w:cs="Times New Roman"/>
          <w:kern w:val="0"/>
          <w:lang w:val="lt-LT"/>
          <w14:ligatures w14:val="none"/>
        </w:rPr>
        <w:t>daugiažidi</w:t>
      </w:r>
      <w:r w:rsidR="005B34F5">
        <w:rPr>
          <w:rFonts w:ascii="Times New Roman" w:eastAsia="Times New Roman" w:hAnsi="Times New Roman" w:cs="Times New Roman"/>
          <w:kern w:val="0"/>
          <w:lang w:val="lt-LT"/>
          <w14:ligatures w14:val="none"/>
        </w:rPr>
        <w:t>ni</w:t>
      </w:r>
      <w:r w:rsidRPr="00A552D9">
        <w:rPr>
          <w:rFonts w:ascii="Times New Roman" w:eastAsia="Times New Roman" w:hAnsi="Times New Roman" w:cs="Times New Roman"/>
          <w:kern w:val="0"/>
          <w:lang w:val="lt-LT"/>
          <w14:ligatures w14:val="none"/>
        </w:rPr>
        <w:t>ne</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leukoencefalopatija</w:t>
      </w:r>
      <w:proofErr w:type="spellEnd"/>
      <w:r w:rsidRPr="00A552D9">
        <w:rPr>
          <w:rFonts w:ascii="Times New Roman" w:eastAsia="Times New Roman" w:hAnsi="Times New Roman" w:cs="Times New Roman"/>
          <w:kern w:val="0"/>
          <w:lang w:val="lt-LT"/>
          <w14:ligatures w14:val="none"/>
        </w:rPr>
        <w:t xml:space="preserve"> (PDL), simptomai. Jeigu jautėte šiuos simptomus dar prieš pradedant gydymą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pasakykite gydytojui, jeigu jie kaip nors pasikeistų.</w:t>
      </w:r>
    </w:p>
    <w:p w14:paraId="084E719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469862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pabaigoje visos nesuvartotos kapsulės turi būti grąžintos vaistininkui.</w:t>
      </w:r>
    </w:p>
    <w:p w14:paraId="1F4C522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DF8365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Nėštumas, kontracepcija ir žindymo laikotarpis – informacija moterims ir vyrams</w:t>
      </w:r>
    </w:p>
    <w:p w14:paraId="4648E2AC" w14:textId="4002A27F"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Reikia laikytis toliau išvardytų sąlygų, išdėstytų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nėštumo prevencijos programoje.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vartojančioms moterims negalima pastoti, vyrams – pradėti vaiko</w:t>
      </w:r>
      <w:r w:rsidR="00C27CFF"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 xml:space="preserve">ikėtina, kad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 xml:space="preserve"> </w:t>
      </w:r>
      <w:r w:rsidR="00894823" w:rsidRPr="00A552D9">
        <w:rPr>
          <w:rFonts w:ascii="Times New Roman" w:eastAsia="Times New Roman" w:hAnsi="Times New Roman" w:cs="Times New Roman"/>
          <w:kern w:val="0"/>
          <w:lang w:val="lt-LT"/>
          <w14:ligatures w14:val="none"/>
        </w:rPr>
        <w:t>gali pakenkti</w:t>
      </w:r>
      <w:r w:rsidRPr="00A552D9">
        <w:rPr>
          <w:rFonts w:ascii="Times New Roman" w:eastAsia="Times New Roman" w:hAnsi="Times New Roman" w:cs="Times New Roman"/>
          <w:kern w:val="0"/>
          <w:lang w:val="lt-LT"/>
          <w14:ligatures w14:val="none"/>
        </w:rPr>
        <w:t xml:space="preserve"> </w:t>
      </w:r>
      <w:r w:rsidR="00894823" w:rsidRPr="00A552D9">
        <w:rPr>
          <w:rFonts w:ascii="Times New Roman" w:eastAsia="Times New Roman" w:hAnsi="Times New Roman" w:cs="Times New Roman"/>
          <w:kern w:val="0"/>
          <w:lang w:val="lt-LT"/>
          <w14:ligatures w14:val="none"/>
        </w:rPr>
        <w:t>negimusiam kūdikiui</w:t>
      </w:r>
      <w:r w:rsidRPr="00A552D9">
        <w:rPr>
          <w:rFonts w:ascii="Times New Roman" w:eastAsia="Times New Roman" w:hAnsi="Times New Roman" w:cs="Times New Roman"/>
          <w:kern w:val="0"/>
          <w:lang w:val="lt-LT"/>
          <w14:ligatures w14:val="none"/>
        </w:rPr>
        <w:t>. Kol vartojate šį vaistą, Jūs ir Jūsų partnerė (-</w:t>
      </w:r>
      <w:proofErr w:type="spellStart"/>
      <w:r w:rsidRPr="00A552D9">
        <w:rPr>
          <w:rFonts w:ascii="Times New Roman" w:eastAsia="Times New Roman" w:hAnsi="Times New Roman" w:cs="Times New Roman"/>
          <w:kern w:val="0"/>
          <w:lang w:val="lt-LT"/>
          <w14:ligatures w14:val="none"/>
        </w:rPr>
        <w:t>is</w:t>
      </w:r>
      <w:proofErr w:type="spellEnd"/>
      <w:r w:rsidRPr="00A552D9">
        <w:rPr>
          <w:rFonts w:ascii="Times New Roman" w:eastAsia="Times New Roman" w:hAnsi="Times New Roman" w:cs="Times New Roman"/>
          <w:kern w:val="0"/>
          <w:lang w:val="lt-LT"/>
          <w14:ligatures w14:val="none"/>
        </w:rPr>
        <w:t>) turi naudoti veiksmingą kontracepcijos metodą.</w:t>
      </w:r>
    </w:p>
    <w:p w14:paraId="752CB62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F53DB1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t>Moterys</w:t>
      </w:r>
    </w:p>
    <w:p w14:paraId="5F07F550" w14:textId="0954425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esate nėščia, žindote kūdikį, manote, kad galbūt esate nėščia arba planuojate pastoti,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nevartokite</w:t>
      </w:r>
      <w:r w:rsidR="00F11511"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 xml:space="preserve">ikėtina, kad vaistas pakenks negimusiam kūdikiui. Prieš pradėdama gydymą Jūs privalote pasakyti savo gydytojui, </w:t>
      </w:r>
      <w:r w:rsidR="00EF1EEC">
        <w:rPr>
          <w:rFonts w:ascii="Times New Roman" w:eastAsia="Times New Roman" w:hAnsi="Times New Roman" w:cs="Times New Roman"/>
          <w:kern w:val="0"/>
          <w:lang w:val="lt-LT"/>
          <w14:ligatures w14:val="none"/>
        </w:rPr>
        <w:t>ar</w:t>
      </w:r>
      <w:r w:rsidRPr="00A552D9">
        <w:rPr>
          <w:rFonts w:ascii="Times New Roman" w:eastAsia="Times New Roman" w:hAnsi="Times New Roman" w:cs="Times New Roman"/>
          <w:kern w:val="0"/>
          <w:lang w:val="lt-LT"/>
          <w14:ligatures w14:val="none"/>
        </w:rPr>
        <w:t xml:space="preserve"> galite pastoti, net jei Jūs galvojate, kad tai yra neįmanoma.</w:t>
      </w:r>
    </w:p>
    <w:p w14:paraId="4F5AEB9B"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E0D889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 Jūs galite pastoti:</w:t>
      </w:r>
    </w:p>
    <w:p w14:paraId="183D657E"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naudoti veiksmingus kontracepcijos metodus mažiausiai 4 savaites prieš gydymą, viso gydymo metu ir mažiausiai 4 savaites po gydymo pabaigos. Pasitarkite su gydytoju dėl Jums labiausiai tinkamo kontracepcijos metodo;</w:t>
      </w:r>
    </w:p>
    <w:p w14:paraId="066B507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kiekvieną kartą išrašydamas Jums receptą, gydytojas užtikrins, kad suprastumėte priemones, kurių reikia imtis nėštumui išvengti;</w:t>
      </w:r>
    </w:p>
    <w:p w14:paraId="5DF9C555"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gydytojas atliks nėštumo testus prieš gydymą, mažiausiai kas 4 savaites gydymo metu ir mažiausiai 4 savaites po gydymo pabaigos.</w:t>
      </w:r>
    </w:p>
    <w:p w14:paraId="5214364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C72366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 Jūs pastojote, nors ėmėtės prevencijos priemonių:</w:t>
      </w:r>
    </w:p>
    <w:p w14:paraId="749ED32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nedelsdama nutraukti vaisto vartojimą ir pasikalbėti su gydytoju.</w:t>
      </w:r>
    </w:p>
    <w:p w14:paraId="0C16899C"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57A9D97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i/>
          <w:kern w:val="0"/>
          <w:lang w:val="lt-LT"/>
          <w14:ligatures w14:val="none"/>
        </w:rPr>
      </w:pPr>
      <w:r w:rsidRPr="00A552D9">
        <w:rPr>
          <w:rFonts w:ascii="Times New Roman" w:eastAsia="Times New Roman" w:hAnsi="Times New Roman" w:cs="Times New Roman"/>
          <w:i/>
          <w:kern w:val="0"/>
          <w:lang w:val="lt-LT"/>
          <w14:ligatures w14:val="none"/>
        </w:rPr>
        <w:t>Žindymo laikotarpis</w:t>
      </w:r>
    </w:p>
    <w:p w14:paraId="2A07D7F6" w14:textId="65842AE5"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Nežinoma, ar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išsiskiria į moterų pieną. Pasakykite gydytojui, jeigu žindote arba planuojate žindyti. Gydytojas patars, ar reikia nutraukti žindymą</w:t>
      </w:r>
      <w:r w:rsidR="00CE05FA">
        <w:rPr>
          <w:rFonts w:ascii="Times New Roman" w:eastAsia="Times New Roman" w:hAnsi="Times New Roman" w:cs="Times New Roman"/>
          <w:kern w:val="0"/>
          <w:lang w:val="lt-LT"/>
          <w14:ligatures w14:val="none"/>
        </w:rPr>
        <w:t>,</w:t>
      </w:r>
      <w:r w:rsidRPr="00A552D9">
        <w:rPr>
          <w:rFonts w:ascii="Times New Roman" w:eastAsia="Times New Roman" w:hAnsi="Times New Roman" w:cs="Times New Roman"/>
          <w:kern w:val="0"/>
          <w:lang w:val="lt-LT"/>
          <w14:ligatures w14:val="none"/>
        </w:rPr>
        <w:t xml:space="preserve"> ar galite toliau žindyti.</w:t>
      </w:r>
    </w:p>
    <w:p w14:paraId="09F4C14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DA76A2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u w:val="single"/>
          <w:lang w:val="lt-LT"/>
          <w14:ligatures w14:val="none"/>
        </w:rPr>
        <w:lastRenderedPageBreak/>
        <w:t>Vyrai</w:t>
      </w:r>
    </w:p>
    <w:p w14:paraId="6AA03E32" w14:textId="45056E74"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išsiskiria į vyrų spermą.</w:t>
      </w:r>
    </w:p>
    <w:p w14:paraId="40E91D93" w14:textId="58B2C745"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Jūsų partnerė </w:t>
      </w:r>
      <w:r w:rsidR="00273B27">
        <w:rPr>
          <w:rFonts w:ascii="Times New Roman" w:eastAsia="Times New Roman" w:hAnsi="Times New Roman" w:cs="Times New Roman"/>
          <w:kern w:val="0"/>
          <w:lang w:val="lt-LT"/>
          <w14:ligatures w14:val="none"/>
        </w:rPr>
        <w:t>laukiasi</w:t>
      </w:r>
      <w:r w:rsidR="00273B2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arba gali pastoti, turite naudotis prezervatyvais</w:t>
      </w:r>
      <w:r w:rsidR="0033320B" w:rsidRPr="00A552D9">
        <w:rPr>
          <w:rFonts w:ascii="Times New Roman" w:eastAsia="Times New Roman" w:hAnsi="Times New Roman" w:cs="Times New Roman"/>
          <w:kern w:val="0"/>
          <w:lang w:val="lt-LT"/>
          <w14:ligatures w14:val="none"/>
        </w:rPr>
        <w:t>, t</w:t>
      </w:r>
      <w:r w:rsidRPr="00A552D9">
        <w:rPr>
          <w:rFonts w:ascii="Times New Roman" w:eastAsia="Times New Roman" w:hAnsi="Times New Roman" w:cs="Times New Roman"/>
          <w:kern w:val="0"/>
          <w:lang w:val="lt-LT"/>
          <w14:ligatures w14:val="none"/>
        </w:rPr>
        <w:t>ai būtina taikyti viso gydymo metu ir 7 dienas po gydymo pabaigos.</w:t>
      </w:r>
    </w:p>
    <w:p w14:paraId="4A206B37" w14:textId="3812D43A"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Jums vartojant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Jūsų partnerė pastojo, nedelsdamas pasakykite gydytojui. Jūsų partnerė taip pat turi nedelsdama apie tai pasakyti gydytojui.</w:t>
      </w:r>
    </w:p>
    <w:p w14:paraId="58BDFC8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8D1E2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metu ir 7 dienas po gydymo pabaigos Jūs negalite būti sėklos arba spermos donoru.</w:t>
      </w:r>
    </w:p>
    <w:p w14:paraId="3FC9D17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C74ED1D" w14:textId="1B4B10DD"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Kraujo </w:t>
      </w:r>
      <w:r w:rsidR="00AB21A6">
        <w:rPr>
          <w:rFonts w:ascii="Times New Roman" w:eastAsia="Times New Roman" w:hAnsi="Times New Roman" w:cs="Times New Roman"/>
          <w:b/>
          <w:bCs/>
          <w:kern w:val="0"/>
          <w:lang w:val="lt-LT"/>
          <w14:ligatures w14:val="none"/>
        </w:rPr>
        <w:t>donorystė</w:t>
      </w:r>
      <w:r w:rsidR="00AB21A6" w:rsidRPr="00A552D9">
        <w:rPr>
          <w:rFonts w:ascii="Times New Roman" w:eastAsia="Times New Roman" w:hAnsi="Times New Roman" w:cs="Times New Roman"/>
          <w:b/>
          <w:bCs/>
          <w:kern w:val="0"/>
          <w:lang w:val="lt-LT"/>
          <w14:ligatures w14:val="none"/>
        </w:rPr>
        <w:t xml:space="preserve"> </w:t>
      </w:r>
      <w:r w:rsidRPr="00A552D9">
        <w:rPr>
          <w:rFonts w:ascii="Times New Roman" w:eastAsia="Times New Roman" w:hAnsi="Times New Roman" w:cs="Times New Roman"/>
          <w:b/>
          <w:bCs/>
          <w:kern w:val="0"/>
          <w:lang w:val="lt-LT"/>
          <w14:ligatures w14:val="none"/>
        </w:rPr>
        <w:t>ir kraujo tyrimai</w:t>
      </w:r>
    </w:p>
    <w:p w14:paraId="6CB93E2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Gydymo metu ir 7 dienas po gydymo pabaigos Jūs negalite būti kraujo donoru.</w:t>
      </w:r>
    </w:p>
    <w:p w14:paraId="19938A50" w14:textId="2D74C51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Prieš gydymą ir gydymo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metu Jums reguliariai bus atliekami kraujo tyrimai, nes vaistas gali sukelti kraujo ląstelių, padedančių kovoti su infekcija (baltųjų ląstelių) ir </w:t>
      </w:r>
      <w:r w:rsidR="003D4883" w:rsidRPr="00A552D9">
        <w:rPr>
          <w:rFonts w:ascii="Times New Roman" w:eastAsia="Times New Roman" w:hAnsi="Times New Roman" w:cs="Times New Roman"/>
          <w:kern w:val="0"/>
          <w:lang w:val="lt-LT"/>
          <w14:ligatures w14:val="none"/>
        </w:rPr>
        <w:t>ląstelių</w:t>
      </w:r>
      <w:r w:rsidRPr="00A552D9">
        <w:rPr>
          <w:rFonts w:ascii="Times New Roman" w:eastAsia="Times New Roman" w:hAnsi="Times New Roman" w:cs="Times New Roman"/>
          <w:kern w:val="0"/>
          <w:lang w:val="lt-LT"/>
          <w14:ligatures w14:val="none"/>
        </w:rPr>
        <w:t>, padedančių sustabdyti kraujavimą (trombocitų), skaičiaus sumažėjimą.</w:t>
      </w:r>
    </w:p>
    <w:p w14:paraId="4C2DCEA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45D508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Jūsų gydytojas paprašys atlikti kraujo tyrimą:</w:t>
      </w:r>
    </w:p>
    <w:p w14:paraId="5AE73AE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prieš gydymą,</w:t>
      </w:r>
    </w:p>
    <w:p w14:paraId="73CBDDC0"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vieną kartą per savaitę (pirmąsias 8 gydymo savaites),</w:t>
      </w:r>
    </w:p>
    <w:p w14:paraId="6F06F82C" w14:textId="2BC54A0F"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po to – vieną kartą per mėnesį, kol vartosite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796B9FB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0DA8FA3" w14:textId="68AAD95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Remdamasis šių tyrimų rezultatais, Jūsų gydytojas gali keisti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arba nutraukti gydymą. Gydytojas taip pat gali keisti dozę arba nutraukti vaisto vartojimą dėl bendros Jūsų sveikatos būklės.</w:t>
      </w:r>
    </w:p>
    <w:p w14:paraId="4BC5329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73189B0"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Vaikams ir paaugliams</w:t>
      </w:r>
    </w:p>
    <w:p w14:paraId="727C1ACC" w14:textId="27E39135"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nerekomenduojama vartoti vaikams ir paaugliams iki 18 metų.</w:t>
      </w:r>
    </w:p>
    <w:p w14:paraId="1E1CF99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8A0353A" w14:textId="0A07079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Kiti vaistai ir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1526D953" w14:textId="27204EF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vartojate ar neseniai vartojote kitų vaistų arba dėl to nesate tikri, apie tai pasakykite gydytojui, vaistininkui arba slaugytojui. Taip yra dėl to, kad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gali turėti įtakos kai kurių kitų vaistų veikimui. Taip pat kai kurie kiti vaistai gali turėti įtakos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veikimui.</w:t>
      </w:r>
    </w:p>
    <w:p w14:paraId="1F1EA461" w14:textId="77777777" w:rsidR="00F11511" w:rsidRPr="00A552D9" w:rsidRDefault="00F11511"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E6C042C" w14:textId="28546A7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Prieš pradedant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ypač svarbu pasakyti gydytojui, vaistininkui arba slaugytojui, jeigu vartojate bet kurį iš šių vaistų:</w:t>
      </w:r>
    </w:p>
    <w:p w14:paraId="60E8B63E"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kurių priešgrybelinių vaistų, pvz., </w:t>
      </w:r>
      <w:proofErr w:type="spellStart"/>
      <w:r w:rsidRPr="00A552D9">
        <w:rPr>
          <w:rFonts w:ascii="Times New Roman" w:eastAsia="Times New Roman" w:hAnsi="Times New Roman" w:cs="Times New Roman"/>
          <w:kern w:val="0"/>
          <w:lang w:val="lt-LT"/>
          <w14:ligatures w14:val="none"/>
        </w:rPr>
        <w:t>ketokonazolą</w:t>
      </w:r>
      <w:proofErr w:type="spellEnd"/>
      <w:r w:rsidRPr="00A552D9">
        <w:rPr>
          <w:rFonts w:ascii="Times New Roman" w:eastAsia="Times New Roman" w:hAnsi="Times New Roman" w:cs="Times New Roman"/>
          <w:kern w:val="0"/>
          <w:lang w:val="lt-LT"/>
          <w14:ligatures w14:val="none"/>
        </w:rPr>
        <w:t>;</w:t>
      </w:r>
    </w:p>
    <w:p w14:paraId="5AA45372"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kurių antibiotikų (pvz., </w:t>
      </w:r>
      <w:proofErr w:type="spellStart"/>
      <w:r w:rsidRPr="00A552D9">
        <w:rPr>
          <w:rFonts w:ascii="Times New Roman" w:eastAsia="Times New Roman" w:hAnsi="Times New Roman" w:cs="Times New Roman"/>
          <w:kern w:val="0"/>
          <w:lang w:val="lt-LT"/>
          <w14:ligatures w14:val="none"/>
        </w:rPr>
        <w:t>ciprofloksaciną</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enoksaciną</w:t>
      </w:r>
      <w:proofErr w:type="spellEnd"/>
      <w:r w:rsidRPr="00A552D9">
        <w:rPr>
          <w:rFonts w:ascii="Times New Roman" w:eastAsia="Times New Roman" w:hAnsi="Times New Roman" w:cs="Times New Roman"/>
          <w:kern w:val="0"/>
          <w:lang w:val="lt-LT"/>
          <w14:ligatures w14:val="none"/>
        </w:rPr>
        <w:t>);</w:t>
      </w:r>
    </w:p>
    <w:p w14:paraId="6D221DF8"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tam tikrų antidepresantų, pvz., </w:t>
      </w:r>
      <w:proofErr w:type="spellStart"/>
      <w:r w:rsidRPr="00A552D9">
        <w:rPr>
          <w:rFonts w:ascii="Times New Roman" w:eastAsia="Times New Roman" w:hAnsi="Times New Roman" w:cs="Times New Roman"/>
          <w:kern w:val="0"/>
          <w:lang w:val="lt-LT"/>
          <w14:ligatures w14:val="none"/>
        </w:rPr>
        <w:t>fluvoksaminą</w:t>
      </w:r>
      <w:proofErr w:type="spellEnd"/>
      <w:r w:rsidRPr="00A552D9">
        <w:rPr>
          <w:rFonts w:ascii="Times New Roman" w:eastAsia="Times New Roman" w:hAnsi="Times New Roman" w:cs="Times New Roman"/>
          <w:kern w:val="0"/>
          <w:lang w:val="lt-LT"/>
          <w14:ligatures w14:val="none"/>
        </w:rPr>
        <w:t>.</w:t>
      </w:r>
    </w:p>
    <w:p w14:paraId="50E49FF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DD99DB8"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Vairavimas ir mechanizmų valdymas</w:t>
      </w:r>
    </w:p>
    <w:p w14:paraId="508497A0" w14:textId="0085456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Kai kurie žmonės vartodami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jaučia nuovargį, svaigulį, alpulį, sumišimą arba budrumo sumažėjimą. Jeigu Jums tai pasireiškia, nevairuokite ir nevaldykite prietaisų ar mechanizmų.</w:t>
      </w:r>
    </w:p>
    <w:p w14:paraId="09B9B1A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F72B7CD" w14:textId="19FDC5BB" w:rsidR="0014704C" w:rsidRPr="00A552D9" w:rsidRDefault="0014704C" w:rsidP="00861275">
      <w:pPr>
        <w:widowControl w:val="0"/>
        <w:autoSpaceDE w:val="0"/>
        <w:autoSpaceDN w:val="0"/>
        <w:spacing w:before="0" w:after="0" w:line="240" w:lineRule="auto"/>
        <w:jc w:val="left"/>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 sudėtyje yra sacharozės</w:t>
      </w:r>
    </w:p>
    <w:p w14:paraId="45BA6587" w14:textId="5606A27D" w:rsidR="0014704C" w:rsidRPr="00A552D9" w:rsidRDefault="00E9238E"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Jeigu gydytojas Jums yra sakęs, kad netoleruojate kokių nors angliavandenių, kreipkitės į jį prieš pradėdami vartoti šį vaistą.</w:t>
      </w:r>
    </w:p>
    <w:p w14:paraId="7C6F79DC" w14:textId="77777777" w:rsidR="0014704C" w:rsidRPr="00A552D9" w:rsidRDefault="0014704C"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3E186BF" w14:textId="4B23C221" w:rsidR="00861275" w:rsidRPr="00A552D9" w:rsidRDefault="00561534"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sudėtyje yra natrio</w:t>
      </w:r>
    </w:p>
    <w:p w14:paraId="6DFB2BDE" w14:textId="3F0024C9"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Šio vaisto vienoje </w:t>
      </w:r>
      <w:r w:rsidR="0023490E">
        <w:rPr>
          <w:rFonts w:ascii="Times New Roman" w:eastAsia="Times New Roman" w:hAnsi="Times New Roman" w:cs="Times New Roman"/>
          <w:kern w:val="0"/>
          <w:lang w:val="lt-LT"/>
          <w14:ligatures w14:val="none"/>
        </w:rPr>
        <w:t xml:space="preserve">kiekvienoje </w:t>
      </w:r>
      <w:r w:rsidRPr="00A552D9">
        <w:rPr>
          <w:rFonts w:ascii="Times New Roman" w:eastAsia="Times New Roman" w:hAnsi="Times New Roman" w:cs="Times New Roman"/>
          <w:kern w:val="0"/>
          <w:lang w:val="lt-LT"/>
          <w14:ligatures w14:val="none"/>
        </w:rPr>
        <w:t>kapsulėje yra mažiau kaip 1</w:t>
      </w:r>
      <w:r w:rsidR="00E9238E" w:rsidRPr="00A552D9">
        <w:rPr>
          <w:rFonts w:ascii="Times New Roman" w:eastAsia="Times New Roman" w:hAnsi="Times New Roman" w:cs="Times New Roman"/>
          <w:kern w:val="0"/>
          <w:lang w:val="lt-LT"/>
          <w14:ligatures w14:val="none"/>
        </w:rPr>
        <w:t> </w:t>
      </w:r>
      <w:proofErr w:type="spellStart"/>
      <w:r w:rsidRPr="00A552D9">
        <w:rPr>
          <w:rFonts w:ascii="Times New Roman" w:eastAsia="Times New Roman" w:hAnsi="Times New Roman" w:cs="Times New Roman"/>
          <w:kern w:val="0"/>
          <w:lang w:val="lt-LT"/>
          <w14:ligatures w14:val="none"/>
        </w:rPr>
        <w:t>mmol</w:t>
      </w:r>
      <w:proofErr w:type="spellEnd"/>
      <w:r w:rsidRPr="00A552D9">
        <w:rPr>
          <w:rFonts w:ascii="Times New Roman" w:eastAsia="Times New Roman" w:hAnsi="Times New Roman" w:cs="Times New Roman"/>
          <w:kern w:val="0"/>
          <w:lang w:val="lt-LT"/>
          <w14:ligatures w14:val="none"/>
        </w:rPr>
        <w:t xml:space="preserve"> (23 mg) natrio, </w:t>
      </w:r>
      <w:proofErr w:type="spellStart"/>
      <w:r w:rsidRPr="00A552D9">
        <w:rPr>
          <w:rFonts w:ascii="Times New Roman" w:eastAsia="Times New Roman" w:hAnsi="Times New Roman" w:cs="Times New Roman"/>
          <w:kern w:val="0"/>
          <w:lang w:val="lt-LT"/>
          <w14:ligatures w14:val="none"/>
        </w:rPr>
        <w:t>t.y</w:t>
      </w:r>
      <w:proofErr w:type="spellEnd"/>
      <w:r w:rsidRPr="00A552D9">
        <w:rPr>
          <w:rFonts w:ascii="Times New Roman" w:eastAsia="Times New Roman" w:hAnsi="Times New Roman" w:cs="Times New Roman"/>
          <w:kern w:val="0"/>
          <w:lang w:val="lt-LT"/>
          <w14:ligatures w14:val="none"/>
        </w:rPr>
        <w:t>. jis beveik neuri reikšmės.</w:t>
      </w:r>
    </w:p>
    <w:p w14:paraId="57CEE5B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74FD0A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03BC4F" w14:textId="397B677F"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065BD3E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0BDE11E7" w14:textId="44CBBF22"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Jums turi skirti gydytojas, turintis dauginės mielomos gydymo patirties.</w:t>
      </w:r>
    </w:p>
    <w:p w14:paraId="6161867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5712C65" w14:textId="365F615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Visada vartokite </w:t>
      </w:r>
      <w:r w:rsidR="009C6F99">
        <w:rPr>
          <w:rFonts w:ascii="Times New Roman" w:eastAsia="Times New Roman" w:hAnsi="Times New Roman" w:cs="Times New Roman"/>
          <w:kern w:val="0"/>
          <w:lang w:val="lt-LT"/>
          <w14:ligatures w14:val="none"/>
        </w:rPr>
        <w:t>š</w:t>
      </w:r>
      <w:r w:rsidR="0013178C">
        <w:rPr>
          <w:rFonts w:ascii="Times New Roman" w:eastAsia="Times New Roman" w:hAnsi="Times New Roman" w:cs="Times New Roman"/>
          <w:kern w:val="0"/>
          <w:lang w:val="lt-LT"/>
          <w14:ligatures w14:val="none"/>
        </w:rPr>
        <w:t>į vaistą</w:t>
      </w:r>
      <w:r w:rsidRPr="00A552D9">
        <w:rPr>
          <w:rFonts w:ascii="Times New Roman" w:eastAsia="Times New Roman" w:hAnsi="Times New Roman" w:cs="Times New Roman"/>
          <w:kern w:val="0"/>
          <w:lang w:val="lt-LT"/>
          <w14:ligatures w14:val="none"/>
        </w:rPr>
        <w:t xml:space="preserve"> tiksliai kaip nurodė gydytojas. Jeigu abejojate, kreipkitės į gydytoją, vaistininką arba slaugytoją.</w:t>
      </w:r>
    </w:p>
    <w:p w14:paraId="11C1075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544718C" w14:textId="0C2D82B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Kada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kartu su kitais vaistais</w:t>
      </w:r>
    </w:p>
    <w:p w14:paraId="2480C84C" w14:textId="1732F9BA"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vartojimas kartu su </w:t>
      </w:r>
      <w:proofErr w:type="spellStart"/>
      <w:r w:rsidR="00861275" w:rsidRPr="00A552D9">
        <w:rPr>
          <w:rFonts w:ascii="Times New Roman" w:eastAsia="Times New Roman" w:hAnsi="Times New Roman" w:cs="Times New Roman"/>
          <w:kern w:val="0"/>
          <w:lang w:val="lt-LT"/>
          <w14:ligatures w14:val="none"/>
        </w:rPr>
        <w:t>bortezomibu</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deksametazonu</w:t>
      </w:r>
      <w:proofErr w:type="spellEnd"/>
    </w:p>
    <w:p w14:paraId="7B90D0FD"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Daugiau informacijos apie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vartojimą ir poveikį pateikta šių vaistų pakuotės lapeliuose.</w:t>
      </w:r>
    </w:p>
    <w:p w14:paraId="7DAE81C0" w14:textId="28104635" w:rsidR="00861275" w:rsidRPr="00A552D9" w:rsidRDefault="00561534"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w:t>
      </w:r>
      <w:proofErr w:type="spellStart"/>
      <w:r w:rsidR="00861275" w:rsidRPr="00A552D9">
        <w:rPr>
          <w:rFonts w:ascii="Times New Roman" w:eastAsia="Times New Roman" w:hAnsi="Times New Roman" w:cs="Times New Roman"/>
          <w:kern w:val="0"/>
          <w:lang w:val="lt-LT"/>
          <w14:ligatures w14:val="none"/>
        </w:rPr>
        <w:t>bortezomibas</w:t>
      </w:r>
      <w:proofErr w:type="spellEnd"/>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deksametazonas</w:t>
      </w:r>
      <w:proofErr w:type="spellEnd"/>
      <w:r w:rsidR="00861275" w:rsidRPr="00A552D9">
        <w:rPr>
          <w:rFonts w:ascii="Times New Roman" w:eastAsia="Times New Roman" w:hAnsi="Times New Roman" w:cs="Times New Roman"/>
          <w:kern w:val="0"/>
          <w:lang w:val="lt-LT"/>
          <w14:ligatures w14:val="none"/>
        </w:rPr>
        <w:t xml:space="preserve"> vartojami </w:t>
      </w:r>
      <w:r w:rsidR="00F626E5">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gydymo ciklais</w:t>
      </w:r>
      <w:r w:rsidR="00363696">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Kiekvienas ciklas trunka 21 dieną (3 savaites).</w:t>
      </w:r>
    </w:p>
    <w:p w14:paraId="2AB4AF18" w14:textId="79E1844E"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Toliau pateiktoje </w:t>
      </w:r>
      <w:r w:rsidR="00F626E5">
        <w:rPr>
          <w:rFonts w:ascii="Times New Roman" w:eastAsia="Times New Roman" w:hAnsi="Times New Roman" w:cs="Times New Roman"/>
          <w:kern w:val="0"/>
          <w:lang w:val="lt-LT"/>
          <w14:ligatures w14:val="none"/>
        </w:rPr>
        <w:t>lentelėje</w:t>
      </w:r>
      <w:r w:rsidR="00F626E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matysite, ką vartoti kiekvieną 3 savaičių ciklo dieną:</w:t>
      </w:r>
    </w:p>
    <w:p w14:paraId="70ADE76F" w14:textId="0C39CB84" w:rsidR="00861275" w:rsidRPr="00A552D9" w:rsidRDefault="00861275" w:rsidP="001E4AC5">
      <w:pPr>
        <w:widowControl w:val="0"/>
        <w:numPr>
          <w:ilvl w:val="1"/>
          <w:numId w:val="11"/>
        </w:numPr>
        <w:tabs>
          <w:tab w:val="left" w:pos="1432"/>
          <w:tab w:val="left" w:pos="1433"/>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Kasdien pažiūrėkite į </w:t>
      </w:r>
      <w:r w:rsidR="00F626E5">
        <w:rPr>
          <w:rFonts w:ascii="Times New Roman" w:eastAsia="Times New Roman" w:hAnsi="Times New Roman" w:cs="Times New Roman"/>
          <w:kern w:val="0"/>
          <w:lang w:val="lt-LT"/>
          <w14:ligatures w14:val="none"/>
        </w:rPr>
        <w:t>lentelę</w:t>
      </w:r>
      <w:r w:rsidR="00F626E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ir suraskite tinkamą dieną, kad žinotumėte, kuriuos vaistus reikia vartoti.</w:t>
      </w:r>
    </w:p>
    <w:p w14:paraId="5A94849C" w14:textId="77777777" w:rsidR="00861275" w:rsidRPr="00A552D9" w:rsidRDefault="00861275" w:rsidP="001E4AC5">
      <w:pPr>
        <w:widowControl w:val="0"/>
        <w:numPr>
          <w:ilvl w:val="1"/>
          <w:numId w:val="11"/>
        </w:numPr>
        <w:tabs>
          <w:tab w:val="left" w:pos="1432"/>
          <w:tab w:val="left" w:pos="1433"/>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Kai kuriomis dienomis vartosite visus 3 vaistus, kai kuriomis dienomis tik 2 arba 1 vaistą, o kai kuriomis dienomis nevartosite nė vieno.</w:t>
      </w:r>
    </w:p>
    <w:p w14:paraId="18F21DE2" w14:textId="597C38CC" w:rsidR="00861275" w:rsidRPr="00A552D9" w:rsidRDefault="00861275" w:rsidP="00E9238E">
      <w:pPr>
        <w:widowControl w:val="0"/>
        <w:tabs>
          <w:tab w:val="left" w:pos="1018"/>
          <w:tab w:val="left" w:pos="1019"/>
        </w:tabs>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IMN</w:t>
      </w:r>
      <w:r w:rsidRPr="00A552D9">
        <w:rPr>
          <w:rFonts w:ascii="Times New Roman" w:eastAsia="Times New Roman" w:hAnsi="Times New Roman" w:cs="Times New Roman"/>
          <w:kern w:val="0"/>
          <w:lang w:val="lt-LT"/>
          <w14:ligatures w14:val="none"/>
        </w:rPr>
        <w:t xml:space="preserve">: </w:t>
      </w:r>
      <w:proofErr w:type="spellStart"/>
      <w:r w:rsidR="00561534" w:rsidRPr="00A552D9">
        <w:rPr>
          <w:rFonts w:ascii="Times New Roman" w:eastAsia="Times New Roman" w:hAnsi="Times New Roman" w:cs="Times New Roman"/>
          <w:kern w:val="0"/>
          <w:lang w:val="lt-LT"/>
          <w14:ligatures w14:val="none"/>
        </w:rPr>
        <w:t>Pomalidomid</w:t>
      </w:r>
      <w:r w:rsidR="00ED4F72" w:rsidRPr="00A552D9">
        <w:rPr>
          <w:rFonts w:ascii="Times New Roman" w:eastAsia="Times New Roman" w:hAnsi="Times New Roman" w:cs="Times New Roman"/>
          <w:kern w:val="0"/>
          <w:lang w:val="lt-LT"/>
          <w14:ligatures w14:val="none"/>
        </w:rPr>
        <w:t>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BOR</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B</w:t>
      </w:r>
      <w:r w:rsidRPr="00A552D9">
        <w:rPr>
          <w:rFonts w:ascii="Times New Roman" w:eastAsia="Times New Roman" w:hAnsi="Times New Roman" w:cs="Times New Roman"/>
          <w:kern w:val="0"/>
          <w:lang w:val="lt-LT"/>
          <w14:ligatures w14:val="none"/>
        </w:rPr>
        <w:t>ortezomibas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DEKS</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D</w:t>
      </w:r>
      <w:r w:rsidRPr="00A552D9">
        <w:rPr>
          <w:rFonts w:ascii="Times New Roman" w:eastAsia="Times New Roman" w:hAnsi="Times New Roman" w:cs="Times New Roman"/>
          <w:kern w:val="0"/>
          <w:lang w:val="lt-LT"/>
          <w14:ligatures w14:val="none"/>
        </w:rPr>
        <w:t>eksametazonas</w:t>
      </w:r>
      <w:proofErr w:type="spellEnd"/>
    </w:p>
    <w:tbl>
      <w:tblPr>
        <w:tblStyle w:val="Lentelstinklelis"/>
        <w:tblW w:w="0" w:type="auto"/>
        <w:tblLook w:val="04A0" w:firstRow="1" w:lastRow="0" w:firstColumn="1" w:lastColumn="0" w:noHBand="0" w:noVBand="1"/>
      </w:tblPr>
      <w:tblGrid>
        <w:gridCol w:w="4447"/>
        <w:gridCol w:w="4607"/>
      </w:tblGrid>
      <w:tr w:rsidR="00715046" w:rsidRPr="00A552D9" w14:paraId="771BF32E" w14:textId="77777777" w:rsidTr="00715046">
        <w:tc>
          <w:tcPr>
            <w:tcW w:w="4640" w:type="dxa"/>
          </w:tcPr>
          <w:p w14:paraId="6632A8B8" w14:textId="0D541681" w:rsidR="00715046" w:rsidRPr="00A552D9" w:rsidRDefault="00715046" w:rsidP="00715046">
            <w:pPr>
              <w:widowControl w:val="0"/>
              <w:autoSpaceDE w:val="0"/>
              <w:autoSpaceDN w:val="0"/>
              <w:spacing w:before="0" w:after="0"/>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bCs/>
                <w:kern w:val="0"/>
                <w:lang w:val="lt-LT"/>
                <w14:ligatures w14:val="none"/>
              </w:rPr>
              <w:t>Nuo 1 iki 8 ciklo</w:t>
            </w:r>
          </w:p>
        </w:tc>
        <w:tc>
          <w:tcPr>
            <w:tcW w:w="4640" w:type="dxa"/>
          </w:tcPr>
          <w:p w14:paraId="407F84F1" w14:textId="03C335AA" w:rsidR="00715046" w:rsidRPr="00A552D9" w:rsidRDefault="00715046" w:rsidP="00715046">
            <w:pPr>
              <w:widowControl w:val="0"/>
              <w:autoSpaceDE w:val="0"/>
              <w:autoSpaceDN w:val="0"/>
              <w:spacing w:before="0" w:after="0"/>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bCs/>
                <w:kern w:val="0"/>
                <w:lang w:val="lt-LT"/>
                <w14:ligatures w14:val="none"/>
              </w:rPr>
              <w:t>Nuo 9 ciklo</w:t>
            </w:r>
          </w:p>
        </w:tc>
      </w:tr>
      <w:tr w:rsidR="00715046" w:rsidRPr="00A552D9" w14:paraId="04114963" w14:textId="77777777" w:rsidTr="00715046">
        <w:tc>
          <w:tcPr>
            <w:tcW w:w="4640" w:type="dxa"/>
          </w:tcPr>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6"/>
              <w:gridCol w:w="850"/>
              <w:gridCol w:w="1133"/>
              <w:gridCol w:w="990"/>
            </w:tblGrid>
            <w:tr w:rsidR="00443419" w:rsidRPr="00A552D9" w14:paraId="2A46B4A7" w14:textId="77777777" w:rsidTr="005B5BF2">
              <w:trPr>
                <w:trHeight w:val="20"/>
              </w:trPr>
              <w:tc>
                <w:tcPr>
                  <w:tcW w:w="816" w:type="dxa"/>
                  <w:vAlign w:val="center"/>
                </w:tcPr>
                <w:p w14:paraId="6E1E9574" w14:textId="77777777" w:rsidR="00443419" w:rsidRPr="00A552D9" w:rsidRDefault="00443419" w:rsidP="00443419">
                  <w:pPr>
                    <w:pStyle w:val="TableParagraph"/>
                    <w:ind w:left="0"/>
                    <w:jc w:val="center"/>
                  </w:pPr>
                </w:p>
              </w:tc>
              <w:tc>
                <w:tcPr>
                  <w:tcW w:w="2973" w:type="dxa"/>
                  <w:gridSpan w:val="3"/>
                  <w:vAlign w:val="center"/>
                </w:tcPr>
                <w:p w14:paraId="26587329" w14:textId="77777777" w:rsidR="00443419" w:rsidRPr="00A552D9" w:rsidRDefault="00443419" w:rsidP="00443419">
                  <w:pPr>
                    <w:pStyle w:val="TableParagraph"/>
                    <w:spacing w:line="233" w:lineRule="exact"/>
                    <w:ind w:left="632"/>
                    <w:jc w:val="center"/>
                    <w:rPr>
                      <w:b/>
                    </w:rPr>
                  </w:pPr>
                  <w:r w:rsidRPr="00A552D9">
                    <w:rPr>
                      <w:b/>
                    </w:rPr>
                    <w:t>Vaisto</w:t>
                  </w:r>
                  <w:r w:rsidRPr="00A552D9">
                    <w:rPr>
                      <w:b/>
                      <w:spacing w:val="-4"/>
                    </w:rPr>
                    <w:t xml:space="preserve"> </w:t>
                  </w:r>
                  <w:r w:rsidRPr="00A552D9">
                    <w:rPr>
                      <w:b/>
                    </w:rPr>
                    <w:t>pavadinimas</w:t>
                  </w:r>
                </w:p>
              </w:tc>
            </w:tr>
            <w:tr w:rsidR="00443419" w:rsidRPr="00A552D9" w14:paraId="0F11E747" w14:textId="77777777" w:rsidTr="005B5BF2">
              <w:trPr>
                <w:trHeight w:val="20"/>
              </w:trPr>
              <w:tc>
                <w:tcPr>
                  <w:tcW w:w="816" w:type="dxa"/>
                  <w:vAlign w:val="center"/>
                </w:tcPr>
                <w:p w14:paraId="758D2C74" w14:textId="77777777" w:rsidR="00443419" w:rsidRPr="00A552D9" w:rsidRDefault="00443419" w:rsidP="00443419">
                  <w:pPr>
                    <w:pStyle w:val="TableParagraph"/>
                    <w:spacing w:line="252" w:lineRule="exact"/>
                    <w:ind w:right="115"/>
                    <w:jc w:val="center"/>
                    <w:rPr>
                      <w:b/>
                    </w:rPr>
                  </w:pPr>
                  <w:r w:rsidRPr="00A552D9">
                    <w:rPr>
                      <w:b/>
                    </w:rPr>
                    <w:t>Diena</w:t>
                  </w:r>
                </w:p>
              </w:tc>
              <w:tc>
                <w:tcPr>
                  <w:tcW w:w="850" w:type="dxa"/>
                  <w:shd w:val="clear" w:color="auto" w:fill="auto"/>
                  <w:vAlign w:val="center"/>
                </w:tcPr>
                <w:p w14:paraId="43EF4A69" w14:textId="77777777" w:rsidR="00443419" w:rsidRPr="00A552D9" w:rsidRDefault="00443419" w:rsidP="00443419">
                  <w:pPr>
                    <w:pStyle w:val="TableParagraph"/>
                    <w:spacing w:before="1"/>
                    <w:ind w:left="176" w:right="27"/>
                    <w:jc w:val="center"/>
                    <w:rPr>
                      <w:b/>
                    </w:rPr>
                  </w:pPr>
                  <w:r w:rsidRPr="00A552D9">
                    <w:rPr>
                      <w:b/>
                    </w:rPr>
                    <w:t>IMN</w:t>
                  </w:r>
                </w:p>
              </w:tc>
              <w:tc>
                <w:tcPr>
                  <w:tcW w:w="1133" w:type="dxa"/>
                  <w:vAlign w:val="center"/>
                </w:tcPr>
                <w:p w14:paraId="4E068A1E" w14:textId="77777777" w:rsidR="00443419" w:rsidRPr="00A552D9" w:rsidRDefault="00443419" w:rsidP="00443419">
                  <w:pPr>
                    <w:pStyle w:val="TableParagraph"/>
                    <w:spacing w:before="1"/>
                    <w:ind w:left="378" w:right="227"/>
                    <w:jc w:val="center"/>
                    <w:rPr>
                      <w:b/>
                    </w:rPr>
                  </w:pPr>
                  <w:r w:rsidRPr="00A552D9">
                    <w:rPr>
                      <w:b/>
                    </w:rPr>
                    <w:t>BOR</w:t>
                  </w:r>
                </w:p>
              </w:tc>
              <w:tc>
                <w:tcPr>
                  <w:tcW w:w="990" w:type="dxa"/>
                  <w:shd w:val="clear" w:color="auto" w:fill="auto"/>
                  <w:vAlign w:val="center"/>
                </w:tcPr>
                <w:p w14:paraId="6BED70EB" w14:textId="77777777" w:rsidR="00443419" w:rsidRPr="00A552D9" w:rsidRDefault="00443419" w:rsidP="00443419">
                  <w:pPr>
                    <w:pStyle w:val="TableParagraph"/>
                    <w:spacing w:before="1"/>
                    <w:ind w:left="247" w:right="93"/>
                    <w:jc w:val="center"/>
                    <w:rPr>
                      <w:b/>
                    </w:rPr>
                  </w:pPr>
                  <w:r w:rsidRPr="00A552D9">
                    <w:rPr>
                      <w:b/>
                    </w:rPr>
                    <w:t>DEKS</w:t>
                  </w:r>
                </w:p>
              </w:tc>
            </w:tr>
            <w:tr w:rsidR="008C53CA" w:rsidRPr="00A552D9" w14:paraId="14F117D7" w14:textId="77777777" w:rsidTr="005B5BF2">
              <w:trPr>
                <w:trHeight w:val="20"/>
              </w:trPr>
              <w:tc>
                <w:tcPr>
                  <w:tcW w:w="816" w:type="dxa"/>
                  <w:vAlign w:val="center"/>
                </w:tcPr>
                <w:p w14:paraId="3CE244AB" w14:textId="77777777" w:rsidR="008C53CA" w:rsidRPr="00A552D9" w:rsidRDefault="008C53CA" w:rsidP="008C53CA">
                  <w:pPr>
                    <w:pStyle w:val="TableParagraph"/>
                    <w:spacing w:before="1" w:line="233" w:lineRule="exact"/>
                    <w:ind w:left="148"/>
                    <w:jc w:val="center"/>
                  </w:pPr>
                  <w:r w:rsidRPr="00A552D9">
                    <w:rPr>
                      <w:w w:val="99"/>
                    </w:rPr>
                    <w:t>1</w:t>
                  </w:r>
                </w:p>
              </w:tc>
              <w:tc>
                <w:tcPr>
                  <w:tcW w:w="850" w:type="dxa"/>
                  <w:shd w:val="clear" w:color="auto" w:fill="auto"/>
                  <w:vAlign w:val="center"/>
                </w:tcPr>
                <w:p w14:paraId="4F711E99" w14:textId="30C82417"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tcPr>
                <w:p w14:paraId="41AFC28D" w14:textId="6DC444DD" w:rsidR="008C53CA" w:rsidRPr="00A552D9" w:rsidRDefault="008C53CA" w:rsidP="008C53CA">
                  <w:pPr>
                    <w:pStyle w:val="TableParagraph"/>
                    <w:spacing w:before="1" w:line="233" w:lineRule="exact"/>
                    <w:ind w:left="151"/>
                    <w:jc w:val="center"/>
                  </w:pPr>
                  <m:oMathPara>
                    <m:oMath>
                      <m:r>
                        <w:rPr>
                          <w:rFonts w:ascii="Cambria Math" w:eastAsia="TimesNewRoman" w:hAnsi="Cambria Math"/>
                        </w:rPr>
                        <m:t>√</m:t>
                      </m:r>
                    </m:oMath>
                  </m:oMathPara>
                </w:p>
              </w:tc>
              <w:tc>
                <w:tcPr>
                  <w:tcW w:w="990" w:type="dxa"/>
                  <w:shd w:val="clear" w:color="auto" w:fill="auto"/>
                </w:tcPr>
                <w:p w14:paraId="0EC77571" w14:textId="21ED1667" w:rsidR="008C53CA" w:rsidRPr="00A552D9" w:rsidRDefault="008C53CA" w:rsidP="008C53CA">
                  <w:pPr>
                    <w:pStyle w:val="TableParagraph"/>
                    <w:spacing w:before="1"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274A1EC0" w14:textId="77777777" w:rsidTr="005B5BF2">
              <w:trPr>
                <w:trHeight w:val="20"/>
              </w:trPr>
              <w:tc>
                <w:tcPr>
                  <w:tcW w:w="816" w:type="dxa"/>
                  <w:vAlign w:val="center"/>
                </w:tcPr>
                <w:p w14:paraId="002C57E5" w14:textId="77777777" w:rsidR="008C53CA" w:rsidRPr="00A552D9" w:rsidRDefault="008C53CA" w:rsidP="008C53CA">
                  <w:pPr>
                    <w:pStyle w:val="TableParagraph"/>
                    <w:spacing w:line="233" w:lineRule="exact"/>
                    <w:ind w:left="148"/>
                    <w:jc w:val="center"/>
                  </w:pPr>
                  <w:r w:rsidRPr="00A552D9">
                    <w:rPr>
                      <w:w w:val="99"/>
                    </w:rPr>
                    <w:t>2</w:t>
                  </w:r>
                </w:p>
              </w:tc>
              <w:tc>
                <w:tcPr>
                  <w:tcW w:w="850" w:type="dxa"/>
                  <w:shd w:val="clear" w:color="auto" w:fill="auto"/>
                </w:tcPr>
                <w:p w14:paraId="403495ED" w14:textId="3BD5CF87"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3C68859B" w14:textId="77777777" w:rsidR="008C53CA" w:rsidRPr="00A552D9" w:rsidRDefault="008C53CA" w:rsidP="008C53CA">
                  <w:pPr>
                    <w:pStyle w:val="TableParagraph"/>
                    <w:ind w:left="0"/>
                    <w:jc w:val="center"/>
                  </w:pPr>
                </w:p>
              </w:tc>
              <w:tc>
                <w:tcPr>
                  <w:tcW w:w="990" w:type="dxa"/>
                  <w:shd w:val="clear" w:color="auto" w:fill="auto"/>
                  <w:vAlign w:val="center"/>
                </w:tcPr>
                <w:p w14:paraId="10DA71BD" w14:textId="1D741D6A"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5DB1E2E7" w14:textId="77777777" w:rsidTr="005B5BF2">
              <w:trPr>
                <w:trHeight w:val="20"/>
              </w:trPr>
              <w:tc>
                <w:tcPr>
                  <w:tcW w:w="816" w:type="dxa"/>
                  <w:vAlign w:val="center"/>
                </w:tcPr>
                <w:p w14:paraId="618A8357" w14:textId="77777777" w:rsidR="008C53CA" w:rsidRPr="00A552D9" w:rsidRDefault="008C53CA" w:rsidP="008C53CA">
                  <w:pPr>
                    <w:pStyle w:val="TableParagraph"/>
                    <w:spacing w:line="233" w:lineRule="exact"/>
                    <w:ind w:left="148"/>
                    <w:jc w:val="center"/>
                  </w:pPr>
                  <w:r w:rsidRPr="00A552D9">
                    <w:rPr>
                      <w:w w:val="99"/>
                    </w:rPr>
                    <w:t>3</w:t>
                  </w:r>
                </w:p>
              </w:tc>
              <w:tc>
                <w:tcPr>
                  <w:tcW w:w="850" w:type="dxa"/>
                  <w:shd w:val="clear" w:color="auto" w:fill="auto"/>
                </w:tcPr>
                <w:p w14:paraId="19DD8769" w14:textId="2392E9A6"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2A082B6" w14:textId="77777777" w:rsidR="008C53CA" w:rsidRPr="00A552D9" w:rsidRDefault="008C53CA" w:rsidP="008C53CA">
                  <w:pPr>
                    <w:pStyle w:val="TableParagraph"/>
                    <w:ind w:left="0"/>
                    <w:jc w:val="center"/>
                  </w:pPr>
                </w:p>
              </w:tc>
              <w:tc>
                <w:tcPr>
                  <w:tcW w:w="990" w:type="dxa"/>
                  <w:shd w:val="clear" w:color="auto" w:fill="auto"/>
                  <w:vAlign w:val="center"/>
                </w:tcPr>
                <w:p w14:paraId="42C36977" w14:textId="77777777" w:rsidR="008C53CA" w:rsidRPr="00A552D9" w:rsidRDefault="008C53CA" w:rsidP="008C53CA">
                  <w:pPr>
                    <w:pStyle w:val="TableParagraph"/>
                    <w:ind w:left="0"/>
                    <w:jc w:val="center"/>
                  </w:pPr>
                </w:p>
              </w:tc>
            </w:tr>
            <w:tr w:rsidR="008C53CA" w:rsidRPr="00A552D9" w14:paraId="680E4124" w14:textId="77777777" w:rsidTr="005B5BF2">
              <w:trPr>
                <w:trHeight w:val="20"/>
              </w:trPr>
              <w:tc>
                <w:tcPr>
                  <w:tcW w:w="816" w:type="dxa"/>
                  <w:vAlign w:val="center"/>
                </w:tcPr>
                <w:p w14:paraId="0C5AAE9C" w14:textId="77777777" w:rsidR="008C53CA" w:rsidRPr="00A552D9" w:rsidRDefault="008C53CA" w:rsidP="008C53CA">
                  <w:pPr>
                    <w:pStyle w:val="TableParagraph"/>
                    <w:spacing w:line="233" w:lineRule="exact"/>
                    <w:ind w:left="148"/>
                    <w:jc w:val="center"/>
                  </w:pPr>
                  <w:r w:rsidRPr="00A552D9">
                    <w:rPr>
                      <w:w w:val="99"/>
                    </w:rPr>
                    <w:t>4</w:t>
                  </w:r>
                </w:p>
              </w:tc>
              <w:tc>
                <w:tcPr>
                  <w:tcW w:w="850" w:type="dxa"/>
                  <w:shd w:val="clear" w:color="auto" w:fill="auto"/>
                </w:tcPr>
                <w:p w14:paraId="0DE93F5C" w14:textId="48F82BB2"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tcPr>
                <w:p w14:paraId="48307819" w14:textId="017F4E20" w:rsidR="008C53CA" w:rsidRPr="00A552D9" w:rsidRDefault="008C53CA" w:rsidP="008C53CA">
                  <w:pPr>
                    <w:pStyle w:val="TableParagraph"/>
                    <w:spacing w:line="233" w:lineRule="exact"/>
                    <w:ind w:left="151"/>
                    <w:jc w:val="center"/>
                  </w:pPr>
                  <m:oMathPara>
                    <m:oMath>
                      <m:r>
                        <w:rPr>
                          <w:rFonts w:ascii="Cambria Math" w:eastAsia="TimesNewRoman" w:hAnsi="Cambria Math"/>
                        </w:rPr>
                        <m:t>√</m:t>
                      </m:r>
                    </m:oMath>
                  </m:oMathPara>
                </w:p>
              </w:tc>
              <w:tc>
                <w:tcPr>
                  <w:tcW w:w="990" w:type="dxa"/>
                  <w:shd w:val="clear" w:color="auto" w:fill="auto"/>
                </w:tcPr>
                <w:p w14:paraId="067C4275" w14:textId="66290899"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31473370" w14:textId="77777777" w:rsidTr="005B5BF2">
              <w:trPr>
                <w:trHeight w:val="20"/>
              </w:trPr>
              <w:tc>
                <w:tcPr>
                  <w:tcW w:w="816" w:type="dxa"/>
                  <w:vAlign w:val="center"/>
                </w:tcPr>
                <w:p w14:paraId="05E5FC97" w14:textId="77777777" w:rsidR="008C53CA" w:rsidRPr="00A552D9" w:rsidRDefault="008C53CA" w:rsidP="008C53CA">
                  <w:pPr>
                    <w:pStyle w:val="TableParagraph"/>
                    <w:spacing w:line="233" w:lineRule="exact"/>
                    <w:ind w:left="148"/>
                    <w:jc w:val="center"/>
                  </w:pPr>
                  <w:r w:rsidRPr="00A552D9">
                    <w:rPr>
                      <w:w w:val="99"/>
                    </w:rPr>
                    <w:t>5</w:t>
                  </w:r>
                </w:p>
              </w:tc>
              <w:tc>
                <w:tcPr>
                  <w:tcW w:w="850" w:type="dxa"/>
                  <w:shd w:val="clear" w:color="auto" w:fill="auto"/>
                </w:tcPr>
                <w:p w14:paraId="6317DFA8" w14:textId="6F0F6AFD"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25EC0FB7" w14:textId="77777777" w:rsidR="008C53CA" w:rsidRPr="00A552D9" w:rsidRDefault="008C53CA" w:rsidP="008C53CA">
                  <w:pPr>
                    <w:pStyle w:val="TableParagraph"/>
                    <w:ind w:left="0"/>
                    <w:jc w:val="center"/>
                  </w:pPr>
                </w:p>
              </w:tc>
              <w:tc>
                <w:tcPr>
                  <w:tcW w:w="990" w:type="dxa"/>
                  <w:shd w:val="clear" w:color="auto" w:fill="auto"/>
                  <w:vAlign w:val="center"/>
                </w:tcPr>
                <w:p w14:paraId="6C23B798" w14:textId="3B456C4A"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59405512" w14:textId="77777777" w:rsidTr="005B5BF2">
              <w:trPr>
                <w:trHeight w:val="20"/>
              </w:trPr>
              <w:tc>
                <w:tcPr>
                  <w:tcW w:w="816" w:type="dxa"/>
                  <w:vAlign w:val="center"/>
                </w:tcPr>
                <w:p w14:paraId="138D14D9" w14:textId="77777777" w:rsidR="008C53CA" w:rsidRPr="00A552D9" w:rsidRDefault="008C53CA" w:rsidP="008C53CA">
                  <w:pPr>
                    <w:pStyle w:val="TableParagraph"/>
                    <w:spacing w:line="233" w:lineRule="exact"/>
                    <w:ind w:left="148"/>
                    <w:jc w:val="center"/>
                  </w:pPr>
                  <w:r w:rsidRPr="00A552D9">
                    <w:rPr>
                      <w:w w:val="99"/>
                    </w:rPr>
                    <w:t>6</w:t>
                  </w:r>
                </w:p>
              </w:tc>
              <w:tc>
                <w:tcPr>
                  <w:tcW w:w="850" w:type="dxa"/>
                  <w:shd w:val="clear" w:color="auto" w:fill="auto"/>
                </w:tcPr>
                <w:p w14:paraId="26659569" w14:textId="333002BC"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2221A90D" w14:textId="77777777" w:rsidR="008C53CA" w:rsidRPr="00A552D9" w:rsidRDefault="008C53CA" w:rsidP="008C53CA">
                  <w:pPr>
                    <w:pStyle w:val="TableParagraph"/>
                    <w:ind w:left="0"/>
                    <w:jc w:val="center"/>
                  </w:pPr>
                </w:p>
              </w:tc>
              <w:tc>
                <w:tcPr>
                  <w:tcW w:w="990" w:type="dxa"/>
                  <w:shd w:val="clear" w:color="auto" w:fill="auto"/>
                  <w:vAlign w:val="center"/>
                </w:tcPr>
                <w:p w14:paraId="005F0B47" w14:textId="77777777" w:rsidR="008C53CA" w:rsidRPr="00A552D9" w:rsidRDefault="008C53CA" w:rsidP="008C53CA">
                  <w:pPr>
                    <w:pStyle w:val="TableParagraph"/>
                    <w:ind w:left="0"/>
                    <w:jc w:val="center"/>
                  </w:pPr>
                </w:p>
              </w:tc>
            </w:tr>
            <w:tr w:rsidR="008C53CA" w:rsidRPr="00A552D9" w14:paraId="58047763" w14:textId="77777777" w:rsidTr="005B5BF2">
              <w:trPr>
                <w:trHeight w:val="20"/>
              </w:trPr>
              <w:tc>
                <w:tcPr>
                  <w:tcW w:w="816" w:type="dxa"/>
                  <w:vAlign w:val="center"/>
                </w:tcPr>
                <w:p w14:paraId="140C68D0" w14:textId="77777777" w:rsidR="008C53CA" w:rsidRPr="00A552D9" w:rsidRDefault="008C53CA" w:rsidP="008C53CA">
                  <w:pPr>
                    <w:pStyle w:val="TableParagraph"/>
                    <w:spacing w:line="233" w:lineRule="exact"/>
                    <w:ind w:left="148"/>
                    <w:jc w:val="center"/>
                  </w:pPr>
                  <w:r w:rsidRPr="00A552D9">
                    <w:rPr>
                      <w:w w:val="99"/>
                    </w:rPr>
                    <w:t>7</w:t>
                  </w:r>
                </w:p>
              </w:tc>
              <w:tc>
                <w:tcPr>
                  <w:tcW w:w="850" w:type="dxa"/>
                  <w:shd w:val="clear" w:color="auto" w:fill="auto"/>
                </w:tcPr>
                <w:p w14:paraId="3B1DAA30" w14:textId="2EE67D73"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C16B6DF" w14:textId="77777777" w:rsidR="008C53CA" w:rsidRPr="00A552D9" w:rsidRDefault="008C53CA" w:rsidP="008C53CA">
                  <w:pPr>
                    <w:pStyle w:val="TableParagraph"/>
                    <w:ind w:left="0"/>
                    <w:jc w:val="center"/>
                  </w:pPr>
                </w:p>
              </w:tc>
              <w:tc>
                <w:tcPr>
                  <w:tcW w:w="990" w:type="dxa"/>
                  <w:shd w:val="clear" w:color="auto" w:fill="auto"/>
                  <w:vAlign w:val="center"/>
                </w:tcPr>
                <w:p w14:paraId="0E727523" w14:textId="77777777" w:rsidR="008C53CA" w:rsidRPr="00A552D9" w:rsidRDefault="008C53CA" w:rsidP="008C53CA">
                  <w:pPr>
                    <w:pStyle w:val="TableParagraph"/>
                    <w:ind w:left="0"/>
                    <w:jc w:val="center"/>
                  </w:pPr>
                </w:p>
              </w:tc>
            </w:tr>
            <w:tr w:rsidR="008C53CA" w:rsidRPr="00A552D9" w14:paraId="30BF3834" w14:textId="77777777" w:rsidTr="005B5BF2">
              <w:trPr>
                <w:trHeight w:val="20"/>
              </w:trPr>
              <w:tc>
                <w:tcPr>
                  <w:tcW w:w="816" w:type="dxa"/>
                  <w:vAlign w:val="center"/>
                </w:tcPr>
                <w:p w14:paraId="3E64E93B" w14:textId="77777777" w:rsidR="008C53CA" w:rsidRPr="00A552D9" w:rsidRDefault="008C53CA" w:rsidP="008C53CA">
                  <w:pPr>
                    <w:pStyle w:val="TableParagraph"/>
                    <w:spacing w:before="1" w:line="233" w:lineRule="exact"/>
                    <w:ind w:left="148"/>
                    <w:jc w:val="center"/>
                  </w:pPr>
                  <w:r w:rsidRPr="00A552D9">
                    <w:rPr>
                      <w:w w:val="99"/>
                    </w:rPr>
                    <w:t>8</w:t>
                  </w:r>
                </w:p>
              </w:tc>
              <w:tc>
                <w:tcPr>
                  <w:tcW w:w="850" w:type="dxa"/>
                  <w:shd w:val="clear" w:color="auto" w:fill="auto"/>
                </w:tcPr>
                <w:p w14:paraId="40545539" w14:textId="2B82AFCE"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E564EE9" w14:textId="7A3195B0" w:rsidR="008C53CA" w:rsidRPr="00A552D9" w:rsidRDefault="008C53CA" w:rsidP="008C53CA">
                  <w:pPr>
                    <w:pStyle w:val="TableParagraph"/>
                    <w:spacing w:before="1" w:line="233" w:lineRule="exact"/>
                    <w:ind w:left="151"/>
                    <w:jc w:val="center"/>
                  </w:pPr>
                  <m:oMathPara>
                    <m:oMath>
                      <m:r>
                        <w:rPr>
                          <w:rFonts w:ascii="Cambria Math" w:eastAsia="TimesNewRoman" w:hAnsi="Cambria Math"/>
                        </w:rPr>
                        <m:t>√</m:t>
                      </m:r>
                    </m:oMath>
                  </m:oMathPara>
                </w:p>
              </w:tc>
              <w:tc>
                <w:tcPr>
                  <w:tcW w:w="990" w:type="dxa"/>
                  <w:shd w:val="clear" w:color="auto" w:fill="auto"/>
                </w:tcPr>
                <w:p w14:paraId="501E2D5D" w14:textId="1BF42687" w:rsidR="008C53CA" w:rsidRPr="00A552D9" w:rsidRDefault="008C53CA" w:rsidP="008C53CA">
                  <w:pPr>
                    <w:pStyle w:val="TableParagraph"/>
                    <w:spacing w:before="1"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7787C82E" w14:textId="77777777" w:rsidTr="005B5BF2">
              <w:trPr>
                <w:trHeight w:val="20"/>
              </w:trPr>
              <w:tc>
                <w:tcPr>
                  <w:tcW w:w="816" w:type="dxa"/>
                  <w:vAlign w:val="center"/>
                </w:tcPr>
                <w:p w14:paraId="32DC008D" w14:textId="77777777" w:rsidR="008C53CA" w:rsidRPr="00A552D9" w:rsidRDefault="008C53CA" w:rsidP="008C53CA">
                  <w:pPr>
                    <w:pStyle w:val="TableParagraph"/>
                    <w:spacing w:line="233" w:lineRule="exact"/>
                    <w:ind w:left="148"/>
                    <w:jc w:val="center"/>
                  </w:pPr>
                  <w:r w:rsidRPr="00A552D9">
                    <w:rPr>
                      <w:w w:val="99"/>
                    </w:rPr>
                    <w:t>9</w:t>
                  </w:r>
                </w:p>
              </w:tc>
              <w:tc>
                <w:tcPr>
                  <w:tcW w:w="850" w:type="dxa"/>
                  <w:shd w:val="clear" w:color="auto" w:fill="auto"/>
                </w:tcPr>
                <w:p w14:paraId="3D0DFD03" w14:textId="2C9A23DC"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5CB0231F" w14:textId="77777777" w:rsidR="008C53CA" w:rsidRPr="00A552D9" w:rsidRDefault="008C53CA" w:rsidP="008C53CA">
                  <w:pPr>
                    <w:pStyle w:val="TableParagraph"/>
                    <w:ind w:left="0"/>
                    <w:jc w:val="center"/>
                  </w:pPr>
                </w:p>
              </w:tc>
              <w:tc>
                <w:tcPr>
                  <w:tcW w:w="990" w:type="dxa"/>
                  <w:shd w:val="clear" w:color="auto" w:fill="auto"/>
                </w:tcPr>
                <w:p w14:paraId="6C403D97" w14:textId="69B7631E"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62387F2B" w14:textId="77777777" w:rsidTr="005B5BF2">
              <w:trPr>
                <w:trHeight w:val="20"/>
              </w:trPr>
              <w:tc>
                <w:tcPr>
                  <w:tcW w:w="816" w:type="dxa"/>
                  <w:vAlign w:val="center"/>
                </w:tcPr>
                <w:p w14:paraId="2F179681" w14:textId="77777777" w:rsidR="008C53CA" w:rsidRPr="00A552D9" w:rsidRDefault="008C53CA" w:rsidP="008C53CA">
                  <w:pPr>
                    <w:pStyle w:val="TableParagraph"/>
                    <w:spacing w:line="233" w:lineRule="exact"/>
                    <w:ind w:left="348" w:right="197"/>
                    <w:jc w:val="center"/>
                  </w:pPr>
                  <w:r w:rsidRPr="00A552D9">
                    <w:t>10</w:t>
                  </w:r>
                </w:p>
              </w:tc>
              <w:tc>
                <w:tcPr>
                  <w:tcW w:w="850" w:type="dxa"/>
                  <w:shd w:val="clear" w:color="auto" w:fill="auto"/>
                </w:tcPr>
                <w:p w14:paraId="36F5AE34" w14:textId="3164840B"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0A28C47B" w14:textId="77777777" w:rsidR="008C53CA" w:rsidRPr="00A552D9" w:rsidRDefault="008C53CA" w:rsidP="008C53CA">
                  <w:pPr>
                    <w:pStyle w:val="TableParagraph"/>
                    <w:ind w:left="0"/>
                    <w:jc w:val="center"/>
                  </w:pPr>
                </w:p>
              </w:tc>
              <w:tc>
                <w:tcPr>
                  <w:tcW w:w="990" w:type="dxa"/>
                  <w:shd w:val="clear" w:color="auto" w:fill="auto"/>
                  <w:vAlign w:val="center"/>
                </w:tcPr>
                <w:p w14:paraId="59065004" w14:textId="77777777" w:rsidR="008C53CA" w:rsidRPr="00A552D9" w:rsidRDefault="008C53CA" w:rsidP="008C53CA">
                  <w:pPr>
                    <w:pStyle w:val="TableParagraph"/>
                    <w:ind w:left="0"/>
                    <w:jc w:val="center"/>
                  </w:pPr>
                </w:p>
              </w:tc>
            </w:tr>
            <w:tr w:rsidR="008C53CA" w:rsidRPr="00A552D9" w14:paraId="061A3596" w14:textId="77777777" w:rsidTr="005B5BF2">
              <w:trPr>
                <w:trHeight w:val="20"/>
              </w:trPr>
              <w:tc>
                <w:tcPr>
                  <w:tcW w:w="816" w:type="dxa"/>
                  <w:vAlign w:val="center"/>
                </w:tcPr>
                <w:p w14:paraId="2C738D08" w14:textId="77777777" w:rsidR="008C53CA" w:rsidRPr="00A552D9" w:rsidRDefault="008C53CA" w:rsidP="008C53CA">
                  <w:pPr>
                    <w:pStyle w:val="TableParagraph"/>
                    <w:spacing w:line="233" w:lineRule="exact"/>
                    <w:ind w:left="348" w:right="197"/>
                    <w:jc w:val="center"/>
                  </w:pPr>
                  <w:r w:rsidRPr="00A552D9">
                    <w:t>11</w:t>
                  </w:r>
                </w:p>
              </w:tc>
              <w:tc>
                <w:tcPr>
                  <w:tcW w:w="850" w:type="dxa"/>
                  <w:shd w:val="clear" w:color="auto" w:fill="auto"/>
                </w:tcPr>
                <w:p w14:paraId="67F641C6" w14:textId="106B41C1"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D4628E9" w14:textId="6F86E09D" w:rsidR="008C53CA" w:rsidRPr="00A552D9" w:rsidRDefault="008C53CA" w:rsidP="008C53CA">
                  <w:pPr>
                    <w:pStyle w:val="TableParagraph"/>
                    <w:spacing w:line="233" w:lineRule="exact"/>
                    <w:ind w:left="151"/>
                    <w:jc w:val="center"/>
                  </w:pPr>
                  <m:oMathPara>
                    <m:oMath>
                      <m:r>
                        <w:rPr>
                          <w:rFonts w:ascii="Cambria Math" w:eastAsia="TimesNewRoman" w:hAnsi="Cambria Math"/>
                        </w:rPr>
                        <m:t>√</m:t>
                      </m:r>
                    </m:oMath>
                  </m:oMathPara>
                </w:p>
              </w:tc>
              <w:tc>
                <w:tcPr>
                  <w:tcW w:w="990" w:type="dxa"/>
                  <w:shd w:val="clear" w:color="auto" w:fill="auto"/>
                </w:tcPr>
                <w:p w14:paraId="379C66A2" w14:textId="7FE457D6"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6FF13642" w14:textId="77777777" w:rsidTr="005B5BF2">
              <w:trPr>
                <w:trHeight w:val="20"/>
              </w:trPr>
              <w:tc>
                <w:tcPr>
                  <w:tcW w:w="816" w:type="dxa"/>
                  <w:vAlign w:val="center"/>
                </w:tcPr>
                <w:p w14:paraId="36868213" w14:textId="77777777" w:rsidR="008C53CA" w:rsidRPr="00A552D9" w:rsidRDefault="008C53CA" w:rsidP="008C53CA">
                  <w:pPr>
                    <w:pStyle w:val="TableParagraph"/>
                    <w:spacing w:line="233" w:lineRule="exact"/>
                    <w:ind w:left="348" w:right="197"/>
                    <w:jc w:val="center"/>
                  </w:pPr>
                  <w:r w:rsidRPr="00A552D9">
                    <w:t>12</w:t>
                  </w:r>
                </w:p>
              </w:tc>
              <w:tc>
                <w:tcPr>
                  <w:tcW w:w="850" w:type="dxa"/>
                  <w:shd w:val="clear" w:color="auto" w:fill="auto"/>
                </w:tcPr>
                <w:p w14:paraId="6138F0C9" w14:textId="37DE8C3D"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607A3FB6" w14:textId="77777777" w:rsidR="008C53CA" w:rsidRPr="00A552D9" w:rsidRDefault="008C53CA" w:rsidP="008C53CA">
                  <w:pPr>
                    <w:pStyle w:val="TableParagraph"/>
                    <w:ind w:left="0"/>
                    <w:jc w:val="center"/>
                  </w:pPr>
                </w:p>
              </w:tc>
              <w:tc>
                <w:tcPr>
                  <w:tcW w:w="990" w:type="dxa"/>
                  <w:shd w:val="clear" w:color="auto" w:fill="auto"/>
                </w:tcPr>
                <w:p w14:paraId="4CEB0A26" w14:textId="133D6A38" w:rsidR="008C53CA" w:rsidRPr="00A552D9" w:rsidRDefault="008C53CA" w:rsidP="008C53CA">
                  <w:pPr>
                    <w:pStyle w:val="TableParagraph"/>
                    <w:spacing w:line="233" w:lineRule="exact"/>
                    <w:ind w:left="154"/>
                    <w:jc w:val="center"/>
                    <w:rPr>
                      <w:highlight w:val="lightGray"/>
                    </w:rPr>
                  </w:pPr>
                  <m:oMathPara>
                    <m:oMath>
                      <m:r>
                        <w:rPr>
                          <w:rFonts w:ascii="Cambria Math" w:eastAsia="TimesNewRoman" w:hAnsi="Cambria Math"/>
                          <w:highlight w:val="lightGray"/>
                        </w:rPr>
                        <m:t>√</m:t>
                      </m:r>
                    </m:oMath>
                  </m:oMathPara>
                </w:p>
              </w:tc>
            </w:tr>
            <w:tr w:rsidR="008C53CA" w:rsidRPr="00A552D9" w14:paraId="118AC135" w14:textId="77777777" w:rsidTr="005B5BF2">
              <w:trPr>
                <w:trHeight w:val="20"/>
              </w:trPr>
              <w:tc>
                <w:tcPr>
                  <w:tcW w:w="816" w:type="dxa"/>
                  <w:vAlign w:val="center"/>
                </w:tcPr>
                <w:p w14:paraId="13BB75BE" w14:textId="77777777" w:rsidR="008C53CA" w:rsidRPr="00A552D9" w:rsidRDefault="008C53CA" w:rsidP="008C53CA">
                  <w:pPr>
                    <w:pStyle w:val="TableParagraph"/>
                    <w:spacing w:line="233" w:lineRule="exact"/>
                    <w:ind w:left="348" w:right="197"/>
                    <w:jc w:val="center"/>
                  </w:pPr>
                  <w:r w:rsidRPr="00A552D9">
                    <w:t>13</w:t>
                  </w:r>
                </w:p>
              </w:tc>
              <w:tc>
                <w:tcPr>
                  <w:tcW w:w="850" w:type="dxa"/>
                  <w:shd w:val="clear" w:color="auto" w:fill="auto"/>
                </w:tcPr>
                <w:p w14:paraId="19A0C5EE" w14:textId="513E2D0E" w:rsidR="008C53CA" w:rsidRPr="00A552D9" w:rsidRDefault="008C53CA" w:rsidP="008C53CA">
                  <w:pPr>
                    <w:pStyle w:val="TableParagraph"/>
                    <w:spacing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47D5EF03" w14:textId="77777777" w:rsidR="008C53CA" w:rsidRPr="00A552D9" w:rsidRDefault="008C53CA" w:rsidP="008C53CA">
                  <w:pPr>
                    <w:pStyle w:val="TableParagraph"/>
                    <w:ind w:left="0"/>
                    <w:jc w:val="center"/>
                  </w:pPr>
                </w:p>
              </w:tc>
              <w:tc>
                <w:tcPr>
                  <w:tcW w:w="990" w:type="dxa"/>
                  <w:shd w:val="clear" w:color="auto" w:fill="auto"/>
                  <w:vAlign w:val="center"/>
                </w:tcPr>
                <w:p w14:paraId="753F1EBA" w14:textId="77777777" w:rsidR="008C53CA" w:rsidRPr="00A552D9" w:rsidRDefault="008C53CA" w:rsidP="008C53CA">
                  <w:pPr>
                    <w:pStyle w:val="TableParagraph"/>
                    <w:ind w:left="0"/>
                    <w:jc w:val="center"/>
                  </w:pPr>
                </w:p>
              </w:tc>
            </w:tr>
            <w:tr w:rsidR="008C53CA" w:rsidRPr="00A552D9" w14:paraId="038A32C2" w14:textId="77777777" w:rsidTr="005B5BF2">
              <w:trPr>
                <w:trHeight w:val="20"/>
              </w:trPr>
              <w:tc>
                <w:tcPr>
                  <w:tcW w:w="816" w:type="dxa"/>
                  <w:vAlign w:val="center"/>
                </w:tcPr>
                <w:p w14:paraId="1322B6A5" w14:textId="77777777" w:rsidR="008C53CA" w:rsidRPr="00A552D9" w:rsidRDefault="008C53CA" w:rsidP="008C53CA">
                  <w:pPr>
                    <w:pStyle w:val="TableParagraph"/>
                    <w:spacing w:before="1" w:line="233" w:lineRule="exact"/>
                    <w:ind w:left="348" w:right="197"/>
                    <w:jc w:val="center"/>
                  </w:pPr>
                  <w:r w:rsidRPr="00A552D9">
                    <w:t>14</w:t>
                  </w:r>
                </w:p>
              </w:tc>
              <w:tc>
                <w:tcPr>
                  <w:tcW w:w="850" w:type="dxa"/>
                  <w:shd w:val="clear" w:color="auto" w:fill="auto"/>
                </w:tcPr>
                <w:p w14:paraId="35C587BF" w14:textId="6DB0FC74" w:rsidR="008C53CA" w:rsidRPr="00A552D9" w:rsidRDefault="008C53CA" w:rsidP="008C53CA">
                  <w:pPr>
                    <w:pStyle w:val="TableParagraph"/>
                    <w:spacing w:before="1" w:line="233" w:lineRule="exact"/>
                    <w:ind w:left="149"/>
                    <w:jc w:val="center"/>
                    <w:rPr>
                      <w:highlight w:val="lightGray"/>
                    </w:rPr>
                  </w:pPr>
                  <m:oMathPara>
                    <m:oMath>
                      <m:r>
                        <w:rPr>
                          <w:rFonts w:ascii="Cambria Math" w:eastAsia="TimesNewRoman" w:hAnsi="Cambria Math"/>
                          <w:highlight w:val="lightGray"/>
                        </w:rPr>
                        <m:t>√</m:t>
                      </m:r>
                    </m:oMath>
                  </m:oMathPara>
                </w:p>
              </w:tc>
              <w:tc>
                <w:tcPr>
                  <w:tcW w:w="1133" w:type="dxa"/>
                  <w:vAlign w:val="center"/>
                </w:tcPr>
                <w:p w14:paraId="75F57FE0" w14:textId="77777777" w:rsidR="008C53CA" w:rsidRPr="00A552D9" w:rsidRDefault="008C53CA" w:rsidP="008C53CA">
                  <w:pPr>
                    <w:pStyle w:val="TableParagraph"/>
                    <w:ind w:left="0"/>
                    <w:jc w:val="center"/>
                  </w:pPr>
                </w:p>
              </w:tc>
              <w:tc>
                <w:tcPr>
                  <w:tcW w:w="990" w:type="dxa"/>
                  <w:shd w:val="clear" w:color="auto" w:fill="auto"/>
                  <w:vAlign w:val="center"/>
                </w:tcPr>
                <w:p w14:paraId="6637BE3E" w14:textId="77777777" w:rsidR="008C53CA" w:rsidRPr="00A552D9" w:rsidRDefault="008C53CA" w:rsidP="008C53CA">
                  <w:pPr>
                    <w:pStyle w:val="TableParagraph"/>
                    <w:ind w:left="0"/>
                    <w:jc w:val="center"/>
                  </w:pPr>
                </w:p>
              </w:tc>
            </w:tr>
            <w:tr w:rsidR="00443419" w:rsidRPr="00A552D9" w14:paraId="3054BEA0" w14:textId="77777777" w:rsidTr="005B5BF2">
              <w:trPr>
                <w:trHeight w:val="20"/>
              </w:trPr>
              <w:tc>
                <w:tcPr>
                  <w:tcW w:w="816" w:type="dxa"/>
                  <w:vAlign w:val="center"/>
                </w:tcPr>
                <w:p w14:paraId="67C9F4F8" w14:textId="77777777" w:rsidR="00443419" w:rsidRPr="00A552D9" w:rsidRDefault="00443419" w:rsidP="00443419">
                  <w:pPr>
                    <w:pStyle w:val="TableParagraph"/>
                    <w:spacing w:line="233" w:lineRule="exact"/>
                    <w:ind w:left="348" w:right="197"/>
                    <w:jc w:val="center"/>
                  </w:pPr>
                  <w:r w:rsidRPr="00A552D9">
                    <w:t>15</w:t>
                  </w:r>
                </w:p>
              </w:tc>
              <w:tc>
                <w:tcPr>
                  <w:tcW w:w="850" w:type="dxa"/>
                  <w:shd w:val="clear" w:color="auto" w:fill="auto"/>
                  <w:vAlign w:val="center"/>
                </w:tcPr>
                <w:p w14:paraId="49C7CCA6" w14:textId="77777777" w:rsidR="00443419" w:rsidRPr="00A552D9" w:rsidRDefault="00443419" w:rsidP="00443419">
                  <w:pPr>
                    <w:pStyle w:val="TableParagraph"/>
                    <w:ind w:left="0"/>
                    <w:jc w:val="center"/>
                  </w:pPr>
                </w:p>
              </w:tc>
              <w:tc>
                <w:tcPr>
                  <w:tcW w:w="1133" w:type="dxa"/>
                  <w:vAlign w:val="center"/>
                </w:tcPr>
                <w:p w14:paraId="1102CE21" w14:textId="77777777" w:rsidR="00443419" w:rsidRPr="00A552D9" w:rsidRDefault="00443419" w:rsidP="00443419">
                  <w:pPr>
                    <w:pStyle w:val="TableParagraph"/>
                    <w:ind w:left="0"/>
                    <w:jc w:val="center"/>
                  </w:pPr>
                </w:p>
              </w:tc>
              <w:tc>
                <w:tcPr>
                  <w:tcW w:w="990" w:type="dxa"/>
                  <w:shd w:val="clear" w:color="auto" w:fill="auto"/>
                  <w:vAlign w:val="center"/>
                </w:tcPr>
                <w:p w14:paraId="33AA88F4" w14:textId="77777777" w:rsidR="00443419" w:rsidRPr="00A552D9" w:rsidRDefault="00443419" w:rsidP="00443419">
                  <w:pPr>
                    <w:pStyle w:val="TableParagraph"/>
                    <w:ind w:left="0"/>
                    <w:jc w:val="center"/>
                  </w:pPr>
                </w:p>
              </w:tc>
            </w:tr>
            <w:tr w:rsidR="00443419" w:rsidRPr="00A552D9" w14:paraId="3F33E2AB" w14:textId="77777777" w:rsidTr="005B5BF2">
              <w:trPr>
                <w:trHeight w:val="20"/>
              </w:trPr>
              <w:tc>
                <w:tcPr>
                  <w:tcW w:w="816" w:type="dxa"/>
                  <w:vAlign w:val="center"/>
                </w:tcPr>
                <w:p w14:paraId="3E21CCA1" w14:textId="77777777" w:rsidR="00443419" w:rsidRPr="00A552D9" w:rsidRDefault="00443419" w:rsidP="00443419">
                  <w:pPr>
                    <w:pStyle w:val="TableParagraph"/>
                    <w:spacing w:line="233" w:lineRule="exact"/>
                    <w:ind w:left="348" w:right="197"/>
                    <w:jc w:val="center"/>
                  </w:pPr>
                  <w:r w:rsidRPr="00A552D9">
                    <w:t>16</w:t>
                  </w:r>
                </w:p>
              </w:tc>
              <w:tc>
                <w:tcPr>
                  <w:tcW w:w="850" w:type="dxa"/>
                  <w:shd w:val="clear" w:color="auto" w:fill="auto"/>
                  <w:vAlign w:val="center"/>
                </w:tcPr>
                <w:p w14:paraId="31B4016C" w14:textId="77777777" w:rsidR="00443419" w:rsidRPr="00A552D9" w:rsidRDefault="00443419" w:rsidP="00443419">
                  <w:pPr>
                    <w:pStyle w:val="TableParagraph"/>
                    <w:ind w:left="0"/>
                    <w:jc w:val="center"/>
                  </w:pPr>
                </w:p>
              </w:tc>
              <w:tc>
                <w:tcPr>
                  <w:tcW w:w="1133" w:type="dxa"/>
                  <w:vAlign w:val="center"/>
                </w:tcPr>
                <w:p w14:paraId="61A76A45" w14:textId="77777777" w:rsidR="00443419" w:rsidRPr="00A552D9" w:rsidRDefault="00443419" w:rsidP="00443419">
                  <w:pPr>
                    <w:pStyle w:val="TableParagraph"/>
                    <w:ind w:left="0"/>
                    <w:jc w:val="center"/>
                  </w:pPr>
                </w:p>
              </w:tc>
              <w:tc>
                <w:tcPr>
                  <w:tcW w:w="990" w:type="dxa"/>
                  <w:shd w:val="clear" w:color="auto" w:fill="auto"/>
                  <w:vAlign w:val="center"/>
                </w:tcPr>
                <w:p w14:paraId="6EA4B154" w14:textId="77777777" w:rsidR="00443419" w:rsidRPr="00A552D9" w:rsidRDefault="00443419" w:rsidP="00443419">
                  <w:pPr>
                    <w:pStyle w:val="TableParagraph"/>
                    <w:ind w:left="0"/>
                    <w:jc w:val="center"/>
                  </w:pPr>
                </w:p>
              </w:tc>
            </w:tr>
            <w:tr w:rsidR="00443419" w:rsidRPr="00A552D9" w14:paraId="0BBA1508" w14:textId="77777777" w:rsidTr="005B5BF2">
              <w:trPr>
                <w:trHeight w:val="20"/>
              </w:trPr>
              <w:tc>
                <w:tcPr>
                  <w:tcW w:w="816" w:type="dxa"/>
                  <w:vAlign w:val="center"/>
                </w:tcPr>
                <w:p w14:paraId="448B9D67" w14:textId="77777777" w:rsidR="00443419" w:rsidRPr="00A552D9" w:rsidRDefault="00443419" w:rsidP="00443419">
                  <w:pPr>
                    <w:pStyle w:val="TableParagraph"/>
                    <w:spacing w:line="233" w:lineRule="exact"/>
                    <w:ind w:left="348" w:right="197"/>
                    <w:jc w:val="center"/>
                  </w:pPr>
                  <w:r w:rsidRPr="00A552D9">
                    <w:t>17</w:t>
                  </w:r>
                </w:p>
              </w:tc>
              <w:tc>
                <w:tcPr>
                  <w:tcW w:w="850" w:type="dxa"/>
                  <w:shd w:val="clear" w:color="auto" w:fill="auto"/>
                  <w:vAlign w:val="center"/>
                </w:tcPr>
                <w:p w14:paraId="3B2245BF" w14:textId="77777777" w:rsidR="00443419" w:rsidRPr="00A552D9" w:rsidRDefault="00443419" w:rsidP="00443419">
                  <w:pPr>
                    <w:pStyle w:val="TableParagraph"/>
                    <w:ind w:left="0"/>
                    <w:jc w:val="center"/>
                  </w:pPr>
                </w:p>
              </w:tc>
              <w:tc>
                <w:tcPr>
                  <w:tcW w:w="1133" w:type="dxa"/>
                  <w:vAlign w:val="center"/>
                </w:tcPr>
                <w:p w14:paraId="2CDA753F" w14:textId="77777777" w:rsidR="00443419" w:rsidRPr="00A552D9" w:rsidRDefault="00443419" w:rsidP="00443419">
                  <w:pPr>
                    <w:pStyle w:val="TableParagraph"/>
                    <w:ind w:left="0"/>
                    <w:jc w:val="center"/>
                  </w:pPr>
                </w:p>
              </w:tc>
              <w:tc>
                <w:tcPr>
                  <w:tcW w:w="990" w:type="dxa"/>
                  <w:shd w:val="clear" w:color="auto" w:fill="auto"/>
                  <w:vAlign w:val="center"/>
                </w:tcPr>
                <w:p w14:paraId="53D0C8F4" w14:textId="77777777" w:rsidR="00443419" w:rsidRPr="00A552D9" w:rsidRDefault="00443419" w:rsidP="00443419">
                  <w:pPr>
                    <w:pStyle w:val="TableParagraph"/>
                    <w:ind w:left="0"/>
                    <w:jc w:val="center"/>
                  </w:pPr>
                </w:p>
              </w:tc>
            </w:tr>
            <w:tr w:rsidR="00443419" w:rsidRPr="00A552D9" w14:paraId="34A6B196" w14:textId="77777777" w:rsidTr="005B5BF2">
              <w:trPr>
                <w:trHeight w:val="20"/>
              </w:trPr>
              <w:tc>
                <w:tcPr>
                  <w:tcW w:w="816" w:type="dxa"/>
                  <w:vAlign w:val="center"/>
                </w:tcPr>
                <w:p w14:paraId="7CC585F4" w14:textId="77777777" w:rsidR="00443419" w:rsidRPr="00A552D9" w:rsidRDefault="00443419" w:rsidP="00443419">
                  <w:pPr>
                    <w:pStyle w:val="TableParagraph"/>
                    <w:spacing w:line="233" w:lineRule="exact"/>
                    <w:ind w:left="348" w:right="197"/>
                    <w:jc w:val="center"/>
                  </w:pPr>
                  <w:r w:rsidRPr="00A552D9">
                    <w:t>18</w:t>
                  </w:r>
                </w:p>
              </w:tc>
              <w:tc>
                <w:tcPr>
                  <w:tcW w:w="850" w:type="dxa"/>
                  <w:shd w:val="clear" w:color="auto" w:fill="auto"/>
                  <w:vAlign w:val="center"/>
                </w:tcPr>
                <w:p w14:paraId="40B0EEBB" w14:textId="77777777" w:rsidR="00443419" w:rsidRPr="00A552D9" w:rsidRDefault="00443419" w:rsidP="00443419">
                  <w:pPr>
                    <w:pStyle w:val="TableParagraph"/>
                    <w:ind w:left="0"/>
                    <w:jc w:val="center"/>
                  </w:pPr>
                </w:p>
              </w:tc>
              <w:tc>
                <w:tcPr>
                  <w:tcW w:w="1133" w:type="dxa"/>
                  <w:vAlign w:val="center"/>
                </w:tcPr>
                <w:p w14:paraId="5EC356F8" w14:textId="77777777" w:rsidR="00443419" w:rsidRPr="00A552D9" w:rsidRDefault="00443419" w:rsidP="00443419">
                  <w:pPr>
                    <w:pStyle w:val="TableParagraph"/>
                    <w:ind w:left="0"/>
                    <w:jc w:val="center"/>
                  </w:pPr>
                </w:p>
              </w:tc>
              <w:tc>
                <w:tcPr>
                  <w:tcW w:w="990" w:type="dxa"/>
                  <w:shd w:val="clear" w:color="auto" w:fill="auto"/>
                  <w:vAlign w:val="center"/>
                </w:tcPr>
                <w:p w14:paraId="06EC5C89" w14:textId="77777777" w:rsidR="00443419" w:rsidRPr="00A552D9" w:rsidRDefault="00443419" w:rsidP="00443419">
                  <w:pPr>
                    <w:pStyle w:val="TableParagraph"/>
                    <w:ind w:left="0"/>
                    <w:jc w:val="center"/>
                  </w:pPr>
                </w:p>
              </w:tc>
            </w:tr>
            <w:tr w:rsidR="00443419" w:rsidRPr="00A552D9" w14:paraId="1FAF8950" w14:textId="77777777" w:rsidTr="005B5BF2">
              <w:trPr>
                <w:trHeight w:val="20"/>
              </w:trPr>
              <w:tc>
                <w:tcPr>
                  <w:tcW w:w="816" w:type="dxa"/>
                  <w:vAlign w:val="center"/>
                </w:tcPr>
                <w:p w14:paraId="79F79BB5" w14:textId="77777777" w:rsidR="00443419" w:rsidRPr="00A552D9" w:rsidRDefault="00443419" w:rsidP="00443419">
                  <w:pPr>
                    <w:pStyle w:val="TableParagraph"/>
                    <w:spacing w:line="233" w:lineRule="exact"/>
                    <w:ind w:left="348" w:right="197"/>
                    <w:jc w:val="center"/>
                  </w:pPr>
                  <w:r w:rsidRPr="00A552D9">
                    <w:t>19</w:t>
                  </w:r>
                </w:p>
              </w:tc>
              <w:tc>
                <w:tcPr>
                  <w:tcW w:w="850" w:type="dxa"/>
                  <w:shd w:val="clear" w:color="auto" w:fill="auto"/>
                  <w:vAlign w:val="center"/>
                </w:tcPr>
                <w:p w14:paraId="2B1D7540" w14:textId="77777777" w:rsidR="00443419" w:rsidRPr="00A552D9" w:rsidRDefault="00443419" w:rsidP="00443419">
                  <w:pPr>
                    <w:pStyle w:val="TableParagraph"/>
                    <w:ind w:left="0"/>
                    <w:jc w:val="center"/>
                  </w:pPr>
                </w:p>
              </w:tc>
              <w:tc>
                <w:tcPr>
                  <w:tcW w:w="1133" w:type="dxa"/>
                  <w:vAlign w:val="center"/>
                </w:tcPr>
                <w:p w14:paraId="2427F3E4" w14:textId="77777777" w:rsidR="00443419" w:rsidRPr="00A552D9" w:rsidRDefault="00443419" w:rsidP="00443419">
                  <w:pPr>
                    <w:pStyle w:val="TableParagraph"/>
                    <w:ind w:left="0"/>
                    <w:jc w:val="center"/>
                  </w:pPr>
                </w:p>
              </w:tc>
              <w:tc>
                <w:tcPr>
                  <w:tcW w:w="990" w:type="dxa"/>
                  <w:shd w:val="clear" w:color="auto" w:fill="auto"/>
                  <w:vAlign w:val="center"/>
                </w:tcPr>
                <w:p w14:paraId="2BC42AED" w14:textId="77777777" w:rsidR="00443419" w:rsidRPr="00A552D9" w:rsidRDefault="00443419" w:rsidP="00443419">
                  <w:pPr>
                    <w:pStyle w:val="TableParagraph"/>
                    <w:ind w:left="0"/>
                    <w:jc w:val="center"/>
                  </w:pPr>
                </w:p>
              </w:tc>
            </w:tr>
            <w:tr w:rsidR="00443419" w:rsidRPr="00A552D9" w14:paraId="68E45872" w14:textId="77777777" w:rsidTr="005B5BF2">
              <w:trPr>
                <w:trHeight w:val="20"/>
              </w:trPr>
              <w:tc>
                <w:tcPr>
                  <w:tcW w:w="816" w:type="dxa"/>
                  <w:vAlign w:val="center"/>
                </w:tcPr>
                <w:p w14:paraId="2C3372EB" w14:textId="77777777" w:rsidR="00443419" w:rsidRPr="00A552D9" w:rsidRDefault="00443419" w:rsidP="00443419">
                  <w:pPr>
                    <w:pStyle w:val="TableParagraph"/>
                    <w:spacing w:line="233" w:lineRule="exact"/>
                    <w:ind w:left="348" w:right="197"/>
                    <w:jc w:val="center"/>
                  </w:pPr>
                  <w:r w:rsidRPr="00A552D9">
                    <w:t>20</w:t>
                  </w:r>
                </w:p>
              </w:tc>
              <w:tc>
                <w:tcPr>
                  <w:tcW w:w="850" w:type="dxa"/>
                  <w:shd w:val="clear" w:color="auto" w:fill="auto"/>
                  <w:vAlign w:val="center"/>
                </w:tcPr>
                <w:p w14:paraId="4CCC6555" w14:textId="77777777" w:rsidR="00443419" w:rsidRPr="00A552D9" w:rsidRDefault="00443419" w:rsidP="00443419">
                  <w:pPr>
                    <w:pStyle w:val="TableParagraph"/>
                    <w:ind w:left="0"/>
                    <w:jc w:val="center"/>
                  </w:pPr>
                </w:p>
              </w:tc>
              <w:tc>
                <w:tcPr>
                  <w:tcW w:w="1133" w:type="dxa"/>
                  <w:vAlign w:val="center"/>
                </w:tcPr>
                <w:p w14:paraId="58583E0D" w14:textId="77777777" w:rsidR="00443419" w:rsidRPr="00A552D9" w:rsidRDefault="00443419" w:rsidP="00443419">
                  <w:pPr>
                    <w:pStyle w:val="TableParagraph"/>
                    <w:ind w:left="0"/>
                    <w:jc w:val="center"/>
                  </w:pPr>
                </w:p>
              </w:tc>
              <w:tc>
                <w:tcPr>
                  <w:tcW w:w="990" w:type="dxa"/>
                  <w:shd w:val="clear" w:color="auto" w:fill="auto"/>
                  <w:vAlign w:val="center"/>
                </w:tcPr>
                <w:p w14:paraId="4C516033" w14:textId="77777777" w:rsidR="00443419" w:rsidRPr="00A552D9" w:rsidRDefault="00443419" w:rsidP="00443419">
                  <w:pPr>
                    <w:pStyle w:val="TableParagraph"/>
                    <w:ind w:left="0"/>
                    <w:jc w:val="center"/>
                  </w:pPr>
                </w:p>
              </w:tc>
            </w:tr>
            <w:tr w:rsidR="00443419" w:rsidRPr="00A552D9" w14:paraId="5869BFF5" w14:textId="77777777" w:rsidTr="005B5BF2">
              <w:trPr>
                <w:trHeight w:val="20"/>
              </w:trPr>
              <w:tc>
                <w:tcPr>
                  <w:tcW w:w="816" w:type="dxa"/>
                  <w:vAlign w:val="center"/>
                </w:tcPr>
                <w:p w14:paraId="1B21F80A" w14:textId="77777777" w:rsidR="00443419" w:rsidRPr="00A552D9" w:rsidRDefault="00443419" w:rsidP="00443419">
                  <w:pPr>
                    <w:pStyle w:val="TableParagraph"/>
                    <w:spacing w:before="1" w:line="233" w:lineRule="exact"/>
                    <w:ind w:left="348" w:right="197"/>
                    <w:jc w:val="center"/>
                  </w:pPr>
                  <w:r w:rsidRPr="00A552D9">
                    <w:t>21</w:t>
                  </w:r>
                </w:p>
              </w:tc>
              <w:tc>
                <w:tcPr>
                  <w:tcW w:w="850" w:type="dxa"/>
                  <w:shd w:val="clear" w:color="auto" w:fill="auto"/>
                  <w:vAlign w:val="center"/>
                </w:tcPr>
                <w:p w14:paraId="01355D52" w14:textId="77777777" w:rsidR="00443419" w:rsidRPr="00A552D9" w:rsidRDefault="00443419" w:rsidP="00443419">
                  <w:pPr>
                    <w:pStyle w:val="TableParagraph"/>
                    <w:ind w:left="0"/>
                    <w:jc w:val="center"/>
                  </w:pPr>
                </w:p>
              </w:tc>
              <w:tc>
                <w:tcPr>
                  <w:tcW w:w="1133" w:type="dxa"/>
                  <w:vAlign w:val="center"/>
                </w:tcPr>
                <w:p w14:paraId="7749C36A" w14:textId="77777777" w:rsidR="00443419" w:rsidRPr="00A552D9" w:rsidRDefault="00443419" w:rsidP="00443419">
                  <w:pPr>
                    <w:pStyle w:val="TableParagraph"/>
                    <w:ind w:left="0"/>
                    <w:jc w:val="center"/>
                  </w:pPr>
                </w:p>
              </w:tc>
              <w:tc>
                <w:tcPr>
                  <w:tcW w:w="990" w:type="dxa"/>
                  <w:shd w:val="clear" w:color="auto" w:fill="auto"/>
                  <w:vAlign w:val="center"/>
                </w:tcPr>
                <w:p w14:paraId="63DAB54A" w14:textId="77777777" w:rsidR="00443419" w:rsidRPr="00A552D9" w:rsidRDefault="00443419" w:rsidP="00443419">
                  <w:pPr>
                    <w:pStyle w:val="TableParagraph"/>
                    <w:ind w:left="0"/>
                    <w:jc w:val="center"/>
                  </w:pPr>
                </w:p>
              </w:tc>
            </w:tr>
          </w:tbl>
          <w:p w14:paraId="064D1F8E" w14:textId="77777777" w:rsidR="00715046" w:rsidRPr="00A552D9" w:rsidRDefault="00715046" w:rsidP="00861275">
            <w:pPr>
              <w:widowControl w:val="0"/>
              <w:autoSpaceDE w:val="0"/>
              <w:autoSpaceDN w:val="0"/>
              <w:spacing w:before="0" w:after="0"/>
              <w:jc w:val="left"/>
              <w:rPr>
                <w:rFonts w:ascii="Times New Roman" w:eastAsia="Times New Roman" w:hAnsi="Times New Roman" w:cs="Times New Roman"/>
                <w:kern w:val="0"/>
                <w:lang w:val="lt-LT"/>
                <w14:ligatures w14:val="none"/>
              </w:rPr>
            </w:pPr>
          </w:p>
        </w:tc>
        <w:tc>
          <w:tcPr>
            <w:tcW w:w="4640" w:type="dxa"/>
          </w:tcPr>
          <w:tbl>
            <w:tblPr>
              <w:tblW w:w="396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50"/>
              <w:gridCol w:w="993"/>
              <w:gridCol w:w="838"/>
              <w:gridCol w:w="1288"/>
            </w:tblGrid>
            <w:tr w:rsidR="00146F34" w:rsidRPr="00A552D9" w14:paraId="6987EDB1" w14:textId="77777777" w:rsidTr="005B5BF2">
              <w:trPr>
                <w:trHeight w:val="20"/>
              </w:trPr>
              <w:tc>
                <w:tcPr>
                  <w:tcW w:w="850" w:type="dxa"/>
                  <w:vAlign w:val="center"/>
                </w:tcPr>
                <w:p w14:paraId="09B39E58" w14:textId="77777777" w:rsidR="00146F34" w:rsidRPr="00A552D9" w:rsidRDefault="00146F34" w:rsidP="00146F34">
                  <w:pPr>
                    <w:pStyle w:val="TableParagraph"/>
                    <w:ind w:left="0"/>
                    <w:jc w:val="center"/>
                  </w:pPr>
                </w:p>
              </w:tc>
              <w:tc>
                <w:tcPr>
                  <w:tcW w:w="3119" w:type="dxa"/>
                  <w:gridSpan w:val="3"/>
                  <w:vAlign w:val="center"/>
                </w:tcPr>
                <w:p w14:paraId="4ACE5B0D" w14:textId="77777777" w:rsidR="00146F34" w:rsidRPr="00A552D9" w:rsidRDefault="00146F34" w:rsidP="00146F34">
                  <w:pPr>
                    <w:pStyle w:val="TableParagraph"/>
                    <w:spacing w:line="233" w:lineRule="exact"/>
                    <w:ind w:left="774"/>
                    <w:jc w:val="center"/>
                    <w:rPr>
                      <w:b/>
                    </w:rPr>
                  </w:pPr>
                  <w:r w:rsidRPr="00A552D9">
                    <w:rPr>
                      <w:b/>
                    </w:rPr>
                    <w:t>Vaisto</w:t>
                  </w:r>
                  <w:r w:rsidRPr="00A552D9">
                    <w:rPr>
                      <w:b/>
                      <w:spacing w:val="-4"/>
                    </w:rPr>
                    <w:t xml:space="preserve"> </w:t>
                  </w:r>
                  <w:r w:rsidRPr="00A552D9">
                    <w:rPr>
                      <w:b/>
                    </w:rPr>
                    <w:t>pavadinimas</w:t>
                  </w:r>
                </w:p>
              </w:tc>
            </w:tr>
            <w:tr w:rsidR="00146F34" w:rsidRPr="00A552D9" w14:paraId="11EB38AE" w14:textId="77777777" w:rsidTr="005B5BF2">
              <w:trPr>
                <w:trHeight w:val="20"/>
              </w:trPr>
              <w:tc>
                <w:tcPr>
                  <w:tcW w:w="850" w:type="dxa"/>
                  <w:vAlign w:val="center"/>
                </w:tcPr>
                <w:p w14:paraId="1EB695B1" w14:textId="77777777" w:rsidR="00146F34" w:rsidRPr="00A552D9" w:rsidRDefault="00146F34" w:rsidP="00146F34">
                  <w:pPr>
                    <w:pStyle w:val="TableParagraph"/>
                    <w:spacing w:before="1"/>
                    <w:ind w:left="0" w:right="114"/>
                    <w:jc w:val="center"/>
                    <w:rPr>
                      <w:b/>
                    </w:rPr>
                  </w:pPr>
                  <w:r w:rsidRPr="00A552D9">
                    <w:rPr>
                      <w:b/>
                    </w:rPr>
                    <w:t>Diena</w:t>
                  </w:r>
                </w:p>
              </w:tc>
              <w:tc>
                <w:tcPr>
                  <w:tcW w:w="993" w:type="dxa"/>
                  <w:shd w:val="clear" w:color="auto" w:fill="auto"/>
                  <w:vAlign w:val="center"/>
                </w:tcPr>
                <w:p w14:paraId="5D995A7A" w14:textId="77777777" w:rsidR="00146F34" w:rsidRPr="00A552D9" w:rsidRDefault="00146F34" w:rsidP="00146F34">
                  <w:pPr>
                    <w:pStyle w:val="TableParagraph"/>
                    <w:spacing w:before="1"/>
                    <w:ind w:left="174" w:right="26"/>
                    <w:jc w:val="center"/>
                    <w:rPr>
                      <w:b/>
                    </w:rPr>
                  </w:pPr>
                  <w:r w:rsidRPr="00A552D9">
                    <w:rPr>
                      <w:b/>
                    </w:rPr>
                    <w:t>IMN</w:t>
                  </w:r>
                </w:p>
              </w:tc>
              <w:tc>
                <w:tcPr>
                  <w:tcW w:w="838" w:type="dxa"/>
                  <w:vAlign w:val="center"/>
                </w:tcPr>
                <w:p w14:paraId="5F30D67B" w14:textId="77777777" w:rsidR="00146F34" w:rsidRPr="00A552D9" w:rsidRDefault="00146F34" w:rsidP="00146F34">
                  <w:pPr>
                    <w:pStyle w:val="TableParagraph"/>
                    <w:spacing w:before="1"/>
                    <w:ind w:left="174" w:right="24"/>
                    <w:jc w:val="center"/>
                    <w:rPr>
                      <w:b/>
                    </w:rPr>
                  </w:pPr>
                  <w:r w:rsidRPr="00A552D9">
                    <w:rPr>
                      <w:b/>
                    </w:rPr>
                    <w:t>BOR</w:t>
                  </w:r>
                </w:p>
              </w:tc>
              <w:tc>
                <w:tcPr>
                  <w:tcW w:w="1288" w:type="dxa"/>
                  <w:shd w:val="clear" w:color="auto" w:fill="auto"/>
                  <w:vAlign w:val="center"/>
                </w:tcPr>
                <w:p w14:paraId="6FA1168E" w14:textId="77777777" w:rsidR="00146F34" w:rsidRPr="00A552D9" w:rsidRDefault="00146F34" w:rsidP="00146F34">
                  <w:pPr>
                    <w:pStyle w:val="TableParagraph"/>
                    <w:spacing w:before="1"/>
                    <w:ind w:left="387" w:right="225"/>
                    <w:jc w:val="center"/>
                    <w:rPr>
                      <w:b/>
                    </w:rPr>
                  </w:pPr>
                  <w:r w:rsidRPr="00A552D9">
                    <w:rPr>
                      <w:b/>
                    </w:rPr>
                    <w:t>DEKS</w:t>
                  </w:r>
                </w:p>
              </w:tc>
            </w:tr>
            <w:tr w:rsidR="008C53CA" w:rsidRPr="00A552D9" w14:paraId="76D02C62" w14:textId="77777777" w:rsidTr="005B5BF2">
              <w:trPr>
                <w:trHeight w:val="20"/>
              </w:trPr>
              <w:tc>
                <w:tcPr>
                  <w:tcW w:w="850" w:type="dxa"/>
                  <w:vAlign w:val="center"/>
                </w:tcPr>
                <w:p w14:paraId="07EA1EB1" w14:textId="77777777" w:rsidR="008C53CA" w:rsidRPr="00A552D9" w:rsidRDefault="008C53CA" w:rsidP="008C53CA">
                  <w:pPr>
                    <w:pStyle w:val="TableParagraph"/>
                    <w:spacing w:before="1" w:line="233" w:lineRule="exact"/>
                    <w:ind w:left="150"/>
                    <w:jc w:val="center"/>
                  </w:pPr>
                  <w:r w:rsidRPr="00A552D9">
                    <w:rPr>
                      <w:w w:val="99"/>
                    </w:rPr>
                    <w:t>1</w:t>
                  </w:r>
                </w:p>
              </w:tc>
              <w:tc>
                <w:tcPr>
                  <w:tcW w:w="993" w:type="dxa"/>
                  <w:shd w:val="clear" w:color="auto" w:fill="auto"/>
                </w:tcPr>
                <w:p w14:paraId="3BA8179C" w14:textId="2C14E8DB"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A9E9510" w14:textId="61250B76" w:rsidR="008C53CA" w:rsidRPr="00A552D9" w:rsidRDefault="008C53CA" w:rsidP="008C53CA">
                  <w:pPr>
                    <w:pStyle w:val="TableParagraph"/>
                    <w:spacing w:before="1" w:line="233" w:lineRule="exact"/>
                    <w:ind w:left="149"/>
                    <w:jc w:val="center"/>
                  </w:pPr>
                  <m:oMathPara>
                    <m:oMath>
                      <m:r>
                        <w:rPr>
                          <w:rFonts w:ascii="Cambria Math" w:eastAsia="TimesNewRoman" w:hAnsi="Cambria Math"/>
                        </w:rPr>
                        <m:t>√</m:t>
                      </m:r>
                    </m:oMath>
                  </m:oMathPara>
                </w:p>
              </w:tc>
              <w:tc>
                <w:tcPr>
                  <w:tcW w:w="1288" w:type="dxa"/>
                  <w:shd w:val="clear" w:color="auto" w:fill="auto"/>
                </w:tcPr>
                <w:p w14:paraId="70C95509" w14:textId="1E1A6920"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1D24F830" w14:textId="77777777" w:rsidTr="005B5BF2">
              <w:trPr>
                <w:trHeight w:val="20"/>
              </w:trPr>
              <w:tc>
                <w:tcPr>
                  <w:tcW w:w="850" w:type="dxa"/>
                  <w:vAlign w:val="center"/>
                </w:tcPr>
                <w:p w14:paraId="2B439E05" w14:textId="77777777" w:rsidR="008C53CA" w:rsidRPr="00A552D9" w:rsidRDefault="008C53CA" w:rsidP="008C53CA">
                  <w:pPr>
                    <w:pStyle w:val="TableParagraph"/>
                    <w:spacing w:line="233" w:lineRule="exact"/>
                    <w:ind w:left="150"/>
                    <w:jc w:val="center"/>
                  </w:pPr>
                  <w:r w:rsidRPr="00A552D9">
                    <w:rPr>
                      <w:w w:val="99"/>
                    </w:rPr>
                    <w:t>2</w:t>
                  </w:r>
                </w:p>
              </w:tc>
              <w:tc>
                <w:tcPr>
                  <w:tcW w:w="993" w:type="dxa"/>
                  <w:shd w:val="clear" w:color="auto" w:fill="auto"/>
                </w:tcPr>
                <w:p w14:paraId="5C11E761" w14:textId="62A565CF"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5E64B9B" w14:textId="77777777" w:rsidR="008C53CA" w:rsidRPr="00A552D9" w:rsidRDefault="008C53CA" w:rsidP="008C53CA">
                  <w:pPr>
                    <w:pStyle w:val="TableParagraph"/>
                    <w:ind w:left="0"/>
                    <w:jc w:val="center"/>
                  </w:pPr>
                </w:p>
              </w:tc>
              <w:tc>
                <w:tcPr>
                  <w:tcW w:w="1288" w:type="dxa"/>
                  <w:shd w:val="clear" w:color="auto" w:fill="auto"/>
                </w:tcPr>
                <w:p w14:paraId="5EEF4B34" w14:textId="078C3150"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68E77695" w14:textId="77777777" w:rsidTr="005B5BF2">
              <w:trPr>
                <w:trHeight w:val="20"/>
              </w:trPr>
              <w:tc>
                <w:tcPr>
                  <w:tcW w:w="850" w:type="dxa"/>
                  <w:vAlign w:val="center"/>
                </w:tcPr>
                <w:p w14:paraId="2E520B4D" w14:textId="77777777" w:rsidR="008C53CA" w:rsidRPr="00A552D9" w:rsidRDefault="008C53CA" w:rsidP="008C53CA">
                  <w:pPr>
                    <w:pStyle w:val="TableParagraph"/>
                    <w:spacing w:line="233" w:lineRule="exact"/>
                    <w:ind w:left="150"/>
                    <w:jc w:val="center"/>
                  </w:pPr>
                  <w:r w:rsidRPr="00A552D9">
                    <w:rPr>
                      <w:w w:val="99"/>
                    </w:rPr>
                    <w:t>3</w:t>
                  </w:r>
                </w:p>
              </w:tc>
              <w:tc>
                <w:tcPr>
                  <w:tcW w:w="993" w:type="dxa"/>
                  <w:shd w:val="clear" w:color="auto" w:fill="auto"/>
                </w:tcPr>
                <w:p w14:paraId="1C8855DA" w14:textId="67494405"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35524D9C" w14:textId="77777777" w:rsidR="008C53CA" w:rsidRPr="00A552D9" w:rsidRDefault="008C53CA" w:rsidP="008C53CA">
                  <w:pPr>
                    <w:pStyle w:val="TableParagraph"/>
                    <w:ind w:left="0"/>
                    <w:jc w:val="center"/>
                  </w:pPr>
                </w:p>
              </w:tc>
              <w:tc>
                <w:tcPr>
                  <w:tcW w:w="1288" w:type="dxa"/>
                  <w:shd w:val="clear" w:color="auto" w:fill="auto"/>
                  <w:vAlign w:val="center"/>
                </w:tcPr>
                <w:p w14:paraId="3178231A" w14:textId="77777777" w:rsidR="008C53CA" w:rsidRPr="00A552D9" w:rsidRDefault="008C53CA" w:rsidP="008C53CA">
                  <w:pPr>
                    <w:pStyle w:val="TableParagraph"/>
                    <w:ind w:left="0"/>
                    <w:jc w:val="center"/>
                  </w:pPr>
                </w:p>
              </w:tc>
            </w:tr>
            <w:tr w:rsidR="008C53CA" w:rsidRPr="00A552D9" w14:paraId="06B91E37" w14:textId="77777777" w:rsidTr="005B5BF2">
              <w:trPr>
                <w:trHeight w:val="20"/>
              </w:trPr>
              <w:tc>
                <w:tcPr>
                  <w:tcW w:w="850" w:type="dxa"/>
                  <w:vAlign w:val="center"/>
                </w:tcPr>
                <w:p w14:paraId="12BD1FAD" w14:textId="77777777" w:rsidR="008C53CA" w:rsidRPr="00A552D9" w:rsidRDefault="008C53CA" w:rsidP="008C53CA">
                  <w:pPr>
                    <w:pStyle w:val="TableParagraph"/>
                    <w:spacing w:line="233" w:lineRule="exact"/>
                    <w:ind w:left="150"/>
                    <w:jc w:val="center"/>
                  </w:pPr>
                  <w:r w:rsidRPr="00A552D9">
                    <w:rPr>
                      <w:w w:val="99"/>
                    </w:rPr>
                    <w:t>4</w:t>
                  </w:r>
                </w:p>
              </w:tc>
              <w:tc>
                <w:tcPr>
                  <w:tcW w:w="993" w:type="dxa"/>
                  <w:shd w:val="clear" w:color="auto" w:fill="auto"/>
                </w:tcPr>
                <w:p w14:paraId="7C74F8C0" w14:textId="60F12768"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2E77D3D7" w14:textId="77777777" w:rsidR="008C53CA" w:rsidRPr="00A552D9" w:rsidRDefault="008C53CA" w:rsidP="008C53CA">
                  <w:pPr>
                    <w:pStyle w:val="TableParagraph"/>
                    <w:ind w:left="0"/>
                    <w:jc w:val="center"/>
                  </w:pPr>
                </w:p>
              </w:tc>
              <w:tc>
                <w:tcPr>
                  <w:tcW w:w="1288" w:type="dxa"/>
                  <w:shd w:val="clear" w:color="auto" w:fill="auto"/>
                  <w:vAlign w:val="center"/>
                </w:tcPr>
                <w:p w14:paraId="46069CC5" w14:textId="77777777" w:rsidR="008C53CA" w:rsidRPr="00A552D9" w:rsidRDefault="008C53CA" w:rsidP="008C53CA">
                  <w:pPr>
                    <w:pStyle w:val="TableParagraph"/>
                    <w:ind w:left="0"/>
                    <w:jc w:val="center"/>
                  </w:pPr>
                </w:p>
              </w:tc>
            </w:tr>
            <w:tr w:rsidR="008C53CA" w:rsidRPr="00A552D9" w14:paraId="1FFF7DCE" w14:textId="77777777" w:rsidTr="005B5BF2">
              <w:trPr>
                <w:trHeight w:val="20"/>
              </w:trPr>
              <w:tc>
                <w:tcPr>
                  <w:tcW w:w="850" w:type="dxa"/>
                  <w:vAlign w:val="center"/>
                </w:tcPr>
                <w:p w14:paraId="06C8E5FF" w14:textId="77777777" w:rsidR="008C53CA" w:rsidRPr="00A552D9" w:rsidRDefault="008C53CA" w:rsidP="008C53CA">
                  <w:pPr>
                    <w:pStyle w:val="TableParagraph"/>
                    <w:spacing w:line="233" w:lineRule="exact"/>
                    <w:ind w:left="150"/>
                    <w:jc w:val="center"/>
                  </w:pPr>
                  <w:r w:rsidRPr="00A552D9">
                    <w:rPr>
                      <w:w w:val="99"/>
                    </w:rPr>
                    <w:t>5</w:t>
                  </w:r>
                </w:p>
              </w:tc>
              <w:tc>
                <w:tcPr>
                  <w:tcW w:w="993" w:type="dxa"/>
                  <w:shd w:val="clear" w:color="auto" w:fill="auto"/>
                </w:tcPr>
                <w:p w14:paraId="642C1C16" w14:textId="6FB084E4"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0B3E5788" w14:textId="77777777" w:rsidR="008C53CA" w:rsidRPr="00A552D9" w:rsidRDefault="008C53CA" w:rsidP="008C53CA">
                  <w:pPr>
                    <w:pStyle w:val="TableParagraph"/>
                    <w:ind w:left="0"/>
                    <w:jc w:val="center"/>
                  </w:pPr>
                </w:p>
              </w:tc>
              <w:tc>
                <w:tcPr>
                  <w:tcW w:w="1288" w:type="dxa"/>
                  <w:shd w:val="clear" w:color="auto" w:fill="auto"/>
                  <w:vAlign w:val="center"/>
                </w:tcPr>
                <w:p w14:paraId="71B0A038" w14:textId="77777777" w:rsidR="008C53CA" w:rsidRPr="00A552D9" w:rsidRDefault="008C53CA" w:rsidP="008C53CA">
                  <w:pPr>
                    <w:pStyle w:val="TableParagraph"/>
                    <w:ind w:left="0"/>
                    <w:jc w:val="center"/>
                  </w:pPr>
                </w:p>
              </w:tc>
            </w:tr>
            <w:tr w:rsidR="008C53CA" w:rsidRPr="00A552D9" w14:paraId="5818AC46" w14:textId="77777777" w:rsidTr="005B5BF2">
              <w:trPr>
                <w:trHeight w:val="20"/>
              </w:trPr>
              <w:tc>
                <w:tcPr>
                  <w:tcW w:w="850" w:type="dxa"/>
                  <w:vAlign w:val="center"/>
                </w:tcPr>
                <w:p w14:paraId="278A0C3F" w14:textId="77777777" w:rsidR="008C53CA" w:rsidRPr="00A552D9" w:rsidRDefault="008C53CA" w:rsidP="008C53CA">
                  <w:pPr>
                    <w:pStyle w:val="TableParagraph"/>
                    <w:spacing w:line="233" w:lineRule="exact"/>
                    <w:ind w:left="150"/>
                    <w:jc w:val="center"/>
                  </w:pPr>
                  <w:r w:rsidRPr="00A552D9">
                    <w:rPr>
                      <w:w w:val="99"/>
                    </w:rPr>
                    <w:t>6</w:t>
                  </w:r>
                </w:p>
              </w:tc>
              <w:tc>
                <w:tcPr>
                  <w:tcW w:w="993" w:type="dxa"/>
                  <w:shd w:val="clear" w:color="auto" w:fill="auto"/>
                </w:tcPr>
                <w:p w14:paraId="7604A081" w14:textId="79CC712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2A8E69FA" w14:textId="77777777" w:rsidR="008C53CA" w:rsidRPr="00A552D9" w:rsidRDefault="008C53CA" w:rsidP="008C53CA">
                  <w:pPr>
                    <w:pStyle w:val="TableParagraph"/>
                    <w:ind w:left="0"/>
                    <w:jc w:val="center"/>
                  </w:pPr>
                </w:p>
              </w:tc>
              <w:tc>
                <w:tcPr>
                  <w:tcW w:w="1288" w:type="dxa"/>
                  <w:shd w:val="clear" w:color="auto" w:fill="auto"/>
                  <w:vAlign w:val="center"/>
                </w:tcPr>
                <w:p w14:paraId="34847210" w14:textId="77777777" w:rsidR="008C53CA" w:rsidRPr="00A552D9" w:rsidRDefault="008C53CA" w:rsidP="008C53CA">
                  <w:pPr>
                    <w:pStyle w:val="TableParagraph"/>
                    <w:ind w:left="0"/>
                    <w:jc w:val="center"/>
                  </w:pPr>
                </w:p>
              </w:tc>
            </w:tr>
            <w:tr w:rsidR="008C53CA" w:rsidRPr="00A552D9" w14:paraId="2544CE7D" w14:textId="77777777" w:rsidTr="005B5BF2">
              <w:trPr>
                <w:trHeight w:val="20"/>
              </w:trPr>
              <w:tc>
                <w:tcPr>
                  <w:tcW w:w="850" w:type="dxa"/>
                  <w:vAlign w:val="center"/>
                </w:tcPr>
                <w:p w14:paraId="4595D8D0" w14:textId="77777777" w:rsidR="008C53CA" w:rsidRPr="00A552D9" w:rsidRDefault="008C53CA" w:rsidP="008C53CA">
                  <w:pPr>
                    <w:pStyle w:val="TableParagraph"/>
                    <w:spacing w:line="233" w:lineRule="exact"/>
                    <w:ind w:left="150"/>
                    <w:jc w:val="center"/>
                  </w:pPr>
                  <w:r w:rsidRPr="00A552D9">
                    <w:rPr>
                      <w:w w:val="99"/>
                    </w:rPr>
                    <w:t>7</w:t>
                  </w:r>
                </w:p>
              </w:tc>
              <w:tc>
                <w:tcPr>
                  <w:tcW w:w="993" w:type="dxa"/>
                  <w:shd w:val="clear" w:color="auto" w:fill="auto"/>
                </w:tcPr>
                <w:p w14:paraId="20AB862C" w14:textId="2F510BE3"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6F46FAF5" w14:textId="77777777" w:rsidR="008C53CA" w:rsidRPr="00A552D9" w:rsidRDefault="008C53CA" w:rsidP="008C53CA">
                  <w:pPr>
                    <w:pStyle w:val="TableParagraph"/>
                    <w:ind w:left="0"/>
                    <w:jc w:val="center"/>
                  </w:pPr>
                </w:p>
              </w:tc>
              <w:tc>
                <w:tcPr>
                  <w:tcW w:w="1288" w:type="dxa"/>
                  <w:shd w:val="clear" w:color="auto" w:fill="auto"/>
                  <w:vAlign w:val="center"/>
                </w:tcPr>
                <w:p w14:paraId="111672F5" w14:textId="77777777" w:rsidR="008C53CA" w:rsidRPr="00A552D9" w:rsidRDefault="008C53CA" w:rsidP="008C53CA">
                  <w:pPr>
                    <w:pStyle w:val="TableParagraph"/>
                    <w:ind w:left="0"/>
                    <w:jc w:val="center"/>
                  </w:pPr>
                </w:p>
              </w:tc>
            </w:tr>
            <w:tr w:rsidR="008C53CA" w:rsidRPr="00A552D9" w14:paraId="70C4165C" w14:textId="77777777" w:rsidTr="005B5BF2">
              <w:trPr>
                <w:trHeight w:val="20"/>
              </w:trPr>
              <w:tc>
                <w:tcPr>
                  <w:tcW w:w="850" w:type="dxa"/>
                  <w:vAlign w:val="center"/>
                </w:tcPr>
                <w:p w14:paraId="5BB24EB3" w14:textId="77777777" w:rsidR="008C53CA" w:rsidRPr="00A552D9" w:rsidRDefault="008C53CA" w:rsidP="008C53CA">
                  <w:pPr>
                    <w:pStyle w:val="TableParagraph"/>
                    <w:spacing w:before="1" w:line="233" w:lineRule="exact"/>
                    <w:ind w:left="150"/>
                    <w:jc w:val="center"/>
                  </w:pPr>
                  <w:r w:rsidRPr="00A552D9">
                    <w:rPr>
                      <w:w w:val="99"/>
                    </w:rPr>
                    <w:t>8</w:t>
                  </w:r>
                </w:p>
              </w:tc>
              <w:tc>
                <w:tcPr>
                  <w:tcW w:w="993" w:type="dxa"/>
                  <w:shd w:val="clear" w:color="auto" w:fill="auto"/>
                </w:tcPr>
                <w:p w14:paraId="62821931" w14:textId="1F32FDC3"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tcPr>
                <w:p w14:paraId="340D69C8" w14:textId="3F222F98" w:rsidR="008C53CA" w:rsidRPr="00A552D9" w:rsidRDefault="008C53CA" w:rsidP="008C53CA">
                  <w:pPr>
                    <w:pStyle w:val="TableParagraph"/>
                    <w:spacing w:before="1" w:line="233" w:lineRule="exact"/>
                    <w:ind w:left="149"/>
                    <w:jc w:val="center"/>
                  </w:pPr>
                  <m:oMathPara>
                    <m:oMath>
                      <m:r>
                        <w:rPr>
                          <w:rFonts w:ascii="Cambria Math" w:eastAsia="TimesNewRoman" w:hAnsi="Cambria Math"/>
                        </w:rPr>
                        <m:t>√</m:t>
                      </m:r>
                    </m:oMath>
                  </m:oMathPara>
                </w:p>
              </w:tc>
              <w:tc>
                <w:tcPr>
                  <w:tcW w:w="1288" w:type="dxa"/>
                  <w:shd w:val="clear" w:color="auto" w:fill="auto"/>
                </w:tcPr>
                <w:p w14:paraId="019FF69A" w14:textId="228CDCCF"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50BFF139" w14:textId="77777777" w:rsidTr="005B5BF2">
              <w:trPr>
                <w:trHeight w:val="20"/>
              </w:trPr>
              <w:tc>
                <w:tcPr>
                  <w:tcW w:w="850" w:type="dxa"/>
                  <w:vAlign w:val="center"/>
                </w:tcPr>
                <w:p w14:paraId="2D9AABE7" w14:textId="77777777" w:rsidR="008C53CA" w:rsidRPr="00A552D9" w:rsidRDefault="008C53CA" w:rsidP="008C53CA">
                  <w:pPr>
                    <w:pStyle w:val="TableParagraph"/>
                    <w:spacing w:line="233" w:lineRule="exact"/>
                    <w:ind w:left="150"/>
                    <w:jc w:val="center"/>
                  </w:pPr>
                  <w:r w:rsidRPr="00A552D9">
                    <w:rPr>
                      <w:w w:val="99"/>
                    </w:rPr>
                    <w:t>9</w:t>
                  </w:r>
                </w:p>
              </w:tc>
              <w:tc>
                <w:tcPr>
                  <w:tcW w:w="993" w:type="dxa"/>
                  <w:shd w:val="clear" w:color="auto" w:fill="auto"/>
                </w:tcPr>
                <w:p w14:paraId="21C19243" w14:textId="1C6C10B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1A14E9E9" w14:textId="77777777" w:rsidR="008C53CA" w:rsidRPr="00A552D9" w:rsidRDefault="008C53CA" w:rsidP="008C53CA">
                  <w:pPr>
                    <w:pStyle w:val="TableParagraph"/>
                    <w:ind w:left="0"/>
                    <w:jc w:val="center"/>
                  </w:pPr>
                </w:p>
              </w:tc>
              <w:tc>
                <w:tcPr>
                  <w:tcW w:w="1288" w:type="dxa"/>
                  <w:shd w:val="clear" w:color="auto" w:fill="auto"/>
                  <w:vAlign w:val="center"/>
                </w:tcPr>
                <w:p w14:paraId="2F5E53C1" w14:textId="241EDE52"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r>
            <w:tr w:rsidR="008C53CA" w:rsidRPr="00A552D9" w14:paraId="0E373C59" w14:textId="77777777" w:rsidTr="005B5BF2">
              <w:trPr>
                <w:trHeight w:val="20"/>
              </w:trPr>
              <w:tc>
                <w:tcPr>
                  <w:tcW w:w="850" w:type="dxa"/>
                  <w:vAlign w:val="center"/>
                </w:tcPr>
                <w:p w14:paraId="6E95F6F0" w14:textId="77777777" w:rsidR="008C53CA" w:rsidRPr="00A552D9" w:rsidRDefault="008C53CA" w:rsidP="008C53CA">
                  <w:pPr>
                    <w:pStyle w:val="TableParagraph"/>
                    <w:spacing w:line="233" w:lineRule="exact"/>
                    <w:ind w:left="264" w:right="113"/>
                    <w:jc w:val="center"/>
                  </w:pPr>
                  <w:r w:rsidRPr="00A552D9">
                    <w:t>10</w:t>
                  </w:r>
                </w:p>
              </w:tc>
              <w:tc>
                <w:tcPr>
                  <w:tcW w:w="993" w:type="dxa"/>
                  <w:shd w:val="clear" w:color="auto" w:fill="auto"/>
                </w:tcPr>
                <w:p w14:paraId="0A2F5039" w14:textId="06F34FCA"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54255813" w14:textId="77777777" w:rsidR="008C53CA" w:rsidRPr="00A552D9" w:rsidRDefault="008C53CA" w:rsidP="008C53CA">
                  <w:pPr>
                    <w:pStyle w:val="TableParagraph"/>
                    <w:ind w:left="0"/>
                    <w:jc w:val="center"/>
                  </w:pPr>
                </w:p>
              </w:tc>
              <w:tc>
                <w:tcPr>
                  <w:tcW w:w="1288" w:type="dxa"/>
                  <w:shd w:val="clear" w:color="auto" w:fill="auto"/>
                  <w:vAlign w:val="center"/>
                </w:tcPr>
                <w:p w14:paraId="37B0A1AD" w14:textId="77777777" w:rsidR="008C53CA" w:rsidRPr="00A552D9" w:rsidRDefault="008C53CA" w:rsidP="008C53CA">
                  <w:pPr>
                    <w:pStyle w:val="TableParagraph"/>
                    <w:ind w:left="0"/>
                    <w:jc w:val="center"/>
                  </w:pPr>
                </w:p>
              </w:tc>
            </w:tr>
            <w:tr w:rsidR="008C53CA" w:rsidRPr="00A552D9" w14:paraId="04FBAC01" w14:textId="77777777" w:rsidTr="005B5BF2">
              <w:trPr>
                <w:trHeight w:val="20"/>
              </w:trPr>
              <w:tc>
                <w:tcPr>
                  <w:tcW w:w="850" w:type="dxa"/>
                  <w:vAlign w:val="center"/>
                </w:tcPr>
                <w:p w14:paraId="7812D548" w14:textId="77777777" w:rsidR="008C53CA" w:rsidRPr="00A552D9" w:rsidRDefault="008C53CA" w:rsidP="008C53CA">
                  <w:pPr>
                    <w:pStyle w:val="TableParagraph"/>
                    <w:spacing w:line="233" w:lineRule="exact"/>
                    <w:ind w:left="264" w:right="113"/>
                    <w:jc w:val="center"/>
                  </w:pPr>
                  <w:r w:rsidRPr="00A552D9">
                    <w:t>11</w:t>
                  </w:r>
                </w:p>
              </w:tc>
              <w:tc>
                <w:tcPr>
                  <w:tcW w:w="993" w:type="dxa"/>
                  <w:shd w:val="clear" w:color="auto" w:fill="auto"/>
                </w:tcPr>
                <w:p w14:paraId="058D18C8" w14:textId="61327163"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10FC5A3F" w14:textId="77777777" w:rsidR="008C53CA" w:rsidRPr="00A552D9" w:rsidRDefault="008C53CA" w:rsidP="008C53CA">
                  <w:pPr>
                    <w:pStyle w:val="TableParagraph"/>
                    <w:ind w:left="0"/>
                    <w:jc w:val="center"/>
                  </w:pPr>
                </w:p>
              </w:tc>
              <w:tc>
                <w:tcPr>
                  <w:tcW w:w="1288" w:type="dxa"/>
                  <w:shd w:val="clear" w:color="auto" w:fill="auto"/>
                  <w:vAlign w:val="center"/>
                </w:tcPr>
                <w:p w14:paraId="3C1ECF18" w14:textId="77777777" w:rsidR="008C53CA" w:rsidRPr="00A552D9" w:rsidRDefault="008C53CA" w:rsidP="008C53CA">
                  <w:pPr>
                    <w:pStyle w:val="TableParagraph"/>
                    <w:ind w:left="0"/>
                    <w:jc w:val="center"/>
                  </w:pPr>
                </w:p>
              </w:tc>
            </w:tr>
            <w:tr w:rsidR="008C53CA" w:rsidRPr="00A552D9" w14:paraId="7075B858" w14:textId="77777777" w:rsidTr="005B5BF2">
              <w:trPr>
                <w:trHeight w:val="20"/>
              </w:trPr>
              <w:tc>
                <w:tcPr>
                  <w:tcW w:w="850" w:type="dxa"/>
                  <w:vAlign w:val="center"/>
                </w:tcPr>
                <w:p w14:paraId="46026580" w14:textId="77777777" w:rsidR="008C53CA" w:rsidRPr="00A552D9" w:rsidRDefault="008C53CA" w:rsidP="008C53CA">
                  <w:pPr>
                    <w:pStyle w:val="TableParagraph"/>
                    <w:spacing w:line="233" w:lineRule="exact"/>
                    <w:ind w:left="264" w:right="113"/>
                    <w:jc w:val="center"/>
                  </w:pPr>
                  <w:r w:rsidRPr="00A552D9">
                    <w:t>12</w:t>
                  </w:r>
                </w:p>
              </w:tc>
              <w:tc>
                <w:tcPr>
                  <w:tcW w:w="993" w:type="dxa"/>
                  <w:shd w:val="clear" w:color="auto" w:fill="auto"/>
                </w:tcPr>
                <w:p w14:paraId="64FCAFBF" w14:textId="6EEB291B"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4CEF20D5" w14:textId="77777777" w:rsidR="008C53CA" w:rsidRPr="00A552D9" w:rsidRDefault="008C53CA" w:rsidP="008C53CA">
                  <w:pPr>
                    <w:pStyle w:val="TableParagraph"/>
                    <w:ind w:left="0"/>
                    <w:jc w:val="center"/>
                  </w:pPr>
                </w:p>
              </w:tc>
              <w:tc>
                <w:tcPr>
                  <w:tcW w:w="1288" w:type="dxa"/>
                  <w:shd w:val="clear" w:color="auto" w:fill="auto"/>
                  <w:vAlign w:val="center"/>
                </w:tcPr>
                <w:p w14:paraId="0CCB5B2E" w14:textId="77777777" w:rsidR="008C53CA" w:rsidRPr="00A552D9" w:rsidRDefault="008C53CA" w:rsidP="008C53CA">
                  <w:pPr>
                    <w:pStyle w:val="TableParagraph"/>
                    <w:ind w:left="0"/>
                    <w:jc w:val="center"/>
                  </w:pPr>
                </w:p>
              </w:tc>
            </w:tr>
            <w:tr w:rsidR="008C53CA" w:rsidRPr="00A552D9" w14:paraId="68BB9042" w14:textId="77777777" w:rsidTr="005B5BF2">
              <w:trPr>
                <w:trHeight w:val="20"/>
              </w:trPr>
              <w:tc>
                <w:tcPr>
                  <w:tcW w:w="850" w:type="dxa"/>
                  <w:vAlign w:val="center"/>
                </w:tcPr>
                <w:p w14:paraId="6F2DF07E" w14:textId="77777777" w:rsidR="008C53CA" w:rsidRPr="00A552D9" w:rsidRDefault="008C53CA" w:rsidP="008C53CA">
                  <w:pPr>
                    <w:pStyle w:val="TableParagraph"/>
                    <w:spacing w:line="233" w:lineRule="exact"/>
                    <w:ind w:left="264" w:right="113"/>
                    <w:jc w:val="center"/>
                  </w:pPr>
                  <w:r w:rsidRPr="00A552D9">
                    <w:t>13</w:t>
                  </w:r>
                </w:p>
              </w:tc>
              <w:tc>
                <w:tcPr>
                  <w:tcW w:w="993" w:type="dxa"/>
                  <w:shd w:val="clear" w:color="auto" w:fill="auto"/>
                </w:tcPr>
                <w:p w14:paraId="506FFA99" w14:textId="4236DA1D" w:rsidR="008C53CA" w:rsidRPr="00A552D9" w:rsidRDefault="008C53CA" w:rsidP="008C53CA">
                  <w:pPr>
                    <w:pStyle w:val="TableParagraph"/>
                    <w:spacing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72ED9DEA" w14:textId="77777777" w:rsidR="008C53CA" w:rsidRPr="00A552D9" w:rsidRDefault="008C53CA" w:rsidP="008C53CA">
                  <w:pPr>
                    <w:pStyle w:val="TableParagraph"/>
                    <w:ind w:left="0"/>
                    <w:jc w:val="center"/>
                  </w:pPr>
                </w:p>
              </w:tc>
              <w:tc>
                <w:tcPr>
                  <w:tcW w:w="1288" w:type="dxa"/>
                  <w:shd w:val="clear" w:color="auto" w:fill="auto"/>
                  <w:vAlign w:val="center"/>
                </w:tcPr>
                <w:p w14:paraId="20D00E26" w14:textId="77777777" w:rsidR="008C53CA" w:rsidRPr="00A552D9" w:rsidRDefault="008C53CA" w:rsidP="008C53CA">
                  <w:pPr>
                    <w:pStyle w:val="TableParagraph"/>
                    <w:ind w:left="0"/>
                    <w:jc w:val="center"/>
                  </w:pPr>
                </w:p>
              </w:tc>
            </w:tr>
            <w:tr w:rsidR="008C53CA" w:rsidRPr="00A552D9" w14:paraId="32886E4D" w14:textId="77777777" w:rsidTr="005B5BF2">
              <w:trPr>
                <w:trHeight w:val="20"/>
              </w:trPr>
              <w:tc>
                <w:tcPr>
                  <w:tcW w:w="850" w:type="dxa"/>
                  <w:vAlign w:val="center"/>
                </w:tcPr>
                <w:p w14:paraId="7E9A269D" w14:textId="77777777" w:rsidR="008C53CA" w:rsidRPr="00A552D9" w:rsidRDefault="008C53CA" w:rsidP="008C53CA">
                  <w:pPr>
                    <w:pStyle w:val="TableParagraph"/>
                    <w:spacing w:before="1" w:line="233" w:lineRule="exact"/>
                    <w:ind w:left="264" w:right="113"/>
                    <w:jc w:val="center"/>
                  </w:pPr>
                  <w:r w:rsidRPr="00A552D9">
                    <w:t>14</w:t>
                  </w:r>
                </w:p>
              </w:tc>
              <w:tc>
                <w:tcPr>
                  <w:tcW w:w="993" w:type="dxa"/>
                  <w:shd w:val="clear" w:color="auto" w:fill="auto"/>
                </w:tcPr>
                <w:p w14:paraId="7AC851CA" w14:textId="200BA593" w:rsidR="008C53CA" w:rsidRPr="00A552D9" w:rsidRDefault="008C53CA" w:rsidP="008C53CA">
                  <w:pPr>
                    <w:pStyle w:val="TableParagraph"/>
                    <w:spacing w:before="1" w:line="233" w:lineRule="exact"/>
                    <w:ind w:left="148"/>
                    <w:jc w:val="center"/>
                    <w:rPr>
                      <w:highlight w:val="lightGray"/>
                    </w:rPr>
                  </w:pPr>
                  <m:oMathPara>
                    <m:oMath>
                      <m:r>
                        <w:rPr>
                          <w:rFonts w:ascii="Cambria Math" w:eastAsia="TimesNewRoman" w:hAnsi="Cambria Math"/>
                          <w:highlight w:val="lightGray"/>
                        </w:rPr>
                        <m:t>√</m:t>
                      </m:r>
                    </m:oMath>
                  </m:oMathPara>
                </w:p>
              </w:tc>
              <w:tc>
                <w:tcPr>
                  <w:tcW w:w="838" w:type="dxa"/>
                  <w:vAlign w:val="center"/>
                </w:tcPr>
                <w:p w14:paraId="71F69CDA" w14:textId="77777777" w:rsidR="008C53CA" w:rsidRPr="00A552D9" w:rsidRDefault="008C53CA" w:rsidP="008C53CA">
                  <w:pPr>
                    <w:pStyle w:val="TableParagraph"/>
                    <w:ind w:left="0"/>
                    <w:jc w:val="center"/>
                  </w:pPr>
                </w:p>
              </w:tc>
              <w:tc>
                <w:tcPr>
                  <w:tcW w:w="1288" w:type="dxa"/>
                  <w:shd w:val="clear" w:color="auto" w:fill="auto"/>
                  <w:vAlign w:val="center"/>
                </w:tcPr>
                <w:p w14:paraId="1CEC5BBF" w14:textId="77777777" w:rsidR="008C53CA" w:rsidRPr="00A552D9" w:rsidRDefault="008C53CA" w:rsidP="008C53CA">
                  <w:pPr>
                    <w:pStyle w:val="TableParagraph"/>
                    <w:ind w:left="0"/>
                    <w:jc w:val="center"/>
                  </w:pPr>
                </w:p>
              </w:tc>
            </w:tr>
            <w:tr w:rsidR="00146F34" w:rsidRPr="00A552D9" w14:paraId="61023D12" w14:textId="77777777" w:rsidTr="005B5BF2">
              <w:trPr>
                <w:trHeight w:val="20"/>
              </w:trPr>
              <w:tc>
                <w:tcPr>
                  <w:tcW w:w="850" w:type="dxa"/>
                  <w:vAlign w:val="center"/>
                </w:tcPr>
                <w:p w14:paraId="36FC577D" w14:textId="77777777" w:rsidR="00146F34" w:rsidRPr="00A552D9" w:rsidRDefault="00146F34" w:rsidP="00146F34">
                  <w:pPr>
                    <w:pStyle w:val="TableParagraph"/>
                    <w:spacing w:line="233" w:lineRule="exact"/>
                    <w:ind w:left="264" w:right="113"/>
                    <w:jc w:val="center"/>
                  </w:pPr>
                  <w:r w:rsidRPr="00A552D9">
                    <w:t>15</w:t>
                  </w:r>
                </w:p>
              </w:tc>
              <w:tc>
                <w:tcPr>
                  <w:tcW w:w="993" w:type="dxa"/>
                  <w:shd w:val="clear" w:color="auto" w:fill="auto"/>
                  <w:vAlign w:val="center"/>
                </w:tcPr>
                <w:p w14:paraId="09B5363F" w14:textId="77777777" w:rsidR="00146F34" w:rsidRPr="00A552D9" w:rsidRDefault="00146F34" w:rsidP="00146F34">
                  <w:pPr>
                    <w:pStyle w:val="TableParagraph"/>
                    <w:ind w:left="0"/>
                    <w:jc w:val="center"/>
                  </w:pPr>
                </w:p>
              </w:tc>
              <w:tc>
                <w:tcPr>
                  <w:tcW w:w="838" w:type="dxa"/>
                  <w:vAlign w:val="center"/>
                </w:tcPr>
                <w:p w14:paraId="07EECE94" w14:textId="77777777" w:rsidR="00146F34" w:rsidRPr="00A552D9" w:rsidRDefault="00146F34" w:rsidP="00146F34">
                  <w:pPr>
                    <w:pStyle w:val="TableParagraph"/>
                    <w:ind w:left="0"/>
                    <w:jc w:val="center"/>
                  </w:pPr>
                </w:p>
              </w:tc>
              <w:tc>
                <w:tcPr>
                  <w:tcW w:w="1288" w:type="dxa"/>
                  <w:shd w:val="clear" w:color="auto" w:fill="auto"/>
                  <w:vAlign w:val="center"/>
                </w:tcPr>
                <w:p w14:paraId="6F77C660" w14:textId="77777777" w:rsidR="00146F34" w:rsidRPr="00A552D9" w:rsidRDefault="00146F34" w:rsidP="00146F34">
                  <w:pPr>
                    <w:pStyle w:val="TableParagraph"/>
                    <w:ind w:left="0"/>
                    <w:jc w:val="center"/>
                  </w:pPr>
                </w:p>
              </w:tc>
            </w:tr>
            <w:tr w:rsidR="00146F34" w:rsidRPr="00A552D9" w14:paraId="0CFBEC81" w14:textId="77777777" w:rsidTr="005B5BF2">
              <w:trPr>
                <w:trHeight w:val="20"/>
              </w:trPr>
              <w:tc>
                <w:tcPr>
                  <w:tcW w:w="850" w:type="dxa"/>
                  <w:vAlign w:val="center"/>
                </w:tcPr>
                <w:p w14:paraId="2DEDC078" w14:textId="77777777" w:rsidR="00146F34" w:rsidRPr="00A552D9" w:rsidRDefault="00146F34" w:rsidP="00146F34">
                  <w:pPr>
                    <w:pStyle w:val="TableParagraph"/>
                    <w:spacing w:line="233" w:lineRule="exact"/>
                    <w:ind w:left="264" w:right="113"/>
                    <w:jc w:val="center"/>
                  </w:pPr>
                  <w:r w:rsidRPr="00A552D9">
                    <w:t>16</w:t>
                  </w:r>
                </w:p>
              </w:tc>
              <w:tc>
                <w:tcPr>
                  <w:tcW w:w="993" w:type="dxa"/>
                  <w:shd w:val="clear" w:color="auto" w:fill="auto"/>
                  <w:vAlign w:val="center"/>
                </w:tcPr>
                <w:p w14:paraId="14FD88C6" w14:textId="77777777" w:rsidR="00146F34" w:rsidRPr="00A552D9" w:rsidRDefault="00146F34" w:rsidP="00146F34">
                  <w:pPr>
                    <w:pStyle w:val="TableParagraph"/>
                    <w:ind w:left="0"/>
                    <w:jc w:val="center"/>
                  </w:pPr>
                </w:p>
              </w:tc>
              <w:tc>
                <w:tcPr>
                  <w:tcW w:w="838" w:type="dxa"/>
                  <w:vAlign w:val="center"/>
                </w:tcPr>
                <w:p w14:paraId="5D74CADA" w14:textId="77777777" w:rsidR="00146F34" w:rsidRPr="00A552D9" w:rsidRDefault="00146F34" w:rsidP="00146F34">
                  <w:pPr>
                    <w:pStyle w:val="TableParagraph"/>
                    <w:ind w:left="0"/>
                    <w:jc w:val="center"/>
                  </w:pPr>
                </w:p>
              </w:tc>
              <w:tc>
                <w:tcPr>
                  <w:tcW w:w="1288" w:type="dxa"/>
                  <w:shd w:val="clear" w:color="auto" w:fill="auto"/>
                  <w:vAlign w:val="center"/>
                </w:tcPr>
                <w:p w14:paraId="6496EC81" w14:textId="77777777" w:rsidR="00146F34" w:rsidRPr="00A552D9" w:rsidRDefault="00146F34" w:rsidP="00146F34">
                  <w:pPr>
                    <w:pStyle w:val="TableParagraph"/>
                    <w:ind w:left="0"/>
                    <w:jc w:val="center"/>
                  </w:pPr>
                </w:p>
              </w:tc>
            </w:tr>
            <w:tr w:rsidR="00146F34" w:rsidRPr="00A552D9" w14:paraId="66DEB366" w14:textId="77777777" w:rsidTr="005B5BF2">
              <w:trPr>
                <w:trHeight w:val="20"/>
              </w:trPr>
              <w:tc>
                <w:tcPr>
                  <w:tcW w:w="850" w:type="dxa"/>
                  <w:vAlign w:val="center"/>
                </w:tcPr>
                <w:p w14:paraId="37ACC9F6" w14:textId="77777777" w:rsidR="00146F34" w:rsidRPr="00A552D9" w:rsidRDefault="00146F34" w:rsidP="00146F34">
                  <w:pPr>
                    <w:pStyle w:val="TableParagraph"/>
                    <w:spacing w:line="233" w:lineRule="exact"/>
                    <w:ind w:left="264" w:right="113"/>
                    <w:jc w:val="center"/>
                  </w:pPr>
                  <w:r w:rsidRPr="00A552D9">
                    <w:t>17</w:t>
                  </w:r>
                </w:p>
              </w:tc>
              <w:tc>
                <w:tcPr>
                  <w:tcW w:w="993" w:type="dxa"/>
                  <w:shd w:val="clear" w:color="auto" w:fill="auto"/>
                  <w:vAlign w:val="center"/>
                </w:tcPr>
                <w:p w14:paraId="7ACCA593" w14:textId="77777777" w:rsidR="00146F34" w:rsidRPr="00A552D9" w:rsidRDefault="00146F34" w:rsidP="00146F34">
                  <w:pPr>
                    <w:pStyle w:val="TableParagraph"/>
                    <w:ind w:left="0"/>
                    <w:jc w:val="center"/>
                  </w:pPr>
                </w:p>
              </w:tc>
              <w:tc>
                <w:tcPr>
                  <w:tcW w:w="838" w:type="dxa"/>
                  <w:vAlign w:val="center"/>
                </w:tcPr>
                <w:p w14:paraId="17F8F5FC" w14:textId="77777777" w:rsidR="00146F34" w:rsidRPr="00A552D9" w:rsidRDefault="00146F34" w:rsidP="00146F34">
                  <w:pPr>
                    <w:pStyle w:val="TableParagraph"/>
                    <w:ind w:left="0"/>
                    <w:jc w:val="center"/>
                  </w:pPr>
                </w:p>
              </w:tc>
              <w:tc>
                <w:tcPr>
                  <w:tcW w:w="1288" w:type="dxa"/>
                  <w:shd w:val="clear" w:color="auto" w:fill="auto"/>
                  <w:vAlign w:val="center"/>
                </w:tcPr>
                <w:p w14:paraId="45018882" w14:textId="77777777" w:rsidR="00146F34" w:rsidRPr="00A552D9" w:rsidRDefault="00146F34" w:rsidP="00146F34">
                  <w:pPr>
                    <w:pStyle w:val="TableParagraph"/>
                    <w:ind w:left="0"/>
                    <w:jc w:val="center"/>
                  </w:pPr>
                </w:p>
              </w:tc>
            </w:tr>
            <w:tr w:rsidR="00146F34" w:rsidRPr="00A552D9" w14:paraId="036FC2D1" w14:textId="77777777" w:rsidTr="005B5BF2">
              <w:trPr>
                <w:trHeight w:val="20"/>
              </w:trPr>
              <w:tc>
                <w:tcPr>
                  <w:tcW w:w="850" w:type="dxa"/>
                  <w:vAlign w:val="center"/>
                </w:tcPr>
                <w:p w14:paraId="08953789" w14:textId="77777777" w:rsidR="00146F34" w:rsidRPr="00A552D9" w:rsidRDefault="00146F34" w:rsidP="00146F34">
                  <w:pPr>
                    <w:pStyle w:val="TableParagraph"/>
                    <w:spacing w:line="233" w:lineRule="exact"/>
                    <w:ind w:left="264" w:right="113"/>
                    <w:jc w:val="center"/>
                  </w:pPr>
                  <w:r w:rsidRPr="00A552D9">
                    <w:t>18</w:t>
                  </w:r>
                </w:p>
              </w:tc>
              <w:tc>
                <w:tcPr>
                  <w:tcW w:w="993" w:type="dxa"/>
                  <w:shd w:val="clear" w:color="auto" w:fill="auto"/>
                  <w:vAlign w:val="center"/>
                </w:tcPr>
                <w:p w14:paraId="5F803053" w14:textId="77777777" w:rsidR="00146F34" w:rsidRPr="00A552D9" w:rsidRDefault="00146F34" w:rsidP="00146F34">
                  <w:pPr>
                    <w:pStyle w:val="TableParagraph"/>
                    <w:ind w:left="0"/>
                    <w:jc w:val="center"/>
                  </w:pPr>
                </w:p>
              </w:tc>
              <w:tc>
                <w:tcPr>
                  <w:tcW w:w="838" w:type="dxa"/>
                  <w:vAlign w:val="center"/>
                </w:tcPr>
                <w:p w14:paraId="53CACAC6" w14:textId="77777777" w:rsidR="00146F34" w:rsidRPr="00A552D9" w:rsidRDefault="00146F34" w:rsidP="00146F34">
                  <w:pPr>
                    <w:pStyle w:val="TableParagraph"/>
                    <w:ind w:left="0"/>
                    <w:jc w:val="center"/>
                  </w:pPr>
                </w:p>
              </w:tc>
              <w:tc>
                <w:tcPr>
                  <w:tcW w:w="1288" w:type="dxa"/>
                  <w:shd w:val="clear" w:color="auto" w:fill="auto"/>
                  <w:vAlign w:val="center"/>
                </w:tcPr>
                <w:p w14:paraId="25D1F9FA" w14:textId="77777777" w:rsidR="00146F34" w:rsidRPr="00A552D9" w:rsidRDefault="00146F34" w:rsidP="00146F34">
                  <w:pPr>
                    <w:pStyle w:val="TableParagraph"/>
                    <w:ind w:left="0"/>
                    <w:jc w:val="center"/>
                  </w:pPr>
                </w:p>
              </w:tc>
            </w:tr>
            <w:tr w:rsidR="00146F34" w:rsidRPr="00A552D9" w14:paraId="11F769C8" w14:textId="77777777" w:rsidTr="005B5BF2">
              <w:trPr>
                <w:trHeight w:val="20"/>
              </w:trPr>
              <w:tc>
                <w:tcPr>
                  <w:tcW w:w="850" w:type="dxa"/>
                  <w:vAlign w:val="center"/>
                </w:tcPr>
                <w:p w14:paraId="71917AFA" w14:textId="77777777" w:rsidR="00146F34" w:rsidRPr="00A552D9" w:rsidRDefault="00146F34" w:rsidP="00146F34">
                  <w:pPr>
                    <w:pStyle w:val="TableParagraph"/>
                    <w:spacing w:line="233" w:lineRule="exact"/>
                    <w:ind w:left="264" w:right="113"/>
                    <w:jc w:val="center"/>
                  </w:pPr>
                  <w:r w:rsidRPr="00A552D9">
                    <w:t>19</w:t>
                  </w:r>
                </w:p>
              </w:tc>
              <w:tc>
                <w:tcPr>
                  <w:tcW w:w="993" w:type="dxa"/>
                  <w:shd w:val="clear" w:color="auto" w:fill="auto"/>
                  <w:vAlign w:val="center"/>
                </w:tcPr>
                <w:p w14:paraId="7527CBB8" w14:textId="77777777" w:rsidR="00146F34" w:rsidRPr="00A552D9" w:rsidRDefault="00146F34" w:rsidP="00146F34">
                  <w:pPr>
                    <w:pStyle w:val="TableParagraph"/>
                    <w:ind w:left="0"/>
                    <w:jc w:val="center"/>
                  </w:pPr>
                </w:p>
              </w:tc>
              <w:tc>
                <w:tcPr>
                  <w:tcW w:w="838" w:type="dxa"/>
                  <w:vAlign w:val="center"/>
                </w:tcPr>
                <w:p w14:paraId="12BF3846" w14:textId="77777777" w:rsidR="00146F34" w:rsidRPr="00A552D9" w:rsidRDefault="00146F34" w:rsidP="00146F34">
                  <w:pPr>
                    <w:pStyle w:val="TableParagraph"/>
                    <w:ind w:left="0"/>
                    <w:jc w:val="center"/>
                  </w:pPr>
                </w:p>
              </w:tc>
              <w:tc>
                <w:tcPr>
                  <w:tcW w:w="1288" w:type="dxa"/>
                  <w:shd w:val="clear" w:color="auto" w:fill="auto"/>
                  <w:vAlign w:val="center"/>
                </w:tcPr>
                <w:p w14:paraId="4CDE9498" w14:textId="77777777" w:rsidR="00146F34" w:rsidRPr="00A552D9" w:rsidRDefault="00146F34" w:rsidP="00146F34">
                  <w:pPr>
                    <w:pStyle w:val="TableParagraph"/>
                    <w:ind w:left="0"/>
                    <w:jc w:val="center"/>
                  </w:pPr>
                </w:p>
              </w:tc>
            </w:tr>
            <w:tr w:rsidR="00146F34" w:rsidRPr="00A552D9" w14:paraId="7DFADEDD" w14:textId="77777777" w:rsidTr="005B5BF2">
              <w:trPr>
                <w:trHeight w:val="20"/>
              </w:trPr>
              <w:tc>
                <w:tcPr>
                  <w:tcW w:w="850" w:type="dxa"/>
                  <w:vAlign w:val="center"/>
                </w:tcPr>
                <w:p w14:paraId="5BA1D9F9" w14:textId="77777777" w:rsidR="00146F34" w:rsidRPr="00A552D9" w:rsidRDefault="00146F34" w:rsidP="00146F34">
                  <w:pPr>
                    <w:pStyle w:val="TableParagraph"/>
                    <w:spacing w:line="233" w:lineRule="exact"/>
                    <w:ind w:left="264" w:right="113"/>
                    <w:jc w:val="center"/>
                  </w:pPr>
                  <w:r w:rsidRPr="00A552D9">
                    <w:t>20</w:t>
                  </w:r>
                </w:p>
              </w:tc>
              <w:tc>
                <w:tcPr>
                  <w:tcW w:w="993" w:type="dxa"/>
                  <w:shd w:val="clear" w:color="auto" w:fill="auto"/>
                  <w:vAlign w:val="center"/>
                </w:tcPr>
                <w:p w14:paraId="6B3407C3" w14:textId="77777777" w:rsidR="00146F34" w:rsidRPr="00A552D9" w:rsidRDefault="00146F34" w:rsidP="00146F34">
                  <w:pPr>
                    <w:pStyle w:val="TableParagraph"/>
                    <w:ind w:left="0"/>
                    <w:jc w:val="center"/>
                  </w:pPr>
                </w:p>
              </w:tc>
              <w:tc>
                <w:tcPr>
                  <w:tcW w:w="838" w:type="dxa"/>
                  <w:vAlign w:val="center"/>
                </w:tcPr>
                <w:p w14:paraId="461AA9AB" w14:textId="77777777" w:rsidR="00146F34" w:rsidRPr="00A552D9" w:rsidRDefault="00146F34" w:rsidP="00146F34">
                  <w:pPr>
                    <w:pStyle w:val="TableParagraph"/>
                    <w:ind w:left="0"/>
                    <w:jc w:val="center"/>
                  </w:pPr>
                </w:p>
              </w:tc>
              <w:tc>
                <w:tcPr>
                  <w:tcW w:w="1288" w:type="dxa"/>
                  <w:shd w:val="clear" w:color="auto" w:fill="auto"/>
                  <w:vAlign w:val="center"/>
                </w:tcPr>
                <w:p w14:paraId="07EBD945" w14:textId="77777777" w:rsidR="00146F34" w:rsidRPr="00A552D9" w:rsidRDefault="00146F34" w:rsidP="00146F34">
                  <w:pPr>
                    <w:pStyle w:val="TableParagraph"/>
                    <w:ind w:left="0"/>
                    <w:jc w:val="center"/>
                  </w:pPr>
                </w:p>
              </w:tc>
            </w:tr>
            <w:tr w:rsidR="00146F34" w:rsidRPr="00A552D9" w14:paraId="6DF4F2CE" w14:textId="77777777" w:rsidTr="005B5BF2">
              <w:trPr>
                <w:trHeight w:val="20"/>
              </w:trPr>
              <w:tc>
                <w:tcPr>
                  <w:tcW w:w="850" w:type="dxa"/>
                  <w:vAlign w:val="center"/>
                </w:tcPr>
                <w:p w14:paraId="1C44CA56" w14:textId="77777777" w:rsidR="00146F34" w:rsidRPr="00A552D9" w:rsidRDefault="00146F34" w:rsidP="00146F34">
                  <w:pPr>
                    <w:pStyle w:val="TableParagraph"/>
                    <w:spacing w:before="1" w:line="233" w:lineRule="exact"/>
                    <w:ind w:left="264" w:right="113"/>
                    <w:jc w:val="center"/>
                  </w:pPr>
                  <w:r w:rsidRPr="00A552D9">
                    <w:t>21</w:t>
                  </w:r>
                </w:p>
              </w:tc>
              <w:tc>
                <w:tcPr>
                  <w:tcW w:w="993" w:type="dxa"/>
                  <w:shd w:val="clear" w:color="auto" w:fill="auto"/>
                  <w:vAlign w:val="center"/>
                </w:tcPr>
                <w:p w14:paraId="1612F713" w14:textId="77777777" w:rsidR="00146F34" w:rsidRPr="00A552D9" w:rsidRDefault="00146F34" w:rsidP="00146F34">
                  <w:pPr>
                    <w:pStyle w:val="TableParagraph"/>
                    <w:ind w:left="0"/>
                    <w:jc w:val="center"/>
                  </w:pPr>
                </w:p>
              </w:tc>
              <w:tc>
                <w:tcPr>
                  <w:tcW w:w="838" w:type="dxa"/>
                  <w:vAlign w:val="center"/>
                </w:tcPr>
                <w:p w14:paraId="709D3F5C" w14:textId="77777777" w:rsidR="00146F34" w:rsidRPr="00A552D9" w:rsidRDefault="00146F34" w:rsidP="00146F34">
                  <w:pPr>
                    <w:pStyle w:val="TableParagraph"/>
                    <w:ind w:left="0"/>
                    <w:jc w:val="center"/>
                  </w:pPr>
                </w:p>
              </w:tc>
              <w:tc>
                <w:tcPr>
                  <w:tcW w:w="1288" w:type="dxa"/>
                  <w:shd w:val="clear" w:color="auto" w:fill="auto"/>
                  <w:vAlign w:val="center"/>
                </w:tcPr>
                <w:p w14:paraId="5B9493BF" w14:textId="77777777" w:rsidR="00146F34" w:rsidRPr="00A552D9" w:rsidRDefault="00146F34" w:rsidP="00146F34">
                  <w:pPr>
                    <w:pStyle w:val="TableParagraph"/>
                    <w:ind w:left="0"/>
                    <w:jc w:val="center"/>
                  </w:pPr>
                </w:p>
              </w:tc>
            </w:tr>
          </w:tbl>
          <w:p w14:paraId="57C0372B" w14:textId="77777777" w:rsidR="00715046" w:rsidRPr="00A552D9" w:rsidRDefault="00715046" w:rsidP="00861275">
            <w:pPr>
              <w:widowControl w:val="0"/>
              <w:autoSpaceDE w:val="0"/>
              <w:autoSpaceDN w:val="0"/>
              <w:spacing w:before="0" w:after="0"/>
              <w:jc w:val="left"/>
              <w:rPr>
                <w:rFonts w:ascii="Times New Roman" w:eastAsia="Times New Roman" w:hAnsi="Times New Roman" w:cs="Times New Roman"/>
                <w:kern w:val="0"/>
                <w:lang w:val="lt-LT"/>
                <w14:ligatures w14:val="none"/>
              </w:rPr>
            </w:pPr>
          </w:p>
        </w:tc>
      </w:tr>
    </w:tbl>
    <w:p w14:paraId="6AAA3EFC" w14:textId="77777777" w:rsidR="007B5D36" w:rsidRPr="00A552D9" w:rsidRDefault="007B5D36"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E0310A2"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Užbaigę kiekvieną 3 savaičių ciklą, pradėkite naują.</w:t>
      </w:r>
    </w:p>
    <w:p w14:paraId="76A1DC6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908B05" w14:textId="70EBF220"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vartojimas tik kartu su </w:t>
      </w:r>
      <w:proofErr w:type="spellStart"/>
      <w:r w:rsidR="00861275" w:rsidRPr="00A552D9">
        <w:rPr>
          <w:rFonts w:ascii="Times New Roman" w:eastAsia="Times New Roman" w:hAnsi="Times New Roman" w:cs="Times New Roman"/>
          <w:kern w:val="0"/>
          <w:lang w:val="lt-LT"/>
          <w14:ligatures w14:val="none"/>
        </w:rPr>
        <w:t>deksametazonu</w:t>
      </w:r>
      <w:proofErr w:type="spellEnd"/>
    </w:p>
    <w:p w14:paraId="43DB35FC" w14:textId="2749F1FF" w:rsidR="00722EB1" w:rsidRPr="00A552D9" w:rsidRDefault="00861275" w:rsidP="00722EB1">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Daugiau informacijos apie jo vartojimą ir poveikį </w:t>
      </w:r>
      <w:r w:rsidR="007B3D1F" w:rsidRPr="00A552D9">
        <w:rPr>
          <w:rFonts w:ascii="Times New Roman" w:eastAsia="Times New Roman" w:hAnsi="Times New Roman" w:cs="Times New Roman"/>
          <w:kern w:val="0"/>
          <w:lang w:val="lt-LT"/>
          <w14:ligatures w14:val="none"/>
        </w:rPr>
        <w:t>rasite</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pakuotės lapelyje.</w:t>
      </w:r>
    </w:p>
    <w:p w14:paraId="5B7E2FFA" w14:textId="68C68E6B" w:rsidR="00861275" w:rsidRPr="00A552D9" w:rsidRDefault="00561534" w:rsidP="00722EB1">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ir </w:t>
      </w:r>
      <w:proofErr w:type="spellStart"/>
      <w:r w:rsidR="00861275" w:rsidRPr="00A552D9">
        <w:rPr>
          <w:rFonts w:ascii="Times New Roman" w:eastAsia="Times New Roman" w:hAnsi="Times New Roman" w:cs="Times New Roman"/>
          <w:kern w:val="0"/>
          <w:lang w:val="lt-LT"/>
          <w14:ligatures w14:val="none"/>
        </w:rPr>
        <w:t>deksametazonas</w:t>
      </w:r>
      <w:proofErr w:type="spellEnd"/>
      <w:r w:rsidR="00861275" w:rsidRPr="00A552D9">
        <w:rPr>
          <w:rFonts w:ascii="Times New Roman" w:eastAsia="Times New Roman" w:hAnsi="Times New Roman" w:cs="Times New Roman"/>
          <w:kern w:val="0"/>
          <w:lang w:val="lt-LT"/>
          <w14:ligatures w14:val="none"/>
        </w:rPr>
        <w:t xml:space="preserve"> yra vartojami </w:t>
      </w:r>
      <w:r w:rsidR="00594DBD">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gydymo ciklais</w:t>
      </w:r>
      <w:r w:rsidR="00594DBD">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Kiekvienas ciklas trunka 28 dienas (4 savaites).</w:t>
      </w:r>
    </w:p>
    <w:p w14:paraId="13037319" w14:textId="0B635BC2" w:rsidR="00861275" w:rsidRPr="00A552D9" w:rsidRDefault="00861275" w:rsidP="001E4AC5">
      <w:pPr>
        <w:widowControl w:val="0"/>
        <w:numPr>
          <w:ilvl w:val="0"/>
          <w:numId w:val="11"/>
        </w:numPr>
        <w:tabs>
          <w:tab w:val="left" w:pos="567"/>
          <w:tab w:val="left" w:pos="658"/>
          <w:tab w:val="left" w:pos="659"/>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Toliau pateiktoje </w:t>
      </w:r>
      <w:r w:rsidR="00594DBD">
        <w:rPr>
          <w:rFonts w:ascii="Times New Roman" w:eastAsia="Times New Roman" w:hAnsi="Times New Roman" w:cs="Times New Roman"/>
          <w:kern w:val="0"/>
          <w:lang w:val="lt-LT"/>
          <w14:ligatures w14:val="none"/>
        </w:rPr>
        <w:t>lentelėje</w:t>
      </w:r>
      <w:r w:rsidR="00594DBD"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matysite, ką vartoti kiekvieną 4 savaičių ciklo dieną:</w:t>
      </w:r>
    </w:p>
    <w:p w14:paraId="0663416E" w14:textId="1141A0BD" w:rsidR="00861275" w:rsidRPr="00A552D9" w:rsidRDefault="00861275" w:rsidP="001E4AC5">
      <w:pPr>
        <w:widowControl w:val="0"/>
        <w:numPr>
          <w:ilvl w:val="1"/>
          <w:numId w:val="11"/>
        </w:numPr>
        <w:tabs>
          <w:tab w:val="left" w:pos="1739"/>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Kasdien pažiūrėkite į </w:t>
      </w:r>
      <w:r w:rsidR="00594DBD">
        <w:rPr>
          <w:rFonts w:ascii="Times New Roman" w:eastAsia="Times New Roman" w:hAnsi="Times New Roman" w:cs="Times New Roman"/>
          <w:kern w:val="0"/>
          <w:lang w:val="lt-LT"/>
          <w14:ligatures w14:val="none"/>
        </w:rPr>
        <w:t>lentelę</w:t>
      </w:r>
      <w:r w:rsidR="00594DBD"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ir suraskite tinkamą dieną, kad žinotumėte, kuriuos vaistus reikia vartoti.</w:t>
      </w:r>
    </w:p>
    <w:p w14:paraId="28D1C70B" w14:textId="77777777" w:rsidR="00861275" w:rsidRPr="00A552D9" w:rsidRDefault="00861275" w:rsidP="001E4AC5">
      <w:pPr>
        <w:widowControl w:val="0"/>
        <w:numPr>
          <w:ilvl w:val="1"/>
          <w:numId w:val="11"/>
        </w:numPr>
        <w:tabs>
          <w:tab w:val="left" w:pos="1739"/>
        </w:tabs>
        <w:autoSpaceDE w:val="0"/>
        <w:autoSpaceDN w:val="0"/>
        <w:spacing w:before="0" w:after="0" w:line="240" w:lineRule="auto"/>
        <w:ind w:left="1134"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Kai kuriomis dienomis vartosite abu vaistus, kai kuriomis dienomis tik 1 vaistą, o kai kuriomis dienomis nevartosite nė vieno.</w:t>
      </w:r>
    </w:p>
    <w:p w14:paraId="12CDBFAD" w14:textId="77777777" w:rsidR="00861275" w:rsidRPr="00A552D9" w:rsidRDefault="00861275" w:rsidP="00861275">
      <w:pPr>
        <w:widowControl w:val="0"/>
        <w:tabs>
          <w:tab w:val="left" w:pos="1739"/>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3EF8AE" w14:textId="2F736804"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IMN</w:t>
      </w:r>
      <w:r w:rsidRPr="00A552D9">
        <w:rPr>
          <w:rFonts w:ascii="Times New Roman" w:eastAsia="Times New Roman" w:hAnsi="Times New Roman" w:cs="Times New Roman"/>
          <w:kern w:val="0"/>
          <w:lang w:val="lt-LT"/>
          <w14:ligatures w14:val="none"/>
        </w:rPr>
        <w:t xml:space="preserve">: </w:t>
      </w:r>
      <w:proofErr w:type="spellStart"/>
      <w:r w:rsidR="00561534" w:rsidRPr="00A552D9">
        <w:rPr>
          <w:rFonts w:ascii="Times New Roman" w:eastAsia="Times New Roman" w:hAnsi="Times New Roman" w:cs="Times New Roman"/>
          <w:kern w:val="0"/>
          <w:lang w:val="lt-LT"/>
          <w14:ligatures w14:val="none"/>
        </w:rPr>
        <w:t>Pomalidomid</w:t>
      </w:r>
      <w:r w:rsidR="00ED4F72" w:rsidRPr="00A552D9">
        <w:rPr>
          <w:rFonts w:ascii="Times New Roman" w:eastAsia="Times New Roman" w:hAnsi="Times New Roman" w:cs="Times New Roman"/>
          <w:kern w:val="0"/>
          <w:lang w:val="lt-LT"/>
          <w14:ligatures w14:val="none"/>
        </w:rPr>
        <w:t>as</w:t>
      </w:r>
      <w:proofErr w:type="spellEnd"/>
      <w:r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b/>
          <w:kern w:val="0"/>
          <w:lang w:val="lt-LT"/>
          <w14:ligatures w14:val="none"/>
        </w:rPr>
        <w:t>DEKS</w:t>
      </w:r>
      <w:r w:rsidRPr="00A552D9">
        <w:rPr>
          <w:rFonts w:ascii="Times New Roman" w:eastAsia="Times New Roman" w:hAnsi="Times New Roman" w:cs="Times New Roman"/>
          <w:kern w:val="0"/>
          <w:lang w:val="lt-LT"/>
          <w14:ligatures w14:val="none"/>
        </w:rPr>
        <w:t xml:space="preserve">: </w:t>
      </w:r>
      <w:proofErr w:type="spellStart"/>
      <w:r w:rsidR="00ED4F72" w:rsidRPr="00A552D9">
        <w:rPr>
          <w:rFonts w:ascii="Times New Roman" w:eastAsia="Times New Roman" w:hAnsi="Times New Roman" w:cs="Times New Roman"/>
          <w:kern w:val="0"/>
          <w:lang w:val="lt-LT"/>
          <w14:ligatures w14:val="none"/>
        </w:rPr>
        <w:t>D</w:t>
      </w:r>
      <w:r w:rsidRPr="00A552D9">
        <w:rPr>
          <w:rFonts w:ascii="Times New Roman" w:eastAsia="Times New Roman" w:hAnsi="Times New Roman" w:cs="Times New Roman"/>
          <w:kern w:val="0"/>
          <w:lang w:val="lt-LT"/>
          <w14:ligatures w14:val="none"/>
        </w:rPr>
        <w:t>eksametazonas</w:t>
      </w:r>
      <w:proofErr w:type="spellEnd"/>
    </w:p>
    <w:p w14:paraId="5CD72B3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
        <w:gridCol w:w="850"/>
        <w:gridCol w:w="993"/>
      </w:tblGrid>
      <w:tr w:rsidR="00861275" w:rsidRPr="00A552D9" w14:paraId="76C4F40F" w14:textId="77777777" w:rsidTr="00ED4F72">
        <w:trPr>
          <w:trHeight w:val="20"/>
        </w:trPr>
        <w:tc>
          <w:tcPr>
            <w:tcW w:w="818" w:type="dxa"/>
            <w:vAlign w:val="center"/>
          </w:tcPr>
          <w:p w14:paraId="45A0B39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1843" w:type="dxa"/>
            <w:gridSpan w:val="2"/>
            <w:vAlign w:val="center"/>
          </w:tcPr>
          <w:p w14:paraId="4115A76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Vaisto pavadinimas</w:t>
            </w:r>
          </w:p>
        </w:tc>
      </w:tr>
      <w:tr w:rsidR="00861275" w:rsidRPr="00A552D9" w14:paraId="2BD04C34" w14:textId="77777777" w:rsidTr="00956906">
        <w:trPr>
          <w:trHeight w:val="20"/>
        </w:trPr>
        <w:tc>
          <w:tcPr>
            <w:tcW w:w="818" w:type="dxa"/>
            <w:vAlign w:val="center"/>
          </w:tcPr>
          <w:p w14:paraId="7CD3E02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Diena</w:t>
            </w:r>
          </w:p>
        </w:tc>
        <w:tc>
          <w:tcPr>
            <w:tcW w:w="850" w:type="dxa"/>
            <w:shd w:val="clear" w:color="auto" w:fill="auto"/>
            <w:vAlign w:val="center"/>
          </w:tcPr>
          <w:p w14:paraId="674A356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IMN</w:t>
            </w:r>
          </w:p>
        </w:tc>
        <w:tc>
          <w:tcPr>
            <w:tcW w:w="993" w:type="dxa"/>
            <w:vAlign w:val="center"/>
          </w:tcPr>
          <w:p w14:paraId="24F02536"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DEKS</w:t>
            </w:r>
          </w:p>
        </w:tc>
      </w:tr>
      <w:tr w:rsidR="00620985" w:rsidRPr="00A552D9" w14:paraId="0D97E6A1" w14:textId="77777777" w:rsidTr="005B5BF2">
        <w:trPr>
          <w:trHeight w:val="20"/>
        </w:trPr>
        <w:tc>
          <w:tcPr>
            <w:tcW w:w="818" w:type="dxa"/>
            <w:vAlign w:val="center"/>
          </w:tcPr>
          <w:p w14:paraId="71083A9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1</w:t>
            </w:r>
          </w:p>
        </w:tc>
        <w:tc>
          <w:tcPr>
            <w:tcW w:w="850" w:type="dxa"/>
            <w:shd w:val="clear" w:color="auto" w:fill="auto"/>
          </w:tcPr>
          <w:p w14:paraId="63BC6235" w14:textId="515398A9"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D1083AA" w14:textId="3A43BAC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7111CE0C" w14:textId="77777777" w:rsidTr="005B5BF2">
        <w:trPr>
          <w:trHeight w:val="20"/>
        </w:trPr>
        <w:tc>
          <w:tcPr>
            <w:tcW w:w="818" w:type="dxa"/>
            <w:vAlign w:val="center"/>
          </w:tcPr>
          <w:p w14:paraId="1777681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w:t>
            </w:r>
          </w:p>
        </w:tc>
        <w:tc>
          <w:tcPr>
            <w:tcW w:w="850" w:type="dxa"/>
            <w:shd w:val="clear" w:color="auto" w:fill="auto"/>
          </w:tcPr>
          <w:p w14:paraId="5AE1C7CC" w14:textId="1F98BCA6"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2BABDD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1C23D41" w14:textId="77777777" w:rsidTr="005B5BF2">
        <w:trPr>
          <w:trHeight w:val="20"/>
        </w:trPr>
        <w:tc>
          <w:tcPr>
            <w:tcW w:w="818" w:type="dxa"/>
            <w:vAlign w:val="center"/>
          </w:tcPr>
          <w:p w14:paraId="531AA69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w:t>
            </w:r>
          </w:p>
        </w:tc>
        <w:tc>
          <w:tcPr>
            <w:tcW w:w="850" w:type="dxa"/>
            <w:shd w:val="clear" w:color="auto" w:fill="auto"/>
          </w:tcPr>
          <w:p w14:paraId="40767913" w14:textId="62B0DDF0"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C0FB5E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0BAD2D39" w14:textId="77777777" w:rsidTr="005B5BF2">
        <w:trPr>
          <w:trHeight w:val="20"/>
        </w:trPr>
        <w:tc>
          <w:tcPr>
            <w:tcW w:w="818" w:type="dxa"/>
            <w:vAlign w:val="center"/>
          </w:tcPr>
          <w:p w14:paraId="33B4B46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w:t>
            </w:r>
          </w:p>
        </w:tc>
        <w:tc>
          <w:tcPr>
            <w:tcW w:w="850" w:type="dxa"/>
            <w:shd w:val="clear" w:color="auto" w:fill="auto"/>
          </w:tcPr>
          <w:p w14:paraId="367928A3" w14:textId="2F0422A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118B38E"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84C024C" w14:textId="77777777" w:rsidTr="005B5BF2">
        <w:trPr>
          <w:trHeight w:val="20"/>
        </w:trPr>
        <w:tc>
          <w:tcPr>
            <w:tcW w:w="818" w:type="dxa"/>
            <w:vAlign w:val="center"/>
          </w:tcPr>
          <w:p w14:paraId="0DACA6FF"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5</w:t>
            </w:r>
          </w:p>
        </w:tc>
        <w:tc>
          <w:tcPr>
            <w:tcW w:w="850" w:type="dxa"/>
            <w:shd w:val="clear" w:color="auto" w:fill="auto"/>
          </w:tcPr>
          <w:p w14:paraId="338F3C76" w14:textId="53D01B0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90F3AB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4B86FD2" w14:textId="77777777" w:rsidTr="005B5BF2">
        <w:trPr>
          <w:trHeight w:val="20"/>
        </w:trPr>
        <w:tc>
          <w:tcPr>
            <w:tcW w:w="818" w:type="dxa"/>
            <w:vAlign w:val="center"/>
          </w:tcPr>
          <w:p w14:paraId="170127EE"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6</w:t>
            </w:r>
          </w:p>
        </w:tc>
        <w:tc>
          <w:tcPr>
            <w:tcW w:w="850" w:type="dxa"/>
            <w:shd w:val="clear" w:color="auto" w:fill="auto"/>
          </w:tcPr>
          <w:p w14:paraId="226594ED" w14:textId="1697A2A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E0F1C2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58A89766" w14:textId="77777777" w:rsidTr="005B5BF2">
        <w:trPr>
          <w:trHeight w:val="20"/>
        </w:trPr>
        <w:tc>
          <w:tcPr>
            <w:tcW w:w="818" w:type="dxa"/>
            <w:vAlign w:val="center"/>
          </w:tcPr>
          <w:p w14:paraId="02A688B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7</w:t>
            </w:r>
          </w:p>
        </w:tc>
        <w:tc>
          <w:tcPr>
            <w:tcW w:w="850" w:type="dxa"/>
            <w:shd w:val="clear" w:color="auto" w:fill="auto"/>
          </w:tcPr>
          <w:p w14:paraId="49D845AD" w14:textId="321645C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08F5CC3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ABE2C8A" w14:textId="77777777" w:rsidTr="005B5BF2">
        <w:trPr>
          <w:trHeight w:val="20"/>
        </w:trPr>
        <w:tc>
          <w:tcPr>
            <w:tcW w:w="818" w:type="dxa"/>
            <w:vAlign w:val="center"/>
          </w:tcPr>
          <w:p w14:paraId="56C50516"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8</w:t>
            </w:r>
          </w:p>
        </w:tc>
        <w:tc>
          <w:tcPr>
            <w:tcW w:w="850" w:type="dxa"/>
            <w:shd w:val="clear" w:color="auto" w:fill="auto"/>
          </w:tcPr>
          <w:p w14:paraId="5F60FF72" w14:textId="0D626038"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2734AC2E" w14:textId="17238E13"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07D384D0" w14:textId="77777777" w:rsidTr="005B5BF2">
        <w:trPr>
          <w:trHeight w:val="20"/>
        </w:trPr>
        <w:tc>
          <w:tcPr>
            <w:tcW w:w="818" w:type="dxa"/>
            <w:vAlign w:val="center"/>
          </w:tcPr>
          <w:p w14:paraId="5CBF7D1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9</w:t>
            </w:r>
          </w:p>
        </w:tc>
        <w:tc>
          <w:tcPr>
            <w:tcW w:w="850" w:type="dxa"/>
            <w:shd w:val="clear" w:color="auto" w:fill="auto"/>
          </w:tcPr>
          <w:p w14:paraId="392E4507" w14:textId="560C8895"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3F1AF270"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33DB2E7" w14:textId="77777777" w:rsidTr="005B5BF2">
        <w:trPr>
          <w:trHeight w:val="20"/>
        </w:trPr>
        <w:tc>
          <w:tcPr>
            <w:tcW w:w="818" w:type="dxa"/>
            <w:vAlign w:val="center"/>
          </w:tcPr>
          <w:p w14:paraId="589AD609"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10</w:t>
            </w:r>
          </w:p>
        </w:tc>
        <w:tc>
          <w:tcPr>
            <w:tcW w:w="850" w:type="dxa"/>
            <w:shd w:val="clear" w:color="auto" w:fill="auto"/>
          </w:tcPr>
          <w:p w14:paraId="4711F322" w14:textId="77E05D05"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16A92D5B"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2D7D020B" w14:textId="77777777" w:rsidTr="005B5BF2">
        <w:trPr>
          <w:trHeight w:val="20"/>
        </w:trPr>
        <w:tc>
          <w:tcPr>
            <w:tcW w:w="818" w:type="dxa"/>
            <w:vAlign w:val="center"/>
          </w:tcPr>
          <w:p w14:paraId="210546A0"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11</w:t>
            </w:r>
          </w:p>
        </w:tc>
        <w:tc>
          <w:tcPr>
            <w:tcW w:w="850" w:type="dxa"/>
            <w:shd w:val="clear" w:color="auto" w:fill="auto"/>
          </w:tcPr>
          <w:p w14:paraId="62732198" w14:textId="2189491E"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5DCAA4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584836D8" w14:textId="77777777" w:rsidTr="005B5BF2">
        <w:trPr>
          <w:trHeight w:val="20"/>
        </w:trPr>
        <w:tc>
          <w:tcPr>
            <w:tcW w:w="818" w:type="dxa"/>
            <w:vAlign w:val="center"/>
          </w:tcPr>
          <w:p w14:paraId="2FC425E8"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12</w:t>
            </w:r>
          </w:p>
        </w:tc>
        <w:tc>
          <w:tcPr>
            <w:tcW w:w="850" w:type="dxa"/>
            <w:shd w:val="clear" w:color="auto" w:fill="auto"/>
          </w:tcPr>
          <w:p w14:paraId="12EEFAD1" w14:textId="2475AF8D"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518ECFA"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0C30E8D3" w14:textId="77777777" w:rsidTr="005B5BF2">
        <w:trPr>
          <w:trHeight w:val="20"/>
        </w:trPr>
        <w:tc>
          <w:tcPr>
            <w:tcW w:w="818" w:type="dxa"/>
            <w:vAlign w:val="center"/>
          </w:tcPr>
          <w:p w14:paraId="656CD86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13</w:t>
            </w:r>
          </w:p>
        </w:tc>
        <w:tc>
          <w:tcPr>
            <w:tcW w:w="850" w:type="dxa"/>
            <w:shd w:val="clear" w:color="auto" w:fill="auto"/>
          </w:tcPr>
          <w:p w14:paraId="1BB6E2C1" w14:textId="0F71D07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5225B8D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6370CBC" w14:textId="77777777" w:rsidTr="005B5BF2">
        <w:trPr>
          <w:trHeight w:val="20"/>
        </w:trPr>
        <w:tc>
          <w:tcPr>
            <w:tcW w:w="818" w:type="dxa"/>
            <w:vAlign w:val="center"/>
          </w:tcPr>
          <w:p w14:paraId="4B609C8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14</w:t>
            </w:r>
          </w:p>
        </w:tc>
        <w:tc>
          <w:tcPr>
            <w:tcW w:w="850" w:type="dxa"/>
            <w:shd w:val="clear" w:color="auto" w:fill="auto"/>
          </w:tcPr>
          <w:p w14:paraId="5461B185" w14:textId="693E38E1"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2E42A49"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3E29EA8" w14:textId="77777777" w:rsidTr="005B5BF2">
        <w:trPr>
          <w:trHeight w:val="20"/>
        </w:trPr>
        <w:tc>
          <w:tcPr>
            <w:tcW w:w="818" w:type="dxa"/>
            <w:vAlign w:val="center"/>
          </w:tcPr>
          <w:p w14:paraId="48F05672"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15</w:t>
            </w:r>
          </w:p>
        </w:tc>
        <w:tc>
          <w:tcPr>
            <w:tcW w:w="850" w:type="dxa"/>
            <w:shd w:val="clear" w:color="auto" w:fill="auto"/>
          </w:tcPr>
          <w:p w14:paraId="47313E90" w14:textId="3ED3D848"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739EA69" w14:textId="31C912E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620985" w:rsidRPr="00A552D9" w14:paraId="72E96703" w14:textId="77777777" w:rsidTr="005B5BF2">
        <w:trPr>
          <w:trHeight w:val="20"/>
        </w:trPr>
        <w:tc>
          <w:tcPr>
            <w:tcW w:w="818" w:type="dxa"/>
            <w:vAlign w:val="center"/>
          </w:tcPr>
          <w:p w14:paraId="77ED44B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16</w:t>
            </w:r>
          </w:p>
        </w:tc>
        <w:tc>
          <w:tcPr>
            <w:tcW w:w="850" w:type="dxa"/>
            <w:shd w:val="clear" w:color="auto" w:fill="auto"/>
          </w:tcPr>
          <w:p w14:paraId="6471BE00" w14:textId="5726DE8D"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A92F5B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85F4DE4" w14:textId="77777777" w:rsidTr="005B5BF2">
        <w:trPr>
          <w:trHeight w:val="20"/>
        </w:trPr>
        <w:tc>
          <w:tcPr>
            <w:tcW w:w="818" w:type="dxa"/>
            <w:vAlign w:val="center"/>
          </w:tcPr>
          <w:p w14:paraId="7F21CFE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17</w:t>
            </w:r>
          </w:p>
        </w:tc>
        <w:tc>
          <w:tcPr>
            <w:tcW w:w="850" w:type="dxa"/>
            <w:shd w:val="clear" w:color="auto" w:fill="auto"/>
          </w:tcPr>
          <w:p w14:paraId="4F31CDD3" w14:textId="4319743A"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44B1E9B3"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9D32A25" w14:textId="77777777" w:rsidTr="005B5BF2">
        <w:trPr>
          <w:trHeight w:val="20"/>
        </w:trPr>
        <w:tc>
          <w:tcPr>
            <w:tcW w:w="818" w:type="dxa"/>
            <w:vAlign w:val="center"/>
          </w:tcPr>
          <w:p w14:paraId="7B3C2A2C"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18</w:t>
            </w:r>
          </w:p>
        </w:tc>
        <w:tc>
          <w:tcPr>
            <w:tcW w:w="850" w:type="dxa"/>
            <w:shd w:val="clear" w:color="auto" w:fill="auto"/>
          </w:tcPr>
          <w:p w14:paraId="4E2ACE0C" w14:textId="28D18152"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5B2F8A22"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1F7E00D2" w14:textId="77777777" w:rsidTr="005B5BF2">
        <w:trPr>
          <w:trHeight w:val="20"/>
        </w:trPr>
        <w:tc>
          <w:tcPr>
            <w:tcW w:w="818" w:type="dxa"/>
            <w:vAlign w:val="center"/>
          </w:tcPr>
          <w:p w14:paraId="4504A79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19</w:t>
            </w:r>
          </w:p>
        </w:tc>
        <w:tc>
          <w:tcPr>
            <w:tcW w:w="850" w:type="dxa"/>
            <w:shd w:val="clear" w:color="auto" w:fill="auto"/>
          </w:tcPr>
          <w:p w14:paraId="5E9DC64F" w14:textId="230956A2"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5CDB3F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4B2FD201" w14:textId="77777777" w:rsidTr="005B5BF2">
        <w:trPr>
          <w:trHeight w:val="20"/>
        </w:trPr>
        <w:tc>
          <w:tcPr>
            <w:tcW w:w="818" w:type="dxa"/>
            <w:vAlign w:val="center"/>
          </w:tcPr>
          <w:p w14:paraId="3FF235F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20</w:t>
            </w:r>
          </w:p>
        </w:tc>
        <w:tc>
          <w:tcPr>
            <w:tcW w:w="850" w:type="dxa"/>
            <w:shd w:val="clear" w:color="auto" w:fill="auto"/>
          </w:tcPr>
          <w:p w14:paraId="4A0CBE49" w14:textId="0714AD91"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65ECDEE5"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620985" w:rsidRPr="00A552D9" w14:paraId="7AA31E06" w14:textId="77777777" w:rsidTr="005B5BF2">
        <w:trPr>
          <w:trHeight w:val="20"/>
        </w:trPr>
        <w:tc>
          <w:tcPr>
            <w:tcW w:w="818" w:type="dxa"/>
            <w:vAlign w:val="center"/>
          </w:tcPr>
          <w:p w14:paraId="04984FE7"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21</w:t>
            </w:r>
          </w:p>
        </w:tc>
        <w:tc>
          <w:tcPr>
            <w:tcW w:w="850" w:type="dxa"/>
            <w:shd w:val="clear" w:color="auto" w:fill="auto"/>
          </w:tcPr>
          <w:p w14:paraId="623DF4BB" w14:textId="7BDA1270"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highlight w:val="lightGray"/>
                <w:lang w:val="lt-LT"/>
                <w14:ligatures w14:val="none"/>
              </w:rPr>
            </w:pPr>
            <m:oMathPara>
              <m:oMath>
                <m:r>
                  <w:rPr>
                    <w:rFonts w:ascii="Cambria Math" w:eastAsia="TimesNewRoman" w:hAnsi="Cambria Math" w:cs="Times New Roman"/>
                    <w:highlight w:val="lightGray"/>
                  </w:rPr>
                  <m:t>√</m:t>
                </m:r>
              </m:oMath>
            </m:oMathPara>
          </w:p>
        </w:tc>
        <w:tc>
          <w:tcPr>
            <w:tcW w:w="993" w:type="dxa"/>
            <w:vAlign w:val="center"/>
          </w:tcPr>
          <w:p w14:paraId="7DE2A364" w14:textId="77777777" w:rsidR="00620985" w:rsidRPr="00A552D9" w:rsidRDefault="00620985" w:rsidP="0062098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5E420FB7" w14:textId="77777777" w:rsidTr="00956906">
        <w:trPr>
          <w:trHeight w:val="20"/>
        </w:trPr>
        <w:tc>
          <w:tcPr>
            <w:tcW w:w="818" w:type="dxa"/>
            <w:vAlign w:val="center"/>
          </w:tcPr>
          <w:p w14:paraId="5EC3BF3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22</w:t>
            </w:r>
          </w:p>
        </w:tc>
        <w:tc>
          <w:tcPr>
            <w:tcW w:w="850" w:type="dxa"/>
            <w:shd w:val="clear" w:color="auto" w:fill="auto"/>
            <w:vAlign w:val="center"/>
          </w:tcPr>
          <w:p w14:paraId="168AB41D"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622C72EE" w14:textId="54789BA2" w:rsidR="00861275" w:rsidRPr="00A552D9" w:rsidRDefault="0062098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m:oMathPara>
              <m:oMath>
                <m:r>
                  <w:rPr>
                    <w:rFonts w:ascii="Cambria Math" w:eastAsia="TimesNewRoman" w:hAnsi="Cambria Math" w:cs="Times New Roman"/>
                  </w:rPr>
                  <m:t>√</m:t>
                </m:r>
              </m:oMath>
            </m:oMathPara>
          </w:p>
        </w:tc>
      </w:tr>
      <w:tr w:rsidR="00861275" w:rsidRPr="00A552D9" w14:paraId="4F600D48" w14:textId="77777777" w:rsidTr="00956906">
        <w:trPr>
          <w:trHeight w:val="20"/>
        </w:trPr>
        <w:tc>
          <w:tcPr>
            <w:tcW w:w="818" w:type="dxa"/>
            <w:vAlign w:val="center"/>
          </w:tcPr>
          <w:p w14:paraId="2761D7F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23</w:t>
            </w:r>
          </w:p>
        </w:tc>
        <w:tc>
          <w:tcPr>
            <w:tcW w:w="850" w:type="dxa"/>
            <w:shd w:val="clear" w:color="auto" w:fill="auto"/>
            <w:vAlign w:val="center"/>
          </w:tcPr>
          <w:p w14:paraId="6FA6FB9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740DC589"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4BDF3A0" w14:textId="77777777" w:rsidTr="00956906">
        <w:trPr>
          <w:trHeight w:val="20"/>
        </w:trPr>
        <w:tc>
          <w:tcPr>
            <w:tcW w:w="818" w:type="dxa"/>
            <w:vAlign w:val="center"/>
          </w:tcPr>
          <w:p w14:paraId="32EA6E61"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24</w:t>
            </w:r>
          </w:p>
        </w:tc>
        <w:tc>
          <w:tcPr>
            <w:tcW w:w="850" w:type="dxa"/>
            <w:shd w:val="clear" w:color="auto" w:fill="auto"/>
            <w:vAlign w:val="center"/>
          </w:tcPr>
          <w:p w14:paraId="6699564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2390CAB9"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3691357C" w14:textId="77777777" w:rsidTr="00956906">
        <w:trPr>
          <w:trHeight w:val="20"/>
        </w:trPr>
        <w:tc>
          <w:tcPr>
            <w:tcW w:w="818" w:type="dxa"/>
            <w:vAlign w:val="center"/>
          </w:tcPr>
          <w:p w14:paraId="0638017E"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25</w:t>
            </w:r>
          </w:p>
        </w:tc>
        <w:tc>
          <w:tcPr>
            <w:tcW w:w="850" w:type="dxa"/>
            <w:shd w:val="clear" w:color="auto" w:fill="auto"/>
            <w:vAlign w:val="center"/>
          </w:tcPr>
          <w:p w14:paraId="2D9DF36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1F8E70F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690B28F" w14:textId="77777777" w:rsidTr="00956906">
        <w:trPr>
          <w:trHeight w:val="20"/>
        </w:trPr>
        <w:tc>
          <w:tcPr>
            <w:tcW w:w="818" w:type="dxa"/>
            <w:vAlign w:val="center"/>
          </w:tcPr>
          <w:p w14:paraId="7BBDA9E3"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26</w:t>
            </w:r>
          </w:p>
        </w:tc>
        <w:tc>
          <w:tcPr>
            <w:tcW w:w="850" w:type="dxa"/>
            <w:shd w:val="clear" w:color="auto" w:fill="auto"/>
            <w:vAlign w:val="center"/>
          </w:tcPr>
          <w:p w14:paraId="362B737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3BFA2600"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722D23FD" w14:textId="77777777" w:rsidTr="00956906">
        <w:trPr>
          <w:trHeight w:val="20"/>
        </w:trPr>
        <w:tc>
          <w:tcPr>
            <w:tcW w:w="818" w:type="dxa"/>
            <w:vAlign w:val="center"/>
          </w:tcPr>
          <w:p w14:paraId="781EC24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27</w:t>
            </w:r>
          </w:p>
        </w:tc>
        <w:tc>
          <w:tcPr>
            <w:tcW w:w="850" w:type="dxa"/>
            <w:shd w:val="clear" w:color="auto" w:fill="auto"/>
            <w:vAlign w:val="center"/>
          </w:tcPr>
          <w:p w14:paraId="4F10360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3BF647CC"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r w:rsidR="00861275" w:rsidRPr="00A552D9" w14:paraId="098B819F" w14:textId="77777777" w:rsidTr="00956906">
        <w:trPr>
          <w:trHeight w:val="20"/>
        </w:trPr>
        <w:tc>
          <w:tcPr>
            <w:tcW w:w="818" w:type="dxa"/>
            <w:vAlign w:val="center"/>
          </w:tcPr>
          <w:p w14:paraId="48CA9AA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28</w:t>
            </w:r>
          </w:p>
        </w:tc>
        <w:tc>
          <w:tcPr>
            <w:tcW w:w="850" w:type="dxa"/>
            <w:shd w:val="clear" w:color="auto" w:fill="auto"/>
            <w:vAlign w:val="center"/>
          </w:tcPr>
          <w:p w14:paraId="1F9C7268"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c>
          <w:tcPr>
            <w:tcW w:w="993" w:type="dxa"/>
            <w:vAlign w:val="center"/>
          </w:tcPr>
          <w:p w14:paraId="4FDDC2EB" w14:textId="77777777" w:rsidR="00861275" w:rsidRPr="00A552D9" w:rsidRDefault="00861275" w:rsidP="00861275">
            <w:pPr>
              <w:widowControl w:val="0"/>
              <w:autoSpaceDE w:val="0"/>
              <w:autoSpaceDN w:val="0"/>
              <w:spacing w:before="0" w:after="0" w:line="240" w:lineRule="auto"/>
              <w:jc w:val="center"/>
              <w:rPr>
                <w:rFonts w:ascii="Times New Roman" w:eastAsia="Times New Roman" w:hAnsi="Times New Roman" w:cs="Times New Roman"/>
                <w:kern w:val="0"/>
                <w:lang w:val="lt-LT"/>
                <w14:ligatures w14:val="none"/>
              </w:rPr>
            </w:pPr>
          </w:p>
        </w:tc>
      </w:tr>
    </w:tbl>
    <w:p w14:paraId="47F878D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240C645" w14:textId="77777777" w:rsidR="00861275" w:rsidRPr="00A552D9" w:rsidRDefault="00861275" w:rsidP="00956906">
      <w:pPr>
        <w:pStyle w:val="Sraopastraipa"/>
        <w:widowControl w:val="0"/>
        <w:numPr>
          <w:ilvl w:val="0"/>
          <w:numId w:val="13"/>
        </w:numPr>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Užbaigę kiekvieną 4 savaičių ciklą, pradėkite naują.</w:t>
      </w:r>
    </w:p>
    <w:p w14:paraId="2A0309B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198008D" w14:textId="28D9A681"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Kiek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vartoti kartu su kitais vaistais</w:t>
      </w:r>
    </w:p>
    <w:p w14:paraId="4F5A09F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4C3D6CC0" w14:textId="58350189"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vartojimas kartu su </w:t>
      </w:r>
      <w:proofErr w:type="spellStart"/>
      <w:r w:rsidR="00861275" w:rsidRPr="00A552D9">
        <w:rPr>
          <w:rFonts w:ascii="Times New Roman" w:eastAsia="Times New Roman" w:hAnsi="Times New Roman" w:cs="Times New Roman"/>
          <w:kern w:val="0"/>
          <w:u w:val="single"/>
          <w:lang w:val="lt-LT"/>
          <w14:ligatures w14:val="none"/>
        </w:rPr>
        <w:t>bortezomibu</w:t>
      </w:r>
      <w:proofErr w:type="spellEnd"/>
      <w:r w:rsidR="00861275" w:rsidRPr="00A552D9">
        <w:rPr>
          <w:rFonts w:ascii="Times New Roman" w:eastAsia="Times New Roman" w:hAnsi="Times New Roman" w:cs="Times New Roman"/>
          <w:kern w:val="0"/>
          <w:u w:val="single"/>
          <w:lang w:val="lt-LT"/>
          <w14:ligatures w14:val="none"/>
        </w:rPr>
        <w:t xml:space="preserve"> ir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p>
    <w:p w14:paraId="6B81CCAD" w14:textId="10FBEAB2"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dozė yra 4 mg per parą.</w:t>
      </w:r>
    </w:p>
    <w:p w14:paraId="6D95FB43"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Rekomenduojamą pradinę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dozę Jums parinks gydytojas, atsižvelgdamas į Jūsų amžių ir svorį (1,3 mg/m</w:t>
      </w:r>
      <w:r w:rsidRPr="00A552D9">
        <w:rPr>
          <w:rFonts w:ascii="Times New Roman" w:eastAsia="Times New Roman" w:hAnsi="Times New Roman" w:cs="Times New Roman"/>
          <w:kern w:val="0"/>
          <w:vertAlign w:val="superscript"/>
          <w:lang w:val="lt-LT"/>
          <w14:ligatures w14:val="none"/>
        </w:rPr>
        <w:t>2</w:t>
      </w:r>
      <w:r w:rsidRPr="00A552D9">
        <w:rPr>
          <w:rFonts w:ascii="Times New Roman" w:eastAsia="Times New Roman" w:hAnsi="Times New Roman" w:cs="Times New Roman"/>
          <w:kern w:val="0"/>
          <w:lang w:val="lt-LT"/>
          <w14:ligatures w14:val="none"/>
        </w:rPr>
        <w:t xml:space="preserve"> kūno paviršiaus ploto).</w:t>
      </w:r>
    </w:p>
    <w:p w14:paraId="2DD52144" w14:textId="3521C54B"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20 mg per parą. Tačiau jeigu Jums yra daugiau kaip 75 met</w:t>
      </w:r>
      <w:r w:rsidR="00097AAC">
        <w:rPr>
          <w:rFonts w:ascii="Times New Roman" w:eastAsia="Times New Roman" w:hAnsi="Times New Roman" w:cs="Times New Roman"/>
          <w:kern w:val="0"/>
          <w:lang w:val="lt-LT"/>
          <w14:ligatures w14:val="none"/>
        </w:rPr>
        <w:t>ai</w:t>
      </w:r>
      <w:r w:rsidRPr="00A552D9">
        <w:rPr>
          <w:rFonts w:ascii="Times New Roman" w:eastAsia="Times New Roman" w:hAnsi="Times New Roman" w:cs="Times New Roman"/>
          <w:kern w:val="0"/>
          <w:lang w:val="lt-LT"/>
          <w14:ligatures w14:val="none"/>
        </w:rPr>
        <w:t>, rekomenduojama pradinė dozė yra 10 mg per parą.</w:t>
      </w:r>
    </w:p>
    <w:p w14:paraId="646A05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254354E" w14:textId="38916C39"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w:t>
      </w:r>
      <w:r w:rsidR="00861275" w:rsidRPr="00A552D9">
        <w:rPr>
          <w:rFonts w:ascii="Times New Roman" w:eastAsia="Times New Roman" w:hAnsi="Times New Roman" w:cs="Times New Roman"/>
          <w:kern w:val="0"/>
          <w:u w:val="single"/>
          <w:lang w:val="lt-LT"/>
          <w14:ligatures w14:val="none"/>
        </w:rPr>
        <w:t xml:space="preserve"> vartojimas tik su </w:t>
      </w:r>
      <w:proofErr w:type="spellStart"/>
      <w:r w:rsidR="00861275" w:rsidRPr="00A552D9">
        <w:rPr>
          <w:rFonts w:ascii="Times New Roman" w:eastAsia="Times New Roman" w:hAnsi="Times New Roman" w:cs="Times New Roman"/>
          <w:kern w:val="0"/>
          <w:u w:val="single"/>
          <w:lang w:val="lt-LT"/>
          <w14:ligatures w14:val="none"/>
        </w:rPr>
        <w:t>deksametazonu</w:t>
      </w:r>
      <w:proofErr w:type="spellEnd"/>
    </w:p>
    <w:p w14:paraId="038DDB83" w14:textId="7AF93D66"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dozė yra 4 mg per parą.</w:t>
      </w:r>
    </w:p>
    <w:p w14:paraId="742AF2D3" w14:textId="3258B9BA"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Rekomenduojama pradinė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dozė yra 40 mg per parą. Tačiau jeigu Jums yra daugiau kaip 75 met</w:t>
      </w:r>
      <w:r w:rsidR="00202A75">
        <w:rPr>
          <w:rFonts w:ascii="Times New Roman" w:eastAsia="Times New Roman" w:hAnsi="Times New Roman" w:cs="Times New Roman"/>
          <w:kern w:val="0"/>
          <w:lang w:val="lt-LT"/>
          <w14:ligatures w14:val="none"/>
        </w:rPr>
        <w:t>ai</w:t>
      </w:r>
      <w:r w:rsidRPr="00A552D9">
        <w:rPr>
          <w:rFonts w:ascii="Times New Roman" w:eastAsia="Times New Roman" w:hAnsi="Times New Roman" w:cs="Times New Roman"/>
          <w:kern w:val="0"/>
          <w:lang w:val="lt-LT"/>
          <w14:ligatures w14:val="none"/>
        </w:rPr>
        <w:t>, rekomenduojama pradinė dozė yra 20 mg per parą.</w:t>
      </w:r>
    </w:p>
    <w:p w14:paraId="2EB2785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FC0A7C3" w14:textId="10D9F11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Remiantis Jūsų kraujo tyrimų rezultatais, bendra Jūsų būkle, </w:t>
      </w:r>
      <w:r w:rsidR="00202A75">
        <w:rPr>
          <w:rFonts w:ascii="Times New Roman" w:eastAsia="Times New Roman" w:hAnsi="Times New Roman" w:cs="Times New Roman"/>
          <w:kern w:val="0"/>
          <w:lang w:val="lt-LT"/>
          <w14:ligatures w14:val="none"/>
        </w:rPr>
        <w:t>tam tikrų kitų vaistų vartojimą</w:t>
      </w:r>
      <w:r w:rsidRPr="00A552D9">
        <w:rPr>
          <w:rFonts w:ascii="Times New Roman" w:eastAsia="Times New Roman" w:hAnsi="Times New Roman" w:cs="Times New Roman"/>
          <w:kern w:val="0"/>
          <w:lang w:val="lt-LT"/>
          <w14:ligatures w14:val="none"/>
        </w:rPr>
        <w:t xml:space="preserve"> (pvz., </w:t>
      </w:r>
      <w:proofErr w:type="spellStart"/>
      <w:r w:rsidRPr="00A552D9">
        <w:rPr>
          <w:rFonts w:ascii="Times New Roman" w:eastAsia="Times New Roman" w:hAnsi="Times New Roman" w:cs="Times New Roman"/>
          <w:kern w:val="0"/>
          <w:lang w:val="lt-LT"/>
          <w14:ligatures w14:val="none"/>
        </w:rPr>
        <w:t>ciprofloksaciną</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enoksaciną</w:t>
      </w:r>
      <w:proofErr w:type="spellEnd"/>
      <w:r w:rsidRPr="00A552D9">
        <w:rPr>
          <w:rFonts w:ascii="Times New Roman" w:eastAsia="Times New Roman" w:hAnsi="Times New Roman" w:cs="Times New Roman"/>
          <w:kern w:val="0"/>
          <w:lang w:val="lt-LT"/>
          <w14:ligatures w14:val="none"/>
        </w:rPr>
        <w:t xml:space="preserve"> ir </w:t>
      </w:r>
      <w:proofErr w:type="spellStart"/>
      <w:r w:rsidRPr="00A552D9">
        <w:rPr>
          <w:rFonts w:ascii="Times New Roman" w:eastAsia="Times New Roman" w:hAnsi="Times New Roman" w:cs="Times New Roman"/>
          <w:kern w:val="0"/>
          <w:lang w:val="lt-LT"/>
          <w14:ligatures w14:val="none"/>
        </w:rPr>
        <w:t>fluvoksaminą</w:t>
      </w:r>
      <w:proofErr w:type="spellEnd"/>
      <w:r w:rsidRPr="00A552D9">
        <w:rPr>
          <w:rFonts w:ascii="Times New Roman" w:eastAsia="Times New Roman" w:hAnsi="Times New Roman" w:cs="Times New Roman"/>
          <w:kern w:val="0"/>
          <w:lang w:val="lt-LT"/>
          <w14:ligatures w14:val="none"/>
        </w:rPr>
        <w:t xml:space="preserve">) ir pasireiškus šalutiniam gydymo poveikiui (ypač išbėrimui ar tinimui), gydytojui gali reikėti sumažinti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bortezomibo</w:t>
      </w:r>
      <w:proofErr w:type="spellEnd"/>
      <w:r w:rsidRPr="00A552D9">
        <w:rPr>
          <w:rFonts w:ascii="Times New Roman" w:eastAsia="Times New Roman" w:hAnsi="Times New Roman" w:cs="Times New Roman"/>
          <w:kern w:val="0"/>
          <w:lang w:val="lt-LT"/>
          <w14:ligatures w14:val="none"/>
        </w:rPr>
        <w:t xml:space="preserve"> ar </w:t>
      </w:r>
      <w:proofErr w:type="spellStart"/>
      <w:r w:rsidRPr="00A552D9">
        <w:rPr>
          <w:rFonts w:ascii="Times New Roman" w:eastAsia="Times New Roman" w:hAnsi="Times New Roman" w:cs="Times New Roman"/>
          <w:kern w:val="0"/>
          <w:lang w:val="lt-LT"/>
          <w14:ligatures w14:val="none"/>
        </w:rPr>
        <w:t>deksametazono</w:t>
      </w:r>
      <w:proofErr w:type="spellEnd"/>
      <w:r w:rsidRPr="00A552D9">
        <w:rPr>
          <w:rFonts w:ascii="Times New Roman" w:eastAsia="Times New Roman" w:hAnsi="Times New Roman" w:cs="Times New Roman"/>
          <w:kern w:val="0"/>
          <w:lang w:val="lt-LT"/>
          <w14:ligatures w14:val="none"/>
        </w:rPr>
        <w:t xml:space="preserve"> dozę arba nutraukti gydymą vienu ar keliais iš šių vaistų.</w:t>
      </w:r>
    </w:p>
    <w:p w14:paraId="6CF08FB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63C77D28" w14:textId="0F6CE20C"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sutrikusi Jūsų kepenų ar inkstų </w:t>
      </w:r>
      <w:r w:rsidR="005C7857" w:rsidRPr="00A552D9">
        <w:rPr>
          <w:rFonts w:ascii="Times New Roman" w:eastAsia="Times New Roman" w:hAnsi="Times New Roman" w:cs="Times New Roman"/>
          <w:kern w:val="0"/>
          <w:lang w:val="lt-LT"/>
          <w14:ligatures w14:val="none"/>
        </w:rPr>
        <w:t>funkcija</w:t>
      </w:r>
      <w:r w:rsidRPr="00A552D9">
        <w:rPr>
          <w:rFonts w:ascii="Times New Roman" w:eastAsia="Times New Roman" w:hAnsi="Times New Roman" w:cs="Times New Roman"/>
          <w:kern w:val="0"/>
          <w:lang w:val="lt-LT"/>
          <w14:ligatures w14:val="none"/>
        </w:rPr>
        <w:t>, gydytojas labai atidžiai tikrins Jūsų būklę, kol vartosite šį vaistą.</w:t>
      </w:r>
    </w:p>
    <w:p w14:paraId="7719619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3C1B393" w14:textId="4665CE73"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lastRenderedPageBreak/>
        <w:t xml:space="preserve">Kaip 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5912E073"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Kapsulių negalima laužyti, atidaryti ar kramtyti. Jei perlaužtos kapsulės miltelių pateko ant odos, nedelsdami gerai nuplaukite odą vandeniu su muilu.</w:t>
      </w:r>
    </w:p>
    <w:p w14:paraId="443971A5" w14:textId="10177441"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Ruošdami lizdinę plokštelę arba kapsulę, sveikatos priežiūros specialistai, globėjai ir šeimos nariai turi mūvėti vienkartines pirštines. Po to pirštines reikia nusiimti atsargiai, kad vaisto nepatektų ant odos, įdėti į </w:t>
      </w:r>
      <w:r w:rsidR="003A026F">
        <w:rPr>
          <w:rFonts w:ascii="Times New Roman" w:eastAsia="Times New Roman" w:hAnsi="Times New Roman" w:cs="Times New Roman"/>
          <w:kern w:val="0"/>
          <w:lang w:val="lt-LT"/>
          <w14:ligatures w14:val="none"/>
        </w:rPr>
        <w:t>sandar</w:t>
      </w:r>
      <w:r w:rsidR="005778A4">
        <w:rPr>
          <w:rFonts w:ascii="Times New Roman" w:eastAsia="Times New Roman" w:hAnsi="Times New Roman" w:cs="Times New Roman"/>
          <w:kern w:val="0"/>
          <w:lang w:val="lt-LT"/>
          <w14:ligatures w14:val="none"/>
        </w:rPr>
        <w:t>iai</w:t>
      </w:r>
      <w:r w:rsidR="003A026F"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uždaromą plastikinį polietileninį maišelį ir pašalinti laikantis vietinių reikalavimų. Tada reikia gerai nusiplauti rankas vandeniu su muilu. Moterims, kurios yra nėščios arba įtaria, kad galbūt yra nėščios, lizdinės plokštelės arba kapsulės ruošti negalima.</w:t>
      </w:r>
    </w:p>
    <w:p w14:paraId="6AC9A6EC"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Prarykite kapsules nepažeistas, geriausia užsigeriant vandeniu.</w:t>
      </w:r>
    </w:p>
    <w:p w14:paraId="55159FB9"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gali būti vartojamos su maistu ar be jo.</w:t>
      </w:r>
    </w:p>
    <w:p w14:paraId="399D5CF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Kapsules vartokite kasdien apytikriai tuo pačiu laiku.</w:t>
      </w:r>
    </w:p>
    <w:p w14:paraId="6503502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B26063D" w14:textId="2A9506E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Norėdami išimti kapsulę iš lizdinės plokštelės, spauskite tik vieną kapsulės galą, kad išstumtumėte ją </w:t>
      </w:r>
      <w:r w:rsidR="00862897">
        <w:rPr>
          <w:rFonts w:ascii="Times New Roman" w:eastAsia="Times New Roman" w:hAnsi="Times New Roman" w:cs="Times New Roman"/>
          <w:kern w:val="0"/>
          <w:lang w:val="lt-LT"/>
          <w14:ligatures w14:val="none"/>
        </w:rPr>
        <w:t>per</w:t>
      </w:r>
      <w:r w:rsidR="0086289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foliją. Nespauskite kapsulės per vidurį, nes kapsulė gali lūžti.</w:t>
      </w:r>
    </w:p>
    <w:p w14:paraId="45C2E576" w14:textId="77777777" w:rsidR="002917B7" w:rsidRPr="00A552D9" w:rsidRDefault="002917B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CA1C7E" w14:textId="757E444A" w:rsidR="00861275" w:rsidRPr="00A552D9" w:rsidRDefault="001A3D2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hAnsi="Times New Roman" w:cs="Times New Roman"/>
          <w:noProof/>
          <w:lang w:val="lt-LT" w:eastAsia="lt-LT"/>
        </w:rPr>
        <w:drawing>
          <wp:inline distT="0" distB="0" distL="0" distR="0" wp14:anchorId="080EB0CA" wp14:editId="36A0EA0F">
            <wp:extent cx="2962910" cy="1769110"/>
            <wp:effectExtent l="0" t="0" r="8890" b="2540"/>
            <wp:docPr id="339820532" name="Picture 33982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910" cy="1769110"/>
                    </a:xfrm>
                    <a:prstGeom prst="rect">
                      <a:avLst/>
                    </a:prstGeom>
                    <a:noFill/>
                    <a:ln>
                      <a:noFill/>
                    </a:ln>
                  </pic:spPr>
                </pic:pic>
              </a:graphicData>
            </a:graphic>
          </wp:inline>
        </w:drawing>
      </w:r>
    </w:p>
    <w:p w14:paraId="229A1F36" w14:textId="77777777" w:rsidR="001A3D27" w:rsidRPr="00A552D9" w:rsidRDefault="001A3D27"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0B3C871" w14:textId="0CB943A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Jums yra inkstų funkcijos sutrikimų ir taikomas gydymas dialize, gydytojas Jums patars, kaip ir kada 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w:t>
      </w:r>
    </w:p>
    <w:p w14:paraId="4C1D798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1CB3DA1" w14:textId="390ECCF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Gydymo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trukmė</w:t>
      </w:r>
    </w:p>
    <w:p w14:paraId="0D08155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Turite tęsti gydymo ciklus, kol gydytojas nurodys nutraukti gydymą.</w:t>
      </w:r>
    </w:p>
    <w:p w14:paraId="0A26976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89F447" w14:textId="25EA05F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Ką daryti pavartojus per didelę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r w:rsidRPr="00A552D9">
        <w:rPr>
          <w:rFonts w:ascii="Times New Roman" w:eastAsia="Times New Roman" w:hAnsi="Times New Roman" w:cs="Times New Roman"/>
          <w:b/>
          <w:bCs/>
          <w:kern w:val="0"/>
          <w:lang w:val="lt-LT"/>
          <w14:ligatures w14:val="none"/>
        </w:rPr>
        <w:t xml:space="preserve"> dozę</w:t>
      </w:r>
    </w:p>
    <w:p w14:paraId="186CF654" w14:textId="274837A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Pavartojus per didelę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 reikia nedelsiant kreiptis į gydytoją arba vykti į ligoninę. Pasiimkite vaisto pakuotę.</w:t>
      </w:r>
    </w:p>
    <w:p w14:paraId="2732A04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C3B7A44" w14:textId="6751B840"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Pamiršus pavartoti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70CE5E90" w14:textId="3AE85D1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Pamiršę pavartoti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numatytą dieną, kitą dieną kaip įprastai išgerkite kitą kapsulę. Negalima didinti vartojamo kapsulių skaičiaus norint kompensuoti ankstesnę dieną praleistą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dozę.</w:t>
      </w:r>
    </w:p>
    <w:p w14:paraId="380EAEA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6500023"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Jeigu kiltų daugiau klausimų dėl šio vaisto vartojimo, kreipkitės į gydytoją arba vaistininką.</w:t>
      </w:r>
    </w:p>
    <w:p w14:paraId="6621F7A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026EA0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FED145E" w14:textId="77777777"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Galimas šalutinis poveikis</w:t>
      </w:r>
    </w:p>
    <w:p w14:paraId="35331D5C"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04FA29A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Šis vaistas, kaip ir visi kiti, gali sukelti šalutinį poveikį, nors jis pasireiškia ne visiems žmonėms.</w:t>
      </w:r>
    </w:p>
    <w:p w14:paraId="0C1C3C8B"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24B4A4F"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Sunkus šalutinis poveikis</w:t>
      </w:r>
    </w:p>
    <w:p w14:paraId="0D6E79D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6243F47B" w14:textId="6B89DF9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r w:rsidRPr="00A552D9">
        <w:rPr>
          <w:rFonts w:ascii="Times New Roman" w:eastAsia="Times New Roman" w:hAnsi="Times New Roman" w:cs="Times New Roman"/>
          <w:b/>
          <w:kern w:val="0"/>
          <w:lang w:val="lt-LT"/>
          <w14:ligatures w14:val="none"/>
        </w:rPr>
        <w:t xml:space="preserve">Pastebėję bet kokį toliau nurodytą šalutinį poveikį, nutraukite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vartojimą ir nedelsdami kreipkitės į gydytoją, nes Jums gali reikėti skubaus medicininio gydymo:</w:t>
      </w:r>
    </w:p>
    <w:p w14:paraId="7B308561" w14:textId="134DBB6D"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Karščiavimas, drebulys, gerklės </w:t>
      </w:r>
      <w:r w:rsidR="001314F6" w:rsidRPr="00A552D9">
        <w:rPr>
          <w:rFonts w:ascii="Times New Roman" w:eastAsia="Times New Roman" w:hAnsi="Times New Roman" w:cs="Times New Roman"/>
          <w:kern w:val="0"/>
          <w:lang w:val="lt-LT"/>
          <w14:ligatures w14:val="none"/>
        </w:rPr>
        <w:t>skausmas</w:t>
      </w:r>
      <w:r w:rsidRPr="00A552D9">
        <w:rPr>
          <w:rFonts w:ascii="Times New Roman" w:eastAsia="Times New Roman" w:hAnsi="Times New Roman" w:cs="Times New Roman"/>
          <w:kern w:val="0"/>
          <w:lang w:val="lt-LT"/>
          <w14:ligatures w14:val="none"/>
        </w:rPr>
        <w:t>, kosulys, burnos opos ar bet kokie kiti infekcijos požymiai (dėl mažesnio su infekcija kovojančių baltųjų kraujo ląstelių skaičiaus).</w:t>
      </w:r>
    </w:p>
    <w:p w14:paraId="0F79D799" w14:textId="658C0AE5"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Kraujavimas ar </w:t>
      </w:r>
      <w:r w:rsidR="00F835E7">
        <w:rPr>
          <w:rFonts w:ascii="Times New Roman" w:eastAsia="Times New Roman" w:hAnsi="Times New Roman" w:cs="Times New Roman"/>
          <w:kern w:val="0"/>
          <w:lang w:val="lt-LT"/>
          <w14:ligatures w14:val="none"/>
        </w:rPr>
        <w:t>mėlynės</w:t>
      </w:r>
      <w:r w:rsidR="00F835E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be priežasties, įskaitant kraujavimą iš nosies ir kraujavimą iš </w:t>
      </w:r>
      <w:r w:rsidR="00F835E7">
        <w:rPr>
          <w:rFonts w:ascii="Times New Roman" w:eastAsia="Times New Roman" w:hAnsi="Times New Roman" w:cs="Times New Roman"/>
          <w:kern w:val="0"/>
          <w:lang w:val="lt-LT"/>
          <w14:ligatures w14:val="none"/>
        </w:rPr>
        <w:t>žarnyno</w:t>
      </w:r>
      <w:r w:rsidR="00F835E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lastRenderedPageBreak/>
        <w:t xml:space="preserve">arba skrandžio (dėl poveikio </w:t>
      </w:r>
      <w:r w:rsidR="001A7F2F" w:rsidRPr="00A552D9">
        <w:rPr>
          <w:rFonts w:ascii="Times New Roman" w:eastAsia="Times New Roman" w:hAnsi="Times New Roman" w:cs="Times New Roman"/>
          <w:kern w:val="0"/>
          <w:lang w:val="lt-LT"/>
          <w14:ligatures w14:val="none"/>
        </w:rPr>
        <w:t xml:space="preserve">kraujo ląstelėms, vadinamoms </w:t>
      </w:r>
      <w:r w:rsidRPr="00A552D9">
        <w:rPr>
          <w:rFonts w:ascii="Times New Roman" w:eastAsia="Times New Roman" w:hAnsi="Times New Roman" w:cs="Times New Roman"/>
          <w:kern w:val="0"/>
          <w:lang w:val="lt-LT"/>
          <w14:ligatures w14:val="none"/>
        </w:rPr>
        <w:t>trombocitais).</w:t>
      </w:r>
    </w:p>
    <w:p w14:paraId="5050B7B6" w14:textId="5A8896BF"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Greitas kvėpavimas, </w:t>
      </w:r>
      <w:r w:rsidR="00093A94">
        <w:rPr>
          <w:rFonts w:ascii="Times New Roman" w:eastAsia="Times New Roman" w:hAnsi="Times New Roman" w:cs="Times New Roman"/>
          <w:kern w:val="0"/>
          <w:lang w:val="lt-LT"/>
          <w14:ligatures w14:val="none"/>
        </w:rPr>
        <w:t>dažnas</w:t>
      </w:r>
      <w:r w:rsidR="00093A9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pulsas, karščiavimas ir drebulys, labai negausus šlapinimasis arba nesišlapinimas, pykinimas ir vėmimas, sumišimas, sąmonės praradimas (dėl kraujo infekcijos, vadinamos sepsiu arba septiniu šoku).</w:t>
      </w:r>
    </w:p>
    <w:p w14:paraId="43A4A49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i/>
          <w:kern w:val="0"/>
          <w:lang w:val="lt-LT"/>
          <w14:ligatures w14:val="none"/>
        </w:rPr>
        <w:t>Clostridium</w:t>
      </w:r>
      <w:proofErr w:type="spellEnd"/>
      <w:r w:rsidRPr="00A552D9">
        <w:rPr>
          <w:rFonts w:ascii="Times New Roman" w:eastAsia="Times New Roman" w:hAnsi="Times New Roman" w:cs="Times New Roman"/>
          <w:i/>
          <w:kern w:val="0"/>
          <w:lang w:val="lt-LT"/>
          <w14:ligatures w14:val="none"/>
        </w:rPr>
        <w:t xml:space="preserve"> </w:t>
      </w:r>
      <w:proofErr w:type="spellStart"/>
      <w:r w:rsidRPr="00A552D9">
        <w:rPr>
          <w:rFonts w:ascii="Times New Roman" w:eastAsia="Times New Roman" w:hAnsi="Times New Roman" w:cs="Times New Roman"/>
          <w:i/>
          <w:kern w:val="0"/>
          <w:lang w:val="lt-LT"/>
          <w14:ligatures w14:val="none"/>
        </w:rPr>
        <w:t>difficile</w:t>
      </w:r>
      <w:proofErr w:type="spellEnd"/>
      <w:r w:rsidRPr="00A552D9">
        <w:rPr>
          <w:rFonts w:ascii="Times New Roman" w:eastAsia="Times New Roman" w:hAnsi="Times New Roman" w:cs="Times New Roman"/>
          <w:i/>
          <w:kern w:val="0"/>
          <w:lang w:val="lt-LT"/>
          <w14:ligatures w14:val="none"/>
        </w:rPr>
        <w:t xml:space="preserve"> </w:t>
      </w:r>
      <w:r w:rsidRPr="00A552D9">
        <w:rPr>
          <w:rFonts w:ascii="Times New Roman" w:eastAsia="Times New Roman" w:hAnsi="Times New Roman" w:cs="Times New Roman"/>
          <w:kern w:val="0"/>
          <w:lang w:val="lt-LT"/>
          <w14:ligatures w14:val="none"/>
        </w:rPr>
        <w:t>bakterijos sukeltas sunkus, nepraeinantis viduriavimas arba viduriavimas su kraujo priemaiša (gali būti su pilvo skausmu ar karščiavimu).</w:t>
      </w:r>
    </w:p>
    <w:p w14:paraId="1E4C49FF" w14:textId="128D8083"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Skausmas krūtinėje arba </w:t>
      </w:r>
      <w:r w:rsidR="00707A7A" w:rsidRPr="00A552D9">
        <w:rPr>
          <w:rFonts w:ascii="Times New Roman" w:eastAsia="Times New Roman" w:hAnsi="Times New Roman" w:cs="Times New Roman"/>
          <w:kern w:val="0"/>
          <w:lang w:val="lt-LT"/>
          <w14:ligatures w14:val="none"/>
        </w:rPr>
        <w:t>kojų skausmas ir patinimas</w:t>
      </w:r>
      <w:r w:rsidRPr="00A552D9">
        <w:rPr>
          <w:rFonts w:ascii="Times New Roman" w:eastAsia="Times New Roman" w:hAnsi="Times New Roman" w:cs="Times New Roman"/>
          <w:kern w:val="0"/>
          <w:lang w:val="lt-LT"/>
          <w14:ligatures w14:val="none"/>
        </w:rPr>
        <w:t>, ypač apatinės dalies ar blauzdų (sukeliamas kraujo krešulių).</w:t>
      </w:r>
    </w:p>
    <w:p w14:paraId="6FBF7421"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Dusulys (dėl sunkios krūtinės infekcijos, plaučių uždegimo, širdies nepakankamumo ar kraujo krešulio).</w:t>
      </w:r>
    </w:p>
    <w:p w14:paraId="1ED7148B"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Veido, lūpų, liežuvio ir gerklės patinimas, dėl kurio gali pasunkėti kvėpavimas (dėl sunkių tipų alerginių reakcijų, vadinamų </w:t>
      </w:r>
      <w:proofErr w:type="spellStart"/>
      <w:r w:rsidRPr="00A552D9">
        <w:rPr>
          <w:rFonts w:ascii="Times New Roman" w:eastAsia="Times New Roman" w:hAnsi="Times New Roman" w:cs="Times New Roman"/>
          <w:kern w:val="0"/>
          <w:lang w:val="lt-LT"/>
          <w14:ligatures w14:val="none"/>
        </w:rPr>
        <w:t>angioneurozine</w:t>
      </w:r>
      <w:proofErr w:type="spellEnd"/>
      <w:r w:rsidRPr="00A552D9">
        <w:rPr>
          <w:rFonts w:ascii="Times New Roman" w:eastAsia="Times New Roman" w:hAnsi="Times New Roman" w:cs="Times New Roman"/>
          <w:kern w:val="0"/>
          <w:lang w:val="lt-LT"/>
          <w14:ligatures w14:val="none"/>
        </w:rPr>
        <w:t xml:space="preserve"> edema ir anafilaksine reakcija).</w:t>
      </w:r>
    </w:p>
    <w:p w14:paraId="3C3BEA65" w14:textId="69F7F658"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Tam tikrų tipų odos vėžys (</w:t>
      </w:r>
      <w:proofErr w:type="spellStart"/>
      <w:r w:rsidRPr="00A552D9">
        <w:rPr>
          <w:rFonts w:ascii="Times New Roman" w:eastAsia="Times New Roman" w:hAnsi="Times New Roman" w:cs="Times New Roman"/>
          <w:kern w:val="0"/>
          <w:lang w:val="lt-LT"/>
          <w14:ligatures w14:val="none"/>
        </w:rPr>
        <w:t>plokščialąstelinė</w:t>
      </w:r>
      <w:proofErr w:type="spellEnd"/>
      <w:r w:rsidRPr="00A552D9">
        <w:rPr>
          <w:rFonts w:ascii="Times New Roman" w:eastAsia="Times New Roman" w:hAnsi="Times New Roman" w:cs="Times New Roman"/>
          <w:kern w:val="0"/>
          <w:lang w:val="lt-LT"/>
          <w14:ligatures w14:val="none"/>
        </w:rPr>
        <w:t xml:space="preserve"> karcinoma ir </w:t>
      </w:r>
      <w:proofErr w:type="spellStart"/>
      <w:r w:rsidRPr="00A552D9">
        <w:rPr>
          <w:rFonts w:ascii="Times New Roman" w:eastAsia="Times New Roman" w:hAnsi="Times New Roman" w:cs="Times New Roman"/>
          <w:kern w:val="0"/>
          <w:lang w:val="lt-LT"/>
          <w14:ligatures w14:val="none"/>
        </w:rPr>
        <w:t>bazalinių</w:t>
      </w:r>
      <w:proofErr w:type="spellEnd"/>
      <w:r w:rsidRPr="00A552D9">
        <w:rPr>
          <w:rFonts w:ascii="Times New Roman" w:eastAsia="Times New Roman" w:hAnsi="Times New Roman" w:cs="Times New Roman"/>
          <w:kern w:val="0"/>
          <w:lang w:val="lt-LT"/>
          <w14:ligatures w14:val="none"/>
        </w:rPr>
        <w:t xml:space="preserve"> ląstelių karcinoma), galintis sukelti odos išvaizdos pokyčius arba darinių atsiradimą ant odos. Jeigu vartodami </w:t>
      </w:r>
      <w:proofErr w:type="spellStart"/>
      <w:r w:rsidR="00561534" w:rsidRPr="00A552D9">
        <w:rPr>
          <w:rFonts w:ascii="Times New Roman" w:eastAsia="Times New Roman" w:hAnsi="Times New Roman" w:cs="Times New Roman"/>
          <w:kern w:val="0"/>
          <w:lang w:val="lt-LT"/>
          <w14:ligatures w14:val="none"/>
        </w:rPr>
        <w:t>Pomalidomide</w:t>
      </w:r>
      <w:proofErr w:type="spellEnd"/>
      <w:r w:rsidR="00561534" w:rsidRPr="00A552D9">
        <w:rPr>
          <w:rFonts w:ascii="Times New Roman" w:eastAsia="Times New Roman" w:hAnsi="Times New Roman" w:cs="Times New Roman"/>
          <w:kern w:val="0"/>
          <w:lang w:val="lt-LT"/>
          <w14:ligatures w14:val="none"/>
        </w:rPr>
        <w:t xml:space="preserve"> Olpha</w:t>
      </w:r>
      <w:r w:rsidRPr="00A552D9">
        <w:rPr>
          <w:rFonts w:ascii="Times New Roman" w:eastAsia="Times New Roman" w:hAnsi="Times New Roman" w:cs="Times New Roman"/>
          <w:kern w:val="0"/>
          <w:lang w:val="lt-LT"/>
          <w14:ligatures w14:val="none"/>
        </w:rPr>
        <w:t xml:space="preserve"> pastebėjote bet kokių odos pokyčių, kiek galima greičiau apie tai pasakykite savo gydytojui.</w:t>
      </w:r>
    </w:p>
    <w:p w14:paraId="619BEC9F" w14:textId="77777777"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Hepatito B infekcijos atsinaujinimas, galintis sukelti odos ir akių pageltimą, tamsiai rudą šlapimo spalvą, dešinės pusės pilvo skausmą, karščiavimą ir pykinimo pojūtį ar šleikštulį. Nedelsdami pasakykite gydytojui, jeigu pastebėjote bent vieną iš šių simptomų.</w:t>
      </w:r>
    </w:p>
    <w:p w14:paraId="35D177FD" w14:textId="572F2719"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Išplitęs bėrimas, aukšta kūno temperatūra, padidėję limfmazgiai ir kitų kūno organų </w:t>
      </w:r>
      <w:r w:rsidR="008F1AC5">
        <w:rPr>
          <w:rFonts w:ascii="Times New Roman" w:eastAsia="Times New Roman" w:hAnsi="Times New Roman" w:cs="Times New Roman"/>
          <w:kern w:val="0"/>
          <w:lang w:val="lt-LT"/>
          <w14:ligatures w14:val="none"/>
        </w:rPr>
        <w:t>sutrikimai</w:t>
      </w:r>
      <w:r w:rsidR="008F1AC5"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(reakcija į vaistą su </w:t>
      </w:r>
      <w:proofErr w:type="spellStart"/>
      <w:r w:rsidRPr="00A552D9">
        <w:rPr>
          <w:rFonts w:ascii="Times New Roman" w:eastAsia="Times New Roman" w:hAnsi="Times New Roman" w:cs="Times New Roman"/>
          <w:kern w:val="0"/>
          <w:lang w:val="lt-LT"/>
          <w14:ligatures w14:val="none"/>
        </w:rPr>
        <w:t>eozinofilija</w:t>
      </w:r>
      <w:proofErr w:type="spellEnd"/>
      <w:r w:rsidRPr="00A552D9">
        <w:rPr>
          <w:rFonts w:ascii="Times New Roman" w:eastAsia="Times New Roman" w:hAnsi="Times New Roman" w:cs="Times New Roman"/>
          <w:kern w:val="0"/>
          <w:lang w:val="lt-LT"/>
          <w14:ligatures w14:val="none"/>
        </w:rPr>
        <w:t xml:space="preserve"> ir sisteminiais simptomais, dar vadinama VRESS arba padidėjusio jautrumo vaistui sindromu, toksinė epidermio </w:t>
      </w:r>
      <w:proofErr w:type="spellStart"/>
      <w:r w:rsidRPr="00A552D9">
        <w:rPr>
          <w:rFonts w:ascii="Times New Roman" w:eastAsia="Times New Roman" w:hAnsi="Times New Roman" w:cs="Times New Roman"/>
          <w:kern w:val="0"/>
          <w:lang w:val="lt-LT"/>
          <w14:ligatures w14:val="none"/>
        </w:rPr>
        <w:t>nekrolizė</w:t>
      </w:r>
      <w:proofErr w:type="spellEnd"/>
      <w:r w:rsidRPr="00A552D9">
        <w:rPr>
          <w:rFonts w:ascii="Times New Roman" w:eastAsia="Times New Roman" w:hAnsi="Times New Roman" w:cs="Times New Roman"/>
          <w:kern w:val="0"/>
          <w:lang w:val="lt-LT"/>
          <w14:ligatures w14:val="none"/>
        </w:rPr>
        <w:t xml:space="preserve"> arba </w:t>
      </w:r>
      <w:proofErr w:type="spellStart"/>
      <w:r w:rsidRPr="00A552D9">
        <w:rPr>
          <w:rFonts w:ascii="Times New Roman" w:eastAsia="Times New Roman" w:hAnsi="Times New Roman" w:cs="Times New Roman"/>
          <w:kern w:val="0"/>
          <w:lang w:val="lt-LT"/>
          <w14:ligatures w14:val="none"/>
        </w:rPr>
        <w:t>Stivenso</w:t>
      </w:r>
      <w:proofErr w:type="spellEnd"/>
      <w:r w:rsidRPr="00A552D9">
        <w:rPr>
          <w:rFonts w:ascii="Times New Roman" w:eastAsia="Times New Roman" w:hAnsi="Times New Roman" w:cs="Times New Roman"/>
          <w:kern w:val="0"/>
          <w:lang w:val="lt-LT"/>
          <w14:ligatures w14:val="none"/>
        </w:rPr>
        <w:noBreakHyphen/>
        <w:t xml:space="preserve">Džonsono sindromas). Jei pasireiškia šie simptomai,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 xml:space="preserve"> vartojimą reikia nutraukti ir nedelsiant kreiptis į gydytoją arba medicininės pagalbos. Taip pat žr. 2 skyrių.</w:t>
      </w:r>
    </w:p>
    <w:p w14:paraId="3FF4F1C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2EC93CC" w14:textId="24A623ED"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Pastebėję bet kokį pirmiau nurodytą sunkų šalutinį poveikį, </w:t>
      </w:r>
      <w:r w:rsidRPr="00A552D9">
        <w:rPr>
          <w:rFonts w:ascii="Times New Roman" w:eastAsia="Times New Roman" w:hAnsi="Times New Roman" w:cs="Times New Roman"/>
          <w:b/>
          <w:kern w:val="0"/>
          <w:lang w:val="lt-LT"/>
          <w14:ligatures w14:val="none"/>
        </w:rPr>
        <w:t xml:space="preserve">nutraukite </w:t>
      </w:r>
      <w:proofErr w:type="spellStart"/>
      <w:r w:rsidR="00561534" w:rsidRPr="00A552D9">
        <w:rPr>
          <w:rFonts w:ascii="Times New Roman" w:eastAsia="Times New Roman" w:hAnsi="Times New Roman" w:cs="Times New Roman"/>
          <w:b/>
          <w:kern w:val="0"/>
          <w:lang w:val="lt-LT"/>
          <w14:ligatures w14:val="none"/>
        </w:rPr>
        <w:t>Pomalidomide</w:t>
      </w:r>
      <w:proofErr w:type="spellEnd"/>
      <w:r w:rsidR="00561534" w:rsidRPr="00A552D9">
        <w:rPr>
          <w:rFonts w:ascii="Times New Roman" w:eastAsia="Times New Roman" w:hAnsi="Times New Roman" w:cs="Times New Roman"/>
          <w:b/>
          <w:kern w:val="0"/>
          <w:lang w:val="lt-LT"/>
          <w14:ligatures w14:val="none"/>
        </w:rPr>
        <w:t xml:space="preserve"> Olpha</w:t>
      </w:r>
      <w:r w:rsidRPr="00A552D9">
        <w:rPr>
          <w:rFonts w:ascii="Times New Roman" w:eastAsia="Times New Roman" w:hAnsi="Times New Roman" w:cs="Times New Roman"/>
          <w:b/>
          <w:kern w:val="0"/>
          <w:lang w:val="lt-LT"/>
          <w14:ligatures w14:val="none"/>
        </w:rPr>
        <w:t xml:space="preserve"> vartojimą ir nedelsdami kreipkitės į gydytoją</w:t>
      </w:r>
      <w:r w:rsidRPr="00A552D9">
        <w:rPr>
          <w:rFonts w:ascii="Times New Roman" w:eastAsia="Times New Roman" w:hAnsi="Times New Roman" w:cs="Times New Roman"/>
          <w:kern w:val="0"/>
          <w:lang w:val="lt-LT"/>
          <w14:ligatures w14:val="none"/>
        </w:rPr>
        <w:t>, nes Jums gali reikėti skubaus medicininio gydymo.</w:t>
      </w:r>
    </w:p>
    <w:p w14:paraId="38EEC28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AAA0246"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Kitas šalutinis poveikis</w:t>
      </w:r>
    </w:p>
    <w:p w14:paraId="2725FE9D" w14:textId="710FF8E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Labai dažnas </w:t>
      </w:r>
      <w:r w:rsidRPr="00A552D9">
        <w:rPr>
          <w:rFonts w:ascii="Times New Roman" w:eastAsia="Times New Roman" w:hAnsi="Times New Roman" w:cs="Times New Roman"/>
          <w:kern w:val="0"/>
          <w:lang w:val="lt-LT"/>
          <w14:ligatures w14:val="none"/>
        </w:rPr>
        <w:t>(gali pasireikšti ne rečiau kaip 1 iš 10 asmenų)</w:t>
      </w:r>
      <w:r w:rsidR="006D16E8" w:rsidRPr="00A552D9">
        <w:rPr>
          <w:rFonts w:ascii="Times New Roman" w:eastAsia="Times New Roman" w:hAnsi="Times New Roman" w:cs="Times New Roman"/>
          <w:kern w:val="0"/>
          <w:lang w:val="lt-LT"/>
          <w14:ligatures w14:val="none"/>
        </w:rPr>
        <w:t>:</w:t>
      </w:r>
    </w:p>
    <w:p w14:paraId="77A595F0" w14:textId="634F5814"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usulys (</w:t>
      </w:r>
      <w:proofErr w:type="spellStart"/>
      <w:r w:rsidR="00861275" w:rsidRPr="00A552D9">
        <w:rPr>
          <w:rFonts w:ascii="Times New Roman" w:eastAsia="Times New Roman" w:hAnsi="Times New Roman" w:cs="Times New Roman"/>
          <w:kern w:val="0"/>
          <w:lang w:val="lt-LT"/>
          <w14:ligatures w14:val="none"/>
        </w:rPr>
        <w:t>dispnėja</w:t>
      </w:r>
      <w:proofErr w:type="spellEnd"/>
      <w:r w:rsidR="00861275" w:rsidRPr="00A552D9">
        <w:rPr>
          <w:rFonts w:ascii="Times New Roman" w:eastAsia="Times New Roman" w:hAnsi="Times New Roman" w:cs="Times New Roman"/>
          <w:kern w:val="0"/>
          <w:lang w:val="lt-LT"/>
          <w14:ligatures w14:val="none"/>
        </w:rPr>
        <w:t>)</w:t>
      </w:r>
      <w:r w:rsidR="0081786F">
        <w:rPr>
          <w:rFonts w:ascii="Times New Roman" w:eastAsia="Times New Roman" w:hAnsi="Times New Roman" w:cs="Times New Roman"/>
          <w:kern w:val="0"/>
          <w:lang w:val="lt-LT"/>
          <w14:ligatures w14:val="none"/>
        </w:rPr>
        <w:t>;</w:t>
      </w:r>
    </w:p>
    <w:p w14:paraId="26760E47" w14:textId="61663069"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laučių infekcijos (plaučių uždegimas ir bronchitas)</w:t>
      </w:r>
      <w:r w:rsidR="0081786F">
        <w:rPr>
          <w:rFonts w:ascii="Times New Roman" w:eastAsia="Times New Roman" w:hAnsi="Times New Roman" w:cs="Times New Roman"/>
          <w:kern w:val="0"/>
          <w:lang w:val="lt-LT"/>
          <w14:ligatures w14:val="none"/>
        </w:rPr>
        <w:t>;</w:t>
      </w:r>
    </w:p>
    <w:p w14:paraId="1A0E7776" w14:textId="43964E3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b</w:t>
      </w:r>
      <w:r w:rsidR="00861275" w:rsidRPr="00A552D9">
        <w:rPr>
          <w:rFonts w:ascii="Times New Roman" w:eastAsia="Times New Roman" w:hAnsi="Times New Roman" w:cs="Times New Roman"/>
          <w:kern w:val="0"/>
          <w:lang w:val="lt-LT"/>
          <w14:ligatures w14:val="none"/>
        </w:rPr>
        <w:t>akterijų ar virusų sukeliamos nosies, sinusų (ančių) ir gerklės infekcijos</w:t>
      </w:r>
      <w:r w:rsidR="0081786F">
        <w:rPr>
          <w:rFonts w:ascii="Times New Roman" w:eastAsia="Times New Roman" w:hAnsi="Times New Roman" w:cs="Times New Roman"/>
          <w:kern w:val="0"/>
          <w:lang w:val="lt-LT"/>
          <w14:ligatures w14:val="none"/>
        </w:rPr>
        <w:t>;</w:t>
      </w:r>
    </w:p>
    <w:p w14:paraId="3809B027" w14:textId="30119E2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į</w:t>
      </w:r>
      <w:r w:rsidR="00861275" w:rsidRPr="00A552D9">
        <w:rPr>
          <w:rFonts w:ascii="Times New Roman" w:eastAsia="Times New Roman" w:hAnsi="Times New Roman" w:cs="Times New Roman"/>
          <w:kern w:val="0"/>
          <w:lang w:val="lt-LT"/>
          <w14:ligatures w14:val="none"/>
        </w:rPr>
        <w:t xml:space="preserve"> gripą panašūs simptomai (gripas)</w:t>
      </w:r>
      <w:r w:rsidR="0081786F">
        <w:rPr>
          <w:rFonts w:ascii="Times New Roman" w:eastAsia="Times New Roman" w:hAnsi="Times New Roman" w:cs="Times New Roman"/>
          <w:kern w:val="0"/>
          <w:lang w:val="lt-LT"/>
          <w14:ligatures w14:val="none"/>
        </w:rPr>
        <w:t>;</w:t>
      </w:r>
    </w:p>
    <w:p w14:paraId="66B78A2E" w14:textId="5C233C3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ažas raudonųjų kraujo ląstelių skaičius, dėl ko gali pasireikšti anemija, sukelianti nuovargį ir silpnumą</w:t>
      </w:r>
      <w:r w:rsidR="0081786F">
        <w:rPr>
          <w:rFonts w:ascii="Times New Roman" w:eastAsia="Times New Roman" w:hAnsi="Times New Roman" w:cs="Times New Roman"/>
          <w:kern w:val="0"/>
          <w:lang w:val="lt-LT"/>
          <w14:ligatures w14:val="none"/>
        </w:rPr>
        <w:t>;</w:t>
      </w:r>
    </w:p>
    <w:p w14:paraId="2A3CE187" w14:textId="6CAD3BF0"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 kalio koncentracija kraujyje (</w:t>
      </w:r>
      <w:proofErr w:type="spellStart"/>
      <w:r w:rsidR="00861275" w:rsidRPr="00A552D9">
        <w:rPr>
          <w:rFonts w:ascii="Times New Roman" w:eastAsia="Times New Roman" w:hAnsi="Times New Roman" w:cs="Times New Roman"/>
          <w:kern w:val="0"/>
          <w:lang w:val="lt-LT"/>
          <w14:ligatures w14:val="none"/>
        </w:rPr>
        <w:t>hipokalemija</w:t>
      </w:r>
      <w:proofErr w:type="spellEnd"/>
      <w:r w:rsidR="00861275" w:rsidRPr="00A552D9">
        <w:rPr>
          <w:rFonts w:ascii="Times New Roman" w:eastAsia="Times New Roman" w:hAnsi="Times New Roman" w:cs="Times New Roman"/>
          <w:kern w:val="0"/>
          <w:lang w:val="lt-LT"/>
          <w14:ligatures w14:val="none"/>
        </w:rPr>
        <w:t xml:space="preserve">), kuri gali sukelti silpnumą, raumenų mėšlungį, raumenų skausmus, </w:t>
      </w:r>
      <w:r w:rsidR="00F46EC1">
        <w:rPr>
          <w:rFonts w:ascii="Times New Roman" w:eastAsia="Times New Roman" w:hAnsi="Times New Roman" w:cs="Times New Roman"/>
          <w:kern w:val="0"/>
          <w:lang w:val="lt-LT"/>
          <w14:ligatures w14:val="none"/>
        </w:rPr>
        <w:t>širdies plakimo, perplakimo jausmą (</w:t>
      </w:r>
      <w:proofErr w:type="spellStart"/>
      <w:r w:rsidR="00861275" w:rsidRPr="00A552D9">
        <w:rPr>
          <w:rFonts w:ascii="Times New Roman" w:eastAsia="Times New Roman" w:hAnsi="Times New Roman" w:cs="Times New Roman"/>
          <w:kern w:val="0"/>
          <w:lang w:val="lt-LT"/>
          <w14:ligatures w14:val="none"/>
        </w:rPr>
        <w:t>palpitacijas</w:t>
      </w:r>
      <w:proofErr w:type="spellEnd"/>
      <w:r w:rsidR="00F46EC1">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dilgčiojimą ar tirpimą, dusulį, nuotaikos pokyčius</w:t>
      </w:r>
      <w:r w:rsidR="0081786F">
        <w:rPr>
          <w:rFonts w:ascii="Times New Roman" w:eastAsia="Times New Roman" w:hAnsi="Times New Roman" w:cs="Times New Roman"/>
          <w:kern w:val="0"/>
          <w:lang w:val="lt-LT"/>
          <w14:ligatures w14:val="none"/>
        </w:rPr>
        <w:t>;</w:t>
      </w:r>
    </w:p>
    <w:p w14:paraId="7CA4B136" w14:textId="33B1F40E"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cukraus kiekis kraujyje</w:t>
      </w:r>
      <w:r w:rsidR="0081786F">
        <w:rPr>
          <w:rFonts w:ascii="Times New Roman" w:eastAsia="Times New Roman" w:hAnsi="Times New Roman" w:cs="Times New Roman"/>
          <w:kern w:val="0"/>
          <w:lang w:val="lt-LT"/>
          <w14:ligatures w14:val="none"/>
        </w:rPr>
        <w:t>;</w:t>
      </w:r>
    </w:p>
    <w:p w14:paraId="552F5529" w14:textId="5B4B62E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861275" w:rsidRPr="00A552D9">
        <w:rPr>
          <w:rFonts w:ascii="Times New Roman" w:eastAsia="Times New Roman" w:hAnsi="Times New Roman" w:cs="Times New Roman"/>
          <w:kern w:val="0"/>
          <w:lang w:val="lt-LT"/>
          <w14:ligatures w14:val="none"/>
        </w:rPr>
        <w:t>reitas ir nereguliarus širdies plakimas (prieširdžių virpėjimas)</w:t>
      </w:r>
      <w:r w:rsidR="0081786F">
        <w:rPr>
          <w:rFonts w:ascii="Times New Roman" w:eastAsia="Times New Roman" w:hAnsi="Times New Roman" w:cs="Times New Roman"/>
          <w:kern w:val="0"/>
          <w:lang w:val="lt-LT"/>
          <w14:ligatures w14:val="none"/>
        </w:rPr>
        <w:t>;</w:t>
      </w:r>
    </w:p>
    <w:p w14:paraId="13E2D925" w14:textId="7FE1BB68"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w:t>
      </w:r>
      <w:r w:rsidR="00861275" w:rsidRPr="00A552D9">
        <w:rPr>
          <w:rFonts w:ascii="Times New Roman" w:eastAsia="Times New Roman" w:hAnsi="Times New Roman" w:cs="Times New Roman"/>
          <w:kern w:val="0"/>
          <w:lang w:val="lt-LT"/>
          <w14:ligatures w14:val="none"/>
        </w:rPr>
        <w:t>petito praradimas</w:t>
      </w:r>
      <w:r w:rsidR="0081786F">
        <w:rPr>
          <w:rFonts w:ascii="Times New Roman" w:eastAsia="Times New Roman" w:hAnsi="Times New Roman" w:cs="Times New Roman"/>
          <w:kern w:val="0"/>
          <w:lang w:val="lt-LT"/>
          <w14:ligatures w14:val="none"/>
        </w:rPr>
        <w:t>;</w:t>
      </w:r>
    </w:p>
    <w:p w14:paraId="00B10C5B" w14:textId="4CADB87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861275" w:rsidRPr="00A552D9">
        <w:rPr>
          <w:rFonts w:ascii="Times New Roman" w:eastAsia="Times New Roman" w:hAnsi="Times New Roman" w:cs="Times New Roman"/>
          <w:kern w:val="0"/>
          <w:lang w:val="lt-LT"/>
          <w14:ligatures w14:val="none"/>
        </w:rPr>
        <w:t>idurių užkietėjimas, viduriavimas ar pykinimas</w:t>
      </w:r>
      <w:r w:rsidR="0081786F">
        <w:rPr>
          <w:rFonts w:ascii="Times New Roman" w:eastAsia="Times New Roman" w:hAnsi="Times New Roman" w:cs="Times New Roman"/>
          <w:kern w:val="0"/>
          <w:lang w:val="lt-LT"/>
          <w14:ligatures w14:val="none"/>
        </w:rPr>
        <w:t>;</w:t>
      </w:r>
    </w:p>
    <w:p w14:paraId="23339D1B" w14:textId="161AE34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135E6D" w:rsidRPr="00A552D9">
        <w:rPr>
          <w:rFonts w:ascii="Times New Roman" w:eastAsia="Times New Roman" w:hAnsi="Times New Roman" w:cs="Times New Roman"/>
          <w:kern w:val="0"/>
          <w:lang w:val="lt-LT"/>
          <w14:ligatures w14:val="none"/>
        </w:rPr>
        <w:t>ykinimas (v</w:t>
      </w:r>
      <w:r w:rsidR="00861275" w:rsidRPr="00A552D9">
        <w:rPr>
          <w:rFonts w:ascii="Times New Roman" w:eastAsia="Times New Roman" w:hAnsi="Times New Roman" w:cs="Times New Roman"/>
          <w:kern w:val="0"/>
          <w:lang w:val="lt-LT"/>
          <w14:ligatures w14:val="none"/>
        </w:rPr>
        <w:t>ėmimas</w:t>
      </w:r>
      <w:r w:rsidR="00135E6D" w:rsidRPr="00A552D9">
        <w:rPr>
          <w:rFonts w:ascii="Times New Roman" w:eastAsia="Times New Roman" w:hAnsi="Times New Roman" w:cs="Times New Roman"/>
          <w:kern w:val="0"/>
          <w:lang w:val="lt-LT"/>
          <w14:ligatures w14:val="none"/>
        </w:rPr>
        <w:t>)</w:t>
      </w:r>
      <w:r w:rsidR="0081786F">
        <w:rPr>
          <w:rFonts w:ascii="Times New Roman" w:eastAsia="Times New Roman" w:hAnsi="Times New Roman" w:cs="Times New Roman"/>
          <w:kern w:val="0"/>
          <w:lang w:val="lt-LT"/>
          <w14:ligatures w14:val="none"/>
        </w:rPr>
        <w:t>;</w:t>
      </w:r>
    </w:p>
    <w:p w14:paraId="0E1EE86F" w14:textId="1915138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ilvo skausmas</w:t>
      </w:r>
      <w:r w:rsidR="0081786F">
        <w:rPr>
          <w:rFonts w:ascii="Times New Roman" w:eastAsia="Times New Roman" w:hAnsi="Times New Roman" w:cs="Times New Roman"/>
          <w:kern w:val="0"/>
          <w:lang w:val="lt-LT"/>
          <w14:ligatures w14:val="none"/>
        </w:rPr>
        <w:t>;</w:t>
      </w:r>
    </w:p>
    <w:p w14:paraId="52C79E36" w14:textId="1F066DC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e</w:t>
      </w:r>
      <w:r w:rsidR="00861275" w:rsidRPr="00A552D9">
        <w:rPr>
          <w:rFonts w:ascii="Times New Roman" w:eastAsia="Times New Roman" w:hAnsi="Times New Roman" w:cs="Times New Roman"/>
          <w:kern w:val="0"/>
          <w:lang w:val="lt-LT"/>
          <w14:ligatures w14:val="none"/>
        </w:rPr>
        <w:t>nergijos stoka</w:t>
      </w:r>
      <w:r w:rsidR="0081786F">
        <w:rPr>
          <w:rFonts w:ascii="Times New Roman" w:eastAsia="Times New Roman" w:hAnsi="Times New Roman" w:cs="Times New Roman"/>
          <w:kern w:val="0"/>
          <w:lang w:val="lt-LT"/>
          <w14:ligatures w14:val="none"/>
        </w:rPr>
        <w:t>;</w:t>
      </w:r>
    </w:p>
    <w:p w14:paraId="4F0D626F" w14:textId="2ABBCE47"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asunkėjęs užmigimas ar sutrikęs miegas</w:t>
      </w:r>
      <w:r w:rsidR="0081786F">
        <w:rPr>
          <w:rFonts w:ascii="Times New Roman" w:eastAsia="Times New Roman" w:hAnsi="Times New Roman" w:cs="Times New Roman"/>
          <w:kern w:val="0"/>
          <w:lang w:val="lt-LT"/>
          <w14:ligatures w14:val="none"/>
        </w:rPr>
        <w:t>;</w:t>
      </w:r>
    </w:p>
    <w:p w14:paraId="4F861231" w14:textId="3446B9DC"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vaigulys, tremoras</w:t>
      </w:r>
      <w:r w:rsidR="0081786F">
        <w:rPr>
          <w:rFonts w:ascii="Times New Roman" w:eastAsia="Times New Roman" w:hAnsi="Times New Roman" w:cs="Times New Roman"/>
          <w:kern w:val="0"/>
          <w:lang w:val="lt-LT"/>
          <w14:ligatures w14:val="none"/>
        </w:rPr>
        <w:t>;</w:t>
      </w:r>
    </w:p>
    <w:p w14:paraId="6574C1C8" w14:textId="1E1BDC3B"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r</w:t>
      </w:r>
      <w:r w:rsidR="00861275" w:rsidRPr="00A552D9">
        <w:rPr>
          <w:rFonts w:ascii="Times New Roman" w:eastAsia="Times New Roman" w:hAnsi="Times New Roman" w:cs="Times New Roman"/>
          <w:kern w:val="0"/>
          <w:lang w:val="lt-LT"/>
          <w14:ligatures w14:val="none"/>
        </w:rPr>
        <w:t>aumenų spazmai, raumenų silpnumas</w:t>
      </w:r>
      <w:r w:rsidR="0081786F">
        <w:rPr>
          <w:rFonts w:ascii="Times New Roman" w:eastAsia="Times New Roman" w:hAnsi="Times New Roman" w:cs="Times New Roman"/>
          <w:kern w:val="0"/>
          <w:lang w:val="lt-LT"/>
          <w14:ligatures w14:val="none"/>
        </w:rPr>
        <w:t>;</w:t>
      </w:r>
    </w:p>
    <w:p w14:paraId="4B3B09A5" w14:textId="6D20F39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aulų skausmas, nugaros skausmas</w:t>
      </w:r>
      <w:r w:rsidR="0081786F">
        <w:rPr>
          <w:rFonts w:ascii="Times New Roman" w:eastAsia="Times New Roman" w:hAnsi="Times New Roman" w:cs="Times New Roman"/>
          <w:kern w:val="0"/>
          <w:lang w:val="lt-LT"/>
          <w14:ligatures w14:val="none"/>
        </w:rPr>
        <w:t>;</w:t>
      </w:r>
    </w:p>
    <w:p w14:paraId="32EDDFAD" w14:textId="646B36B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 xml:space="preserve">utirpimas, dilgsėjimas ar deginimo pojūtis odoje, skausmas </w:t>
      </w:r>
      <w:r w:rsidR="001A6C6E">
        <w:rPr>
          <w:rFonts w:ascii="Times New Roman" w:eastAsia="Times New Roman" w:hAnsi="Times New Roman" w:cs="Times New Roman"/>
          <w:kern w:val="0"/>
          <w:lang w:val="lt-LT"/>
          <w14:ligatures w14:val="none"/>
        </w:rPr>
        <w:t>rankose</w:t>
      </w:r>
      <w:r w:rsidR="001A6C6E"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ir pėdose (periferinė sensorinė neuropatija)</w:t>
      </w:r>
      <w:r w:rsidR="0081786F">
        <w:rPr>
          <w:rFonts w:ascii="Times New Roman" w:eastAsia="Times New Roman" w:hAnsi="Times New Roman" w:cs="Times New Roman"/>
          <w:kern w:val="0"/>
          <w:lang w:val="lt-LT"/>
          <w14:ligatures w14:val="none"/>
        </w:rPr>
        <w:t>;</w:t>
      </w:r>
    </w:p>
    <w:p w14:paraId="6AAAB66E" w14:textId="1E9651B2" w:rsidR="00861275" w:rsidRPr="00A552D9" w:rsidRDefault="00214A08"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ūno tinimas, įskaitant rankų ar kojų tinimą</w:t>
      </w:r>
      <w:r w:rsidR="0081786F">
        <w:rPr>
          <w:rFonts w:ascii="Times New Roman" w:eastAsia="Times New Roman" w:hAnsi="Times New Roman" w:cs="Times New Roman"/>
          <w:kern w:val="0"/>
          <w:lang w:val="lt-LT"/>
          <w14:ligatures w14:val="none"/>
        </w:rPr>
        <w:t>;</w:t>
      </w:r>
    </w:p>
    <w:p w14:paraId="322577D9" w14:textId="3C24E282" w:rsidR="00861275" w:rsidRPr="00A552D9" w:rsidRDefault="0086127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bėrima</w:t>
      </w:r>
      <w:r w:rsidR="00D15F34" w:rsidRPr="00A552D9">
        <w:rPr>
          <w:rFonts w:ascii="Times New Roman" w:eastAsia="Times New Roman" w:hAnsi="Times New Roman" w:cs="Times New Roman"/>
          <w:kern w:val="0"/>
          <w:lang w:val="lt-LT"/>
          <w14:ligatures w14:val="none"/>
        </w:rPr>
        <w:t>i</w:t>
      </w:r>
      <w:r w:rsidR="0081786F">
        <w:rPr>
          <w:rFonts w:ascii="Times New Roman" w:eastAsia="Times New Roman" w:hAnsi="Times New Roman" w:cs="Times New Roman"/>
          <w:kern w:val="0"/>
          <w:lang w:val="lt-LT"/>
          <w14:ligatures w14:val="none"/>
        </w:rPr>
        <w:t>;</w:t>
      </w:r>
    </w:p>
    <w:p w14:paraId="62738A29" w14:textId="2EAD1079" w:rsidR="00861275" w:rsidRPr="00A552D9" w:rsidRDefault="0081786F"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š</w:t>
      </w:r>
      <w:r w:rsidR="00861275" w:rsidRPr="00A552D9">
        <w:rPr>
          <w:rFonts w:ascii="Times New Roman" w:eastAsia="Times New Roman" w:hAnsi="Times New Roman" w:cs="Times New Roman"/>
          <w:kern w:val="0"/>
          <w:lang w:val="lt-LT"/>
          <w14:ligatures w14:val="none"/>
        </w:rPr>
        <w:t xml:space="preserve">lapimo takų infekcija, kuri gali sukelti deginimo pojūtį šlapinantis arba poreikį dažniau </w:t>
      </w:r>
      <w:r w:rsidR="00861275" w:rsidRPr="00A552D9">
        <w:rPr>
          <w:rFonts w:ascii="Times New Roman" w:eastAsia="Times New Roman" w:hAnsi="Times New Roman" w:cs="Times New Roman"/>
          <w:kern w:val="0"/>
          <w:lang w:val="lt-LT"/>
          <w14:ligatures w14:val="none"/>
        </w:rPr>
        <w:lastRenderedPageBreak/>
        <w:t>šlapintis.</w:t>
      </w:r>
    </w:p>
    <w:p w14:paraId="058827EE"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5370918D" w14:textId="0CCCC88E"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Dažnas </w:t>
      </w:r>
      <w:r w:rsidRPr="00A552D9">
        <w:rPr>
          <w:rFonts w:ascii="Times New Roman" w:eastAsia="Times New Roman" w:hAnsi="Times New Roman" w:cs="Times New Roman"/>
          <w:kern w:val="0"/>
          <w:lang w:val="lt-LT"/>
          <w14:ligatures w14:val="none"/>
        </w:rPr>
        <w:t>(gali pasireikšti rečiau kaip 1 iš 10 asmenų)</w:t>
      </w:r>
      <w:r w:rsidR="006D16E8" w:rsidRPr="00A552D9">
        <w:rPr>
          <w:rFonts w:ascii="Times New Roman" w:eastAsia="Times New Roman" w:hAnsi="Times New Roman" w:cs="Times New Roman"/>
          <w:kern w:val="0"/>
          <w:lang w:val="lt-LT"/>
          <w14:ligatures w14:val="none"/>
        </w:rPr>
        <w:t>:</w:t>
      </w:r>
    </w:p>
    <w:p w14:paraId="208CC1FD" w14:textId="429CB69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B83075">
        <w:rPr>
          <w:rFonts w:ascii="Times New Roman" w:eastAsia="Times New Roman" w:hAnsi="Times New Roman" w:cs="Times New Roman"/>
          <w:kern w:val="0"/>
          <w:lang w:val="lt-LT"/>
          <w14:ligatures w14:val="none"/>
        </w:rPr>
        <w:t>riuvimas</w:t>
      </w:r>
      <w:r>
        <w:rPr>
          <w:rFonts w:ascii="Times New Roman" w:eastAsia="Times New Roman" w:hAnsi="Times New Roman" w:cs="Times New Roman"/>
          <w:kern w:val="0"/>
          <w:lang w:val="lt-LT"/>
          <w14:ligatures w14:val="none"/>
        </w:rPr>
        <w:t>;</w:t>
      </w:r>
    </w:p>
    <w:p w14:paraId="52FAD2BD" w14:textId="20BCCF5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raujavimas kaukolės viduje</w:t>
      </w:r>
      <w:r>
        <w:rPr>
          <w:rFonts w:ascii="Times New Roman" w:eastAsia="Times New Roman" w:hAnsi="Times New Roman" w:cs="Times New Roman"/>
          <w:kern w:val="0"/>
          <w:lang w:val="lt-LT"/>
          <w14:ligatures w14:val="none"/>
        </w:rPr>
        <w:t>;</w:t>
      </w:r>
    </w:p>
    <w:p w14:paraId="7B736F9A" w14:textId="5A3B1D8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umažėjęs gebėjimas judėti ar jausti (jutimas) plaštakose, rankose, kojose ir pėdose dėl nervų pažeidimo (periferinė sensorinė motorinė neuropatija)</w:t>
      </w:r>
      <w:r>
        <w:rPr>
          <w:rFonts w:ascii="Times New Roman" w:eastAsia="Times New Roman" w:hAnsi="Times New Roman" w:cs="Times New Roman"/>
          <w:kern w:val="0"/>
          <w:lang w:val="lt-LT"/>
          <w14:ligatures w14:val="none"/>
        </w:rPr>
        <w:t>;</w:t>
      </w:r>
    </w:p>
    <w:p w14:paraId="168D6A13" w14:textId="60D63AC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o</w:t>
      </w:r>
      <w:r w:rsidR="00861275" w:rsidRPr="00A552D9">
        <w:rPr>
          <w:rFonts w:ascii="Times New Roman" w:eastAsia="Times New Roman" w:hAnsi="Times New Roman" w:cs="Times New Roman"/>
          <w:kern w:val="0"/>
          <w:lang w:val="lt-LT"/>
          <w14:ligatures w14:val="none"/>
        </w:rPr>
        <w:t xml:space="preserve">dos nutirpimas, </w:t>
      </w:r>
      <w:r w:rsidR="00D033D4">
        <w:rPr>
          <w:rFonts w:ascii="Times New Roman" w:eastAsia="Times New Roman" w:hAnsi="Times New Roman" w:cs="Times New Roman"/>
          <w:kern w:val="0"/>
          <w:lang w:val="lt-LT"/>
          <w14:ligatures w14:val="none"/>
        </w:rPr>
        <w:t>niežulys</w:t>
      </w:r>
      <w:r w:rsidR="00D033D4"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 xml:space="preserve">ir </w:t>
      </w:r>
      <w:r w:rsidR="005B4314">
        <w:rPr>
          <w:rFonts w:ascii="Times New Roman" w:eastAsia="Times New Roman" w:hAnsi="Times New Roman" w:cs="Times New Roman"/>
          <w:kern w:val="0"/>
          <w:lang w:val="lt-LT"/>
          <w14:ligatures w14:val="none"/>
        </w:rPr>
        <w:t>dilgčiojimas</w:t>
      </w:r>
      <w:r w:rsidR="005B4314"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w:t>
      </w:r>
      <w:proofErr w:type="spellStart"/>
      <w:r w:rsidR="00861275" w:rsidRPr="00A552D9">
        <w:rPr>
          <w:rFonts w:ascii="Times New Roman" w:eastAsia="Times New Roman" w:hAnsi="Times New Roman" w:cs="Times New Roman"/>
          <w:kern w:val="0"/>
          <w:lang w:val="lt-LT"/>
          <w14:ligatures w14:val="none"/>
        </w:rPr>
        <w:t>parestezija</w:t>
      </w:r>
      <w:proofErr w:type="spellEnd"/>
      <w:r w:rsidR="00861275" w:rsidRPr="00A552D9">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p>
    <w:p w14:paraId="4A2B0995" w14:textId="1B0F680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g</w:t>
      </w:r>
      <w:r w:rsidR="00861275" w:rsidRPr="00A552D9">
        <w:rPr>
          <w:rFonts w:ascii="Times New Roman" w:eastAsia="Times New Roman" w:hAnsi="Times New Roman" w:cs="Times New Roman"/>
          <w:kern w:val="0"/>
          <w:lang w:val="lt-LT"/>
          <w14:ligatures w14:val="none"/>
        </w:rPr>
        <w:t>alvos sukimosi pojūtis, dėl kurio sunku atsistoti ir normaliai judėti</w:t>
      </w:r>
      <w:r>
        <w:rPr>
          <w:rFonts w:ascii="Times New Roman" w:eastAsia="Times New Roman" w:hAnsi="Times New Roman" w:cs="Times New Roman"/>
          <w:kern w:val="0"/>
          <w:lang w:val="lt-LT"/>
          <w14:ligatures w14:val="none"/>
        </w:rPr>
        <w:t>;</w:t>
      </w:r>
    </w:p>
    <w:p w14:paraId="701B792F" w14:textId="4B506DD9"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atinimas, sukeltas skysči</w:t>
      </w:r>
      <w:r w:rsidR="00371576">
        <w:rPr>
          <w:rFonts w:ascii="Times New Roman" w:eastAsia="Times New Roman" w:hAnsi="Times New Roman" w:cs="Times New Roman"/>
          <w:kern w:val="0"/>
          <w:lang w:val="lt-LT"/>
          <w14:ligatures w14:val="none"/>
        </w:rPr>
        <w:t>ų</w:t>
      </w:r>
      <w:r>
        <w:rPr>
          <w:rFonts w:ascii="Times New Roman" w:eastAsia="Times New Roman" w:hAnsi="Times New Roman" w:cs="Times New Roman"/>
          <w:kern w:val="0"/>
          <w:lang w:val="lt-LT"/>
          <w14:ligatures w14:val="none"/>
        </w:rPr>
        <w:t>;</w:t>
      </w:r>
    </w:p>
    <w:p w14:paraId="6904FB08" w14:textId="12E40C16"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ilgėlinė (</w:t>
      </w:r>
      <w:proofErr w:type="spellStart"/>
      <w:r w:rsidR="00861275" w:rsidRPr="00A552D9">
        <w:rPr>
          <w:rFonts w:ascii="Times New Roman" w:eastAsia="Times New Roman" w:hAnsi="Times New Roman" w:cs="Times New Roman"/>
          <w:kern w:val="0"/>
          <w:lang w:val="lt-LT"/>
          <w14:ligatures w14:val="none"/>
        </w:rPr>
        <w:t>urtikarija</w:t>
      </w:r>
      <w:proofErr w:type="spellEnd"/>
      <w:r w:rsidR="00861275" w:rsidRPr="00A552D9">
        <w:rPr>
          <w:rFonts w:ascii="Times New Roman" w:eastAsia="Times New Roman" w:hAnsi="Times New Roman" w:cs="Times New Roman"/>
          <w:kern w:val="0"/>
          <w:lang w:val="lt-LT"/>
          <w14:ligatures w14:val="none"/>
        </w:rPr>
        <w:t>)</w:t>
      </w:r>
      <w:r>
        <w:rPr>
          <w:rFonts w:ascii="Times New Roman" w:eastAsia="Times New Roman" w:hAnsi="Times New Roman" w:cs="Times New Roman"/>
          <w:kern w:val="0"/>
          <w:lang w:val="lt-LT"/>
          <w14:ligatures w14:val="none"/>
        </w:rPr>
        <w:t>;</w:t>
      </w:r>
    </w:p>
    <w:p w14:paraId="7F1F3E97" w14:textId="4AAC788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iežtinti oda</w:t>
      </w:r>
      <w:r>
        <w:rPr>
          <w:rFonts w:ascii="Times New Roman" w:eastAsia="Times New Roman" w:hAnsi="Times New Roman" w:cs="Times New Roman"/>
          <w:kern w:val="0"/>
          <w:lang w:val="lt-LT"/>
          <w14:ligatures w14:val="none"/>
        </w:rPr>
        <w:t>;</w:t>
      </w:r>
    </w:p>
    <w:p w14:paraId="6CB11B24" w14:textId="12BF57E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j</w:t>
      </w:r>
      <w:r w:rsidR="00861275" w:rsidRPr="00A552D9">
        <w:rPr>
          <w:rFonts w:ascii="Times New Roman" w:eastAsia="Times New Roman" w:hAnsi="Times New Roman" w:cs="Times New Roman"/>
          <w:kern w:val="0"/>
          <w:lang w:val="lt-LT"/>
          <w14:ligatures w14:val="none"/>
        </w:rPr>
        <w:t>uostinė pūslelinė</w:t>
      </w:r>
      <w:r>
        <w:rPr>
          <w:rFonts w:ascii="Times New Roman" w:eastAsia="Times New Roman" w:hAnsi="Times New Roman" w:cs="Times New Roman"/>
          <w:kern w:val="0"/>
          <w:lang w:val="lt-LT"/>
          <w14:ligatures w14:val="none"/>
        </w:rPr>
        <w:t>;</w:t>
      </w:r>
    </w:p>
    <w:p w14:paraId="616B30AF" w14:textId="55BBC0E8"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š</w:t>
      </w:r>
      <w:r w:rsidR="00861275" w:rsidRPr="00A552D9">
        <w:rPr>
          <w:rFonts w:ascii="Times New Roman" w:eastAsia="Times New Roman" w:hAnsi="Times New Roman" w:cs="Times New Roman"/>
          <w:kern w:val="0"/>
          <w:lang w:val="lt-LT"/>
          <w14:ligatures w14:val="none"/>
        </w:rPr>
        <w:t>irdies smūgis (krūtinės skausmas, plintantis į rankas, kaklą, žandikaulį, prakaitavimas ir dusulys, pykinimas ar vėmimas)</w:t>
      </w:r>
      <w:r>
        <w:rPr>
          <w:rFonts w:ascii="Times New Roman" w:eastAsia="Times New Roman" w:hAnsi="Times New Roman" w:cs="Times New Roman"/>
          <w:kern w:val="0"/>
          <w:lang w:val="lt-LT"/>
          <w14:ligatures w14:val="none"/>
        </w:rPr>
        <w:t>;</w:t>
      </w:r>
    </w:p>
    <w:p w14:paraId="6837861C" w14:textId="5A69237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rūtinės skausmas, krūtinės infekcija</w:t>
      </w:r>
      <w:r>
        <w:rPr>
          <w:rFonts w:ascii="Times New Roman" w:eastAsia="Times New Roman" w:hAnsi="Times New Roman" w:cs="Times New Roman"/>
          <w:kern w:val="0"/>
          <w:lang w:val="lt-LT"/>
          <w14:ligatures w14:val="none"/>
        </w:rPr>
        <w:t>;</w:t>
      </w:r>
    </w:p>
    <w:p w14:paraId="3520C686" w14:textId="46055EB1"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adidėjęs kraujospūdis</w:t>
      </w:r>
      <w:r>
        <w:rPr>
          <w:rFonts w:ascii="Times New Roman" w:eastAsia="Times New Roman" w:hAnsi="Times New Roman" w:cs="Times New Roman"/>
          <w:kern w:val="0"/>
          <w:lang w:val="lt-LT"/>
          <w14:ligatures w14:val="none"/>
        </w:rPr>
        <w:t>;</w:t>
      </w:r>
    </w:p>
    <w:p w14:paraId="456CE12A" w14:textId="3D748F2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r</w:t>
      </w:r>
      <w:r w:rsidR="00861275" w:rsidRPr="00A552D9">
        <w:rPr>
          <w:rFonts w:ascii="Times New Roman" w:eastAsia="Times New Roman" w:hAnsi="Times New Roman" w:cs="Times New Roman"/>
          <w:kern w:val="0"/>
          <w:lang w:val="lt-LT"/>
          <w14:ligatures w14:val="none"/>
        </w:rPr>
        <w:t>audonųjų ir baltųjų kraujo ląstelių bei trombocitų skaičiaus sumažėjimas tuo pačiu metu (</w:t>
      </w:r>
      <w:proofErr w:type="spellStart"/>
      <w:r w:rsidR="00861275" w:rsidRPr="00A552D9">
        <w:rPr>
          <w:rFonts w:ascii="Times New Roman" w:eastAsia="Times New Roman" w:hAnsi="Times New Roman" w:cs="Times New Roman"/>
          <w:kern w:val="0"/>
          <w:lang w:val="lt-LT"/>
          <w14:ligatures w14:val="none"/>
        </w:rPr>
        <w:t>pancitopenija</w:t>
      </w:r>
      <w:proofErr w:type="spellEnd"/>
      <w:r w:rsidR="00861275" w:rsidRPr="00A552D9">
        <w:rPr>
          <w:rFonts w:ascii="Times New Roman" w:eastAsia="Times New Roman" w:hAnsi="Times New Roman" w:cs="Times New Roman"/>
          <w:kern w:val="0"/>
          <w:lang w:val="lt-LT"/>
          <w14:ligatures w14:val="none"/>
        </w:rPr>
        <w:t xml:space="preserve">), dėl kurio </w:t>
      </w:r>
      <w:r w:rsidR="00AA486B">
        <w:rPr>
          <w:rFonts w:ascii="Times New Roman" w:eastAsia="Times New Roman" w:hAnsi="Times New Roman" w:cs="Times New Roman"/>
          <w:kern w:val="0"/>
          <w:lang w:val="lt-LT"/>
          <w14:ligatures w14:val="none"/>
        </w:rPr>
        <w:t>gali atsirasti</w:t>
      </w:r>
      <w:r w:rsidR="00861275" w:rsidRPr="00A552D9">
        <w:rPr>
          <w:rFonts w:ascii="Times New Roman" w:eastAsia="Times New Roman" w:hAnsi="Times New Roman" w:cs="Times New Roman"/>
          <w:kern w:val="0"/>
          <w:lang w:val="lt-LT"/>
          <w14:ligatures w14:val="none"/>
        </w:rPr>
        <w:t xml:space="preserve"> kraujavim</w:t>
      </w:r>
      <w:r w:rsidR="00AA486B">
        <w:rPr>
          <w:rFonts w:ascii="Times New Roman" w:eastAsia="Times New Roman" w:hAnsi="Times New Roman" w:cs="Times New Roman"/>
          <w:kern w:val="0"/>
          <w:lang w:val="lt-LT"/>
          <w14:ligatures w14:val="none"/>
        </w:rPr>
        <w:t>as</w:t>
      </w:r>
      <w:r w:rsidR="00861275" w:rsidRPr="00A552D9">
        <w:rPr>
          <w:rFonts w:ascii="Times New Roman" w:eastAsia="Times New Roman" w:hAnsi="Times New Roman" w:cs="Times New Roman"/>
          <w:kern w:val="0"/>
          <w:lang w:val="lt-LT"/>
          <w14:ligatures w14:val="none"/>
        </w:rPr>
        <w:t xml:space="preserve"> ir kraujosruv</w:t>
      </w:r>
      <w:r w:rsidR="00AA486B">
        <w:rPr>
          <w:rFonts w:ascii="Times New Roman" w:eastAsia="Times New Roman" w:hAnsi="Times New Roman" w:cs="Times New Roman"/>
          <w:kern w:val="0"/>
          <w:lang w:val="lt-LT"/>
          <w14:ligatures w14:val="none"/>
        </w:rPr>
        <w:t>o</w:t>
      </w:r>
      <w:r w:rsidR="00861275" w:rsidRPr="00A552D9">
        <w:rPr>
          <w:rFonts w:ascii="Times New Roman" w:eastAsia="Times New Roman" w:hAnsi="Times New Roman" w:cs="Times New Roman"/>
          <w:kern w:val="0"/>
          <w:lang w:val="lt-LT"/>
          <w14:ligatures w14:val="none"/>
        </w:rPr>
        <w:t>s</w:t>
      </w:r>
      <w:r>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xml:space="preserve"> Galite jausti nuovargį, silpnumą ir dusulį, taip pat Jums yra didesnė užsikrėtimo infekcija tikimybė</w:t>
      </w:r>
      <w:r>
        <w:rPr>
          <w:rFonts w:ascii="Times New Roman" w:eastAsia="Times New Roman" w:hAnsi="Times New Roman" w:cs="Times New Roman"/>
          <w:kern w:val="0"/>
          <w:lang w:val="lt-LT"/>
          <w14:ligatures w14:val="none"/>
        </w:rPr>
        <w:t>;</w:t>
      </w:r>
    </w:p>
    <w:p w14:paraId="7D06E3F7" w14:textId="0BD15D1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umažėjęs limfocitų (tam tikro tipo baltųjų kraujo kūnelių) skaičius (</w:t>
      </w:r>
      <w:proofErr w:type="spellStart"/>
      <w:r w:rsidR="00861275" w:rsidRPr="00A552D9">
        <w:rPr>
          <w:rFonts w:ascii="Times New Roman" w:eastAsia="Times New Roman" w:hAnsi="Times New Roman" w:cs="Times New Roman"/>
          <w:kern w:val="0"/>
          <w:lang w:val="lt-LT"/>
          <w14:ligatures w14:val="none"/>
        </w:rPr>
        <w:t>limfopenija</w:t>
      </w:r>
      <w:proofErr w:type="spellEnd"/>
      <w:r w:rsidR="00861275" w:rsidRPr="00A552D9">
        <w:rPr>
          <w:rFonts w:ascii="Times New Roman" w:eastAsia="Times New Roman" w:hAnsi="Times New Roman" w:cs="Times New Roman"/>
          <w:kern w:val="0"/>
          <w:lang w:val="lt-LT"/>
          <w14:ligatures w14:val="none"/>
        </w:rPr>
        <w:t>), dažnai sukeltas infekcijos</w:t>
      </w:r>
      <w:r>
        <w:rPr>
          <w:rFonts w:ascii="Times New Roman" w:eastAsia="Times New Roman" w:hAnsi="Times New Roman" w:cs="Times New Roman"/>
          <w:kern w:val="0"/>
          <w:lang w:val="lt-LT"/>
          <w14:ligatures w14:val="none"/>
        </w:rPr>
        <w:t>;</w:t>
      </w:r>
    </w:p>
    <w:p w14:paraId="0C648786" w14:textId="3AA9B7E5"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ažas magnio kiekis kraujyje (</w:t>
      </w:r>
      <w:proofErr w:type="spellStart"/>
      <w:r w:rsidR="00861275" w:rsidRPr="00A552D9">
        <w:rPr>
          <w:rFonts w:ascii="Times New Roman" w:eastAsia="Times New Roman" w:hAnsi="Times New Roman" w:cs="Times New Roman"/>
          <w:kern w:val="0"/>
          <w:lang w:val="lt-LT"/>
          <w14:ligatures w14:val="none"/>
        </w:rPr>
        <w:t>hipomagnezemija</w:t>
      </w:r>
      <w:proofErr w:type="spellEnd"/>
      <w:r w:rsidR="00861275" w:rsidRPr="00A552D9">
        <w:rPr>
          <w:rFonts w:ascii="Times New Roman" w:eastAsia="Times New Roman" w:hAnsi="Times New Roman" w:cs="Times New Roman"/>
          <w:kern w:val="0"/>
          <w:lang w:val="lt-LT"/>
          <w14:ligatures w14:val="none"/>
        </w:rPr>
        <w:t>), dėl kurio gali pasireikšti nuovargis, bendras silpnumas, raumenų mėšlungis, dirglumas ir gali sukelti kalcio kiekio kraujyje sumažėjimą (</w:t>
      </w:r>
      <w:proofErr w:type="spellStart"/>
      <w:r w:rsidR="00861275" w:rsidRPr="00A552D9">
        <w:rPr>
          <w:rFonts w:ascii="Times New Roman" w:eastAsia="Times New Roman" w:hAnsi="Times New Roman" w:cs="Times New Roman"/>
          <w:kern w:val="0"/>
          <w:lang w:val="lt-LT"/>
          <w14:ligatures w14:val="none"/>
        </w:rPr>
        <w:t>hipokalcemija</w:t>
      </w:r>
      <w:proofErr w:type="spellEnd"/>
      <w:r w:rsidR="00861275" w:rsidRPr="00A552D9">
        <w:rPr>
          <w:rFonts w:ascii="Times New Roman" w:eastAsia="Times New Roman" w:hAnsi="Times New Roman" w:cs="Times New Roman"/>
          <w:kern w:val="0"/>
          <w:lang w:val="lt-LT"/>
          <w14:ligatures w14:val="none"/>
        </w:rPr>
        <w:t xml:space="preserve">), dėl ko gali atsirasti tirpimas ir (arba) rankų, kojų ar lūpų dilgčiojimas. raumenų mėšlungis, raumenų silpnumas, </w:t>
      </w:r>
      <w:proofErr w:type="spellStart"/>
      <w:r w:rsidR="001F6B3E">
        <w:rPr>
          <w:rFonts w:ascii="Times New Roman" w:eastAsia="Times New Roman" w:hAnsi="Times New Roman" w:cs="Times New Roman"/>
          <w:kern w:val="0"/>
          <w:lang w:val="lt-LT"/>
          <w14:ligatures w14:val="none"/>
        </w:rPr>
        <w:t>fc</w:t>
      </w:r>
      <w:r w:rsidR="00861275" w:rsidRPr="00A552D9">
        <w:rPr>
          <w:rFonts w:ascii="Times New Roman" w:eastAsia="Times New Roman" w:hAnsi="Times New Roman" w:cs="Times New Roman"/>
          <w:kern w:val="0"/>
          <w:lang w:val="lt-LT"/>
          <w14:ligatures w14:val="none"/>
        </w:rPr>
        <w:t>apsvaigimas</w:t>
      </w:r>
      <w:proofErr w:type="spellEnd"/>
      <w:r w:rsidR="00861275" w:rsidRPr="00A552D9">
        <w:rPr>
          <w:rFonts w:ascii="Times New Roman" w:eastAsia="Times New Roman" w:hAnsi="Times New Roman" w:cs="Times New Roman"/>
          <w:kern w:val="0"/>
          <w:lang w:val="lt-LT"/>
          <w14:ligatures w14:val="none"/>
        </w:rPr>
        <w:t>, sumišimas</w:t>
      </w:r>
      <w:r>
        <w:rPr>
          <w:rFonts w:ascii="Times New Roman" w:eastAsia="Times New Roman" w:hAnsi="Times New Roman" w:cs="Times New Roman"/>
          <w:kern w:val="0"/>
          <w:lang w:val="lt-LT"/>
          <w14:ligatures w14:val="none"/>
        </w:rPr>
        <w:t>;</w:t>
      </w:r>
    </w:p>
    <w:p w14:paraId="07AFDED9" w14:textId="463210F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 xml:space="preserve">ažas </w:t>
      </w:r>
      <w:proofErr w:type="spellStart"/>
      <w:r w:rsidR="0003449D">
        <w:rPr>
          <w:rFonts w:ascii="Times New Roman" w:eastAsia="Times New Roman" w:hAnsi="Times New Roman" w:cs="Times New Roman"/>
          <w:kern w:val="0"/>
          <w:lang w:val="lt-LT"/>
          <w14:ligatures w14:val="none"/>
        </w:rPr>
        <w:t>fo</w:t>
      </w:r>
      <w:r w:rsidR="00803AFB">
        <w:rPr>
          <w:rFonts w:ascii="Times New Roman" w:eastAsia="Times New Roman" w:hAnsi="Times New Roman" w:cs="Times New Roman"/>
          <w:kern w:val="0"/>
          <w:lang w:val="lt-LT"/>
          <w14:ligatures w14:val="none"/>
        </w:rPr>
        <w:t>stafų</w:t>
      </w:r>
      <w:proofErr w:type="spellEnd"/>
      <w:r w:rsidR="0003449D"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kiekis kraujyje (</w:t>
      </w:r>
      <w:proofErr w:type="spellStart"/>
      <w:r w:rsidR="00861275" w:rsidRPr="00A552D9">
        <w:rPr>
          <w:rFonts w:ascii="Times New Roman" w:eastAsia="Times New Roman" w:hAnsi="Times New Roman" w:cs="Times New Roman"/>
          <w:kern w:val="0"/>
          <w:lang w:val="lt-LT"/>
          <w14:ligatures w14:val="none"/>
        </w:rPr>
        <w:t>hipofosfatemija</w:t>
      </w:r>
      <w:proofErr w:type="spellEnd"/>
      <w:r w:rsidR="00861275" w:rsidRPr="00A552D9">
        <w:rPr>
          <w:rFonts w:ascii="Times New Roman" w:eastAsia="Times New Roman" w:hAnsi="Times New Roman" w:cs="Times New Roman"/>
          <w:kern w:val="0"/>
          <w:lang w:val="lt-LT"/>
          <w14:ligatures w14:val="none"/>
        </w:rPr>
        <w:t>), kuris gali sukelti raumenų silpnumą ir dirglumą arba sumišimą</w:t>
      </w:r>
      <w:r>
        <w:rPr>
          <w:rFonts w:ascii="Times New Roman" w:eastAsia="Times New Roman" w:hAnsi="Times New Roman" w:cs="Times New Roman"/>
          <w:kern w:val="0"/>
          <w:lang w:val="lt-LT"/>
          <w14:ligatures w14:val="none"/>
        </w:rPr>
        <w:t>;</w:t>
      </w:r>
    </w:p>
    <w:p w14:paraId="0104E308" w14:textId="6BC370A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kalcio kiekis kraujyje (</w:t>
      </w:r>
      <w:proofErr w:type="spellStart"/>
      <w:r w:rsidR="00861275" w:rsidRPr="00A552D9">
        <w:rPr>
          <w:rFonts w:ascii="Times New Roman" w:eastAsia="Times New Roman" w:hAnsi="Times New Roman" w:cs="Times New Roman"/>
          <w:kern w:val="0"/>
          <w:lang w:val="lt-LT"/>
          <w14:ligatures w14:val="none"/>
        </w:rPr>
        <w:t>hiperkalcemija</w:t>
      </w:r>
      <w:proofErr w:type="spellEnd"/>
      <w:r w:rsidR="00861275" w:rsidRPr="00A552D9">
        <w:rPr>
          <w:rFonts w:ascii="Times New Roman" w:eastAsia="Times New Roman" w:hAnsi="Times New Roman" w:cs="Times New Roman"/>
          <w:kern w:val="0"/>
          <w:lang w:val="lt-LT"/>
          <w14:ligatures w14:val="none"/>
        </w:rPr>
        <w:t>), galintis sukelti refleksų sulėtėjimą ir skeleto raumenų silpnumą</w:t>
      </w:r>
      <w:r>
        <w:rPr>
          <w:rFonts w:ascii="Times New Roman" w:eastAsia="Times New Roman" w:hAnsi="Times New Roman" w:cs="Times New Roman"/>
          <w:kern w:val="0"/>
          <w:lang w:val="lt-LT"/>
          <w14:ligatures w14:val="none"/>
        </w:rPr>
        <w:t>;</w:t>
      </w:r>
    </w:p>
    <w:p w14:paraId="3386663A" w14:textId="4EC7C59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kalio kiekis kraujyje, galintis sutrikdyti širdies ritmą</w:t>
      </w:r>
      <w:r>
        <w:rPr>
          <w:rFonts w:ascii="Times New Roman" w:eastAsia="Times New Roman" w:hAnsi="Times New Roman" w:cs="Times New Roman"/>
          <w:kern w:val="0"/>
          <w:lang w:val="lt-LT"/>
          <w14:ligatures w14:val="none"/>
        </w:rPr>
        <w:t>;</w:t>
      </w:r>
    </w:p>
    <w:p w14:paraId="460C7B04" w14:textId="4EFC077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m</w:t>
      </w:r>
      <w:r w:rsidR="00861275" w:rsidRPr="00A552D9">
        <w:rPr>
          <w:rFonts w:ascii="Times New Roman" w:eastAsia="Times New Roman" w:hAnsi="Times New Roman" w:cs="Times New Roman"/>
          <w:kern w:val="0"/>
          <w:lang w:val="lt-LT"/>
          <w14:ligatures w14:val="none"/>
        </w:rPr>
        <w:t xml:space="preserve">ažas natrio kiekis kraujyje, galintis sukelti nuovargį ir sumišimą, raumenų trūkčiojimą, </w:t>
      </w:r>
      <w:r w:rsidR="00803AFB">
        <w:rPr>
          <w:rFonts w:ascii="Times New Roman" w:eastAsia="Times New Roman" w:hAnsi="Times New Roman" w:cs="Times New Roman"/>
          <w:kern w:val="0"/>
          <w:lang w:val="lt-LT"/>
          <w14:ligatures w14:val="none"/>
        </w:rPr>
        <w:t>traukulius</w:t>
      </w:r>
      <w:r w:rsidR="00803AFB"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(epilepsijos priepuolius) arba komą</w:t>
      </w:r>
      <w:r>
        <w:rPr>
          <w:rFonts w:ascii="Times New Roman" w:eastAsia="Times New Roman" w:hAnsi="Times New Roman" w:cs="Times New Roman"/>
          <w:kern w:val="0"/>
          <w:lang w:val="lt-LT"/>
          <w14:ligatures w14:val="none"/>
        </w:rPr>
        <w:t>;</w:t>
      </w:r>
    </w:p>
    <w:p w14:paraId="67D8136B" w14:textId="6B476AC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d</w:t>
      </w:r>
      <w:r w:rsidR="00861275" w:rsidRPr="00A552D9">
        <w:rPr>
          <w:rFonts w:ascii="Times New Roman" w:eastAsia="Times New Roman" w:hAnsi="Times New Roman" w:cs="Times New Roman"/>
          <w:kern w:val="0"/>
          <w:lang w:val="lt-LT"/>
          <w14:ligatures w14:val="none"/>
        </w:rPr>
        <w:t>idelis šlapimo rūgšties kiekis kraujyje, galintis sukelti tam tikrą artrito formą – podagrą</w:t>
      </w:r>
      <w:r>
        <w:rPr>
          <w:rFonts w:ascii="Times New Roman" w:eastAsia="Times New Roman" w:hAnsi="Times New Roman" w:cs="Times New Roman"/>
          <w:kern w:val="0"/>
          <w:lang w:val="lt-LT"/>
          <w14:ligatures w14:val="none"/>
        </w:rPr>
        <w:t>;</w:t>
      </w:r>
    </w:p>
    <w:p w14:paraId="676DD2A0" w14:textId="1D27BBB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ž</w:t>
      </w:r>
      <w:r w:rsidR="00861275" w:rsidRPr="00A552D9">
        <w:rPr>
          <w:rFonts w:ascii="Times New Roman" w:eastAsia="Times New Roman" w:hAnsi="Times New Roman" w:cs="Times New Roman"/>
          <w:kern w:val="0"/>
          <w:lang w:val="lt-LT"/>
          <w14:ligatures w14:val="none"/>
        </w:rPr>
        <w:t>emas kraujospūdis, galintis sukelti galvos svaigimą ar alpimą</w:t>
      </w:r>
      <w:r>
        <w:rPr>
          <w:rFonts w:ascii="Times New Roman" w:eastAsia="Times New Roman" w:hAnsi="Times New Roman" w:cs="Times New Roman"/>
          <w:kern w:val="0"/>
          <w:lang w:val="lt-LT"/>
          <w14:ligatures w14:val="none"/>
        </w:rPr>
        <w:t>;</w:t>
      </w:r>
    </w:p>
    <w:p w14:paraId="7B362D65" w14:textId="50B08D6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b</w:t>
      </w:r>
      <w:r w:rsidR="00861275" w:rsidRPr="00A552D9">
        <w:rPr>
          <w:rFonts w:ascii="Times New Roman" w:eastAsia="Times New Roman" w:hAnsi="Times New Roman" w:cs="Times New Roman"/>
          <w:kern w:val="0"/>
          <w:lang w:val="lt-LT"/>
          <w14:ligatures w14:val="none"/>
        </w:rPr>
        <w:t>urnos perštėjimas ar džiūvimas</w:t>
      </w:r>
      <w:r>
        <w:rPr>
          <w:rFonts w:ascii="Times New Roman" w:eastAsia="Times New Roman" w:hAnsi="Times New Roman" w:cs="Times New Roman"/>
          <w:kern w:val="0"/>
          <w:lang w:val="lt-LT"/>
          <w14:ligatures w14:val="none"/>
        </w:rPr>
        <w:t>;</w:t>
      </w:r>
    </w:p>
    <w:p w14:paraId="687883C2" w14:textId="54995DBC"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akitęs skonis</w:t>
      </w:r>
      <w:r>
        <w:rPr>
          <w:rFonts w:ascii="Times New Roman" w:eastAsia="Times New Roman" w:hAnsi="Times New Roman" w:cs="Times New Roman"/>
          <w:kern w:val="0"/>
          <w:lang w:val="lt-LT"/>
          <w14:ligatures w14:val="none"/>
        </w:rPr>
        <w:t>;</w:t>
      </w:r>
    </w:p>
    <w:p w14:paraId="7263A448" w14:textId="2E0A6C47"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p</w:t>
      </w:r>
      <w:r w:rsidR="00861275" w:rsidRPr="00A552D9">
        <w:rPr>
          <w:rFonts w:ascii="Times New Roman" w:eastAsia="Times New Roman" w:hAnsi="Times New Roman" w:cs="Times New Roman"/>
          <w:kern w:val="0"/>
          <w:lang w:val="lt-LT"/>
          <w14:ligatures w14:val="none"/>
        </w:rPr>
        <w:t>ilvo patinimas</w:t>
      </w:r>
      <w:r>
        <w:rPr>
          <w:rFonts w:ascii="Times New Roman" w:eastAsia="Times New Roman" w:hAnsi="Times New Roman" w:cs="Times New Roman"/>
          <w:kern w:val="0"/>
          <w:lang w:val="lt-LT"/>
          <w14:ligatures w14:val="none"/>
        </w:rPr>
        <w:t>;</w:t>
      </w:r>
    </w:p>
    <w:p w14:paraId="73A25331" w14:textId="4D02B550"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umišimas</w:t>
      </w:r>
      <w:r>
        <w:rPr>
          <w:rFonts w:ascii="Times New Roman" w:eastAsia="Times New Roman" w:hAnsi="Times New Roman" w:cs="Times New Roman"/>
          <w:kern w:val="0"/>
          <w:lang w:val="lt-LT"/>
          <w14:ligatures w14:val="none"/>
        </w:rPr>
        <w:t>;</w:t>
      </w:r>
    </w:p>
    <w:p w14:paraId="355E7484" w14:textId="5B6CB35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l</w:t>
      </w:r>
      <w:r w:rsidR="00861275" w:rsidRPr="00A552D9">
        <w:rPr>
          <w:rFonts w:ascii="Times New Roman" w:eastAsia="Times New Roman" w:hAnsi="Times New Roman" w:cs="Times New Roman"/>
          <w:kern w:val="0"/>
          <w:lang w:val="lt-LT"/>
          <w14:ligatures w14:val="none"/>
        </w:rPr>
        <w:t>iūdesys (prislėgta nuotaika)</w:t>
      </w:r>
      <w:r>
        <w:rPr>
          <w:rFonts w:ascii="Times New Roman" w:eastAsia="Times New Roman" w:hAnsi="Times New Roman" w:cs="Times New Roman"/>
          <w:kern w:val="0"/>
          <w:lang w:val="lt-LT"/>
          <w14:ligatures w14:val="none"/>
        </w:rPr>
        <w:t>;</w:t>
      </w:r>
    </w:p>
    <w:p w14:paraId="03A8AD38" w14:textId="523D01BD"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ąmonės praradimas, alpimas</w:t>
      </w:r>
      <w:r>
        <w:rPr>
          <w:rFonts w:ascii="Times New Roman" w:eastAsia="Times New Roman" w:hAnsi="Times New Roman" w:cs="Times New Roman"/>
          <w:kern w:val="0"/>
          <w:lang w:val="lt-LT"/>
          <w14:ligatures w14:val="none"/>
        </w:rPr>
        <w:t>;</w:t>
      </w:r>
    </w:p>
    <w:p w14:paraId="7909F8D5" w14:textId="0F640A12"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a</w:t>
      </w:r>
      <w:r w:rsidR="00861275" w:rsidRPr="00A552D9">
        <w:rPr>
          <w:rFonts w:ascii="Times New Roman" w:eastAsia="Times New Roman" w:hAnsi="Times New Roman" w:cs="Times New Roman"/>
          <w:kern w:val="0"/>
          <w:lang w:val="lt-LT"/>
          <w14:ligatures w14:val="none"/>
        </w:rPr>
        <w:t xml:space="preserve">kies </w:t>
      </w:r>
      <w:r w:rsidR="00486D19">
        <w:rPr>
          <w:rFonts w:ascii="Times New Roman" w:eastAsia="Times New Roman" w:hAnsi="Times New Roman" w:cs="Times New Roman"/>
          <w:kern w:val="0"/>
          <w:lang w:val="lt-LT"/>
          <w14:ligatures w14:val="none"/>
        </w:rPr>
        <w:t>sudrumstėjimas</w:t>
      </w:r>
      <w:r w:rsidR="00E01376" w:rsidRPr="00A552D9">
        <w:rPr>
          <w:rFonts w:ascii="Times New Roman" w:eastAsia="Times New Roman" w:hAnsi="Times New Roman" w:cs="Times New Roman"/>
          <w:kern w:val="0"/>
          <w:lang w:val="lt-LT"/>
          <w14:ligatures w14:val="none"/>
        </w:rPr>
        <w:t xml:space="preserve"> </w:t>
      </w:r>
      <w:r w:rsidR="00861275" w:rsidRPr="00A552D9">
        <w:rPr>
          <w:rFonts w:ascii="Times New Roman" w:eastAsia="Times New Roman" w:hAnsi="Times New Roman" w:cs="Times New Roman"/>
          <w:kern w:val="0"/>
          <w:lang w:val="lt-LT"/>
          <w14:ligatures w14:val="none"/>
        </w:rPr>
        <w:t>(katarakta)</w:t>
      </w:r>
      <w:r>
        <w:rPr>
          <w:rFonts w:ascii="Times New Roman" w:eastAsia="Times New Roman" w:hAnsi="Times New Roman" w:cs="Times New Roman"/>
          <w:kern w:val="0"/>
          <w:lang w:val="lt-LT"/>
          <w14:ligatures w14:val="none"/>
        </w:rPr>
        <w:t>;</w:t>
      </w:r>
    </w:p>
    <w:p w14:paraId="0E9C0C20" w14:textId="72F5448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861275" w:rsidRPr="00A552D9">
        <w:rPr>
          <w:rFonts w:ascii="Times New Roman" w:eastAsia="Times New Roman" w:hAnsi="Times New Roman" w:cs="Times New Roman"/>
          <w:kern w:val="0"/>
          <w:lang w:val="lt-LT"/>
          <w14:ligatures w14:val="none"/>
        </w:rPr>
        <w:t>nkstų pažeidimas</w:t>
      </w:r>
      <w:r>
        <w:rPr>
          <w:rFonts w:ascii="Times New Roman" w:eastAsia="Times New Roman" w:hAnsi="Times New Roman" w:cs="Times New Roman"/>
          <w:kern w:val="0"/>
          <w:lang w:val="lt-LT"/>
          <w14:ligatures w14:val="none"/>
        </w:rPr>
        <w:t>;</w:t>
      </w:r>
    </w:p>
    <w:p w14:paraId="1389EE23" w14:textId="16405075"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egebėjimas šlapintis</w:t>
      </w:r>
      <w:r>
        <w:rPr>
          <w:rFonts w:ascii="Times New Roman" w:eastAsia="Times New Roman" w:hAnsi="Times New Roman" w:cs="Times New Roman"/>
          <w:kern w:val="0"/>
          <w:lang w:val="lt-LT"/>
          <w14:ligatures w14:val="none"/>
        </w:rPr>
        <w:t>;</w:t>
      </w:r>
    </w:p>
    <w:p w14:paraId="2D816545" w14:textId="3740C30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n</w:t>
      </w:r>
      <w:r w:rsidR="00861275" w:rsidRPr="00A552D9">
        <w:rPr>
          <w:rFonts w:ascii="Times New Roman" w:eastAsia="Times New Roman" w:hAnsi="Times New Roman" w:cs="Times New Roman"/>
          <w:kern w:val="0"/>
          <w:lang w:val="lt-LT"/>
          <w14:ligatures w14:val="none"/>
        </w:rPr>
        <w:t xml:space="preserve">enormalūs kepenų </w:t>
      </w:r>
      <w:r w:rsidR="00486D19">
        <w:rPr>
          <w:rFonts w:ascii="Times New Roman" w:eastAsia="Times New Roman" w:hAnsi="Times New Roman" w:cs="Times New Roman"/>
          <w:kern w:val="0"/>
          <w:lang w:val="lt-LT"/>
          <w14:ligatures w14:val="none"/>
        </w:rPr>
        <w:t xml:space="preserve">funkcijos </w:t>
      </w:r>
      <w:r w:rsidR="00861275" w:rsidRPr="00A552D9">
        <w:rPr>
          <w:rFonts w:ascii="Times New Roman" w:eastAsia="Times New Roman" w:hAnsi="Times New Roman" w:cs="Times New Roman"/>
          <w:kern w:val="0"/>
          <w:lang w:val="lt-LT"/>
          <w14:ligatures w14:val="none"/>
        </w:rPr>
        <w:t>tyrimų rezultatai</w:t>
      </w:r>
      <w:r>
        <w:rPr>
          <w:rFonts w:ascii="Times New Roman" w:eastAsia="Times New Roman" w:hAnsi="Times New Roman" w:cs="Times New Roman"/>
          <w:kern w:val="0"/>
          <w:lang w:val="lt-LT"/>
          <w14:ligatures w14:val="none"/>
        </w:rPr>
        <w:t>;</w:t>
      </w:r>
    </w:p>
    <w:p w14:paraId="5816D684" w14:textId="099CDA9E"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210A38" w:rsidRPr="00A552D9">
        <w:rPr>
          <w:rFonts w:ascii="Times New Roman" w:eastAsia="Times New Roman" w:hAnsi="Times New Roman" w:cs="Times New Roman"/>
          <w:kern w:val="0"/>
          <w:lang w:val="lt-LT"/>
          <w14:ligatures w14:val="none"/>
        </w:rPr>
        <w:t>kausmas dubens srityje</w:t>
      </w:r>
      <w:r>
        <w:rPr>
          <w:rFonts w:ascii="Times New Roman" w:eastAsia="Times New Roman" w:hAnsi="Times New Roman" w:cs="Times New Roman"/>
          <w:kern w:val="0"/>
          <w:lang w:val="lt-LT"/>
          <w14:ligatures w14:val="none"/>
        </w:rPr>
        <w:t>;</w:t>
      </w:r>
    </w:p>
    <w:p w14:paraId="7F30669B" w14:textId="45A659EA"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vorio sumažėjimas</w:t>
      </w:r>
      <w:r>
        <w:rPr>
          <w:rFonts w:ascii="Times New Roman" w:eastAsia="Times New Roman" w:hAnsi="Times New Roman" w:cs="Times New Roman"/>
          <w:kern w:val="0"/>
          <w:lang w:val="lt-LT"/>
          <w14:ligatures w14:val="none"/>
        </w:rPr>
        <w:t>;</w:t>
      </w:r>
    </w:p>
    <w:p w14:paraId="7EDD54A5"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C054664" w14:textId="2736B532"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Nedažnas </w:t>
      </w:r>
      <w:r w:rsidRPr="00A552D9">
        <w:rPr>
          <w:rFonts w:ascii="Times New Roman" w:eastAsia="Times New Roman" w:hAnsi="Times New Roman" w:cs="Times New Roman"/>
          <w:kern w:val="0"/>
          <w:lang w:val="lt-LT"/>
          <w14:ligatures w14:val="none"/>
        </w:rPr>
        <w:t>(gali pasireikšti rečiau kaip 1 iš 100 asmenų)</w:t>
      </w:r>
      <w:r w:rsidR="006D16E8" w:rsidRPr="00A552D9">
        <w:rPr>
          <w:rFonts w:ascii="Times New Roman" w:eastAsia="Times New Roman" w:hAnsi="Times New Roman" w:cs="Times New Roman"/>
          <w:kern w:val="0"/>
          <w:lang w:val="lt-LT"/>
          <w14:ligatures w14:val="none"/>
        </w:rPr>
        <w:t>:</w:t>
      </w:r>
    </w:p>
    <w:p w14:paraId="416A14F6" w14:textId="4A06A333"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861275" w:rsidRPr="00A552D9">
        <w:rPr>
          <w:rFonts w:ascii="Times New Roman" w:eastAsia="Times New Roman" w:hAnsi="Times New Roman" w:cs="Times New Roman"/>
          <w:kern w:val="0"/>
          <w:lang w:val="lt-LT"/>
          <w14:ligatures w14:val="none"/>
        </w:rPr>
        <w:t>nsultas</w:t>
      </w:r>
      <w:r>
        <w:rPr>
          <w:rFonts w:ascii="Times New Roman" w:eastAsia="Times New Roman" w:hAnsi="Times New Roman" w:cs="Times New Roman"/>
          <w:kern w:val="0"/>
          <w:lang w:val="lt-LT"/>
          <w14:ligatures w14:val="none"/>
        </w:rPr>
        <w:t>;</w:t>
      </w:r>
    </w:p>
    <w:p w14:paraId="1DB308C5" w14:textId="34C9E46F"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k</w:t>
      </w:r>
      <w:r w:rsidR="00861275" w:rsidRPr="00A552D9">
        <w:rPr>
          <w:rFonts w:ascii="Times New Roman" w:eastAsia="Times New Roman" w:hAnsi="Times New Roman" w:cs="Times New Roman"/>
          <w:kern w:val="0"/>
          <w:lang w:val="lt-LT"/>
          <w14:ligatures w14:val="none"/>
        </w:rPr>
        <w:t>epenų uždegimas (hepatitas), galintis sukelti odos niežulį, odos ir akių baltymų pageltimą (gelta), blyškios spalvos išmatas, tamsios spalvos šlapimą ir pilvo skausmą</w:t>
      </w:r>
      <w:r>
        <w:rPr>
          <w:rFonts w:ascii="Times New Roman" w:eastAsia="Times New Roman" w:hAnsi="Times New Roman" w:cs="Times New Roman"/>
          <w:kern w:val="0"/>
          <w:lang w:val="lt-LT"/>
          <w14:ligatures w14:val="none"/>
        </w:rPr>
        <w:t>;</w:t>
      </w:r>
    </w:p>
    <w:p w14:paraId="78643A84" w14:textId="6A683360"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v</w:t>
      </w:r>
      <w:r w:rsidR="00861275" w:rsidRPr="00A552D9">
        <w:rPr>
          <w:rFonts w:ascii="Times New Roman" w:eastAsia="Times New Roman" w:hAnsi="Times New Roman" w:cs="Times New Roman"/>
          <w:kern w:val="0"/>
          <w:lang w:val="lt-LT"/>
          <w14:ligatures w14:val="none"/>
        </w:rPr>
        <w:t xml:space="preserve">ėžinių ląstelių irimas, sukeliantis toksinių junginių išskyrimą į kraujotaką (naviko </w:t>
      </w:r>
      <w:proofErr w:type="spellStart"/>
      <w:r w:rsidR="00861275" w:rsidRPr="00A552D9">
        <w:rPr>
          <w:rFonts w:ascii="Times New Roman" w:eastAsia="Times New Roman" w:hAnsi="Times New Roman" w:cs="Times New Roman"/>
          <w:kern w:val="0"/>
          <w:lang w:val="lt-LT"/>
          <w14:ligatures w14:val="none"/>
        </w:rPr>
        <w:t>lizės</w:t>
      </w:r>
      <w:proofErr w:type="spellEnd"/>
      <w:r w:rsidR="00861275" w:rsidRPr="00A552D9">
        <w:rPr>
          <w:rFonts w:ascii="Times New Roman" w:eastAsia="Times New Roman" w:hAnsi="Times New Roman" w:cs="Times New Roman"/>
          <w:kern w:val="0"/>
          <w:lang w:val="lt-LT"/>
          <w14:ligatures w14:val="none"/>
        </w:rPr>
        <w:t xml:space="preserve"> sindromas). Tai gali sukelti inkstų </w:t>
      </w:r>
      <w:r w:rsidR="00BB26AC">
        <w:rPr>
          <w:rFonts w:ascii="Times New Roman" w:eastAsia="Times New Roman" w:hAnsi="Times New Roman" w:cs="Times New Roman"/>
          <w:kern w:val="0"/>
          <w:lang w:val="lt-LT"/>
          <w14:ligatures w14:val="none"/>
        </w:rPr>
        <w:t xml:space="preserve">funkcijos </w:t>
      </w:r>
      <w:r w:rsidR="00861275" w:rsidRPr="00A552D9">
        <w:rPr>
          <w:rFonts w:ascii="Times New Roman" w:eastAsia="Times New Roman" w:hAnsi="Times New Roman" w:cs="Times New Roman"/>
          <w:kern w:val="0"/>
          <w:lang w:val="lt-LT"/>
          <w14:ligatures w14:val="none"/>
        </w:rPr>
        <w:t>sutrikimų</w:t>
      </w:r>
      <w:r>
        <w:rPr>
          <w:rFonts w:ascii="Times New Roman" w:eastAsia="Times New Roman" w:hAnsi="Times New Roman" w:cs="Times New Roman"/>
          <w:kern w:val="0"/>
          <w:lang w:val="lt-LT"/>
          <w14:ligatures w14:val="none"/>
        </w:rPr>
        <w:t>;</w:t>
      </w:r>
    </w:p>
    <w:p w14:paraId="3825C8B3" w14:textId="19B62F94" w:rsidR="00861275" w:rsidRPr="00A552D9" w:rsidRDefault="001C21C5"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 xml:space="preserve">usilpnėjusi skydliaukės funkcija, kuri gali sukelti tokius simptomus, kaip nuovargis, </w:t>
      </w:r>
      <w:r w:rsidR="00BB26AC">
        <w:rPr>
          <w:rFonts w:ascii="Times New Roman" w:eastAsia="Times New Roman" w:hAnsi="Times New Roman" w:cs="Times New Roman"/>
          <w:kern w:val="0"/>
          <w:lang w:val="lt-LT"/>
          <w14:ligatures w14:val="none"/>
        </w:rPr>
        <w:t xml:space="preserve">vangumas </w:t>
      </w:r>
      <w:r w:rsidR="00BB26AC">
        <w:rPr>
          <w:rFonts w:ascii="Times New Roman" w:eastAsia="Times New Roman" w:hAnsi="Times New Roman" w:cs="Times New Roman"/>
          <w:kern w:val="0"/>
          <w:lang w:val="lt-LT"/>
          <w14:ligatures w14:val="none"/>
        </w:rPr>
        <w:lastRenderedPageBreak/>
        <w:t>(</w:t>
      </w:r>
      <w:r w:rsidR="00861275" w:rsidRPr="00A552D9">
        <w:rPr>
          <w:rFonts w:ascii="Times New Roman" w:eastAsia="Times New Roman" w:hAnsi="Times New Roman" w:cs="Times New Roman"/>
          <w:kern w:val="0"/>
          <w:lang w:val="lt-LT"/>
          <w14:ligatures w14:val="none"/>
        </w:rPr>
        <w:t>letargija</w:t>
      </w:r>
      <w:r w:rsidR="00BB26AC">
        <w:rPr>
          <w:rFonts w:ascii="Times New Roman" w:eastAsia="Times New Roman" w:hAnsi="Times New Roman" w:cs="Times New Roman"/>
          <w:kern w:val="0"/>
          <w:lang w:val="lt-LT"/>
          <w14:ligatures w14:val="none"/>
        </w:rPr>
        <w:t>)</w:t>
      </w:r>
      <w:r w:rsidR="00861275" w:rsidRPr="00A552D9">
        <w:rPr>
          <w:rFonts w:ascii="Times New Roman" w:eastAsia="Times New Roman" w:hAnsi="Times New Roman" w:cs="Times New Roman"/>
          <w:kern w:val="0"/>
          <w:lang w:val="lt-LT"/>
          <w14:ligatures w14:val="none"/>
        </w:rPr>
        <w:t>, raumenų silpnumas, lėtas širdies plakimas, svorio augimas</w:t>
      </w:r>
      <w:r>
        <w:rPr>
          <w:rFonts w:ascii="Times New Roman" w:eastAsia="Times New Roman" w:hAnsi="Times New Roman" w:cs="Times New Roman"/>
          <w:kern w:val="0"/>
          <w:lang w:val="lt-LT"/>
          <w14:ligatures w14:val="none"/>
        </w:rPr>
        <w:t>;</w:t>
      </w:r>
    </w:p>
    <w:p w14:paraId="1C91407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63BD80"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b/>
          <w:kern w:val="0"/>
          <w:lang w:val="lt-LT"/>
          <w14:ligatures w14:val="none"/>
        </w:rPr>
        <w:t xml:space="preserve">Dažnis nežinomas </w:t>
      </w:r>
      <w:r w:rsidRPr="00A552D9">
        <w:rPr>
          <w:rFonts w:ascii="Times New Roman" w:eastAsia="Times New Roman" w:hAnsi="Times New Roman" w:cs="Times New Roman"/>
          <w:kern w:val="0"/>
          <w:lang w:val="lt-LT"/>
          <w14:ligatures w14:val="none"/>
        </w:rPr>
        <w:t>(negali būti apskaičiuotas pagal turimus duomenis):</w:t>
      </w:r>
    </w:p>
    <w:p w14:paraId="0C6992EC" w14:textId="5B1B8DEA" w:rsidR="00861275" w:rsidRPr="00A552D9" w:rsidRDefault="00E12B5F" w:rsidP="001E4AC5">
      <w:pPr>
        <w:widowControl w:val="0"/>
        <w:numPr>
          <w:ilvl w:val="0"/>
          <w:numId w:val="11"/>
        </w:numPr>
        <w:tabs>
          <w:tab w:val="left" w:pos="567"/>
        </w:tabs>
        <w:autoSpaceDE w:val="0"/>
        <w:autoSpaceDN w:val="0"/>
        <w:spacing w:before="0" w:after="0" w:line="240" w:lineRule="auto"/>
        <w:ind w:left="567"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Persodinto </w:t>
      </w:r>
      <w:proofErr w:type="spellStart"/>
      <w:r w:rsidRPr="00A552D9">
        <w:rPr>
          <w:rFonts w:ascii="Times New Roman" w:eastAsia="Times New Roman" w:hAnsi="Times New Roman" w:cs="Times New Roman"/>
          <w:kern w:val="0"/>
          <w:lang w:val="lt-LT"/>
          <w14:ligatures w14:val="none"/>
        </w:rPr>
        <w:t>s</w:t>
      </w:r>
      <w:r w:rsidR="00861275" w:rsidRPr="00A552D9">
        <w:rPr>
          <w:rFonts w:ascii="Times New Roman" w:eastAsia="Times New Roman" w:hAnsi="Times New Roman" w:cs="Times New Roman"/>
          <w:kern w:val="0"/>
          <w:lang w:val="lt-LT"/>
          <w14:ligatures w14:val="none"/>
        </w:rPr>
        <w:t>olidinio</w:t>
      </w:r>
      <w:proofErr w:type="spellEnd"/>
      <w:r w:rsidR="00861275" w:rsidRPr="00A552D9">
        <w:rPr>
          <w:rFonts w:ascii="Times New Roman" w:eastAsia="Times New Roman" w:hAnsi="Times New Roman" w:cs="Times New Roman"/>
          <w:kern w:val="0"/>
          <w:lang w:val="lt-LT"/>
          <w14:ligatures w14:val="none"/>
        </w:rPr>
        <w:t xml:space="preserve"> organo (pvz., širdies ar kepenų) atmetimas.</w:t>
      </w:r>
    </w:p>
    <w:p w14:paraId="49361CC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FB1593"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Pranešimas apie šalutinį poveikį</w:t>
      </w:r>
    </w:p>
    <w:p w14:paraId="2A7777FA" w14:textId="7D4C0C71"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Jeigu pasireiškė šalutinis poveikis, įskaitant šiame lapelyje nenurodytą, pasakykite gydytojui, vaistininkui arba slaugytojui. </w:t>
      </w:r>
      <w:r w:rsidRPr="00A552D9">
        <w:rPr>
          <w:rFonts w:ascii="Times New Roman" w:eastAsia="Times New Roman" w:hAnsi="Times New Roman" w:cs="Times New Roman"/>
          <w:kern w:val="0"/>
          <w:lang w:val="lt-LT" w:eastAsia="lt-LT"/>
          <w14:ligatures w14:val="none"/>
        </w:rPr>
        <w:t xml:space="preserve">Pranešimą apie šalutinį poveikį galite užpildyti ir pateikti Valstybinės vaistų kontrolės tarnybos prie Lietuvos Respublikos sveikatos apsaugos ministerijos tinklalapyje </w:t>
      </w:r>
      <w:hyperlink r:id="rId10" w:history="1">
        <w:r w:rsidRPr="00A552D9">
          <w:rPr>
            <w:rFonts w:ascii="Times New Roman" w:eastAsia="Times New Roman" w:hAnsi="Times New Roman" w:cs="Times New Roman"/>
            <w:color w:val="0000FF"/>
            <w:kern w:val="0"/>
            <w:u w:val="single"/>
            <w:lang w:val="lt-LT" w:eastAsia="lt-LT"/>
            <w14:ligatures w14:val="none"/>
          </w:rPr>
          <w:t>https://vvkt.lrv.lt/lt/</w:t>
        </w:r>
      </w:hyperlink>
      <w:r w:rsidRPr="00A552D9">
        <w:rPr>
          <w:rFonts w:ascii="Times New Roman" w:eastAsia="Times New Roman" w:hAnsi="Times New Roman" w:cs="Times New Roman"/>
          <w:kern w:val="0"/>
          <w:lang w:val="lt-LT" w:eastAsia="lt-LT"/>
          <w14:ligatures w14:val="none"/>
        </w:rPr>
        <w:t xml:space="preserve"> nurodytais būdais arba paskambinti nemokamu telefonu </w:t>
      </w:r>
      <w:r w:rsidR="0020404F">
        <w:rPr>
          <w:rFonts w:ascii="Times New Roman" w:eastAsia="Times New Roman" w:hAnsi="Times New Roman" w:cs="Times New Roman"/>
          <w:kern w:val="0"/>
          <w:lang w:val="lt-LT" w:eastAsia="lt-LT"/>
          <w14:ligatures w14:val="none"/>
        </w:rPr>
        <w:t>+370</w:t>
      </w:r>
      <w:r w:rsidR="0020404F" w:rsidRPr="00A552D9">
        <w:rPr>
          <w:rFonts w:ascii="Times New Roman" w:eastAsia="Times New Roman" w:hAnsi="Times New Roman" w:cs="Times New Roman"/>
          <w:kern w:val="0"/>
          <w:lang w:val="lt-LT" w:eastAsia="lt-LT"/>
          <w14:ligatures w14:val="none"/>
        </w:rPr>
        <w:t xml:space="preserve"> </w:t>
      </w:r>
      <w:r w:rsidRPr="00A552D9">
        <w:rPr>
          <w:rFonts w:ascii="Times New Roman" w:eastAsia="Times New Roman" w:hAnsi="Times New Roman" w:cs="Times New Roman"/>
          <w:kern w:val="0"/>
          <w:lang w:val="lt-LT" w:eastAsia="lt-LT"/>
          <w14:ligatures w14:val="none"/>
        </w:rPr>
        <w:t>800 73 568. Pranešdami apie šalutinį poveikį galite mums padėti gauti daugiau informacijos apie šio vaisto saugumą</w:t>
      </w:r>
      <w:r w:rsidRPr="00A552D9">
        <w:rPr>
          <w:rFonts w:ascii="Times New Roman" w:eastAsia="Times New Roman" w:hAnsi="Times New Roman" w:cs="Times New Roman"/>
          <w:kern w:val="0"/>
          <w:lang w:val="lt-LT"/>
          <w14:ligatures w14:val="none"/>
        </w:rPr>
        <w:t>.</w:t>
      </w:r>
    </w:p>
    <w:p w14:paraId="444287EA"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764EA8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864B09" w14:textId="322A0BC5"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Kaip laikyti </w:t>
      </w:r>
      <w:proofErr w:type="spellStart"/>
      <w:r w:rsidR="00561534" w:rsidRPr="00A552D9">
        <w:rPr>
          <w:rFonts w:ascii="Times New Roman" w:eastAsia="Times New Roman" w:hAnsi="Times New Roman" w:cs="Times New Roman"/>
          <w:b/>
          <w:bCs/>
          <w:kern w:val="0"/>
          <w:lang w:val="lt-LT"/>
          <w14:ligatures w14:val="none"/>
        </w:rPr>
        <w:t>Pomalidomide</w:t>
      </w:r>
      <w:proofErr w:type="spellEnd"/>
      <w:r w:rsidR="00561534" w:rsidRPr="00A552D9">
        <w:rPr>
          <w:rFonts w:ascii="Times New Roman" w:eastAsia="Times New Roman" w:hAnsi="Times New Roman" w:cs="Times New Roman"/>
          <w:b/>
          <w:bCs/>
          <w:kern w:val="0"/>
          <w:lang w:val="lt-LT"/>
          <w14:ligatures w14:val="none"/>
        </w:rPr>
        <w:t xml:space="preserve"> Olpha</w:t>
      </w:r>
    </w:p>
    <w:p w14:paraId="0BF953C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b/>
          <w:kern w:val="0"/>
          <w:lang w:val="lt-LT"/>
          <w14:ligatures w14:val="none"/>
        </w:rPr>
      </w:pPr>
    </w:p>
    <w:p w14:paraId="770F423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Šį vaistą laikykite vaikams nepastebimoje ir nepasiekiamoje vietoje.</w:t>
      </w:r>
    </w:p>
    <w:p w14:paraId="1F6C4B24"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88B7408" w14:textId="7808B078"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Ant dėžutės po „EXP“ </w:t>
      </w:r>
      <w:r w:rsidR="005B5BF2">
        <w:rPr>
          <w:rFonts w:ascii="Times New Roman" w:eastAsia="Times New Roman" w:hAnsi="Times New Roman" w:cs="Times New Roman"/>
          <w:kern w:val="0"/>
          <w:lang w:val="lt-LT"/>
          <w14:ligatures w14:val="none"/>
        </w:rPr>
        <w:t xml:space="preserve">ir </w:t>
      </w:r>
      <w:r w:rsidR="005B5BF2" w:rsidRPr="00A552D9">
        <w:rPr>
          <w:rFonts w:ascii="Times New Roman" w:eastAsia="Times New Roman" w:hAnsi="Times New Roman" w:cs="Times New Roman"/>
          <w:kern w:val="0"/>
          <w:lang w:val="lt-LT"/>
          <w14:ligatures w14:val="none"/>
        </w:rPr>
        <w:t xml:space="preserve">lizdinės plokštelės </w:t>
      </w:r>
      <w:r w:rsidRPr="00A552D9">
        <w:rPr>
          <w:rFonts w:ascii="Times New Roman" w:eastAsia="Times New Roman" w:hAnsi="Times New Roman" w:cs="Times New Roman"/>
          <w:kern w:val="0"/>
          <w:lang w:val="lt-LT"/>
          <w14:ligatures w14:val="none"/>
        </w:rPr>
        <w:t>nurodytam tinkamumo laikui pasibaigus, šio vaisto vartoti negalima. Vaistas tinkamas vartoti iki paskutinės nurodyto mėnesio dienos.</w:t>
      </w:r>
    </w:p>
    <w:p w14:paraId="38EF031D"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4574FD1"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Šiam vaistui specialių laikymo sąlygų nereikia.</w:t>
      </w:r>
    </w:p>
    <w:p w14:paraId="72F79B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0252FCF"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Vaistų negalima išmesti į kanalizaciją arba su buitinėmis atliekomis. Pasibaigus gydymui, nesuvartotas vaistas turi būti grąžintas vaistininkui. Šios priemonės padės apsaugoti aplinką.</w:t>
      </w:r>
    </w:p>
    <w:p w14:paraId="4DA7DCE8"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3BD29FC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A485390" w14:textId="77777777" w:rsidR="00861275" w:rsidRPr="00A552D9" w:rsidRDefault="00861275" w:rsidP="001E4AC5">
      <w:pPr>
        <w:widowControl w:val="0"/>
        <w:numPr>
          <w:ilvl w:val="0"/>
          <w:numId w:val="5"/>
        </w:numPr>
        <w:tabs>
          <w:tab w:val="left" w:pos="567"/>
        </w:tabs>
        <w:autoSpaceDE w:val="0"/>
        <w:autoSpaceDN w:val="0"/>
        <w:spacing w:before="0" w:after="0" w:line="240" w:lineRule="auto"/>
        <w:ind w:left="567" w:hanging="567"/>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 xml:space="preserve">Pakuotės turinys ir kita informacija </w:t>
      </w:r>
    </w:p>
    <w:p w14:paraId="63BA6C9D" w14:textId="77777777" w:rsidR="00861275" w:rsidRPr="00A552D9" w:rsidRDefault="00861275"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01E5B0CF" w14:textId="7F70208D" w:rsidR="00861275" w:rsidRPr="00A552D9" w:rsidRDefault="00561534" w:rsidP="00861275">
      <w:pPr>
        <w:widowControl w:val="0"/>
        <w:tabs>
          <w:tab w:val="left" w:pos="865"/>
          <w:tab w:val="left" w:pos="866"/>
        </w:tabs>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sudėtis</w:t>
      </w:r>
    </w:p>
    <w:p w14:paraId="63BCACA5" w14:textId="7777777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Veiklioji medžiaga yra </w:t>
      </w:r>
      <w:proofErr w:type="spellStart"/>
      <w:r w:rsidRPr="00A552D9">
        <w:rPr>
          <w:rFonts w:ascii="Times New Roman" w:eastAsia="Times New Roman" w:hAnsi="Times New Roman" w:cs="Times New Roman"/>
          <w:kern w:val="0"/>
          <w:lang w:val="lt-LT"/>
          <w14:ligatures w14:val="none"/>
        </w:rPr>
        <w:t>pomalidomidas</w:t>
      </w:r>
      <w:proofErr w:type="spellEnd"/>
      <w:r w:rsidRPr="00A552D9">
        <w:rPr>
          <w:rFonts w:ascii="Times New Roman" w:eastAsia="Times New Roman" w:hAnsi="Times New Roman" w:cs="Times New Roman"/>
          <w:kern w:val="0"/>
          <w:lang w:val="lt-LT"/>
          <w14:ligatures w14:val="none"/>
        </w:rPr>
        <w:t>.</w:t>
      </w:r>
    </w:p>
    <w:p w14:paraId="58381FAB" w14:textId="0066E8CE" w:rsidR="00861275" w:rsidRPr="00A552D9" w:rsidRDefault="0086180D"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Pagalbinės medžiagos yra </w:t>
      </w:r>
      <w:proofErr w:type="spellStart"/>
      <w:r w:rsidRPr="00A552D9">
        <w:rPr>
          <w:rFonts w:ascii="Times New Roman" w:eastAsia="Times New Roman" w:hAnsi="Times New Roman" w:cs="Times New Roman"/>
          <w:kern w:val="0"/>
          <w:lang w:val="lt-LT"/>
          <w14:ligatures w14:val="none"/>
        </w:rPr>
        <w:t>mikrokristalinė</w:t>
      </w:r>
      <w:proofErr w:type="spellEnd"/>
      <w:r w:rsidRPr="00A552D9">
        <w:rPr>
          <w:rFonts w:ascii="Times New Roman" w:eastAsia="Times New Roman" w:hAnsi="Times New Roman" w:cs="Times New Roman"/>
          <w:kern w:val="0"/>
          <w:lang w:val="lt-LT"/>
          <w14:ligatures w14:val="none"/>
        </w:rPr>
        <w:t xml:space="preserve"> celiuliozė, </w:t>
      </w:r>
      <w:proofErr w:type="spellStart"/>
      <w:r w:rsidR="005D1E87" w:rsidRPr="00A552D9">
        <w:rPr>
          <w:rFonts w:ascii="Times New Roman" w:eastAsia="Times New Roman" w:hAnsi="Times New Roman" w:cs="Times New Roman"/>
          <w:kern w:val="0"/>
          <w:lang w:val="lt-LT"/>
          <w14:ligatures w14:val="none"/>
        </w:rPr>
        <w:t>pregelifikuotas</w:t>
      </w:r>
      <w:proofErr w:type="spellEnd"/>
      <w:r w:rsidR="005D1E87"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 xml:space="preserve">krakmolas, sacharozė ir natrio </w:t>
      </w:r>
      <w:proofErr w:type="spellStart"/>
      <w:r w:rsidRPr="00A552D9">
        <w:rPr>
          <w:rFonts w:ascii="Times New Roman" w:eastAsia="Times New Roman" w:hAnsi="Times New Roman" w:cs="Times New Roman"/>
          <w:kern w:val="0"/>
          <w:lang w:val="lt-LT"/>
          <w14:ligatures w14:val="none"/>
        </w:rPr>
        <w:t>stearilfumaratas</w:t>
      </w:r>
      <w:proofErr w:type="spellEnd"/>
      <w:r w:rsidRPr="00A552D9">
        <w:rPr>
          <w:rFonts w:ascii="Times New Roman" w:eastAsia="Times New Roman" w:hAnsi="Times New Roman" w:cs="Times New Roman"/>
          <w:kern w:val="0"/>
          <w:lang w:val="lt-LT"/>
          <w14:ligatures w14:val="none"/>
        </w:rPr>
        <w:t xml:space="preserve">. </w:t>
      </w:r>
      <w:r w:rsidR="001857D2" w:rsidRPr="00A552D9">
        <w:rPr>
          <w:rFonts w:ascii="Times New Roman" w:eastAsia="Times New Roman" w:hAnsi="Times New Roman" w:cs="Times New Roman"/>
          <w:kern w:val="0"/>
          <w:lang w:val="lt-LT"/>
          <w14:ligatures w14:val="none"/>
        </w:rPr>
        <w:t>Užrašo</w:t>
      </w:r>
      <w:r w:rsidRPr="00A552D9">
        <w:rPr>
          <w:rFonts w:ascii="Times New Roman" w:eastAsia="Times New Roman" w:hAnsi="Times New Roman" w:cs="Times New Roman"/>
          <w:kern w:val="0"/>
          <w:lang w:val="lt-LT"/>
          <w14:ligatures w14:val="none"/>
        </w:rPr>
        <w:t xml:space="preserve"> rašalas (</w:t>
      </w:r>
      <w:r w:rsidR="001857D2" w:rsidRPr="00A552D9">
        <w:rPr>
          <w:rFonts w:ascii="Times New Roman" w:eastAsia="Times New Roman" w:hAnsi="Times New Roman" w:cs="Times New Roman"/>
          <w:kern w:val="0"/>
          <w:lang w:val="lt-LT"/>
          <w14:ligatures w14:val="none"/>
        </w:rPr>
        <w:t>Juodasis rašalas</w:t>
      </w:r>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šelakas</w:t>
      </w:r>
      <w:proofErr w:type="spellEnd"/>
      <w:r w:rsidRPr="00A552D9">
        <w:rPr>
          <w:rFonts w:ascii="Times New Roman" w:eastAsia="Times New Roman" w:hAnsi="Times New Roman" w:cs="Times New Roman"/>
          <w:kern w:val="0"/>
          <w:lang w:val="lt-LT"/>
          <w14:ligatures w14:val="none"/>
        </w:rPr>
        <w:t xml:space="preserve"> (E904), </w:t>
      </w:r>
      <w:proofErr w:type="spellStart"/>
      <w:r w:rsidRPr="00A552D9">
        <w:rPr>
          <w:rFonts w:ascii="Times New Roman" w:eastAsia="Times New Roman" w:hAnsi="Times New Roman" w:cs="Times New Roman"/>
          <w:kern w:val="0"/>
          <w:lang w:val="lt-LT"/>
          <w14:ligatures w14:val="none"/>
        </w:rPr>
        <w:t>propilenglikolis</w:t>
      </w:r>
      <w:proofErr w:type="spellEnd"/>
      <w:r w:rsidRPr="00A552D9">
        <w:rPr>
          <w:rFonts w:ascii="Times New Roman" w:eastAsia="Times New Roman" w:hAnsi="Times New Roman" w:cs="Times New Roman"/>
          <w:kern w:val="0"/>
          <w:lang w:val="lt-LT"/>
          <w14:ligatures w14:val="none"/>
        </w:rPr>
        <w:t xml:space="preserve"> (E1520), juodasis geležies oksidas (E172), kalio hidroksidas (E525) ir </w:t>
      </w:r>
      <w:r w:rsidR="001C00DF" w:rsidRPr="00A552D9">
        <w:rPr>
          <w:rFonts w:ascii="Times New Roman" w:eastAsia="Times New Roman" w:hAnsi="Times New Roman" w:cs="Times New Roman"/>
          <w:kern w:val="0"/>
          <w:lang w:val="lt-LT"/>
          <w14:ligatures w14:val="none"/>
        </w:rPr>
        <w:t>koncentruotas</w:t>
      </w:r>
      <w:r w:rsidRPr="00A552D9">
        <w:rPr>
          <w:rFonts w:ascii="Times New Roman" w:eastAsia="Times New Roman" w:hAnsi="Times New Roman" w:cs="Times New Roman"/>
          <w:kern w:val="0"/>
          <w:lang w:val="lt-LT"/>
          <w14:ligatures w14:val="none"/>
        </w:rPr>
        <w:t xml:space="preserve"> amoniako tirpalas.</w:t>
      </w:r>
    </w:p>
    <w:p w14:paraId="7C23B8E9"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79C207" w14:textId="7CA4DC80"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1 mg kieto</w:t>
      </w:r>
      <w:r w:rsidR="00D97646"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D97646" w:rsidRPr="00A552D9">
        <w:rPr>
          <w:rFonts w:ascii="Times New Roman" w:eastAsia="Times New Roman" w:hAnsi="Times New Roman" w:cs="Times New Roman"/>
          <w:kern w:val="0"/>
          <w:lang w:val="lt-LT"/>
          <w14:ligatures w14:val="none"/>
        </w:rPr>
        <w:t>s (kapsulės)</w:t>
      </w:r>
    </w:p>
    <w:p w14:paraId="371531ED" w14:textId="5DEFE16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E4788D"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1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2A903C04" w14:textId="541CB7DF" w:rsidR="00861275" w:rsidRPr="00A552D9" w:rsidRDefault="00861275" w:rsidP="004D608C">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apvalkalo sudėtis: titano dioksidas (E171)</w:t>
      </w:r>
      <w:r w:rsidR="004D608C" w:rsidRPr="00A552D9">
        <w:rPr>
          <w:rFonts w:ascii="Times New Roman" w:eastAsia="Times New Roman" w:hAnsi="Times New Roman" w:cs="Times New Roman"/>
          <w:kern w:val="0"/>
          <w:lang w:val="lt-LT"/>
          <w14:ligatures w14:val="none"/>
        </w:rPr>
        <w:t xml:space="preserve"> ir želatina.</w:t>
      </w:r>
    </w:p>
    <w:p w14:paraId="2B3D7D90" w14:textId="77777777" w:rsidR="004D608C" w:rsidRPr="00A552D9" w:rsidRDefault="004D608C" w:rsidP="004D608C">
      <w:pPr>
        <w:widowControl w:val="0"/>
        <w:tabs>
          <w:tab w:val="left" w:pos="851"/>
        </w:tabs>
        <w:autoSpaceDE w:val="0"/>
        <w:autoSpaceDN w:val="0"/>
        <w:spacing w:before="0" w:after="0" w:line="240" w:lineRule="auto"/>
        <w:ind w:left="284"/>
        <w:jc w:val="left"/>
        <w:rPr>
          <w:rFonts w:ascii="Times New Roman" w:eastAsia="Times New Roman" w:hAnsi="Times New Roman" w:cs="Times New Roman"/>
          <w:kern w:val="0"/>
          <w:lang w:val="lt-LT"/>
          <w14:ligatures w14:val="none"/>
        </w:rPr>
      </w:pPr>
    </w:p>
    <w:p w14:paraId="7A5B1D32" w14:textId="5BAC0472"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2 mg kieto</w:t>
      </w:r>
      <w:r w:rsidR="00683C02"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683C02" w:rsidRPr="00A552D9">
        <w:rPr>
          <w:rFonts w:ascii="Times New Roman" w:eastAsia="Times New Roman" w:hAnsi="Times New Roman" w:cs="Times New Roman"/>
          <w:kern w:val="0"/>
          <w:lang w:val="lt-LT"/>
          <w14:ligatures w14:val="none"/>
        </w:rPr>
        <w:t>s</w:t>
      </w:r>
      <w:r w:rsidR="00486150" w:rsidRPr="00A552D9">
        <w:rPr>
          <w:rFonts w:ascii="Times New Roman" w:eastAsia="Times New Roman" w:hAnsi="Times New Roman" w:cs="Times New Roman"/>
          <w:kern w:val="0"/>
          <w:lang w:val="lt-LT"/>
          <w14:ligatures w14:val="none"/>
        </w:rPr>
        <w:t xml:space="preserve"> (kapsulės)</w:t>
      </w:r>
    </w:p>
    <w:p w14:paraId="147C0CC4" w14:textId="662F2ADB"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683C02"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2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76026995" w14:textId="783A0F73"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Kapsulės apvalkalo sudėtis: </w:t>
      </w:r>
      <w:r w:rsidR="00D15B46" w:rsidRPr="00A552D9">
        <w:rPr>
          <w:rFonts w:ascii="Times New Roman" w:eastAsia="Times New Roman" w:hAnsi="Times New Roman" w:cs="Times New Roman"/>
          <w:kern w:val="0"/>
          <w:lang w:val="lt-LT"/>
          <w14:ligatures w14:val="none"/>
        </w:rPr>
        <w:t>titano dioksidas (E171), želatina, raudonasis geležies oksidas (E172), geltonasis geležies oksidas (E172), juodasis geležies oksidas (E172)</w:t>
      </w:r>
      <w:r w:rsidRPr="00A552D9">
        <w:rPr>
          <w:rFonts w:ascii="Times New Roman" w:eastAsia="Times New Roman" w:hAnsi="Times New Roman" w:cs="Times New Roman"/>
          <w:kern w:val="0"/>
          <w:lang w:val="lt-LT"/>
          <w14:ligatures w14:val="none"/>
        </w:rPr>
        <w:t>.</w:t>
      </w:r>
    </w:p>
    <w:p w14:paraId="7891C913" w14:textId="77777777" w:rsidR="00861275" w:rsidRPr="00A552D9" w:rsidRDefault="00861275" w:rsidP="00861275">
      <w:pPr>
        <w:widowControl w:val="0"/>
        <w:tabs>
          <w:tab w:val="left" w:pos="865"/>
          <w:tab w:val="left" w:pos="866"/>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0BDBC6F5" w14:textId="7133839F"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3 mg kieto</w:t>
      </w:r>
      <w:r w:rsidR="00486150"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486150" w:rsidRPr="00A552D9">
        <w:rPr>
          <w:rFonts w:ascii="Times New Roman" w:eastAsia="Times New Roman" w:hAnsi="Times New Roman" w:cs="Times New Roman"/>
          <w:kern w:val="0"/>
          <w:lang w:val="lt-LT"/>
          <w14:ligatures w14:val="none"/>
        </w:rPr>
        <w:t>s (kapsulės)</w:t>
      </w:r>
    </w:p>
    <w:p w14:paraId="096C4B98" w14:textId="2F95EFF2"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486150"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3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1A9CCE9A" w14:textId="73A4C357"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Kapsulės apvalkalo sudėtis: </w:t>
      </w:r>
      <w:r w:rsidR="0083016E" w:rsidRPr="00A552D9">
        <w:rPr>
          <w:rFonts w:ascii="Times New Roman" w:eastAsia="Times New Roman" w:hAnsi="Times New Roman" w:cs="Times New Roman"/>
          <w:kern w:val="0"/>
          <w:lang w:val="lt-LT"/>
          <w14:ligatures w14:val="none"/>
        </w:rPr>
        <w:t>titano dioksidas (E171), želatina, raudonasis geležies oksidas (E172)</w:t>
      </w:r>
      <w:r w:rsidRPr="00A552D9">
        <w:rPr>
          <w:rFonts w:ascii="Times New Roman" w:eastAsia="Times New Roman" w:hAnsi="Times New Roman" w:cs="Times New Roman"/>
          <w:kern w:val="0"/>
          <w:lang w:val="lt-LT"/>
          <w14:ligatures w14:val="none"/>
        </w:rPr>
        <w:t>.</w:t>
      </w:r>
    </w:p>
    <w:p w14:paraId="6204CB3C" w14:textId="77777777" w:rsidR="0083016E" w:rsidRPr="00A552D9" w:rsidRDefault="0083016E"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A3154A6" w14:textId="604D4E6A" w:rsidR="00861275" w:rsidRPr="00A552D9" w:rsidRDefault="00561534"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Pomalidomide</w:t>
      </w:r>
      <w:proofErr w:type="spellEnd"/>
      <w:r w:rsidRPr="00A552D9">
        <w:rPr>
          <w:rFonts w:ascii="Times New Roman" w:eastAsia="Times New Roman" w:hAnsi="Times New Roman" w:cs="Times New Roman"/>
          <w:kern w:val="0"/>
          <w:lang w:val="lt-LT"/>
          <w14:ligatures w14:val="none"/>
        </w:rPr>
        <w:t xml:space="preserve"> Olpha</w:t>
      </w:r>
      <w:r w:rsidR="00861275" w:rsidRPr="00A552D9">
        <w:rPr>
          <w:rFonts w:ascii="Times New Roman" w:eastAsia="Times New Roman" w:hAnsi="Times New Roman" w:cs="Times New Roman"/>
          <w:kern w:val="0"/>
          <w:lang w:val="lt-LT"/>
          <w14:ligatures w14:val="none"/>
        </w:rPr>
        <w:t xml:space="preserve"> 4 mg kieto</w:t>
      </w:r>
      <w:r w:rsidR="0083016E" w:rsidRPr="00A552D9">
        <w:rPr>
          <w:rFonts w:ascii="Times New Roman" w:eastAsia="Times New Roman" w:hAnsi="Times New Roman" w:cs="Times New Roman"/>
          <w:kern w:val="0"/>
          <w:lang w:val="lt-LT"/>
          <w14:ligatures w14:val="none"/>
        </w:rPr>
        <w:t>sios</w:t>
      </w:r>
      <w:r w:rsidR="00861275" w:rsidRPr="00A552D9">
        <w:rPr>
          <w:rFonts w:ascii="Times New Roman" w:eastAsia="Times New Roman" w:hAnsi="Times New Roman" w:cs="Times New Roman"/>
          <w:kern w:val="0"/>
          <w:lang w:val="lt-LT"/>
          <w14:ligatures w14:val="none"/>
        </w:rPr>
        <w:t xml:space="preserve"> kapsulė</w:t>
      </w:r>
      <w:r w:rsidR="0083016E" w:rsidRPr="00A552D9">
        <w:rPr>
          <w:rFonts w:ascii="Times New Roman" w:eastAsia="Times New Roman" w:hAnsi="Times New Roman" w:cs="Times New Roman"/>
          <w:kern w:val="0"/>
          <w:lang w:val="lt-LT"/>
          <w14:ligatures w14:val="none"/>
        </w:rPr>
        <w:t>s (kapsulės)</w:t>
      </w:r>
    </w:p>
    <w:p w14:paraId="61893EF7" w14:textId="12A13EC1" w:rsidR="00861275" w:rsidRPr="00A552D9" w:rsidRDefault="00861275" w:rsidP="00556F11">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Kiekvienoje </w:t>
      </w:r>
      <w:r w:rsidR="0083016E" w:rsidRPr="00A552D9">
        <w:rPr>
          <w:rFonts w:ascii="Times New Roman" w:eastAsia="Times New Roman" w:hAnsi="Times New Roman" w:cs="Times New Roman"/>
          <w:kern w:val="0"/>
          <w:lang w:val="lt-LT"/>
          <w14:ligatures w14:val="none"/>
        </w:rPr>
        <w:t xml:space="preserve">kietojoje </w:t>
      </w:r>
      <w:r w:rsidRPr="00A552D9">
        <w:rPr>
          <w:rFonts w:ascii="Times New Roman" w:eastAsia="Times New Roman" w:hAnsi="Times New Roman" w:cs="Times New Roman"/>
          <w:kern w:val="0"/>
          <w:lang w:val="lt-LT"/>
          <w14:ligatures w14:val="none"/>
        </w:rPr>
        <w:t xml:space="preserve">kapsulėje yra 4 mg </w:t>
      </w:r>
      <w:proofErr w:type="spellStart"/>
      <w:r w:rsidRPr="00A552D9">
        <w:rPr>
          <w:rFonts w:ascii="Times New Roman" w:eastAsia="Times New Roman" w:hAnsi="Times New Roman" w:cs="Times New Roman"/>
          <w:kern w:val="0"/>
          <w:lang w:val="lt-LT"/>
          <w14:ligatures w14:val="none"/>
        </w:rPr>
        <w:t>pomalidomido</w:t>
      </w:r>
      <w:proofErr w:type="spellEnd"/>
      <w:r w:rsidRPr="00A552D9">
        <w:rPr>
          <w:rFonts w:ascii="Times New Roman" w:eastAsia="Times New Roman" w:hAnsi="Times New Roman" w:cs="Times New Roman"/>
          <w:kern w:val="0"/>
          <w:lang w:val="lt-LT"/>
          <w14:ligatures w14:val="none"/>
        </w:rPr>
        <w:t>.</w:t>
      </w:r>
    </w:p>
    <w:p w14:paraId="0F2ECC8E" w14:textId="5C2D729C" w:rsidR="00861275" w:rsidRPr="00A552D9" w:rsidRDefault="00861275" w:rsidP="005B5BF2">
      <w:pPr>
        <w:widowControl w:val="0"/>
        <w:numPr>
          <w:ilvl w:val="0"/>
          <w:numId w:val="11"/>
        </w:numPr>
        <w:tabs>
          <w:tab w:val="left" w:pos="851"/>
        </w:tabs>
        <w:autoSpaceDE w:val="0"/>
        <w:autoSpaceDN w:val="0"/>
        <w:spacing w:before="0" w:after="0" w:line="240" w:lineRule="auto"/>
        <w:ind w:left="851" w:hanging="567"/>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Kapsulės apvalkalo sudėtis:</w:t>
      </w:r>
      <w:r w:rsidR="00D049E4"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titano dioksidas (E171)</w:t>
      </w:r>
      <w:r w:rsidR="00D049E4" w:rsidRPr="00A552D9">
        <w:rPr>
          <w:rFonts w:ascii="Times New Roman" w:eastAsia="Times New Roman" w:hAnsi="Times New Roman" w:cs="Times New Roman"/>
          <w:kern w:val="0"/>
          <w:lang w:val="lt-LT"/>
          <w14:ligatures w14:val="none"/>
        </w:rPr>
        <w:t xml:space="preserve"> ir želatina.</w:t>
      </w:r>
    </w:p>
    <w:p w14:paraId="25D35D97" w14:textId="77777777" w:rsidR="00D049E4" w:rsidRPr="00A552D9" w:rsidRDefault="00D049E4" w:rsidP="00D049E4">
      <w:pPr>
        <w:widowControl w:val="0"/>
        <w:tabs>
          <w:tab w:val="left" w:pos="851"/>
        </w:tabs>
        <w:autoSpaceDE w:val="0"/>
        <w:autoSpaceDN w:val="0"/>
        <w:spacing w:before="0" w:after="0" w:line="240" w:lineRule="auto"/>
        <w:jc w:val="left"/>
        <w:rPr>
          <w:rFonts w:ascii="Times New Roman" w:eastAsia="Times New Roman" w:hAnsi="Times New Roman" w:cs="Times New Roman"/>
          <w:kern w:val="0"/>
          <w:lang w:val="lt-LT"/>
          <w14:ligatures w14:val="none"/>
        </w:rPr>
      </w:pPr>
    </w:p>
    <w:p w14:paraId="116A2EF8" w14:textId="7B5D681D" w:rsidR="00861275" w:rsidRPr="00A552D9" w:rsidRDefault="00561534"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roofErr w:type="spellStart"/>
      <w:r w:rsidRPr="00A552D9">
        <w:rPr>
          <w:rFonts w:ascii="Times New Roman" w:eastAsia="Times New Roman" w:hAnsi="Times New Roman" w:cs="Times New Roman"/>
          <w:b/>
          <w:bCs/>
          <w:kern w:val="0"/>
          <w:lang w:val="lt-LT"/>
          <w14:ligatures w14:val="none"/>
        </w:rPr>
        <w:t>Pomalidomide</w:t>
      </w:r>
      <w:proofErr w:type="spellEnd"/>
      <w:r w:rsidRPr="00A552D9">
        <w:rPr>
          <w:rFonts w:ascii="Times New Roman" w:eastAsia="Times New Roman" w:hAnsi="Times New Roman" w:cs="Times New Roman"/>
          <w:b/>
          <w:bCs/>
          <w:kern w:val="0"/>
          <w:lang w:val="lt-LT"/>
          <w14:ligatures w14:val="none"/>
        </w:rPr>
        <w:t xml:space="preserve"> Olpha</w:t>
      </w:r>
      <w:r w:rsidR="00861275" w:rsidRPr="00A552D9">
        <w:rPr>
          <w:rFonts w:ascii="Times New Roman" w:eastAsia="Times New Roman" w:hAnsi="Times New Roman" w:cs="Times New Roman"/>
          <w:b/>
          <w:bCs/>
          <w:kern w:val="0"/>
          <w:lang w:val="lt-LT"/>
          <w14:ligatures w14:val="none"/>
        </w:rPr>
        <w:t xml:space="preserve"> išvaizda ir kiekis pakuotėje</w:t>
      </w:r>
    </w:p>
    <w:p w14:paraId="69A60C8F" w14:textId="4B74ECAC"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1 mg kietosios kapsulės</w:t>
      </w:r>
    </w:p>
    <w:p w14:paraId="223CBD57" w14:textId="08F5B179"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lastRenderedPageBreak/>
        <w:t>„5“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baltos spalvos korpusu, kurių ilgis 10,7–11,5 mm, su įspaudu „H“ ant dangtelio ir „P6“ ant korpuso, užpildytos šviesiai geltonos arba gelsvos spalvos milteliais, be fizinių defektų.</w:t>
      </w:r>
    </w:p>
    <w:p w14:paraId="0F3881F5"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5DE5532" w14:textId="4E8DD309"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2 mg kietosios kapsulės</w:t>
      </w:r>
    </w:p>
    <w:p w14:paraId="3D7713B0" w14:textId="2CEC86A2"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„4“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rudos spalvos korpusu, kurių ilgis 13,9–14,7 mm, su įspaudu „H“ ant dangtelio ir „P7“ ant korpuso, užpildytos šviesiai geltonos arba gelsvos spalvos milteliais, be fizinių defektų.</w:t>
      </w:r>
    </w:p>
    <w:p w14:paraId="1C3B2D71"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254B0E1C" w14:textId="61E532B8"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3 mg kietosios kapsulės</w:t>
      </w:r>
    </w:p>
    <w:p w14:paraId="4B691BA4" w14:textId="499D26F6"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„3“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rausvos spalvos korpusu, kurių ilgis 15,3–16,1 mm, su įspaudu „H“ ant dangtelio ir „P8“ ant korpuso, užpildytos šviesiai geltonos arba gelsvos spalvos milteliais, be fizinių defektų.</w:t>
      </w:r>
    </w:p>
    <w:p w14:paraId="1A5649C2" w14:textId="77777777"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B584F85" w14:textId="51297BFB" w:rsidR="007D1FE4"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u w:val="single"/>
          <w:lang w:val="lt-LT"/>
          <w14:ligatures w14:val="none"/>
        </w:rPr>
      </w:pPr>
      <w:proofErr w:type="spellStart"/>
      <w:r w:rsidRPr="00A552D9">
        <w:rPr>
          <w:rFonts w:ascii="Times New Roman" w:eastAsia="Times New Roman" w:hAnsi="Times New Roman" w:cs="Times New Roman"/>
          <w:kern w:val="0"/>
          <w:u w:val="single"/>
          <w:lang w:val="lt-LT"/>
          <w14:ligatures w14:val="none"/>
        </w:rPr>
        <w:t>Pomalidomide</w:t>
      </w:r>
      <w:proofErr w:type="spellEnd"/>
      <w:r w:rsidRPr="00A552D9">
        <w:rPr>
          <w:rFonts w:ascii="Times New Roman" w:eastAsia="Times New Roman" w:hAnsi="Times New Roman" w:cs="Times New Roman"/>
          <w:kern w:val="0"/>
          <w:u w:val="single"/>
          <w:lang w:val="lt-LT"/>
          <w14:ligatures w14:val="none"/>
        </w:rPr>
        <w:t xml:space="preserve"> Olpha 4 mg kietosios kapsulės</w:t>
      </w:r>
    </w:p>
    <w:p w14:paraId="2C1D79D3" w14:textId="0CE50929" w:rsidR="00861275" w:rsidRPr="00A552D9" w:rsidRDefault="007D1FE4"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„2“ dydžio kietosios želatino</w:t>
      </w:r>
      <w:r w:rsidR="0038610E">
        <w:rPr>
          <w:rFonts w:ascii="Times New Roman" w:eastAsia="Times New Roman" w:hAnsi="Times New Roman" w:cs="Times New Roman"/>
          <w:kern w:val="0"/>
          <w:lang w:val="lt-LT"/>
          <w14:ligatures w14:val="none"/>
        </w:rPr>
        <w:t>s</w:t>
      </w:r>
      <w:r w:rsidRPr="00A552D9">
        <w:rPr>
          <w:rFonts w:ascii="Times New Roman" w:eastAsia="Times New Roman" w:hAnsi="Times New Roman" w:cs="Times New Roman"/>
          <w:kern w:val="0"/>
          <w:lang w:val="lt-LT"/>
          <w14:ligatures w14:val="none"/>
        </w:rPr>
        <w:t xml:space="preserve"> kapsulės su nepermatomu, baltos spalvos dangteliu ir nepermatomu, baltos spalvos korpusu, kurių ilgis 17,2–18,0</w:t>
      </w:r>
      <w:r w:rsidR="00186878" w:rsidRPr="00A552D9">
        <w:rPr>
          <w:rFonts w:ascii="Times New Roman" w:eastAsia="Times New Roman" w:hAnsi="Times New Roman" w:cs="Times New Roman"/>
          <w:kern w:val="0"/>
          <w:lang w:val="lt-LT"/>
          <w14:ligatures w14:val="none"/>
        </w:rPr>
        <w:t xml:space="preserve"> </w:t>
      </w:r>
      <w:r w:rsidRPr="00A552D9">
        <w:rPr>
          <w:rFonts w:ascii="Times New Roman" w:eastAsia="Times New Roman" w:hAnsi="Times New Roman" w:cs="Times New Roman"/>
          <w:kern w:val="0"/>
          <w:lang w:val="lt-LT"/>
          <w14:ligatures w14:val="none"/>
        </w:rPr>
        <w:t>mm, su įspaudu „H“ ant dangtelio ir „P9“ ant korpuso, užpildytos šviesiai geltonos arba gelsvos spalvos milteliais, be fizinių defektų.</w:t>
      </w:r>
    </w:p>
    <w:p w14:paraId="12290A15" w14:textId="77777777" w:rsidR="00395FF3" w:rsidRPr="00A552D9" w:rsidRDefault="00395FF3" w:rsidP="007D1FE4">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E8726E2" w14:textId="1E580239" w:rsidR="00395FF3" w:rsidRPr="00A552D9" w:rsidRDefault="00395FF3"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PVC/aliuminio/OPA/aliuminio lizdinės plokštelės, kuriose yra 14 ir 21 kietoji kapsulė, ir perforuotos </w:t>
      </w:r>
      <w:proofErr w:type="spellStart"/>
      <w:r w:rsidR="00B6103E">
        <w:rPr>
          <w:rFonts w:ascii="Times New Roman" w:eastAsia="Times New Roman" w:hAnsi="Times New Roman" w:cs="Times New Roman"/>
          <w:kern w:val="0"/>
          <w:lang w:val="lt-LT"/>
          <w14:ligatures w14:val="none"/>
        </w:rPr>
        <w:t>dalomosios</w:t>
      </w:r>
      <w:proofErr w:type="spellEnd"/>
      <w:r w:rsidRPr="00A552D9">
        <w:rPr>
          <w:rFonts w:ascii="Times New Roman" w:eastAsia="Times New Roman" w:hAnsi="Times New Roman" w:cs="Times New Roman"/>
          <w:kern w:val="0"/>
          <w:lang w:val="lt-LT"/>
          <w14:ligatures w14:val="none"/>
        </w:rPr>
        <w:t xml:space="preserve"> lizdinės plokštelės, kuriose yra 14 x 1 ir 21 x 1 kietoji kapsulė.</w:t>
      </w:r>
    </w:p>
    <w:p w14:paraId="42CE3F69" w14:textId="77777777" w:rsidR="00395FF3" w:rsidRPr="00A552D9" w:rsidRDefault="00395FF3"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D74FF9" w14:textId="50C4874B"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Gali būti tiekiamos ne visų dydžių pakuotės.</w:t>
      </w:r>
    </w:p>
    <w:p w14:paraId="3C23BF6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427291E2"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Registruotojas</w:t>
      </w:r>
    </w:p>
    <w:p w14:paraId="4053762D"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r w:rsidRPr="004D4255">
        <w:rPr>
          <w:rFonts w:ascii="Times New Roman" w:eastAsia="Times New Roman" w:hAnsi="Times New Roman" w:cs="Times New Roman"/>
          <w:bCs/>
          <w:kern w:val="0"/>
          <w14:ligatures w14:val="none"/>
        </w:rPr>
        <w:t>Olpha AS,</w:t>
      </w:r>
    </w:p>
    <w:p w14:paraId="5CE9657A"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r w:rsidRPr="004D4255">
        <w:rPr>
          <w:rFonts w:ascii="Times New Roman" w:eastAsia="Times New Roman" w:hAnsi="Times New Roman" w:cs="Times New Roman"/>
          <w:bCs/>
          <w:kern w:val="0"/>
          <w14:ligatures w14:val="none"/>
        </w:rPr>
        <w:t xml:space="preserve">Rupnicu </w:t>
      </w:r>
      <w:proofErr w:type="spellStart"/>
      <w:r w:rsidRPr="004D4255">
        <w:rPr>
          <w:rFonts w:ascii="Times New Roman" w:eastAsia="Times New Roman" w:hAnsi="Times New Roman" w:cs="Times New Roman"/>
          <w:bCs/>
          <w:kern w:val="0"/>
          <w14:ligatures w14:val="none"/>
        </w:rPr>
        <w:t>iela</w:t>
      </w:r>
      <w:proofErr w:type="spellEnd"/>
      <w:r w:rsidRPr="004D4255">
        <w:rPr>
          <w:rFonts w:ascii="Times New Roman" w:eastAsia="Times New Roman" w:hAnsi="Times New Roman" w:cs="Times New Roman"/>
          <w:bCs/>
          <w:kern w:val="0"/>
          <w14:ligatures w14:val="none"/>
        </w:rPr>
        <w:t xml:space="preserve"> 5,</w:t>
      </w:r>
    </w:p>
    <w:p w14:paraId="00E6DDF4"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proofErr w:type="spellStart"/>
      <w:r w:rsidRPr="004D4255">
        <w:rPr>
          <w:rFonts w:ascii="Times New Roman" w:eastAsia="Times New Roman" w:hAnsi="Times New Roman" w:cs="Times New Roman"/>
          <w:bCs/>
          <w:kern w:val="0"/>
          <w14:ligatures w14:val="none"/>
        </w:rPr>
        <w:t>Olaine</w:t>
      </w:r>
      <w:proofErr w:type="spellEnd"/>
      <w:r w:rsidRPr="004D4255">
        <w:rPr>
          <w:rFonts w:ascii="Times New Roman" w:eastAsia="Times New Roman" w:hAnsi="Times New Roman" w:cs="Times New Roman"/>
          <w:bCs/>
          <w:kern w:val="0"/>
          <w14:ligatures w14:val="none"/>
        </w:rPr>
        <w:t xml:space="preserve">, </w:t>
      </w:r>
      <w:proofErr w:type="spellStart"/>
      <w:r w:rsidRPr="004D4255">
        <w:rPr>
          <w:rFonts w:ascii="Times New Roman" w:eastAsia="Times New Roman" w:hAnsi="Times New Roman" w:cs="Times New Roman"/>
          <w:bCs/>
          <w:kern w:val="0"/>
          <w14:ligatures w14:val="none"/>
        </w:rPr>
        <w:t>Olaines</w:t>
      </w:r>
      <w:proofErr w:type="spellEnd"/>
      <w:r w:rsidRPr="004D4255">
        <w:rPr>
          <w:rFonts w:ascii="Times New Roman" w:eastAsia="Times New Roman" w:hAnsi="Times New Roman" w:cs="Times New Roman"/>
          <w:bCs/>
          <w:kern w:val="0"/>
          <w14:ligatures w14:val="none"/>
        </w:rPr>
        <w:t xml:space="preserve"> </w:t>
      </w:r>
      <w:proofErr w:type="spellStart"/>
      <w:r w:rsidRPr="004D4255">
        <w:rPr>
          <w:rFonts w:ascii="Times New Roman" w:eastAsia="Times New Roman" w:hAnsi="Times New Roman" w:cs="Times New Roman"/>
          <w:bCs/>
          <w:kern w:val="0"/>
          <w14:ligatures w14:val="none"/>
        </w:rPr>
        <w:t>novads</w:t>
      </w:r>
      <w:proofErr w:type="spellEnd"/>
      <w:r w:rsidRPr="004D4255">
        <w:rPr>
          <w:rFonts w:ascii="Times New Roman" w:eastAsia="Times New Roman" w:hAnsi="Times New Roman" w:cs="Times New Roman"/>
          <w:bCs/>
          <w:kern w:val="0"/>
          <w14:ligatures w14:val="none"/>
        </w:rPr>
        <w:t>, LV-2114,</w:t>
      </w:r>
    </w:p>
    <w:p w14:paraId="33DD8AF2" w14:textId="77777777" w:rsidR="00861275" w:rsidRPr="004D4255" w:rsidRDefault="00861275" w:rsidP="00861275">
      <w:pPr>
        <w:widowControl w:val="0"/>
        <w:autoSpaceDE w:val="0"/>
        <w:autoSpaceDN w:val="0"/>
        <w:spacing w:before="0" w:after="0" w:line="240" w:lineRule="auto"/>
        <w:jc w:val="left"/>
        <w:rPr>
          <w:rFonts w:ascii="Times New Roman" w:eastAsia="Times New Roman" w:hAnsi="Times New Roman" w:cs="Times New Roman"/>
          <w:bCs/>
          <w:kern w:val="0"/>
          <w14:ligatures w14:val="none"/>
        </w:rPr>
      </w:pPr>
      <w:proofErr w:type="spellStart"/>
      <w:r w:rsidRPr="004D4255">
        <w:rPr>
          <w:rFonts w:ascii="Times New Roman" w:eastAsia="Times New Roman" w:hAnsi="Times New Roman" w:cs="Times New Roman"/>
          <w:bCs/>
          <w:kern w:val="0"/>
          <w14:ligatures w14:val="none"/>
        </w:rPr>
        <w:t>Latvija</w:t>
      </w:r>
      <w:proofErr w:type="spellEnd"/>
    </w:p>
    <w:p w14:paraId="55282D5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015F8C1B"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Gamintojas</w:t>
      </w:r>
    </w:p>
    <w:p w14:paraId="498E936B" w14:textId="434F82CA"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roofErr w:type="spellStart"/>
      <w:r w:rsidRPr="00A552D9">
        <w:rPr>
          <w:rFonts w:ascii="Times New Roman" w:eastAsia="Times New Roman" w:hAnsi="Times New Roman" w:cs="Times New Roman"/>
          <w:kern w:val="0"/>
          <w:lang w:val="lt-LT"/>
          <w14:ligatures w14:val="none"/>
        </w:rPr>
        <w:t>Pharmadox</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Healthcare</w:t>
      </w:r>
      <w:proofErr w:type="spellEnd"/>
      <w:r w:rsidRPr="00A552D9">
        <w:rPr>
          <w:rFonts w:ascii="Times New Roman" w:eastAsia="Times New Roman" w:hAnsi="Times New Roman" w:cs="Times New Roman"/>
          <w:kern w:val="0"/>
          <w:lang w:val="lt-LT"/>
          <w14:ligatures w14:val="none"/>
        </w:rPr>
        <w:t xml:space="preserve"> Ltd.</w:t>
      </w:r>
      <w:r w:rsidR="006C767B" w:rsidRPr="00A552D9">
        <w:rPr>
          <w:rFonts w:ascii="Times New Roman" w:eastAsia="Times New Roman" w:hAnsi="Times New Roman" w:cs="Times New Roman"/>
          <w:kern w:val="0"/>
          <w:lang w:val="lt-LT"/>
          <w14:ligatures w14:val="none"/>
        </w:rPr>
        <w:t>,</w:t>
      </w:r>
    </w:p>
    <w:p w14:paraId="7DBA3EC5"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 xml:space="preserve">KW20A </w:t>
      </w:r>
      <w:proofErr w:type="spellStart"/>
      <w:r w:rsidRPr="00A552D9">
        <w:rPr>
          <w:rFonts w:ascii="Times New Roman" w:eastAsia="Times New Roman" w:hAnsi="Times New Roman" w:cs="Times New Roman"/>
          <w:kern w:val="0"/>
          <w:lang w:val="lt-LT"/>
          <w14:ligatures w14:val="none"/>
        </w:rPr>
        <w:t>Kordin</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Industrial</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Park</w:t>
      </w:r>
      <w:proofErr w:type="spellEnd"/>
      <w:r w:rsidRPr="00A552D9">
        <w:rPr>
          <w:rFonts w:ascii="Times New Roman" w:eastAsia="Times New Roman" w:hAnsi="Times New Roman" w:cs="Times New Roman"/>
          <w:kern w:val="0"/>
          <w:lang w:val="lt-LT"/>
          <w14:ligatures w14:val="none"/>
        </w:rPr>
        <w:t xml:space="preserve">, </w:t>
      </w:r>
      <w:proofErr w:type="spellStart"/>
      <w:r w:rsidRPr="00A552D9">
        <w:rPr>
          <w:rFonts w:ascii="Times New Roman" w:eastAsia="Times New Roman" w:hAnsi="Times New Roman" w:cs="Times New Roman"/>
          <w:kern w:val="0"/>
          <w:lang w:val="lt-LT"/>
          <w14:ligatures w14:val="none"/>
        </w:rPr>
        <w:t>Paola</w:t>
      </w:r>
      <w:proofErr w:type="spellEnd"/>
      <w:r w:rsidRPr="00A552D9">
        <w:rPr>
          <w:rFonts w:ascii="Times New Roman" w:eastAsia="Times New Roman" w:hAnsi="Times New Roman" w:cs="Times New Roman"/>
          <w:kern w:val="0"/>
          <w:lang w:val="lt-LT"/>
          <w14:ligatures w14:val="none"/>
        </w:rPr>
        <w:t>,</w:t>
      </w:r>
    </w:p>
    <w:p w14:paraId="6D06FB22"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PLA 3000,</w:t>
      </w:r>
    </w:p>
    <w:p w14:paraId="3FDD3306"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Malta</w:t>
      </w:r>
    </w:p>
    <w:p w14:paraId="23FB47C5"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12462E94" w14:textId="6963B810" w:rsidR="00326C45" w:rsidRPr="00A1310F" w:rsidRDefault="00326C45" w:rsidP="00326C45">
      <w:pPr>
        <w:spacing w:before="0" w:after="0" w:line="240" w:lineRule="auto"/>
        <w:jc w:val="left"/>
        <w:rPr>
          <w:rFonts w:ascii="Times New Roman" w:hAnsi="Times New Roman" w:cs="Times New Roman"/>
          <w:b/>
          <w:bCs/>
          <w:lang w:val="lt-LT"/>
        </w:rPr>
      </w:pPr>
      <w:r w:rsidRPr="00A1310F">
        <w:rPr>
          <w:rFonts w:ascii="Times New Roman" w:hAnsi="Times New Roman" w:cs="Times New Roman"/>
          <w:b/>
          <w:bCs/>
          <w:lang w:val="lt-LT"/>
        </w:rPr>
        <w:t xml:space="preserve">Šis pakuotės lapelis paskutinį kartą peržiūrėtas </w:t>
      </w:r>
      <w:r w:rsidR="004D4255">
        <w:rPr>
          <w:rFonts w:ascii="Times New Roman" w:hAnsi="Times New Roman" w:cs="Times New Roman"/>
          <w:b/>
          <w:bCs/>
          <w:lang w:val="lt-LT"/>
        </w:rPr>
        <w:t>2025-05-19</w:t>
      </w:r>
      <w:r w:rsidRPr="00A1310F">
        <w:rPr>
          <w:rFonts w:ascii="Times New Roman" w:hAnsi="Times New Roman" w:cs="Times New Roman"/>
          <w:b/>
          <w:bCs/>
          <w:lang w:val="lt-LT"/>
        </w:rPr>
        <w:t>.</w:t>
      </w:r>
    </w:p>
    <w:p w14:paraId="1974C6E4" w14:textId="77777777" w:rsidR="00326C45" w:rsidRPr="00A552D9" w:rsidRDefault="00326C4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7A111776" w14:textId="168B80F5" w:rsidR="002F1799" w:rsidRPr="00A552D9" w:rsidRDefault="002F1799"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Šis vaistas Europos ekonominės erdvės valstybėse narės</w:t>
      </w:r>
      <w:r w:rsidR="004A5854" w:rsidRPr="00A552D9">
        <w:rPr>
          <w:rFonts w:ascii="Times New Roman" w:eastAsia="Times New Roman" w:hAnsi="Times New Roman" w:cs="Times New Roman"/>
          <w:b/>
          <w:bCs/>
          <w:kern w:val="0"/>
          <w:lang w:val="lt-LT"/>
          <w14:ligatures w14:val="none"/>
        </w:rPr>
        <w:t>e</w:t>
      </w:r>
      <w:r w:rsidRPr="00A552D9">
        <w:rPr>
          <w:rFonts w:ascii="Times New Roman" w:eastAsia="Times New Roman" w:hAnsi="Times New Roman" w:cs="Times New Roman"/>
          <w:b/>
          <w:bCs/>
          <w:kern w:val="0"/>
          <w:lang w:val="lt-LT"/>
          <w14:ligatures w14:val="none"/>
        </w:rPr>
        <w:t xml:space="preserve"> registruotas tokiais pavadinimais:</w:t>
      </w:r>
    </w:p>
    <w:p w14:paraId="264FD047" w14:textId="2BA0041C" w:rsidR="002F1799" w:rsidRDefault="004A5854"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Suomija</w:t>
      </w:r>
      <w:r w:rsidR="005A7EA9" w:rsidRPr="00A552D9">
        <w:rPr>
          <w:rFonts w:ascii="Times New Roman" w:eastAsia="Times New Roman" w:hAnsi="Times New Roman" w:cs="Times New Roman"/>
          <w:kern w:val="0"/>
          <w:lang w:val="lt-LT"/>
          <w14:ligatures w14:val="none"/>
        </w:rPr>
        <w:t xml:space="preserve">, Vokietija, Italija, Lenkija, Estija, Čekija: </w:t>
      </w:r>
      <w:proofErr w:type="spellStart"/>
      <w:r w:rsidR="005A7EA9" w:rsidRPr="00A552D9">
        <w:rPr>
          <w:rFonts w:ascii="Times New Roman" w:eastAsia="Times New Roman" w:hAnsi="Times New Roman" w:cs="Times New Roman"/>
          <w:kern w:val="0"/>
          <w:lang w:val="lt-LT"/>
          <w14:ligatures w14:val="none"/>
        </w:rPr>
        <w:t>Pomalidomide</w:t>
      </w:r>
      <w:proofErr w:type="spellEnd"/>
      <w:r w:rsidR="005A7EA9" w:rsidRPr="00A552D9">
        <w:rPr>
          <w:rFonts w:ascii="Times New Roman" w:eastAsia="Times New Roman" w:hAnsi="Times New Roman" w:cs="Times New Roman"/>
          <w:kern w:val="0"/>
          <w:lang w:val="lt-LT"/>
          <w14:ligatures w14:val="none"/>
        </w:rPr>
        <w:t xml:space="preserve"> Olpha</w:t>
      </w:r>
    </w:p>
    <w:p w14:paraId="3B3DD4EC" w14:textId="7CA518FA" w:rsidR="00C32BC1" w:rsidRPr="00A552D9" w:rsidRDefault="00C32BC1"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Pr>
          <w:rFonts w:ascii="Times New Roman" w:eastAsia="Times New Roman" w:hAnsi="Times New Roman" w:cs="Times New Roman"/>
          <w:kern w:val="0"/>
          <w:lang w:val="lt-LT"/>
          <w14:ligatures w14:val="none"/>
        </w:rPr>
        <w:t>I</w:t>
      </w:r>
      <w:r w:rsidR="00027CDC">
        <w:rPr>
          <w:rFonts w:ascii="Times New Roman" w:eastAsia="Times New Roman" w:hAnsi="Times New Roman" w:cs="Times New Roman"/>
          <w:kern w:val="0"/>
          <w:lang w:val="lt-LT"/>
          <w14:ligatures w14:val="none"/>
        </w:rPr>
        <w:t>s</w:t>
      </w:r>
      <w:r>
        <w:rPr>
          <w:rFonts w:ascii="Times New Roman" w:eastAsia="Times New Roman" w:hAnsi="Times New Roman" w:cs="Times New Roman"/>
          <w:kern w:val="0"/>
          <w:lang w:val="lt-LT"/>
          <w14:ligatures w14:val="none"/>
        </w:rPr>
        <w:t xml:space="preserve">panija: </w:t>
      </w:r>
      <w:proofErr w:type="spellStart"/>
      <w:r w:rsidRPr="004D4255">
        <w:rPr>
          <w:rFonts w:ascii="Times New Roman" w:eastAsia="Times New Roman" w:hAnsi="Times New Roman" w:cs="Times New Roman"/>
          <w:kern w:val="0"/>
          <w:lang w:val="lt-LT"/>
          <w14:ligatures w14:val="none"/>
        </w:rPr>
        <w:t>Pomalidomida</w:t>
      </w:r>
      <w:proofErr w:type="spellEnd"/>
      <w:r w:rsidRPr="004D4255">
        <w:rPr>
          <w:rFonts w:ascii="Times New Roman" w:eastAsia="Times New Roman" w:hAnsi="Times New Roman" w:cs="Times New Roman"/>
          <w:kern w:val="0"/>
          <w:lang w:val="lt-LT"/>
          <w14:ligatures w14:val="none"/>
        </w:rPr>
        <w:t xml:space="preserve"> Olpha</w:t>
      </w:r>
      <w:r w:rsidR="00A1310F" w:rsidRPr="004D4255">
        <w:rPr>
          <w:rFonts w:ascii="Times New Roman" w:eastAsia="Times New Roman" w:hAnsi="Times New Roman" w:cs="Times New Roman"/>
          <w:kern w:val="0"/>
          <w:lang w:val="lt-LT"/>
          <w14:ligatures w14:val="none"/>
        </w:rPr>
        <w:t xml:space="preserve"> </w:t>
      </w:r>
      <w:r w:rsidR="00A1310F" w:rsidRPr="00A1310F">
        <w:rPr>
          <w:rFonts w:ascii="Times New Roman" w:eastAsia="Times New Roman" w:hAnsi="Times New Roman" w:cs="Times New Roman"/>
          <w:kern w:val="0"/>
          <w:lang w:val="lt-LT"/>
          <w14:ligatures w14:val="none"/>
        </w:rPr>
        <w:t>1 mg, 2 mg, 3 mg, 4 mg</w:t>
      </w:r>
      <w:r w:rsidR="00A1310F" w:rsidRPr="004D4255">
        <w:rPr>
          <w:lang w:val="lt-LT"/>
        </w:rPr>
        <w:t xml:space="preserve"> </w:t>
      </w:r>
      <w:proofErr w:type="spellStart"/>
      <w:r w:rsidR="00A1310F" w:rsidRPr="004D4255">
        <w:rPr>
          <w:rFonts w:ascii="Times New Roman" w:eastAsia="Times New Roman" w:hAnsi="Times New Roman" w:cs="Times New Roman"/>
          <w:kern w:val="0"/>
          <w:lang w:val="lt-LT"/>
          <w14:ligatures w14:val="none"/>
        </w:rPr>
        <w:t>cápsulas</w:t>
      </w:r>
      <w:proofErr w:type="spellEnd"/>
      <w:r w:rsidR="00A1310F" w:rsidRPr="004D4255">
        <w:rPr>
          <w:rFonts w:ascii="Times New Roman" w:eastAsia="Times New Roman" w:hAnsi="Times New Roman" w:cs="Times New Roman"/>
          <w:kern w:val="0"/>
          <w:lang w:val="lt-LT"/>
          <w14:ligatures w14:val="none"/>
        </w:rPr>
        <w:t xml:space="preserve"> duras EFG</w:t>
      </w:r>
    </w:p>
    <w:p w14:paraId="6D510390" w14:textId="37113447" w:rsidR="005A7EA9" w:rsidRPr="00A1310F" w:rsidRDefault="005A7EA9"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552D9">
        <w:rPr>
          <w:rFonts w:ascii="Times New Roman" w:eastAsia="Times New Roman" w:hAnsi="Times New Roman" w:cs="Times New Roman"/>
          <w:kern w:val="0"/>
          <w:lang w:val="lt-LT"/>
          <w14:ligatures w14:val="none"/>
        </w:rPr>
        <w:t>Pran</w:t>
      </w:r>
      <w:r w:rsidR="00027CDC">
        <w:rPr>
          <w:rFonts w:ascii="Times New Roman" w:eastAsia="Times New Roman" w:hAnsi="Times New Roman" w:cs="Times New Roman"/>
          <w:kern w:val="0"/>
          <w:lang w:val="lt-LT"/>
          <w14:ligatures w14:val="none"/>
        </w:rPr>
        <w:t>c</w:t>
      </w:r>
      <w:r w:rsidRPr="00A552D9">
        <w:rPr>
          <w:rFonts w:ascii="Times New Roman" w:eastAsia="Times New Roman" w:hAnsi="Times New Roman" w:cs="Times New Roman"/>
          <w:kern w:val="0"/>
          <w:lang w:val="lt-LT"/>
          <w14:ligatures w14:val="none"/>
        </w:rPr>
        <w:t xml:space="preserve">ūzija: </w:t>
      </w:r>
      <w:r w:rsidR="00C32BC1" w:rsidRPr="004D4255">
        <w:rPr>
          <w:rFonts w:ascii="Times New Roman" w:eastAsia="Times New Roman" w:hAnsi="Times New Roman" w:cs="Times New Roman"/>
          <w:kern w:val="0"/>
          <w:lang w:val="lt-LT"/>
          <w14:ligatures w14:val="none"/>
        </w:rPr>
        <w:t xml:space="preserve">POMALIDOMIDE OLPHA </w:t>
      </w:r>
      <w:r w:rsidR="00DF6DA7" w:rsidRPr="00A1310F">
        <w:rPr>
          <w:rFonts w:ascii="Times New Roman" w:eastAsia="Times New Roman" w:hAnsi="Times New Roman" w:cs="Times New Roman"/>
          <w:kern w:val="0"/>
          <w:lang w:val="lt-LT"/>
          <w14:ligatures w14:val="none"/>
        </w:rPr>
        <w:t>1 mg, 2</w:t>
      </w:r>
      <w:r w:rsidR="00C32BC1" w:rsidRPr="00A1310F">
        <w:rPr>
          <w:rFonts w:ascii="Times New Roman" w:eastAsia="Times New Roman" w:hAnsi="Times New Roman" w:cs="Times New Roman"/>
          <w:kern w:val="0"/>
          <w:lang w:val="lt-LT"/>
          <w14:ligatures w14:val="none"/>
        </w:rPr>
        <w:t xml:space="preserve"> </w:t>
      </w:r>
      <w:r w:rsidR="00DF6DA7" w:rsidRPr="00A1310F">
        <w:rPr>
          <w:rFonts w:ascii="Times New Roman" w:eastAsia="Times New Roman" w:hAnsi="Times New Roman" w:cs="Times New Roman"/>
          <w:kern w:val="0"/>
          <w:lang w:val="lt-LT"/>
          <w14:ligatures w14:val="none"/>
        </w:rPr>
        <w:t xml:space="preserve">mg, 3 mg, 4 mg </w:t>
      </w:r>
      <w:proofErr w:type="spellStart"/>
      <w:r w:rsidR="00DF6DA7" w:rsidRPr="00A1310F">
        <w:rPr>
          <w:rFonts w:ascii="Times New Roman" w:eastAsia="Times New Roman" w:hAnsi="Times New Roman" w:cs="Times New Roman"/>
          <w:kern w:val="0"/>
          <w:lang w:val="lt-LT"/>
          <w14:ligatures w14:val="none"/>
        </w:rPr>
        <w:t>gélule</w:t>
      </w:r>
      <w:proofErr w:type="spellEnd"/>
    </w:p>
    <w:p w14:paraId="58752237" w14:textId="1F7015A0" w:rsidR="00DF6DA7" w:rsidRPr="00A1310F"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A1310F">
        <w:rPr>
          <w:rFonts w:ascii="Times New Roman" w:eastAsia="Times New Roman" w:hAnsi="Times New Roman" w:cs="Times New Roman"/>
          <w:kern w:val="0"/>
          <w:lang w:val="lt-LT"/>
          <w14:ligatures w14:val="none"/>
        </w:rPr>
        <w:t xml:space="preserve">Latvija: </w:t>
      </w:r>
      <w:proofErr w:type="spellStart"/>
      <w:r w:rsidRPr="00A1310F">
        <w:rPr>
          <w:rFonts w:ascii="Times New Roman" w:eastAsia="Times New Roman" w:hAnsi="Times New Roman" w:cs="Times New Roman"/>
          <w:kern w:val="0"/>
          <w:lang w:val="lt-LT"/>
          <w14:ligatures w14:val="none"/>
        </w:rPr>
        <w:t>Pomalidomide</w:t>
      </w:r>
      <w:proofErr w:type="spellEnd"/>
      <w:r w:rsidRPr="00A1310F">
        <w:rPr>
          <w:rFonts w:ascii="Times New Roman" w:eastAsia="Times New Roman" w:hAnsi="Times New Roman" w:cs="Times New Roman"/>
          <w:kern w:val="0"/>
          <w:lang w:val="lt-LT"/>
          <w14:ligatures w14:val="none"/>
        </w:rPr>
        <w:t xml:space="preserve"> Olpha 1 mg, 2</w:t>
      </w:r>
      <w:r w:rsidR="00C32BC1" w:rsidRPr="00A1310F">
        <w:rPr>
          <w:rFonts w:ascii="Times New Roman" w:eastAsia="Times New Roman" w:hAnsi="Times New Roman" w:cs="Times New Roman"/>
          <w:kern w:val="0"/>
          <w:lang w:val="lt-LT"/>
          <w14:ligatures w14:val="none"/>
        </w:rPr>
        <w:t xml:space="preserve"> </w:t>
      </w:r>
      <w:r w:rsidRPr="00A1310F">
        <w:rPr>
          <w:rFonts w:ascii="Times New Roman" w:eastAsia="Times New Roman" w:hAnsi="Times New Roman" w:cs="Times New Roman"/>
          <w:kern w:val="0"/>
          <w:lang w:val="lt-LT"/>
          <w14:ligatures w14:val="none"/>
        </w:rPr>
        <w:t xml:space="preserve">mg, 3 mg, 4 mg </w:t>
      </w:r>
      <w:proofErr w:type="spellStart"/>
      <w:r w:rsidRPr="00A1310F">
        <w:rPr>
          <w:rFonts w:ascii="Times New Roman" w:eastAsia="Times New Roman" w:hAnsi="Times New Roman" w:cs="Times New Roman"/>
          <w:kern w:val="0"/>
          <w:lang w:val="lt-LT"/>
          <w14:ligatures w14:val="none"/>
        </w:rPr>
        <w:t>cietās</w:t>
      </w:r>
      <w:proofErr w:type="spellEnd"/>
      <w:r w:rsidRPr="00A1310F">
        <w:rPr>
          <w:rFonts w:ascii="Times New Roman" w:eastAsia="Times New Roman" w:hAnsi="Times New Roman" w:cs="Times New Roman"/>
          <w:kern w:val="0"/>
          <w:lang w:val="lt-LT"/>
          <w14:ligatures w14:val="none"/>
        </w:rPr>
        <w:t xml:space="preserve"> </w:t>
      </w:r>
      <w:proofErr w:type="spellStart"/>
      <w:r w:rsidRPr="00A1310F">
        <w:rPr>
          <w:rFonts w:ascii="Times New Roman" w:eastAsia="Times New Roman" w:hAnsi="Times New Roman" w:cs="Times New Roman"/>
          <w:kern w:val="0"/>
          <w:lang w:val="lt-LT"/>
          <w14:ligatures w14:val="none"/>
        </w:rPr>
        <w:t>kapsulas</w:t>
      </w:r>
      <w:proofErr w:type="spellEnd"/>
    </w:p>
    <w:p w14:paraId="565CEF72" w14:textId="27CC1409" w:rsidR="00DF6DA7" w:rsidRPr="004D4255"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kern w:val="0"/>
          <w:lang w:val="lt-LT"/>
          <w14:ligatures w14:val="none"/>
        </w:rPr>
      </w:pPr>
      <w:r w:rsidRPr="004D4255">
        <w:rPr>
          <w:rFonts w:ascii="Times New Roman" w:eastAsia="Times New Roman" w:hAnsi="Times New Roman" w:cs="Times New Roman"/>
          <w:kern w:val="0"/>
          <w:lang w:val="lt-LT"/>
          <w14:ligatures w14:val="none"/>
        </w:rPr>
        <w:t xml:space="preserve">Lietuva: </w:t>
      </w:r>
      <w:proofErr w:type="spellStart"/>
      <w:r w:rsidR="00342A9C" w:rsidRPr="004D4255">
        <w:rPr>
          <w:rFonts w:ascii="Times New Roman" w:eastAsia="Times New Roman" w:hAnsi="Times New Roman" w:cs="Times New Roman"/>
          <w:kern w:val="0"/>
          <w:lang w:val="lt-LT"/>
          <w14:ligatures w14:val="none"/>
        </w:rPr>
        <w:t>Pomalidomide</w:t>
      </w:r>
      <w:proofErr w:type="spellEnd"/>
      <w:r w:rsidR="00342A9C" w:rsidRPr="004D4255">
        <w:rPr>
          <w:rFonts w:ascii="Times New Roman" w:eastAsia="Times New Roman" w:hAnsi="Times New Roman" w:cs="Times New Roman"/>
          <w:kern w:val="0"/>
          <w:lang w:val="lt-LT"/>
          <w14:ligatures w14:val="none"/>
        </w:rPr>
        <w:t xml:space="preserve"> Olpha 1 mg, 2</w:t>
      </w:r>
      <w:r w:rsidR="00C32BC1" w:rsidRPr="004D4255">
        <w:rPr>
          <w:rFonts w:ascii="Times New Roman" w:eastAsia="Times New Roman" w:hAnsi="Times New Roman" w:cs="Times New Roman"/>
          <w:kern w:val="0"/>
          <w:lang w:val="lt-LT"/>
          <w14:ligatures w14:val="none"/>
        </w:rPr>
        <w:t xml:space="preserve"> </w:t>
      </w:r>
      <w:r w:rsidR="00342A9C" w:rsidRPr="004D4255">
        <w:rPr>
          <w:rFonts w:ascii="Times New Roman" w:eastAsia="Times New Roman" w:hAnsi="Times New Roman" w:cs="Times New Roman"/>
          <w:kern w:val="0"/>
          <w:lang w:val="lt-LT"/>
          <w14:ligatures w14:val="none"/>
        </w:rPr>
        <w:t>mg, 3 mg, 4 mg kietosios kapsulės</w:t>
      </w:r>
    </w:p>
    <w:p w14:paraId="17FB59C4" w14:textId="3524A80C" w:rsidR="00342A9C" w:rsidRPr="004D4255" w:rsidRDefault="00342A9C"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4D4255">
        <w:rPr>
          <w:rFonts w:ascii="Times New Roman" w:eastAsia="Times New Roman" w:hAnsi="Times New Roman" w:cs="Times New Roman"/>
          <w:kern w:val="0"/>
          <w:lang w:val="lt-LT"/>
          <w14:ligatures w14:val="none"/>
        </w:rPr>
        <w:t xml:space="preserve">Slovakija: </w:t>
      </w:r>
      <w:proofErr w:type="spellStart"/>
      <w:r w:rsidRPr="004D4255">
        <w:rPr>
          <w:rFonts w:ascii="Times New Roman" w:eastAsia="Times New Roman" w:hAnsi="Times New Roman" w:cs="Times New Roman"/>
          <w:kern w:val="0"/>
          <w:lang w:val="lt-LT"/>
          <w14:ligatures w14:val="none"/>
        </w:rPr>
        <w:t>Pomalidomide</w:t>
      </w:r>
      <w:proofErr w:type="spellEnd"/>
      <w:r w:rsidRPr="004D4255">
        <w:rPr>
          <w:rFonts w:ascii="Times New Roman" w:eastAsia="Times New Roman" w:hAnsi="Times New Roman" w:cs="Times New Roman"/>
          <w:kern w:val="0"/>
          <w:lang w:val="lt-LT"/>
          <w14:ligatures w14:val="none"/>
        </w:rPr>
        <w:t xml:space="preserve"> Olpha 1 mg, 2</w:t>
      </w:r>
      <w:r w:rsidR="00C32BC1" w:rsidRPr="004D4255">
        <w:rPr>
          <w:rFonts w:ascii="Times New Roman" w:eastAsia="Times New Roman" w:hAnsi="Times New Roman" w:cs="Times New Roman"/>
          <w:kern w:val="0"/>
          <w:lang w:val="lt-LT"/>
          <w14:ligatures w14:val="none"/>
        </w:rPr>
        <w:t xml:space="preserve"> </w:t>
      </w:r>
      <w:r w:rsidRPr="004D4255">
        <w:rPr>
          <w:rFonts w:ascii="Times New Roman" w:eastAsia="Times New Roman" w:hAnsi="Times New Roman" w:cs="Times New Roman"/>
          <w:kern w:val="0"/>
          <w:lang w:val="lt-LT"/>
          <w14:ligatures w14:val="none"/>
        </w:rPr>
        <w:t xml:space="preserve">mg, 3 mg, 4 mg </w:t>
      </w:r>
      <w:proofErr w:type="spellStart"/>
      <w:r w:rsidRPr="004D4255">
        <w:rPr>
          <w:rFonts w:ascii="Times New Roman" w:eastAsia="Times New Roman" w:hAnsi="Times New Roman" w:cs="Times New Roman"/>
          <w:kern w:val="0"/>
          <w:lang w:val="lt-LT"/>
          <w14:ligatures w14:val="none"/>
        </w:rPr>
        <w:t>tvrdé</w:t>
      </w:r>
      <w:proofErr w:type="spellEnd"/>
      <w:r w:rsidRPr="004D4255">
        <w:rPr>
          <w:rFonts w:ascii="Times New Roman" w:eastAsia="Times New Roman" w:hAnsi="Times New Roman" w:cs="Times New Roman"/>
          <w:kern w:val="0"/>
          <w:lang w:val="lt-LT"/>
          <w14:ligatures w14:val="none"/>
        </w:rPr>
        <w:t xml:space="preserve"> </w:t>
      </w:r>
      <w:proofErr w:type="spellStart"/>
      <w:r w:rsidRPr="004D4255">
        <w:rPr>
          <w:rFonts w:ascii="Times New Roman" w:eastAsia="Times New Roman" w:hAnsi="Times New Roman" w:cs="Times New Roman"/>
          <w:kern w:val="0"/>
          <w:lang w:val="lt-LT"/>
          <w14:ligatures w14:val="none"/>
        </w:rPr>
        <w:t>kapsuly</w:t>
      </w:r>
      <w:proofErr w:type="spellEnd"/>
    </w:p>
    <w:p w14:paraId="6010EB31" w14:textId="77777777" w:rsidR="00DF6DA7" w:rsidRPr="00A552D9" w:rsidRDefault="00DF6DA7"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79FD1B31" w14:textId="209F4708"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r w:rsidRPr="00A552D9">
        <w:rPr>
          <w:rFonts w:ascii="Times New Roman" w:eastAsia="Times New Roman" w:hAnsi="Times New Roman" w:cs="Times New Roman"/>
          <w:b/>
          <w:bCs/>
          <w:kern w:val="0"/>
          <w:lang w:val="lt-LT"/>
          <w14:ligatures w14:val="none"/>
        </w:rPr>
        <w:t>Kiti informacijos šaltiniai</w:t>
      </w:r>
    </w:p>
    <w:p w14:paraId="7E0923B4"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3FABA8CD" w14:textId="77777777" w:rsidR="00861275" w:rsidRPr="00A552D9" w:rsidRDefault="00861275" w:rsidP="00861275">
      <w:pPr>
        <w:widowControl w:val="0"/>
        <w:autoSpaceDE w:val="0"/>
        <w:autoSpaceDN w:val="0"/>
        <w:spacing w:before="0" w:after="0" w:line="240" w:lineRule="auto"/>
        <w:rPr>
          <w:rFonts w:ascii="Times New Roman" w:eastAsia="Times New Roman" w:hAnsi="Times New Roman" w:cs="Times New Roman"/>
          <w:kern w:val="0"/>
          <w:lang w:val="lt-LT" w:eastAsia="lt-LT"/>
          <w14:ligatures w14:val="none"/>
        </w:rPr>
      </w:pPr>
      <w:r w:rsidRPr="00A552D9">
        <w:rPr>
          <w:rFonts w:ascii="Times New Roman" w:eastAsia="Times New Roman" w:hAnsi="Times New Roman" w:cs="Times New Roman"/>
          <w:kern w:val="0"/>
          <w:lang w:val="lt-LT" w:eastAsia="lt-LT"/>
          <w14:ligatures w14:val="none"/>
        </w:rPr>
        <w:t xml:space="preserve">Išsami informacija apie šį vaistą pateikiama Valstybinės vaistų kontrolės tarnybos prie Lietuvos Respublikos sveikatos apsaugos ministerijos tinklalapyje </w:t>
      </w:r>
      <w:hyperlink r:id="rId11" w:history="1">
        <w:r w:rsidRPr="00A552D9">
          <w:rPr>
            <w:rFonts w:ascii="Times New Roman" w:eastAsia="Times New Roman" w:hAnsi="Times New Roman" w:cs="Times New Roman"/>
            <w:color w:val="0000FF"/>
            <w:kern w:val="0"/>
            <w:u w:val="single"/>
            <w:lang w:val="lt-LT" w:eastAsia="lt-LT"/>
            <w14:ligatures w14:val="none"/>
          </w:rPr>
          <w:t>https://vvkt.lrv.lt/lt/</w:t>
        </w:r>
      </w:hyperlink>
      <w:r w:rsidRPr="00A552D9">
        <w:rPr>
          <w:rFonts w:ascii="Times New Roman" w:eastAsia="Times New Roman" w:hAnsi="Times New Roman" w:cs="Times New Roman"/>
          <w:kern w:val="0"/>
          <w:lang w:val="lt-LT" w:eastAsia="lt-LT"/>
          <w14:ligatures w14:val="none"/>
        </w:rPr>
        <w:t>.</w:t>
      </w:r>
    </w:p>
    <w:p w14:paraId="3777966B" w14:textId="77777777" w:rsidR="00861275" w:rsidRPr="00A552D9" w:rsidRDefault="00861275" w:rsidP="00861275">
      <w:pPr>
        <w:widowControl w:val="0"/>
        <w:autoSpaceDE w:val="0"/>
        <w:autoSpaceDN w:val="0"/>
        <w:spacing w:before="0" w:after="0" w:line="240" w:lineRule="auto"/>
        <w:jc w:val="left"/>
        <w:outlineLvl w:val="0"/>
        <w:rPr>
          <w:rFonts w:ascii="Times New Roman" w:eastAsia="Times New Roman" w:hAnsi="Times New Roman" w:cs="Times New Roman"/>
          <w:b/>
          <w:bCs/>
          <w:kern w:val="0"/>
          <w:lang w:val="lt-LT"/>
          <w14:ligatures w14:val="none"/>
        </w:rPr>
      </w:pPr>
    </w:p>
    <w:p w14:paraId="01D24777" w14:textId="77777777" w:rsidR="00861275" w:rsidRPr="00A552D9" w:rsidRDefault="00861275" w:rsidP="00861275">
      <w:pPr>
        <w:widowControl w:val="0"/>
        <w:autoSpaceDE w:val="0"/>
        <w:autoSpaceDN w:val="0"/>
        <w:spacing w:before="0" w:after="0" w:line="240" w:lineRule="auto"/>
        <w:jc w:val="left"/>
        <w:rPr>
          <w:rFonts w:ascii="Times New Roman" w:eastAsia="Times New Roman" w:hAnsi="Times New Roman" w:cs="Times New Roman"/>
          <w:kern w:val="0"/>
          <w:lang w:val="lt-LT"/>
          <w14:ligatures w14:val="none"/>
        </w:rPr>
      </w:pPr>
    </w:p>
    <w:p w14:paraId="7A90C7D2" w14:textId="77777777" w:rsidR="00EA5875" w:rsidRPr="00A1310F" w:rsidRDefault="00EA5875" w:rsidP="008C7CF5">
      <w:pPr>
        <w:spacing w:before="0" w:after="0" w:line="240" w:lineRule="auto"/>
        <w:jc w:val="left"/>
        <w:rPr>
          <w:rFonts w:ascii="Times New Roman" w:hAnsi="Times New Roman" w:cs="Times New Roman"/>
          <w:b/>
          <w:bCs/>
          <w:lang w:val="lt-LT"/>
        </w:rPr>
      </w:pPr>
    </w:p>
    <w:sectPr w:rsidR="00EA5875" w:rsidRPr="00A1310F" w:rsidSect="00214AAF">
      <w:pgSz w:w="11900" w:h="16820"/>
      <w:pgMar w:top="1134" w:right="1418" w:bottom="1134" w:left="1418" w:header="737" w:footer="737"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07EF08D1-A8B7-489D-9A1C-965AEE62A648}"/>
  </w:font>
  <w:font w:name="Times New Roman">
    <w:panose1 w:val="02020603050405020304"/>
    <w:charset w:val="BA"/>
    <w:family w:val="roman"/>
    <w:pitch w:val="variable"/>
    <w:sig w:usb0="E0002EFF" w:usb1="C000785B" w:usb2="00000009" w:usb3="00000000" w:csb0="000001FF" w:csb1="00000000"/>
    <w:embedRegular r:id="rId2" w:fontKey="{BFADCE32-144C-419F-A18D-E4C7B2919E8C}"/>
    <w:embedBold r:id="rId3" w:fontKey="{F586F8ED-7370-405F-806C-C12D78B82495}"/>
    <w:embedItalic r:id="rId4" w:fontKey="{B84864C2-F181-4990-AE30-119EF7371A81}"/>
    <w:embedBoldItalic r:id="rId5" w:fontKey="{E976A618-FD74-4B52-ABF4-4527BCAFA21F}"/>
  </w:font>
  <w:font w:name="Courier New">
    <w:panose1 w:val="02070309020205020404"/>
    <w:charset w:val="BA"/>
    <w:family w:val="modern"/>
    <w:pitch w:val="fixed"/>
    <w:sig w:usb0="E0002EFF" w:usb1="C0007843" w:usb2="00000009" w:usb3="00000000" w:csb0="000001FF" w:csb1="00000000"/>
    <w:embedRegular r:id="rId6" w:fontKey="{2451CE5B-7AC9-472E-AACF-C2B159C35593}"/>
  </w:font>
  <w:font w:name="Wingdings">
    <w:panose1 w:val="05000000000000000000"/>
    <w:charset w:val="02"/>
    <w:family w:val="auto"/>
    <w:pitch w:val="variable"/>
    <w:sig w:usb0="00000000" w:usb1="10000000" w:usb2="00000000" w:usb3="00000000" w:csb0="80000000" w:csb1="00000000"/>
    <w:embedRegular r:id="rId7" w:fontKey="{74F88447-6646-49A9-A3A7-0A8B8C48BBCE}"/>
  </w:font>
  <w:font w:name="Calibri">
    <w:panose1 w:val="020F0502020204030204"/>
    <w:charset w:val="BA"/>
    <w:family w:val="swiss"/>
    <w:pitch w:val="variable"/>
    <w:sig w:usb0="E4002EFF" w:usb1="C000247B" w:usb2="00000009" w:usb3="00000000" w:csb0="000001FF" w:csb1="00000000"/>
    <w:embedRegular r:id="rId8" w:fontKey="{72E65FF1-14E3-448F-A927-257FDE88E119}"/>
  </w:font>
  <w:font w:name="Aptos">
    <w:charset w:val="00"/>
    <w:family w:val="swiss"/>
    <w:pitch w:val="variable"/>
    <w:sig w:usb0="20000287" w:usb1="00000003" w:usb2="00000000" w:usb3="00000000" w:csb0="0000019F" w:csb1="00000000"/>
    <w:embedRegular r:id="rId9" w:fontKey="{17078309-68E8-46D3-AE17-F5B6A6899DB0}"/>
  </w:font>
  <w:font w:name="Cambria Math">
    <w:panose1 w:val="02040503050406030204"/>
    <w:charset w:val="BA"/>
    <w:family w:val="roman"/>
    <w:pitch w:val="variable"/>
    <w:sig w:usb0="E00006FF" w:usb1="420024FF" w:usb2="02000000" w:usb3="00000000" w:csb0="0000019F" w:csb1="00000000"/>
    <w:embedItalic r:id="rId10" w:fontKey="{531DB73F-5686-4E7F-BBE4-F2B281D15E5E}"/>
  </w:font>
  <w:font w:name="TimesNewRoman">
    <w:altName w:val="Yu Gothic"/>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embedRegular r:id="rId11" w:fontKey="{F0F879CD-3C71-45A2-A1D0-82DA24D97B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4718"/>
    <w:multiLevelType w:val="hybridMultilevel"/>
    <w:tmpl w:val="5A20D7C2"/>
    <w:lvl w:ilvl="0" w:tplc="CF7EB5E0">
      <w:numFmt w:val="bullet"/>
      <w:lvlText w:val=""/>
      <w:lvlJc w:val="left"/>
      <w:pPr>
        <w:ind w:left="1007" w:hanging="306"/>
      </w:pPr>
      <w:rPr>
        <w:rFonts w:ascii="Symbol" w:eastAsia="Symbol" w:hAnsi="Symbol" w:cs="Symbol" w:hint="default"/>
        <w:w w:val="99"/>
        <w:sz w:val="22"/>
        <w:szCs w:val="22"/>
        <w:lang w:val="lt-LT" w:eastAsia="en-US" w:bidi="ar-SA"/>
      </w:rPr>
    </w:lvl>
    <w:lvl w:ilvl="1" w:tplc="E1505A3A">
      <w:numFmt w:val="bullet"/>
      <w:lvlText w:val="•"/>
      <w:lvlJc w:val="left"/>
      <w:pPr>
        <w:ind w:left="1952" w:hanging="306"/>
      </w:pPr>
      <w:rPr>
        <w:rFonts w:hint="default"/>
        <w:lang w:val="lt-LT" w:eastAsia="en-US" w:bidi="ar-SA"/>
      </w:rPr>
    </w:lvl>
    <w:lvl w:ilvl="2" w:tplc="C410328E">
      <w:numFmt w:val="bullet"/>
      <w:lvlText w:val="•"/>
      <w:lvlJc w:val="left"/>
      <w:pPr>
        <w:ind w:left="2905" w:hanging="306"/>
      </w:pPr>
      <w:rPr>
        <w:rFonts w:hint="default"/>
        <w:lang w:val="lt-LT" w:eastAsia="en-US" w:bidi="ar-SA"/>
      </w:rPr>
    </w:lvl>
    <w:lvl w:ilvl="3" w:tplc="EEFE2CE8">
      <w:numFmt w:val="bullet"/>
      <w:lvlText w:val="•"/>
      <w:lvlJc w:val="left"/>
      <w:pPr>
        <w:ind w:left="3858" w:hanging="306"/>
      </w:pPr>
      <w:rPr>
        <w:rFonts w:hint="default"/>
        <w:lang w:val="lt-LT" w:eastAsia="en-US" w:bidi="ar-SA"/>
      </w:rPr>
    </w:lvl>
    <w:lvl w:ilvl="4" w:tplc="3D204A38">
      <w:numFmt w:val="bullet"/>
      <w:lvlText w:val="•"/>
      <w:lvlJc w:val="left"/>
      <w:pPr>
        <w:ind w:left="4811" w:hanging="306"/>
      </w:pPr>
      <w:rPr>
        <w:rFonts w:hint="default"/>
        <w:lang w:val="lt-LT" w:eastAsia="en-US" w:bidi="ar-SA"/>
      </w:rPr>
    </w:lvl>
    <w:lvl w:ilvl="5" w:tplc="A4167E58">
      <w:numFmt w:val="bullet"/>
      <w:lvlText w:val="•"/>
      <w:lvlJc w:val="left"/>
      <w:pPr>
        <w:ind w:left="5763" w:hanging="306"/>
      </w:pPr>
      <w:rPr>
        <w:rFonts w:hint="default"/>
        <w:lang w:val="lt-LT" w:eastAsia="en-US" w:bidi="ar-SA"/>
      </w:rPr>
    </w:lvl>
    <w:lvl w:ilvl="6" w:tplc="6AC6CF1A">
      <w:numFmt w:val="bullet"/>
      <w:lvlText w:val="•"/>
      <w:lvlJc w:val="left"/>
      <w:pPr>
        <w:ind w:left="6716" w:hanging="306"/>
      </w:pPr>
      <w:rPr>
        <w:rFonts w:hint="default"/>
        <w:lang w:val="lt-LT" w:eastAsia="en-US" w:bidi="ar-SA"/>
      </w:rPr>
    </w:lvl>
    <w:lvl w:ilvl="7" w:tplc="B752506E">
      <w:numFmt w:val="bullet"/>
      <w:lvlText w:val="•"/>
      <w:lvlJc w:val="left"/>
      <w:pPr>
        <w:ind w:left="7669" w:hanging="306"/>
      </w:pPr>
      <w:rPr>
        <w:rFonts w:hint="default"/>
        <w:lang w:val="lt-LT" w:eastAsia="en-US" w:bidi="ar-SA"/>
      </w:rPr>
    </w:lvl>
    <w:lvl w:ilvl="8" w:tplc="17A2E2B4">
      <w:numFmt w:val="bullet"/>
      <w:lvlText w:val="•"/>
      <w:lvlJc w:val="left"/>
      <w:pPr>
        <w:ind w:left="8622" w:hanging="306"/>
      </w:pPr>
      <w:rPr>
        <w:rFonts w:hint="default"/>
        <w:lang w:val="lt-LT" w:eastAsia="en-US" w:bidi="ar-SA"/>
      </w:rPr>
    </w:lvl>
  </w:abstractNum>
  <w:abstractNum w:abstractNumId="1" w15:restartNumberingAfterBreak="0">
    <w:nsid w:val="201F6B8D"/>
    <w:multiLevelType w:val="hybridMultilevel"/>
    <w:tmpl w:val="7B10B502"/>
    <w:lvl w:ilvl="0" w:tplc="86CA56C0">
      <w:numFmt w:val="bullet"/>
      <w:lvlText w:val=""/>
      <w:lvlJc w:val="left"/>
      <w:pPr>
        <w:ind w:left="866" w:hanging="568"/>
      </w:pPr>
      <w:rPr>
        <w:rFonts w:ascii="Symbol" w:eastAsia="Symbol" w:hAnsi="Symbol" w:cs="Symbol" w:hint="default"/>
        <w:w w:val="99"/>
        <w:sz w:val="22"/>
        <w:szCs w:val="22"/>
        <w:lang w:val="lt-LT" w:eastAsia="en-US" w:bidi="ar-SA"/>
      </w:rPr>
    </w:lvl>
    <w:lvl w:ilvl="1" w:tplc="96F4AC6C">
      <w:numFmt w:val="bullet"/>
      <w:lvlText w:val="o"/>
      <w:lvlJc w:val="left"/>
      <w:pPr>
        <w:ind w:left="1738" w:hanging="360"/>
      </w:pPr>
      <w:rPr>
        <w:rFonts w:ascii="Courier New" w:eastAsia="Courier New" w:hAnsi="Courier New" w:cs="Courier New" w:hint="default"/>
        <w:w w:val="99"/>
        <w:sz w:val="22"/>
        <w:szCs w:val="22"/>
        <w:lang w:val="lt-LT" w:eastAsia="en-US" w:bidi="ar-SA"/>
      </w:rPr>
    </w:lvl>
    <w:lvl w:ilvl="2" w:tplc="520E375C">
      <w:numFmt w:val="bullet"/>
      <w:lvlText w:val=""/>
      <w:lvlJc w:val="left"/>
      <w:pPr>
        <w:ind w:left="2000" w:hanging="284"/>
      </w:pPr>
      <w:rPr>
        <w:rFonts w:ascii="Wingdings" w:eastAsia="Wingdings" w:hAnsi="Wingdings" w:cs="Wingdings" w:hint="default"/>
        <w:w w:val="99"/>
        <w:sz w:val="22"/>
        <w:szCs w:val="22"/>
        <w:lang w:val="lt-LT" w:eastAsia="en-US" w:bidi="ar-SA"/>
      </w:rPr>
    </w:lvl>
    <w:lvl w:ilvl="3" w:tplc="3F761612">
      <w:numFmt w:val="bullet"/>
      <w:lvlText w:val="•"/>
      <w:lvlJc w:val="left"/>
      <w:pPr>
        <w:ind w:left="2000" w:hanging="284"/>
      </w:pPr>
      <w:rPr>
        <w:rFonts w:hint="default"/>
        <w:lang w:val="lt-LT" w:eastAsia="en-US" w:bidi="ar-SA"/>
      </w:rPr>
    </w:lvl>
    <w:lvl w:ilvl="4" w:tplc="370E72BE">
      <w:numFmt w:val="bullet"/>
      <w:lvlText w:val="•"/>
      <w:lvlJc w:val="left"/>
      <w:pPr>
        <w:ind w:left="3218" w:hanging="284"/>
      </w:pPr>
      <w:rPr>
        <w:rFonts w:hint="default"/>
        <w:lang w:val="lt-LT" w:eastAsia="en-US" w:bidi="ar-SA"/>
      </w:rPr>
    </w:lvl>
    <w:lvl w:ilvl="5" w:tplc="71C899DE">
      <w:numFmt w:val="bullet"/>
      <w:lvlText w:val="•"/>
      <w:lvlJc w:val="left"/>
      <w:pPr>
        <w:ind w:left="4436" w:hanging="284"/>
      </w:pPr>
      <w:rPr>
        <w:rFonts w:hint="default"/>
        <w:lang w:val="lt-LT" w:eastAsia="en-US" w:bidi="ar-SA"/>
      </w:rPr>
    </w:lvl>
    <w:lvl w:ilvl="6" w:tplc="4B463A34">
      <w:numFmt w:val="bullet"/>
      <w:lvlText w:val="•"/>
      <w:lvlJc w:val="left"/>
      <w:pPr>
        <w:ind w:left="5654" w:hanging="284"/>
      </w:pPr>
      <w:rPr>
        <w:rFonts w:hint="default"/>
        <w:lang w:val="lt-LT" w:eastAsia="en-US" w:bidi="ar-SA"/>
      </w:rPr>
    </w:lvl>
    <w:lvl w:ilvl="7" w:tplc="277E727C">
      <w:numFmt w:val="bullet"/>
      <w:lvlText w:val="•"/>
      <w:lvlJc w:val="left"/>
      <w:pPr>
        <w:ind w:left="6872" w:hanging="284"/>
      </w:pPr>
      <w:rPr>
        <w:rFonts w:hint="default"/>
        <w:lang w:val="lt-LT" w:eastAsia="en-US" w:bidi="ar-SA"/>
      </w:rPr>
    </w:lvl>
    <w:lvl w:ilvl="8" w:tplc="7A941C52">
      <w:numFmt w:val="bullet"/>
      <w:lvlText w:val="•"/>
      <w:lvlJc w:val="left"/>
      <w:pPr>
        <w:ind w:left="8091" w:hanging="284"/>
      </w:pPr>
      <w:rPr>
        <w:rFonts w:hint="default"/>
        <w:lang w:val="lt-LT" w:eastAsia="en-US" w:bidi="ar-SA"/>
      </w:rPr>
    </w:lvl>
  </w:abstractNum>
  <w:abstractNum w:abstractNumId="2" w15:restartNumberingAfterBreak="0">
    <w:nsid w:val="25061E73"/>
    <w:multiLevelType w:val="hybridMultilevel"/>
    <w:tmpl w:val="B4C680CA"/>
    <w:lvl w:ilvl="0" w:tplc="4CC236F4">
      <w:numFmt w:val="bullet"/>
      <w:lvlText w:val=""/>
      <w:lvlJc w:val="left"/>
      <w:pPr>
        <w:ind w:left="1018" w:hanging="360"/>
      </w:pPr>
      <w:rPr>
        <w:rFonts w:ascii="Symbol" w:eastAsia="Symbol" w:hAnsi="Symbol" w:cs="Symbol" w:hint="default"/>
        <w:w w:val="99"/>
        <w:sz w:val="22"/>
        <w:szCs w:val="22"/>
        <w:lang w:val="lt-LT" w:eastAsia="en-US" w:bidi="ar-SA"/>
      </w:rPr>
    </w:lvl>
    <w:lvl w:ilvl="1" w:tplc="80026AC4">
      <w:numFmt w:val="bullet"/>
      <w:lvlText w:val="•"/>
      <w:lvlJc w:val="left"/>
      <w:pPr>
        <w:ind w:left="1970" w:hanging="360"/>
      </w:pPr>
      <w:rPr>
        <w:rFonts w:hint="default"/>
        <w:lang w:val="lt-LT" w:eastAsia="en-US" w:bidi="ar-SA"/>
      </w:rPr>
    </w:lvl>
    <w:lvl w:ilvl="2" w:tplc="37FE5376">
      <w:numFmt w:val="bullet"/>
      <w:lvlText w:val="•"/>
      <w:lvlJc w:val="left"/>
      <w:pPr>
        <w:ind w:left="2921" w:hanging="360"/>
      </w:pPr>
      <w:rPr>
        <w:rFonts w:hint="default"/>
        <w:lang w:val="lt-LT" w:eastAsia="en-US" w:bidi="ar-SA"/>
      </w:rPr>
    </w:lvl>
    <w:lvl w:ilvl="3" w:tplc="6D220DA6">
      <w:numFmt w:val="bullet"/>
      <w:lvlText w:val="•"/>
      <w:lvlJc w:val="left"/>
      <w:pPr>
        <w:ind w:left="3872" w:hanging="360"/>
      </w:pPr>
      <w:rPr>
        <w:rFonts w:hint="default"/>
        <w:lang w:val="lt-LT" w:eastAsia="en-US" w:bidi="ar-SA"/>
      </w:rPr>
    </w:lvl>
    <w:lvl w:ilvl="4" w:tplc="165C072A">
      <w:numFmt w:val="bullet"/>
      <w:lvlText w:val="•"/>
      <w:lvlJc w:val="left"/>
      <w:pPr>
        <w:ind w:left="4823" w:hanging="360"/>
      </w:pPr>
      <w:rPr>
        <w:rFonts w:hint="default"/>
        <w:lang w:val="lt-LT" w:eastAsia="en-US" w:bidi="ar-SA"/>
      </w:rPr>
    </w:lvl>
    <w:lvl w:ilvl="5" w:tplc="0EC63F66">
      <w:numFmt w:val="bullet"/>
      <w:lvlText w:val="•"/>
      <w:lvlJc w:val="left"/>
      <w:pPr>
        <w:ind w:left="5773" w:hanging="360"/>
      </w:pPr>
      <w:rPr>
        <w:rFonts w:hint="default"/>
        <w:lang w:val="lt-LT" w:eastAsia="en-US" w:bidi="ar-SA"/>
      </w:rPr>
    </w:lvl>
    <w:lvl w:ilvl="6" w:tplc="8C562ACC">
      <w:numFmt w:val="bullet"/>
      <w:lvlText w:val="•"/>
      <w:lvlJc w:val="left"/>
      <w:pPr>
        <w:ind w:left="6724" w:hanging="360"/>
      </w:pPr>
      <w:rPr>
        <w:rFonts w:hint="default"/>
        <w:lang w:val="lt-LT" w:eastAsia="en-US" w:bidi="ar-SA"/>
      </w:rPr>
    </w:lvl>
    <w:lvl w:ilvl="7" w:tplc="27E013E4">
      <w:numFmt w:val="bullet"/>
      <w:lvlText w:val="•"/>
      <w:lvlJc w:val="left"/>
      <w:pPr>
        <w:ind w:left="7675" w:hanging="360"/>
      </w:pPr>
      <w:rPr>
        <w:rFonts w:hint="default"/>
        <w:lang w:val="lt-LT" w:eastAsia="en-US" w:bidi="ar-SA"/>
      </w:rPr>
    </w:lvl>
    <w:lvl w:ilvl="8" w:tplc="7868AC04">
      <w:numFmt w:val="bullet"/>
      <w:lvlText w:val="•"/>
      <w:lvlJc w:val="left"/>
      <w:pPr>
        <w:ind w:left="8626" w:hanging="360"/>
      </w:pPr>
      <w:rPr>
        <w:rFonts w:hint="default"/>
        <w:lang w:val="lt-LT" w:eastAsia="en-US" w:bidi="ar-SA"/>
      </w:rPr>
    </w:lvl>
  </w:abstractNum>
  <w:abstractNum w:abstractNumId="3" w15:restartNumberingAfterBreak="0">
    <w:nsid w:val="41FD4721"/>
    <w:multiLevelType w:val="hybridMultilevel"/>
    <w:tmpl w:val="E3A85F02"/>
    <w:lvl w:ilvl="0" w:tplc="473E61B6">
      <w:numFmt w:val="bullet"/>
      <w:lvlText w:val="-"/>
      <w:lvlJc w:val="left"/>
      <w:pPr>
        <w:ind w:left="866" w:hanging="568"/>
      </w:pPr>
      <w:rPr>
        <w:rFonts w:ascii="Calibri" w:eastAsia="Calibri" w:hAnsi="Calibri" w:cs="Calibri" w:hint="default"/>
        <w:w w:val="99"/>
        <w:sz w:val="22"/>
        <w:szCs w:val="22"/>
        <w:lang w:val="lt-LT" w:eastAsia="en-US" w:bidi="ar-SA"/>
      </w:rPr>
    </w:lvl>
    <w:lvl w:ilvl="1" w:tplc="21563D3A">
      <w:numFmt w:val="bullet"/>
      <w:lvlText w:val="•"/>
      <w:lvlJc w:val="left"/>
      <w:pPr>
        <w:ind w:left="1826" w:hanging="568"/>
      </w:pPr>
      <w:rPr>
        <w:rFonts w:hint="default"/>
        <w:lang w:val="lt-LT" w:eastAsia="en-US" w:bidi="ar-SA"/>
      </w:rPr>
    </w:lvl>
    <w:lvl w:ilvl="2" w:tplc="6848000A">
      <w:numFmt w:val="bullet"/>
      <w:lvlText w:val="•"/>
      <w:lvlJc w:val="left"/>
      <w:pPr>
        <w:ind w:left="2793" w:hanging="568"/>
      </w:pPr>
      <w:rPr>
        <w:rFonts w:hint="default"/>
        <w:lang w:val="lt-LT" w:eastAsia="en-US" w:bidi="ar-SA"/>
      </w:rPr>
    </w:lvl>
    <w:lvl w:ilvl="3" w:tplc="BC1619EA">
      <w:numFmt w:val="bullet"/>
      <w:lvlText w:val="•"/>
      <w:lvlJc w:val="left"/>
      <w:pPr>
        <w:ind w:left="3760" w:hanging="568"/>
      </w:pPr>
      <w:rPr>
        <w:rFonts w:hint="default"/>
        <w:lang w:val="lt-LT" w:eastAsia="en-US" w:bidi="ar-SA"/>
      </w:rPr>
    </w:lvl>
    <w:lvl w:ilvl="4" w:tplc="A2EA7A74">
      <w:numFmt w:val="bullet"/>
      <w:lvlText w:val="•"/>
      <w:lvlJc w:val="left"/>
      <w:pPr>
        <w:ind w:left="4727" w:hanging="568"/>
      </w:pPr>
      <w:rPr>
        <w:rFonts w:hint="default"/>
        <w:lang w:val="lt-LT" w:eastAsia="en-US" w:bidi="ar-SA"/>
      </w:rPr>
    </w:lvl>
    <w:lvl w:ilvl="5" w:tplc="264470A6">
      <w:numFmt w:val="bullet"/>
      <w:lvlText w:val="•"/>
      <w:lvlJc w:val="left"/>
      <w:pPr>
        <w:ind w:left="5693" w:hanging="568"/>
      </w:pPr>
      <w:rPr>
        <w:rFonts w:hint="default"/>
        <w:lang w:val="lt-LT" w:eastAsia="en-US" w:bidi="ar-SA"/>
      </w:rPr>
    </w:lvl>
    <w:lvl w:ilvl="6" w:tplc="1876BB1A">
      <w:numFmt w:val="bullet"/>
      <w:lvlText w:val="•"/>
      <w:lvlJc w:val="left"/>
      <w:pPr>
        <w:ind w:left="6660" w:hanging="568"/>
      </w:pPr>
      <w:rPr>
        <w:rFonts w:hint="default"/>
        <w:lang w:val="lt-LT" w:eastAsia="en-US" w:bidi="ar-SA"/>
      </w:rPr>
    </w:lvl>
    <w:lvl w:ilvl="7" w:tplc="65282B7C">
      <w:numFmt w:val="bullet"/>
      <w:lvlText w:val="•"/>
      <w:lvlJc w:val="left"/>
      <w:pPr>
        <w:ind w:left="7627" w:hanging="568"/>
      </w:pPr>
      <w:rPr>
        <w:rFonts w:hint="default"/>
        <w:lang w:val="lt-LT" w:eastAsia="en-US" w:bidi="ar-SA"/>
      </w:rPr>
    </w:lvl>
    <w:lvl w:ilvl="8" w:tplc="BC72DB96">
      <w:numFmt w:val="bullet"/>
      <w:lvlText w:val="•"/>
      <w:lvlJc w:val="left"/>
      <w:pPr>
        <w:ind w:left="8594" w:hanging="568"/>
      </w:pPr>
      <w:rPr>
        <w:rFonts w:hint="default"/>
        <w:lang w:val="lt-LT" w:eastAsia="en-US" w:bidi="ar-SA"/>
      </w:rPr>
    </w:lvl>
  </w:abstractNum>
  <w:abstractNum w:abstractNumId="4" w15:restartNumberingAfterBreak="0">
    <w:nsid w:val="4FC3322D"/>
    <w:multiLevelType w:val="multilevel"/>
    <w:tmpl w:val="2F94ABE6"/>
    <w:lvl w:ilvl="0">
      <w:start w:val="4"/>
      <w:numFmt w:val="decimal"/>
      <w:lvlText w:val="%1"/>
      <w:lvlJc w:val="left"/>
      <w:pPr>
        <w:ind w:left="866" w:hanging="568"/>
      </w:pPr>
      <w:rPr>
        <w:rFonts w:hint="default"/>
        <w:lang w:val="lt-LT" w:eastAsia="en-US" w:bidi="ar-SA"/>
      </w:rPr>
    </w:lvl>
    <w:lvl w:ilvl="1">
      <w:start w:val="7"/>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5" w15:restartNumberingAfterBreak="0">
    <w:nsid w:val="536473ED"/>
    <w:multiLevelType w:val="hybridMultilevel"/>
    <w:tmpl w:val="1AA6A796"/>
    <w:lvl w:ilvl="0" w:tplc="AA9A768A">
      <w:start w:val="1"/>
      <w:numFmt w:val="decimal"/>
      <w:lvlText w:val="%1."/>
      <w:lvlJc w:val="left"/>
      <w:pPr>
        <w:ind w:left="298" w:hanging="568"/>
      </w:pPr>
      <w:rPr>
        <w:rFonts w:ascii="Times New Roman" w:eastAsia="Times New Roman" w:hAnsi="Times New Roman" w:cs="Times New Roman" w:hint="default"/>
        <w:b/>
        <w:bCs/>
        <w:w w:val="99"/>
        <w:sz w:val="22"/>
        <w:szCs w:val="22"/>
        <w:lang w:val="lt-LT" w:eastAsia="en-US" w:bidi="ar-SA"/>
      </w:rPr>
    </w:lvl>
    <w:lvl w:ilvl="1" w:tplc="039022B4">
      <w:numFmt w:val="bullet"/>
      <w:lvlText w:val="•"/>
      <w:lvlJc w:val="left"/>
      <w:pPr>
        <w:ind w:left="1322" w:hanging="568"/>
      </w:pPr>
      <w:rPr>
        <w:rFonts w:hint="default"/>
        <w:lang w:val="lt-LT" w:eastAsia="en-US" w:bidi="ar-SA"/>
      </w:rPr>
    </w:lvl>
    <w:lvl w:ilvl="2" w:tplc="C2BC5D74">
      <w:numFmt w:val="bullet"/>
      <w:lvlText w:val="•"/>
      <w:lvlJc w:val="left"/>
      <w:pPr>
        <w:ind w:left="2345" w:hanging="568"/>
      </w:pPr>
      <w:rPr>
        <w:rFonts w:hint="default"/>
        <w:lang w:val="lt-LT" w:eastAsia="en-US" w:bidi="ar-SA"/>
      </w:rPr>
    </w:lvl>
    <w:lvl w:ilvl="3" w:tplc="8BF6D09E">
      <w:numFmt w:val="bullet"/>
      <w:lvlText w:val="•"/>
      <w:lvlJc w:val="left"/>
      <w:pPr>
        <w:ind w:left="3368" w:hanging="568"/>
      </w:pPr>
      <w:rPr>
        <w:rFonts w:hint="default"/>
        <w:lang w:val="lt-LT" w:eastAsia="en-US" w:bidi="ar-SA"/>
      </w:rPr>
    </w:lvl>
    <w:lvl w:ilvl="4" w:tplc="E4728B3E">
      <w:numFmt w:val="bullet"/>
      <w:lvlText w:val="•"/>
      <w:lvlJc w:val="left"/>
      <w:pPr>
        <w:ind w:left="4391" w:hanging="568"/>
      </w:pPr>
      <w:rPr>
        <w:rFonts w:hint="default"/>
        <w:lang w:val="lt-LT" w:eastAsia="en-US" w:bidi="ar-SA"/>
      </w:rPr>
    </w:lvl>
    <w:lvl w:ilvl="5" w:tplc="5D9CB602">
      <w:numFmt w:val="bullet"/>
      <w:lvlText w:val="•"/>
      <w:lvlJc w:val="left"/>
      <w:pPr>
        <w:ind w:left="5413" w:hanging="568"/>
      </w:pPr>
      <w:rPr>
        <w:rFonts w:hint="default"/>
        <w:lang w:val="lt-LT" w:eastAsia="en-US" w:bidi="ar-SA"/>
      </w:rPr>
    </w:lvl>
    <w:lvl w:ilvl="6" w:tplc="10028890">
      <w:numFmt w:val="bullet"/>
      <w:lvlText w:val="•"/>
      <w:lvlJc w:val="left"/>
      <w:pPr>
        <w:ind w:left="6436" w:hanging="568"/>
      </w:pPr>
      <w:rPr>
        <w:rFonts w:hint="default"/>
        <w:lang w:val="lt-LT" w:eastAsia="en-US" w:bidi="ar-SA"/>
      </w:rPr>
    </w:lvl>
    <w:lvl w:ilvl="7" w:tplc="8040B43A">
      <w:numFmt w:val="bullet"/>
      <w:lvlText w:val="•"/>
      <w:lvlJc w:val="left"/>
      <w:pPr>
        <w:ind w:left="7459" w:hanging="568"/>
      </w:pPr>
      <w:rPr>
        <w:rFonts w:hint="default"/>
        <w:lang w:val="lt-LT" w:eastAsia="en-US" w:bidi="ar-SA"/>
      </w:rPr>
    </w:lvl>
    <w:lvl w:ilvl="8" w:tplc="A7C83984">
      <w:numFmt w:val="bullet"/>
      <w:lvlText w:val="•"/>
      <w:lvlJc w:val="left"/>
      <w:pPr>
        <w:ind w:left="8482" w:hanging="568"/>
      </w:pPr>
      <w:rPr>
        <w:rFonts w:hint="default"/>
        <w:lang w:val="lt-LT" w:eastAsia="en-US" w:bidi="ar-SA"/>
      </w:rPr>
    </w:lvl>
  </w:abstractNum>
  <w:abstractNum w:abstractNumId="6" w15:restartNumberingAfterBreak="0">
    <w:nsid w:val="5A121F68"/>
    <w:multiLevelType w:val="hybridMultilevel"/>
    <w:tmpl w:val="F82A2D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87703"/>
    <w:multiLevelType w:val="hybridMultilevel"/>
    <w:tmpl w:val="E4728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081798"/>
    <w:multiLevelType w:val="multilevel"/>
    <w:tmpl w:val="C8F4CB0E"/>
    <w:lvl w:ilvl="0">
      <w:start w:val="1"/>
      <w:numFmt w:val="decimal"/>
      <w:lvlText w:val="%1."/>
      <w:lvlJc w:val="left"/>
      <w:pPr>
        <w:ind w:left="866" w:hanging="568"/>
      </w:pPr>
      <w:rPr>
        <w:rFonts w:ascii="Times New Roman" w:eastAsia="Times New Roman" w:hAnsi="Times New Roman" w:cs="Times New Roman" w:hint="default"/>
        <w:b/>
        <w:bCs/>
        <w:w w:val="99"/>
        <w:sz w:val="22"/>
        <w:szCs w:val="22"/>
        <w:lang w:val="lt-LT" w:eastAsia="en-US" w:bidi="ar-SA"/>
      </w:rPr>
    </w:lvl>
    <w:lvl w:ilvl="1">
      <w:start w:val="1"/>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9" w15:restartNumberingAfterBreak="0">
    <w:nsid w:val="6A91028B"/>
    <w:multiLevelType w:val="hybridMultilevel"/>
    <w:tmpl w:val="60E2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B1C2E"/>
    <w:multiLevelType w:val="hybridMultilevel"/>
    <w:tmpl w:val="D19E391C"/>
    <w:lvl w:ilvl="0" w:tplc="CE820006">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F08A9"/>
    <w:multiLevelType w:val="hybridMultilevel"/>
    <w:tmpl w:val="D66C7F34"/>
    <w:lvl w:ilvl="0" w:tplc="7C9AB72C">
      <w:start w:val="1"/>
      <w:numFmt w:val="decimal"/>
      <w:lvlText w:val="%1."/>
      <w:lvlJc w:val="left"/>
      <w:pPr>
        <w:ind w:left="866" w:hanging="568"/>
      </w:pPr>
      <w:rPr>
        <w:rFonts w:ascii="Times New Roman" w:eastAsia="Times New Roman" w:hAnsi="Times New Roman" w:cs="Times New Roman" w:hint="default"/>
        <w:w w:val="99"/>
        <w:sz w:val="22"/>
        <w:szCs w:val="22"/>
        <w:lang w:val="lt-LT" w:eastAsia="en-US" w:bidi="ar-SA"/>
      </w:rPr>
    </w:lvl>
    <w:lvl w:ilvl="1" w:tplc="CAA824F8">
      <w:numFmt w:val="bullet"/>
      <w:lvlText w:val="•"/>
      <w:lvlJc w:val="left"/>
      <w:pPr>
        <w:ind w:left="1826" w:hanging="568"/>
      </w:pPr>
      <w:rPr>
        <w:rFonts w:hint="default"/>
        <w:lang w:val="lt-LT" w:eastAsia="en-US" w:bidi="ar-SA"/>
      </w:rPr>
    </w:lvl>
    <w:lvl w:ilvl="2" w:tplc="C6A2AC10">
      <w:numFmt w:val="bullet"/>
      <w:lvlText w:val="•"/>
      <w:lvlJc w:val="left"/>
      <w:pPr>
        <w:ind w:left="2793" w:hanging="568"/>
      </w:pPr>
      <w:rPr>
        <w:rFonts w:hint="default"/>
        <w:lang w:val="lt-LT" w:eastAsia="en-US" w:bidi="ar-SA"/>
      </w:rPr>
    </w:lvl>
    <w:lvl w:ilvl="3" w:tplc="86CE268A">
      <w:numFmt w:val="bullet"/>
      <w:lvlText w:val="•"/>
      <w:lvlJc w:val="left"/>
      <w:pPr>
        <w:ind w:left="3760" w:hanging="568"/>
      </w:pPr>
      <w:rPr>
        <w:rFonts w:hint="default"/>
        <w:lang w:val="lt-LT" w:eastAsia="en-US" w:bidi="ar-SA"/>
      </w:rPr>
    </w:lvl>
    <w:lvl w:ilvl="4" w:tplc="CCAC995E">
      <w:numFmt w:val="bullet"/>
      <w:lvlText w:val="•"/>
      <w:lvlJc w:val="left"/>
      <w:pPr>
        <w:ind w:left="4727" w:hanging="568"/>
      </w:pPr>
      <w:rPr>
        <w:rFonts w:hint="default"/>
        <w:lang w:val="lt-LT" w:eastAsia="en-US" w:bidi="ar-SA"/>
      </w:rPr>
    </w:lvl>
    <w:lvl w:ilvl="5" w:tplc="504E3DFE">
      <w:numFmt w:val="bullet"/>
      <w:lvlText w:val="•"/>
      <w:lvlJc w:val="left"/>
      <w:pPr>
        <w:ind w:left="5693" w:hanging="568"/>
      </w:pPr>
      <w:rPr>
        <w:rFonts w:hint="default"/>
        <w:lang w:val="lt-LT" w:eastAsia="en-US" w:bidi="ar-SA"/>
      </w:rPr>
    </w:lvl>
    <w:lvl w:ilvl="6" w:tplc="CDB63FFC">
      <w:numFmt w:val="bullet"/>
      <w:lvlText w:val="•"/>
      <w:lvlJc w:val="left"/>
      <w:pPr>
        <w:ind w:left="6660" w:hanging="568"/>
      </w:pPr>
      <w:rPr>
        <w:rFonts w:hint="default"/>
        <w:lang w:val="lt-LT" w:eastAsia="en-US" w:bidi="ar-SA"/>
      </w:rPr>
    </w:lvl>
    <w:lvl w:ilvl="7" w:tplc="05E20E40">
      <w:numFmt w:val="bullet"/>
      <w:lvlText w:val="•"/>
      <w:lvlJc w:val="left"/>
      <w:pPr>
        <w:ind w:left="7627" w:hanging="568"/>
      </w:pPr>
      <w:rPr>
        <w:rFonts w:hint="default"/>
        <w:lang w:val="lt-LT" w:eastAsia="en-US" w:bidi="ar-SA"/>
      </w:rPr>
    </w:lvl>
    <w:lvl w:ilvl="8" w:tplc="14289FCC">
      <w:numFmt w:val="bullet"/>
      <w:lvlText w:val="•"/>
      <w:lvlJc w:val="left"/>
      <w:pPr>
        <w:ind w:left="8594" w:hanging="568"/>
      </w:pPr>
      <w:rPr>
        <w:rFonts w:hint="default"/>
        <w:lang w:val="lt-LT" w:eastAsia="en-US" w:bidi="ar-SA"/>
      </w:rPr>
    </w:lvl>
  </w:abstractNum>
  <w:abstractNum w:abstractNumId="12" w15:restartNumberingAfterBreak="0">
    <w:nsid w:val="7B6515EA"/>
    <w:multiLevelType w:val="multilevel"/>
    <w:tmpl w:val="D81C51A6"/>
    <w:lvl w:ilvl="0">
      <w:start w:val="4"/>
      <w:numFmt w:val="decimal"/>
      <w:lvlText w:val="%1"/>
      <w:lvlJc w:val="left"/>
      <w:pPr>
        <w:ind w:left="866" w:hanging="568"/>
      </w:pPr>
      <w:rPr>
        <w:rFonts w:hint="default"/>
        <w:lang w:val="lt-LT" w:eastAsia="en-US" w:bidi="ar-SA"/>
      </w:rPr>
    </w:lvl>
    <w:lvl w:ilvl="1">
      <w:start w:val="3"/>
      <w:numFmt w:val="decimal"/>
      <w:lvlText w:val="%1.%2"/>
      <w:lvlJc w:val="left"/>
      <w:pPr>
        <w:ind w:left="866" w:hanging="568"/>
      </w:pPr>
      <w:rPr>
        <w:rFonts w:ascii="Times New Roman" w:eastAsia="Times New Roman" w:hAnsi="Times New Roman" w:cs="Times New Roman" w:hint="default"/>
        <w:b/>
        <w:bCs/>
        <w:w w:val="99"/>
        <w:sz w:val="22"/>
        <w:szCs w:val="22"/>
        <w:lang w:val="lt-LT" w:eastAsia="en-US" w:bidi="ar-SA"/>
      </w:rPr>
    </w:lvl>
    <w:lvl w:ilvl="2">
      <w:numFmt w:val="bullet"/>
      <w:lvlText w:val="•"/>
      <w:lvlJc w:val="left"/>
      <w:pPr>
        <w:ind w:left="2793" w:hanging="568"/>
      </w:pPr>
      <w:rPr>
        <w:rFonts w:hint="default"/>
        <w:lang w:val="lt-LT" w:eastAsia="en-US" w:bidi="ar-SA"/>
      </w:rPr>
    </w:lvl>
    <w:lvl w:ilvl="3">
      <w:numFmt w:val="bullet"/>
      <w:lvlText w:val="•"/>
      <w:lvlJc w:val="left"/>
      <w:pPr>
        <w:ind w:left="3760" w:hanging="568"/>
      </w:pPr>
      <w:rPr>
        <w:rFonts w:hint="default"/>
        <w:lang w:val="lt-LT" w:eastAsia="en-US" w:bidi="ar-SA"/>
      </w:rPr>
    </w:lvl>
    <w:lvl w:ilvl="4">
      <w:numFmt w:val="bullet"/>
      <w:lvlText w:val="•"/>
      <w:lvlJc w:val="left"/>
      <w:pPr>
        <w:ind w:left="4727" w:hanging="568"/>
      </w:pPr>
      <w:rPr>
        <w:rFonts w:hint="default"/>
        <w:lang w:val="lt-LT" w:eastAsia="en-US" w:bidi="ar-SA"/>
      </w:rPr>
    </w:lvl>
    <w:lvl w:ilvl="5">
      <w:numFmt w:val="bullet"/>
      <w:lvlText w:val="•"/>
      <w:lvlJc w:val="left"/>
      <w:pPr>
        <w:ind w:left="5693" w:hanging="568"/>
      </w:pPr>
      <w:rPr>
        <w:rFonts w:hint="default"/>
        <w:lang w:val="lt-LT" w:eastAsia="en-US" w:bidi="ar-SA"/>
      </w:rPr>
    </w:lvl>
    <w:lvl w:ilvl="6">
      <w:numFmt w:val="bullet"/>
      <w:lvlText w:val="•"/>
      <w:lvlJc w:val="left"/>
      <w:pPr>
        <w:ind w:left="6660" w:hanging="568"/>
      </w:pPr>
      <w:rPr>
        <w:rFonts w:hint="default"/>
        <w:lang w:val="lt-LT" w:eastAsia="en-US" w:bidi="ar-SA"/>
      </w:rPr>
    </w:lvl>
    <w:lvl w:ilvl="7">
      <w:numFmt w:val="bullet"/>
      <w:lvlText w:val="•"/>
      <w:lvlJc w:val="left"/>
      <w:pPr>
        <w:ind w:left="7627" w:hanging="568"/>
      </w:pPr>
      <w:rPr>
        <w:rFonts w:hint="default"/>
        <w:lang w:val="lt-LT" w:eastAsia="en-US" w:bidi="ar-SA"/>
      </w:rPr>
    </w:lvl>
    <w:lvl w:ilvl="8">
      <w:numFmt w:val="bullet"/>
      <w:lvlText w:val="•"/>
      <w:lvlJc w:val="left"/>
      <w:pPr>
        <w:ind w:left="8594" w:hanging="568"/>
      </w:pPr>
      <w:rPr>
        <w:rFonts w:hint="default"/>
        <w:lang w:val="lt-LT" w:eastAsia="en-US" w:bidi="ar-SA"/>
      </w:rPr>
    </w:lvl>
  </w:abstractNum>
  <w:abstractNum w:abstractNumId="13" w15:restartNumberingAfterBreak="0">
    <w:nsid w:val="7C6B611E"/>
    <w:multiLevelType w:val="hybridMultilevel"/>
    <w:tmpl w:val="EBDE3C42"/>
    <w:lvl w:ilvl="0" w:tplc="106C7F02">
      <w:numFmt w:val="bullet"/>
      <w:lvlText w:val=""/>
      <w:lvlJc w:val="left"/>
      <w:pPr>
        <w:ind w:left="397" w:hanging="288"/>
      </w:pPr>
      <w:rPr>
        <w:rFonts w:ascii="Symbol" w:eastAsia="Symbol" w:hAnsi="Symbol" w:cs="Symbol" w:hint="default"/>
        <w:w w:val="99"/>
        <w:sz w:val="22"/>
        <w:szCs w:val="22"/>
        <w:lang w:val="lt-LT" w:eastAsia="en-US" w:bidi="ar-SA"/>
      </w:rPr>
    </w:lvl>
    <w:lvl w:ilvl="1" w:tplc="D0DAEEA8">
      <w:numFmt w:val="bullet"/>
      <w:lvlText w:val="•"/>
      <w:lvlJc w:val="left"/>
      <w:pPr>
        <w:ind w:left="1289" w:hanging="288"/>
      </w:pPr>
      <w:rPr>
        <w:rFonts w:hint="default"/>
        <w:lang w:val="lt-LT" w:eastAsia="en-US" w:bidi="ar-SA"/>
      </w:rPr>
    </w:lvl>
    <w:lvl w:ilvl="2" w:tplc="24D2E602">
      <w:numFmt w:val="bullet"/>
      <w:lvlText w:val="•"/>
      <w:lvlJc w:val="left"/>
      <w:pPr>
        <w:ind w:left="2178" w:hanging="288"/>
      </w:pPr>
      <w:rPr>
        <w:rFonts w:hint="default"/>
        <w:lang w:val="lt-LT" w:eastAsia="en-US" w:bidi="ar-SA"/>
      </w:rPr>
    </w:lvl>
    <w:lvl w:ilvl="3" w:tplc="79DEB7A6">
      <w:numFmt w:val="bullet"/>
      <w:lvlText w:val="•"/>
      <w:lvlJc w:val="left"/>
      <w:pPr>
        <w:ind w:left="3067" w:hanging="288"/>
      </w:pPr>
      <w:rPr>
        <w:rFonts w:hint="default"/>
        <w:lang w:val="lt-LT" w:eastAsia="en-US" w:bidi="ar-SA"/>
      </w:rPr>
    </w:lvl>
    <w:lvl w:ilvl="4" w:tplc="E6DC2404">
      <w:numFmt w:val="bullet"/>
      <w:lvlText w:val="•"/>
      <w:lvlJc w:val="left"/>
      <w:pPr>
        <w:ind w:left="3956" w:hanging="288"/>
      </w:pPr>
      <w:rPr>
        <w:rFonts w:hint="default"/>
        <w:lang w:val="lt-LT" w:eastAsia="en-US" w:bidi="ar-SA"/>
      </w:rPr>
    </w:lvl>
    <w:lvl w:ilvl="5" w:tplc="2D5470CA">
      <w:numFmt w:val="bullet"/>
      <w:lvlText w:val="•"/>
      <w:lvlJc w:val="left"/>
      <w:pPr>
        <w:ind w:left="4845" w:hanging="288"/>
      </w:pPr>
      <w:rPr>
        <w:rFonts w:hint="default"/>
        <w:lang w:val="lt-LT" w:eastAsia="en-US" w:bidi="ar-SA"/>
      </w:rPr>
    </w:lvl>
    <w:lvl w:ilvl="6" w:tplc="595C9BC8">
      <w:numFmt w:val="bullet"/>
      <w:lvlText w:val="•"/>
      <w:lvlJc w:val="left"/>
      <w:pPr>
        <w:ind w:left="5734" w:hanging="288"/>
      </w:pPr>
      <w:rPr>
        <w:rFonts w:hint="default"/>
        <w:lang w:val="lt-LT" w:eastAsia="en-US" w:bidi="ar-SA"/>
      </w:rPr>
    </w:lvl>
    <w:lvl w:ilvl="7" w:tplc="C7CEE7A0">
      <w:numFmt w:val="bullet"/>
      <w:lvlText w:val="•"/>
      <w:lvlJc w:val="left"/>
      <w:pPr>
        <w:ind w:left="6623" w:hanging="288"/>
      </w:pPr>
      <w:rPr>
        <w:rFonts w:hint="default"/>
        <w:lang w:val="lt-LT" w:eastAsia="en-US" w:bidi="ar-SA"/>
      </w:rPr>
    </w:lvl>
    <w:lvl w:ilvl="8" w:tplc="8104DB74">
      <w:numFmt w:val="bullet"/>
      <w:lvlText w:val="•"/>
      <w:lvlJc w:val="left"/>
      <w:pPr>
        <w:ind w:left="7512" w:hanging="288"/>
      </w:pPr>
      <w:rPr>
        <w:rFonts w:hint="default"/>
        <w:lang w:val="lt-LT" w:eastAsia="en-US" w:bidi="ar-SA"/>
      </w:rPr>
    </w:lvl>
  </w:abstractNum>
  <w:num w:numId="1" w16cid:durableId="266350670">
    <w:abstractNumId w:val="6"/>
  </w:num>
  <w:num w:numId="2" w16cid:durableId="683022717">
    <w:abstractNumId w:val="10"/>
  </w:num>
  <w:num w:numId="3" w16cid:durableId="713042142">
    <w:abstractNumId w:val="2"/>
  </w:num>
  <w:num w:numId="4" w16cid:durableId="1545756549">
    <w:abstractNumId w:val="0"/>
  </w:num>
  <w:num w:numId="5" w16cid:durableId="923877892">
    <w:abstractNumId w:val="5"/>
  </w:num>
  <w:num w:numId="6" w16cid:durableId="699741093">
    <w:abstractNumId w:val="11"/>
  </w:num>
  <w:num w:numId="7" w16cid:durableId="1124422175">
    <w:abstractNumId w:val="3"/>
  </w:num>
  <w:num w:numId="8" w16cid:durableId="2018531668">
    <w:abstractNumId w:val="13"/>
  </w:num>
  <w:num w:numId="9" w16cid:durableId="547761706">
    <w:abstractNumId w:val="4"/>
  </w:num>
  <w:num w:numId="10" w16cid:durableId="1835027405">
    <w:abstractNumId w:val="12"/>
  </w:num>
  <w:num w:numId="11" w16cid:durableId="1937250922">
    <w:abstractNumId w:val="1"/>
  </w:num>
  <w:num w:numId="12" w16cid:durableId="696664501">
    <w:abstractNumId w:val="8"/>
  </w:num>
  <w:num w:numId="13" w16cid:durableId="1867058178">
    <w:abstractNumId w:val="9"/>
  </w:num>
  <w:num w:numId="14" w16cid:durableId="52791642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proofState w:spelling="clean" w:grammar="clean"/>
  <w:defaultTabStop w:val="708"/>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2D"/>
    <w:rsid w:val="00000096"/>
    <w:rsid w:val="0000405C"/>
    <w:rsid w:val="00004B34"/>
    <w:rsid w:val="00006619"/>
    <w:rsid w:val="00010BFB"/>
    <w:rsid w:val="00011C58"/>
    <w:rsid w:val="0001414D"/>
    <w:rsid w:val="0001581A"/>
    <w:rsid w:val="000158F0"/>
    <w:rsid w:val="000204B2"/>
    <w:rsid w:val="000207D6"/>
    <w:rsid w:val="0002277A"/>
    <w:rsid w:val="00025044"/>
    <w:rsid w:val="0002517A"/>
    <w:rsid w:val="00025644"/>
    <w:rsid w:val="00025E16"/>
    <w:rsid w:val="00027CDC"/>
    <w:rsid w:val="000306B5"/>
    <w:rsid w:val="000332FD"/>
    <w:rsid w:val="000341D8"/>
    <w:rsid w:val="0003449D"/>
    <w:rsid w:val="000349D8"/>
    <w:rsid w:val="00037F18"/>
    <w:rsid w:val="00043127"/>
    <w:rsid w:val="00043756"/>
    <w:rsid w:val="00043933"/>
    <w:rsid w:val="0004431C"/>
    <w:rsid w:val="00044763"/>
    <w:rsid w:val="00044C74"/>
    <w:rsid w:val="0004549C"/>
    <w:rsid w:val="00047934"/>
    <w:rsid w:val="00050815"/>
    <w:rsid w:val="000522E2"/>
    <w:rsid w:val="00053D62"/>
    <w:rsid w:val="00057184"/>
    <w:rsid w:val="00061B32"/>
    <w:rsid w:val="00062D2F"/>
    <w:rsid w:val="00062D61"/>
    <w:rsid w:val="00066E8F"/>
    <w:rsid w:val="000731C5"/>
    <w:rsid w:val="00073C1C"/>
    <w:rsid w:val="0007432E"/>
    <w:rsid w:val="00076A5E"/>
    <w:rsid w:val="00082801"/>
    <w:rsid w:val="00087153"/>
    <w:rsid w:val="000907BF"/>
    <w:rsid w:val="00093A94"/>
    <w:rsid w:val="0009752B"/>
    <w:rsid w:val="00097AAC"/>
    <w:rsid w:val="00097F8C"/>
    <w:rsid w:val="000A0A6C"/>
    <w:rsid w:val="000A4AEC"/>
    <w:rsid w:val="000B16D7"/>
    <w:rsid w:val="000B1CF4"/>
    <w:rsid w:val="000B41F0"/>
    <w:rsid w:val="000B5522"/>
    <w:rsid w:val="000B6768"/>
    <w:rsid w:val="000C0ABE"/>
    <w:rsid w:val="000C3934"/>
    <w:rsid w:val="000D319D"/>
    <w:rsid w:val="000D36ED"/>
    <w:rsid w:val="000D42FA"/>
    <w:rsid w:val="000D4699"/>
    <w:rsid w:val="000D49B4"/>
    <w:rsid w:val="000D59B3"/>
    <w:rsid w:val="000D774F"/>
    <w:rsid w:val="000E118C"/>
    <w:rsid w:val="000E7AD5"/>
    <w:rsid w:val="000E7E00"/>
    <w:rsid w:val="000E7EB9"/>
    <w:rsid w:val="000F2B0E"/>
    <w:rsid w:val="000F541E"/>
    <w:rsid w:val="001001BF"/>
    <w:rsid w:val="001069A1"/>
    <w:rsid w:val="0011147A"/>
    <w:rsid w:val="00111A40"/>
    <w:rsid w:val="00111C46"/>
    <w:rsid w:val="0011756C"/>
    <w:rsid w:val="00117C2F"/>
    <w:rsid w:val="00120A94"/>
    <w:rsid w:val="001226C5"/>
    <w:rsid w:val="001314F6"/>
    <w:rsid w:val="0013178C"/>
    <w:rsid w:val="00133F45"/>
    <w:rsid w:val="00135D9E"/>
    <w:rsid w:val="00135E6D"/>
    <w:rsid w:val="00137F2E"/>
    <w:rsid w:val="00141F83"/>
    <w:rsid w:val="00142032"/>
    <w:rsid w:val="00145243"/>
    <w:rsid w:val="00145E72"/>
    <w:rsid w:val="00146F34"/>
    <w:rsid w:val="0014704C"/>
    <w:rsid w:val="00150BDF"/>
    <w:rsid w:val="001510D8"/>
    <w:rsid w:val="00153A62"/>
    <w:rsid w:val="00163936"/>
    <w:rsid w:val="00165FF4"/>
    <w:rsid w:val="001711E2"/>
    <w:rsid w:val="001750CA"/>
    <w:rsid w:val="00177247"/>
    <w:rsid w:val="00184A6C"/>
    <w:rsid w:val="001857D2"/>
    <w:rsid w:val="00186878"/>
    <w:rsid w:val="00191095"/>
    <w:rsid w:val="001A1D6A"/>
    <w:rsid w:val="001A3D27"/>
    <w:rsid w:val="001A6C6E"/>
    <w:rsid w:val="001A7F2F"/>
    <w:rsid w:val="001B00A6"/>
    <w:rsid w:val="001B28FB"/>
    <w:rsid w:val="001B6BAA"/>
    <w:rsid w:val="001C00DF"/>
    <w:rsid w:val="001C06B2"/>
    <w:rsid w:val="001C21C5"/>
    <w:rsid w:val="001C361B"/>
    <w:rsid w:val="001C3A4A"/>
    <w:rsid w:val="001C5194"/>
    <w:rsid w:val="001C7A31"/>
    <w:rsid w:val="001D0C74"/>
    <w:rsid w:val="001D441B"/>
    <w:rsid w:val="001E0076"/>
    <w:rsid w:val="001E07A9"/>
    <w:rsid w:val="001E4AC5"/>
    <w:rsid w:val="001E612E"/>
    <w:rsid w:val="001E6B6A"/>
    <w:rsid w:val="001F525B"/>
    <w:rsid w:val="001F6B3E"/>
    <w:rsid w:val="00202A75"/>
    <w:rsid w:val="00203BAF"/>
    <w:rsid w:val="0020404F"/>
    <w:rsid w:val="002048FA"/>
    <w:rsid w:val="0020577F"/>
    <w:rsid w:val="00206BB4"/>
    <w:rsid w:val="0020759E"/>
    <w:rsid w:val="00210A38"/>
    <w:rsid w:val="002132DA"/>
    <w:rsid w:val="00213FD0"/>
    <w:rsid w:val="00214A08"/>
    <w:rsid w:val="00214AAF"/>
    <w:rsid w:val="00215B90"/>
    <w:rsid w:val="00215C8C"/>
    <w:rsid w:val="002225C3"/>
    <w:rsid w:val="00225A8E"/>
    <w:rsid w:val="00227D5D"/>
    <w:rsid w:val="00232843"/>
    <w:rsid w:val="00233992"/>
    <w:rsid w:val="0023490E"/>
    <w:rsid w:val="00234C5F"/>
    <w:rsid w:val="002361DB"/>
    <w:rsid w:val="00236952"/>
    <w:rsid w:val="002422BC"/>
    <w:rsid w:val="00242E10"/>
    <w:rsid w:val="0024305C"/>
    <w:rsid w:val="0024483D"/>
    <w:rsid w:val="00246A22"/>
    <w:rsid w:val="0024701F"/>
    <w:rsid w:val="002479F5"/>
    <w:rsid w:val="00251364"/>
    <w:rsid w:val="00256AF8"/>
    <w:rsid w:val="00257BC9"/>
    <w:rsid w:val="002637CE"/>
    <w:rsid w:val="0026421D"/>
    <w:rsid w:val="002647A5"/>
    <w:rsid w:val="00265E6C"/>
    <w:rsid w:val="002669BD"/>
    <w:rsid w:val="00267FAD"/>
    <w:rsid w:val="00270B0E"/>
    <w:rsid w:val="00271996"/>
    <w:rsid w:val="00272EE2"/>
    <w:rsid w:val="00272EE7"/>
    <w:rsid w:val="0027324A"/>
    <w:rsid w:val="002733D0"/>
    <w:rsid w:val="00273B27"/>
    <w:rsid w:val="00275FA2"/>
    <w:rsid w:val="00286FB0"/>
    <w:rsid w:val="00287FAA"/>
    <w:rsid w:val="00291200"/>
    <w:rsid w:val="002917B7"/>
    <w:rsid w:val="00292DAB"/>
    <w:rsid w:val="00296680"/>
    <w:rsid w:val="002979A1"/>
    <w:rsid w:val="002A00CC"/>
    <w:rsid w:val="002A0A3C"/>
    <w:rsid w:val="002A1FDD"/>
    <w:rsid w:val="002A4E58"/>
    <w:rsid w:val="002A5E45"/>
    <w:rsid w:val="002A6845"/>
    <w:rsid w:val="002A7575"/>
    <w:rsid w:val="002A77B4"/>
    <w:rsid w:val="002A7B3D"/>
    <w:rsid w:val="002B1D34"/>
    <w:rsid w:val="002B42E2"/>
    <w:rsid w:val="002B7D6D"/>
    <w:rsid w:val="002C1AB0"/>
    <w:rsid w:val="002C403E"/>
    <w:rsid w:val="002C50E4"/>
    <w:rsid w:val="002D0F90"/>
    <w:rsid w:val="002D1B27"/>
    <w:rsid w:val="002D2A08"/>
    <w:rsid w:val="002D2B1E"/>
    <w:rsid w:val="002E0AC6"/>
    <w:rsid w:val="002E23AF"/>
    <w:rsid w:val="002E24DC"/>
    <w:rsid w:val="002E4B02"/>
    <w:rsid w:val="002F1799"/>
    <w:rsid w:val="002F6DED"/>
    <w:rsid w:val="00301558"/>
    <w:rsid w:val="00306ED2"/>
    <w:rsid w:val="00307F68"/>
    <w:rsid w:val="00312111"/>
    <w:rsid w:val="00317031"/>
    <w:rsid w:val="003227CF"/>
    <w:rsid w:val="003268B6"/>
    <w:rsid w:val="00326C45"/>
    <w:rsid w:val="0033320B"/>
    <w:rsid w:val="00335914"/>
    <w:rsid w:val="003414F3"/>
    <w:rsid w:val="00342A9C"/>
    <w:rsid w:val="00343E21"/>
    <w:rsid w:val="00346F68"/>
    <w:rsid w:val="00351ABB"/>
    <w:rsid w:val="00352C1A"/>
    <w:rsid w:val="00353205"/>
    <w:rsid w:val="00354E6D"/>
    <w:rsid w:val="0036009C"/>
    <w:rsid w:val="00363696"/>
    <w:rsid w:val="003672D7"/>
    <w:rsid w:val="00371576"/>
    <w:rsid w:val="00375A4B"/>
    <w:rsid w:val="003764F2"/>
    <w:rsid w:val="003778B5"/>
    <w:rsid w:val="00380CB2"/>
    <w:rsid w:val="003814E4"/>
    <w:rsid w:val="003832A2"/>
    <w:rsid w:val="003841C8"/>
    <w:rsid w:val="00385B93"/>
    <w:rsid w:val="00385C3C"/>
    <w:rsid w:val="0038610E"/>
    <w:rsid w:val="0038617F"/>
    <w:rsid w:val="00387858"/>
    <w:rsid w:val="003924AB"/>
    <w:rsid w:val="00394142"/>
    <w:rsid w:val="00395FF3"/>
    <w:rsid w:val="00396979"/>
    <w:rsid w:val="0039728F"/>
    <w:rsid w:val="003A026F"/>
    <w:rsid w:val="003A2C8C"/>
    <w:rsid w:val="003A36AD"/>
    <w:rsid w:val="003A4922"/>
    <w:rsid w:val="003A7DC9"/>
    <w:rsid w:val="003B2198"/>
    <w:rsid w:val="003C1D0A"/>
    <w:rsid w:val="003C47B1"/>
    <w:rsid w:val="003C577B"/>
    <w:rsid w:val="003C79DE"/>
    <w:rsid w:val="003C7B55"/>
    <w:rsid w:val="003D265F"/>
    <w:rsid w:val="003D4883"/>
    <w:rsid w:val="003D7733"/>
    <w:rsid w:val="003E017C"/>
    <w:rsid w:val="003E1E45"/>
    <w:rsid w:val="003E3790"/>
    <w:rsid w:val="003E4DD2"/>
    <w:rsid w:val="003E5334"/>
    <w:rsid w:val="003E65CA"/>
    <w:rsid w:val="003F09FD"/>
    <w:rsid w:val="003F517D"/>
    <w:rsid w:val="003F7669"/>
    <w:rsid w:val="003F7940"/>
    <w:rsid w:val="003F7BEC"/>
    <w:rsid w:val="0040201D"/>
    <w:rsid w:val="004074A1"/>
    <w:rsid w:val="00411459"/>
    <w:rsid w:val="004124A7"/>
    <w:rsid w:val="004128D9"/>
    <w:rsid w:val="0041371D"/>
    <w:rsid w:val="00414636"/>
    <w:rsid w:val="00414F3E"/>
    <w:rsid w:val="0041634F"/>
    <w:rsid w:val="00422F80"/>
    <w:rsid w:val="00434D89"/>
    <w:rsid w:val="00437B1C"/>
    <w:rsid w:val="00441BAA"/>
    <w:rsid w:val="00443419"/>
    <w:rsid w:val="0044369C"/>
    <w:rsid w:val="00445288"/>
    <w:rsid w:val="0044544F"/>
    <w:rsid w:val="00447B7B"/>
    <w:rsid w:val="00447DE6"/>
    <w:rsid w:val="00450888"/>
    <w:rsid w:val="00460E48"/>
    <w:rsid w:val="0046230D"/>
    <w:rsid w:val="00465B3A"/>
    <w:rsid w:val="00467885"/>
    <w:rsid w:val="00476A39"/>
    <w:rsid w:val="00480037"/>
    <w:rsid w:val="004822A8"/>
    <w:rsid w:val="004839DD"/>
    <w:rsid w:val="00485787"/>
    <w:rsid w:val="00486150"/>
    <w:rsid w:val="00486D19"/>
    <w:rsid w:val="00487F52"/>
    <w:rsid w:val="00492B34"/>
    <w:rsid w:val="00493B5E"/>
    <w:rsid w:val="0049569F"/>
    <w:rsid w:val="004A024D"/>
    <w:rsid w:val="004A0758"/>
    <w:rsid w:val="004A0D04"/>
    <w:rsid w:val="004A46DB"/>
    <w:rsid w:val="004A495E"/>
    <w:rsid w:val="004A4BB8"/>
    <w:rsid w:val="004A5854"/>
    <w:rsid w:val="004A5A54"/>
    <w:rsid w:val="004A654F"/>
    <w:rsid w:val="004B2FB1"/>
    <w:rsid w:val="004B7434"/>
    <w:rsid w:val="004B7CCF"/>
    <w:rsid w:val="004C1458"/>
    <w:rsid w:val="004C18F0"/>
    <w:rsid w:val="004D2206"/>
    <w:rsid w:val="004D3A3E"/>
    <w:rsid w:val="004D4255"/>
    <w:rsid w:val="004D4F3F"/>
    <w:rsid w:val="004D608C"/>
    <w:rsid w:val="004E7B9E"/>
    <w:rsid w:val="004F08FA"/>
    <w:rsid w:val="004F1036"/>
    <w:rsid w:val="004F1DEA"/>
    <w:rsid w:val="004F6833"/>
    <w:rsid w:val="005008BA"/>
    <w:rsid w:val="005009C8"/>
    <w:rsid w:val="00501BF1"/>
    <w:rsid w:val="00507090"/>
    <w:rsid w:val="005076AD"/>
    <w:rsid w:val="005143AC"/>
    <w:rsid w:val="0051490B"/>
    <w:rsid w:val="00523E93"/>
    <w:rsid w:val="00527C9F"/>
    <w:rsid w:val="00530508"/>
    <w:rsid w:val="00530973"/>
    <w:rsid w:val="00533B7D"/>
    <w:rsid w:val="0053513C"/>
    <w:rsid w:val="00540ACD"/>
    <w:rsid w:val="00540C4F"/>
    <w:rsid w:val="00543447"/>
    <w:rsid w:val="00545DD7"/>
    <w:rsid w:val="00547F4A"/>
    <w:rsid w:val="00550AFC"/>
    <w:rsid w:val="00552446"/>
    <w:rsid w:val="00552D1F"/>
    <w:rsid w:val="00553913"/>
    <w:rsid w:val="00553D81"/>
    <w:rsid w:val="00554A76"/>
    <w:rsid w:val="00556F11"/>
    <w:rsid w:val="00561534"/>
    <w:rsid w:val="00563867"/>
    <w:rsid w:val="0056663F"/>
    <w:rsid w:val="00566989"/>
    <w:rsid w:val="00566BA0"/>
    <w:rsid w:val="00567735"/>
    <w:rsid w:val="00567F29"/>
    <w:rsid w:val="00571986"/>
    <w:rsid w:val="00573685"/>
    <w:rsid w:val="00573B54"/>
    <w:rsid w:val="00575B97"/>
    <w:rsid w:val="00575C54"/>
    <w:rsid w:val="005767B1"/>
    <w:rsid w:val="005778A4"/>
    <w:rsid w:val="0058237C"/>
    <w:rsid w:val="00583A15"/>
    <w:rsid w:val="00584F8F"/>
    <w:rsid w:val="00586D19"/>
    <w:rsid w:val="005871BF"/>
    <w:rsid w:val="00592228"/>
    <w:rsid w:val="00593585"/>
    <w:rsid w:val="00594DBD"/>
    <w:rsid w:val="00595C13"/>
    <w:rsid w:val="00597895"/>
    <w:rsid w:val="005A7EA9"/>
    <w:rsid w:val="005B34F5"/>
    <w:rsid w:val="005B4314"/>
    <w:rsid w:val="005B5BF2"/>
    <w:rsid w:val="005B6EFF"/>
    <w:rsid w:val="005C511F"/>
    <w:rsid w:val="005C535F"/>
    <w:rsid w:val="005C62C9"/>
    <w:rsid w:val="005C7857"/>
    <w:rsid w:val="005D19E7"/>
    <w:rsid w:val="005D1AAB"/>
    <w:rsid w:val="005D1E87"/>
    <w:rsid w:val="005D3FB4"/>
    <w:rsid w:val="005D5042"/>
    <w:rsid w:val="005E0A70"/>
    <w:rsid w:val="005E409E"/>
    <w:rsid w:val="005E66F6"/>
    <w:rsid w:val="005F5749"/>
    <w:rsid w:val="005F59E8"/>
    <w:rsid w:val="00602C4B"/>
    <w:rsid w:val="00603806"/>
    <w:rsid w:val="00606247"/>
    <w:rsid w:val="00613787"/>
    <w:rsid w:val="006147F4"/>
    <w:rsid w:val="00620985"/>
    <w:rsid w:val="006231C8"/>
    <w:rsid w:val="0062356F"/>
    <w:rsid w:val="00623949"/>
    <w:rsid w:val="006250BC"/>
    <w:rsid w:val="00625DD4"/>
    <w:rsid w:val="00626622"/>
    <w:rsid w:val="0063337D"/>
    <w:rsid w:val="006363BF"/>
    <w:rsid w:val="00636718"/>
    <w:rsid w:val="00637395"/>
    <w:rsid w:val="006402E6"/>
    <w:rsid w:val="00640540"/>
    <w:rsid w:val="0064154F"/>
    <w:rsid w:val="00646153"/>
    <w:rsid w:val="00646AD5"/>
    <w:rsid w:val="00646C21"/>
    <w:rsid w:val="00647282"/>
    <w:rsid w:val="00653ECD"/>
    <w:rsid w:val="00654A4F"/>
    <w:rsid w:val="006628EF"/>
    <w:rsid w:val="00665371"/>
    <w:rsid w:val="0067246B"/>
    <w:rsid w:val="006758FF"/>
    <w:rsid w:val="006767C2"/>
    <w:rsid w:val="00683C02"/>
    <w:rsid w:val="00692A14"/>
    <w:rsid w:val="00696124"/>
    <w:rsid w:val="00696982"/>
    <w:rsid w:val="00697457"/>
    <w:rsid w:val="006A26B4"/>
    <w:rsid w:val="006A5C27"/>
    <w:rsid w:val="006B0614"/>
    <w:rsid w:val="006B193A"/>
    <w:rsid w:val="006B1F51"/>
    <w:rsid w:val="006B4096"/>
    <w:rsid w:val="006B484C"/>
    <w:rsid w:val="006B724D"/>
    <w:rsid w:val="006C00A9"/>
    <w:rsid w:val="006C0EDF"/>
    <w:rsid w:val="006C20E4"/>
    <w:rsid w:val="006C3E17"/>
    <w:rsid w:val="006C4E1A"/>
    <w:rsid w:val="006C6230"/>
    <w:rsid w:val="006C71E8"/>
    <w:rsid w:val="006C767B"/>
    <w:rsid w:val="006C7729"/>
    <w:rsid w:val="006D041A"/>
    <w:rsid w:val="006D16E8"/>
    <w:rsid w:val="006D3A02"/>
    <w:rsid w:val="006D6AB5"/>
    <w:rsid w:val="006D757F"/>
    <w:rsid w:val="006E02BD"/>
    <w:rsid w:val="006E2712"/>
    <w:rsid w:val="006E29C0"/>
    <w:rsid w:val="006E2B4F"/>
    <w:rsid w:val="006E67DE"/>
    <w:rsid w:val="006F2A10"/>
    <w:rsid w:val="006F5D4B"/>
    <w:rsid w:val="006F706D"/>
    <w:rsid w:val="007002EF"/>
    <w:rsid w:val="0070113A"/>
    <w:rsid w:val="00701AF7"/>
    <w:rsid w:val="00707A7A"/>
    <w:rsid w:val="00710903"/>
    <w:rsid w:val="00711543"/>
    <w:rsid w:val="00715046"/>
    <w:rsid w:val="00715A48"/>
    <w:rsid w:val="00720A1E"/>
    <w:rsid w:val="00722616"/>
    <w:rsid w:val="00722EB1"/>
    <w:rsid w:val="00722F6E"/>
    <w:rsid w:val="007239A2"/>
    <w:rsid w:val="00731B7B"/>
    <w:rsid w:val="00733DDB"/>
    <w:rsid w:val="00735A50"/>
    <w:rsid w:val="00741559"/>
    <w:rsid w:val="00741BD3"/>
    <w:rsid w:val="00745903"/>
    <w:rsid w:val="007475A9"/>
    <w:rsid w:val="007475C0"/>
    <w:rsid w:val="007504E3"/>
    <w:rsid w:val="00753821"/>
    <w:rsid w:val="00756B0B"/>
    <w:rsid w:val="00756CB1"/>
    <w:rsid w:val="00757531"/>
    <w:rsid w:val="00757AC8"/>
    <w:rsid w:val="00757BFD"/>
    <w:rsid w:val="00763ECA"/>
    <w:rsid w:val="00765456"/>
    <w:rsid w:val="00766BA9"/>
    <w:rsid w:val="0076740D"/>
    <w:rsid w:val="00784FC2"/>
    <w:rsid w:val="00785747"/>
    <w:rsid w:val="007A1636"/>
    <w:rsid w:val="007A1FFD"/>
    <w:rsid w:val="007A2D5B"/>
    <w:rsid w:val="007A6C03"/>
    <w:rsid w:val="007B3D1F"/>
    <w:rsid w:val="007B3E39"/>
    <w:rsid w:val="007B5D36"/>
    <w:rsid w:val="007C0E2F"/>
    <w:rsid w:val="007D1FE4"/>
    <w:rsid w:val="007D38FD"/>
    <w:rsid w:val="007E008D"/>
    <w:rsid w:val="007E1CBB"/>
    <w:rsid w:val="007E4EFA"/>
    <w:rsid w:val="007E71D1"/>
    <w:rsid w:val="007F033E"/>
    <w:rsid w:val="007F5C29"/>
    <w:rsid w:val="007F7D4C"/>
    <w:rsid w:val="0080022F"/>
    <w:rsid w:val="008017B0"/>
    <w:rsid w:val="008028B1"/>
    <w:rsid w:val="00803AFB"/>
    <w:rsid w:val="00804A5A"/>
    <w:rsid w:val="00805674"/>
    <w:rsid w:val="008059BC"/>
    <w:rsid w:val="00812B7F"/>
    <w:rsid w:val="0081786F"/>
    <w:rsid w:val="00824006"/>
    <w:rsid w:val="0083016E"/>
    <w:rsid w:val="00830E93"/>
    <w:rsid w:val="0083460D"/>
    <w:rsid w:val="00834A25"/>
    <w:rsid w:val="00836391"/>
    <w:rsid w:val="00836729"/>
    <w:rsid w:val="00840771"/>
    <w:rsid w:val="008447D2"/>
    <w:rsid w:val="00844DB8"/>
    <w:rsid w:val="00845CD9"/>
    <w:rsid w:val="00846615"/>
    <w:rsid w:val="00846E9F"/>
    <w:rsid w:val="00851523"/>
    <w:rsid w:val="00852803"/>
    <w:rsid w:val="00855605"/>
    <w:rsid w:val="0086108C"/>
    <w:rsid w:val="00861275"/>
    <w:rsid w:val="0086162A"/>
    <w:rsid w:val="0086180D"/>
    <w:rsid w:val="00862897"/>
    <w:rsid w:val="0086455D"/>
    <w:rsid w:val="00864742"/>
    <w:rsid w:val="00866D78"/>
    <w:rsid w:val="00867E05"/>
    <w:rsid w:val="008700BA"/>
    <w:rsid w:val="00870D45"/>
    <w:rsid w:val="0087161B"/>
    <w:rsid w:val="00873F54"/>
    <w:rsid w:val="00875C20"/>
    <w:rsid w:val="008768C5"/>
    <w:rsid w:val="0087700C"/>
    <w:rsid w:val="0088166F"/>
    <w:rsid w:val="00881B0F"/>
    <w:rsid w:val="00884E5E"/>
    <w:rsid w:val="008875A3"/>
    <w:rsid w:val="0089121A"/>
    <w:rsid w:val="008920C0"/>
    <w:rsid w:val="00892EE1"/>
    <w:rsid w:val="00894823"/>
    <w:rsid w:val="0089553E"/>
    <w:rsid w:val="008A07A4"/>
    <w:rsid w:val="008A0854"/>
    <w:rsid w:val="008A1861"/>
    <w:rsid w:val="008A1E95"/>
    <w:rsid w:val="008A340E"/>
    <w:rsid w:val="008A39C1"/>
    <w:rsid w:val="008A4A90"/>
    <w:rsid w:val="008B4EC7"/>
    <w:rsid w:val="008B6880"/>
    <w:rsid w:val="008C1AF1"/>
    <w:rsid w:val="008C21DD"/>
    <w:rsid w:val="008C4755"/>
    <w:rsid w:val="008C53CA"/>
    <w:rsid w:val="008C5636"/>
    <w:rsid w:val="008C56B2"/>
    <w:rsid w:val="008C67FA"/>
    <w:rsid w:val="008C7CF5"/>
    <w:rsid w:val="008C7FD4"/>
    <w:rsid w:val="008D2E40"/>
    <w:rsid w:val="008D7A0A"/>
    <w:rsid w:val="008E3E08"/>
    <w:rsid w:val="008F04CF"/>
    <w:rsid w:val="008F1AC5"/>
    <w:rsid w:val="008F20E9"/>
    <w:rsid w:val="008F2630"/>
    <w:rsid w:val="008F52E0"/>
    <w:rsid w:val="008F6E93"/>
    <w:rsid w:val="00900359"/>
    <w:rsid w:val="009048C5"/>
    <w:rsid w:val="0090514C"/>
    <w:rsid w:val="00916758"/>
    <w:rsid w:val="009224D5"/>
    <w:rsid w:val="00924290"/>
    <w:rsid w:val="00924F65"/>
    <w:rsid w:val="0092553A"/>
    <w:rsid w:val="00927609"/>
    <w:rsid w:val="00931B1C"/>
    <w:rsid w:val="00935062"/>
    <w:rsid w:val="009359B5"/>
    <w:rsid w:val="0093652A"/>
    <w:rsid w:val="009407F9"/>
    <w:rsid w:val="00941623"/>
    <w:rsid w:val="0094511D"/>
    <w:rsid w:val="009470D1"/>
    <w:rsid w:val="009535F0"/>
    <w:rsid w:val="009538B5"/>
    <w:rsid w:val="00953AD5"/>
    <w:rsid w:val="00954E1C"/>
    <w:rsid w:val="0095504C"/>
    <w:rsid w:val="00956906"/>
    <w:rsid w:val="00957B9D"/>
    <w:rsid w:val="00961944"/>
    <w:rsid w:val="00962ABE"/>
    <w:rsid w:val="00966FBC"/>
    <w:rsid w:val="009700F7"/>
    <w:rsid w:val="0097278B"/>
    <w:rsid w:val="00973143"/>
    <w:rsid w:val="00980381"/>
    <w:rsid w:val="009813A6"/>
    <w:rsid w:val="00981426"/>
    <w:rsid w:val="00982934"/>
    <w:rsid w:val="00982E1F"/>
    <w:rsid w:val="00986BB1"/>
    <w:rsid w:val="0098706A"/>
    <w:rsid w:val="0098777B"/>
    <w:rsid w:val="0099185C"/>
    <w:rsid w:val="009919B6"/>
    <w:rsid w:val="00992F19"/>
    <w:rsid w:val="00993B37"/>
    <w:rsid w:val="00995260"/>
    <w:rsid w:val="009A4B65"/>
    <w:rsid w:val="009A523A"/>
    <w:rsid w:val="009A5F86"/>
    <w:rsid w:val="009B1C5A"/>
    <w:rsid w:val="009B20E5"/>
    <w:rsid w:val="009B3CD0"/>
    <w:rsid w:val="009B6B28"/>
    <w:rsid w:val="009C6F99"/>
    <w:rsid w:val="009D2D7E"/>
    <w:rsid w:val="009D42CC"/>
    <w:rsid w:val="009D7E87"/>
    <w:rsid w:val="009E5023"/>
    <w:rsid w:val="009E5891"/>
    <w:rsid w:val="009E6037"/>
    <w:rsid w:val="009E64C7"/>
    <w:rsid w:val="009E6AFA"/>
    <w:rsid w:val="009F06C6"/>
    <w:rsid w:val="009F1A1A"/>
    <w:rsid w:val="009F2302"/>
    <w:rsid w:val="009F6B44"/>
    <w:rsid w:val="00A00AB0"/>
    <w:rsid w:val="00A10EEB"/>
    <w:rsid w:val="00A11D3B"/>
    <w:rsid w:val="00A1231F"/>
    <w:rsid w:val="00A128DF"/>
    <w:rsid w:val="00A1310F"/>
    <w:rsid w:val="00A149BB"/>
    <w:rsid w:val="00A15763"/>
    <w:rsid w:val="00A15BC5"/>
    <w:rsid w:val="00A205EC"/>
    <w:rsid w:val="00A30BB9"/>
    <w:rsid w:val="00A34915"/>
    <w:rsid w:val="00A427EB"/>
    <w:rsid w:val="00A432EF"/>
    <w:rsid w:val="00A462C4"/>
    <w:rsid w:val="00A46AF1"/>
    <w:rsid w:val="00A51EDB"/>
    <w:rsid w:val="00A552D9"/>
    <w:rsid w:val="00A55A18"/>
    <w:rsid w:val="00A613A6"/>
    <w:rsid w:val="00A62D16"/>
    <w:rsid w:val="00A62E26"/>
    <w:rsid w:val="00A63384"/>
    <w:rsid w:val="00A64780"/>
    <w:rsid w:val="00A651CB"/>
    <w:rsid w:val="00A66D77"/>
    <w:rsid w:val="00A70964"/>
    <w:rsid w:val="00A80769"/>
    <w:rsid w:val="00A855B2"/>
    <w:rsid w:val="00A86590"/>
    <w:rsid w:val="00A90195"/>
    <w:rsid w:val="00A92B09"/>
    <w:rsid w:val="00AA0583"/>
    <w:rsid w:val="00AA1BD5"/>
    <w:rsid w:val="00AA41D1"/>
    <w:rsid w:val="00AA486B"/>
    <w:rsid w:val="00AA4FB8"/>
    <w:rsid w:val="00AA5D17"/>
    <w:rsid w:val="00AA7444"/>
    <w:rsid w:val="00AB195A"/>
    <w:rsid w:val="00AB21A6"/>
    <w:rsid w:val="00AB3EA1"/>
    <w:rsid w:val="00AB5091"/>
    <w:rsid w:val="00AB6405"/>
    <w:rsid w:val="00AB6F04"/>
    <w:rsid w:val="00AB7AD6"/>
    <w:rsid w:val="00AC0086"/>
    <w:rsid w:val="00AC0341"/>
    <w:rsid w:val="00AC0CE9"/>
    <w:rsid w:val="00AC31F8"/>
    <w:rsid w:val="00AC3337"/>
    <w:rsid w:val="00AC3793"/>
    <w:rsid w:val="00AC46ED"/>
    <w:rsid w:val="00AC4B26"/>
    <w:rsid w:val="00AC4FA4"/>
    <w:rsid w:val="00AD073F"/>
    <w:rsid w:val="00AD560B"/>
    <w:rsid w:val="00AE742A"/>
    <w:rsid w:val="00AF0E73"/>
    <w:rsid w:val="00AF288C"/>
    <w:rsid w:val="00AF3406"/>
    <w:rsid w:val="00AF6289"/>
    <w:rsid w:val="00AF6404"/>
    <w:rsid w:val="00B01A5C"/>
    <w:rsid w:val="00B05E82"/>
    <w:rsid w:val="00B06B85"/>
    <w:rsid w:val="00B06EEA"/>
    <w:rsid w:val="00B1102B"/>
    <w:rsid w:val="00B21922"/>
    <w:rsid w:val="00B22F99"/>
    <w:rsid w:val="00B24871"/>
    <w:rsid w:val="00B26F6D"/>
    <w:rsid w:val="00B3048B"/>
    <w:rsid w:val="00B304B8"/>
    <w:rsid w:val="00B31849"/>
    <w:rsid w:val="00B320B3"/>
    <w:rsid w:val="00B35340"/>
    <w:rsid w:val="00B35ABC"/>
    <w:rsid w:val="00B40635"/>
    <w:rsid w:val="00B4235D"/>
    <w:rsid w:val="00B53434"/>
    <w:rsid w:val="00B54041"/>
    <w:rsid w:val="00B572F9"/>
    <w:rsid w:val="00B6103E"/>
    <w:rsid w:val="00B62840"/>
    <w:rsid w:val="00B6546F"/>
    <w:rsid w:val="00B65B94"/>
    <w:rsid w:val="00B669F7"/>
    <w:rsid w:val="00B7128C"/>
    <w:rsid w:val="00B800D4"/>
    <w:rsid w:val="00B83075"/>
    <w:rsid w:val="00B832F1"/>
    <w:rsid w:val="00B8490E"/>
    <w:rsid w:val="00B853C3"/>
    <w:rsid w:val="00B92FA4"/>
    <w:rsid w:val="00B9592D"/>
    <w:rsid w:val="00B95A71"/>
    <w:rsid w:val="00B96644"/>
    <w:rsid w:val="00B97A6B"/>
    <w:rsid w:val="00BA5B2D"/>
    <w:rsid w:val="00BB08AB"/>
    <w:rsid w:val="00BB26AC"/>
    <w:rsid w:val="00BB4D27"/>
    <w:rsid w:val="00BC0BCF"/>
    <w:rsid w:val="00BC3881"/>
    <w:rsid w:val="00BD66C5"/>
    <w:rsid w:val="00BE2055"/>
    <w:rsid w:val="00BE6E4B"/>
    <w:rsid w:val="00BE79D6"/>
    <w:rsid w:val="00BF19CE"/>
    <w:rsid w:val="00BF7A17"/>
    <w:rsid w:val="00C01331"/>
    <w:rsid w:val="00C01C8E"/>
    <w:rsid w:val="00C064C8"/>
    <w:rsid w:val="00C10DEE"/>
    <w:rsid w:val="00C11318"/>
    <w:rsid w:val="00C121DE"/>
    <w:rsid w:val="00C12863"/>
    <w:rsid w:val="00C1291F"/>
    <w:rsid w:val="00C14B35"/>
    <w:rsid w:val="00C16ABC"/>
    <w:rsid w:val="00C22BA0"/>
    <w:rsid w:val="00C24669"/>
    <w:rsid w:val="00C250F9"/>
    <w:rsid w:val="00C279D1"/>
    <w:rsid w:val="00C27CFF"/>
    <w:rsid w:val="00C27E00"/>
    <w:rsid w:val="00C27E23"/>
    <w:rsid w:val="00C320DE"/>
    <w:rsid w:val="00C32BC1"/>
    <w:rsid w:val="00C350E2"/>
    <w:rsid w:val="00C36E10"/>
    <w:rsid w:val="00C465C7"/>
    <w:rsid w:val="00C47908"/>
    <w:rsid w:val="00C50309"/>
    <w:rsid w:val="00C53ABB"/>
    <w:rsid w:val="00C603D9"/>
    <w:rsid w:val="00C627E8"/>
    <w:rsid w:val="00C65F83"/>
    <w:rsid w:val="00C66855"/>
    <w:rsid w:val="00C70D30"/>
    <w:rsid w:val="00C777B9"/>
    <w:rsid w:val="00C77B65"/>
    <w:rsid w:val="00C80988"/>
    <w:rsid w:val="00C81385"/>
    <w:rsid w:val="00C830E4"/>
    <w:rsid w:val="00C8754D"/>
    <w:rsid w:val="00CA5884"/>
    <w:rsid w:val="00CC2E27"/>
    <w:rsid w:val="00CC4465"/>
    <w:rsid w:val="00CC4A22"/>
    <w:rsid w:val="00CC56FB"/>
    <w:rsid w:val="00CD40EC"/>
    <w:rsid w:val="00CD6B2D"/>
    <w:rsid w:val="00CD7C10"/>
    <w:rsid w:val="00CE05FA"/>
    <w:rsid w:val="00CE1072"/>
    <w:rsid w:val="00CE2152"/>
    <w:rsid w:val="00CE24A8"/>
    <w:rsid w:val="00CE6090"/>
    <w:rsid w:val="00CF180C"/>
    <w:rsid w:val="00CF3E59"/>
    <w:rsid w:val="00CF46BA"/>
    <w:rsid w:val="00CF4E94"/>
    <w:rsid w:val="00D012F3"/>
    <w:rsid w:val="00D033D4"/>
    <w:rsid w:val="00D049E4"/>
    <w:rsid w:val="00D15B46"/>
    <w:rsid w:val="00D15F34"/>
    <w:rsid w:val="00D257FD"/>
    <w:rsid w:val="00D267C5"/>
    <w:rsid w:val="00D31D1B"/>
    <w:rsid w:val="00D3271A"/>
    <w:rsid w:val="00D32BA5"/>
    <w:rsid w:val="00D34907"/>
    <w:rsid w:val="00D34DD8"/>
    <w:rsid w:val="00D3706D"/>
    <w:rsid w:val="00D41B59"/>
    <w:rsid w:val="00D42276"/>
    <w:rsid w:val="00D4663F"/>
    <w:rsid w:val="00D46D9D"/>
    <w:rsid w:val="00D5091E"/>
    <w:rsid w:val="00D5614B"/>
    <w:rsid w:val="00D60397"/>
    <w:rsid w:val="00D661BD"/>
    <w:rsid w:val="00D662F3"/>
    <w:rsid w:val="00D705A8"/>
    <w:rsid w:val="00D71553"/>
    <w:rsid w:val="00D72885"/>
    <w:rsid w:val="00D75E9D"/>
    <w:rsid w:val="00D77514"/>
    <w:rsid w:val="00D84C7A"/>
    <w:rsid w:val="00D905DC"/>
    <w:rsid w:val="00D90F30"/>
    <w:rsid w:val="00D932C1"/>
    <w:rsid w:val="00D93D7E"/>
    <w:rsid w:val="00D95469"/>
    <w:rsid w:val="00D973D4"/>
    <w:rsid w:val="00D97646"/>
    <w:rsid w:val="00DA745B"/>
    <w:rsid w:val="00DB292C"/>
    <w:rsid w:val="00DC0DF7"/>
    <w:rsid w:val="00DC1E0F"/>
    <w:rsid w:val="00DC33DC"/>
    <w:rsid w:val="00DE4019"/>
    <w:rsid w:val="00DE4E5C"/>
    <w:rsid w:val="00DE6750"/>
    <w:rsid w:val="00DE6DB3"/>
    <w:rsid w:val="00DE70F5"/>
    <w:rsid w:val="00DF5D2A"/>
    <w:rsid w:val="00DF6DA7"/>
    <w:rsid w:val="00DF739E"/>
    <w:rsid w:val="00E00B81"/>
    <w:rsid w:val="00E01376"/>
    <w:rsid w:val="00E03285"/>
    <w:rsid w:val="00E053FB"/>
    <w:rsid w:val="00E05FF6"/>
    <w:rsid w:val="00E10F9F"/>
    <w:rsid w:val="00E12B5F"/>
    <w:rsid w:val="00E1309C"/>
    <w:rsid w:val="00E139A9"/>
    <w:rsid w:val="00E15060"/>
    <w:rsid w:val="00E203C1"/>
    <w:rsid w:val="00E20CAC"/>
    <w:rsid w:val="00E215EB"/>
    <w:rsid w:val="00E220F5"/>
    <w:rsid w:val="00E239C4"/>
    <w:rsid w:val="00E249BB"/>
    <w:rsid w:val="00E2582F"/>
    <w:rsid w:val="00E26E43"/>
    <w:rsid w:val="00E3153D"/>
    <w:rsid w:val="00E316D3"/>
    <w:rsid w:val="00E35CF8"/>
    <w:rsid w:val="00E36A52"/>
    <w:rsid w:val="00E37626"/>
    <w:rsid w:val="00E424C6"/>
    <w:rsid w:val="00E44E29"/>
    <w:rsid w:val="00E4788D"/>
    <w:rsid w:val="00E47B33"/>
    <w:rsid w:val="00E60D86"/>
    <w:rsid w:val="00E61655"/>
    <w:rsid w:val="00E6577C"/>
    <w:rsid w:val="00E65A11"/>
    <w:rsid w:val="00E67352"/>
    <w:rsid w:val="00E67656"/>
    <w:rsid w:val="00E70685"/>
    <w:rsid w:val="00E70A06"/>
    <w:rsid w:val="00E717F8"/>
    <w:rsid w:val="00E71AD4"/>
    <w:rsid w:val="00E73163"/>
    <w:rsid w:val="00E733BA"/>
    <w:rsid w:val="00E75049"/>
    <w:rsid w:val="00E76EB1"/>
    <w:rsid w:val="00E76F50"/>
    <w:rsid w:val="00E81EA4"/>
    <w:rsid w:val="00E8344D"/>
    <w:rsid w:val="00E84237"/>
    <w:rsid w:val="00E855C6"/>
    <w:rsid w:val="00E86403"/>
    <w:rsid w:val="00E86B7E"/>
    <w:rsid w:val="00E878C4"/>
    <w:rsid w:val="00E87CBA"/>
    <w:rsid w:val="00E9238E"/>
    <w:rsid w:val="00E9339D"/>
    <w:rsid w:val="00E93A55"/>
    <w:rsid w:val="00EA1D13"/>
    <w:rsid w:val="00EA5875"/>
    <w:rsid w:val="00EB055D"/>
    <w:rsid w:val="00EB1ABF"/>
    <w:rsid w:val="00EB2F7B"/>
    <w:rsid w:val="00EB4ACE"/>
    <w:rsid w:val="00EB50CE"/>
    <w:rsid w:val="00EB6113"/>
    <w:rsid w:val="00EB7886"/>
    <w:rsid w:val="00EC301C"/>
    <w:rsid w:val="00EC43FE"/>
    <w:rsid w:val="00EC4DEE"/>
    <w:rsid w:val="00ED2373"/>
    <w:rsid w:val="00ED4855"/>
    <w:rsid w:val="00ED4C25"/>
    <w:rsid w:val="00ED4F72"/>
    <w:rsid w:val="00ED5D6D"/>
    <w:rsid w:val="00ED6A32"/>
    <w:rsid w:val="00EE335B"/>
    <w:rsid w:val="00EE7852"/>
    <w:rsid w:val="00EF1EEC"/>
    <w:rsid w:val="00EF2041"/>
    <w:rsid w:val="00EF20BD"/>
    <w:rsid w:val="00F012CA"/>
    <w:rsid w:val="00F023AE"/>
    <w:rsid w:val="00F04BEA"/>
    <w:rsid w:val="00F05BDE"/>
    <w:rsid w:val="00F11511"/>
    <w:rsid w:val="00F12335"/>
    <w:rsid w:val="00F13447"/>
    <w:rsid w:val="00F13969"/>
    <w:rsid w:val="00F1774B"/>
    <w:rsid w:val="00F20242"/>
    <w:rsid w:val="00F224CB"/>
    <w:rsid w:val="00F23331"/>
    <w:rsid w:val="00F24D7B"/>
    <w:rsid w:val="00F26182"/>
    <w:rsid w:val="00F30C44"/>
    <w:rsid w:val="00F30DBB"/>
    <w:rsid w:val="00F310E4"/>
    <w:rsid w:val="00F420E6"/>
    <w:rsid w:val="00F42709"/>
    <w:rsid w:val="00F42A79"/>
    <w:rsid w:val="00F43CA7"/>
    <w:rsid w:val="00F45136"/>
    <w:rsid w:val="00F46EC1"/>
    <w:rsid w:val="00F55794"/>
    <w:rsid w:val="00F626E5"/>
    <w:rsid w:val="00F634FA"/>
    <w:rsid w:val="00F637B1"/>
    <w:rsid w:val="00F64F82"/>
    <w:rsid w:val="00F6709B"/>
    <w:rsid w:val="00F72693"/>
    <w:rsid w:val="00F7762B"/>
    <w:rsid w:val="00F804C2"/>
    <w:rsid w:val="00F820E5"/>
    <w:rsid w:val="00F835E7"/>
    <w:rsid w:val="00F84585"/>
    <w:rsid w:val="00F85B95"/>
    <w:rsid w:val="00F94B0F"/>
    <w:rsid w:val="00F9573B"/>
    <w:rsid w:val="00FA0D16"/>
    <w:rsid w:val="00FA10E8"/>
    <w:rsid w:val="00FA2A5E"/>
    <w:rsid w:val="00FA68CA"/>
    <w:rsid w:val="00FB1666"/>
    <w:rsid w:val="00FB77B9"/>
    <w:rsid w:val="00FC07D0"/>
    <w:rsid w:val="00FC098E"/>
    <w:rsid w:val="00FC1511"/>
    <w:rsid w:val="00FC57D9"/>
    <w:rsid w:val="00FC6987"/>
    <w:rsid w:val="00FC76BC"/>
    <w:rsid w:val="00FD1D95"/>
    <w:rsid w:val="00FD24C5"/>
    <w:rsid w:val="00FD284B"/>
    <w:rsid w:val="00FD2B51"/>
    <w:rsid w:val="00FD2CC7"/>
    <w:rsid w:val="00FE0075"/>
    <w:rsid w:val="00FE3682"/>
    <w:rsid w:val="00FE4010"/>
    <w:rsid w:val="00FE73EE"/>
    <w:rsid w:val="00FF02B4"/>
    <w:rsid w:val="00FF558C"/>
    <w:rsid w:val="00FF5819"/>
    <w:rsid w:val="00FF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EC7D"/>
  <w15:docId w15:val="{DACD36F3-A2BB-4FA8-BE5C-8DFD3F62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heading 1" w:uiPriority="9" w:qFormat="1"/>
    <w:lsdException w:name="heading 2" w:uiPriority="9" w:qFormat="1"/>
    <w:lsdException w:name="annotation text" w:uiPriority="99"/>
    <w:lsdException w:name="header" w:uiPriority="99"/>
    <w:lsdException w:name="footer" w:uiPriority="99"/>
    <w:lsdException w:name="annotation reference" w:uiPriority="99"/>
    <w:lsdException w:name="Body Text" w:uiPriority="1"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pPr>
      <w:spacing w:before="120" w:after="240"/>
      <w:jc w:val="both"/>
    </w:pPr>
    <w:rPr>
      <w:sz w:val="22"/>
      <w:szCs w:val="22"/>
    </w:rPr>
  </w:style>
  <w:style w:type="paragraph" w:styleId="Antrat1">
    <w:name w:val="heading 1"/>
    <w:basedOn w:val="prastasis"/>
    <w:link w:val="Antrat1Diagrama"/>
    <w:uiPriority w:val="9"/>
    <w:qFormat/>
    <w:rsid w:val="00992F19"/>
    <w:pPr>
      <w:widowControl w:val="0"/>
      <w:autoSpaceDE w:val="0"/>
      <w:autoSpaceDN w:val="0"/>
      <w:spacing w:before="19" w:after="0" w:line="240" w:lineRule="auto"/>
      <w:ind w:left="109"/>
      <w:jc w:val="left"/>
      <w:outlineLvl w:val="0"/>
    </w:pPr>
    <w:rPr>
      <w:rFonts w:ascii="Times New Roman" w:eastAsia="Times New Roman" w:hAnsi="Times New Roman" w:cs="Times New Roman"/>
      <w:b/>
      <w:bCs/>
      <w:kern w:val="0"/>
      <w:lang w:val="lt-LT"/>
      <w14:ligatures w14:val="none"/>
    </w:rPr>
  </w:style>
  <w:style w:type="paragraph" w:styleId="Antrat2">
    <w:name w:val="heading 2"/>
    <w:basedOn w:val="prastasis"/>
    <w:link w:val="Antrat2Diagrama"/>
    <w:uiPriority w:val="9"/>
    <w:unhideWhenUsed/>
    <w:qFormat/>
    <w:rsid w:val="00992F19"/>
    <w:pPr>
      <w:widowControl w:val="0"/>
      <w:autoSpaceDE w:val="0"/>
      <w:autoSpaceDN w:val="0"/>
      <w:spacing w:before="0" w:after="0" w:line="240" w:lineRule="auto"/>
      <w:ind w:left="298"/>
      <w:jc w:val="left"/>
      <w:outlineLvl w:val="1"/>
    </w:pPr>
    <w:rPr>
      <w:rFonts w:ascii="Times New Roman" w:eastAsia="Times New Roman" w:hAnsi="Times New Roman" w:cs="Times New Roman"/>
      <w:b/>
      <w:bCs/>
      <w:i/>
      <w:iCs/>
      <w:kern w:val="0"/>
      <w:u w:val="single" w:color="00000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oList1">
    <w:name w:val="No List1"/>
    <w:semiHidden/>
  </w:style>
  <w:style w:type="paragraph" w:styleId="Sraopastraipa">
    <w:name w:val="List Paragraph"/>
    <w:basedOn w:val="prastasis"/>
    <w:uiPriority w:val="1"/>
    <w:qFormat/>
    <w:rsid w:val="00214AAF"/>
    <w:pPr>
      <w:ind w:left="720"/>
      <w:contextualSpacing/>
    </w:pPr>
  </w:style>
  <w:style w:type="table" w:styleId="Lentelstinklelis">
    <w:name w:val="Table Grid"/>
    <w:basedOn w:val="prastojilentel"/>
    <w:uiPriority w:val="39"/>
    <w:rsid w:val="0048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rsid w:val="0098706A"/>
    <w:pPr>
      <w:spacing w:after="0" w:line="240" w:lineRule="auto"/>
    </w:pPr>
    <w:rPr>
      <w:sz w:val="22"/>
      <w:szCs w:val="22"/>
    </w:rPr>
  </w:style>
  <w:style w:type="character" w:customStyle="1" w:styleId="Antrat1Diagrama">
    <w:name w:val="Antraštė 1 Diagrama"/>
    <w:basedOn w:val="Numatytasispastraiposriftas"/>
    <w:link w:val="Antrat1"/>
    <w:uiPriority w:val="9"/>
    <w:rsid w:val="00992F19"/>
    <w:rPr>
      <w:rFonts w:ascii="Times New Roman" w:eastAsia="Times New Roman" w:hAnsi="Times New Roman" w:cs="Times New Roman"/>
      <w:b/>
      <w:bCs/>
      <w:kern w:val="0"/>
      <w:sz w:val="22"/>
      <w:szCs w:val="22"/>
      <w:lang w:val="lt-LT"/>
      <w14:ligatures w14:val="none"/>
    </w:rPr>
  </w:style>
  <w:style w:type="character" w:customStyle="1" w:styleId="Antrat2Diagrama">
    <w:name w:val="Antraštė 2 Diagrama"/>
    <w:basedOn w:val="Numatytasispastraiposriftas"/>
    <w:link w:val="Antrat2"/>
    <w:uiPriority w:val="9"/>
    <w:rsid w:val="00992F19"/>
    <w:rPr>
      <w:rFonts w:ascii="Times New Roman" w:eastAsia="Times New Roman" w:hAnsi="Times New Roman" w:cs="Times New Roman"/>
      <w:b/>
      <w:bCs/>
      <w:i/>
      <w:iCs/>
      <w:kern w:val="0"/>
      <w:sz w:val="22"/>
      <w:szCs w:val="22"/>
      <w:u w:val="single" w:color="000000"/>
      <w:lang w:val="lt-LT"/>
      <w14:ligatures w14:val="none"/>
    </w:rPr>
  </w:style>
  <w:style w:type="numbering" w:customStyle="1" w:styleId="NoList2">
    <w:name w:val="No List2"/>
    <w:next w:val="Sraonra"/>
    <w:uiPriority w:val="99"/>
    <w:semiHidden/>
    <w:unhideWhenUsed/>
    <w:rsid w:val="00992F19"/>
  </w:style>
  <w:style w:type="paragraph" w:styleId="Pagrindinistekstas">
    <w:name w:val="Body Text"/>
    <w:basedOn w:val="prastasis"/>
    <w:link w:val="PagrindinistekstasDiagrama"/>
    <w:uiPriority w:val="1"/>
    <w:qFormat/>
    <w:rsid w:val="00992F19"/>
    <w:pPr>
      <w:widowControl w:val="0"/>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PagrindinistekstasDiagrama">
    <w:name w:val="Pagrindinis tekstas Diagrama"/>
    <w:basedOn w:val="Numatytasispastraiposriftas"/>
    <w:link w:val="Pagrindinistekstas"/>
    <w:uiPriority w:val="1"/>
    <w:rsid w:val="00992F19"/>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992F19"/>
    <w:pPr>
      <w:widowControl w:val="0"/>
      <w:autoSpaceDE w:val="0"/>
      <w:autoSpaceDN w:val="0"/>
      <w:spacing w:before="0" w:after="0" w:line="240" w:lineRule="auto"/>
      <w:ind w:left="106"/>
      <w:jc w:val="left"/>
    </w:pPr>
    <w:rPr>
      <w:rFonts w:ascii="Times New Roman" w:eastAsia="Times New Roman" w:hAnsi="Times New Roman" w:cs="Times New Roman"/>
      <w:kern w:val="0"/>
      <w:lang w:val="lt-LT"/>
      <w14:ligatures w14:val="none"/>
    </w:rPr>
  </w:style>
  <w:style w:type="character" w:customStyle="1" w:styleId="Hyperlink1">
    <w:name w:val="Hyperlink1"/>
    <w:basedOn w:val="Numatytasispastraiposriftas"/>
    <w:uiPriority w:val="99"/>
    <w:unhideWhenUsed/>
    <w:rsid w:val="00992F19"/>
    <w:rPr>
      <w:color w:val="0000FF"/>
      <w:u w:val="single"/>
    </w:rPr>
  </w:style>
  <w:style w:type="character" w:customStyle="1" w:styleId="Neapdorotaspaminjimas1">
    <w:name w:val="Neapdorotas paminėjimas1"/>
    <w:basedOn w:val="Numatytasispastraiposriftas"/>
    <w:uiPriority w:val="99"/>
    <w:semiHidden/>
    <w:unhideWhenUsed/>
    <w:rsid w:val="00992F19"/>
    <w:rPr>
      <w:color w:val="605E5C"/>
      <w:shd w:val="clear" w:color="auto" w:fill="E1DFDD"/>
    </w:rPr>
  </w:style>
  <w:style w:type="paragraph" w:styleId="Antrats">
    <w:name w:val="header"/>
    <w:basedOn w:val="prastasis"/>
    <w:link w:val="AntratsDiagrama"/>
    <w:uiPriority w:val="99"/>
    <w:unhideWhenUsed/>
    <w:rsid w:val="00992F19"/>
    <w:pPr>
      <w:widowControl w:val="0"/>
      <w:tabs>
        <w:tab w:val="center" w:pos="4680"/>
        <w:tab w:val="right" w:pos="9360"/>
      </w:tabs>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AntratsDiagrama">
    <w:name w:val="Antraštės Diagrama"/>
    <w:basedOn w:val="Numatytasispastraiposriftas"/>
    <w:link w:val="Antrats"/>
    <w:uiPriority w:val="99"/>
    <w:rsid w:val="00992F19"/>
    <w:rPr>
      <w:rFonts w:ascii="Times New Roman" w:eastAsia="Times New Roman" w:hAnsi="Times New Roman" w:cs="Times New Roman"/>
      <w:kern w:val="0"/>
      <w:sz w:val="22"/>
      <w:szCs w:val="22"/>
      <w:lang w:val="lt-LT"/>
      <w14:ligatures w14:val="none"/>
    </w:rPr>
  </w:style>
  <w:style w:type="paragraph" w:styleId="Porat">
    <w:name w:val="footer"/>
    <w:basedOn w:val="prastasis"/>
    <w:link w:val="PoratDiagrama"/>
    <w:uiPriority w:val="99"/>
    <w:unhideWhenUsed/>
    <w:rsid w:val="00992F19"/>
    <w:pPr>
      <w:widowControl w:val="0"/>
      <w:tabs>
        <w:tab w:val="center" w:pos="4680"/>
        <w:tab w:val="right" w:pos="9360"/>
      </w:tabs>
      <w:autoSpaceDE w:val="0"/>
      <w:autoSpaceDN w:val="0"/>
      <w:spacing w:before="0" w:after="0" w:line="240" w:lineRule="auto"/>
      <w:jc w:val="left"/>
    </w:pPr>
    <w:rPr>
      <w:rFonts w:ascii="Times New Roman" w:eastAsia="Times New Roman" w:hAnsi="Times New Roman" w:cs="Times New Roman"/>
      <w:kern w:val="0"/>
      <w:lang w:val="lt-LT"/>
      <w14:ligatures w14:val="none"/>
    </w:rPr>
  </w:style>
  <w:style w:type="character" w:customStyle="1" w:styleId="PoratDiagrama">
    <w:name w:val="Poraštė Diagrama"/>
    <w:basedOn w:val="Numatytasispastraiposriftas"/>
    <w:link w:val="Porat"/>
    <w:uiPriority w:val="99"/>
    <w:rsid w:val="00992F19"/>
    <w:rPr>
      <w:rFonts w:ascii="Times New Roman" w:eastAsia="Times New Roman" w:hAnsi="Times New Roman" w:cs="Times New Roman"/>
      <w:kern w:val="0"/>
      <w:sz w:val="22"/>
      <w:szCs w:val="22"/>
      <w:lang w:val="lt-LT"/>
      <w14:ligatures w14:val="none"/>
    </w:rPr>
  </w:style>
  <w:style w:type="character" w:styleId="Komentaronuoroda">
    <w:name w:val="annotation reference"/>
    <w:basedOn w:val="Numatytasispastraiposriftas"/>
    <w:uiPriority w:val="99"/>
    <w:unhideWhenUsed/>
    <w:rsid w:val="00992F19"/>
    <w:rPr>
      <w:sz w:val="16"/>
      <w:szCs w:val="16"/>
    </w:rPr>
  </w:style>
  <w:style w:type="paragraph" w:styleId="Komentarotekstas">
    <w:name w:val="annotation text"/>
    <w:basedOn w:val="prastasis"/>
    <w:link w:val="KomentarotekstasDiagrama"/>
    <w:uiPriority w:val="99"/>
    <w:unhideWhenUsed/>
    <w:rsid w:val="00992F19"/>
    <w:pPr>
      <w:widowControl w:val="0"/>
      <w:autoSpaceDE w:val="0"/>
      <w:autoSpaceDN w:val="0"/>
      <w:spacing w:before="0" w:after="0" w:line="240" w:lineRule="auto"/>
      <w:jc w:val="left"/>
    </w:pPr>
    <w:rPr>
      <w:rFonts w:ascii="Times New Roman" w:eastAsia="Times New Roman" w:hAnsi="Times New Roman" w:cs="Times New Roman"/>
      <w:kern w:val="0"/>
      <w:sz w:val="20"/>
      <w:szCs w:val="20"/>
      <w:lang w:val="lt-LT"/>
      <w14:ligatures w14:val="none"/>
    </w:rPr>
  </w:style>
  <w:style w:type="character" w:customStyle="1" w:styleId="KomentarotekstasDiagrama">
    <w:name w:val="Komentaro tekstas Diagrama"/>
    <w:basedOn w:val="Numatytasispastraiposriftas"/>
    <w:link w:val="Komentarotekstas"/>
    <w:uiPriority w:val="99"/>
    <w:rsid w:val="00992F19"/>
    <w:rPr>
      <w:rFonts w:ascii="Times New Roman" w:eastAsia="Times New Roman" w:hAnsi="Times New Roman"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unhideWhenUsed/>
    <w:rsid w:val="00992F19"/>
    <w:rPr>
      <w:b/>
      <w:bCs/>
    </w:rPr>
  </w:style>
  <w:style w:type="character" w:customStyle="1" w:styleId="KomentarotemaDiagrama">
    <w:name w:val="Komentaro tema Diagrama"/>
    <w:basedOn w:val="KomentarotekstasDiagrama"/>
    <w:link w:val="Komentarotema"/>
    <w:uiPriority w:val="99"/>
    <w:rsid w:val="00992F19"/>
    <w:rPr>
      <w:rFonts w:ascii="Times New Roman" w:eastAsia="Times New Roman" w:hAnsi="Times New Roman" w:cs="Times New Roman"/>
      <w:b/>
      <w:bCs/>
      <w:kern w:val="0"/>
      <w:sz w:val="20"/>
      <w:szCs w:val="20"/>
      <w:lang w:val="lt-LT"/>
      <w14:ligatures w14:val="none"/>
    </w:rPr>
  </w:style>
  <w:style w:type="character" w:styleId="Hipersaitas">
    <w:name w:val="Hyperlink"/>
    <w:basedOn w:val="Numatytasispastraiposriftas"/>
    <w:rsid w:val="00992F19"/>
    <w:rPr>
      <w:color w:val="467886" w:themeColor="hyperlink"/>
      <w:u w:val="single"/>
    </w:rPr>
  </w:style>
  <w:style w:type="character" w:styleId="Neapdorotaspaminjimas">
    <w:name w:val="Unresolved Mention"/>
    <w:basedOn w:val="Numatytasispastraiposriftas"/>
    <w:uiPriority w:val="99"/>
    <w:semiHidden/>
    <w:unhideWhenUsed/>
    <w:rsid w:val="001E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02714">
      <w:bodyDiv w:val="1"/>
      <w:marLeft w:val="0"/>
      <w:marRight w:val="0"/>
      <w:marTop w:val="0"/>
      <w:marBottom w:val="0"/>
      <w:divBdr>
        <w:top w:val="none" w:sz="0" w:space="0" w:color="auto"/>
        <w:left w:val="none" w:sz="0" w:space="0" w:color="auto"/>
        <w:bottom w:val="none" w:sz="0" w:space="0" w:color="auto"/>
        <w:right w:val="none" w:sz="0" w:space="0" w:color="auto"/>
      </w:divBdr>
    </w:div>
    <w:div w:id="598414140">
      <w:bodyDiv w:val="1"/>
      <w:marLeft w:val="0"/>
      <w:marRight w:val="0"/>
      <w:marTop w:val="0"/>
      <w:marBottom w:val="0"/>
      <w:divBdr>
        <w:top w:val="none" w:sz="0" w:space="0" w:color="auto"/>
        <w:left w:val="none" w:sz="0" w:space="0" w:color="auto"/>
        <w:bottom w:val="none" w:sz="0" w:space="0" w:color="auto"/>
        <w:right w:val="none" w:sz="0" w:space="0" w:color="auto"/>
      </w:divBdr>
    </w:div>
    <w:div w:id="852962350">
      <w:bodyDiv w:val="1"/>
      <w:marLeft w:val="0"/>
      <w:marRight w:val="0"/>
      <w:marTop w:val="0"/>
      <w:marBottom w:val="0"/>
      <w:divBdr>
        <w:top w:val="none" w:sz="0" w:space="0" w:color="auto"/>
        <w:left w:val="none" w:sz="0" w:space="0" w:color="auto"/>
        <w:bottom w:val="none" w:sz="0" w:space="0" w:color="auto"/>
        <w:right w:val="none" w:sz="0" w:space="0" w:color="auto"/>
      </w:divBdr>
    </w:div>
    <w:div w:id="924726068">
      <w:bodyDiv w:val="1"/>
      <w:marLeft w:val="0"/>
      <w:marRight w:val="0"/>
      <w:marTop w:val="0"/>
      <w:marBottom w:val="0"/>
      <w:divBdr>
        <w:top w:val="none" w:sz="0" w:space="0" w:color="auto"/>
        <w:left w:val="none" w:sz="0" w:space="0" w:color="auto"/>
        <w:bottom w:val="none" w:sz="0" w:space="0" w:color="auto"/>
        <w:right w:val="none" w:sz="0" w:space="0" w:color="auto"/>
      </w:divBdr>
      <w:divsChild>
        <w:div w:id="1193954897">
          <w:marLeft w:val="0"/>
          <w:marRight w:val="0"/>
          <w:marTop w:val="0"/>
          <w:marBottom w:val="0"/>
          <w:divBdr>
            <w:top w:val="none" w:sz="0" w:space="0" w:color="auto"/>
            <w:left w:val="none" w:sz="0" w:space="0" w:color="auto"/>
            <w:bottom w:val="none" w:sz="0" w:space="0" w:color="auto"/>
            <w:right w:val="none" w:sz="0" w:space="0" w:color="auto"/>
          </w:divBdr>
        </w:div>
      </w:divsChild>
    </w:div>
    <w:div w:id="1008220143">
      <w:bodyDiv w:val="1"/>
      <w:marLeft w:val="0"/>
      <w:marRight w:val="0"/>
      <w:marTop w:val="0"/>
      <w:marBottom w:val="0"/>
      <w:divBdr>
        <w:top w:val="none" w:sz="0" w:space="0" w:color="auto"/>
        <w:left w:val="none" w:sz="0" w:space="0" w:color="auto"/>
        <w:bottom w:val="none" w:sz="0" w:space="0" w:color="auto"/>
        <w:right w:val="none" w:sz="0" w:space="0" w:color="auto"/>
      </w:divBdr>
      <w:divsChild>
        <w:div w:id="969435877">
          <w:marLeft w:val="0"/>
          <w:marRight w:val="0"/>
          <w:marTop w:val="0"/>
          <w:marBottom w:val="0"/>
          <w:divBdr>
            <w:top w:val="none" w:sz="0" w:space="0" w:color="auto"/>
            <w:left w:val="none" w:sz="0" w:space="0" w:color="auto"/>
            <w:bottom w:val="none" w:sz="0" w:space="0" w:color="auto"/>
            <w:right w:val="none" w:sz="0" w:space="0" w:color="auto"/>
          </w:divBdr>
        </w:div>
      </w:divsChild>
    </w:div>
    <w:div w:id="1104689745">
      <w:bodyDiv w:val="1"/>
      <w:marLeft w:val="0"/>
      <w:marRight w:val="0"/>
      <w:marTop w:val="0"/>
      <w:marBottom w:val="0"/>
      <w:divBdr>
        <w:top w:val="none" w:sz="0" w:space="0" w:color="auto"/>
        <w:left w:val="none" w:sz="0" w:space="0" w:color="auto"/>
        <w:bottom w:val="none" w:sz="0" w:space="0" w:color="auto"/>
        <w:right w:val="none" w:sz="0" w:space="0" w:color="auto"/>
      </w:divBdr>
    </w:div>
    <w:div w:id="1539853924">
      <w:bodyDiv w:val="1"/>
      <w:marLeft w:val="0"/>
      <w:marRight w:val="0"/>
      <w:marTop w:val="0"/>
      <w:marBottom w:val="0"/>
      <w:divBdr>
        <w:top w:val="none" w:sz="0" w:space="0" w:color="auto"/>
        <w:left w:val="none" w:sz="0" w:space="0" w:color="auto"/>
        <w:bottom w:val="none" w:sz="0" w:space="0" w:color="auto"/>
        <w:right w:val="none" w:sz="0" w:space="0" w:color="auto"/>
      </w:divBdr>
    </w:div>
    <w:div w:id="198542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D56B-4A38-44A6-8D74-CDAD2695DEF0}">
  <ds:schemaRefs>
    <ds:schemaRef ds:uri="http://schemas.microsoft.com/sharepoint/v3/contenttype/forms"/>
  </ds:schemaRefs>
</ds:datastoreItem>
</file>

<file path=customXml/itemProps2.xml><?xml version="1.0" encoding="utf-8"?>
<ds:datastoreItem xmlns:ds="http://schemas.openxmlformats.org/officeDocument/2006/customXml" ds:itemID="{E1CB0709-9B81-475C-B933-403FE2056F69}">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EC993A5B-7DC7-428F-966D-4F6BF4114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BED094-1924-41F0-9A00-94AAC486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18398</Words>
  <Characters>10487</Characters>
  <Application>Microsoft Office Word</Application>
  <DocSecurity>0</DocSecurity>
  <Lines>87</Lines>
  <Paragraphs>57</Paragraphs>
  <ScaleCrop>false</ScaleCrop>
  <HeadingPairs>
    <vt:vector size="6" baseType="variant">
      <vt:variant>
        <vt:lpstr>Pavadinimas</vt:lpstr>
      </vt:variant>
      <vt:variant>
        <vt:i4>1</vt:i4>
      </vt:variant>
      <vt:variant>
        <vt:lpstr>Title</vt:lpstr>
      </vt:variant>
      <vt:variant>
        <vt:i4>1</vt:i4>
      </vt:variant>
      <vt:variant>
        <vt:lpstr>Caption</vt:lpstr>
      </vt:variant>
      <vt:variant>
        <vt:i4>1</vt:i4>
      </vt:variant>
    </vt:vector>
  </HeadingPairs>
  <TitlesOfParts>
    <vt:vector size="3" baseType="lpstr">
      <vt:lpstr/>
      <vt:lpstr/>
      <vt:lpstr/>
    </vt:vector>
  </TitlesOfParts>
  <Company>Aspose</Company>
  <LinksUpToDate>false</LinksUpToDate>
  <CharactersWithSpaces>28828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KornelijaMiseviciute</dc:creator>
  <cp:lastModifiedBy>Birutė Valkauskaitė</cp:lastModifiedBy>
  <cp:revision>3</cp:revision>
  <dcterms:created xsi:type="dcterms:W3CDTF">2025-05-21T04:29:00Z</dcterms:created>
  <dcterms:modified xsi:type="dcterms:W3CDTF">2025-05-21T04:29:00Z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