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96B4A" w14:textId="77777777" w:rsidR="00982934" w:rsidRPr="00A552D9" w:rsidRDefault="00982934" w:rsidP="00214AAF">
      <w:pPr>
        <w:spacing w:before="0" w:after="0" w:line="240" w:lineRule="auto"/>
        <w:jc w:val="left"/>
        <w:rPr>
          <w:rFonts w:ascii="Times New Roman" w:hAnsi="Times New Roman" w:cs="Times New Roman"/>
          <w:b/>
          <w:color w:val="000000"/>
        </w:rPr>
      </w:pPr>
    </w:p>
    <w:p w14:paraId="477C543C" w14:textId="77777777" w:rsidR="00982934" w:rsidRPr="00A552D9" w:rsidRDefault="00982934" w:rsidP="00214AAF">
      <w:pPr>
        <w:spacing w:before="0" w:after="0" w:line="240" w:lineRule="auto"/>
        <w:jc w:val="left"/>
        <w:rPr>
          <w:rFonts w:ascii="Times New Roman" w:hAnsi="Times New Roman" w:cs="Times New Roman"/>
          <w:b/>
          <w:color w:val="000000"/>
        </w:rPr>
      </w:pPr>
    </w:p>
    <w:p w14:paraId="48EAB381" w14:textId="77777777" w:rsidR="00982934" w:rsidRPr="00A552D9" w:rsidRDefault="00982934" w:rsidP="00214AAF">
      <w:pPr>
        <w:spacing w:before="0" w:after="0" w:line="240" w:lineRule="auto"/>
        <w:jc w:val="left"/>
        <w:rPr>
          <w:rFonts w:ascii="Times New Roman" w:hAnsi="Times New Roman" w:cs="Times New Roman"/>
          <w:b/>
          <w:color w:val="000000"/>
        </w:rPr>
      </w:pPr>
    </w:p>
    <w:p w14:paraId="50874726" w14:textId="77777777" w:rsidR="00982934" w:rsidRPr="00A552D9" w:rsidRDefault="00982934" w:rsidP="00214AAF">
      <w:pPr>
        <w:spacing w:before="0" w:after="0" w:line="240" w:lineRule="auto"/>
        <w:jc w:val="left"/>
        <w:rPr>
          <w:rFonts w:ascii="Times New Roman" w:hAnsi="Times New Roman" w:cs="Times New Roman"/>
          <w:b/>
          <w:color w:val="000000"/>
        </w:rPr>
      </w:pPr>
    </w:p>
    <w:p w14:paraId="439BCFD2" w14:textId="77777777" w:rsidR="00982934" w:rsidRPr="00A552D9" w:rsidRDefault="00982934" w:rsidP="00214AAF">
      <w:pPr>
        <w:spacing w:before="0" w:after="0" w:line="240" w:lineRule="auto"/>
        <w:jc w:val="left"/>
        <w:rPr>
          <w:rFonts w:ascii="Times New Roman" w:hAnsi="Times New Roman" w:cs="Times New Roman"/>
          <w:b/>
          <w:color w:val="000000"/>
        </w:rPr>
      </w:pPr>
    </w:p>
    <w:p w14:paraId="1D5A8AD5" w14:textId="77777777" w:rsidR="00982934" w:rsidRPr="00A552D9" w:rsidRDefault="00982934" w:rsidP="00214AAF">
      <w:pPr>
        <w:spacing w:before="0" w:after="0" w:line="240" w:lineRule="auto"/>
        <w:jc w:val="left"/>
        <w:rPr>
          <w:rFonts w:ascii="Times New Roman" w:hAnsi="Times New Roman" w:cs="Times New Roman"/>
          <w:b/>
          <w:color w:val="000000"/>
        </w:rPr>
      </w:pPr>
    </w:p>
    <w:p w14:paraId="788C6CA7" w14:textId="77777777" w:rsidR="00982934" w:rsidRPr="00A552D9" w:rsidRDefault="00982934" w:rsidP="00214AAF">
      <w:pPr>
        <w:spacing w:before="0" w:after="0" w:line="240" w:lineRule="auto"/>
        <w:jc w:val="left"/>
        <w:rPr>
          <w:rFonts w:ascii="Times New Roman" w:hAnsi="Times New Roman" w:cs="Times New Roman"/>
          <w:b/>
          <w:color w:val="000000"/>
        </w:rPr>
      </w:pPr>
    </w:p>
    <w:p w14:paraId="00E54D86" w14:textId="77777777" w:rsidR="00982934" w:rsidRPr="00A552D9" w:rsidRDefault="00982934" w:rsidP="00214AAF">
      <w:pPr>
        <w:spacing w:before="0" w:after="0" w:line="240" w:lineRule="auto"/>
        <w:jc w:val="left"/>
        <w:rPr>
          <w:rFonts w:ascii="Times New Roman" w:hAnsi="Times New Roman" w:cs="Times New Roman"/>
          <w:b/>
          <w:color w:val="000000"/>
        </w:rPr>
      </w:pPr>
    </w:p>
    <w:p w14:paraId="44FE0829" w14:textId="77777777" w:rsidR="00982934" w:rsidRPr="00A552D9" w:rsidRDefault="00982934" w:rsidP="00214AAF">
      <w:pPr>
        <w:spacing w:before="0" w:after="0" w:line="240" w:lineRule="auto"/>
        <w:jc w:val="left"/>
        <w:rPr>
          <w:rFonts w:ascii="Times New Roman" w:hAnsi="Times New Roman" w:cs="Times New Roman"/>
          <w:b/>
          <w:color w:val="000000"/>
        </w:rPr>
      </w:pPr>
    </w:p>
    <w:p w14:paraId="72B5053E" w14:textId="77777777" w:rsidR="00982934" w:rsidRPr="00A552D9" w:rsidRDefault="00982934" w:rsidP="00214AAF">
      <w:pPr>
        <w:spacing w:before="0" w:after="0" w:line="240" w:lineRule="auto"/>
        <w:jc w:val="left"/>
        <w:rPr>
          <w:rFonts w:ascii="Times New Roman" w:hAnsi="Times New Roman" w:cs="Times New Roman"/>
          <w:b/>
          <w:color w:val="000000"/>
        </w:rPr>
      </w:pPr>
    </w:p>
    <w:p w14:paraId="2D9FE7E4" w14:textId="77777777" w:rsidR="00982934" w:rsidRPr="00A552D9" w:rsidRDefault="00982934" w:rsidP="00214AAF">
      <w:pPr>
        <w:spacing w:before="0" w:after="0" w:line="240" w:lineRule="auto"/>
        <w:jc w:val="left"/>
        <w:rPr>
          <w:rFonts w:ascii="Times New Roman" w:hAnsi="Times New Roman" w:cs="Times New Roman"/>
          <w:b/>
          <w:color w:val="000000"/>
        </w:rPr>
      </w:pPr>
    </w:p>
    <w:p w14:paraId="2F26A214" w14:textId="77777777" w:rsidR="00982934" w:rsidRPr="00A552D9" w:rsidRDefault="00982934" w:rsidP="00214AAF">
      <w:pPr>
        <w:spacing w:before="0" w:after="0" w:line="240" w:lineRule="auto"/>
        <w:jc w:val="left"/>
        <w:rPr>
          <w:rFonts w:ascii="Times New Roman" w:hAnsi="Times New Roman" w:cs="Times New Roman"/>
          <w:b/>
          <w:color w:val="000000"/>
        </w:rPr>
      </w:pPr>
    </w:p>
    <w:p w14:paraId="316E1633" w14:textId="77777777" w:rsidR="00982934" w:rsidRPr="00A552D9" w:rsidRDefault="00982934" w:rsidP="00214AAF">
      <w:pPr>
        <w:spacing w:before="0" w:after="0" w:line="240" w:lineRule="auto"/>
        <w:jc w:val="left"/>
        <w:rPr>
          <w:rFonts w:ascii="Times New Roman" w:hAnsi="Times New Roman" w:cs="Times New Roman"/>
          <w:b/>
          <w:color w:val="000000"/>
        </w:rPr>
      </w:pPr>
    </w:p>
    <w:p w14:paraId="7A3EC737" w14:textId="77777777" w:rsidR="00982934" w:rsidRPr="00A552D9" w:rsidRDefault="00982934" w:rsidP="00214AAF">
      <w:pPr>
        <w:spacing w:before="0" w:after="0" w:line="240" w:lineRule="auto"/>
        <w:jc w:val="left"/>
        <w:rPr>
          <w:rFonts w:ascii="Times New Roman" w:hAnsi="Times New Roman" w:cs="Times New Roman"/>
          <w:b/>
          <w:color w:val="000000"/>
        </w:rPr>
      </w:pPr>
    </w:p>
    <w:p w14:paraId="66CA1B18" w14:textId="77777777" w:rsidR="00982934" w:rsidRPr="00A552D9" w:rsidRDefault="00982934" w:rsidP="00214AAF">
      <w:pPr>
        <w:spacing w:before="0" w:after="0" w:line="240" w:lineRule="auto"/>
        <w:jc w:val="left"/>
        <w:rPr>
          <w:rFonts w:ascii="Times New Roman" w:hAnsi="Times New Roman" w:cs="Times New Roman"/>
          <w:b/>
          <w:color w:val="000000"/>
        </w:rPr>
      </w:pPr>
    </w:p>
    <w:p w14:paraId="740155F3" w14:textId="77777777" w:rsidR="00982934" w:rsidRPr="00A552D9" w:rsidRDefault="00982934" w:rsidP="00214AAF">
      <w:pPr>
        <w:spacing w:before="0" w:after="0" w:line="240" w:lineRule="auto"/>
        <w:jc w:val="left"/>
        <w:rPr>
          <w:rFonts w:ascii="Times New Roman" w:hAnsi="Times New Roman" w:cs="Times New Roman"/>
          <w:b/>
          <w:color w:val="000000"/>
        </w:rPr>
      </w:pPr>
    </w:p>
    <w:p w14:paraId="4CDDC7F7" w14:textId="77777777" w:rsidR="00982934" w:rsidRPr="00A552D9" w:rsidRDefault="00982934" w:rsidP="00214AAF">
      <w:pPr>
        <w:spacing w:before="0" w:after="0" w:line="240" w:lineRule="auto"/>
        <w:jc w:val="left"/>
        <w:rPr>
          <w:rFonts w:ascii="Times New Roman" w:hAnsi="Times New Roman" w:cs="Times New Roman"/>
          <w:b/>
          <w:color w:val="000000"/>
        </w:rPr>
      </w:pPr>
    </w:p>
    <w:p w14:paraId="739B6961" w14:textId="77777777" w:rsidR="00982934" w:rsidRPr="00A552D9" w:rsidRDefault="00982934" w:rsidP="00214AAF">
      <w:pPr>
        <w:spacing w:before="0" w:after="0" w:line="240" w:lineRule="auto"/>
        <w:jc w:val="left"/>
        <w:rPr>
          <w:rFonts w:ascii="Times New Roman" w:hAnsi="Times New Roman" w:cs="Times New Roman"/>
          <w:b/>
          <w:color w:val="000000"/>
        </w:rPr>
      </w:pPr>
    </w:p>
    <w:p w14:paraId="60A911B2" w14:textId="77777777" w:rsidR="00982934" w:rsidRPr="00A552D9" w:rsidRDefault="00982934" w:rsidP="00214AAF">
      <w:pPr>
        <w:spacing w:before="0" w:after="0" w:line="240" w:lineRule="auto"/>
        <w:jc w:val="left"/>
        <w:rPr>
          <w:rFonts w:ascii="Times New Roman" w:hAnsi="Times New Roman" w:cs="Times New Roman"/>
          <w:b/>
          <w:color w:val="000000"/>
        </w:rPr>
      </w:pPr>
    </w:p>
    <w:p w14:paraId="3E9F2B86" w14:textId="77777777" w:rsidR="00982934" w:rsidRPr="00A552D9" w:rsidRDefault="00982934" w:rsidP="00214AAF">
      <w:pPr>
        <w:spacing w:before="0" w:after="0" w:line="240" w:lineRule="auto"/>
        <w:jc w:val="left"/>
        <w:rPr>
          <w:rFonts w:ascii="Times New Roman" w:hAnsi="Times New Roman" w:cs="Times New Roman"/>
          <w:b/>
          <w:color w:val="000000"/>
        </w:rPr>
      </w:pPr>
    </w:p>
    <w:p w14:paraId="1A9EEA73" w14:textId="77777777" w:rsidR="00982934" w:rsidRPr="00A552D9" w:rsidRDefault="00982934" w:rsidP="00214AAF">
      <w:pPr>
        <w:spacing w:before="0" w:after="0" w:line="240" w:lineRule="auto"/>
        <w:jc w:val="left"/>
        <w:rPr>
          <w:rFonts w:ascii="Times New Roman" w:hAnsi="Times New Roman" w:cs="Times New Roman"/>
          <w:b/>
          <w:color w:val="000000"/>
        </w:rPr>
      </w:pPr>
    </w:p>
    <w:p w14:paraId="38CC7BB2" w14:textId="77777777" w:rsidR="00982934" w:rsidRPr="00A552D9" w:rsidRDefault="00982934" w:rsidP="00214AAF">
      <w:pPr>
        <w:spacing w:before="0" w:after="0" w:line="240" w:lineRule="auto"/>
        <w:jc w:val="left"/>
        <w:rPr>
          <w:rFonts w:ascii="Times New Roman" w:hAnsi="Times New Roman" w:cs="Times New Roman"/>
          <w:b/>
          <w:color w:val="000000"/>
        </w:rPr>
      </w:pPr>
    </w:p>
    <w:p w14:paraId="2A42ACF8" w14:textId="77777777" w:rsidR="00982934" w:rsidRPr="00A552D9" w:rsidRDefault="00982934" w:rsidP="00214AAF">
      <w:pPr>
        <w:spacing w:before="0" w:after="0" w:line="240" w:lineRule="auto"/>
        <w:jc w:val="left"/>
        <w:rPr>
          <w:rFonts w:ascii="Times New Roman" w:hAnsi="Times New Roman" w:cs="Times New Roman"/>
          <w:b/>
          <w:color w:val="000000"/>
        </w:rPr>
      </w:pPr>
    </w:p>
    <w:p w14:paraId="2142E69B" w14:textId="77777777" w:rsidR="00982934" w:rsidRPr="00A552D9" w:rsidRDefault="00982934" w:rsidP="00214AAF">
      <w:pPr>
        <w:spacing w:before="0" w:after="0" w:line="240" w:lineRule="auto"/>
        <w:jc w:val="left"/>
        <w:rPr>
          <w:rFonts w:ascii="Times New Roman" w:hAnsi="Times New Roman" w:cs="Times New Roman"/>
          <w:b/>
          <w:color w:val="000000"/>
        </w:rPr>
      </w:pPr>
    </w:p>
    <w:p w14:paraId="7681EC7D" w14:textId="5AF26CC0" w:rsidR="00593585" w:rsidRPr="00A552D9" w:rsidRDefault="003F09FD" w:rsidP="00214AAF">
      <w:pPr>
        <w:spacing w:before="0" w:after="0" w:line="240" w:lineRule="auto"/>
        <w:jc w:val="center"/>
        <w:rPr>
          <w:rFonts w:ascii="Times New Roman" w:hAnsi="Times New Roman" w:cs="Times New Roman"/>
          <w:b/>
          <w:color w:val="000000"/>
        </w:rPr>
      </w:pPr>
      <w:r w:rsidRPr="00A552D9">
        <w:rPr>
          <w:rFonts w:ascii="Times New Roman" w:hAnsi="Times New Roman" w:cs="Times New Roman"/>
          <w:b/>
          <w:color w:val="000000"/>
        </w:rPr>
        <w:t>I</w:t>
      </w:r>
      <w:bookmarkStart w:id="0" w:name="br1"/>
      <w:bookmarkEnd w:id="0"/>
      <w:r w:rsidRPr="00A552D9">
        <w:rPr>
          <w:rFonts w:ascii="Times New Roman" w:hAnsi="Times New Roman" w:cs="Times New Roman"/>
          <w:b/>
          <w:color w:val="000000"/>
        </w:rPr>
        <w:t xml:space="preserve"> PRIEDAS</w:t>
      </w:r>
    </w:p>
    <w:p w14:paraId="21496D69" w14:textId="77777777" w:rsidR="00982934" w:rsidRPr="00A552D9" w:rsidRDefault="00982934" w:rsidP="00214AAF">
      <w:pPr>
        <w:spacing w:before="0" w:after="0" w:line="240" w:lineRule="auto"/>
        <w:jc w:val="left"/>
        <w:rPr>
          <w:rFonts w:ascii="Times New Roman" w:hAnsi="Times New Roman" w:cs="Times New Roman"/>
          <w:b/>
          <w:color w:val="000000"/>
        </w:rPr>
      </w:pPr>
    </w:p>
    <w:p w14:paraId="6A893F5C" w14:textId="77777777" w:rsidR="00982934" w:rsidRPr="00A552D9" w:rsidRDefault="003F09FD" w:rsidP="00214AAF">
      <w:pPr>
        <w:spacing w:before="0" w:after="0" w:line="240" w:lineRule="auto"/>
        <w:jc w:val="center"/>
        <w:rPr>
          <w:rFonts w:ascii="Times New Roman" w:hAnsi="Times New Roman" w:cs="Times New Roman"/>
          <w:b/>
          <w:color w:val="000000"/>
        </w:rPr>
      </w:pPr>
      <w:r w:rsidRPr="00A552D9">
        <w:rPr>
          <w:rFonts w:ascii="Times New Roman" w:hAnsi="Times New Roman" w:cs="Times New Roman"/>
          <w:b/>
          <w:color w:val="000000"/>
        </w:rPr>
        <w:t>PREPARATO CHARAKTERISTIKŲ</w:t>
      </w:r>
      <w:r w:rsidRPr="00A552D9">
        <w:rPr>
          <w:rFonts w:ascii="Times New Roman" w:hAnsi="Times New Roman" w:cs="Times New Roman"/>
          <w:b/>
          <w:color w:val="000000"/>
          <w:spacing w:val="1"/>
        </w:rPr>
        <w:t xml:space="preserve"> </w:t>
      </w:r>
      <w:r w:rsidRPr="00A552D9">
        <w:rPr>
          <w:rFonts w:ascii="Times New Roman" w:hAnsi="Times New Roman" w:cs="Times New Roman"/>
          <w:b/>
          <w:color w:val="000000"/>
        </w:rPr>
        <w:t>SANTRAUKA</w:t>
      </w:r>
    </w:p>
    <w:p w14:paraId="7681EC81" w14:textId="1E958E85" w:rsidR="00593585" w:rsidRPr="00A552D9" w:rsidRDefault="003F09FD" w:rsidP="00214AAF">
      <w:pPr>
        <w:spacing w:before="0" w:after="0" w:line="240" w:lineRule="auto"/>
        <w:jc w:val="center"/>
        <w:rPr>
          <w:rFonts w:ascii="Times New Roman" w:hAnsi="Times New Roman" w:cs="Times New Roman"/>
          <w:b/>
          <w:color w:val="000000"/>
        </w:rPr>
      </w:pPr>
      <w:r w:rsidRPr="00A552D9">
        <w:rPr>
          <w:rFonts w:ascii="Times New Roman" w:hAnsi="Times New Roman" w:cs="Times New Roman"/>
          <w:color w:val="FF0000"/>
        </w:rPr>
        <w:br w:type="page"/>
      </w:r>
    </w:p>
    <w:p w14:paraId="44F24E6A" w14:textId="77777777" w:rsidR="00992F19" w:rsidRPr="00A552D9" w:rsidRDefault="00992F19" w:rsidP="00992F19">
      <w:pPr>
        <w:widowControl w:val="0"/>
        <w:tabs>
          <w:tab w:val="left" w:pos="865"/>
          <w:tab w:val="left" w:pos="866"/>
        </w:tabs>
        <w:autoSpaceDE w:val="0"/>
        <w:autoSpaceDN w:val="0"/>
        <w:spacing w:before="0" w:after="0" w:line="240" w:lineRule="auto"/>
        <w:ind w:right="2"/>
        <w:jc w:val="left"/>
        <w:rPr>
          <w:rFonts w:ascii="Times New Roman" w:eastAsia="Times New Roman" w:hAnsi="Times New Roman" w:cs="Times New Roman"/>
          <w:kern w:val="0"/>
          <w:lang w:val="lt-LT"/>
          <w14:ligatures w14:val="none"/>
        </w:rPr>
      </w:pPr>
      <w:bookmarkStart w:id="1" w:name="br2"/>
      <w:bookmarkEnd w:id="1"/>
    </w:p>
    <w:p w14:paraId="1EB71C3D" w14:textId="77777777" w:rsidR="00992F19" w:rsidRPr="00A552D9" w:rsidRDefault="00992F19" w:rsidP="00992F19">
      <w:pPr>
        <w:widowControl w:val="0"/>
        <w:tabs>
          <w:tab w:val="left" w:pos="865"/>
          <w:tab w:val="left" w:pos="866"/>
        </w:tabs>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71C320EE" w14:textId="77777777" w:rsidR="00992F19" w:rsidRPr="00A552D9" w:rsidRDefault="00992F19" w:rsidP="001E4AC5">
      <w:pPr>
        <w:widowControl w:val="0"/>
        <w:numPr>
          <w:ilvl w:val="0"/>
          <w:numId w:val="12"/>
        </w:numPr>
        <w:tabs>
          <w:tab w:val="left" w:pos="865"/>
          <w:tab w:val="left" w:pos="866"/>
        </w:tabs>
        <w:autoSpaceDE w:val="0"/>
        <w:autoSpaceDN w:val="0"/>
        <w:spacing w:before="0" w:after="0" w:line="240" w:lineRule="auto"/>
        <w:ind w:left="567" w:right="2"/>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VAISTINIO PREPARATO PAVADINIMAS</w:t>
      </w:r>
    </w:p>
    <w:p w14:paraId="65D3435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p w14:paraId="74CA7A2D" w14:textId="6F4B2A96" w:rsidR="00992F19" w:rsidRPr="00A552D9" w:rsidRDefault="00561534"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992F19" w:rsidRPr="00A552D9">
        <w:rPr>
          <w:rFonts w:ascii="Times New Roman" w:eastAsia="Times New Roman" w:hAnsi="Times New Roman" w:cs="Times New Roman"/>
          <w:kern w:val="0"/>
          <w:lang w:val="lt-LT"/>
          <w14:ligatures w14:val="none"/>
        </w:rPr>
        <w:t xml:space="preserve"> 1 mg kietosios kapsulės</w:t>
      </w:r>
    </w:p>
    <w:p w14:paraId="16BE04F0" w14:textId="6D728C46" w:rsidR="00992F19" w:rsidRPr="00A552D9" w:rsidRDefault="00561534"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992F19" w:rsidRPr="00A552D9">
        <w:rPr>
          <w:rFonts w:ascii="Times New Roman" w:eastAsia="Times New Roman" w:hAnsi="Times New Roman" w:cs="Times New Roman"/>
          <w:kern w:val="0"/>
          <w:lang w:val="lt-LT"/>
          <w14:ligatures w14:val="none"/>
        </w:rPr>
        <w:t xml:space="preserve"> 2 mg kietosios kapsulės</w:t>
      </w:r>
    </w:p>
    <w:p w14:paraId="12D036F1" w14:textId="602BF431" w:rsidR="00992F19" w:rsidRPr="00A552D9" w:rsidRDefault="00561534"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992F19" w:rsidRPr="00A552D9">
        <w:rPr>
          <w:rFonts w:ascii="Times New Roman" w:eastAsia="Times New Roman" w:hAnsi="Times New Roman" w:cs="Times New Roman"/>
          <w:kern w:val="0"/>
          <w:lang w:val="lt-LT"/>
          <w14:ligatures w14:val="none"/>
        </w:rPr>
        <w:t xml:space="preserve"> 3 mg kietosios kapsulės</w:t>
      </w:r>
    </w:p>
    <w:p w14:paraId="58D88787" w14:textId="7305DF22" w:rsidR="00992F19" w:rsidRPr="00A552D9" w:rsidRDefault="00561534"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992F19" w:rsidRPr="00A552D9">
        <w:rPr>
          <w:rFonts w:ascii="Times New Roman" w:eastAsia="Times New Roman" w:hAnsi="Times New Roman" w:cs="Times New Roman"/>
          <w:kern w:val="0"/>
          <w:lang w:val="lt-LT"/>
          <w14:ligatures w14:val="none"/>
        </w:rPr>
        <w:t xml:space="preserve"> 4 mg kietosios kapsulės</w:t>
      </w:r>
    </w:p>
    <w:p w14:paraId="05D426E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36E6269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3664510B" w14:textId="77777777" w:rsidR="00992F19" w:rsidRPr="00A552D9" w:rsidRDefault="00992F19" w:rsidP="001E4AC5">
      <w:pPr>
        <w:widowControl w:val="0"/>
        <w:numPr>
          <w:ilvl w:val="0"/>
          <w:numId w:val="12"/>
        </w:numPr>
        <w:tabs>
          <w:tab w:val="left" w:pos="865"/>
          <w:tab w:val="left" w:pos="866"/>
        </w:tabs>
        <w:autoSpaceDE w:val="0"/>
        <w:autoSpaceDN w:val="0"/>
        <w:spacing w:before="0" w:after="0" w:line="240" w:lineRule="auto"/>
        <w:ind w:left="567" w:right="2"/>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KOKYBINĖ IR KIEKYBINĖ SUDĖTIS</w:t>
      </w:r>
    </w:p>
    <w:p w14:paraId="4185DE1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p w14:paraId="47A558E4" w14:textId="715B2752" w:rsidR="00992F19" w:rsidRPr="00A552D9" w:rsidRDefault="00561534"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u w:val="single"/>
          <w:lang w:val="lt-LT"/>
          <w14:ligatures w14:val="none"/>
        </w:rPr>
        <w:t>Pomalidomide</w:t>
      </w:r>
      <w:proofErr w:type="spellEnd"/>
      <w:r w:rsidRPr="00A552D9">
        <w:rPr>
          <w:rFonts w:ascii="Times New Roman" w:eastAsia="Times New Roman" w:hAnsi="Times New Roman" w:cs="Times New Roman"/>
          <w:kern w:val="0"/>
          <w:u w:val="single"/>
          <w:lang w:val="lt-LT"/>
          <w14:ligatures w14:val="none"/>
        </w:rPr>
        <w:t xml:space="preserve"> Olpha</w:t>
      </w:r>
      <w:r w:rsidR="00992F19" w:rsidRPr="00A552D9">
        <w:rPr>
          <w:rFonts w:ascii="Times New Roman" w:eastAsia="Times New Roman" w:hAnsi="Times New Roman" w:cs="Times New Roman"/>
          <w:kern w:val="0"/>
          <w:u w:val="single"/>
          <w:lang w:val="lt-LT"/>
          <w14:ligatures w14:val="none"/>
        </w:rPr>
        <w:t xml:space="preserve"> 1 mg kietosios kapsulės</w:t>
      </w:r>
    </w:p>
    <w:p w14:paraId="2D50027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Kiekvienoje kietojoje kapsulėje yra 1 mg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w:t>
      </w:r>
    </w:p>
    <w:p w14:paraId="717A53D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259E77ED" w14:textId="5CB69E4D" w:rsidR="00CD40EC" w:rsidRPr="00A552D9" w:rsidRDefault="00CD40EC" w:rsidP="00CD40EC">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Pagalbinė medžiag</w:t>
      </w:r>
      <w:r w:rsidR="00292DAB">
        <w:rPr>
          <w:rFonts w:ascii="Times New Roman" w:eastAsia="Times New Roman" w:hAnsi="Times New Roman" w:cs="Times New Roman"/>
          <w:kern w:val="0"/>
          <w:lang w:val="lt-LT"/>
          <w14:ligatures w14:val="none"/>
        </w:rPr>
        <w:t>a</w:t>
      </w:r>
      <w:r w:rsidRPr="00A552D9">
        <w:rPr>
          <w:rFonts w:ascii="Times New Roman" w:eastAsia="Times New Roman" w:hAnsi="Times New Roman" w:cs="Times New Roman"/>
          <w:kern w:val="0"/>
          <w:lang w:val="lt-LT"/>
          <w14:ligatures w14:val="none"/>
        </w:rPr>
        <w:t>, kuri</w:t>
      </w:r>
      <w:r w:rsidR="00292DAB">
        <w:rPr>
          <w:rFonts w:ascii="Times New Roman" w:eastAsia="Times New Roman" w:hAnsi="Times New Roman" w:cs="Times New Roman"/>
          <w:kern w:val="0"/>
          <w:lang w:val="lt-LT"/>
          <w14:ligatures w14:val="none"/>
        </w:rPr>
        <w:t>os</w:t>
      </w:r>
      <w:r w:rsidRPr="00A552D9">
        <w:rPr>
          <w:rFonts w:ascii="Times New Roman" w:eastAsia="Times New Roman" w:hAnsi="Times New Roman" w:cs="Times New Roman"/>
          <w:kern w:val="0"/>
          <w:lang w:val="lt-LT"/>
          <w14:ligatures w14:val="none"/>
        </w:rPr>
        <w:t xml:space="preserve"> poveikis žinomas:</w:t>
      </w:r>
    </w:p>
    <w:p w14:paraId="10988C0E" w14:textId="58A9A6FC" w:rsidR="00CD40EC" w:rsidRPr="00A552D9" w:rsidRDefault="00CD40EC" w:rsidP="00CD40EC">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Kiekvienoje kietoj</w:t>
      </w:r>
      <w:r w:rsidR="00AF6404" w:rsidRPr="00A552D9">
        <w:rPr>
          <w:rFonts w:ascii="Times New Roman" w:eastAsia="Times New Roman" w:hAnsi="Times New Roman" w:cs="Times New Roman"/>
          <w:kern w:val="0"/>
          <w:lang w:val="lt-LT"/>
          <w14:ligatures w14:val="none"/>
        </w:rPr>
        <w:t>oj</w:t>
      </w:r>
      <w:r w:rsidRPr="00A552D9">
        <w:rPr>
          <w:rFonts w:ascii="Times New Roman" w:eastAsia="Times New Roman" w:hAnsi="Times New Roman" w:cs="Times New Roman"/>
          <w:kern w:val="0"/>
          <w:lang w:val="lt-LT"/>
          <w14:ligatures w14:val="none"/>
        </w:rPr>
        <w:t>e kapsulėje yra 10,1 mg sacharozės.</w:t>
      </w:r>
    </w:p>
    <w:p w14:paraId="3C16537C" w14:textId="77777777" w:rsidR="00CD40EC" w:rsidRPr="00A552D9" w:rsidRDefault="00CD40EC" w:rsidP="00CD40EC">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7CEF07B7" w14:textId="15A1338C" w:rsidR="00992F19" w:rsidRPr="00A552D9" w:rsidRDefault="00561534"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u w:val="single"/>
          <w:lang w:val="lt-LT"/>
          <w14:ligatures w14:val="none"/>
        </w:rPr>
        <w:t>Pomalidomide</w:t>
      </w:r>
      <w:proofErr w:type="spellEnd"/>
      <w:r w:rsidRPr="00A552D9">
        <w:rPr>
          <w:rFonts w:ascii="Times New Roman" w:eastAsia="Times New Roman" w:hAnsi="Times New Roman" w:cs="Times New Roman"/>
          <w:kern w:val="0"/>
          <w:u w:val="single"/>
          <w:lang w:val="lt-LT"/>
          <w14:ligatures w14:val="none"/>
        </w:rPr>
        <w:t xml:space="preserve"> Olpha</w:t>
      </w:r>
      <w:r w:rsidR="00992F19" w:rsidRPr="00A552D9">
        <w:rPr>
          <w:rFonts w:ascii="Times New Roman" w:eastAsia="Times New Roman" w:hAnsi="Times New Roman" w:cs="Times New Roman"/>
          <w:kern w:val="0"/>
          <w:u w:val="single"/>
          <w:lang w:val="lt-LT"/>
          <w14:ligatures w14:val="none"/>
        </w:rPr>
        <w:t xml:space="preserve"> 2 mg kietosios kapsulės</w:t>
      </w:r>
    </w:p>
    <w:p w14:paraId="7907E2B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Kiekvienoje kietojoje kapsulėje yra 2 mg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w:t>
      </w:r>
    </w:p>
    <w:p w14:paraId="3E90EA8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7D8B472D" w14:textId="01467A8C" w:rsidR="00D267C5" w:rsidRPr="00A552D9" w:rsidRDefault="00D267C5" w:rsidP="00D267C5">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Pagalbinė medžiag</w:t>
      </w:r>
      <w:r w:rsidR="00292DAB">
        <w:rPr>
          <w:rFonts w:ascii="Times New Roman" w:eastAsia="Times New Roman" w:hAnsi="Times New Roman" w:cs="Times New Roman"/>
          <w:kern w:val="0"/>
          <w:lang w:val="lt-LT"/>
          <w14:ligatures w14:val="none"/>
        </w:rPr>
        <w:t>a</w:t>
      </w:r>
      <w:r w:rsidRPr="00A552D9">
        <w:rPr>
          <w:rFonts w:ascii="Times New Roman" w:eastAsia="Times New Roman" w:hAnsi="Times New Roman" w:cs="Times New Roman"/>
          <w:kern w:val="0"/>
          <w:lang w:val="lt-LT"/>
          <w14:ligatures w14:val="none"/>
        </w:rPr>
        <w:t>, kuri</w:t>
      </w:r>
      <w:r w:rsidR="00292DAB">
        <w:rPr>
          <w:rFonts w:ascii="Times New Roman" w:eastAsia="Times New Roman" w:hAnsi="Times New Roman" w:cs="Times New Roman"/>
          <w:kern w:val="0"/>
          <w:lang w:val="lt-LT"/>
          <w14:ligatures w14:val="none"/>
        </w:rPr>
        <w:t>os</w:t>
      </w:r>
      <w:r w:rsidRPr="00A552D9">
        <w:rPr>
          <w:rFonts w:ascii="Times New Roman" w:eastAsia="Times New Roman" w:hAnsi="Times New Roman" w:cs="Times New Roman"/>
          <w:kern w:val="0"/>
          <w:lang w:val="lt-LT"/>
          <w14:ligatures w14:val="none"/>
        </w:rPr>
        <w:t xml:space="preserve"> poveikis žinomas:</w:t>
      </w:r>
    </w:p>
    <w:p w14:paraId="633680DB" w14:textId="1EF8E899" w:rsidR="00D267C5" w:rsidRPr="00A552D9" w:rsidRDefault="00D267C5" w:rsidP="00D267C5">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Kiekvienoje kietojoje kapsulėje yra </w:t>
      </w:r>
      <w:r w:rsidR="006B4096" w:rsidRPr="00A552D9">
        <w:rPr>
          <w:rFonts w:ascii="Times New Roman" w:eastAsia="Times New Roman" w:hAnsi="Times New Roman" w:cs="Times New Roman"/>
          <w:kern w:val="0"/>
          <w:lang w:val="lt-LT"/>
          <w14:ligatures w14:val="none"/>
        </w:rPr>
        <w:t>20</w:t>
      </w:r>
      <w:r w:rsidRPr="00A552D9">
        <w:rPr>
          <w:rFonts w:ascii="Times New Roman" w:eastAsia="Times New Roman" w:hAnsi="Times New Roman" w:cs="Times New Roman"/>
          <w:kern w:val="0"/>
          <w:lang w:val="lt-LT"/>
          <w14:ligatures w14:val="none"/>
        </w:rPr>
        <w:t>,</w:t>
      </w:r>
      <w:r w:rsidR="006B4096" w:rsidRPr="00A552D9">
        <w:rPr>
          <w:rFonts w:ascii="Times New Roman" w:eastAsia="Times New Roman" w:hAnsi="Times New Roman" w:cs="Times New Roman"/>
          <w:kern w:val="0"/>
          <w:lang w:val="lt-LT"/>
          <w14:ligatures w14:val="none"/>
        </w:rPr>
        <w:t>2</w:t>
      </w:r>
      <w:r w:rsidRPr="00A552D9">
        <w:rPr>
          <w:rFonts w:ascii="Times New Roman" w:eastAsia="Times New Roman" w:hAnsi="Times New Roman" w:cs="Times New Roman"/>
          <w:kern w:val="0"/>
          <w:lang w:val="lt-LT"/>
          <w14:ligatures w14:val="none"/>
        </w:rPr>
        <w:t> mg sacharozės.</w:t>
      </w:r>
    </w:p>
    <w:p w14:paraId="796046DB" w14:textId="77777777" w:rsidR="00D267C5" w:rsidRPr="00A552D9" w:rsidRDefault="00D267C5"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588246D6" w14:textId="01481715" w:rsidR="00992F19" w:rsidRPr="00A552D9" w:rsidRDefault="00561534"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u w:val="single"/>
          <w:lang w:val="lt-LT"/>
          <w14:ligatures w14:val="none"/>
        </w:rPr>
        <w:t>Pomalidomide</w:t>
      </w:r>
      <w:proofErr w:type="spellEnd"/>
      <w:r w:rsidRPr="00A552D9">
        <w:rPr>
          <w:rFonts w:ascii="Times New Roman" w:eastAsia="Times New Roman" w:hAnsi="Times New Roman" w:cs="Times New Roman"/>
          <w:kern w:val="0"/>
          <w:u w:val="single"/>
          <w:lang w:val="lt-LT"/>
          <w14:ligatures w14:val="none"/>
        </w:rPr>
        <w:t xml:space="preserve"> Olpha</w:t>
      </w:r>
      <w:r w:rsidR="00992F19" w:rsidRPr="00A552D9">
        <w:rPr>
          <w:rFonts w:ascii="Times New Roman" w:eastAsia="Times New Roman" w:hAnsi="Times New Roman" w:cs="Times New Roman"/>
          <w:kern w:val="0"/>
          <w:u w:val="single"/>
          <w:lang w:val="lt-LT"/>
          <w14:ligatures w14:val="none"/>
        </w:rPr>
        <w:t xml:space="preserve"> 3 mg kietosios kapsulės</w:t>
      </w:r>
    </w:p>
    <w:p w14:paraId="18E45B0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Kiekvienoje kietojoje kapsulėje yra 3 mg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w:t>
      </w:r>
    </w:p>
    <w:p w14:paraId="71FDC3AE" w14:textId="77777777" w:rsidR="006B4096" w:rsidRPr="00A552D9" w:rsidRDefault="006B4096"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6F7196B8" w14:textId="05FCC031" w:rsidR="006B4096" w:rsidRPr="00A552D9" w:rsidRDefault="006B4096" w:rsidP="006B4096">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Pagalbinė medžiag</w:t>
      </w:r>
      <w:r w:rsidR="00292DAB">
        <w:rPr>
          <w:rFonts w:ascii="Times New Roman" w:eastAsia="Times New Roman" w:hAnsi="Times New Roman" w:cs="Times New Roman"/>
          <w:kern w:val="0"/>
          <w:lang w:val="lt-LT"/>
          <w14:ligatures w14:val="none"/>
        </w:rPr>
        <w:t>a</w:t>
      </w:r>
      <w:r w:rsidRPr="00A552D9">
        <w:rPr>
          <w:rFonts w:ascii="Times New Roman" w:eastAsia="Times New Roman" w:hAnsi="Times New Roman" w:cs="Times New Roman"/>
          <w:kern w:val="0"/>
          <w:lang w:val="lt-LT"/>
          <w14:ligatures w14:val="none"/>
        </w:rPr>
        <w:t>, kuri</w:t>
      </w:r>
      <w:r w:rsidR="00292DAB">
        <w:rPr>
          <w:rFonts w:ascii="Times New Roman" w:eastAsia="Times New Roman" w:hAnsi="Times New Roman" w:cs="Times New Roman"/>
          <w:kern w:val="0"/>
          <w:lang w:val="lt-LT"/>
          <w14:ligatures w14:val="none"/>
        </w:rPr>
        <w:t>os</w:t>
      </w:r>
      <w:r w:rsidRPr="00A552D9">
        <w:rPr>
          <w:rFonts w:ascii="Times New Roman" w:eastAsia="Times New Roman" w:hAnsi="Times New Roman" w:cs="Times New Roman"/>
          <w:kern w:val="0"/>
          <w:lang w:val="lt-LT"/>
          <w14:ligatures w14:val="none"/>
        </w:rPr>
        <w:t xml:space="preserve"> poveikis žinomas:</w:t>
      </w:r>
    </w:p>
    <w:p w14:paraId="1BDFB00D" w14:textId="377C6AF8" w:rsidR="006B4096" w:rsidRPr="00A552D9" w:rsidRDefault="006B4096"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Kiekvienoje kietojoje kapsulėje yra 30,3 mg sacharozės.</w:t>
      </w:r>
    </w:p>
    <w:p w14:paraId="0B84185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65A6BFC8" w14:textId="2D5BA475" w:rsidR="00992F19" w:rsidRPr="00A552D9" w:rsidRDefault="00561534"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u w:val="single"/>
          <w:lang w:val="lt-LT"/>
          <w14:ligatures w14:val="none"/>
        </w:rPr>
        <w:t>Pomalidomide</w:t>
      </w:r>
      <w:proofErr w:type="spellEnd"/>
      <w:r w:rsidRPr="00A552D9">
        <w:rPr>
          <w:rFonts w:ascii="Times New Roman" w:eastAsia="Times New Roman" w:hAnsi="Times New Roman" w:cs="Times New Roman"/>
          <w:kern w:val="0"/>
          <w:u w:val="single"/>
          <w:lang w:val="lt-LT"/>
          <w14:ligatures w14:val="none"/>
        </w:rPr>
        <w:t xml:space="preserve"> Olpha</w:t>
      </w:r>
      <w:r w:rsidR="00992F19" w:rsidRPr="00A552D9">
        <w:rPr>
          <w:rFonts w:ascii="Times New Roman" w:eastAsia="Times New Roman" w:hAnsi="Times New Roman" w:cs="Times New Roman"/>
          <w:kern w:val="0"/>
          <w:u w:val="single"/>
          <w:lang w:val="lt-LT"/>
          <w14:ligatures w14:val="none"/>
        </w:rPr>
        <w:t xml:space="preserve"> 4 mg kietosios kapsulės</w:t>
      </w:r>
    </w:p>
    <w:p w14:paraId="4918575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Kiekvienoje kietojoje kapsulėje yra 4 mg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w:t>
      </w:r>
    </w:p>
    <w:p w14:paraId="45DC605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232B2E70" w14:textId="7EDE588D" w:rsidR="006B4096" w:rsidRPr="00A552D9" w:rsidRDefault="006B4096" w:rsidP="006B4096">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Pagalbinė medžiag</w:t>
      </w:r>
      <w:r w:rsidR="00292DAB">
        <w:rPr>
          <w:rFonts w:ascii="Times New Roman" w:eastAsia="Times New Roman" w:hAnsi="Times New Roman" w:cs="Times New Roman"/>
          <w:kern w:val="0"/>
          <w:lang w:val="lt-LT"/>
          <w14:ligatures w14:val="none"/>
        </w:rPr>
        <w:t>a</w:t>
      </w:r>
      <w:r w:rsidRPr="00A552D9">
        <w:rPr>
          <w:rFonts w:ascii="Times New Roman" w:eastAsia="Times New Roman" w:hAnsi="Times New Roman" w:cs="Times New Roman"/>
          <w:kern w:val="0"/>
          <w:lang w:val="lt-LT"/>
          <w14:ligatures w14:val="none"/>
        </w:rPr>
        <w:t>, kuri</w:t>
      </w:r>
      <w:r w:rsidR="00292DAB">
        <w:rPr>
          <w:rFonts w:ascii="Times New Roman" w:eastAsia="Times New Roman" w:hAnsi="Times New Roman" w:cs="Times New Roman"/>
          <w:kern w:val="0"/>
          <w:lang w:val="lt-LT"/>
          <w14:ligatures w14:val="none"/>
        </w:rPr>
        <w:t>os</w:t>
      </w:r>
      <w:r w:rsidRPr="00A552D9">
        <w:rPr>
          <w:rFonts w:ascii="Times New Roman" w:eastAsia="Times New Roman" w:hAnsi="Times New Roman" w:cs="Times New Roman"/>
          <w:kern w:val="0"/>
          <w:lang w:val="lt-LT"/>
          <w14:ligatures w14:val="none"/>
        </w:rPr>
        <w:t xml:space="preserve"> poveikis žinomas:</w:t>
      </w:r>
    </w:p>
    <w:p w14:paraId="4AA13742" w14:textId="063A3B16" w:rsidR="006B4096" w:rsidRPr="00A552D9" w:rsidRDefault="006B4096" w:rsidP="006B4096">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Kiekvienoje kietojoje kapsulėje yra 40,4 mg sacharozės.</w:t>
      </w:r>
    </w:p>
    <w:p w14:paraId="65A5C2B3" w14:textId="77777777" w:rsidR="006B4096" w:rsidRPr="00A552D9" w:rsidRDefault="006B4096"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3269472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Visos pagalbinės medžiagos išvardytos 6.1 skyriuje.</w:t>
      </w:r>
    </w:p>
    <w:p w14:paraId="0BDC1AB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15FA572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3FEEE14A" w14:textId="77777777" w:rsidR="00992F19" w:rsidRPr="00A552D9" w:rsidRDefault="00992F19" w:rsidP="001E4AC5">
      <w:pPr>
        <w:widowControl w:val="0"/>
        <w:numPr>
          <w:ilvl w:val="0"/>
          <w:numId w:val="12"/>
        </w:numPr>
        <w:tabs>
          <w:tab w:val="left" w:pos="567"/>
        </w:tabs>
        <w:autoSpaceDE w:val="0"/>
        <w:autoSpaceDN w:val="0"/>
        <w:spacing w:before="0" w:after="0" w:line="240" w:lineRule="auto"/>
        <w:ind w:left="567" w:right="2"/>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FARMACINĖ FORMA</w:t>
      </w:r>
    </w:p>
    <w:p w14:paraId="4A45B77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p w14:paraId="6F9C131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Kietoji kapsulė</w:t>
      </w:r>
    </w:p>
    <w:p w14:paraId="51944DE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417DE2A6" w14:textId="1FAD1BE2" w:rsidR="00992F19" w:rsidRPr="00A552D9" w:rsidRDefault="00561534"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u w:val="single"/>
          <w:lang w:val="lt-LT"/>
          <w14:ligatures w14:val="none"/>
        </w:rPr>
        <w:t>Pomalidomide</w:t>
      </w:r>
      <w:proofErr w:type="spellEnd"/>
      <w:r w:rsidRPr="00A552D9">
        <w:rPr>
          <w:rFonts w:ascii="Times New Roman" w:eastAsia="Times New Roman" w:hAnsi="Times New Roman" w:cs="Times New Roman"/>
          <w:kern w:val="0"/>
          <w:u w:val="single"/>
          <w:lang w:val="lt-LT"/>
          <w14:ligatures w14:val="none"/>
        </w:rPr>
        <w:t xml:space="preserve"> Olpha</w:t>
      </w:r>
      <w:r w:rsidR="00992F19" w:rsidRPr="00A552D9">
        <w:rPr>
          <w:rFonts w:ascii="Times New Roman" w:eastAsia="Times New Roman" w:hAnsi="Times New Roman" w:cs="Times New Roman"/>
          <w:kern w:val="0"/>
          <w:u w:val="single"/>
          <w:lang w:val="lt-LT"/>
          <w14:ligatures w14:val="none"/>
        </w:rPr>
        <w:t xml:space="preserve"> 1 mg kietosios kapsulės</w:t>
      </w:r>
      <w:r w:rsidR="006B4096" w:rsidRPr="00A552D9">
        <w:rPr>
          <w:rFonts w:ascii="Times New Roman" w:eastAsia="Times New Roman" w:hAnsi="Times New Roman" w:cs="Times New Roman"/>
          <w:kern w:val="0"/>
          <w:u w:val="single"/>
          <w:lang w:val="lt-LT"/>
          <w14:ligatures w14:val="none"/>
        </w:rPr>
        <w:t xml:space="preserve"> (kapsulės)</w:t>
      </w:r>
    </w:p>
    <w:p w14:paraId="3ABA3398" w14:textId="60303C87" w:rsidR="00992F19" w:rsidRPr="00A552D9" w:rsidRDefault="00575B97"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„5“ dydžio kietosios želatino</w:t>
      </w:r>
      <w:r w:rsidR="0038610E">
        <w:rPr>
          <w:rFonts w:ascii="Times New Roman" w:eastAsia="Times New Roman" w:hAnsi="Times New Roman" w:cs="Times New Roman"/>
          <w:kern w:val="0"/>
          <w:lang w:val="lt-LT"/>
          <w14:ligatures w14:val="none"/>
        </w:rPr>
        <w:t>s</w:t>
      </w:r>
      <w:r w:rsidRPr="00A552D9">
        <w:rPr>
          <w:rFonts w:ascii="Times New Roman" w:eastAsia="Times New Roman" w:hAnsi="Times New Roman" w:cs="Times New Roman"/>
          <w:kern w:val="0"/>
          <w:lang w:val="lt-LT"/>
          <w14:ligatures w14:val="none"/>
        </w:rPr>
        <w:t xml:space="preserve"> kapsulės su </w:t>
      </w:r>
      <w:r w:rsidR="00025E16" w:rsidRPr="00A552D9">
        <w:rPr>
          <w:rFonts w:ascii="Times New Roman" w:eastAsia="Times New Roman" w:hAnsi="Times New Roman" w:cs="Times New Roman"/>
          <w:kern w:val="0"/>
          <w:lang w:val="lt-LT"/>
          <w14:ligatures w14:val="none"/>
        </w:rPr>
        <w:t>n</w:t>
      </w:r>
      <w:r w:rsidR="00567F29" w:rsidRPr="00A552D9">
        <w:rPr>
          <w:rFonts w:ascii="Times New Roman" w:eastAsia="Times New Roman" w:hAnsi="Times New Roman" w:cs="Times New Roman"/>
          <w:kern w:val="0"/>
          <w:lang w:val="lt-LT"/>
          <w14:ligatures w14:val="none"/>
        </w:rPr>
        <w:t>epermatom</w:t>
      </w:r>
      <w:r w:rsidRPr="00A552D9">
        <w:rPr>
          <w:rFonts w:ascii="Times New Roman" w:eastAsia="Times New Roman" w:hAnsi="Times New Roman" w:cs="Times New Roman"/>
          <w:kern w:val="0"/>
          <w:lang w:val="lt-LT"/>
          <w14:ligatures w14:val="none"/>
        </w:rPr>
        <w:t>u</w:t>
      </w:r>
      <w:r w:rsidR="00567F29" w:rsidRPr="00A552D9">
        <w:rPr>
          <w:rFonts w:ascii="Times New Roman" w:eastAsia="Times New Roman" w:hAnsi="Times New Roman" w:cs="Times New Roman"/>
          <w:kern w:val="0"/>
          <w:lang w:val="lt-LT"/>
          <w14:ligatures w14:val="none"/>
        </w:rPr>
        <w:t>, baltos spalvos dangteli</w:t>
      </w:r>
      <w:r w:rsidRPr="00A552D9">
        <w:rPr>
          <w:rFonts w:ascii="Times New Roman" w:eastAsia="Times New Roman" w:hAnsi="Times New Roman" w:cs="Times New Roman"/>
          <w:kern w:val="0"/>
          <w:lang w:val="lt-LT"/>
          <w14:ligatures w14:val="none"/>
        </w:rPr>
        <w:t>u</w:t>
      </w:r>
      <w:r w:rsidR="00567F29" w:rsidRPr="00A552D9">
        <w:rPr>
          <w:rFonts w:ascii="Times New Roman" w:eastAsia="Times New Roman" w:hAnsi="Times New Roman" w:cs="Times New Roman"/>
          <w:kern w:val="0"/>
          <w:lang w:val="lt-LT"/>
          <w14:ligatures w14:val="none"/>
        </w:rPr>
        <w:t xml:space="preserve"> ir nepermatom</w:t>
      </w:r>
      <w:r w:rsidRPr="00A552D9">
        <w:rPr>
          <w:rFonts w:ascii="Times New Roman" w:eastAsia="Times New Roman" w:hAnsi="Times New Roman" w:cs="Times New Roman"/>
          <w:kern w:val="0"/>
          <w:lang w:val="lt-LT"/>
          <w14:ligatures w14:val="none"/>
        </w:rPr>
        <w:t>u, baltos spalvos</w:t>
      </w:r>
      <w:r w:rsidR="00567F29" w:rsidRPr="00A552D9">
        <w:rPr>
          <w:rFonts w:ascii="Times New Roman" w:eastAsia="Times New Roman" w:hAnsi="Times New Roman" w:cs="Times New Roman"/>
          <w:kern w:val="0"/>
          <w:lang w:val="lt-LT"/>
          <w14:ligatures w14:val="none"/>
        </w:rPr>
        <w:t xml:space="preserve"> korpus</w:t>
      </w:r>
      <w:r w:rsidRPr="00A552D9">
        <w:rPr>
          <w:rFonts w:ascii="Times New Roman" w:eastAsia="Times New Roman" w:hAnsi="Times New Roman" w:cs="Times New Roman"/>
          <w:kern w:val="0"/>
          <w:lang w:val="lt-LT"/>
          <w14:ligatures w14:val="none"/>
        </w:rPr>
        <w:t>u</w:t>
      </w:r>
      <w:r w:rsidR="00567F29" w:rsidRPr="00A552D9">
        <w:rPr>
          <w:rFonts w:ascii="Times New Roman" w:eastAsia="Times New Roman" w:hAnsi="Times New Roman" w:cs="Times New Roman"/>
          <w:kern w:val="0"/>
          <w:lang w:val="lt-LT"/>
          <w14:ligatures w14:val="none"/>
        </w:rPr>
        <w:t>, kurių ilgis 10,70–11,50</w:t>
      </w:r>
      <w:r w:rsidR="00025E16" w:rsidRPr="00A552D9">
        <w:rPr>
          <w:rFonts w:ascii="Times New Roman" w:eastAsia="Times New Roman" w:hAnsi="Times New Roman" w:cs="Times New Roman"/>
          <w:kern w:val="0"/>
          <w:lang w:val="lt-LT"/>
          <w14:ligatures w14:val="none"/>
        </w:rPr>
        <w:t> </w:t>
      </w:r>
      <w:r w:rsidR="00567F29" w:rsidRPr="00A552D9">
        <w:rPr>
          <w:rFonts w:ascii="Times New Roman" w:eastAsia="Times New Roman" w:hAnsi="Times New Roman" w:cs="Times New Roman"/>
          <w:kern w:val="0"/>
          <w:lang w:val="lt-LT"/>
          <w14:ligatures w14:val="none"/>
        </w:rPr>
        <w:t>mm, su įspaudu „H“ ant dangtelio ir „P6“ ant korpuso, užpildytos šviesiai geltonos arba gelsvos spalvos milteliais, be fizinių defektų.</w:t>
      </w:r>
    </w:p>
    <w:p w14:paraId="62F60368" w14:textId="77777777" w:rsidR="00567F29" w:rsidRPr="00A552D9" w:rsidRDefault="00567F2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145A2BF5" w14:textId="05073C4F" w:rsidR="00992F19" w:rsidRPr="00A552D9" w:rsidRDefault="00561534"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u w:val="single"/>
          <w:lang w:val="lt-LT"/>
          <w14:ligatures w14:val="none"/>
        </w:rPr>
        <w:t>Pomalidomide</w:t>
      </w:r>
      <w:proofErr w:type="spellEnd"/>
      <w:r w:rsidRPr="00A552D9">
        <w:rPr>
          <w:rFonts w:ascii="Times New Roman" w:eastAsia="Times New Roman" w:hAnsi="Times New Roman" w:cs="Times New Roman"/>
          <w:kern w:val="0"/>
          <w:u w:val="single"/>
          <w:lang w:val="lt-LT"/>
          <w14:ligatures w14:val="none"/>
        </w:rPr>
        <w:t xml:space="preserve"> Olpha</w:t>
      </w:r>
      <w:r w:rsidR="00992F19" w:rsidRPr="00A552D9">
        <w:rPr>
          <w:rFonts w:ascii="Times New Roman" w:eastAsia="Times New Roman" w:hAnsi="Times New Roman" w:cs="Times New Roman"/>
          <w:kern w:val="0"/>
          <w:u w:val="single"/>
          <w:lang w:val="lt-LT"/>
          <w14:ligatures w14:val="none"/>
        </w:rPr>
        <w:t xml:space="preserve"> 2 mg kietosios kapsulės</w:t>
      </w:r>
      <w:r w:rsidR="006B4096" w:rsidRPr="00A552D9">
        <w:rPr>
          <w:rFonts w:ascii="Times New Roman" w:eastAsia="Times New Roman" w:hAnsi="Times New Roman" w:cs="Times New Roman"/>
          <w:kern w:val="0"/>
          <w:u w:val="single"/>
          <w:lang w:val="lt-LT"/>
          <w14:ligatures w14:val="none"/>
        </w:rPr>
        <w:t xml:space="preserve"> (kapsulės)</w:t>
      </w:r>
    </w:p>
    <w:p w14:paraId="2FED090C" w14:textId="358EEA2D" w:rsidR="00025E16" w:rsidRPr="00A552D9" w:rsidRDefault="00025E16" w:rsidP="00025E16">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„4“ dydžio kietosios želatino</w:t>
      </w:r>
      <w:r w:rsidR="0038610E">
        <w:rPr>
          <w:rFonts w:ascii="Times New Roman" w:eastAsia="Times New Roman" w:hAnsi="Times New Roman" w:cs="Times New Roman"/>
          <w:kern w:val="0"/>
          <w:lang w:val="lt-LT"/>
          <w14:ligatures w14:val="none"/>
        </w:rPr>
        <w:t>s</w:t>
      </w:r>
      <w:r w:rsidRPr="00A552D9">
        <w:rPr>
          <w:rFonts w:ascii="Times New Roman" w:eastAsia="Times New Roman" w:hAnsi="Times New Roman" w:cs="Times New Roman"/>
          <w:kern w:val="0"/>
          <w:lang w:val="lt-LT"/>
          <w14:ligatures w14:val="none"/>
        </w:rPr>
        <w:t xml:space="preserve"> kapsulės su nepermatomu, baltos spalvos dangteliu ir nepermatomu, </w:t>
      </w:r>
      <w:r w:rsidR="009A523A" w:rsidRPr="00A552D9">
        <w:rPr>
          <w:rFonts w:ascii="Times New Roman" w:eastAsia="Times New Roman" w:hAnsi="Times New Roman" w:cs="Times New Roman"/>
          <w:kern w:val="0"/>
          <w:lang w:val="lt-LT"/>
          <w14:ligatures w14:val="none"/>
        </w:rPr>
        <w:t>rudos</w:t>
      </w:r>
      <w:r w:rsidRPr="00A552D9">
        <w:rPr>
          <w:rFonts w:ascii="Times New Roman" w:eastAsia="Times New Roman" w:hAnsi="Times New Roman" w:cs="Times New Roman"/>
          <w:kern w:val="0"/>
          <w:lang w:val="lt-LT"/>
          <w14:ligatures w14:val="none"/>
        </w:rPr>
        <w:t xml:space="preserve"> spalvos korpusu, kurių ilgis </w:t>
      </w:r>
      <w:r w:rsidR="009A523A" w:rsidRPr="00A552D9">
        <w:rPr>
          <w:rFonts w:ascii="Times New Roman" w:eastAsia="Times New Roman" w:hAnsi="Times New Roman" w:cs="Times New Roman"/>
          <w:kern w:val="0"/>
          <w:lang w:val="lt-LT"/>
          <w14:ligatures w14:val="none"/>
        </w:rPr>
        <w:t>13</w:t>
      </w:r>
      <w:r w:rsidRPr="00A552D9">
        <w:rPr>
          <w:rFonts w:ascii="Times New Roman" w:eastAsia="Times New Roman" w:hAnsi="Times New Roman" w:cs="Times New Roman"/>
          <w:kern w:val="0"/>
          <w:lang w:val="lt-LT"/>
          <w14:ligatures w14:val="none"/>
        </w:rPr>
        <w:t>,</w:t>
      </w:r>
      <w:r w:rsidR="009A523A" w:rsidRPr="00A552D9">
        <w:rPr>
          <w:rFonts w:ascii="Times New Roman" w:eastAsia="Times New Roman" w:hAnsi="Times New Roman" w:cs="Times New Roman"/>
          <w:kern w:val="0"/>
          <w:lang w:val="lt-LT"/>
          <w14:ligatures w14:val="none"/>
        </w:rPr>
        <w:t>9</w:t>
      </w:r>
      <w:r w:rsidRPr="00A552D9">
        <w:rPr>
          <w:rFonts w:ascii="Times New Roman" w:eastAsia="Times New Roman" w:hAnsi="Times New Roman" w:cs="Times New Roman"/>
          <w:kern w:val="0"/>
          <w:lang w:val="lt-LT"/>
          <w14:ligatures w14:val="none"/>
        </w:rPr>
        <w:t>0–</w:t>
      </w:r>
      <w:r w:rsidR="009A523A" w:rsidRPr="00A552D9">
        <w:rPr>
          <w:rFonts w:ascii="Times New Roman" w:eastAsia="Times New Roman" w:hAnsi="Times New Roman" w:cs="Times New Roman"/>
          <w:kern w:val="0"/>
          <w:lang w:val="lt-LT"/>
          <w14:ligatures w14:val="none"/>
        </w:rPr>
        <w:t>14</w:t>
      </w:r>
      <w:r w:rsidRPr="00A552D9">
        <w:rPr>
          <w:rFonts w:ascii="Times New Roman" w:eastAsia="Times New Roman" w:hAnsi="Times New Roman" w:cs="Times New Roman"/>
          <w:kern w:val="0"/>
          <w:lang w:val="lt-LT"/>
          <w14:ligatures w14:val="none"/>
        </w:rPr>
        <w:t>,</w:t>
      </w:r>
      <w:r w:rsidR="009A523A" w:rsidRPr="00A552D9">
        <w:rPr>
          <w:rFonts w:ascii="Times New Roman" w:eastAsia="Times New Roman" w:hAnsi="Times New Roman" w:cs="Times New Roman"/>
          <w:kern w:val="0"/>
          <w:lang w:val="lt-LT"/>
          <w14:ligatures w14:val="none"/>
        </w:rPr>
        <w:t>70</w:t>
      </w:r>
      <w:r w:rsidRPr="00A552D9">
        <w:rPr>
          <w:rFonts w:ascii="Times New Roman" w:eastAsia="Times New Roman" w:hAnsi="Times New Roman" w:cs="Times New Roman"/>
          <w:kern w:val="0"/>
          <w:lang w:val="lt-LT"/>
          <w14:ligatures w14:val="none"/>
        </w:rPr>
        <w:t> mm, su įspaudu „H“ ant dangtelio ir „P</w:t>
      </w:r>
      <w:r w:rsidR="009A523A" w:rsidRPr="00A552D9">
        <w:rPr>
          <w:rFonts w:ascii="Times New Roman" w:eastAsia="Times New Roman" w:hAnsi="Times New Roman" w:cs="Times New Roman"/>
          <w:kern w:val="0"/>
          <w:lang w:val="lt-LT"/>
          <w14:ligatures w14:val="none"/>
        </w:rPr>
        <w:t>7</w:t>
      </w:r>
      <w:r w:rsidRPr="00A552D9">
        <w:rPr>
          <w:rFonts w:ascii="Times New Roman" w:eastAsia="Times New Roman" w:hAnsi="Times New Roman" w:cs="Times New Roman"/>
          <w:kern w:val="0"/>
          <w:lang w:val="lt-LT"/>
          <w14:ligatures w14:val="none"/>
        </w:rPr>
        <w:t>“ ant korpuso, užpildytos šviesiai geltonos arba gelsvos spalvos milteliais, be fizinių defektų.</w:t>
      </w:r>
    </w:p>
    <w:p w14:paraId="74AF95F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0F190671" w14:textId="22E18BA3" w:rsidR="00992F19" w:rsidRPr="00A552D9" w:rsidRDefault="00561534"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u w:val="single"/>
          <w:lang w:val="lt-LT"/>
          <w14:ligatures w14:val="none"/>
        </w:rPr>
        <w:t>Pomalidomide</w:t>
      </w:r>
      <w:proofErr w:type="spellEnd"/>
      <w:r w:rsidRPr="00A552D9">
        <w:rPr>
          <w:rFonts w:ascii="Times New Roman" w:eastAsia="Times New Roman" w:hAnsi="Times New Roman" w:cs="Times New Roman"/>
          <w:kern w:val="0"/>
          <w:u w:val="single"/>
          <w:lang w:val="lt-LT"/>
          <w14:ligatures w14:val="none"/>
        </w:rPr>
        <w:t xml:space="preserve"> Olpha</w:t>
      </w:r>
      <w:r w:rsidR="00992F19" w:rsidRPr="00A552D9">
        <w:rPr>
          <w:rFonts w:ascii="Times New Roman" w:eastAsia="Times New Roman" w:hAnsi="Times New Roman" w:cs="Times New Roman"/>
          <w:kern w:val="0"/>
          <w:u w:val="single"/>
          <w:lang w:val="lt-LT"/>
          <w14:ligatures w14:val="none"/>
        </w:rPr>
        <w:t xml:space="preserve"> 3 mg kietosios kapsulės</w:t>
      </w:r>
      <w:r w:rsidR="006B4096" w:rsidRPr="00A552D9">
        <w:rPr>
          <w:rFonts w:ascii="Times New Roman" w:eastAsia="Times New Roman" w:hAnsi="Times New Roman" w:cs="Times New Roman"/>
          <w:kern w:val="0"/>
          <w:u w:val="single"/>
          <w:lang w:val="lt-LT"/>
          <w14:ligatures w14:val="none"/>
        </w:rPr>
        <w:t xml:space="preserve"> (kapsulės)</w:t>
      </w:r>
    </w:p>
    <w:p w14:paraId="2835A607" w14:textId="46BA7FBD" w:rsidR="00992F19" w:rsidRPr="00A552D9" w:rsidRDefault="00E9339D"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„3“ dydžio kietosios želatino</w:t>
      </w:r>
      <w:r w:rsidR="0038610E">
        <w:rPr>
          <w:rFonts w:ascii="Times New Roman" w:eastAsia="Times New Roman" w:hAnsi="Times New Roman" w:cs="Times New Roman"/>
          <w:kern w:val="0"/>
          <w:lang w:val="lt-LT"/>
          <w14:ligatures w14:val="none"/>
        </w:rPr>
        <w:t>s</w:t>
      </w:r>
      <w:r w:rsidRPr="00A552D9">
        <w:rPr>
          <w:rFonts w:ascii="Times New Roman" w:eastAsia="Times New Roman" w:hAnsi="Times New Roman" w:cs="Times New Roman"/>
          <w:kern w:val="0"/>
          <w:lang w:val="lt-LT"/>
          <w14:ligatures w14:val="none"/>
        </w:rPr>
        <w:t xml:space="preserve"> kapsulės su nepermatomu, baltos spalvos dangteliu ir nepermatomu, rausvos spalvos korpusu, kurių ilgis </w:t>
      </w:r>
      <w:r w:rsidR="00571986" w:rsidRPr="00A552D9">
        <w:rPr>
          <w:rFonts w:ascii="Times New Roman" w:eastAsia="Times New Roman" w:hAnsi="Times New Roman" w:cs="Times New Roman"/>
          <w:kern w:val="0"/>
          <w:lang w:val="lt-LT"/>
          <w14:ligatures w14:val="none"/>
        </w:rPr>
        <w:t>15</w:t>
      </w:r>
      <w:r w:rsidRPr="00A552D9">
        <w:rPr>
          <w:rFonts w:ascii="Times New Roman" w:eastAsia="Times New Roman" w:hAnsi="Times New Roman" w:cs="Times New Roman"/>
          <w:kern w:val="0"/>
          <w:lang w:val="lt-LT"/>
          <w14:ligatures w14:val="none"/>
        </w:rPr>
        <w:t>,</w:t>
      </w:r>
      <w:r w:rsidR="00571986" w:rsidRPr="00A552D9">
        <w:rPr>
          <w:rFonts w:ascii="Times New Roman" w:eastAsia="Times New Roman" w:hAnsi="Times New Roman" w:cs="Times New Roman"/>
          <w:kern w:val="0"/>
          <w:lang w:val="lt-LT"/>
          <w14:ligatures w14:val="none"/>
        </w:rPr>
        <w:t>3</w:t>
      </w:r>
      <w:r w:rsidRPr="00A552D9">
        <w:rPr>
          <w:rFonts w:ascii="Times New Roman" w:eastAsia="Times New Roman" w:hAnsi="Times New Roman" w:cs="Times New Roman"/>
          <w:kern w:val="0"/>
          <w:lang w:val="lt-LT"/>
          <w14:ligatures w14:val="none"/>
        </w:rPr>
        <w:t>0–</w:t>
      </w:r>
      <w:r w:rsidR="00571986" w:rsidRPr="00A552D9">
        <w:rPr>
          <w:rFonts w:ascii="Times New Roman" w:eastAsia="Times New Roman" w:hAnsi="Times New Roman" w:cs="Times New Roman"/>
          <w:kern w:val="0"/>
          <w:lang w:val="lt-LT"/>
          <w14:ligatures w14:val="none"/>
        </w:rPr>
        <w:t>16,1</w:t>
      </w:r>
      <w:r w:rsidRPr="00A552D9">
        <w:rPr>
          <w:rFonts w:ascii="Times New Roman" w:eastAsia="Times New Roman" w:hAnsi="Times New Roman" w:cs="Times New Roman"/>
          <w:kern w:val="0"/>
          <w:lang w:val="lt-LT"/>
          <w14:ligatures w14:val="none"/>
        </w:rPr>
        <w:t>0 mm, su įspaudu „H“ ant dangtelio ir „P</w:t>
      </w:r>
      <w:r w:rsidR="00571986" w:rsidRPr="00A552D9">
        <w:rPr>
          <w:rFonts w:ascii="Times New Roman" w:eastAsia="Times New Roman" w:hAnsi="Times New Roman" w:cs="Times New Roman"/>
          <w:kern w:val="0"/>
          <w:lang w:val="lt-LT"/>
          <w14:ligatures w14:val="none"/>
        </w:rPr>
        <w:t>8</w:t>
      </w:r>
      <w:r w:rsidRPr="00A552D9">
        <w:rPr>
          <w:rFonts w:ascii="Times New Roman" w:eastAsia="Times New Roman" w:hAnsi="Times New Roman" w:cs="Times New Roman"/>
          <w:kern w:val="0"/>
          <w:lang w:val="lt-LT"/>
          <w14:ligatures w14:val="none"/>
        </w:rPr>
        <w:t>“ ant korpuso, užpildytos šviesiai geltonos arba gelsvos spalvos milteliais, be fizinių defektų.</w:t>
      </w:r>
    </w:p>
    <w:p w14:paraId="583AAFE9" w14:textId="77777777" w:rsidR="00E9339D" w:rsidRPr="00A552D9" w:rsidRDefault="00E9339D"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2D2F29BE" w14:textId="197A5F8D" w:rsidR="00992F19" w:rsidRPr="00A552D9" w:rsidRDefault="00561534"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u w:val="single"/>
          <w:lang w:val="lt-LT"/>
          <w14:ligatures w14:val="none"/>
        </w:rPr>
        <w:t>Pomalidomide</w:t>
      </w:r>
      <w:proofErr w:type="spellEnd"/>
      <w:r w:rsidRPr="00A552D9">
        <w:rPr>
          <w:rFonts w:ascii="Times New Roman" w:eastAsia="Times New Roman" w:hAnsi="Times New Roman" w:cs="Times New Roman"/>
          <w:kern w:val="0"/>
          <w:u w:val="single"/>
          <w:lang w:val="lt-LT"/>
          <w14:ligatures w14:val="none"/>
        </w:rPr>
        <w:t xml:space="preserve"> Olpha</w:t>
      </w:r>
      <w:r w:rsidR="00992F19" w:rsidRPr="00A552D9">
        <w:rPr>
          <w:rFonts w:ascii="Times New Roman" w:eastAsia="Times New Roman" w:hAnsi="Times New Roman" w:cs="Times New Roman"/>
          <w:kern w:val="0"/>
          <w:u w:val="single"/>
          <w:lang w:val="lt-LT"/>
          <w14:ligatures w14:val="none"/>
        </w:rPr>
        <w:t xml:space="preserve"> 4 mg kietosios kapsulės</w:t>
      </w:r>
      <w:r w:rsidR="006B4096" w:rsidRPr="00A552D9">
        <w:rPr>
          <w:rFonts w:ascii="Times New Roman" w:eastAsia="Times New Roman" w:hAnsi="Times New Roman" w:cs="Times New Roman"/>
          <w:kern w:val="0"/>
          <w:u w:val="single"/>
          <w:lang w:val="lt-LT"/>
          <w14:ligatures w14:val="none"/>
        </w:rPr>
        <w:t xml:space="preserve"> (kapsulės)</w:t>
      </w:r>
    </w:p>
    <w:p w14:paraId="7DA04B57" w14:textId="7BC342C2" w:rsidR="00992F19" w:rsidRPr="00A552D9" w:rsidRDefault="00571986"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 dydžio kietosios želatino</w:t>
      </w:r>
      <w:r w:rsidR="0038610E">
        <w:rPr>
          <w:rFonts w:ascii="Times New Roman" w:eastAsia="Times New Roman" w:hAnsi="Times New Roman" w:cs="Times New Roman"/>
          <w:kern w:val="0"/>
          <w:lang w:val="lt-LT"/>
          <w14:ligatures w14:val="none"/>
        </w:rPr>
        <w:t>s</w:t>
      </w:r>
      <w:r w:rsidRPr="00A552D9">
        <w:rPr>
          <w:rFonts w:ascii="Times New Roman" w:eastAsia="Times New Roman" w:hAnsi="Times New Roman" w:cs="Times New Roman"/>
          <w:kern w:val="0"/>
          <w:lang w:val="lt-LT"/>
          <w14:ligatures w14:val="none"/>
        </w:rPr>
        <w:t xml:space="preserve"> kapsulės su nepermatomu, baltos spalvos dangteliu ir nepermatomu, baltos spalvos korpusu, kurių ilgis </w:t>
      </w:r>
      <w:r w:rsidR="00540C4F" w:rsidRPr="00A552D9">
        <w:rPr>
          <w:rFonts w:ascii="Times New Roman" w:eastAsia="Times New Roman" w:hAnsi="Times New Roman" w:cs="Times New Roman"/>
          <w:kern w:val="0"/>
          <w:lang w:val="lt-LT"/>
          <w14:ligatures w14:val="none"/>
        </w:rPr>
        <w:t>17</w:t>
      </w:r>
      <w:r w:rsidRPr="00A552D9">
        <w:rPr>
          <w:rFonts w:ascii="Times New Roman" w:eastAsia="Times New Roman" w:hAnsi="Times New Roman" w:cs="Times New Roman"/>
          <w:kern w:val="0"/>
          <w:lang w:val="lt-LT"/>
          <w14:ligatures w14:val="none"/>
        </w:rPr>
        <w:t>,</w:t>
      </w:r>
      <w:r w:rsidR="00540C4F" w:rsidRPr="00A552D9">
        <w:rPr>
          <w:rFonts w:ascii="Times New Roman" w:eastAsia="Times New Roman" w:hAnsi="Times New Roman" w:cs="Times New Roman"/>
          <w:kern w:val="0"/>
          <w:lang w:val="lt-LT"/>
          <w14:ligatures w14:val="none"/>
        </w:rPr>
        <w:t>2</w:t>
      </w:r>
      <w:r w:rsidRPr="00A552D9">
        <w:rPr>
          <w:rFonts w:ascii="Times New Roman" w:eastAsia="Times New Roman" w:hAnsi="Times New Roman" w:cs="Times New Roman"/>
          <w:kern w:val="0"/>
          <w:lang w:val="lt-LT"/>
          <w14:ligatures w14:val="none"/>
        </w:rPr>
        <w:t>0–1</w:t>
      </w:r>
      <w:r w:rsidR="00540C4F" w:rsidRPr="00A552D9">
        <w:rPr>
          <w:rFonts w:ascii="Times New Roman" w:eastAsia="Times New Roman" w:hAnsi="Times New Roman" w:cs="Times New Roman"/>
          <w:kern w:val="0"/>
          <w:lang w:val="lt-LT"/>
          <w14:ligatures w14:val="none"/>
        </w:rPr>
        <w:t>8</w:t>
      </w:r>
      <w:r w:rsidRPr="00A552D9">
        <w:rPr>
          <w:rFonts w:ascii="Times New Roman" w:eastAsia="Times New Roman" w:hAnsi="Times New Roman" w:cs="Times New Roman"/>
          <w:kern w:val="0"/>
          <w:lang w:val="lt-LT"/>
          <w14:ligatures w14:val="none"/>
        </w:rPr>
        <w:t>,</w:t>
      </w:r>
      <w:r w:rsidR="00540C4F" w:rsidRPr="00A552D9">
        <w:rPr>
          <w:rFonts w:ascii="Times New Roman" w:eastAsia="Times New Roman" w:hAnsi="Times New Roman" w:cs="Times New Roman"/>
          <w:kern w:val="0"/>
          <w:lang w:val="lt-LT"/>
          <w14:ligatures w14:val="none"/>
        </w:rPr>
        <w:t>0</w:t>
      </w:r>
      <w:r w:rsidRPr="00A552D9">
        <w:rPr>
          <w:rFonts w:ascii="Times New Roman" w:eastAsia="Times New Roman" w:hAnsi="Times New Roman" w:cs="Times New Roman"/>
          <w:kern w:val="0"/>
          <w:lang w:val="lt-LT"/>
          <w14:ligatures w14:val="none"/>
        </w:rPr>
        <w:t>0 mm, su įspaudu „H“ ant dangtelio ir „P</w:t>
      </w:r>
      <w:r w:rsidR="00540C4F" w:rsidRPr="00A552D9">
        <w:rPr>
          <w:rFonts w:ascii="Times New Roman" w:eastAsia="Times New Roman" w:hAnsi="Times New Roman" w:cs="Times New Roman"/>
          <w:kern w:val="0"/>
          <w:lang w:val="lt-LT"/>
          <w14:ligatures w14:val="none"/>
        </w:rPr>
        <w:t>9</w:t>
      </w:r>
      <w:r w:rsidRPr="00A552D9">
        <w:rPr>
          <w:rFonts w:ascii="Times New Roman" w:eastAsia="Times New Roman" w:hAnsi="Times New Roman" w:cs="Times New Roman"/>
          <w:kern w:val="0"/>
          <w:lang w:val="lt-LT"/>
          <w14:ligatures w14:val="none"/>
        </w:rPr>
        <w:t>“ ant korpuso, užpildytos šviesiai geltonos arba gelsvos spalvos milteliais, be fizinių defektų.</w:t>
      </w:r>
    </w:p>
    <w:p w14:paraId="097754B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32EC8F71" w14:textId="77777777" w:rsidR="00571986" w:rsidRPr="00A552D9" w:rsidRDefault="00571986"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41FA0A75" w14:textId="77777777" w:rsidR="00992F19" w:rsidRPr="00A552D9" w:rsidRDefault="00992F19" w:rsidP="001E4AC5">
      <w:pPr>
        <w:widowControl w:val="0"/>
        <w:numPr>
          <w:ilvl w:val="0"/>
          <w:numId w:val="12"/>
        </w:numPr>
        <w:tabs>
          <w:tab w:val="left" w:pos="865"/>
          <w:tab w:val="left" w:pos="866"/>
        </w:tabs>
        <w:autoSpaceDE w:val="0"/>
        <w:autoSpaceDN w:val="0"/>
        <w:spacing w:before="0" w:after="0" w:line="240" w:lineRule="auto"/>
        <w:ind w:left="567" w:right="2"/>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KLINIKINĖ INFORMACIJA</w:t>
      </w:r>
    </w:p>
    <w:p w14:paraId="30700EC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p w14:paraId="55F303AA" w14:textId="77777777" w:rsidR="00992F19" w:rsidRPr="00A552D9" w:rsidRDefault="00992F19" w:rsidP="001E4AC5">
      <w:pPr>
        <w:widowControl w:val="0"/>
        <w:numPr>
          <w:ilvl w:val="1"/>
          <w:numId w:val="12"/>
        </w:numPr>
        <w:tabs>
          <w:tab w:val="left" w:pos="865"/>
          <w:tab w:val="left" w:pos="866"/>
        </w:tabs>
        <w:autoSpaceDE w:val="0"/>
        <w:autoSpaceDN w:val="0"/>
        <w:spacing w:before="0" w:after="0" w:line="240" w:lineRule="auto"/>
        <w:ind w:left="567"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Terapinės indikacijos</w:t>
      </w:r>
    </w:p>
    <w:p w14:paraId="66E06CC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p w14:paraId="4AB99D81" w14:textId="1DEEBE65" w:rsidR="00992F19" w:rsidRPr="00A552D9" w:rsidRDefault="00561534"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992F19" w:rsidRPr="00A552D9">
        <w:rPr>
          <w:rFonts w:ascii="Times New Roman" w:eastAsia="Times New Roman" w:hAnsi="Times New Roman" w:cs="Times New Roman"/>
          <w:kern w:val="0"/>
          <w:lang w:val="lt-LT"/>
          <w14:ligatures w14:val="none"/>
        </w:rPr>
        <w:t xml:space="preserve"> </w:t>
      </w:r>
      <w:r w:rsidR="0095504C">
        <w:rPr>
          <w:rFonts w:ascii="Times New Roman" w:eastAsia="Times New Roman" w:hAnsi="Times New Roman" w:cs="Times New Roman"/>
          <w:kern w:val="0"/>
          <w:lang w:val="lt-LT"/>
          <w14:ligatures w14:val="none"/>
        </w:rPr>
        <w:t>derinant</w:t>
      </w:r>
      <w:r w:rsidR="0095504C" w:rsidRPr="00A552D9">
        <w:rPr>
          <w:rFonts w:ascii="Times New Roman" w:eastAsia="Times New Roman" w:hAnsi="Times New Roman" w:cs="Times New Roman"/>
          <w:kern w:val="0"/>
          <w:lang w:val="lt-LT"/>
          <w14:ligatures w14:val="none"/>
        </w:rPr>
        <w:t xml:space="preserve"> </w:t>
      </w:r>
      <w:r w:rsidR="00992F19" w:rsidRPr="00A552D9">
        <w:rPr>
          <w:rFonts w:ascii="Times New Roman" w:eastAsia="Times New Roman" w:hAnsi="Times New Roman" w:cs="Times New Roman"/>
          <w:kern w:val="0"/>
          <w:lang w:val="lt-LT"/>
          <w14:ligatures w14:val="none"/>
        </w:rPr>
        <w:t xml:space="preserve">su </w:t>
      </w:r>
      <w:proofErr w:type="spellStart"/>
      <w:r w:rsidR="00992F19" w:rsidRPr="00A552D9">
        <w:rPr>
          <w:rFonts w:ascii="Times New Roman" w:eastAsia="Times New Roman" w:hAnsi="Times New Roman" w:cs="Times New Roman"/>
          <w:kern w:val="0"/>
          <w:lang w:val="lt-LT"/>
          <w14:ligatures w14:val="none"/>
        </w:rPr>
        <w:t>bortezomibu</w:t>
      </w:r>
      <w:proofErr w:type="spellEnd"/>
      <w:r w:rsidR="00992F19" w:rsidRPr="00A552D9">
        <w:rPr>
          <w:rFonts w:ascii="Times New Roman" w:eastAsia="Times New Roman" w:hAnsi="Times New Roman" w:cs="Times New Roman"/>
          <w:kern w:val="0"/>
          <w:lang w:val="lt-LT"/>
          <w14:ligatures w14:val="none"/>
        </w:rPr>
        <w:t xml:space="preserve"> ir </w:t>
      </w:r>
      <w:proofErr w:type="spellStart"/>
      <w:r w:rsidR="00992F19" w:rsidRPr="00A552D9">
        <w:rPr>
          <w:rFonts w:ascii="Times New Roman" w:eastAsia="Times New Roman" w:hAnsi="Times New Roman" w:cs="Times New Roman"/>
          <w:kern w:val="0"/>
          <w:lang w:val="lt-LT"/>
          <w14:ligatures w14:val="none"/>
        </w:rPr>
        <w:t>deksametazonu</w:t>
      </w:r>
      <w:proofErr w:type="spellEnd"/>
      <w:r w:rsidR="00992F19" w:rsidRPr="00A552D9">
        <w:rPr>
          <w:rFonts w:ascii="Times New Roman" w:eastAsia="Times New Roman" w:hAnsi="Times New Roman" w:cs="Times New Roman"/>
          <w:kern w:val="0"/>
          <w:lang w:val="lt-LT"/>
          <w14:ligatures w14:val="none"/>
        </w:rPr>
        <w:t xml:space="preserve"> skirtas suaugusių pacientų, sergančių daugine mieloma, kurie prieš tai yra gavę mažiausiai vieną gydymo kursą (įskaitant gydymą </w:t>
      </w:r>
      <w:proofErr w:type="spellStart"/>
      <w:r w:rsidR="00992F19" w:rsidRPr="00A552D9">
        <w:rPr>
          <w:rFonts w:ascii="Times New Roman" w:eastAsia="Times New Roman" w:hAnsi="Times New Roman" w:cs="Times New Roman"/>
          <w:kern w:val="0"/>
          <w:lang w:val="lt-LT"/>
          <w14:ligatures w14:val="none"/>
        </w:rPr>
        <w:t>lenalidomidu</w:t>
      </w:r>
      <w:proofErr w:type="spellEnd"/>
      <w:r w:rsidR="00992F19" w:rsidRPr="00A552D9">
        <w:rPr>
          <w:rFonts w:ascii="Times New Roman" w:eastAsia="Times New Roman" w:hAnsi="Times New Roman" w:cs="Times New Roman"/>
          <w:kern w:val="0"/>
          <w:lang w:val="lt-LT"/>
          <w14:ligatures w14:val="none"/>
        </w:rPr>
        <w:t>), gydymui.</w:t>
      </w:r>
    </w:p>
    <w:p w14:paraId="4DDC32D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1396EE79" w14:textId="068AA2D5" w:rsidR="00992F19" w:rsidRPr="00A552D9" w:rsidRDefault="00561534"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992F19" w:rsidRPr="00A552D9">
        <w:rPr>
          <w:rFonts w:ascii="Times New Roman" w:eastAsia="Times New Roman" w:hAnsi="Times New Roman" w:cs="Times New Roman"/>
          <w:kern w:val="0"/>
          <w:lang w:val="lt-LT"/>
          <w14:ligatures w14:val="none"/>
        </w:rPr>
        <w:t xml:space="preserve"> </w:t>
      </w:r>
      <w:r w:rsidR="0095504C">
        <w:rPr>
          <w:rFonts w:ascii="Times New Roman" w:eastAsia="Times New Roman" w:hAnsi="Times New Roman" w:cs="Times New Roman"/>
          <w:kern w:val="0"/>
          <w:lang w:val="lt-LT"/>
          <w14:ligatures w14:val="none"/>
        </w:rPr>
        <w:t>derinant</w:t>
      </w:r>
      <w:r w:rsidR="0095504C" w:rsidRPr="00A552D9">
        <w:rPr>
          <w:rFonts w:ascii="Times New Roman" w:eastAsia="Times New Roman" w:hAnsi="Times New Roman" w:cs="Times New Roman"/>
          <w:kern w:val="0"/>
          <w:lang w:val="lt-LT"/>
          <w14:ligatures w14:val="none"/>
        </w:rPr>
        <w:t xml:space="preserve"> </w:t>
      </w:r>
      <w:r w:rsidR="00992F19" w:rsidRPr="00A552D9">
        <w:rPr>
          <w:rFonts w:ascii="Times New Roman" w:eastAsia="Times New Roman" w:hAnsi="Times New Roman" w:cs="Times New Roman"/>
          <w:kern w:val="0"/>
          <w:lang w:val="lt-LT"/>
          <w14:ligatures w14:val="none"/>
        </w:rPr>
        <w:t xml:space="preserve">su </w:t>
      </w:r>
      <w:proofErr w:type="spellStart"/>
      <w:r w:rsidR="00992F19" w:rsidRPr="00A552D9">
        <w:rPr>
          <w:rFonts w:ascii="Times New Roman" w:eastAsia="Times New Roman" w:hAnsi="Times New Roman" w:cs="Times New Roman"/>
          <w:kern w:val="0"/>
          <w:lang w:val="lt-LT"/>
          <w14:ligatures w14:val="none"/>
        </w:rPr>
        <w:t>deksametazonu</w:t>
      </w:r>
      <w:proofErr w:type="spellEnd"/>
      <w:r w:rsidR="00992F19" w:rsidRPr="00A552D9">
        <w:rPr>
          <w:rFonts w:ascii="Times New Roman" w:eastAsia="Times New Roman" w:hAnsi="Times New Roman" w:cs="Times New Roman"/>
          <w:kern w:val="0"/>
          <w:lang w:val="lt-LT"/>
          <w14:ligatures w14:val="none"/>
        </w:rPr>
        <w:t xml:space="preserve"> skirtas suaugusių pacientų, sergančių </w:t>
      </w:r>
      <w:proofErr w:type="spellStart"/>
      <w:r w:rsidR="00992F19" w:rsidRPr="00A552D9">
        <w:rPr>
          <w:rFonts w:ascii="Times New Roman" w:eastAsia="Times New Roman" w:hAnsi="Times New Roman" w:cs="Times New Roman"/>
          <w:kern w:val="0"/>
          <w:lang w:val="lt-LT"/>
          <w14:ligatures w14:val="none"/>
        </w:rPr>
        <w:t>recidyvuojančia</w:t>
      </w:r>
      <w:proofErr w:type="spellEnd"/>
      <w:r w:rsidR="00992F19" w:rsidRPr="00A552D9">
        <w:rPr>
          <w:rFonts w:ascii="Times New Roman" w:eastAsia="Times New Roman" w:hAnsi="Times New Roman" w:cs="Times New Roman"/>
          <w:kern w:val="0"/>
          <w:lang w:val="lt-LT"/>
          <w14:ligatures w14:val="none"/>
        </w:rPr>
        <w:t xml:space="preserve"> ir </w:t>
      </w:r>
      <w:proofErr w:type="spellStart"/>
      <w:r w:rsidR="00992F19" w:rsidRPr="00A552D9">
        <w:rPr>
          <w:rFonts w:ascii="Times New Roman" w:eastAsia="Times New Roman" w:hAnsi="Times New Roman" w:cs="Times New Roman"/>
          <w:kern w:val="0"/>
          <w:lang w:val="lt-LT"/>
          <w14:ligatures w14:val="none"/>
        </w:rPr>
        <w:t>refrakterine</w:t>
      </w:r>
      <w:proofErr w:type="spellEnd"/>
      <w:r w:rsidR="00992F19" w:rsidRPr="00A552D9">
        <w:rPr>
          <w:rFonts w:ascii="Times New Roman" w:eastAsia="Times New Roman" w:hAnsi="Times New Roman" w:cs="Times New Roman"/>
          <w:kern w:val="0"/>
          <w:lang w:val="lt-LT"/>
          <w14:ligatures w14:val="none"/>
        </w:rPr>
        <w:t xml:space="preserve"> daugine mieloma, kurie prieš tai yra gavę mažiausiai du gydymo kursus (įskaitant gydymą </w:t>
      </w:r>
      <w:proofErr w:type="spellStart"/>
      <w:r w:rsidR="00992F19" w:rsidRPr="00A552D9">
        <w:rPr>
          <w:rFonts w:ascii="Times New Roman" w:eastAsia="Times New Roman" w:hAnsi="Times New Roman" w:cs="Times New Roman"/>
          <w:kern w:val="0"/>
          <w:lang w:val="lt-LT"/>
          <w14:ligatures w14:val="none"/>
        </w:rPr>
        <w:t>lenalidomidu</w:t>
      </w:r>
      <w:proofErr w:type="spellEnd"/>
      <w:r w:rsidR="00992F19" w:rsidRPr="00A552D9">
        <w:rPr>
          <w:rFonts w:ascii="Times New Roman" w:eastAsia="Times New Roman" w:hAnsi="Times New Roman" w:cs="Times New Roman"/>
          <w:kern w:val="0"/>
          <w:lang w:val="lt-LT"/>
          <w14:ligatures w14:val="none"/>
        </w:rPr>
        <w:t xml:space="preserve"> ir </w:t>
      </w:r>
      <w:proofErr w:type="spellStart"/>
      <w:r w:rsidR="00992F19" w:rsidRPr="00A552D9">
        <w:rPr>
          <w:rFonts w:ascii="Times New Roman" w:eastAsia="Times New Roman" w:hAnsi="Times New Roman" w:cs="Times New Roman"/>
          <w:kern w:val="0"/>
          <w:lang w:val="lt-LT"/>
          <w14:ligatures w14:val="none"/>
        </w:rPr>
        <w:t>bortezomibu</w:t>
      </w:r>
      <w:proofErr w:type="spellEnd"/>
      <w:r w:rsidR="00992F19" w:rsidRPr="00A552D9">
        <w:rPr>
          <w:rFonts w:ascii="Times New Roman" w:eastAsia="Times New Roman" w:hAnsi="Times New Roman" w:cs="Times New Roman"/>
          <w:kern w:val="0"/>
          <w:lang w:val="lt-LT"/>
          <w14:ligatures w14:val="none"/>
        </w:rPr>
        <w:t>) ir kuriems po paskutinio gydymo nustatytas ligos progresavimas, gydymui.</w:t>
      </w:r>
    </w:p>
    <w:p w14:paraId="20474A5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69FA94EF" w14:textId="77777777" w:rsidR="00992F19" w:rsidRPr="00A552D9" w:rsidRDefault="00992F19" w:rsidP="001E4AC5">
      <w:pPr>
        <w:widowControl w:val="0"/>
        <w:numPr>
          <w:ilvl w:val="1"/>
          <w:numId w:val="12"/>
        </w:numPr>
        <w:tabs>
          <w:tab w:val="left" w:pos="865"/>
          <w:tab w:val="left" w:pos="866"/>
        </w:tabs>
        <w:autoSpaceDE w:val="0"/>
        <w:autoSpaceDN w:val="0"/>
        <w:spacing w:before="0" w:after="0" w:line="240" w:lineRule="auto"/>
        <w:ind w:left="567" w:right="2"/>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Dozavimas ir vartojimo metodas</w:t>
      </w:r>
    </w:p>
    <w:p w14:paraId="4D3085A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5984B9BA" w14:textId="47CCFAEE"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Gydymas turi būti pradėtas ir stebimas gydytojų, turinčių daugin</w:t>
      </w:r>
      <w:r w:rsidR="00F64F82">
        <w:rPr>
          <w:rFonts w:ascii="Times New Roman" w:eastAsia="Times New Roman" w:hAnsi="Times New Roman" w:cs="Times New Roman"/>
          <w:kern w:val="0"/>
          <w:lang w:val="lt-LT"/>
          <w14:ligatures w14:val="none"/>
        </w:rPr>
        <w:t>ių</w:t>
      </w:r>
      <w:r w:rsidRPr="00A552D9">
        <w:rPr>
          <w:rFonts w:ascii="Times New Roman" w:eastAsia="Times New Roman" w:hAnsi="Times New Roman" w:cs="Times New Roman"/>
          <w:kern w:val="0"/>
          <w:lang w:val="lt-LT"/>
          <w14:ligatures w14:val="none"/>
        </w:rPr>
        <w:t xml:space="preserve"> mielom</w:t>
      </w:r>
      <w:r w:rsidR="00F64F82">
        <w:rPr>
          <w:rFonts w:ascii="Times New Roman" w:eastAsia="Times New Roman" w:hAnsi="Times New Roman" w:cs="Times New Roman"/>
          <w:kern w:val="0"/>
          <w:lang w:val="lt-LT"/>
          <w14:ligatures w14:val="none"/>
        </w:rPr>
        <w:t>ų</w:t>
      </w:r>
      <w:r w:rsidRPr="00A552D9">
        <w:rPr>
          <w:rFonts w:ascii="Times New Roman" w:eastAsia="Times New Roman" w:hAnsi="Times New Roman" w:cs="Times New Roman"/>
          <w:kern w:val="0"/>
          <w:lang w:val="lt-LT"/>
          <w14:ligatures w14:val="none"/>
        </w:rPr>
        <w:t xml:space="preserve"> gydymo patirties. </w:t>
      </w:r>
    </w:p>
    <w:p w14:paraId="2E8753C5" w14:textId="4C8B541E"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Dozavimą tęsti arba koreguoti reikia atsižvelgiant į klinikinius ir laboratorinius duomenis (žr.</w:t>
      </w:r>
      <w:r w:rsidR="00271996"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4.4 skyrių).</w:t>
      </w:r>
    </w:p>
    <w:p w14:paraId="18A57CA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1FAC664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Dozavimas</w:t>
      </w:r>
    </w:p>
    <w:p w14:paraId="33DC16B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1D61614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i/>
          <w:kern w:val="0"/>
          <w:lang w:val="lt-LT"/>
          <w14:ligatures w14:val="none"/>
        </w:rPr>
      </w:pPr>
      <w:proofErr w:type="spellStart"/>
      <w:r w:rsidRPr="00A552D9">
        <w:rPr>
          <w:rFonts w:ascii="Times New Roman" w:eastAsia="Times New Roman" w:hAnsi="Times New Roman" w:cs="Times New Roman"/>
          <w:i/>
          <w:kern w:val="0"/>
          <w:lang w:val="lt-LT"/>
          <w14:ligatures w14:val="none"/>
        </w:rPr>
        <w:t>Pomalidomidas</w:t>
      </w:r>
      <w:proofErr w:type="spellEnd"/>
      <w:r w:rsidRPr="00A552D9">
        <w:rPr>
          <w:rFonts w:ascii="Times New Roman" w:eastAsia="Times New Roman" w:hAnsi="Times New Roman" w:cs="Times New Roman"/>
          <w:i/>
          <w:kern w:val="0"/>
          <w:lang w:val="lt-LT"/>
          <w14:ligatures w14:val="none"/>
        </w:rPr>
        <w:t xml:space="preserve"> kartu su </w:t>
      </w:r>
      <w:proofErr w:type="spellStart"/>
      <w:r w:rsidRPr="00A552D9">
        <w:rPr>
          <w:rFonts w:ascii="Times New Roman" w:eastAsia="Times New Roman" w:hAnsi="Times New Roman" w:cs="Times New Roman"/>
          <w:i/>
          <w:kern w:val="0"/>
          <w:lang w:val="lt-LT"/>
          <w14:ligatures w14:val="none"/>
        </w:rPr>
        <w:t>bortezomibu</w:t>
      </w:r>
      <w:proofErr w:type="spellEnd"/>
      <w:r w:rsidRPr="00A552D9">
        <w:rPr>
          <w:rFonts w:ascii="Times New Roman" w:eastAsia="Times New Roman" w:hAnsi="Times New Roman" w:cs="Times New Roman"/>
          <w:i/>
          <w:kern w:val="0"/>
          <w:lang w:val="lt-LT"/>
          <w14:ligatures w14:val="none"/>
        </w:rPr>
        <w:t xml:space="preserve"> ir </w:t>
      </w:r>
      <w:proofErr w:type="spellStart"/>
      <w:r w:rsidRPr="00A552D9">
        <w:rPr>
          <w:rFonts w:ascii="Times New Roman" w:eastAsia="Times New Roman" w:hAnsi="Times New Roman" w:cs="Times New Roman"/>
          <w:i/>
          <w:kern w:val="0"/>
          <w:lang w:val="lt-LT"/>
          <w14:ligatures w14:val="none"/>
        </w:rPr>
        <w:t>deksametazonu</w:t>
      </w:r>
      <w:proofErr w:type="spellEnd"/>
    </w:p>
    <w:p w14:paraId="3BDD83A3" w14:textId="144BB8F3"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Rekomenduojama pradinė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dozė yra 4 mg, vartojama per burną, vieną kartą per parą 1</w:t>
      </w:r>
      <w:r w:rsidRPr="00A552D9">
        <w:rPr>
          <w:rFonts w:ascii="Times New Roman" w:eastAsia="Times New Roman" w:hAnsi="Times New Roman" w:cs="Times New Roman"/>
          <w:kern w:val="0"/>
          <w:lang w:val="lt-LT"/>
          <w14:ligatures w14:val="none"/>
        </w:rPr>
        <w:noBreakHyphen/>
        <w:t>14 pasikartojančio</w:t>
      </w:r>
      <w:r w:rsidR="00C14B35">
        <w:rPr>
          <w:rFonts w:ascii="Times New Roman" w:eastAsia="Times New Roman" w:hAnsi="Times New Roman" w:cs="Times New Roman"/>
          <w:kern w:val="0"/>
          <w:lang w:val="lt-LT"/>
          <w14:ligatures w14:val="none"/>
        </w:rPr>
        <w:t>mis</w:t>
      </w:r>
      <w:r w:rsidRPr="00A552D9">
        <w:rPr>
          <w:rFonts w:ascii="Times New Roman" w:eastAsia="Times New Roman" w:hAnsi="Times New Roman" w:cs="Times New Roman"/>
          <w:kern w:val="0"/>
          <w:lang w:val="lt-LT"/>
          <w14:ligatures w14:val="none"/>
        </w:rPr>
        <w:t xml:space="preserve"> 21 dienos ciklo dien</w:t>
      </w:r>
      <w:r w:rsidR="00C14B35">
        <w:rPr>
          <w:rFonts w:ascii="Times New Roman" w:eastAsia="Times New Roman" w:hAnsi="Times New Roman" w:cs="Times New Roman"/>
          <w:kern w:val="0"/>
          <w:lang w:val="lt-LT"/>
          <w14:ligatures w14:val="none"/>
        </w:rPr>
        <w:t>omis</w:t>
      </w:r>
      <w:r w:rsidRPr="00A552D9">
        <w:rPr>
          <w:rFonts w:ascii="Times New Roman" w:eastAsia="Times New Roman" w:hAnsi="Times New Roman" w:cs="Times New Roman"/>
          <w:kern w:val="0"/>
          <w:lang w:val="lt-LT"/>
          <w14:ligatures w14:val="none"/>
        </w:rPr>
        <w:t>.</w:t>
      </w:r>
    </w:p>
    <w:p w14:paraId="3C0FC97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3AC9C6E4" w14:textId="77777777" w:rsidR="002225C3"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Pomalidomidas</w:t>
      </w:r>
      <w:proofErr w:type="spellEnd"/>
      <w:r w:rsidRPr="00A552D9">
        <w:rPr>
          <w:rFonts w:ascii="Times New Roman" w:eastAsia="Times New Roman" w:hAnsi="Times New Roman" w:cs="Times New Roman"/>
          <w:kern w:val="0"/>
          <w:lang w:val="lt-LT"/>
          <w14:ligatures w14:val="none"/>
        </w:rPr>
        <w:t xml:space="preserve"> vartojamas kartu su </w:t>
      </w:r>
      <w:proofErr w:type="spellStart"/>
      <w:r w:rsidRPr="00A552D9">
        <w:rPr>
          <w:rFonts w:ascii="Times New Roman" w:eastAsia="Times New Roman" w:hAnsi="Times New Roman" w:cs="Times New Roman"/>
          <w:kern w:val="0"/>
          <w:lang w:val="lt-LT"/>
          <w14:ligatures w14:val="none"/>
        </w:rPr>
        <w:t>bortezomibu</w:t>
      </w:r>
      <w:proofErr w:type="spellEnd"/>
      <w:r w:rsidRPr="00A552D9">
        <w:rPr>
          <w:rFonts w:ascii="Times New Roman" w:eastAsia="Times New Roman" w:hAnsi="Times New Roman" w:cs="Times New Roman"/>
          <w:kern w:val="0"/>
          <w:lang w:val="lt-LT"/>
          <w14:ligatures w14:val="none"/>
        </w:rPr>
        <w:t xml:space="preserve"> ir </w:t>
      </w:r>
      <w:proofErr w:type="spellStart"/>
      <w:r w:rsidRPr="00A552D9">
        <w:rPr>
          <w:rFonts w:ascii="Times New Roman" w:eastAsia="Times New Roman" w:hAnsi="Times New Roman" w:cs="Times New Roman"/>
          <w:kern w:val="0"/>
          <w:lang w:val="lt-LT"/>
          <w14:ligatures w14:val="none"/>
        </w:rPr>
        <w:t>deksametazonu</w:t>
      </w:r>
      <w:proofErr w:type="spellEnd"/>
      <w:r w:rsidRPr="00A552D9">
        <w:rPr>
          <w:rFonts w:ascii="Times New Roman" w:eastAsia="Times New Roman" w:hAnsi="Times New Roman" w:cs="Times New Roman"/>
          <w:kern w:val="0"/>
          <w:lang w:val="lt-LT"/>
          <w14:ligatures w14:val="none"/>
        </w:rPr>
        <w:t>, kaip parodyta 1 lentelėje.</w:t>
      </w:r>
    </w:p>
    <w:p w14:paraId="4DA4505B" w14:textId="77777777" w:rsidR="002225C3" w:rsidRPr="00A552D9" w:rsidRDefault="002225C3"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44B01453" w14:textId="69DFE6C0"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Rekomenduojama pradinė </w:t>
      </w:r>
      <w:proofErr w:type="spellStart"/>
      <w:r w:rsidRPr="00A552D9">
        <w:rPr>
          <w:rFonts w:ascii="Times New Roman" w:eastAsia="Times New Roman" w:hAnsi="Times New Roman" w:cs="Times New Roman"/>
          <w:kern w:val="0"/>
          <w:lang w:val="lt-LT"/>
          <w14:ligatures w14:val="none"/>
        </w:rPr>
        <w:t>bortezomibo</w:t>
      </w:r>
      <w:proofErr w:type="spellEnd"/>
      <w:r w:rsidRPr="00A552D9">
        <w:rPr>
          <w:rFonts w:ascii="Times New Roman" w:eastAsia="Times New Roman" w:hAnsi="Times New Roman" w:cs="Times New Roman"/>
          <w:kern w:val="0"/>
          <w:lang w:val="lt-LT"/>
          <w14:ligatures w14:val="none"/>
        </w:rPr>
        <w:t xml:space="preserve"> dozė yra 1,3 mg/m</w:t>
      </w:r>
      <w:r w:rsidRPr="00A552D9">
        <w:rPr>
          <w:rFonts w:ascii="Times New Roman" w:eastAsia="Times New Roman" w:hAnsi="Times New Roman" w:cs="Times New Roman"/>
          <w:kern w:val="0"/>
          <w:vertAlign w:val="superscript"/>
          <w:lang w:val="lt-LT"/>
          <w14:ligatures w14:val="none"/>
        </w:rPr>
        <w:t>2</w:t>
      </w:r>
      <w:r w:rsidRPr="00A552D9">
        <w:rPr>
          <w:rFonts w:ascii="Times New Roman" w:eastAsia="Times New Roman" w:hAnsi="Times New Roman" w:cs="Times New Roman"/>
          <w:kern w:val="0"/>
          <w:lang w:val="lt-LT"/>
          <w14:ligatures w14:val="none"/>
        </w:rPr>
        <w:t xml:space="preserve"> į veną arba po oda, vieną kartą per parą, vartojama 1 lentelėje nurodytomis dienomis. Rekomenduojama </w:t>
      </w:r>
      <w:proofErr w:type="spellStart"/>
      <w:r w:rsidRPr="00A552D9">
        <w:rPr>
          <w:rFonts w:ascii="Times New Roman" w:eastAsia="Times New Roman" w:hAnsi="Times New Roman" w:cs="Times New Roman"/>
          <w:kern w:val="0"/>
          <w:lang w:val="lt-LT"/>
          <w14:ligatures w14:val="none"/>
        </w:rPr>
        <w:t>deksametazono</w:t>
      </w:r>
      <w:proofErr w:type="spellEnd"/>
      <w:r w:rsidRPr="00A552D9">
        <w:rPr>
          <w:rFonts w:ascii="Times New Roman" w:eastAsia="Times New Roman" w:hAnsi="Times New Roman" w:cs="Times New Roman"/>
          <w:kern w:val="0"/>
          <w:lang w:val="lt-LT"/>
          <w14:ligatures w14:val="none"/>
        </w:rPr>
        <w:t xml:space="preserve"> dozė yra 20 mg, vartojama per burną, vieną kartą per parą, 1 lentelėje nurodytomis dienomis.</w:t>
      </w:r>
    </w:p>
    <w:p w14:paraId="32087BE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0A875A1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Gydymas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kartu su </w:t>
      </w:r>
      <w:proofErr w:type="spellStart"/>
      <w:r w:rsidRPr="00A552D9">
        <w:rPr>
          <w:rFonts w:ascii="Times New Roman" w:eastAsia="Times New Roman" w:hAnsi="Times New Roman" w:cs="Times New Roman"/>
          <w:kern w:val="0"/>
          <w:lang w:val="lt-LT"/>
          <w14:ligatures w14:val="none"/>
        </w:rPr>
        <w:t>bortezomibu</w:t>
      </w:r>
      <w:proofErr w:type="spellEnd"/>
      <w:r w:rsidRPr="00A552D9">
        <w:rPr>
          <w:rFonts w:ascii="Times New Roman" w:eastAsia="Times New Roman" w:hAnsi="Times New Roman" w:cs="Times New Roman"/>
          <w:kern w:val="0"/>
          <w:lang w:val="lt-LT"/>
          <w14:ligatures w14:val="none"/>
        </w:rPr>
        <w:t xml:space="preserve"> ir </w:t>
      </w:r>
      <w:proofErr w:type="spellStart"/>
      <w:r w:rsidRPr="00A552D9">
        <w:rPr>
          <w:rFonts w:ascii="Times New Roman" w:eastAsia="Times New Roman" w:hAnsi="Times New Roman" w:cs="Times New Roman"/>
          <w:kern w:val="0"/>
          <w:lang w:val="lt-LT"/>
          <w14:ligatures w14:val="none"/>
        </w:rPr>
        <w:t>deksametazonu</w:t>
      </w:r>
      <w:proofErr w:type="spellEnd"/>
      <w:r w:rsidRPr="00A552D9">
        <w:rPr>
          <w:rFonts w:ascii="Times New Roman" w:eastAsia="Times New Roman" w:hAnsi="Times New Roman" w:cs="Times New Roman"/>
          <w:kern w:val="0"/>
          <w:lang w:val="lt-LT"/>
          <w14:ligatures w14:val="none"/>
        </w:rPr>
        <w:t xml:space="preserve"> skiriamas iki ligos progresavimo arba nepriimtino toksinio poveikio pasireiškimo.</w:t>
      </w:r>
    </w:p>
    <w:p w14:paraId="0598DFA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54C8F0B2" w14:textId="02C0E49C" w:rsidR="00992F19" w:rsidRPr="00A552D9" w:rsidRDefault="00B832F1" w:rsidP="00B832F1">
      <w:pPr>
        <w:widowControl w:val="0"/>
        <w:tabs>
          <w:tab w:val="left" w:pos="464"/>
        </w:tabs>
        <w:autoSpaceDE w:val="0"/>
        <w:autoSpaceDN w:val="0"/>
        <w:spacing w:before="0" w:after="0" w:line="240" w:lineRule="auto"/>
        <w:ind w:right="2"/>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1 </w:t>
      </w:r>
      <w:r w:rsidR="00992F19" w:rsidRPr="00A552D9">
        <w:rPr>
          <w:rFonts w:ascii="Times New Roman" w:eastAsia="Times New Roman" w:hAnsi="Times New Roman" w:cs="Times New Roman"/>
          <w:b/>
          <w:bCs/>
          <w:kern w:val="0"/>
          <w:lang w:val="lt-LT"/>
          <w14:ligatures w14:val="none"/>
        </w:rPr>
        <w:t xml:space="preserve">lentelė. Rekomenduojama </w:t>
      </w:r>
      <w:proofErr w:type="spellStart"/>
      <w:r w:rsidR="00992F19" w:rsidRPr="00A552D9">
        <w:rPr>
          <w:rFonts w:ascii="Times New Roman" w:eastAsia="Times New Roman" w:hAnsi="Times New Roman" w:cs="Times New Roman"/>
          <w:b/>
          <w:bCs/>
          <w:kern w:val="0"/>
          <w:lang w:val="lt-LT"/>
          <w14:ligatures w14:val="none"/>
        </w:rPr>
        <w:t>pomalidomido</w:t>
      </w:r>
      <w:proofErr w:type="spellEnd"/>
      <w:r w:rsidR="00992F19" w:rsidRPr="00A552D9">
        <w:rPr>
          <w:rFonts w:ascii="Times New Roman" w:eastAsia="Times New Roman" w:hAnsi="Times New Roman" w:cs="Times New Roman"/>
          <w:b/>
          <w:bCs/>
          <w:kern w:val="0"/>
          <w:lang w:val="lt-LT"/>
          <w14:ligatures w14:val="none"/>
        </w:rPr>
        <w:t xml:space="preserve"> dozavimo schema, vartojant kartu su </w:t>
      </w:r>
      <w:proofErr w:type="spellStart"/>
      <w:r w:rsidR="00992F19" w:rsidRPr="00A552D9">
        <w:rPr>
          <w:rFonts w:ascii="Times New Roman" w:eastAsia="Times New Roman" w:hAnsi="Times New Roman" w:cs="Times New Roman"/>
          <w:b/>
          <w:bCs/>
          <w:kern w:val="0"/>
          <w:lang w:val="lt-LT"/>
          <w14:ligatures w14:val="none"/>
        </w:rPr>
        <w:t>bortezomibu</w:t>
      </w:r>
      <w:proofErr w:type="spellEnd"/>
      <w:r w:rsidR="00992F19" w:rsidRPr="00A552D9">
        <w:rPr>
          <w:rFonts w:ascii="Times New Roman" w:eastAsia="Times New Roman" w:hAnsi="Times New Roman" w:cs="Times New Roman"/>
          <w:b/>
          <w:bCs/>
          <w:kern w:val="0"/>
          <w:lang w:val="lt-LT"/>
          <w14:ligatures w14:val="none"/>
        </w:rPr>
        <w:t xml:space="preserve"> ir </w:t>
      </w:r>
      <w:proofErr w:type="spellStart"/>
      <w:r w:rsidR="00992F19" w:rsidRPr="00A552D9">
        <w:rPr>
          <w:rFonts w:ascii="Times New Roman" w:eastAsia="Times New Roman" w:hAnsi="Times New Roman" w:cs="Times New Roman"/>
          <w:b/>
          <w:bCs/>
          <w:kern w:val="0"/>
          <w:lang w:val="lt-LT"/>
          <w14:ligatures w14:val="none"/>
        </w:rPr>
        <w:t>deksametazonu</w:t>
      </w:r>
      <w:proofErr w:type="spellEnd"/>
    </w:p>
    <w:p w14:paraId="3BC6AD2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10"/>
        <w:gridCol w:w="317"/>
        <w:gridCol w:w="317"/>
        <w:gridCol w:w="317"/>
        <w:gridCol w:w="317"/>
        <w:gridCol w:w="318"/>
        <w:gridCol w:w="317"/>
        <w:gridCol w:w="317"/>
        <w:gridCol w:w="317"/>
        <w:gridCol w:w="318"/>
        <w:gridCol w:w="317"/>
        <w:gridCol w:w="317"/>
        <w:gridCol w:w="317"/>
        <w:gridCol w:w="318"/>
        <w:gridCol w:w="317"/>
        <w:gridCol w:w="317"/>
        <w:gridCol w:w="317"/>
        <w:gridCol w:w="318"/>
        <w:gridCol w:w="317"/>
        <w:gridCol w:w="317"/>
        <w:gridCol w:w="317"/>
        <w:gridCol w:w="318"/>
      </w:tblGrid>
      <w:tr w:rsidR="00992F19" w:rsidRPr="00A552D9" w14:paraId="1BB36AC7" w14:textId="77777777" w:rsidTr="00A552D9">
        <w:trPr>
          <w:trHeight w:val="20"/>
        </w:trPr>
        <w:tc>
          <w:tcPr>
            <w:tcW w:w="2410" w:type="dxa"/>
            <w:vAlign w:val="center"/>
          </w:tcPr>
          <w:p w14:paraId="4FECF4B3"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1-8 ciklas</w:t>
            </w:r>
          </w:p>
        </w:tc>
        <w:tc>
          <w:tcPr>
            <w:tcW w:w="6662" w:type="dxa"/>
            <w:gridSpan w:val="21"/>
            <w:vAlign w:val="center"/>
          </w:tcPr>
          <w:p w14:paraId="507460D3"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Diena (21 dienos ciklas)</w:t>
            </w:r>
          </w:p>
        </w:tc>
      </w:tr>
      <w:tr w:rsidR="00992F19" w:rsidRPr="00A552D9" w14:paraId="6317154C" w14:textId="77777777" w:rsidTr="00A552D9">
        <w:trPr>
          <w:trHeight w:val="20"/>
        </w:trPr>
        <w:tc>
          <w:tcPr>
            <w:tcW w:w="2410" w:type="dxa"/>
            <w:vAlign w:val="center"/>
          </w:tcPr>
          <w:p w14:paraId="4D140BE4"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7" w:type="dxa"/>
            <w:vAlign w:val="center"/>
          </w:tcPr>
          <w:p w14:paraId="1518FB21" w14:textId="77777777" w:rsidR="00992F19" w:rsidRPr="00A552D9" w:rsidRDefault="00992F19"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w:t>
            </w:r>
          </w:p>
        </w:tc>
        <w:tc>
          <w:tcPr>
            <w:tcW w:w="317" w:type="dxa"/>
            <w:vAlign w:val="center"/>
          </w:tcPr>
          <w:p w14:paraId="7A66D788" w14:textId="77777777" w:rsidR="00992F19" w:rsidRPr="00A552D9" w:rsidRDefault="00992F19"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w:t>
            </w:r>
          </w:p>
        </w:tc>
        <w:tc>
          <w:tcPr>
            <w:tcW w:w="317" w:type="dxa"/>
            <w:vAlign w:val="center"/>
          </w:tcPr>
          <w:p w14:paraId="56678599" w14:textId="77777777" w:rsidR="00992F19" w:rsidRPr="00A552D9" w:rsidRDefault="00992F19"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3</w:t>
            </w:r>
          </w:p>
        </w:tc>
        <w:tc>
          <w:tcPr>
            <w:tcW w:w="317" w:type="dxa"/>
            <w:vAlign w:val="center"/>
          </w:tcPr>
          <w:p w14:paraId="5C7D2EE6" w14:textId="77777777" w:rsidR="00992F19" w:rsidRPr="00A552D9" w:rsidRDefault="00992F19"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4</w:t>
            </w:r>
          </w:p>
        </w:tc>
        <w:tc>
          <w:tcPr>
            <w:tcW w:w="318" w:type="dxa"/>
            <w:vAlign w:val="center"/>
          </w:tcPr>
          <w:p w14:paraId="497D121C" w14:textId="77777777" w:rsidR="00992F19" w:rsidRPr="00A552D9" w:rsidRDefault="00992F19"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5</w:t>
            </w:r>
          </w:p>
        </w:tc>
        <w:tc>
          <w:tcPr>
            <w:tcW w:w="317" w:type="dxa"/>
            <w:vAlign w:val="center"/>
          </w:tcPr>
          <w:p w14:paraId="5E2C8CDE" w14:textId="77777777" w:rsidR="00992F19" w:rsidRPr="00A552D9" w:rsidRDefault="00992F19"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6</w:t>
            </w:r>
          </w:p>
        </w:tc>
        <w:tc>
          <w:tcPr>
            <w:tcW w:w="317" w:type="dxa"/>
            <w:vAlign w:val="center"/>
          </w:tcPr>
          <w:p w14:paraId="6E251289" w14:textId="77777777" w:rsidR="00992F19" w:rsidRPr="00A552D9" w:rsidRDefault="00992F19"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7</w:t>
            </w:r>
          </w:p>
        </w:tc>
        <w:tc>
          <w:tcPr>
            <w:tcW w:w="317" w:type="dxa"/>
            <w:vAlign w:val="center"/>
          </w:tcPr>
          <w:p w14:paraId="1F451592" w14:textId="77777777" w:rsidR="00992F19" w:rsidRPr="00A552D9" w:rsidRDefault="00992F19"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8</w:t>
            </w:r>
          </w:p>
        </w:tc>
        <w:tc>
          <w:tcPr>
            <w:tcW w:w="318" w:type="dxa"/>
            <w:vAlign w:val="center"/>
          </w:tcPr>
          <w:p w14:paraId="385948FF" w14:textId="77777777" w:rsidR="00992F19" w:rsidRPr="00A552D9" w:rsidRDefault="00992F19"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9</w:t>
            </w:r>
          </w:p>
        </w:tc>
        <w:tc>
          <w:tcPr>
            <w:tcW w:w="317" w:type="dxa"/>
            <w:vAlign w:val="center"/>
          </w:tcPr>
          <w:p w14:paraId="54523900" w14:textId="77777777" w:rsidR="00992F19" w:rsidRPr="00A552D9" w:rsidRDefault="00992F19"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10</w:t>
            </w:r>
          </w:p>
        </w:tc>
        <w:tc>
          <w:tcPr>
            <w:tcW w:w="317" w:type="dxa"/>
            <w:vAlign w:val="center"/>
          </w:tcPr>
          <w:p w14:paraId="71619116" w14:textId="77777777" w:rsidR="00992F19" w:rsidRPr="00A552D9" w:rsidRDefault="00992F19"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11</w:t>
            </w:r>
          </w:p>
        </w:tc>
        <w:tc>
          <w:tcPr>
            <w:tcW w:w="317" w:type="dxa"/>
            <w:vAlign w:val="center"/>
          </w:tcPr>
          <w:p w14:paraId="4707DBE6" w14:textId="77777777" w:rsidR="00992F19" w:rsidRPr="00A552D9" w:rsidRDefault="00992F19"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12</w:t>
            </w:r>
          </w:p>
        </w:tc>
        <w:tc>
          <w:tcPr>
            <w:tcW w:w="318" w:type="dxa"/>
            <w:vAlign w:val="center"/>
          </w:tcPr>
          <w:p w14:paraId="138BD768" w14:textId="77777777" w:rsidR="00992F19" w:rsidRPr="00A552D9" w:rsidRDefault="00992F19"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13</w:t>
            </w:r>
          </w:p>
        </w:tc>
        <w:tc>
          <w:tcPr>
            <w:tcW w:w="317" w:type="dxa"/>
            <w:vAlign w:val="center"/>
          </w:tcPr>
          <w:p w14:paraId="76D363E1" w14:textId="77777777" w:rsidR="00992F19" w:rsidRPr="00A552D9" w:rsidRDefault="00992F19"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14</w:t>
            </w:r>
          </w:p>
        </w:tc>
        <w:tc>
          <w:tcPr>
            <w:tcW w:w="317" w:type="dxa"/>
            <w:vAlign w:val="center"/>
          </w:tcPr>
          <w:p w14:paraId="26ABAA4C" w14:textId="77777777" w:rsidR="00992F19" w:rsidRPr="00A552D9" w:rsidRDefault="00992F19"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15</w:t>
            </w:r>
          </w:p>
        </w:tc>
        <w:tc>
          <w:tcPr>
            <w:tcW w:w="317" w:type="dxa"/>
            <w:vAlign w:val="center"/>
          </w:tcPr>
          <w:p w14:paraId="22B0ED51" w14:textId="77777777" w:rsidR="00992F19" w:rsidRPr="00A552D9" w:rsidRDefault="00992F19"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16</w:t>
            </w:r>
          </w:p>
        </w:tc>
        <w:tc>
          <w:tcPr>
            <w:tcW w:w="318" w:type="dxa"/>
            <w:vAlign w:val="center"/>
          </w:tcPr>
          <w:p w14:paraId="788D0FBE" w14:textId="77777777" w:rsidR="00992F19" w:rsidRPr="00A552D9" w:rsidRDefault="00992F19"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17</w:t>
            </w:r>
          </w:p>
        </w:tc>
        <w:tc>
          <w:tcPr>
            <w:tcW w:w="317" w:type="dxa"/>
            <w:vAlign w:val="center"/>
          </w:tcPr>
          <w:p w14:paraId="56A1EBA0" w14:textId="77777777" w:rsidR="00992F19" w:rsidRPr="00A552D9" w:rsidRDefault="00992F19"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18</w:t>
            </w:r>
          </w:p>
        </w:tc>
        <w:tc>
          <w:tcPr>
            <w:tcW w:w="317" w:type="dxa"/>
            <w:vAlign w:val="center"/>
          </w:tcPr>
          <w:p w14:paraId="1CD93FDB" w14:textId="77777777" w:rsidR="00992F19" w:rsidRPr="00A552D9" w:rsidRDefault="00992F19"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19</w:t>
            </w:r>
          </w:p>
        </w:tc>
        <w:tc>
          <w:tcPr>
            <w:tcW w:w="317" w:type="dxa"/>
            <w:vAlign w:val="center"/>
          </w:tcPr>
          <w:p w14:paraId="55736928" w14:textId="77777777" w:rsidR="00992F19" w:rsidRPr="00A552D9" w:rsidRDefault="00992F19"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20</w:t>
            </w:r>
          </w:p>
        </w:tc>
        <w:tc>
          <w:tcPr>
            <w:tcW w:w="318" w:type="dxa"/>
            <w:vAlign w:val="center"/>
          </w:tcPr>
          <w:p w14:paraId="47961100" w14:textId="77777777" w:rsidR="00992F19" w:rsidRPr="00A552D9" w:rsidRDefault="00992F19"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21</w:t>
            </w:r>
          </w:p>
        </w:tc>
      </w:tr>
      <w:tr w:rsidR="00E316D3" w:rsidRPr="00A552D9" w14:paraId="5EE9A187" w14:textId="77777777" w:rsidTr="00A552D9">
        <w:trPr>
          <w:trHeight w:val="20"/>
        </w:trPr>
        <w:tc>
          <w:tcPr>
            <w:tcW w:w="2410" w:type="dxa"/>
            <w:vAlign w:val="center"/>
          </w:tcPr>
          <w:p w14:paraId="0798FED2" w14:textId="77777777" w:rsidR="00E316D3" w:rsidRPr="00A552D9" w:rsidRDefault="00E316D3" w:rsidP="00E316D3">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Pomalidomidas</w:t>
            </w:r>
            <w:proofErr w:type="spellEnd"/>
            <w:r w:rsidRPr="00A552D9">
              <w:rPr>
                <w:rFonts w:ascii="Times New Roman" w:eastAsia="Times New Roman" w:hAnsi="Times New Roman" w:cs="Times New Roman"/>
                <w:kern w:val="0"/>
                <w:lang w:val="lt-LT"/>
                <w14:ligatures w14:val="none"/>
              </w:rPr>
              <w:t xml:space="preserve"> (4 mg)</w:t>
            </w:r>
          </w:p>
        </w:tc>
        <w:tc>
          <w:tcPr>
            <w:tcW w:w="317" w:type="dxa"/>
          </w:tcPr>
          <w:p w14:paraId="13747B95" w14:textId="50A2FDE0"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7" w:type="dxa"/>
          </w:tcPr>
          <w:p w14:paraId="76B5CCEE" w14:textId="5B498FC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7" w:type="dxa"/>
          </w:tcPr>
          <w:p w14:paraId="3783C371" w14:textId="7FEF5929"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7" w:type="dxa"/>
          </w:tcPr>
          <w:p w14:paraId="54ED9EFD" w14:textId="56A388B9"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8" w:type="dxa"/>
          </w:tcPr>
          <w:p w14:paraId="3AF9410D" w14:textId="397CE0BF"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7" w:type="dxa"/>
          </w:tcPr>
          <w:p w14:paraId="07417435" w14:textId="1449461A"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7" w:type="dxa"/>
          </w:tcPr>
          <w:p w14:paraId="7513B89E" w14:textId="267C033A"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7" w:type="dxa"/>
          </w:tcPr>
          <w:p w14:paraId="109E7B6A" w14:textId="260EA516"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8" w:type="dxa"/>
          </w:tcPr>
          <w:p w14:paraId="2AF14848" w14:textId="207FCA92"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7" w:type="dxa"/>
          </w:tcPr>
          <w:p w14:paraId="056EC388" w14:textId="302D7D6E"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7" w:type="dxa"/>
          </w:tcPr>
          <w:p w14:paraId="054FF5ED" w14:textId="796C276C"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7" w:type="dxa"/>
          </w:tcPr>
          <w:p w14:paraId="679A3D71" w14:textId="0D84B92F"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8" w:type="dxa"/>
          </w:tcPr>
          <w:p w14:paraId="233408AC" w14:textId="023D8386"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7" w:type="dxa"/>
          </w:tcPr>
          <w:p w14:paraId="1E3D6230" w14:textId="3F01586F"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7" w:type="dxa"/>
          </w:tcPr>
          <w:p w14:paraId="33EC8BA7"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7" w:type="dxa"/>
          </w:tcPr>
          <w:p w14:paraId="14B652B2"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8" w:type="dxa"/>
          </w:tcPr>
          <w:p w14:paraId="318F4604"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7" w:type="dxa"/>
          </w:tcPr>
          <w:p w14:paraId="607DC8A4"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7" w:type="dxa"/>
          </w:tcPr>
          <w:p w14:paraId="54871677"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7" w:type="dxa"/>
          </w:tcPr>
          <w:p w14:paraId="5D75B9BB"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8" w:type="dxa"/>
          </w:tcPr>
          <w:p w14:paraId="0863275C"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r>
      <w:tr w:rsidR="00E316D3" w:rsidRPr="00A552D9" w14:paraId="4CC0FD17" w14:textId="77777777" w:rsidTr="00A552D9">
        <w:trPr>
          <w:trHeight w:val="20"/>
        </w:trPr>
        <w:tc>
          <w:tcPr>
            <w:tcW w:w="2410" w:type="dxa"/>
            <w:vAlign w:val="center"/>
          </w:tcPr>
          <w:p w14:paraId="43E69F38" w14:textId="77777777" w:rsidR="00E316D3" w:rsidRPr="00A552D9" w:rsidRDefault="00E316D3" w:rsidP="00E316D3">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Bortezomibas</w:t>
            </w:r>
            <w:proofErr w:type="spellEnd"/>
            <w:r w:rsidRPr="00A552D9">
              <w:rPr>
                <w:rFonts w:ascii="Times New Roman" w:eastAsia="Times New Roman" w:hAnsi="Times New Roman" w:cs="Times New Roman"/>
                <w:kern w:val="0"/>
                <w:lang w:val="lt-LT"/>
                <w14:ligatures w14:val="none"/>
              </w:rPr>
              <w:t xml:space="preserve"> (1,3 mg/m</w:t>
            </w:r>
            <w:r w:rsidRPr="00A552D9">
              <w:rPr>
                <w:rFonts w:ascii="Times New Roman" w:eastAsia="Times New Roman" w:hAnsi="Times New Roman" w:cs="Times New Roman"/>
                <w:kern w:val="0"/>
                <w:vertAlign w:val="superscript"/>
                <w:lang w:val="lt-LT"/>
                <w14:ligatures w14:val="none"/>
              </w:rPr>
              <w:t>2</w:t>
            </w:r>
            <w:r w:rsidRPr="00A552D9">
              <w:rPr>
                <w:rFonts w:ascii="Times New Roman" w:eastAsia="Times New Roman" w:hAnsi="Times New Roman" w:cs="Times New Roman"/>
                <w:kern w:val="0"/>
                <w:lang w:val="lt-LT"/>
                <w14:ligatures w14:val="none"/>
              </w:rPr>
              <w:t>)</w:t>
            </w:r>
          </w:p>
        </w:tc>
        <w:tc>
          <w:tcPr>
            <w:tcW w:w="317" w:type="dxa"/>
          </w:tcPr>
          <w:p w14:paraId="017705C2" w14:textId="52B1412D"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7" w:type="dxa"/>
          </w:tcPr>
          <w:p w14:paraId="4E2491DB"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7" w:type="dxa"/>
          </w:tcPr>
          <w:p w14:paraId="6BFC691B"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7" w:type="dxa"/>
          </w:tcPr>
          <w:p w14:paraId="4D59215A" w14:textId="4D988F35"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8" w:type="dxa"/>
          </w:tcPr>
          <w:p w14:paraId="6F614CF0"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7" w:type="dxa"/>
          </w:tcPr>
          <w:p w14:paraId="02D18BD3"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7" w:type="dxa"/>
          </w:tcPr>
          <w:p w14:paraId="3BEDE236"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7" w:type="dxa"/>
          </w:tcPr>
          <w:p w14:paraId="300C132D" w14:textId="0F67BC2B"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8" w:type="dxa"/>
          </w:tcPr>
          <w:p w14:paraId="5A4882DB"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7" w:type="dxa"/>
          </w:tcPr>
          <w:p w14:paraId="2AD0FFC6"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7" w:type="dxa"/>
          </w:tcPr>
          <w:p w14:paraId="2EF11E35" w14:textId="6261213F"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7" w:type="dxa"/>
          </w:tcPr>
          <w:p w14:paraId="73209178"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8" w:type="dxa"/>
          </w:tcPr>
          <w:p w14:paraId="4379ADF7"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7" w:type="dxa"/>
          </w:tcPr>
          <w:p w14:paraId="2E13C2DC"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7" w:type="dxa"/>
          </w:tcPr>
          <w:p w14:paraId="47273B80"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7" w:type="dxa"/>
          </w:tcPr>
          <w:p w14:paraId="47228593"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8" w:type="dxa"/>
          </w:tcPr>
          <w:p w14:paraId="126B3DB5"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7" w:type="dxa"/>
          </w:tcPr>
          <w:p w14:paraId="372B1269"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7" w:type="dxa"/>
          </w:tcPr>
          <w:p w14:paraId="0A6E0ED4"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7" w:type="dxa"/>
          </w:tcPr>
          <w:p w14:paraId="3B3B95D6"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8" w:type="dxa"/>
          </w:tcPr>
          <w:p w14:paraId="77EFFCC5"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r>
      <w:tr w:rsidR="00E316D3" w:rsidRPr="00A552D9" w14:paraId="2CEC7BFD" w14:textId="77777777" w:rsidTr="00A552D9">
        <w:trPr>
          <w:trHeight w:val="20"/>
        </w:trPr>
        <w:tc>
          <w:tcPr>
            <w:tcW w:w="2410" w:type="dxa"/>
            <w:vAlign w:val="center"/>
          </w:tcPr>
          <w:p w14:paraId="22BA2802" w14:textId="1703FAF6" w:rsidR="00E316D3" w:rsidRPr="00A552D9" w:rsidRDefault="00E316D3" w:rsidP="00E316D3">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Deksametazonas</w:t>
            </w:r>
            <w:proofErr w:type="spellEnd"/>
            <w:r w:rsidRPr="00A552D9">
              <w:rPr>
                <w:rFonts w:ascii="Times New Roman" w:eastAsia="Times New Roman" w:hAnsi="Times New Roman" w:cs="Times New Roman"/>
                <w:kern w:val="0"/>
                <w:lang w:val="lt-LT"/>
                <w14:ligatures w14:val="none"/>
              </w:rPr>
              <w:t xml:space="preserve"> (20 mg)</w:t>
            </w:r>
            <w:r w:rsidR="008768C5" w:rsidRPr="00A552D9">
              <w:rPr>
                <w:rFonts w:ascii="Times New Roman" w:eastAsia="Times New Roman" w:hAnsi="Times New Roman" w:cs="Times New Roman"/>
                <w:kern w:val="0"/>
                <w:vertAlign w:val="superscript"/>
                <w:lang w:val="lt-LT"/>
                <w14:ligatures w14:val="none"/>
              </w:rPr>
              <w:t>*</w:t>
            </w:r>
          </w:p>
        </w:tc>
        <w:tc>
          <w:tcPr>
            <w:tcW w:w="317" w:type="dxa"/>
          </w:tcPr>
          <w:p w14:paraId="5A9DA799" w14:textId="22E8643E"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7" w:type="dxa"/>
          </w:tcPr>
          <w:p w14:paraId="6D336E5F" w14:textId="070D7AC1"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7" w:type="dxa"/>
          </w:tcPr>
          <w:p w14:paraId="691E31E3"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7" w:type="dxa"/>
          </w:tcPr>
          <w:p w14:paraId="466CC993" w14:textId="06B5DC9D"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8" w:type="dxa"/>
          </w:tcPr>
          <w:p w14:paraId="567DECC2" w14:textId="608394AF"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7" w:type="dxa"/>
          </w:tcPr>
          <w:p w14:paraId="37F0BEF2"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7" w:type="dxa"/>
          </w:tcPr>
          <w:p w14:paraId="29DA160B"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7" w:type="dxa"/>
          </w:tcPr>
          <w:p w14:paraId="2E8C6C74" w14:textId="3BDE30F4"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8" w:type="dxa"/>
          </w:tcPr>
          <w:p w14:paraId="5C296A6B" w14:textId="734DA563"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7" w:type="dxa"/>
          </w:tcPr>
          <w:p w14:paraId="3BE46144"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7" w:type="dxa"/>
          </w:tcPr>
          <w:p w14:paraId="437431BD" w14:textId="57D14EB8"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7" w:type="dxa"/>
          </w:tcPr>
          <w:p w14:paraId="5BA4F6CD" w14:textId="2BA590FF"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8" w:type="dxa"/>
          </w:tcPr>
          <w:p w14:paraId="629CF9D3"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7" w:type="dxa"/>
          </w:tcPr>
          <w:p w14:paraId="3B290E50"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7" w:type="dxa"/>
          </w:tcPr>
          <w:p w14:paraId="3116D3CD"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7" w:type="dxa"/>
          </w:tcPr>
          <w:p w14:paraId="53C836EA"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8" w:type="dxa"/>
          </w:tcPr>
          <w:p w14:paraId="42EF87DF"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7" w:type="dxa"/>
          </w:tcPr>
          <w:p w14:paraId="7A3C602F"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7" w:type="dxa"/>
          </w:tcPr>
          <w:p w14:paraId="7942D3AC"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7" w:type="dxa"/>
          </w:tcPr>
          <w:p w14:paraId="13BF5D35"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8" w:type="dxa"/>
          </w:tcPr>
          <w:p w14:paraId="2F676723" w14:textId="77777777" w:rsidR="00E316D3" w:rsidRPr="00A552D9" w:rsidRDefault="00E316D3" w:rsidP="00FB77B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r>
    </w:tbl>
    <w:p w14:paraId="075D5D5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52"/>
        <w:gridCol w:w="310"/>
        <w:gridCol w:w="310"/>
        <w:gridCol w:w="311"/>
        <w:gridCol w:w="310"/>
        <w:gridCol w:w="311"/>
        <w:gridCol w:w="310"/>
        <w:gridCol w:w="311"/>
        <w:gridCol w:w="310"/>
        <w:gridCol w:w="311"/>
        <w:gridCol w:w="310"/>
        <w:gridCol w:w="311"/>
        <w:gridCol w:w="310"/>
        <w:gridCol w:w="311"/>
        <w:gridCol w:w="310"/>
        <w:gridCol w:w="311"/>
        <w:gridCol w:w="310"/>
        <w:gridCol w:w="311"/>
        <w:gridCol w:w="310"/>
        <w:gridCol w:w="311"/>
        <w:gridCol w:w="310"/>
        <w:gridCol w:w="311"/>
      </w:tblGrid>
      <w:tr w:rsidR="00992F19" w:rsidRPr="00A552D9" w14:paraId="61A4DF5B" w14:textId="77777777" w:rsidTr="00A552D9">
        <w:trPr>
          <w:trHeight w:val="20"/>
        </w:trPr>
        <w:tc>
          <w:tcPr>
            <w:tcW w:w="2552" w:type="dxa"/>
            <w:vAlign w:val="center"/>
          </w:tcPr>
          <w:p w14:paraId="23D1E669"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Nuo 9 ciklo</w:t>
            </w:r>
          </w:p>
        </w:tc>
        <w:tc>
          <w:tcPr>
            <w:tcW w:w="6520" w:type="dxa"/>
            <w:gridSpan w:val="21"/>
            <w:vAlign w:val="center"/>
          </w:tcPr>
          <w:p w14:paraId="468118E5"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Diena (21 dienos ciklas)</w:t>
            </w:r>
          </w:p>
        </w:tc>
      </w:tr>
      <w:tr w:rsidR="00992F19" w:rsidRPr="00A552D9" w14:paraId="0068873A" w14:textId="77777777" w:rsidTr="00A552D9">
        <w:trPr>
          <w:trHeight w:val="20"/>
        </w:trPr>
        <w:tc>
          <w:tcPr>
            <w:tcW w:w="2552" w:type="dxa"/>
            <w:vAlign w:val="center"/>
          </w:tcPr>
          <w:p w14:paraId="0D19A1EB"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0" w:type="dxa"/>
            <w:vAlign w:val="center"/>
          </w:tcPr>
          <w:p w14:paraId="2B657184" w14:textId="77777777" w:rsidR="00992F19" w:rsidRPr="00A552D9" w:rsidRDefault="00992F19"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w:t>
            </w:r>
          </w:p>
        </w:tc>
        <w:tc>
          <w:tcPr>
            <w:tcW w:w="310" w:type="dxa"/>
            <w:vAlign w:val="center"/>
          </w:tcPr>
          <w:p w14:paraId="6DC090D2" w14:textId="77777777" w:rsidR="00992F19" w:rsidRPr="00A552D9" w:rsidRDefault="00992F19"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w:t>
            </w:r>
          </w:p>
        </w:tc>
        <w:tc>
          <w:tcPr>
            <w:tcW w:w="311" w:type="dxa"/>
            <w:vAlign w:val="center"/>
          </w:tcPr>
          <w:p w14:paraId="0F80A727" w14:textId="77777777" w:rsidR="00992F19" w:rsidRPr="00A552D9" w:rsidRDefault="00992F19"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3</w:t>
            </w:r>
          </w:p>
        </w:tc>
        <w:tc>
          <w:tcPr>
            <w:tcW w:w="310" w:type="dxa"/>
            <w:vAlign w:val="center"/>
          </w:tcPr>
          <w:p w14:paraId="55993525" w14:textId="77777777" w:rsidR="00992F19" w:rsidRPr="00A552D9" w:rsidRDefault="00992F19"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4</w:t>
            </w:r>
          </w:p>
        </w:tc>
        <w:tc>
          <w:tcPr>
            <w:tcW w:w="311" w:type="dxa"/>
            <w:vAlign w:val="center"/>
          </w:tcPr>
          <w:p w14:paraId="7198AC32" w14:textId="77777777" w:rsidR="00992F19" w:rsidRPr="00A552D9" w:rsidRDefault="00992F19"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5</w:t>
            </w:r>
          </w:p>
        </w:tc>
        <w:tc>
          <w:tcPr>
            <w:tcW w:w="310" w:type="dxa"/>
            <w:vAlign w:val="center"/>
          </w:tcPr>
          <w:p w14:paraId="0912FF9D" w14:textId="77777777" w:rsidR="00992F19" w:rsidRPr="00A552D9" w:rsidRDefault="00992F19"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6</w:t>
            </w:r>
          </w:p>
        </w:tc>
        <w:tc>
          <w:tcPr>
            <w:tcW w:w="311" w:type="dxa"/>
            <w:vAlign w:val="center"/>
          </w:tcPr>
          <w:p w14:paraId="38E4F0D8" w14:textId="77777777" w:rsidR="00992F19" w:rsidRPr="00A552D9" w:rsidRDefault="00992F19"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7</w:t>
            </w:r>
          </w:p>
        </w:tc>
        <w:tc>
          <w:tcPr>
            <w:tcW w:w="310" w:type="dxa"/>
            <w:vAlign w:val="center"/>
          </w:tcPr>
          <w:p w14:paraId="41F85AE5" w14:textId="77777777" w:rsidR="00992F19" w:rsidRPr="00A552D9" w:rsidRDefault="00992F19"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8</w:t>
            </w:r>
          </w:p>
        </w:tc>
        <w:tc>
          <w:tcPr>
            <w:tcW w:w="311" w:type="dxa"/>
            <w:vAlign w:val="center"/>
          </w:tcPr>
          <w:p w14:paraId="6FC3E785" w14:textId="77777777" w:rsidR="00992F19" w:rsidRPr="00A552D9" w:rsidRDefault="00992F19"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9</w:t>
            </w:r>
          </w:p>
        </w:tc>
        <w:tc>
          <w:tcPr>
            <w:tcW w:w="310" w:type="dxa"/>
            <w:vAlign w:val="center"/>
          </w:tcPr>
          <w:p w14:paraId="4995BB79" w14:textId="77777777" w:rsidR="00992F19" w:rsidRPr="00A552D9" w:rsidRDefault="00992F19"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10</w:t>
            </w:r>
          </w:p>
        </w:tc>
        <w:tc>
          <w:tcPr>
            <w:tcW w:w="311" w:type="dxa"/>
            <w:vAlign w:val="center"/>
          </w:tcPr>
          <w:p w14:paraId="1045E900" w14:textId="77777777" w:rsidR="00992F19" w:rsidRPr="00A552D9" w:rsidRDefault="00992F19"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11</w:t>
            </w:r>
          </w:p>
        </w:tc>
        <w:tc>
          <w:tcPr>
            <w:tcW w:w="310" w:type="dxa"/>
            <w:vAlign w:val="center"/>
          </w:tcPr>
          <w:p w14:paraId="650868E2" w14:textId="77777777" w:rsidR="00992F19" w:rsidRPr="00A552D9" w:rsidRDefault="00992F19"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12</w:t>
            </w:r>
          </w:p>
        </w:tc>
        <w:tc>
          <w:tcPr>
            <w:tcW w:w="311" w:type="dxa"/>
            <w:vAlign w:val="center"/>
          </w:tcPr>
          <w:p w14:paraId="0EAC95AC" w14:textId="77777777" w:rsidR="00992F19" w:rsidRPr="00A552D9" w:rsidRDefault="00992F19"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13</w:t>
            </w:r>
          </w:p>
        </w:tc>
        <w:tc>
          <w:tcPr>
            <w:tcW w:w="310" w:type="dxa"/>
            <w:vAlign w:val="center"/>
          </w:tcPr>
          <w:p w14:paraId="0DF6ACB9" w14:textId="77777777" w:rsidR="00992F19" w:rsidRPr="00A552D9" w:rsidRDefault="00992F19"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14</w:t>
            </w:r>
          </w:p>
        </w:tc>
        <w:tc>
          <w:tcPr>
            <w:tcW w:w="311" w:type="dxa"/>
            <w:vAlign w:val="center"/>
          </w:tcPr>
          <w:p w14:paraId="4B4CE263" w14:textId="77777777" w:rsidR="00992F19" w:rsidRPr="00A552D9" w:rsidRDefault="00992F19"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15</w:t>
            </w:r>
          </w:p>
        </w:tc>
        <w:tc>
          <w:tcPr>
            <w:tcW w:w="310" w:type="dxa"/>
            <w:vAlign w:val="center"/>
          </w:tcPr>
          <w:p w14:paraId="5F95DE1C" w14:textId="77777777" w:rsidR="00992F19" w:rsidRPr="00A552D9" w:rsidRDefault="00992F19"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16</w:t>
            </w:r>
          </w:p>
        </w:tc>
        <w:tc>
          <w:tcPr>
            <w:tcW w:w="311" w:type="dxa"/>
            <w:vAlign w:val="center"/>
          </w:tcPr>
          <w:p w14:paraId="1376B277" w14:textId="77777777" w:rsidR="00992F19" w:rsidRPr="00A552D9" w:rsidRDefault="00992F19"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17</w:t>
            </w:r>
          </w:p>
        </w:tc>
        <w:tc>
          <w:tcPr>
            <w:tcW w:w="310" w:type="dxa"/>
            <w:vAlign w:val="center"/>
          </w:tcPr>
          <w:p w14:paraId="4BA92DFC" w14:textId="77777777" w:rsidR="00992F19" w:rsidRPr="00A552D9" w:rsidRDefault="00992F19"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18</w:t>
            </w:r>
          </w:p>
        </w:tc>
        <w:tc>
          <w:tcPr>
            <w:tcW w:w="311" w:type="dxa"/>
            <w:vAlign w:val="center"/>
          </w:tcPr>
          <w:p w14:paraId="34560393" w14:textId="77777777" w:rsidR="00992F19" w:rsidRPr="00A552D9" w:rsidRDefault="00992F19"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19</w:t>
            </w:r>
          </w:p>
        </w:tc>
        <w:tc>
          <w:tcPr>
            <w:tcW w:w="310" w:type="dxa"/>
            <w:vAlign w:val="center"/>
          </w:tcPr>
          <w:p w14:paraId="62D3EEE0" w14:textId="77777777" w:rsidR="00992F19" w:rsidRPr="00A552D9" w:rsidRDefault="00992F19"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20</w:t>
            </w:r>
          </w:p>
        </w:tc>
        <w:tc>
          <w:tcPr>
            <w:tcW w:w="311" w:type="dxa"/>
            <w:vAlign w:val="center"/>
          </w:tcPr>
          <w:p w14:paraId="777FE45C" w14:textId="77777777" w:rsidR="00992F19" w:rsidRPr="00A552D9" w:rsidRDefault="00992F19"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21</w:t>
            </w:r>
          </w:p>
        </w:tc>
      </w:tr>
      <w:tr w:rsidR="0099185C" w:rsidRPr="00A552D9" w14:paraId="4FEB548B" w14:textId="77777777" w:rsidTr="00A552D9">
        <w:trPr>
          <w:trHeight w:val="20"/>
        </w:trPr>
        <w:tc>
          <w:tcPr>
            <w:tcW w:w="2552" w:type="dxa"/>
            <w:vAlign w:val="center"/>
          </w:tcPr>
          <w:p w14:paraId="45185B77" w14:textId="77777777" w:rsidR="0099185C" w:rsidRPr="00A552D9" w:rsidRDefault="0099185C" w:rsidP="0099185C">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Pomalidomidas</w:t>
            </w:r>
            <w:proofErr w:type="spellEnd"/>
            <w:r w:rsidRPr="00A552D9">
              <w:rPr>
                <w:rFonts w:ascii="Times New Roman" w:eastAsia="Times New Roman" w:hAnsi="Times New Roman" w:cs="Times New Roman"/>
                <w:kern w:val="0"/>
                <w:lang w:val="lt-LT"/>
                <w14:ligatures w14:val="none"/>
              </w:rPr>
              <w:t xml:space="preserve"> (4 mg)</w:t>
            </w:r>
          </w:p>
        </w:tc>
        <w:tc>
          <w:tcPr>
            <w:tcW w:w="310" w:type="dxa"/>
          </w:tcPr>
          <w:p w14:paraId="5279C231" w14:textId="09720E23"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0" w:type="dxa"/>
          </w:tcPr>
          <w:p w14:paraId="241BB17C" w14:textId="2D453C02"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1" w:type="dxa"/>
          </w:tcPr>
          <w:p w14:paraId="5574BA29" w14:textId="4A5BAE3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0" w:type="dxa"/>
          </w:tcPr>
          <w:p w14:paraId="7A16A81C" w14:textId="78F5E8D5"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1" w:type="dxa"/>
          </w:tcPr>
          <w:p w14:paraId="523C259E" w14:textId="445B19BC"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0" w:type="dxa"/>
          </w:tcPr>
          <w:p w14:paraId="687C0A85" w14:textId="25686D6A"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1" w:type="dxa"/>
          </w:tcPr>
          <w:p w14:paraId="79AC6E46" w14:textId="7D7F8756"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0" w:type="dxa"/>
          </w:tcPr>
          <w:p w14:paraId="670F6B17" w14:textId="32AA6CAE"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1" w:type="dxa"/>
          </w:tcPr>
          <w:p w14:paraId="558C2E57" w14:textId="6D44C562"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0" w:type="dxa"/>
          </w:tcPr>
          <w:p w14:paraId="7DDAA967" w14:textId="19ACE724"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1" w:type="dxa"/>
          </w:tcPr>
          <w:p w14:paraId="48A1C08A" w14:textId="4D17B324"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0" w:type="dxa"/>
          </w:tcPr>
          <w:p w14:paraId="00644C2C" w14:textId="3C6D7B86"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1" w:type="dxa"/>
          </w:tcPr>
          <w:p w14:paraId="22CAE5E4" w14:textId="6219210B"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0" w:type="dxa"/>
          </w:tcPr>
          <w:p w14:paraId="5CE20E41" w14:textId="4834F17C"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1" w:type="dxa"/>
            <w:vAlign w:val="center"/>
          </w:tcPr>
          <w:p w14:paraId="6749C534"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0" w:type="dxa"/>
            <w:vAlign w:val="center"/>
          </w:tcPr>
          <w:p w14:paraId="141F43D2"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1" w:type="dxa"/>
            <w:vAlign w:val="center"/>
          </w:tcPr>
          <w:p w14:paraId="0E79804C"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0" w:type="dxa"/>
            <w:vAlign w:val="center"/>
          </w:tcPr>
          <w:p w14:paraId="663B8F24"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1" w:type="dxa"/>
            <w:vAlign w:val="center"/>
          </w:tcPr>
          <w:p w14:paraId="15EF4660"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0" w:type="dxa"/>
            <w:vAlign w:val="center"/>
          </w:tcPr>
          <w:p w14:paraId="176B92BD"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1" w:type="dxa"/>
            <w:vAlign w:val="center"/>
          </w:tcPr>
          <w:p w14:paraId="14E9298A"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r>
      <w:tr w:rsidR="0099185C" w:rsidRPr="00A552D9" w14:paraId="5DC7DE16" w14:textId="77777777" w:rsidTr="00A552D9">
        <w:trPr>
          <w:trHeight w:val="20"/>
        </w:trPr>
        <w:tc>
          <w:tcPr>
            <w:tcW w:w="2552" w:type="dxa"/>
            <w:vAlign w:val="center"/>
          </w:tcPr>
          <w:p w14:paraId="1217484B" w14:textId="77777777" w:rsidR="0099185C" w:rsidRPr="00A552D9" w:rsidRDefault="0099185C" w:rsidP="0099185C">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Bortezomibas</w:t>
            </w:r>
            <w:proofErr w:type="spellEnd"/>
            <w:r w:rsidRPr="00A552D9">
              <w:rPr>
                <w:rFonts w:ascii="Times New Roman" w:eastAsia="Times New Roman" w:hAnsi="Times New Roman" w:cs="Times New Roman"/>
                <w:kern w:val="0"/>
                <w:lang w:val="lt-LT"/>
                <w14:ligatures w14:val="none"/>
              </w:rPr>
              <w:t xml:space="preserve"> (1,3 mg/m</w:t>
            </w:r>
            <w:r w:rsidRPr="00A552D9">
              <w:rPr>
                <w:rFonts w:ascii="Times New Roman" w:eastAsia="Times New Roman" w:hAnsi="Times New Roman" w:cs="Times New Roman"/>
                <w:kern w:val="0"/>
                <w:vertAlign w:val="superscript"/>
                <w:lang w:val="lt-LT"/>
                <w14:ligatures w14:val="none"/>
              </w:rPr>
              <w:t>2</w:t>
            </w:r>
            <w:r w:rsidRPr="00A552D9">
              <w:rPr>
                <w:rFonts w:ascii="Times New Roman" w:eastAsia="Times New Roman" w:hAnsi="Times New Roman" w:cs="Times New Roman"/>
                <w:kern w:val="0"/>
                <w:lang w:val="lt-LT"/>
                <w14:ligatures w14:val="none"/>
              </w:rPr>
              <w:t>)</w:t>
            </w:r>
          </w:p>
        </w:tc>
        <w:tc>
          <w:tcPr>
            <w:tcW w:w="310" w:type="dxa"/>
          </w:tcPr>
          <w:p w14:paraId="223D1906" w14:textId="61B99E66"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0" w:type="dxa"/>
            <w:vAlign w:val="center"/>
          </w:tcPr>
          <w:p w14:paraId="1CF5C25D"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1" w:type="dxa"/>
            <w:vAlign w:val="center"/>
          </w:tcPr>
          <w:p w14:paraId="1B2E32B1"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0" w:type="dxa"/>
            <w:vAlign w:val="center"/>
          </w:tcPr>
          <w:p w14:paraId="565B8006"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1" w:type="dxa"/>
            <w:vAlign w:val="center"/>
          </w:tcPr>
          <w:p w14:paraId="0F4B4A36"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0" w:type="dxa"/>
            <w:vAlign w:val="center"/>
          </w:tcPr>
          <w:p w14:paraId="566ABFE6"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1" w:type="dxa"/>
            <w:vAlign w:val="center"/>
          </w:tcPr>
          <w:p w14:paraId="5850C2EE"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0" w:type="dxa"/>
          </w:tcPr>
          <w:p w14:paraId="2D52FF47" w14:textId="5ACC0264"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1" w:type="dxa"/>
            <w:vAlign w:val="center"/>
          </w:tcPr>
          <w:p w14:paraId="6417FFF6"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0" w:type="dxa"/>
            <w:vAlign w:val="center"/>
          </w:tcPr>
          <w:p w14:paraId="07C370EA"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1" w:type="dxa"/>
            <w:vAlign w:val="center"/>
          </w:tcPr>
          <w:p w14:paraId="6FCF6DBD"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0" w:type="dxa"/>
            <w:vAlign w:val="center"/>
          </w:tcPr>
          <w:p w14:paraId="03B1D65D"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1" w:type="dxa"/>
            <w:vAlign w:val="center"/>
          </w:tcPr>
          <w:p w14:paraId="58795413"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0" w:type="dxa"/>
            <w:vAlign w:val="center"/>
          </w:tcPr>
          <w:p w14:paraId="419B2FC6"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1" w:type="dxa"/>
            <w:vAlign w:val="center"/>
          </w:tcPr>
          <w:p w14:paraId="798494B8"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0" w:type="dxa"/>
            <w:vAlign w:val="center"/>
          </w:tcPr>
          <w:p w14:paraId="6E4A5638"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1" w:type="dxa"/>
            <w:vAlign w:val="center"/>
          </w:tcPr>
          <w:p w14:paraId="34DA9A74"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0" w:type="dxa"/>
            <w:vAlign w:val="center"/>
          </w:tcPr>
          <w:p w14:paraId="41643493"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1" w:type="dxa"/>
            <w:vAlign w:val="center"/>
          </w:tcPr>
          <w:p w14:paraId="3C41BC7A"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0" w:type="dxa"/>
            <w:vAlign w:val="center"/>
          </w:tcPr>
          <w:p w14:paraId="40E85C54"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1" w:type="dxa"/>
            <w:vAlign w:val="center"/>
          </w:tcPr>
          <w:p w14:paraId="2D2ACB59"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r>
      <w:tr w:rsidR="0099185C" w:rsidRPr="00A552D9" w14:paraId="67268A0A" w14:textId="77777777" w:rsidTr="00A552D9">
        <w:trPr>
          <w:trHeight w:val="20"/>
        </w:trPr>
        <w:tc>
          <w:tcPr>
            <w:tcW w:w="2552" w:type="dxa"/>
            <w:vAlign w:val="center"/>
          </w:tcPr>
          <w:p w14:paraId="579FDA24" w14:textId="6230E841" w:rsidR="0099185C" w:rsidRPr="00A552D9" w:rsidRDefault="0099185C" w:rsidP="0099185C">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Deksametazonas</w:t>
            </w:r>
            <w:proofErr w:type="spellEnd"/>
            <w:r w:rsidRPr="00A552D9">
              <w:rPr>
                <w:rFonts w:ascii="Times New Roman" w:eastAsia="Times New Roman" w:hAnsi="Times New Roman" w:cs="Times New Roman"/>
                <w:kern w:val="0"/>
                <w:lang w:val="lt-LT"/>
                <w14:ligatures w14:val="none"/>
              </w:rPr>
              <w:t xml:space="preserve"> (20 mg) </w:t>
            </w:r>
            <w:r w:rsidR="008768C5" w:rsidRPr="00A552D9">
              <w:rPr>
                <w:rFonts w:ascii="Times New Roman" w:eastAsia="Times New Roman" w:hAnsi="Times New Roman" w:cs="Times New Roman"/>
                <w:kern w:val="0"/>
                <w:vertAlign w:val="superscript"/>
                <w:lang w:val="lt-LT"/>
                <w14:ligatures w14:val="none"/>
              </w:rPr>
              <w:t>*</w:t>
            </w:r>
          </w:p>
        </w:tc>
        <w:tc>
          <w:tcPr>
            <w:tcW w:w="310" w:type="dxa"/>
          </w:tcPr>
          <w:p w14:paraId="2A80835A" w14:textId="47918DF8"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0" w:type="dxa"/>
            <w:vAlign w:val="center"/>
          </w:tcPr>
          <w:p w14:paraId="1F3BD93B" w14:textId="1601DF60"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1" w:type="dxa"/>
            <w:vAlign w:val="center"/>
          </w:tcPr>
          <w:p w14:paraId="5609757D"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0" w:type="dxa"/>
            <w:vAlign w:val="center"/>
          </w:tcPr>
          <w:p w14:paraId="43ED1A12"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1" w:type="dxa"/>
            <w:vAlign w:val="center"/>
          </w:tcPr>
          <w:p w14:paraId="7A0E0053"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0" w:type="dxa"/>
            <w:vAlign w:val="center"/>
          </w:tcPr>
          <w:p w14:paraId="062F5D8D"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1" w:type="dxa"/>
            <w:vAlign w:val="center"/>
          </w:tcPr>
          <w:p w14:paraId="6224A531"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0" w:type="dxa"/>
          </w:tcPr>
          <w:p w14:paraId="32E220C5" w14:textId="7D985C66"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1" w:type="dxa"/>
            <w:vAlign w:val="center"/>
          </w:tcPr>
          <w:p w14:paraId="280FE27C" w14:textId="74259311"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hAnsi="Times New Roman" w:cs="Times New Roman"/>
                <w:b/>
              </w:rPr>
              <w:t>.</w:t>
            </w:r>
          </w:p>
        </w:tc>
        <w:tc>
          <w:tcPr>
            <w:tcW w:w="310" w:type="dxa"/>
            <w:vAlign w:val="center"/>
          </w:tcPr>
          <w:p w14:paraId="04707C60"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1" w:type="dxa"/>
            <w:vAlign w:val="center"/>
          </w:tcPr>
          <w:p w14:paraId="6A6033BB"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0" w:type="dxa"/>
            <w:vAlign w:val="center"/>
          </w:tcPr>
          <w:p w14:paraId="07AD8A5E"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1" w:type="dxa"/>
            <w:vAlign w:val="center"/>
          </w:tcPr>
          <w:p w14:paraId="27A1EE2C"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0" w:type="dxa"/>
            <w:vAlign w:val="center"/>
          </w:tcPr>
          <w:p w14:paraId="0A3AE667"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1" w:type="dxa"/>
            <w:vAlign w:val="center"/>
          </w:tcPr>
          <w:p w14:paraId="10A5BDC9"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0" w:type="dxa"/>
            <w:vAlign w:val="center"/>
          </w:tcPr>
          <w:p w14:paraId="416E7C9F"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1" w:type="dxa"/>
            <w:vAlign w:val="center"/>
          </w:tcPr>
          <w:p w14:paraId="46AFA6DE"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0" w:type="dxa"/>
            <w:vAlign w:val="center"/>
          </w:tcPr>
          <w:p w14:paraId="5BA17AF2"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1" w:type="dxa"/>
            <w:vAlign w:val="center"/>
          </w:tcPr>
          <w:p w14:paraId="5CF6901F"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0" w:type="dxa"/>
            <w:vAlign w:val="center"/>
          </w:tcPr>
          <w:p w14:paraId="7A03D8EA"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c>
          <w:tcPr>
            <w:tcW w:w="311" w:type="dxa"/>
            <w:vAlign w:val="center"/>
          </w:tcPr>
          <w:p w14:paraId="00A5792E" w14:textId="77777777" w:rsidR="0099185C" w:rsidRPr="00A552D9" w:rsidRDefault="0099185C" w:rsidP="0099185C">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r>
    </w:tbl>
    <w:p w14:paraId="4C8A818B" w14:textId="1D44FEF2" w:rsidR="00992F19" w:rsidRPr="00A552D9" w:rsidRDefault="008768C5"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vertAlign w:val="superscript"/>
          <w:lang w:val="lt-LT"/>
          <w14:ligatures w14:val="none"/>
        </w:rPr>
        <w:t>*</w:t>
      </w:r>
      <w:r w:rsidR="00992F19" w:rsidRPr="00A552D9">
        <w:rPr>
          <w:rFonts w:ascii="Times New Roman" w:eastAsia="Times New Roman" w:hAnsi="Times New Roman" w:cs="Times New Roman"/>
          <w:kern w:val="0"/>
          <w:lang w:val="lt-LT"/>
          <w14:ligatures w14:val="none"/>
        </w:rPr>
        <w:t xml:space="preserve"> &gt; 75 metų pacientams žr. skyrių „Ypatingos populiacijos“.</w:t>
      </w:r>
    </w:p>
    <w:p w14:paraId="7898839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0DFE213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i/>
          <w:kern w:val="0"/>
          <w:lang w:val="lt-LT"/>
          <w14:ligatures w14:val="none"/>
        </w:rPr>
      </w:pPr>
      <w:proofErr w:type="spellStart"/>
      <w:r w:rsidRPr="00A552D9">
        <w:rPr>
          <w:rFonts w:ascii="Times New Roman" w:eastAsia="Times New Roman" w:hAnsi="Times New Roman" w:cs="Times New Roman"/>
          <w:i/>
          <w:kern w:val="0"/>
          <w:u w:val="single"/>
          <w:lang w:val="lt-LT"/>
          <w14:ligatures w14:val="none"/>
        </w:rPr>
        <w:lastRenderedPageBreak/>
        <w:t>Pomalidomido</w:t>
      </w:r>
      <w:proofErr w:type="spellEnd"/>
      <w:r w:rsidRPr="00A552D9">
        <w:rPr>
          <w:rFonts w:ascii="Times New Roman" w:eastAsia="Times New Roman" w:hAnsi="Times New Roman" w:cs="Times New Roman"/>
          <w:i/>
          <w:kern w:val="0"/>
          <w:u w:val="single"/>
          <w:lang w:val="lt-LT"/>
          <w14:ligatures w14:val="none"/>
        </w:rPr>
        <w:t xml:space="preserve"> dozės koregavimas arba vartojimo nutraukimas</w:t>
      </w:r>
    </w:p>
    <w:p w14:paraId="694DD6BB" w14:textId="6700C8C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Norint pradėti naują gydymo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ciklą, </w:t>
      </w:r>
      <w:proofErr w:type="spellStart"/>
      <w:r w:rsidRPr="00A552D9">
        <w:rPr>
          <w:rFonts w:ascii="Times New Roman" w:eastAsia="Times New Roman" w:hAnsi="Times New Roman" w:cs="Times New Roman"/>
          <w:kern w:val="0"/>
          <w:lang w:val="lt-LT"/>
          <w14:ligatures w14:val="none"/>
        </w:rPr>
        <w:t>neutrofilų</w:t>
      </w:r>
      <w:proofErr w:type="spellEnd"/>
      <w:r w:rsidRPr="00A552D9">
        <w:rPr>
          <w:rFonts w:ascii="Times New Roman" w:eastAsia="Times New Roman" w:hAnsi="Times New Roman" w:cs="Times New Roman"/>
          <w:kern w:val="0"/>
          <w:lang w:val="lt-LT"/>
          <w14:ligatures w14:val="none"/>
        </w:rPr>
        <w:t xml:space="preserve"> skaičius turi būti </w:t>
      </w:r>
      <w:r w:rsidR="003A4922" w:rsidRPr="00A552D9">
        <w:rPr>
          <w:rFonts w:ascii="Times New Roman" w:eastAsia="Times New Roman" w:hAnsi="Times New Roman" w:cs="Times New Roman"/>
          <w:kern w:val="0"/>
          <w:lang w:val="lt-LT"/>
          <w14:ligatures w14:val="none"/>
        </w:rPr>
        <w:t>≥ </w:t>
      </w:r>
      <w:r w:rsidRPr="00A552D9">
        <w:rPr>
          <w:rFonts w:ascii="Times New Roman" w:eastAsia="Times New Roman" w:hAnsi="Times New Roman" w:cs="Times New Roman"/>
          <w:kern w:val="0"/>
          <w:lang w:val="lt-LT"/>
          <w14:ligatures w14:val="none"/>
        </w:rPr>
        <w:t>1 x 10</w:t>
      </w:r>
      <w:r w:rsidRPr="00A552D9">
        <w:rPr>
          <w:rFonts w:ascii="Times New Roman" w:eastAsia="Times New Roman" w:hAnsi="Times New Roman" w:cs="Times New Roman"/>
          <w:kern w:val="0"/>
          <w:vertAlign w:val="superscript"/>
          <w:lang w:val="lt-LT"/>
          <w14:ligatures w14:val="none"/>
        </w:rPr>
        <w:t>9</w:t>
      </w:r>
      <w:r w:rsidRPr="00A552D9">
        <w:rPr>
          <w:rFonts w:ascii="Times New Roman" w:eastAsia="Times New Roman" w:hAnsi="Times New Roman" w:cs="Times New Roman"/>
          <w:kern w:val="0"/>
          <w:lang w:val="lt-LT"/>
          <w14:ligatures w14:val="none"/>
        </w:rPr>
        <w:t xml:space="preserve">/l, o trombocitų skaičius </w:t>
      </w:r>
      <w:r w:rsidR="003A4922" w:rsidRPr="00A552D9">
        <w:rPr>
          <w:rFonts w:ascii="Times New Roman" w:eastAsia="Times New Roman" w:hAnsi="Times New Roman" w:cs="Times New Roman"/>
          <w:kern w:val="0"/>
          <w:lang w:val="lt-LT"/>
          <w14:ligatures w14:val="none"/>
        </w:rPr>
        <w:t>≥ </w:t>
      </w:r>
      <w:r w:rsidRPr="00A552D9">
        <w:rPr>
          <w:rFonts w:ascii="Times New Roman" w:eastAsia="Times New Roman" w:hAnsi="Times New Roman" w:cs="Times New Roman"/>
          <w:kern w:val="0"/>
          <w:lang w:val="lt-LT"/>
          <w14:ligatures w14:val="none"/>
        </w:rPr>
        <w:t>50 x 10</w:t>
      </w:r>
      <w:r w:rsidRPr="00A552D9">
        <w:rPr>
          <w:rFonts w:ascii="Times New Roman" w:eastAsia="Times New Roman" w:hAnsi="Times New Roman" w:cs="Times New Roman"/>
          <w:kern w:val="0"/>
          <w:vertAlign w:val="superscript"/>
          <w:lang w:val="lt-LT"/>
          <w14:ligatures w14:val="none"/>
        </w:rPr>
        <w:t>9</w:t>
      </w:r>
      <w:r w:rsidRPr="00A552D9">
        <w:rPr>
          <w:rFonts w:ascii="Times New Roman" w:eastAsia="Times New Roman" w:hAnsi="Times New Roman" w:cs="Times New Roman"/>
          <w:kern w:val="0"/>
          <w:lang w:val="lt-LT"/>
          <w14:ligatures w14:val="none"/>
        </w:rPr>
        <w:t>/l.</w:t>
      </w:r>
    </w:p>
    <w:p w14:paraId="5E3D6CC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Nurodymai, kaip nutraukti gydymą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arba mažinti jo dozę pasireiškus su jo vartojimu susijusioms nepageidaujamoms reakcijoms, pateikiami 2 lentelėje, dozių lygiai nurodyti 3 lentelėje toliau.</w:t>
      </w:r>
    </w:p>
    <w:p w14:paraId="7583807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50E40B1A" w14:textId="751744DA" w:rsidR="00992F19" w:rsidRPr="00A552D9" w:rsidRDefault="003E5334" w:rsidP="003E5334">
      <w:pPr>
        <w:widowControl w:val="0"/>
        <w:tabs>
          <w:tab w:val="left" w:pos="464"/>
        </w:tabs>
        <w:autoSpaceDE w:val="0"/>
        <w:autoSpaceDN w:val="0"/>
        <w:spacing w:before="0" w:after="0" w:line="240" w:lineRule="auto"/>
        <w:ind w:right="2"/>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2. </w:t>
      </w:r>
      <w:r w:rsidR="00992F19" w:rsidRPr="00A552D9">
        <w:rPr>
          <w:rFonts w:ascii="Times New Roman" w:eastAsia="Times New Roman" w:hAnsi="Times New Roman" w:cs="Times New Roman"/>
          <w:b/>
          <w:bCs/>
          <w:kern w:val="0"/>
          <w:lang w:val="lt-LT"/>
          <w14:ligatures w14:val="none"/>
        </w:rPr>
        <w:t xml:space="preserve">lentelė. </w:t>
      </w:r>
      <w:proofErr w:type="spellStart"/>
      <w:r w:rsidR="00992F19" w:rsidRPr="00A552D9">
        <w:rPr>
          <w:rFonts w:ascii="Times New Roman" w:eastAsia="Times New Roman" w:hAnsi="Times New Roman" w:cs="Times New Roman"/>
          <w:b/>
          <w:bCs/>
          <w:kern w:val="0"/>
          <w:lang w:val="lt-LT"/>
          <w14:ligatures w14:val="none"/>
        </w:rPr>
        <w:t>Pomalidomido</w:t>
      </w:r>
      <w:proofErr w:type="spellEnd"/>
      <w:r w:rsidR="00992F19" w:rsidRPr="00A552D9">
        <w:rPr>
          <w:rFonts w:ascii="Times New Roman" w:eastAsia="Times New Roman" w:hAnsi="Times New Roman" w:cs="Times New Roman"/>
          <w:b/>
          <w:bCs/>
          <w:kern w:val="0"/>
          <w:lang w:val="lt-LT"/>
          <w14:ligatures w14:val="none"/>
        </w:rPr>
        <w:t xml:space="preserve"> dozės koregavimo nurodymai</w:t>
      </w:r>
      <w:r w:rsidR="00992F19" w:rsidRPr="00A552D9">
        <w:rPr>
          <w:rFonts w:ascii="Times New Roman" w:eastAsia="Times New Roman" w:hAnsi="Times New Roman" w:cs="Times New Roman"/>
          <w:b/>
          <w:bCs/>
          <w:kern w:val="0"/>
          <w:vertAlign w:val="superscript"/>
          <w:lang w:val="lt-LT"/>
          <w14:ligatures w14:val="none"/>
        </w:rPr>
        <w:t>∞</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1E0" w:firstRow="1" w:lastRow="1" w:firstColumn="1" w:lastColumn="1" w:noHBand="0" w:noVBand="0"/>
      </w:tblPr>
      <w:tblGrid>
        <w:gridCol w:w="4319"/>
        <w:gridCol w:w="4753"/>
      </w:tblGrid>
      <w:tr w:rsidR="00992F19" w:rsidRPr="00A552D9" w14:paraId="126E3F85" w14:textId="77777777" w:rsidTr="005B5BF2">
        <w:trPr>
          <w:trHeight w:val="20"/>
        </w:trPr>
        <w:tc>
          <w:tcPr>
            <w:tcW w:w="4319" w:type="dxa"/>
            <w:tcBorders>
              <w:bottom w:val="single" w:sz="4" w:space="0" w:color="000000"/>
            </w:tcBorders>
            <w:vAlign w:val="center"/>
          </w:tcPr>
          <w:p w14:paraId="578AD55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Toksinis poveikis</w:t>
            </w:r>
          </w:p>
        </w:tc>
        <w:tc>
          <w:tcPr>
            <w:tcW w:w="4753" w:type="dxa"/>
            <w:tcBorders>
              <w:bottom w:val="single" w:sz="4" w:space="0" w:color="000000"/>
            </w:tcBorders>
            <w:vAlign w:val="center"/>
          </w:tcPr>
          <w:p w14:paraId="0428205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Dozės koregavimas</w:t>
            </w:r>
          </w:p>
        </w:tc>
      </w:tr>
      <w:tr w:rsidR="00992F19" w:rsidRPr="00A552D9" w14:paraId="0FDF1CF3" w14:textId="77777777" w:rsidTr="005B5BF2">
        <w:trPr>
          <w:trHeight w:val="20"/>
        </w:trPr>
        <w:tc>
          <w:tcPr>
            <w:tcW w:w="4319" w:type="dxa"/>
            <w:tcBorders>
              <w:top w:val="single" w:sz="4" w:space="0" w:color="000000"/>
              <w:left w:val="single" w:sz="4" w:space="0" w:color="000000"/>
              <w:bottom w:val="single" w:sz="4" w:space="0" w:color="000000"/>
              <w:right w:val="single" w:sz="4" w:space="0" w:color="000000"/>
            </w:tcBorders>
            <w:vAlign w:val="center"/>
          </w:tcPr>
          <w:p w14:paraId="2A87797B" w14:textId="30999076"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b/>
                <w:kern w:val="0"/>
                <w:u w:val="thick"/>
                <w:lang w:val="lt-LT"/>
                <w14:ligatures w14:val="none"/>
              </w:rPr>
              <w:t>Neutropenija</w:t>
            </w:r>
            <w:proofErr w:type="spellEnd"/>
            <w:r w:rsidR="008768C5" w:rsidRPr="00A552D9">
              <w:rPr>
                <w:rFonts w:ascii="Times New Roman" w:eastAsia="Times New Roman" w:hAnsi="Times New Roman" w:cs="Times New Roman"/>
                <w:kern w:val="0"/>
                <w:vertAlign w:val="superscript"/>
                <w:lang w:val="lt-LT"/>
                <w14:ligatures w14:val="none"/>
              </w:rPr>
              <w:t>*</w:t>
            </w:r>
          </w:p>
          <w:p w14:paraId="2A4C24F3" w14:textId="307D1CC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ANS</w:t>
            </w:r>
            <w:r w:rsidR="008768C5" w:rsidRPr="00A552D9">
              <w:rPr>
                <w:rFonts w:ascii="Times New Roman" w:eastAsia="Times New Roman" w:hAnsi="Times New Roman" w:cs="Times New Roman"/>
                <w:kern w:val="0"/>
                <w:vertAlign w:val="superscript"/>
                <w:lang w:val="lt-LT"/>
                <w14:ligatures w14:val="none"/>
              </w:rPr>
              <w:t>**</w:t>
            </w:r>
            <w:r w:rsidRPr="00A552D9">
              <w:rPr>
                <w:rFonts w:ascii="Times New Roman" w:eastAsia="Times New Roman" w:hAnsi="Times New Roman" w:cs="Times New Roman"/>
                <w:kern w:val="0"/>
                <w:lang w:val="lt-LT"/>
                <w14:ligatures w14:val="none"/>
              </w:rPr>
              <w:t xml:space="preserve"> &lt; 0,5 x 10</w:t>
            </w:r>
            <w:r w:rsidRPr="00A552D9">
              <w:rPr>
                <w:rFonts w:ascii="Times New Roman" w:eastAsia="Times New Roman" w:hAnsi="Times New Roman" w:cs="Times New Roman"/>
                <w:kern w:val="0"/>
                <w:vertAlign w:val="superscript"/>
                <w:lang w:val="lt-LT"/>
                <w14:ligatures w14:val="none"/>
              </w:rPr>
              <w:t>9</w:t>
            </w:r>
            <w:r w:rsidRPr="00A552D9">
              <w:rPr>
                <w:rFonts w:ascii="Times New Roman" w:eastAsia="Times New Roman" w:hAnsi="Times New Roman" w:cs="Times New Roman"/>
                <w:kern w:val="0"/>
                <w:lang w:val="lt-LT"/>
                <w14:ligatures w14:val="none"/>
              </w:rPr>
              <w:t xml:space="preserve">/l arba </w:t>
            </w:r>
            <w:proofErr w:type="spellStart"/>
            <w:r w:rsidRPr="00A552D9">
              <w:rPr>
                <w:rFonts w:ascii="Times New Roman" w:eastAsia="Times New Roman" w:hAnsi="Times New Roman" w:cs="Times New Roman"/>
                <w:kern w:val="0"/>
                <w:lang w:val="lt-LT"/>
                <w14:ligatures w14:val="none"/>
              </w:rPr>
              <w:t>febrili</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neutropenija</w:t>
            </w:r>
            <w:proofErr w:type="spellEnd"/>
            <w:r w:rsidRPr="00A552D9">
              <w:rPr>
                <w:rFonts w:ascii="Times New Roman" w:eastAsia="Times New Roman" w:hAnsi="Times New Roman" w:cs="Times New Roman"/>
                <w:kern w:val="0"/>
                <w:lang w:val="lt-LT"/>
                <w14:ligatures w14:val="none"/>
              </w:rPr>
              <w:t xml:space="preserve"> (≥ 38,5 °C temperatūra ir ANS &lt; 1 x 10</w:t>
            </w:r>
            <w:r w:rsidRPr="00A552D9">
              <w:rPr>
                <w:rFonts w:ascii="Times New Roman" w:eastAsia="Times New Roman" w:hAnsi="Times New Roman" w:cs="Times New Roman"/>
                <w:kern w:val="0"/>
                <w:vertAlign w:val="superscript"/>
                <w:lang w:val="lt-LT"/>
                <w14:ligatures w14:val="none"/>
              </w:rPr>
              <w:t>9</w:t>
            </w:r>
            <w:r w:rsidRPr="00A552D9">
              <w:rPr>
                <w:rFonts w:ascii="Times New Roman" w:eastAsia="Times New Roman" w:hAnsi="Times New Roman" w:cs="Times New Roman"/>
                <w:kern w:val="0"/>
                <w:lang w:val="lt-LT"/>
                <w14:ligatures w14:val="none"/>
              </w:rPr>
              <w:t>/l)</w:t>
            </w:r>
          </w:p>
        </w:tc>
        <w:tc>
          <w:tcPr>
            <w:tcW w:w="4753" w:type="dxa"/>
            <w:tcBorders>
              <w:top w:val="single" w:sz="4" w:space="0" w:color="000000"/>
              <w:left w:val="single" w:sz="4" w:space="0" w:color="000000"/>
              <w:bottom w:val="single" w:sz="4" w:space="0" w:color="000000"/>
              <w:right w:val="single" w:sz="4" w:space="0" w:color="000000"/>
            </w:tcBorders>
            <w:vAlign w:val="center"/>
          </w:tcPr>
          <w:p w14:paraId="463239C5" w14:textId="412CD302"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Laikinai nutraukti gydymą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likusią ciklo dalį. Kas savaitę atlikti BKT</w:t>
            </w:r>
            <w:r w:rsidR="008768C5" w:rsidRPr="00A552D9">
              <w:rPr>
                <w:rFonts w:ascii="Times New Roman" w:eastAsia="Times New Roman" w:hAnsi="Times New Roman" w:cs="Times New Roman"/>
                <w:kern w:val="0"/>
                <w:vertAlign w:val="superscript"/>
                <w:lang w:val="lt-LT"/>
                <w14:ligatures w14:val="none"/>
              </w:rPr>
              <w:t>***</w:t>
            </w:r>
            <w:r w:rsidRPr="00A552D9">
              <w:rPr>
                <w:rFonts w:ascii="Times New Roman" w:eastAsia="Times New Roman" w:hAnsi="Times New Roman" w:cs="Times New Roman"/>
                <w:kern w:val="0"/>
                <w:lang w:val="lt-LT"/>
                <w14:ligatures w14:val="none"/>
              </w:rPr>
              <w:t>.</w:t>
            </w:r>
          </w:p>
        </w:tc>
      </w:tr>
      <w:tr w:rsidR="00992F19" w:rsidRPr="004D4255" w14:paraId="172D98D3" w14:textId="77777777" w:rsidTr="005B5BF2">
        <w:trPr>
          <w:trHeight w:val="20"/>
        </w:trPr>
        <w:tc>
          <w:tcPr>
            <w:tcW w:w="4319" w:type="dxa"/>
            <w:tcBorders>
              <w:top w:val="single" w:sz="4" w:space="0" w:color="000000"/>
              <w:left w:val="single" w:sz="4" w:space="0" w:color="000000"/>
              <w:bottom w:val="single" w:sz="4" w:space="0" w:color="000000"/>
              <w:right w:val="single" w:sz="4" w:space="0" w:color="000000"/>
            </w:tcBorders>
            <w:vAlign w:val="center"/>
          </w:tcPr>
          <w:p w14:paraId="7D665CB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ANS vėl pasiekia ≥ 1 x 10</w:t>
            </w:r>
            <w:r w:rsidRPr="00A552D9">
              <w:rPr>
                <w:rFonts w:ascii="Times New Roman" w:eastAsia="Times New Roman" w:hAnsi="Times New Roman" w:cs="Times New Roman"/>
                <w:kern w:val="0"/>
                <w:vertAlign w:val="superscript"/>
                <w:lang w:val="lt-LT"/>
                <w14:ligatures w14:val="none"/>
              </w:rPr>
              <w:t>9</w:t>
            </w:r>
            <w:r w:rsidRPr="00A552D9">
              <w:rPr>
                <w:rFonts w:ascii="Times New Roman" w:eastAsia="Times New Roman" w:hAnsi="Times New Roman" w:cs="Times New Roman"/>
                <w:kern w:val="0"/>
                <w:lang w:val="lt-LT"/>
                <w14:ligatures w14:val="none"/>
              </w:rPr>
              <w:t>/l</w:t>
            </w:r>
          </w:p>
        </w:tc>
        <w:tc>
          <w:tcPr>
            <w:tcW w:w="4753" w:type="dxa"/>
            <w:tcBorders>
              <w:top w:val="single" w:sz="4" w:space="0" w:color="000000"/>
              <w:left w:val="single" w:sz="4" w:space="0" w:color="000000"/>
              <w:bottom w:val="single" w:sz="4" w:space="0" w:color="000000"/>
              <w:right w:val="single" w:sz="4" w:space="0" w:color="000000"/>
            </w:tcBorders>
            <w:vAlign w:val="center"/>
          </w:tcPr>
          <w:p w14:paraId="5AFF8210" w14:textId="0F38BBD0"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Vėl skirti vartoti </w:t>
            </w:r>
            <w:proofErr w:type="spellStart"/>
            <w:r w:rsidRPr="00A552D9">
              <w:rPr>
                <w:rFonts w:ascii="Times New Roman" w:eastAsia="Times New Roman" w:hAnsi="Times New Roman" w:cs="Times New Roman"/>
                <w:kern w:val="0"/>
                <w:lang w:val="lt-LT"/>
                <w14:ligatures w14:val="none"/>
              </w:rPr>
              <w:t>pomalidomid</w:t>
            </w:r>
            <w:r w:rsidR="008D7A0A">
              <w:rPr>
                <w:rFonts w:ascii="Times New Roman" w:eastAsia="Times New Roman" w:hAnsi="Times New Roman" w:cs="Times New Roman"/>
                <w:kern w:val="0"/>
                <w:lang w:val="lt-LT"/>
                <w14:ligatures w14:val="none"/>
              </w:rPr>
              <w:t>o</w:t>
            </w:r>
            <w:r w:rsidRPr="00A552D9">
              <w:rPr>
                <w:rFonts w:ascii="Times New Roman" w:eastAsia="Times New Roman" w:hAnsi="Times New Roman" w:cs="Times New Roman"/>
                <w:kern w:val="0"/>
                <w:lang w:val="lt-LT"/>
                <w14:ligatures w14:val="none"/>
              </w:rPr>
              <w:t>ą</w:t>
            </w:r>
            <w:proofErr w:type="spellEnd"/>
            <w:r w:rsidRPr="00A552D9">
              <w:rPr>
                <w:rFonts w:ascii="Times New Roman" w:eastAsia="Times New Roman" w:hAnsi="Times New Roman" w:cs="Times New Roman"/>
                <w:kern w:val="0"/>
                <w:lang w:val="lt-LT"/>
                <w14:ligatures w14:val="none"/>
              </w:rPr>
              <w:t>, sumažinus ankstesnę dozę vienu lygiu.</w:t>
            </w:r>
          </w:p>
        </w:tc>
      </w:tr>
      <w:tr w:rsidR="00992F19" w:rsidRPr="00A552D9" w14:paraId="45C26836" w14:textId="77777777" w:rsidTr="0002277A">
        <w:trPr>
          <w:trHeight w:val="20"/>
        </w:trPr>
        <w:tc>
          <w:tcPr>
            <w:tcW w:w="4319" w:type="dxa"/>
            <w:tcBorders>
              <w:top w:val="single" w:sz="4" w:space="0" w:color="000000"/>
              <w:left w:val="single" w:sz="4" w:space="0" w:color="000000"/>
              <w:bottom w:val="single" w:sz="4" w:space="0" w:color="000000"/>
              <w:right w:val="single" w:sz="4" w:space="0" w:color="000000"/>
            </w:tcBorders>
            <w:vAlign w:val="center"/>
          </w:tcPr>
          <w:p w14:paraId="4B4C978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Kiekvienas kitas sumažėjimas &lt; 0,5 x 10</w:t>
            </w:r>
            <w:r w:rsidRPr="00A552D9">
              <w:rPr>
                <w:rFonts w:ascii="Times New Roman" w:eastAsia="Times New Roman" w:hAnsi="Times New Roman" w:cs="Times New Roman"/>
                <w:kern w:val="0"/>
                <w:vertAlign w:val="superscript"/>
                <w:lang w:val="lt-LT"/>
                <w14:ligatures w14:val="none"/>
              </w:rPr>
              <w:t>9</w:t>
            </w:r>
            <w:r w:rsidRPr="00A552D9">
              <w:rPr>
                <w:rFonts w:ascii="Times New Roman" w:eastAsia="Times New Roman" w:hAnsi="Times New Roman" w:cs="Times New Roman"/>
                <w:kern w:val="0"/>
                <w:lang w:val="lt-LT"/>
                <w14:ligatures w14:val="none"/>
              </w:rPr>
              <w:t>/l</w:t>
            </w:r>
          </w:p>
        </w:tc>
        <w:tc>
          <w:tcPr>
            <w:tcW w:w="4753" w:type="dxa"/>
            <w:tcBorders>
              <w:top w:val="single" w:sz="4" w:space="0" w:color="000000"/>
              <w:left w:val="single" w:sz="4" w:space="0" w:color="000000"/>
              <w:bottom w:val="single" w:sz="4" w:space="0" w:color="000000"/>
              <w:right w:val="single" w:sz="4" w:space="0" w:color="000000"/>
            </w:tcBorders>
            <w:vAlign w:val="center"/>
          </w:tcPr>
          <w:p w14:paraId="545E6E8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Laikinai nutraukti gydymą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w:t>
            </w:r>
          </w:p>
        </w:tc>
      </w:tr>
      <w:tr w:rsidR="00992F19" w:rsidRPr="004D4255" w14:paraId="2B96D9CF" w14:textId="77777777" w:rsidTr="0002277A">
        <w:trPr>
          <w:trHeight w:val="20"/>
        </w:trPr>
        <w:tc>
          <w:tcPr>
            <w:tcW w:w="4319" w:type="dxa"/>
            <w:tcBorders>
              <w:top w:val="single" w:sz="4" w:space="0" w:color="000000"/>
              <w:bottom w:val="single" w:sz="4" w:space="0" w:color="auto"/>
            </w:tcBorders>
            <w:vAlign w:val="center"/>
          </w:tcPr>
          <w:p w14:paraId="4E24CA8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ANS vėl pasiekia ≥ 1 x 10</w:t>
            </w:r>
            <w:r w:rsidRPr="00A552D9">
              <w:rPr>
                <w:rFonts w:ascii="Times New Roman" w:eastAsia="Times New Roman" w:hAnsi="Times New Roman" w:cs="Times New Roman"/>
                <w:kern w:val="0"/>
                <w:vertAlign w:val="superscript"/>
                <w:lang w:val="lt-LT"/>
                <w14:ligatures w14:val="none"/>
              </w:rPr>
              <w:t>9</w:t>
            </w:r>
            <w:r w:rsidRPr="00A552D9">
              <w:rPr>
                <w:rFonts w:ascii="Times New Roman" w:eastAsia="Times New Roman" w:hAnsi="Times New Roman" w:cs="Times New Roman"/>
                <w:kern w:val="0"/>
                <w:lang w:val="lt-LT"/>
                <w14:ligatures w14:val="none"/>
              </w:rPr>
              <w:t>/l</w:t>
            </w:r>
          </w:p>
        </w:tc>
        <w:tc>
          <w:tcPr>
            <w:tcW w:w="4753" w:type="dxa"/>
            <w:tcBorders>
              <w:top w:val="single" w:sz="4" w:space="0" w:color="000000"/>
              <w:bottom w:val="single" w:sz="4" w:space="0" w:color="auto"/>
            </w:tcBorders>
            <w:vAlign w:val="center"/>
          </w:tcPr>
          <w:p w14:paraId="747AF1B0" w14:textId="714654B1"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Vėl skirti vartoti </w:t>
            </w:r>
            <w:proofErr w:type="spellStart"/>
            <w:r w:rsidRPr="00A552D9">
              <w:rPr>
                <w:rFonts w:ascii="Times New Roman" w:eastAsia="Times New Roman" w:hAnsi="Times New Roman" w:cs="Times New Roman"/>
                <w:kern w:val="0"/>
                <w:lang w:val="lt-LT"/>
                <w14:ligatures w14:val="none"/>
              </w:rPr>
              <w:t>pomalidomid</w:t>
            </w:r>
            <w:r w:rsidR="00317031">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sumažinus ankstesnę dozę vienu lygiu.</w:t>
            </w:r>
          </w:p>
        </w:tc>
      </w:tr>
      <w:tr w:rsidR="00992F19" w:rsidRPr="00A552D9" w14:paraId="5BA8A82A" w14:textId="77777777" w:rsidTr="0002277A">
        <w:trPr>
          <w:trHeight w:val="20"/>
        </w:trPr>
        <w:tc>
          <w:tcPr>
            <w:tcW w:w="4319" w:type="dxa"/>
            <w:tcBorders>
              <w:top w:val="single" w:sz="4" w:space="0" w:color="auto"/>
              <w:bottom w:val="single" w:sz="4" w:space="0" w:color="000000"/>
            </w:tcBorders>
            <w:vAlign w:val="center"/>
          </w:tcPr>
          <w:p w14:paraId="552EB13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roofErr w:type="spellStart"/>
            <w:r w:rsidRPr="00A552D9">
              <w:rPr>
                <w:rFonts w:ascii="Times New Roman" w:eastAsia="Times New Roman" w:hAnsi="Times New Roman" w:cs="Times New Roman"/>
                <w:b/>
                <w:kern w:val="0"/>
                <w:u w:val="thick"/>
                <w:lang w:val="lt-LT"/>
                <w14:ligatures w14:val="none"/>
              </w:rPr>
              <w:t>Trombocitopenija</w:t>
            </w:r>
            <w:proofErr w:type="spellEnd"/>
          </w:p>
          <w:p w14:paraId="7B507A3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Trombocitų skaičius &lt; 25 x 10</w:t>
            </w:r>
            <w:r w:rsidRPr="00A552D9">
              <w:rPr>
                <w:rFonts w:ascii="Times New Roman" w:eastAsia="Times New Roman" w:hAnsi="Times New Roman" w:cs="Times New Roman"/>
                <w:kern w:val="0"/>
                <w:vertAlign w:val="superscript"/>
                <w:lang w:val="lt-LT"/>
                <w14:ligatures w14:val="none"/>
              </w:rPr>
              <w:t>9</w:t>
            </w:r>
            <w:r w:rsidRPr="00A552D9">
              <w:rPr>
                <w:rFonts w:ascii="Times New Roman" w:eastAsia="Times New Roman" w:hAnsi="Times New Roman" w:cs="Times New Roman"/>
                <w:kern w:val="0"/>
                <w:lang w:val="lt-LT"/>
                <w14:ligatures w14:val="none"/>
              </w:rPr>
              <w:t>/l</w:t>
            </w:r>
          </w:p>
        </w:tc>
        <w:tc>
          <w:tcPr>
            <w:tcW w:w="4753" w:type="dxa"/>
            <w:tcBorders>
              <w:top w:val="single" w:sz="4" w:space="0" w:color="auto"/>
              <w:bottom w:val="single" w:sz="4" w:space="0" w:color="000000"/>
            </w:tcBorders>
            <w:vAlign w:val="center"/>
          </w:tcPr>
          <w:p w14:paraId="596D92E1" w14:textId="1A3109D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Laikinai nutraukti gydymą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likusią ciklo dalį. Kas savaitę atlikti BKT</w:t>
            </w:r>
            <w:r w:rsidR="008768C5" w:rsidRPr="00A552D9">
              <w:rPr>
                <w:rFonts w:ascii="Times New Roman" w:eastAsia="Times New Roman" w:hAnsi="Times New Roman" w:cs="Times New Roman"/>
                <w:kern w:val="0"/>
                <w:vertAlign w:val="superscript"/>
                <w:lang w:val="lt-LT"/>
                <w14:ligatures w14:val="none"/>
              </w:rPr>
              <w:t>***</w:t>
            </w:r>
            <w:r w:rsidRPr="00A552D9">
              <w:rPr>
                <w:rFonts w:ascii="Times New Roman" w:eastAsia="Times New Roman" w:hAnsi="Times New Roman" w:cs="Times New Roman"/>
                <w:kern w:val="0"/>
                <w:lang w:val="lt-LT"/>
                <w14:ligatures w14:val="none"/>
              </w:rPr>
              <w:t>.</w:t>
            </w:r>
          </w:p>
        </w:tc>
      </w:tr>
      <w:tr w:rsidR="00992F19" w:rsidRPr="004D4255" w14:paraId="2F1487A2" w14:textId="77777777" w:rsidTr="005B5BF2">
        <w:trPr>
          <w:trHeight w:val="20"/>
        </w:trPr>
        <w:tc>
          <w:tcPr>
            <w:tcW w:w="4319" w:type="dxa"/>
            <w:tcBorders>
              <w:top w:val="single" w:sz="4" w:space="0" w:color="000000"/>
            </w:tcBorders>
            <w:vAlign w:val="center"/>
          </w:tcPr>
          <w:p w14:paraId="704838B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Trombocitų skaičius vėl pasiekia ≥ 50 x 10</w:t>
            </w:r>
            <w:r w:rsidRPr="00A552D9">
              <w:rPr>
                <w:rFonts w:ascii="Times New Roman" w:eastAsia="Times New Roman" w:hAnsi="Times New Roman" w:cs="Times New Roman"/>
                <w:kern w:val="0"/>
                <w:vertAlign w:val="superscript"/>
                <w:lang w:val="lt-LT"/>
                <w14:ligatures w14:val="none"/>
              </w:rPr>
              <w:t>9</w:t>
            </w:r>
            <w:r w:rsidRPr="00A552D9">
              <w:rPr>
                <w:rFonts w:ascii="Times New Roman" w:eastAsia="Times New Roman" w:hAnsi="Times New Roman" w:cs="Times New Roman"/>
                <w:kern w:val="0"/>
                <w:lang w:val="lt-LT"/>
                <w14:ligatures w14:val="none"/>
              </w:rPr>
              <w:t>/l</w:t>
            </w:r>
          </w:p>
        </w:tc>
        <w:tc>
          <w:tcPr>
            <w:tcW w:w="4753" w:type="dxa"/>
            <w:tcBorders>
              <w:top w:val="single" w:sz="4" w:space="0" w:color="000000"/>
            </w:tcBorders>
            <w:vAlign w:val="center"/>
          </w:tcPr>
          <w:p w14:paraId="1DB475B6" w14:textId="13C6A17E"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Vėl skirti vartoti </w:t>
            </w:r>
            <w:proofErr w:type="spellStart"/>
            <w:r w:rsidRPr="00A552D9">
              <w:rPr>
                <w:rFonts w:ascii="Times New Roman" w:eastAsia="Times New Roman" w:hAnsi="Times New Roman" w:cs="Times New Roman"/>
                <w:kern w:val="0"/>
                <w:lang w:val="lt-LT"/>
                <w14:ligatures w14:val="none"/>
              </w:rPr>
              <w:t>pomalidomid</w:t>
            </w:r>
            <w:r w:rsidR="00317031">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sumažinus ankstesnę dozę vienu lygiu.</w:t>
            </w:r>
          </w:p>
        </w:tc>
      </w:tr>
      <w:tr w:rsidR="00992F19" w:rsidRPr="00A552D9" w14:paraId="2A80E3DA" w14:textId="77777777" w:rsidTr="00EC4DEE">
        <w:trPr>
          <w:trHeight w:val="20"/>
        </w:trPr>
        <w:tc>
          <w:tcPr>
            <w:tcW w:w="4319" w:type="dxa"/>
            <w:tcBorders>
              <w:bottom w:val="single" w:sz="4" w:space="0" w:color="000000"/>
            </w:tcBorders>
            <w:vAlign w:val="center"/>
          </w:tcPr>
          <w:p w14:paraId="41A4146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Kiekvienas kitas sumažėjimas &lt; 25 x 10</w:t>
            </w:r>
            <w:r w:rsidRPr="00A552D9">
              <w:rPr>
                <w:rFonts w:ascii="Times New Roman" w:eastAsia="Times New Roman" w:hAnsi="Times New Roman" w:cs="Times New Roman"/>
                <w:kern w:val="0"/>
                <w:vertAlign w:val="superscript"/>
                <w:lang w:val="lt-LT"/>
                <w14:ligatures w14:val="none"/>
              </w:rPr>
              <w:t>9</w:t>
            </w:r>
            <w:r w:rsidRPr="00A552D9">
              <w:rPr>
                <w:rFonts w:ascii="Times New Roman" w:eastAsia="Times New Roman" w:hAnsi="Times New Roman" w:cs="Times New Roman"/>
                <w:kern w:val="0"/>
                <w:lang w:val="lt-LT"/>
                <w14:ligatures w14:val="none"/>
              </w:rPr>
              <w:t>/l</w:t>
            </w:r>
          </w:p>
        </w:tc>
        <w:tc>
          <w:tcPr>
            <w:tcW w:w="4753" w:type="dxa"/>
            <w:tcBorders>
              <w:bottom w:val="single" w:sz="4" w:space="0" w:color="000000"/>
            </w:tcBorders>
            <w:vAlign w:val="center"/>
          </w:tcPr>
          <w:p w14:paraId="4EAEFF3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Laikinai nutraukti gydymą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w:t>
            </w:r>
          </w:p>
        </w:tc>
      </w:tr>
      <w:tr w:rsidR="00992F19" w:rsidRPr="004D4255" w14:paraId="61811BF7" w14:textId="77777777" w:rsidTr="00EC4DEE">
        <w:trPr>
          <w:trHeight w:val="20"/>
        </w:trPr>
        <w:tc>
          <w:tcPr>
            <w:tcW w:w="4319" w:type="dxa"/>
            <w:tcBorders>
              <w:top w:val="single" w:sz="4" w:space="0" w:color="000000"/>
              <w:bottom w:val="single" w:sz="4" w:space="0" w:color="auto"/>
            </w:tcBorders>
            <w:vAlign w:val="center"/>
          </w:tcPr>
          <w:p w14:paraId="2DB1EF0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Trombocitų skaičius vėl pasiekia ≥ 50 x 10</w:t>
            </w:r>
            <w:r w:rsidRPr="00A552D9">
              <w:rPr>
                <w:rFonts w:ascii="Times New Roman" w:eastAsia="Times New Roman" w:hAnsi="Times New Roman" w:cs="Times New Roman"/>
                <w:kern w:val="0"/>
                <w:vertAlign w:val="superscript"/>
                <w:lang w:val="lt-LT"/>
                <w14:ligatures w14:val="none"/>
              </w:rPr>
              <w:t>9</w:t>
            </w:r>
            <w:r w:rsidRPr="00A552D9">
              <w:rPr>
                <w:rFonts w:ascii="Times New Roman" w:eastAsia="Times New Roman" w:hAnsi="Times New Roman" w:cs="Times New Roman"/>
                <w:kern w:val="0"/>
                <w:lang w:val="lt-LT"/>
                <w14:ligatures w14:val="none"/>
              </w:rPr>
              <w:t>/l</w:t>
            </w:r>
          </w:p>
        </w:tc>
        <w:tc>
          <w:tcPr>
            <w:tcW w:w="4753" w:type="dxa"/>
            <w:tcBorders>
              <w:top w:val="single" w:sz="4" w:space="0" w:color="000000"/>
              <w:bottom w:val="single" w:sz="4" w:space="0" w:color="auto"/>
            </w:tcBorders>
            <w:vAlign w:val="center"/>
          </w:tcPr>
          <w:p w14:paraId="1E2A8D72" w14:textId="1C3DFF1F"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Vėl skirti vartoti </w:t>
            </w:r>
            <w:proofErr w:type="spellStart"/>
            <w:r w:rsidRPr="00A552D9">
              <w:rPr>
                <w:rFonts w:ascii="Times New Roman" w:eastAsia="Times New Roman" w:hAnsi="Times New Roman" w:cs="Times New Roman"/>
                <w:kern w:val="0"/>
                <w:lang w:val="lt-LT"/>
                <w14:ligatures w14:val="none"/>
              </w:rPr>
              <w:t>pomalidomid</w:t>
            </w:r>
            <w:r w:rsidR="00317031">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sumažinus ankstesnę dozę vienu lygiu.</w:t>
            </w:r>
          </w:p>
        </w:tc>
      </w:tr>
      <w:tr w:rsidR="00992F19" w:rsidRPr="004D4255" w14:paraId="338E5A40" w14:textId="77777777" w:rsidTr="006C71E8">
        <w:trPr>
          <w:trHeight w:val="20"/>
        </w:trPr>
        <w:tc>
          <w:tcPr>
            <w:tcW w:w="4319" w:type="dxa"/>
            <w:tcBorders>
              <w:top w:val="single" w:sz="4" w:space="0" w:color="auto"/>
              <w:bottom w:val="single" w:sz="4" w:space="0" w:color="000000"/>
            </w:tcBorders>
            <w:vAlign w:val="center"/>
          </w:tcPr>
          <w:p w14:paraId="311AAC7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Išbėrimas</w:t>
            </w:r>
          </w:p>
          <w:p w14:paraId="67584ED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2-3 laipsnio išbėrimas</w:t>
            </w:r>
          </w:p>
        </w:tc>
        <w:tc>
          <w:tcPr>
            <w:tcW w:w="4753" w:type="dxa"/>
            <w:tcBorders>
              <w:top w:val="single" w:sz="4" w:space="0" w:color="auto"/>
              <w:bottom w:val="single" w:sz="4" w:space="0" w:color="000000"/>
            </w:tcBorders>
            <w:vAlign w:val="center"/>
          </w:tcPr>
          <w:p w14:paraId="41D56B9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Apsvarstyti galimybę laikinai arba visiškai nutraukti gydymą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w:t>
            </w:r>
          </w:p>
        </w:tc>
      </w:tr>
      <w:tr w:rsidR="00992F19" w:rsidRPr="004D4255" w14:paraId="2869C26D" w14:textId="77777777" w:rsidTr="006C71E8">
        <w:trPr>
          <w:trHeight w:val="20"/>
        </w:trPr>
        <w:tc>
          <w:tcPr>
            <w:tcW w:w="4319" w:type="dxa"/>
            <w:tcBorders>
              <w:top w:val="single" w:sz="4" w:space="0" w:color="000000"/>
              <w:bottom w:val="single" w:sz="4" w:space="0" w:color="auto"/>
            </w:tcBorders>
            <w:vAlign w:val="center"/>
          </w:tcPr>
          <w:p w14:paraId="77291885" w14:textId="1170F838"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4 laipsnio išbėrimas arba odos </w:t>
            </w:r>
            <w:r w:rsidR="008F6E93">
              <w:rPr>
                <w:rFonts w:ascii="Times New Roman" w:eastAsia="Times New Roman" w:hAnsi="Times New Roman" w:cs="Times New Roman"/>
                <w:kern w:val="0"/>
                <w:lang w:val="lt-LT"/>
                <w14:ligatures w14:val="none"/>
              </w:rPr>
              <w:t>pūslių susidary</w:t>
            </w:r>
            <w:r w:rsidR="00E75049">
              <w:rPr>
                <w:rFonts w:ascii="Times New Roman" w:eastAsia="Times New Roman" w:hAnsi="Times New Roman" w:cs="Times New Roman"/>
                <w:kern w:val="0"/>
                <w:lang w:val="lt-LT"/>
                <w14:ligatures w14:val="none"/>
              </w:rPr>
              <w:t>mas</w:t>
            </w:r>
            <w:r w:rsidR="008F6E93"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 xml:space="preserve">(įskaitant </w:t>
            </w:r>
            <w:proofErr w:type="spellStart"/>
            <w:r w:rsidRPr="00A552D9">
              <w:rPr>
                <w:rFonts w:ascii="Times New Roman" w:eastAsia="Times New Roman" w:hAnsi="Times New Roman" w:cs="Times New Roman"/>
                <w:kern w:val="0"/>
                <w:lang w:val="lt-LT"/>
                <w14:ligatures w14:val="none"/>
              </w:rPr>
              <w:t>angioneurozinę</w:t>
            </w:r>
            <w:proofErr w:type="spellEnd"/>
            <w:r w:rsidRPr="00A552D9">
              <w:rPr>
                <w:rFonts w:ascii="Times New Roman" w:eastAsia="Times New Roman" w:hAnsi="Times New Roman" w:cs="Times New Roman"/>
                <w:kern w:val="0"/>
                <w:lang w:val="lt-LT"/>
                <w14:ligatures w14:val="none"/>
              </w:rPr>
              <w:t xml:space="preserve"> edemą, anafilaksinę reakciją, </w:t>
            </w:r>
            <w:proofErr w:type="spellStart"/>
            <w:r w:rsidRPr="00A552D9">
              <w:rPr>
                <w:rFonts w:ascii="Times New Roman" w:eastAsia="Times New Roman" w:hAnsi="Times New Roman" w:cs="Times New Roman"/>
                <w:kern w:val="0"/>
                <w:lang w:val="lt-LT"/>
                <w14:ligatures w14:val="none"/>
              </w:rPr>
              <w:t>eksfoliacinį</w:t>
            </w:r>
            <w:proofErr w:type="spellEnd"/>
            <w:r w:rsidRPr="00A552D9">
              <w:rPr>
                <w:rFonts w:ascii="Times New Roman" w:eastAsia="Times New Roman" w:hAnsi="Times New Roman" w:cs="Times New Roman"/>
                <w:kern w:val="0"/>
                <w:lang w:val="lt-LT"/>
                <w14:ligatures w14:val="none"/>
              </w:rPr>
              <w:t xml:space="preserve"> ar </w:t>
            </w:r>
            <w:proofErr w:type="spellStart"/>
            <w:r w:rsidRPr="00A552D9">
              <w:rPr>
                <w:rFonts w:ascii="Times New Roman" w:eastAsia="Times New Roman" w:hAnsi="Times New Roman" w:cs="Times New Roman"/>
                <w:kern w:val="0"/>
                <w:lang w:val="lt-LT"/>
                <w14:ligatures w14:val="none"/>
              </w:rPr>
              <w:t>pūslinį</w:t>
            </w:r>
            <w:proofErr w:type="spellEnd"/>
            <w:r w:rsidRPr="00A552D9">
              <w:rPr>
                <w:rFonts w:ascii="Times New Roman" w:eastAsia="Times New Roman" w:hAnsi="Times New Roman" w:cs="Times New Roman"/>
                <w:kern w:val="0"/>
                <w:lang w:val="lt-LT"/>
                <w14:ligatures w14:val="none"/>
              </w:rPr>
              <w:t xml:space="preserve"> išbėrimą arba įtarus </w:t>
            </w:r>
            <w:proofErr w:type="spellStart"/>
            <w:r w:rsidRPr="00A552D9">
              <w:rPr>
                <w:rFonts w:ascii="Times New Roman" w:eastAsia="Times New Roman" w:hAnsi="Times New Roman" w:cs="Times New Roman"/>
                <w:kern w:val="0"/>
                <w:lang w:val="lt-LT"/>
                <w14:ligatures w14:val="none"/>
              </w:rPr>
              <w:t>Stivenso</w:t>
            </w:r>
            <w:proofErr w:type="spellEnd"/>
            <w:r w:rsidRPr="00A552D9">
              <w:rPr>
                <w:rFonts w:ascii="Times New Roman" w:eastAsia="Times New Roman" w:hAnsi="Times New Roman" w:cs="Times New Roman"/>
                <w:kern w:val="0"/>
                <w:lang w:val="lt-LT"/>
                <w14:ligatures w14:val="none"/>
              </w:rPr>
              <w:t xml:space="preserve">-Džonsono sindromą (SDS), toksinę epidermio </w:t>
            </w:r>
            <w:proofErr w:type="spellStart"/>
            <w:r w:rsidRPr="00A552D9">
              <w:rPr>
                <w:rFonts w:ascii="Times New Roman" w:eastAsia="Times New Roman" w:hAnsi="Times New Roman" w:cs="Times New Roman"/>
                <w:kern w:val="0"/>
                <w:lang w:val="lt-LT"/>
                <w14:ligatures w14:val="none"/>
              </w:rPr>
              <w:t>nekrolizę</w:t>
            </w:r>
            <w:proofErr w:type="spellEnd"/>
            <w:r w:rsidRPr="00A552D9">
              <w:rPr>
                <w:rFonts w:ascii="Times New Roman" w:eastAsia="Times New Roman" w:hAnsi="Times New Roman" w:cs="Times New Roman"/>
                <w:kern w:val="0"/>
                <w:lang w:val="lt-LT"/>
                <w14:ligatures w14:val="none"/>
              </w:rPr>
              <w:t xml:space="preserve"> (TEN) ar reakcija į vaistinį preparatą su </w:t>
            </w:r>
            <w:proofErr w:type="spellStart"/>
            <w:r w:rsidRPr="00A552D9">
              <w:rPr>
                <w:rFonts w:ascii="Times New Roman" w:eastAsia="Times New Roman" w:hAnsi="Times New Roman" w:cs="Times New Roman"/>
                <w:kern w:val="0"/>
                <w:lang w:val="lt-LT"/>
                <w14:ligatures w14:val="none"/>
              </w:rPr>
              <w:t>eozinofilija</w:t>
            </w:r>
            <w:proofErr w:type="spellEnd"/>
            <w:r w:rsidRPr="00A552D9">
              <w:rPr>
                <w:rFonts w:ascii="Times New Roman" w:eastAsia="Times New Roman" w:hAnsi="Times New Roman" w:cs="Times New Roman"/>
                <w:kern w:val="0"/>
                <w:lang w:val="lt-LT"/>
                <w14:ligatures w14:val="none"/>
              </w:rPr>
              <w:t xml:space="preserve"> ir sisteminiais simptomais (VRESS))</w:t>
            </w:r>
          </w:p>
        </w:tc>
        <w:tc>
          <w:tcPr>
            <w:tcW w:w="4753" w:type="dxa"/>
            <w:tcBorders>
              <w:top w:val="single" w:sz="4" w:space="0" w:color="000000"/>
              <w:bottom w:val="single" w:sz="4" w:space="0" w:color="auto"/>
            </w:tcBorders>
            <w:vAlign w:val="center"/>
          </w:tcPr>
          <w:p w14:paraId="7E9EAD4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Visiškai nutraukti gydymą (žr. 4.4 skyrių).</w:t>
            </w:r>
          </w:p>
        </w:tc>
      </w:tr>
      <w:tr w:rsidR="00992F19" w:rsidRPr="004D4255" w14:paraId="09CC774A" w14:textId="77777777" w:rsidTr="006C71E8">
        <w:trPr>
          <w:trHeight w:val="20"/>
        </w:trPr>
        <w:tc>
          <w:tcPr>
            <w:tcW w:w="4319" w:type="dxa"/>
            <w:tcBorders>
              <w:top w:val="single" w:sz="4" w:space="0" w:color="auto"/>
              <w:bottom w:val="single" w:sz="4" w:space="0" w:color="000000"/>
            </w:tcBorders>
            <w:vAlign w:val="center"/>
          </w:tcPr>
          <w:p w14:paraId="7C54966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Kita</w:t>
            </w:r>
          </w:p>
          <w:p w14:paraId="541AE03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Kiti ≥ 3 laipsnio su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susiję nepageidaujami reiškiniai</w:t>
            </w:r>
          </w:p>
        </w:tc>
        <w:tc>
          <w:tcPr>
            <w:tcW w:w="4753" w:type="dxa"/>
            <w:tcBorders>
              <w:top w:val="single" w:sz="4" w:space="0" w:color="auto"/>
              <w:bottom w:val="single" w:sz="4" w:space="0" w:color="000000"/>
            </w:tcBorders>
            <w:vAlign w:val="center"/>
          </w:tcPr>
          <w:p w14:paraId="2618359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Laikinai nutraukti gydymą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likusią ciklo dalį. Tęsti kitą ciklą, sumažinus ankstesnę dozę vienu lygiu (nepageidaujamas reiškinys turi išnykti arba pagerėti iki ≤ 2 laipsnio prieš atnaujinant dozavimą).</w:t>
            </w:r>
          </w:p>
        </w:tc>
      </w:tr>
    </w:tbl>
    <w:p w14:paraId="0409036A" w14:textId="58888B01"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vertAlign w:val="superscript"/>
          <w:lang w:val="lt-LT"/>
          <w14:ligatures w14:val="none"/>
        </w:rPr>
        <w:t>∞</w:t>
      </w:r>
      <w:r w:rsidRPr="00A552D9">
        <w:rPr>
          <w:rFonts w:ascii="Times New Roman" w:eastAsia="Times New Roman" w:hAnsi="Times New Roman" w:cs="Times New Roman"/>
          <w:kern w:val="0"/>
          <w:lang w:val="lt-LT"/>
          <w14:ligatures w14:val="none"/>
        </w:rPr>
        <w:t xml:space="preserve"> Dozės koregavimo nurodymai šioje lentelėje taikomi vartojant </w:t>
      </w:r>
      <w:proofErr w:type="spellStart"/>
      <w:r w:rsidRPr="00A552D9">
        <w:rPr>
          <w:rFonts w:ascii="Times New Roman" w:eastAsia="Times New Roman" w:hAnsi="Times New Roman" w:cs="Times New Roman"/>
          <w:kern w:val="0"/>
          <w:lang w:val="lt-LT"/>
          <w14:ligatures w14:val="none"/>
        </w:rPr>
        <w:t>pomalidomid</w:t>
      </w:r>
      <w:r w:rsidR="006B484C">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kartu su </w:t>
      </w:r>
      <w:proofErr w:type="spellStart"/>
      <w:r w:rsidRPr="00A552D9">
        <w:rPr>
          <w:rFonts w:ascii="Times New Roman" w:eastAsia="Times New Roman" w:hAnsi="Times New Roman" w:cs="Times New Roman"/>
          <w:kern w:val="0"/>
          <w:lang w:val="lt-LT"/>
          <w14:ligatures w14:val="none"/>
        </w:rPr>
        <w:t>bortezomibu</w:t>
      </w:r>
      <w:proofErr w:type="spellEnd"/>
      <w:r w:rsidRPr="00A552D9">
        <w:rPr>
          <w:rFonts w:ascii="Times New Roman" w:eastAsia="Times New Roman" w:hAnsi="Times New Roman" w:cs="Times New Roman"/>
          <w:kern w:val="0"/>
          <w:lang w:val="lt-LT"/>
          <w14:ligatures w14:val="none"/>
        </w:rPr>
        <w:t xml:space="preserve"> ir </w:t>
      </w:r>
      <w:proofErr w:type="spellStart"/>
      <w:r w:rsidRPr="00A552D9">
        <w:rPr>
          <w:rFonts w:ascii="Times New Roman" w:eastAsia="Times New Roman" w:hAnsi="Times New Roman" w:cs="Times New Roman"/>
          <w:kern w:val="0"/>
          <w:lang w:val="lt-LT"/>
          <w14:ligatures w14:val="none"/>
        </w:rPr>
        <w:t>deksametazonu</w:t>
      </w:r>
      <w:proofErr w:type="spellEnd"/>
      <w:r w:rsidR="006B484C">
        <w:rPr>
          <w:rFonts w:ascii="Times New Roman" w:eastAsia="Times New Roman" w:hAnsi="Times New Roman" w:cs="Times New Roman"/>
          <w:kern w:val="0"/>
          <w:lang w:val="lt-LT"/>
          <w14:ligatures w14:val="none"/>
        </w:rPr>
        <w:t>,</w:t>
      </w:r>
      <w:r w:rsidRPr="00A552D9">
        <w:rPr>
          <w:rFonts w:ascii="Times New Roman" w:eastAsia="Times New Roman" w:hAnsi="Times New Roman" w:cs="Times New Roman"/>
          <w:kern w:val="0"/>
          <w:lang w:val="lt-LT"/>
          <w14:ligatures w14:val="none"/>
        </w:rPr>
        <w:t xml:space="preserve"> ir vartojant </w:t>
      </w:r>
      <w:proofErr w:type="spellStart"/>
      <w:r w:rsidRPr="00A552D9">
        <w:rPr>
          <w:rFonts w:ascii="Times New Roman" w:eastAsia="Times New Roman" w:hAnsi="Times New Roman" w:cs="Times New Roman"/>
          <w:kern w:val="0"/>
          <w:lang w:val="lt-LT"/>
          <w14:ligatures w14:val="none"/>
        </w:rPr>
        <w:t>pomalidomid</w:t>
      </w:r>
      <w:r w:rsidR="006B484C">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kartu su </w:t>
      </w:r>
      <w:proofErr w:type="spellStart"/>
      <w:r w:rsidRPr="00A552D9">
        <w:rPr>
          <w:rFonts w:ascii="Times New Roman" w:eastAsia="Times New Roman" w:hAnsi="Times New Roman" w:cs="Times New Roman"/>
          <w:kern w:val="0"/>
          <w:lang w:val="lt-LT"/>
          <w14:ligatures w14:val="none"/>
        </w:rPr>
        <w:t>deksametazonu</w:t>
      </w:r>
      <w:proofErr w:type="spellEnd"/>
      <w:r w:rsidRPr="00A552D9">
        <w:rPr>
          <w:rFonts w:ascii="Times New Roman" w:eastAsia="Times New Roman" w:hAnsi="Times New Roman" w:cs="Times New Roman"/>
          <w:kern w:val="0"/>
          <w:lang w:val="lt-LT"/>
          <w14:ligatures w14:val="none"/>
        </w:rPr>
        <w:t>.</w:t>
      </w:r>
    </w:p>
    <w:p w14:paraId="68D4AF74" w14:textId="23613470" w:rsidR="00992F19" w:rsidRPr="00A552D9" w:rsidRDefault="008768C5"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vertAlign w:val="superscript"/>
          <w:lang w:val="lt-LT"/>
          <w14:ligatures w14:val="none"/>
        </w:rPr>
        <w:t>*</w:t>
      </w:r>
      <w:proofErr w:type="spellStart"/>
      <w:r w:rsidR="00992F19" w:rsidRPr="00A552D9">
        <w:rPr>
          <w:rFonts w:ascii="Times New Roman" w:eastAsia="Times New Roman" w:hAnsi="Times New Roman" w:cs="Times New Roman"/>
          <w:kern w:val="0"/>
          <w:lang w:val="lt-LT"/>
          <w14:ligatures w14:val="none"/>
        </w:rPr>
        <w:t>Neutropenijos</w:t>
      </w:r>
      <w:proofErr w:type="spellEnd"/>
      <w:r w:rsidR="00992F19" w:rsidRPr="00A552D9">
        <w:rPr>
          <w:rFonts w:ascii="Times New Roman" w:eastAsia="Times New Roman" w:hAnsi="Times New Roman" w:cs="Times New Roman"/>
          <w:kern w:val="0"/>
          <w:lang w:val="lt-LT"/>
          <w14:ligatures w14:val="none"/>
        </w:rPr>
        <w:t xml:space="preserve"> atveju gydytojas turi apsvarstyti augimo faktorių vartojimą.</w:t>
      </w:r>
    </w:p>
    <w:p w14:paraId="425BECF3" w14:textId="0162C8D0" w:rsidR="00992F19" w:rsidRPr="00A552D9" w:rsidRDefault="008768C5"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vertAlign w:val="superscript"/>
          <w:lang w:val="lt-LT"/>
          <w14:ligatures w14:val="none"/>
        </w:rPr>
        <w:t>**</w:t>
      </w:r>
      <w:r w:rsidR="00992F19" w:rsidRPr="00A552D9">
        <w:rPr>
          <w:rFonts w:ascii="Times New Roman" w:eastAsia="Times New Roman" w:hAnsi="Times New Roman" w:cs="Times New Roman"/>
          <w:kern w:val="0"/>
          <w:lang w:val="lt-LT"/>
          <w14:ligatures w14:val="none"/>
        </w:rPr>
        <w:t xml:space="preserve">ANS – absoliutus </w:t>
      </w:r>
      <w:proofErr w:type="spellStart"/>
      <w:r w:rsidR="00992F19" w:rsidRPr="00A552D9">
        <w:rPr>
          <w:rFonts w:ascii="Times New Roman" w:eastAsia="Times New Roman" w:hAnsi="Times New Roman" w:cs="Times New Roman"/>
          <w:kern w:val="0"/>
          <w:lang w:val="lt-LT"/>
          <w14:ligatures w14:val="none"/>
        </w:rPr>
        <w:t>neutrofilų</w:t>
      </w:r>
      <w:proofErr w:type="spellEnd"/>
      <w:r w:rsidR="00992F19" w:rsidRPr="00A552D9">
        <w:rPr>
          <w:rFonts w:ascii="Times New Roman" w:eastAsia="Times New Roman" w:hAnsi="Times New Roman" w:cs="Times New Roman"/>
          <w:kern w:val="0"/>
          <w:lang w:val="lt-LT"/>
          <w14:ligatures w14:val="none"/>
        </w:rPr>
        <w:t xml:space="preserve"> skaičius;</w:t>
      </w:r>
    </w:p>
    <w:p w14:paraId="5B9E1120" w14:textId="7897DAA2" w:rsidR="00992F19" w:rsidRPr="00A552D9" w:rsidRDefault="008768C5" w:rsidP="00992F19">
      <w:pPr>
        <w:widowControl w:val="0"/>
        <w:autoSpaceDE w:val="0"/>
        <w:autoSpaceDN w:val="0"/>
        <w:spacing w:before="0" w:after="0" w:line="240" w:lineRule="auto"/>
        <w:ind w:right="2"/>
        <w:jc w:val="left"/>
        <w:rPr>
          <w:rFonts w:ascii="Times New Roman" w:eastAsia="Times New Roman" w:hAnsi="Times New Roman" w:cs="Times New Roman"/>
          <w:i/>
          <w:kern w:val="0"/>
          <w:lang w:val="lt-LT"/>
          <w14:ligatures w14:val="none"/>
        </w:rPr>
      </w:pPr>
      <w:r w:rsidRPr="00A552D9">
        <w:rPr>
          <w:rFonts w:ascii="Times New Roman" w:eastAsia="Times New Roman" w:hAnsi="Times New Roman" w:cs="Times New Roman"/>
          <w:kern w:val="0"/>
          <w:vertAlign w:val="superscript"/>
          <w:lang w:val="lt-LT"/>
          <w14:ligatures w14:val="none"/>
        </w:rPr>
        <w:t>***</w:t>
      </w:r>
      <w:r w:rsidR="00992F19" w:rsidRPr="00A552D9">
        <w:rPr>
          <w:rFonts w:ascii="Times New Roman" w:eastAsia="Times New Roman" w:hAnsi="Times New Roman" w:cs="Times New Roman"/>
          <w:kern w:val="0"/>
          <w:lang w:val="lt-LT"/>
          <w14:ligatures w14:val="none"/>
        </w:rPr>
        <w:t>BKT – bendras kraujo tyrimas (</w:t>
      </w:r>
      <w:proofErr w:type="spellStart"/>
      <w:r w:rsidR="00992F19" w:rsidRPr="00A552D9">
        <w:rPr>
          <w:rFonts w:ascii="Times New Roman" w:eastAsia="Times New Roman" w:hAnsi="Times New Roman" w:cs="Times New Roman"/>
          <w:kern w:val="0"/>
          <w:lang w:val="lt-LT"/>
          <w14:ligatures w14:val="none"/>
        </w:rPr>
        <w:t>ang</w:t>
      </w:r>
      <w:proofErr w:type="spellEnd"/>
      <w:r w:rsidR="00992F19" w:rsidRPr="00A552D9">
        <w:rPr>
          <w:rFonts w:ascii="Times New Roman" w:eastAsia="Times New Roman" w:hAnsi="Times New Roman" w:cs="Times New Roman"/>
          <w:kern w:val="0"/>
          <w:lang w:val="lt-LT"/>
          <w14:ligatures w14:val="none"/>
        </w:rPr>
        <w:t xml:space="preserve">. </w:t>
      </w:r>
      <w:proofErr w:type="spellStart"/>
      <w:r w:rsidR="00992F19" w:rsidRPr="00A552D9">
        <w:rPr>
          <w:rFonts w:ascii="Times New Roman" w:eastAsia="Times New Roman" w:hAnsi="Times New Roman" w:cs="Times New Roman"/>
          <w:i/>
          <w:kern w:val="0"/>
          <w:lang w:val="lt-LT"/>
          <w14:ligatures w14:val="none"/>
        </w:rPr>
        <w:t>Complete</w:t>
      </w:r>
      <w:proofErr w:type="spellEnd"/>
      <w:r w:rsidR="00992F19" w:rsidRPr="00A552D9">
        <w:rPr>
          <w:rFonts w:ascii="Times New Roman" w:eastAsia="Times New Roman" w:hAnsi="Times New Roman" w:cs="Times New Roman"/>
          <w:i/>
          <w:kern w:val="0"/>
          <w:lang w:val="lt-LT"/>
          <w14:ligatures w14:val="none"/>
        </w:rPr>
        <w:t xml:space="preserve"> </w:t>
      </w:r>
      <w:proofErr w:type="spellStart"/>
      <w:r w:rsidR="00992F19" w:rsidRPr="00A552D9">
        <w:rPr>
          <w:rFonts w:ascii="Times New Roman" w:eastAsia="Times New Roman" w:hAnsi="Times New Roman" w:cs="Times New Roman"/>
          <w:i/>
          <w:kern w:val="0"/>
          <w:lang w:val="lt-LT"/>
          <w14:ligatures w14:val="none"/>
        </w:rPr>
        <w:t>Blood</w:t>
      </w:r>
      <w:proofErr w:type="spellEnd"/>
      <w:r w:rsidR="00992F19" w:rsidRPr="00A552D9">
        <w:rPr>
          <w:rFonts w:ascii="Times New Roman" w:eastAsia="Times New Roman" w:hAnsi="Times New Roman" w:cs="Times New Roman"/>
          <w:i/>
          <w:kern w:val="0"/>
          <w:lang w:val="lt-LT"/>
          <w14:ligatures w14:val="none"/>
        </w:rPr>
        <w:t xml:space="preserve"> </w:t>
      </w:r>
      <w:proofErr w:type="spellStart"/>
      <w:r w:rsidR="00992F19" w:rsidRPr="00A552D9">
        <w:rPr>
          <w:rFonts w:ascii="Times New Roman" w:eastAsia="Times New Roman" w:hAnsi="Times New Roman" w:cs="Times New Roman"/>
          <w:i/>
          <w:kern w:val="0"/>
          <w:lang w:val="lt-LT"/>
          <w14:ligatures w14:val="none"/>
        </w:rPr>
        <w:t>Count</w:t>
      </w:r>
      <w:proofErr w:type="spellEnd"/>
      <w:r w:rsidR="00992F19" w:rsidRPr="00A552D9">
        <w:rPr>
          <w:rFonts w:ascii="Times New Roman" w:eastAsia="Times New Roman" w:hAnsi="Times New Roman" w:cs="Times New Roman"/>
          <w:i/>
          <w:kern w:val="0"/>
          <w:lang w:val="lt-LT"/>
          <w14:ligatures w14:val="none"/>
        </w:rPr>
        <w:t>, CBC).</w:t>
      </w:r>
    </w:p>
    <w:p w14:paraId="5A03D33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i/>
          <w:kern w:val="0"/>
          <w:lang w:val="lt-LT"/>
          <w14:ligatures w14:val="none"/>
        </w:rPr>
      </w:pPr>
    </w:p>
    <w:p w14:paraId="5FCAAF9C" w14:textId="3BF6BF85" w:rsidR="00992F19" w:rsidRPr="00A552D9" w:rsidRDefault="00583A15" w:rsidP="00583A15">
      <w:pPr>
        <w:widowControl w:val="0"/>
        <w:tabs>
          <w:tab w:val="left" w:pos="464"/>
        </w:tabs>
        <w:autoSpaceDE w:val="0"/>
        <w:autoSpaceDN w:val="0"/>
        <w:spacing w:before="0" w:after="0" w:line="240" w:lineRule="auto"/>
        <w:ind w:right="2"/>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3. </w:t>
      </w:r>
      <w:r w:rsidR="00992F19" w:rsidRPr="00A552D9">
        <w:rPr>
          <w:rFonts w:ascii="Times New Roman" w:eastAsia="Times New Roman" w:hAnsi="Times New Roman" w:cs="Times New Roman"/>
          <w:b/>
          <w:bCs/>
          <w:kern w:val="0"/>
          <w:lang w:val="lt-LT"/>
          <w14:ligatures w14:val="none"/>
        </w:rPr>
        <w:t xml:space="preserve">lentelė. </w:t>
      </w:r>
      <w:proofErr w:type="spellStart"/>
      <w:r w:rsidR="00992F19" w:rsidRPr="00A552D9">
        <w:rPr>
          <w:rFonts w:ascii="Times New Roman" w:eastAsia="Times New Roman" w:hAnsi="Times New Roman" w:cs="Times New Roman"/>
          <w:b/>
          <w:bCs/>
          <w:kern w:val="0"/>
          <w:lang w:val="lt-LT"/>
          <w14:ligatures w14:val="none"/>
        </w:rPr>
        <w:t>Pomalidomido</w:t>
      </w:r>
      <w:proofErr w:type="spellEnd"/>
      <w:r w:rsidR="00992F19" w:rsidRPr="00A552D9">
        <w:rPr>
          <w:rFonts w:ascii="Times New Roman" w:eastAsia="Times New Roman" w:hAnsi="Times New Roman" w:cs="Times New Roman"/>
          <w:b/>
          <w:bCs/>
          <w:kern w:val="0"/>
          <w:lang w:val="lt-LT"/>
          <w14:ligatures w14:val="none"/>
        </w:rPr>
        <w:t xml:space="preserve"> dozės mažinimas</w:t>
      </w:r>
      <w:r w:rsidR="00992F19" w:rsidRPr="00A552D9">
        <w:rPr>
          <w:rFonts w:ascii="Times New Roman" w:eastAsia="Times New Roman" w:hAnsi="Times New Roman" w:cs="Times New Roman"/>
          <w:b/>
          <w:bCs/>
          <w:kern w:val="0"/>
          <w:vertAlign w:val="superscript"/>
          <w:lang w:val="lt-LT"/>
          <w14:ligatures w14:val="none"/>
        </w:rPr>
        <w:t>∞</w:t>
      </w:r>
    </w:p>
    <w:tbl>
      <w:tblPr>
        <w:tblW w:w="864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02"/>
        <w:gridCol w:w="5245"/>
      </w:tblGrid>
      <w:tr w:rsidR="00992F19" w:rsidRPr="00A552D9" w14:paraId="1BC96CB1" w14:textId="77777777" w:rsidTr="00583A15">
        <w:trPr>
          <w:trHeight w:val="20"/>
        </w:trPr>
        <w:tc>
          <w:tcPr>
            <w:tcW w:w="3402" w:type="dxa"/>
            <w:tcBorders>
              <w:bottom w:val="single" w:sz="4" w:space="0" w:color="auto"/>
            </w:tcBorders>
            <w:vAlign w:val="center"/>
          </w:tcPr>
          <w:p w14:paraId="7DBFCA36" w14:textId="77777777" w:rsidR="00992F19" w:rsidRPr="00A552D9" w:rsidRDefault="00992F19" w:rsidP="00EA1D13">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Dozės lygis</w:t>
            </w:r>
          </w:p>
        </w:tc>
        <w:tc>
          <w:tcPr>
            <w:tcW w:w="5245" w:type="dxa"/>
            <w:tcBorders>
              <w:bottom w:val="single" w:sz="4" w:space="0" w:color="auto"/>
            </w:tcBorders>
            <w:vAlign w:val="center"/>
          </w:tcPr>
          <w:p w14:paraId="41BD71F4" w14:textId="77777777" w:rsidR="00992F19" w:rsidRPr="00A552D9" w:rsidRDefault="00992F19" w:rsidP="00EA1D13">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 xml:space="preserve">Geriamoji </w:t>
            </w:r>
            <w:proofErr w:type="spellStart"/>
            <w:r w:rsidRPr="00A552D9">
              <w:rPr>
                <w:rFonts w:ascii="Times New Roman" w:eastAsia="Times New Roman" w:hAnsi="Times New Roman" w:cs="Times New Roman"/>
                <w:b/>
                <w:kern w:val="0"/>
                <w:lang w:val="lt-LT"/>
                <w14:ligatures w14:val="none"/>
              </w:rPr>
              <w:t>pomalidomido</w:t>
            </w:r>
            <w:proofErr w:type="spellEnd"/>
            <w:r w:rsidRPr="00A552D9">
              <w:rPr>
                <w:rFonts w:ascii="Times New Roman" w:eastAsia="Times New Roman" w:hAnsi="Times New Roman" w:cs="Times New Roman"/>
                <w:b/>
                <w:kern w:val="0"/>
                <w:lang w:val="lt-LT"/>
                <w14:ligatures w14:val="none"/>
              </w:rPr>
              <w:t xml:space="preserve"> dozė</w:t>
            </w:r>
          </w:p>
        </w:tc>
      </w:tr>
      <w:tr w:rsidR="00992F19" w:rsidRPr="00A552D9" w14:paraId="29E88BCE" w14:textId="77777777" w:rsidTr="00583A15">
        <w:trPr>
          <w:trHeight w:val="20"/>
        </w:trPr>
        <w:tc>
          <w:tcPr>
            <w:tcW w:w="3402" w:type="dxa"/>
            <w:tcBorders>
              <w:top w:val="single" w:sz="4" w:space="0" w:color="auto"/>
            </w:tcBorders>
            <w:vAlign w:val="center"/>
          </w:tcPr>
          <w:p w14:paraId="195B8DFB" w14:textId="77777777" w:rsidR="00992F19" w:rsidRPr="00A552D9" w:rsidRDefault="00992F19" w:rsidP="00EA1D13">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Pradinė dozė</w:t>
            </w:r>
          </w:p>
        </w:tc>
        <w:tc>
          <w:tcPr>
            <w:tcW w:w="5245" w:type="dxa"/>
            <w:tcBorders>
              <w:top w:val="single" w:sz="4" w:space="0" w:color="auto"/>
            </w:tcBorders>
            <w:vAlign w:val="center"/>
          </w:tcPr>
          <w:p w14:paraId="68629B31" w14:textId="77777777" w:rsidR="00992F19" w:rsidRPr="00A552D9" w:rsidRDefault="00992F19" w:rsidP="00EA1D13">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4 mg</w:t>
            </w:r>
          </w:p>
        </w:tc>
      </w:tr>
      <w:tr w:rsidR="00992F19" w:rsidRPr="00A552D9" w14:paraId="6ECE8D03" w14:textId="77777777" w:rsidTr="005B5BF2">
        <w:trPr>
          <w:trHeight w:val="20"/>
        </w:trPr>
        <w:tc>
          <w:tcPr>
            <w:tcW w:w="3402" w:type="dxa"/>
            <w:vAlign w:val="center"/>
          </w:tcPr>
          <w:p w14:paraId="594831FB" w14:textId="77777777" w:rsidR="00992F19" w:rsidRPr="00A552D9" w:rsidRDefault="00992F19" w:rsidP="00EA1D13">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Dozės lygis -1</w:t>
            </w:r>
          </w:p>
        </w:tc>
        <w:tc>
          <w:tcPr>
            <w:tcW w:w="5245" w:type="dxa"/>
            <w:vAlign w:val="center"/>
          </w:tcPr>
          <w:p w14:paraId="41B24359" w14:textId="77777777" w:rsidR="00992F19" w:rsidRPr="00A552D9" w:rsidRDefault="00992F19" w:rsidP="00EA1D13">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3 mg</w:t>
            </w:r>
          </w:p>
        </w:tc>
      </w:tr>
      <w:tr w:rsidR="00992F19" w:rsidRPr="00A552D9" w14:paraId="5454AF46" w14:textId="77777777" w:rsidTr="00EA1D13">
        <w:trPr>
          <w:trHeight w:val="20"/>
        </w:trPr>
        <w:tc>
          <w:tcPr>
            <w:tcW w:w="3402" w:type="dxa"/>
            <w:tcBorders>
              <w:bottom w:val="single" w:sz="4" w:space="0" w:color="000000"/>
            </w:tcBorders>
            <w:vAlign w:val="center"/>
          </w:tcPr>
          <w:p w14:paraId="0504AA93" w14:textId="77777777" w:rsidR="00992F19" w:rsidRPr="00A552D9" w:rsidRDefault="00992F19" w:rsidP="00EA1D13">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Dozės lygis -2</w:t>
            </w:r>
          </w:p>
        </w:tc>
        <w:tc>
          <w:tcPr>
            <w:tcW w:w="5245" w:type="dxa"/>
            <w:tcBorders>
              <w:bottom w:val="single" w:sz="4" w:space="0" w:color="000000"/>
            </w:tcBorders>
            <w:vAlign w:val="center"/>
          </w:tcPr>
          <w:p w14:paraId="1F106DE5" w14:textId="77777777" w:rsidR="00992F19" w:rsidRPr="00A552D9" w:rsidRDefault="00992F19" w:rsidP="00EA1D13">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 mg</w:t>
            </w:r>
          </w:p>
        </w:tc>
      </w:tr>
      <w:tr w:rsidR="00992F19" w:rsidRPr="00A552D9" w14:paraId="16008798" w14:textId="77777777" w:rsidTr="00EA1D13">
        <w:trPr>
          <w:trHeight w:val="20"/>
        </w:trPr>
        <w:tc>
          <w:tcPr>
            <w:tcW w:w="3402" w:type="dxa"/>
            <w:tcBorders>
              <w:top w:val="single" w:sz="4" w:space="0" w:color="000000"/>
              <w:bottom w:val="single" w:sz="4" w:space="0" w:color="auto"/>
            </w:tcBorders>
            <w:vAlign w:val="center"/>
          </w:tcPr>
          <w:p w14:paraId="4FD4FC67" w14:textId="77777777" w:rsidR="00992F19" w:rsidRPr="00A552D9" w:rsidRDefault="00992F19" w:rsidP="00EA1D13">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Dozės lygis -3</w:t>
            </w:r>
          </w:p>
        </w:tc>
        <w:tc>
          <w:tcPr>
            <w:tcW w:w="5245" w:type="dxa"/>
            <w:tcBorders>
              <w:top w:val="single" w:sz="4" w:space="0" w:color="000000"/>
              <w:bottom w:val="single" w:sz="4" w:space="0" w:color="auto"/>
            </w:tcBorders>
            <w:vAlign w:val="center"/>
          </w:tcPr>
          <w:p w14:paraId="38E3CB71" w14:textId="77777777" w:rsidR="00992F19" w:rsidRPr="00A552D9" w:rsidRDefault="00992F19" w:rsidP="00EA1D13">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 mg</w:t>
            </w:r>
          </w:p>
        </w:tc>
      </w:tr>
    </w:tbl>
    <w:p w14:paraId="2D5E8805" w14:textId="7074619F"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vertAlign w:val="superscript"/>
          <w:lang w:val="lt-LT"/>
          <w14:ligatures w14:val="none"/>
        </w:rPr>
        <w:t>∞</w:t>
      </w:r>
      <w:r w:rsidRPr="00A552D9">
        <w:rPr>
          <w:rFonts w:ascii="Times New Roman" w:eastAsia="Times New Roman" w:hAnsi="Times New Roman" w:cs="Times New Roman"/>
          <w:kern w:val="0"/>
          <w:lang w:val="lt-LT"/>
          <w14:ligatures w14:val="none"/>
        </w:rPr>
        <w:t xml:space="preserve">Dozės mažinimo nurodymai šioje lentelėje taikomi vartojant </w:t>
      </w:r>
      <w:proofErr w:type="spellStart"/>
      <w:r w:rsidRPr="00A552D9">
        <w:rPr>
          <w:rFonts w:ascii="Times New Roman" w:eastAsia="Times New Roman" w:hAnsi="Times New Roman" w:cs="Times New Roman"/>
          <w:kern w:val="0"/>
          <w:lang w:val="lt-LT"/>
          <w14:ligatures w14:val="none"/>
        </w:rPr>
        <w:t>pomalidomid</w:t>
      </w:r>
      <w:r w:rsidR="0002517A">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kartu su </w:t>
      </w:r>
      <w:proofErr w:type="spellStart"/>
      <w:r w:rsidRPr="00A552D9">
        <w:rPr>
          <w:rFonts w:ascii="Times New Roman" w:eastAsia="Times New Roman" w:hAnsi="Times New Roman" w:cs="Times New Roman"/>
          <w:kern w:val="0"/>
          <w:lang w:val="lt-LT"/>
          <w14:ligatures w14:val="none"/>
        </w:rPr>
        <w:t>bortezomibu</w:t>
      </w:r>
      <w:proofErr w:type="spellEnd"/>
      <w:r w:rsidRPr="00A552D9">
        <w:rPr>
          <w:rFonts w:ascii="Times New Roman" w:eastAsia="Times New Roman" w:hAnsi="Times New Roman" w:cs="Times New Roman"/>
          <w:kern w:val="0"/>
          <w:lang w:val="lt-LT"/>
          <w14:ligatures w14:val="none"/>
        </w:rPr>
        <w:t xml:space="preserve"> ir </w:t>
      </w:r>
      <w:proofErr w:type="spellStart"/>
      <w:r w:rsidRPr="00A552D9">
        <w:rPr>
          <w:rFonts w:ascii="Times New Roman" w:eastAsia="Times New Roman" w:hAnsi="Times New Roman" w:cs="Times New Roman"/>
          <w:kern w:val="0"/>
          <w:lang w:val="lt-LT"/>
          <w14:ligatures w14:val="none"/>
        </w:rPr>
        <w:t>deksametazonu</w:t>
      </w:r>
      <w:proofErr w:type="spellEnd"/>
      <w:r w:rsidR="0002517A">
        <w:rPr>
          <w:rFonts w:ascii="Times New Roman" w:eastAsia="Times New Roman" w:hAnsi="Times New Roman" w:cs="Times New Roman"/>
          <w:kern w:val="0"/>
          <w:lang w:val="lt-LT"/>
          <w14:ligatures w14:val="none"/>
        </w:rPr>
        <w:t>,</w:t>
      </w:r>
      <w:r w:rsidRPr="00A552D9">
        <w:rPr>
          <w:rFonts w:ascii="Times New Roman" w:eastAsia="Times New Roman" w:hAnsi="Times New Roman" w:cs="Times New Roman"/>
          <w:kern w:val="0"/>
          <w:lang w:val="lt-LT"/>
          <w14:ligatures w14:val="none"/>
        </w:rPr>
        <w:t xml:space="preserve"> ir vartojant </w:t>
      </w:r>
      <w:proofErr w:type="spellStart"/>
      <w:r w:rsidRPr="00A552D9">
        <w:rPr>
          <w:rFonts w:ascii="Times New Roman" w:eastAsia="Times New Roman" w:hAnsi="Times New Roman" w:cs="Times New Roman"/>
          <w:kern w:val="0"/>
          <w:lang w:val="lt-LT"/>
          <w14:ligatures w14:val="none"/>
        </w:rPr>
        <w:t>pomalidomid</w:t>
      </w:r>
      <w:r w:rsidR="0002517A">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kartu su </w:t>
      </w:r>
      <w:proofErr w:type="spellStart"/>
      <w:r w:rsidRPr="00A552D9">
        <w:rPr>
          <w:rFonts w:ascii="Times New Roman" w:eastAsia="Times New Roman" w:hAnsi="Times New Roman" w:cs="Times New Roman"/>
          <w:kern w:val="0"/>
          <w:lang w:val="lt-LT"/>
          <w14:ligatures w14:val="none"/>
        </w:rPr>
        <w:t>deksametazonu</w:t>
      </w:r>
      <w:proofErr w:type="spellEnd"/>
      <w:r w:rsidRPr="00A552D9">
        <w:rPr>
          <w:rFonts w:ascii="Times New Roman" w:eastAsia="Times New Roman" w:hAnsi="Times New Roman" w:cs="Times New Roman"/>
          <w:kern w:val="0"/>
          <w:lang w:val="lt-LT"/>
          <w14:ligatures w14:val="none"/>
        </w:rPr>
        <w:t>.</w:t>
      </w:r>
    </w:p>
    <w:p w14:paraId="1E94EB5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5214C23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Jei nepageidaujamos reakcijos pasireiškia sumažinus dozę iki 1 mg, gydymą reikia nutraukti. </w:t>
      </w:r>
    </w:p>
    <w:p w14:paraId="016C9E5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3F04277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i/>
          <w:iCs/>
          <w:kern w:val="0"/>
          <w:lang w:val="lt-LT"/>
          <w14:ligatures w14:val="none"/>
        </w:rPr>
      </w:pPr>
      <w:r w:rsidRPr="00A552D9">
        <w:rPr>
          <w:rFonts w:ascii="Times New Roman" w:eastAsia="Times New Roman" w:hAnsi="Times New Roman" w:cs="Times New Roman"/>
          <w:i/>
          <w:iCs/>
          <w:kern w:val="0"/>
          <w:u w:val="single"/>
          <w:lang w:val="lt-LT"/>
          <w14:ligatures w14:val="none"/>
        </w:rPr>
        <w:lastRenderedPageBreak/>
        <w:t>Stiprūs CYP1A2 inhibitoriai</w:t>
      </w:r>
    </w:p>
    <w:p w14:paraId="1D6A8CE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Jei stiprūs CYP1A2 inhibitoriai (pvz., </w:t>
      </w:r>
      <w:proofErr w:type="spellStart"/>
      <w:r w:rsidRPr="00A552D9">
        <w:rPr>
          <w:rFonts w:ascii="Times New Roman" w:eastAsia="Times New Roman" w:hAnsi="Times New Roman" w:cs="Times New Roman"/>
          <w:kern w:val="0"/>
          <w:lang w:val="lt-LT"/>
          <w14:ligatures w14:val="none"/>
        </w:rPr>
        <w:t>ciprofloksacinas</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enoksacinas</w:t>
      </w:r>
      <w:proofErr w:type="spellEnd"/>
      <w:r w:rsidRPr="00A552D9">
        <w:rPr>
          <w:rFonts w:ascii="Times New Roman" w:eastAsia="Times New Roman" w:hAnsi="Times New Roman" w:cs="Times New Roman"/>
          <w:kern w:val="0"/>
          <w:lang w:val="lt-LT"/>
          <w14:ligatures w14:val="none"/>
        </w:rPr>
        <w:t xml:space="preserve"> ir </w:t>
      </w:r>
      <w:proofErr w:type="spellStart"/>
      <w:r w:rsidRPr="00A552D9">
        <w:rPr>
          <w:rFonts w:ascii="Times New Roman" w:eastAsia="Times New Roman" w:hAnsi="Times New Roman" w:cs="Times New Roman"/>
          <w:kern w:val="0"/>
          <w:lang w:val="lt-LT"/>
          <w14:ligatures w14:val="none"/>
        </w:rPr>
        <w:t>fluvoksaminas</w:t>
      </w:r>
      <w:proofErr w:type="spellEnd"/>
      <w:r w:rsidRPr="00A552D9">
        <w:rPr>
          <w:rFonts w:ascii="Times New Roman" w:eastAsia="Times New Roman" w:hAnsi="Times New Roman" w:cs="Times New Roman"/>
          <w:kern w:val="0"/>
          <w:lang w:val="lt-LT"/>
          <w14:ligatures w14:val="none"/>
        </w:rPr>
        <w:t xml:space="preserve">) vartojami kartu su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dozę reikia sumažinti 50 % (žr. 4.5 ir 5.2 skyrius).</w:t>
      </w:r>
    </w:p>
    <w:p w14:paraId="1BAC06E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3190CFD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i/>
          <w:kern w:val="0"/>
          <w:lang w:val="lt-LT"/>
          <w14:ligatures w14:val="none"/>
        </w:rPr>
      </w:pPr>
      <w:proofErr w:type="spellStart"/>
      <w:r w:rsidRPr="00A552D9">
        <w:rPr>
          <w:rFonts w:ascii="Times New Roman" w:eastAsia="Times New Roman" w:hAnsi="Times New Roman" w:cs="Times New Roman"/>
          <w:i/>
          <w:kern w:val="0"/>
          <w:lang w:val="lt-LT"/>
          <w14:ligatures w14:val="none"/>
        </w:rPr>
        <w:t>Bortezomibo</w:t>
      </w:r>
      <w:proofErr w:type="spellEnd"/>
      <w:r w:rsidRPr="00A552D9">
        <w:rPr>
          <w:rFonts w:ascii="Times New Roman" w:eastAsia="Times New Roman" w:hAnsi="Times New Roman" w:cs="Times New Roman"/>
          <w:i/>
          <w:kern w:val="0"/>
          <w:lang w:val="lt-LT"/>
          <w14:ligatures w14:val="none"/>
        </w:rPr>
        <w:t xml:space="preserve"> dozės koregavimas arba laikinas vartojimo nutraukimas</w:t>
      </w:r>
    </w:p>
    <w:p w14:paraId="1B82266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Nurodymus, kaip laikinai nutraukti arba mažinti </w:t>
      </w:r>
      <w:proofErr w:type="spellStart"/>
      <w:r w:rsidRPr="00A552D9">
        <w:rPr>
          <w:rFonts w:ascii="Times New Roman" w:eastAsia="Times New Roman" w:hAnsi="Times New Roman" w:cs="Times New Roman"/>
          <w:kern w:val="0"/>
          <w:lang w:val="lt-LT"/>
          <w14:ligatures w14:val="none"/>
        </w:rPr>
        <w:t>bortezomibo</w:t>
      </w:r>
      <w:proofErr w:type="spellEnd"/>
      <w:r w:rsidRPr="00A552D9">
        <w:rPr>
          <w:rFonts w:ascii="Times New Roman" w:eastAsia="Times New Roman" w:hAnsi="Times New Roman" w:cs="Times New Roman"/>
          <w:kern w:val="0"/>
          <w:lang w:val="lt-LT"/>
          <w14:ligatures w14:val="none"/>
        </w:rPr>
        <w:t xml:space="preserve"> dozę pasireiškus su jo vartojimu susijusioms nepageidaujamoms reakcijoms, gydytojai turi žiūrėti </w:t>
      </w:r>
      <w:proofErr w:type="spellStart"/>
      <w:r w:rsidRPr="00A552D9">
        <w:rPr>
          <w:rFonts w:ascii="Times New Roman" w:eastAsia="Times New Roman" w:hAnsi="Times New Roman" w:cs="Times New Roman"/>
          <w:kern w:val="0"/>
          <w:lang w:val="lt-LT"/>
          <w14:ligatures w14:val="none"/>
        </w:rPr>
        <w:t>bortezomibo</w:t>
      </w:r>
      <w:proofErr w:type="spellEnd"/>
      <w:r w:rsidRPr="00A552D9">
        <w:rPr>
          <w:rFonts w:ascii="Times New Roman" w:eastAsia="Times New Roman" w:hAnsi="Times New Roman" w:cs="Times New Roman"/>
          <w:kern w:val="0"/>
          <w:lang w:val="lt-LT"/>
          <w14:ligatures w14:val="none"/>
        </w:rPr>
        <w:t xml:space="preserve"> preparato charakteristikų santraukoje (PCS).</w:t>
      </w:r>
    </w:p>
    <w:p w14:paraId="6B06FE5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0658957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i/>
          <w:kern w:val="0"/>
          <w:lang w:val="lt-LT"/>
          <w14:ligatures w14:val="none"/>
        </w:rPr>
      </w:pPr>
      <w:proofErr w:type="spellStart"/>
      <w:r w:rsidRPr="00A552D9">
        <w:rPr>
          <w:rFonts w:ascii="Times New Roman" w:eastAsia="Times New Roman" w:hAnsi="Times New Roman" w:cs="Times New Roman"/>
          <w:i/>
          <w:kern w:val="0"/>
          <w:lang w:val="lt-LT"/>
          <w14:ligatures w14:val="none"/>
        </w:rPr>
        <w:t>Deksametozano</w:t>
      </w:r>
      <w:proofErr w:type="spellEnd"/>
      <w:r w:rsidRPr="00A552D9">
        <w:rPr>
          <w:rFonts w:ascii="Times New Roman" w:eastAsia="Times New Roman" w:hAnsi="Times New Roman" w:cs="Times New Roman"/>
          <w:i/>
          <w:kern w:val="0"/>
          <w:lang w:val="lt-LT"/>
          <w14:ligatures w14:val="none"/>
        </w:rPr>
        <w:t xml:space="preserve"> dozės koregavimas arba laikinas vartojimo nutraukimas</w:t>
      </w:r>
    </w:p>
    <w:p w14:paraId="0F6BD1A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Nurodymai, kaip laikinai nutraukti arba sumažinti dozę dėl su mažomis </w:t>
      </w:r>
      <w:proofErr w:type="spellStart"/>
      <w:r w:rsidRPr="00A552D9">
        <w:rPr>
          <w:rFonts w:ascii="Times New Roman" w:eastAsia="Times New Roman" w:hAnsi="Times New Roman" w:cs="Times New Roman"/>
          <w:kern w:val="0"/>
          <w:lang w:val="lt-LT"/>
          <w14:ligatures w14:val="none"/>
        </w:rPr>
        <w:t>deksametazono</w:t>
      </w:r>
      <w:proofErr w:type="spellEnd"/>
      <w:r w:rsidRPr="00A552D9">
        <w:rPr>
          <w:rFonts w:ascii="Times New Roman" w:eastAsia="Times New Roman" w:hAnsi="Times New Roman" w:cs="Times New Roman"/>
          <w:kern w:val="0"/>
          <w:lang w:val="lt-LT"/>
          <w14:ligatures w14:val="none"/>
        </w:rPr>
        <w:t xml:space="preserve"> dozėmis susijusių nepageidaujamų reakcijų, pateikiami 4 ir 5 lentelėse toliau. Tačiau sprendimą laikinai nutraukti arba atnaujinti dozės vartojimą priima gydytojas remdamasis preparato charakteristikų santrauka (PCS).</w:t>
      </w:r>
    </w:p>
    <w:p w14:paraId="3657979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595F491B" w14:textId="6CB37545" w:rsidR="00992F19" w:rsidRPr="00A552D9" w:rsidRDefault="00710903" w:rsidP="00710903">
      <w:pPr>
        <w:widowControl w:val="0"/>
        <w:tabs>
          <w:tab w:val="left" w:pos="464"/>
        </w:tabs>
        <w:autoSpaceDE w:val="0"/>
        <w:autoSpaceDN w:val="0"/>
        <w:spacing w:before="0" w:after="0" w:line="240" w:lineRule="auto"/>
        <w:ind w:right="2"/>
        <w:jc w:val="left"/>
        <w:outlineLvl w:val="0"/>
        <w:rPr>
          <w:rFonts w:ascii="Times New Roman" w:eastAsia="Times New Roman" w:hAnsi="Times New Roman" w:cs="Times New Roman"/>
          <w:bCs/>
          <w:kern w:val="0"/>
          <w:lang w:val="lt-LT"/>
          <w14:ligatures w14:val="none"/>
        </w:rPr>
      </w:pPr>
      <w:r w:rsidRPr="00A552D9">
        <w:rPr>
          <w:rFonts w:ascii="Times New Roman" w:eastAsia="Times New Roman" w:hAnsi="Times New Roman" w:cs="Times New Roman"/>
          <w:b/>
          <w:bCs/>
          <w:kern w:val="0"/>
          <w:lang w:val="lt-LT"/>
          <w14:ligatures w14:val="none"/>
        </w:rPr>
        <w:t xml:space="preserve">4. </w:t>
      </w:r>
      <w:r w:rsidR="00992F19" w:rsidRPr="00A552D9">
        <w:rPr>
          <w:rFonts w:ascii="Times New Roman" w:eastAsia="Times New Roman" w:hAnsi="Times New Roman" w:cs="Times New Roman"/>
          <w:b/>
          <w:bCs/>
          <w:kern w:val="0"/>
          <w:lang w:val="lt-LT"/>
          <w14:ligatures w14:val="none"/>
        </w:rPr>
        <w:t xml:space="preserve">lentelė. </w:t>
      </w:r>
      <w:proofErr w:type="spellStart"/>
      <w:r w:rsidR="00992F19" w:rsidRPr="00A552D9">
        <w:rPr>
          <w:rFonts w:ascii="Times New Roman" w:eastAsia="Times New Roman" w:hAnsi="Times New Roman" w:cs="Times New Roman"/>
          <w:b/>
          <w:bCs/>
          <w:kern w:val="0"/>
          <w:lang w:val="lt-LT"/>
          <w14:ligatures w14:val="none"/>
        </w:rPr>
        <w:t>Deksametazono</w:t>
      </w:r>
      <w:proofErr w:type="spellEnd"/>
      <w:r w:rsidR="00992F19" w:rsidRPr="00A552D9">
        <w:rPr>
          <w:rFonts w:ascii="Times New Roman" w:eastAsia="Times New Roman" w:hAnsi="Times New Roman" w:cs="Times New Roman"/>
          <w:b/>
          <w:bCs/>
          <w:kern w:val="0"/>
          <w:lang w:val="lt-LT"/>
          <w14:ligatures w14:val="none"/>
        </w:rPr>
        <w:t xml:space="preserve"> dozės koregavimo nurodymai</w:t>
      </w:r>
      <w:r w:rsidR="00992F19" w:rsidRPr="00A552D9">
        <w:rPr>
          <w:rFonts w:ascii="Times New Roman" w:eastAsia="Times New Roman" w:hAnsi="Times New Roman" w:cs="Times New Roman"/>
          <w:bCs/>
          <w:kern w:val="0"/>
          <w:lang w:val="lt-LT"/>
          <w14:ligatures w14:val="none"/>
        </w:rPr>
        <w:t xml:space="preserve"> </w:t>
      </w:r>
    </w:p>
    <w:tbl>
      <w:tblPr>
        <w:tblW w:w="907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1E0" w:firstRow="1" w:lastRow="1" w:firstColumn="1" w:lastColumn="1" w:noHBand="0" w:noVBand="0"/>
      </w:tblPr>
      <w:tblGrid>
        <w:gridCol w:w="3310"/>
        <w:gridCol w:w="5762"/>
      </w:tblGrid>
      <w:tr w:rsidR="00992F19" w:rsidRPr="00A552D9" w14:paraId="5F9E5603" w14:textId="77777777" w:rsidTr="00710903">
        <w:trPr>
          <w:trHeight w:val="20"/>
        </w:trPr>
        <w:tc>
          <w:tcPr>
            <w:tcW w:w="3310" w:type="dxa"/>
            <w:tcBorders>
              <w:bottom w:val="single" w:sz="4" w:space="0" w:color="auto"/>
            </w:tcBorders>
            <w:vAlign w:val="center"/>
          </w:tcPr>
          <w:p w14:paraId="3784751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Toksinis poveikis</w:t>
            </w:r>
          </w:p>
        </w:tc>
        <w:tc>
          <w:tcPr>
            <w:tcW w:w="5762" w:type="dxa"/>
            <w:tcBorders>
              <w:bottom w:val="single" w:sz="4" w:space="0" w:color="auto"/>
            </w:tcBorders>
            <w:vAlign w:val="center"/>
          </w:tcPr>
          <w:p w14:paraId="6F8BC1F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Dozės koregavimas</w:t>
            </w:r>
          </w:p>
        </w:tc>
      </w:tr>
      <w:tr w:rsidR="00992F19" w:rsidRPr="00A552D9" w14:paraId="739EECAD" w14:textId="77777777" w:rsidTr="00710903">
        <w:trPr>
          <w:trHeight w:val="20"/>
        </w:trPr>
        <w:tc>
          <w:tcPr>
            <w:tcW w:w="3310" w:type="dxa"/>
            <w:tcBorders>
              <w:top w:val="single" w:sz="4" w:space="0" w:color="auto"/>
            </w:tcBorders>
            <w:vAlign w:val="center"/>
          </w:tcPr>
          <w:p w14:paraId="58568D0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1-2 laipsnio dispepsija</w:t>
            </w:r>
          </w:p>
        </w:tc>
        <w:tc>
          <w:tcPr>
            <w:tcW w:w="5762" w:type="dxa"/>
            <w:tcBorders>
              <w:top w:val="single" w:sz="4" w:space="0" w:color="auto"/>
            </w:tcBorders>
            <w:vAlign w:val="center"/>
          </w:tcPr>
          <w:p w14:paraId="0B6D1A8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Išlaikyti dozę ir gydyti </w:t>
            </w:r>
            <w:proofErr w:type="spellStart"/>
            <w:r w:rsidRPr="00A552D9">
              <w:rPr>
                <w:rFonts w:ascii="Times New Roman" w:eastAsia="Times New Roman" w:hAnsi="Times New Roman" w:cs="Times New Roman"/>
                <w:kern w:val="0"/>
                <w:lang w:val="lt-LT"/>
                <w14:ligatures w14:val="none"/>
              </w:rPr>
              <w:t>histamino</w:t>
            </w:r>
            <w:proofErr w:type="spellEnd"/>
            <w:r w:rsidRPr="00A552D9">
              <w:rPr>
                <w:rFonts w:ascii="Times New Roman" w:eastAsia="Times New Roman" w:hAnsi="Times New Roman" w:cs="Times New Roman"/>
                <w:kern w:val="0"/>
                <w:lang w:val="lt-LT"/>
                <w14:ligatures w14:val="none"/>
              </w:rPr>
              <w:t xml:space="preserve"> (H</w:t>
            </w:r>
            <w:r w:rsidRPr="00A552D9">
              <w:rPr>
                <w:rFonts w:ascii="Times New Roman" w:eastAsia="Times New Roman" w:hAnsi="Times New Roman" w:cs="Times New Roman"/>
                <w:kern w:val="0"/>
                <w:vertAlign w:val="subscript"/>
                <w:lang w:val="lt-LT"/>
                <w14:ligatures w14:val="none"/>
              </w:rPr>
              <w:t>2</w:t>
            </w:r>
            <w:r w:rsidRPr="00A552D9">
              <w:rPr>
                <w:rFonts w:ascii="Times New Roman" w:eastAsia="Times New Roman" w:hAnsi="Times New Roman" w:cs="Times New Roman"/>
                <w:kern w:val="0"/>
                <w:lang w:val="lt-LT"/>
                <w14:ligatures w14:val="none"/>
              </w:rPr>
              <w:t>) receptorių blokatoriais ar jiems ekvivalentiškais vaistiniais preparatais. Jei simptomai išlieka, sumažinti dozę vienu lygiu.</w:t>
            </w:r>
          </w:p>
        </w:tc>
      </w:tr>
      <w:tr w:rsidR="00992F19" w:rsidRPr="004D4255" w14:paraId="7A74ACB8" w14:textId="77777777" w:rsidTr="005B5BF2">
        <w:trPr>
          <w:trHeight w:val="20"/>
        </w:trPr>
        <w:tc>
          <w:tcPr>
            <w:tcW w:w="3310" w:type="dxa"/>
            <w:vAlign w:val="center"/>
          </w:tcPr>
          <w:p w14:paraId="32EAA7E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3 laipsnio dispepsija</w:t>
            </w:r>
          </w:p>
        </w:tc>
        <w:tc>
          <w:tcPr>
            <w:tcW w:w="5762" w:type="dxa"/>
            <w:vAlign w:val="center"/>
          </w:tcPr>
          <w:p w14:paraId="6F390B5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Laikinai nutraukti gydymą, kol simptomai taps kontroliuojami. Papildomai skirti H</w:t>
            </w:r>
            <w:r w:rsidRPr="00A552D9">
              <w:rPr>
                <w:rFonts w:ascii="Times New Roman" w:eastAsia="Times New Roman" w:hAnsi="Times New Roman" w:cs="Times New Roman"/>
                <w:kern w:val="0"/>
                <w:vertAlign w:val="subscript"/>
                <w:lang w:val="lt-LT"/>
                <w14:ligatures w14:val="none"/>
              </w:rPr>
              <w:t>2</w:t>
            </w:r>
            <w:r w:rsidRPr="00A552D9">
              <w:rPr>
                <w:rFonts w:ascii="Times New Roman" w:eastAsia="Times New Roman" w:hAnsi="Times New Roman" w:cs="Times New Roman"/>
                <w:kern w:val="0"/>
                <w:lang w:val="lt-LT"/>
                <w14:ligatures w14:val="none"/>
              </w:rPr>
              <w:t xml:space="preserve"> receptorių blokatoriaus ir vėl skirti vartoti, sumažinus ankstesnę dozę vienu lygiu.</w:t>
            </w:r>
          </w:p>
        </w:tc>
      </w:tr>
      <w:tr w:rsidR="00992F19" w:rsidRPr="004D4255" w14:paraId="2727CA19" w14:textId="77777777" w:rsidTr="005B5BF2">
        <w:trPr>
          <w:trHeight w:val="20"/>
        </w:trPr>
        <w:tc>
          <w:tcPr>
            <w:tcW w:w="3310" w:type="dxa"/>
            <w:vAlign w:val="center"/>
          </w:tcPr>
          <w:p w14:paraId="6912FDF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3 laipsnio edema</w:t>
            </w:r>
          </w:p>
        </w:tc>
        <w:tc>
          <w:tcPr>
            <w:tcW w:w="5762" w:type="dxa"/>
            <w:vAlign w:val="center"/>
          </w:tcPr>
          <w:p w14:paraId="18A5AE9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Jei reikia, vartoti diuretikų ir sumažinti dozę vienu lygiu.</w:t>
            </w:r>
          </w:p>
        </w:tc>
      </w:tr>
      <w:tr w:rsidR="00992F19" w:rsidRPr="004D4255" w14:paraId="74C2F3D0" w14:textId="77777777" w:rsidTr="005B5BF2">
        <w:trPr>
          <w:trHeight w:val="20"/>
        </w:trPr>
        <w:tc>
          <w:tcPr>
            <w:tcW w:w="3310" w:type="dxa"/>
            <w:vAlign w:val="center"/>
          </w:tcPr>
          <w:p w14:paraId="3C80E27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2 laipsnio sumišimas ir nuotaikų kaita</w:t>
            </w:r>
          </w:p>
        </w:tc>
        <w:tc>
          <w:tcPr>
            <w:tcW w:w="5762" w:type="dxa"/>
            <w:vAlign w:val="center"/>
          </w:tcPr>
          <w:p w14:paraId="377DEB9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Laikinai nutraukti gydymą, kol simptomai išnyks. Vėl skirti vartoti, sumažinus ankstesnę dozę vienu lygiu.</w:t>
            </w:r>
          </w:p>
        </w:tc>
      </w:tr>
      <w:tr w:rsidR="00992F19" w:rsidRPr="00A552D9" w14:paraId="5F3E1DCE" w14:textId="77777777" w:rsidTr="005B5BF2">
        <w:trPr>
          <w:trHeight w:val="20"/>
        </w:trPr>
        <w:tc>
          <w:tcPr>
            <w:tcW w:w="3310" w:type="dxa"/>
            <w:vAlign w:val="center"/>
          </w:tcPr>
          <w:p w14:paraId="7610601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2 laipsnio raumenų silpnumas</w:t>
            </w:r>
          </w:p>
        </w:tc>
        <w:tc>
          <w:tcPr>
            <w:tcW w:w="5762" w:type="dxa"/>
            <w:vAlign w:val="center"/>
          </w:tcPr>
          <w:p w14:paraId="6D43DB3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Laikinai nutraukti gydymą, kol raumenų silpnumas bus ≤ 1 laipsnio. Vėl skirti vartoti, sumažinus ankstesnę dozę vienu lygiu.</w:t>
            </w:r>
          </w:p>
        </w:tc>
      </w:tr>
      <w:tr w:rsidR="00992F19" w:rsidRPr="004D4255" w14:paraId="177379BD" w14:textId="77777777" w:rsidTr="00EE335B">
        <w:trPr>
          <w:trHeight w:val="20"/>
        </w:trPr>
        <w:tc>
          <w:tcPr>
            <w:tcW w:w="3310" w:type="dxa"/>
            <w:tcBorders>
              <w:bottom w:val="single" w:sz="6" w:space="0" w:color="000000"/>
            </w:tcBorders>
            <w:vAlign w:val="center"/>
          </w:tcPr>
          <w:p w14:paraId="6D0A4AA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3 laipsnio hiperglikemija</w:t>
            </w:r>
          </w:p>
        </w:tc>
        <w:tc>
          <w:tcPr>
            <w:tcW w:w="5762" w:type="dxa"/>
            <w:tcBorders>
              <w:bottom w:val="single" w:sz="6" w:space="0" w:color="000000"/>
            </w:tcBorders>
            <w:vAlign w:val="center"/>
          </w:tcPr>
          <w:p w14:paraId="3EDF4C00" w14:textId="3BD20893"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Sumažinti dozę vienu lygiu. Jei reikia, gydyti insulinu arba geriamaisiais gliukozės </w:t>
            </w:r>
            <w:r w:rsidR="002C50E4">
              <w:rPr>
                <w:rFonts w:ascii="Times New Roman" w:eastAsia="Times New Roman" w:hAnsi="Times New Roman" w:cs="Times New Roman"/>
                <w:kern w:val="0"/>
                <w:lang w:val="lt-LT"/>
                <w14:ligatures w14:val="none"/>
              </w:rPr>
              <w:t>koncentraciją</w:t>
            </w:r>
            <w:r w:rsidR="002C50E4"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mažinančiais vaistiniais preparatais.</w:t>
            </w:r>
          </w:p>
        </w:tc>
      </w:tr>
      <w:tr w:rsidR="00992F19" w:rsidRPr="00A552D9" w14:paraId="5F33CB57" w14:textId="77777777" w:rsidTr="00EE335B">
        <w:trPr>
          <w:trHeight w:val="20"/>
        </w:trPr>
        <w:tc>
          <w:tcPr>
            <w:tcW w:w="3310" w:type="dxa"/>
            <w:tcBorders>
              <w:bottom w:val="single" w:sz="4" w:space="0" w:color="auto"/>
            </w:tcBorders>
            <w:vAlign w:val="center"/>
          </w:tcPr>
          <w:p w14:paraId="4412040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Ūminis pankreatitas</w:t>
            </w:r>
          </w:p>
        </w:tc>
        <w:tc>
          <w:tcPr>
            <w:tcW w:w="5762" w:type="dxa"/>
            <w:tcBorders>
              <w:bottom w:val="single" w:sz="4" w:space="0" w:color="auto"/>
            </w:tcBorders>
            <w:vAlign w:val="center"/>
          </w:tcPr>
          <w:p w14:paraId="0232500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Nutraukti gydymo </w:t>
            </w:r>
            <w:proofErr w:type="spellStart"/>
            <w:r w:rsidRPr="00A552D9">
              <w:rPr>
                <w:rFonts w:ascii="Times New Roman" w:eastAsia="Times New Roman" w:hAnsi="Times New Roman" w:cs="Times New Roman"/>
                <w:kern w:val="0"/>
                <w:lang w:val="lt-LT"/>
                <w14:ligatures w14:val="none"/>
              </w:rPr>
              <w:t>deksametazonu</w:t>
            </w:r>
            <w:proofErr w:type="spellEnd"/>
            <w:r w:rsidRPr="00A552D9">
              <w:rPr>
                <w:rFonts w:ascii="Times New Roman" w:eastAsia="Times New Roman" w:hAnsi="Times New Roman" w:cs="Times New Roman"/>
                <w:kern w:val="0"/>
                <w:lang w:val="lt-LT"/>
                <w14:ligatures w14:val="none"/>
              </w:rPr>
              <w:t xml:space="preserve"> kursą.</w:t>
            </w:r>
          </w:p>
        </w:tc>
      </w:tr>
      <w:tr w:rsidR="00992F19" w:rsidRPr="00A552D9" w14:paraId="5634BA92" w14:textId="77777777" w:rsidTr="00EE335B">
        <w:trPr>
          <w:trHeight w:val="20"/>
        </w:trPr>
        <w:tc>
          <w:tcPr>
            <w:tcW w:w="3310" w:type="dxa"/>
            <w:tcBorders>
              <w:top w:val="single" w:sz="4" w:space="0" w:color="auto"/>
              <w:bottom w:val="single" w:sz="4" w:space="0" w:color="auto"/>
            </w:tcBorders>
            <w:vAlign w:val="center"/>
          </w:tcPr>
          <w:p w14:paraId="610CC36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Kitos ≥ 3 laipsnio su </w:t>
            </w:r>
            <w:proofErr w:type="spellStart"/>
            <w:r w:rsidRPr="00A552D9">
              <w:rPr>
                <w:rFonts w:ascii="Times New Roman" w:eastAsia="Times New Roman" w:hAnsi="Times New Roman" w:cs="Times New Roman"/>
                <w:kern w:val="0"/>
                <w:lang w:val="lt-LT"/>
                <w14:ligatures w14:val="none"/>
              </w:rPr>
              <w:t>deksametazonu</w:t>
            </w:r>
            <w:proofErr w:type="spellEnd"/>
            <w:r w:rsidRPr="00A552D9">
              <w:rPr>
                <w:rFonts w:ascii="Times New Roman" w:eastAsia="Times New Roman" w:hAnsi="Times New Roman" w:cs="Times New Roman"/>
                <w:kern w:val="0"/>
                <w:lang w:val="lt-LT"/>
                <w14:ligatures w14:val="none"/>
              </w:rPr>
              <w:t xml:space="preserve"> susijusios nepageidaujamos reakcijos</w:t>
            </w:r>
          </w:p>
        </w:tc>
        <w:tc>
          <w:tcPr>
            <w:tcW w:w="5762" w:type="dxa"/>
            <w:tcBorders>
              <w:top w:val="single" w:sz="4" w:space="0" w:color="auto"/>
              <w:bottom w:val="single" w:sz="4" w:space="0" w:color="auto"/>
            </w:tcBorders>
            <w:vAlign w:val="center"/>
          </w:tcPr>
          <w:p w14:paraId="41B19F3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Nutraukti gydymą </w:t>
            </w:r>
            <w:proofErr w:type="spellStart"/>
            <w:r w:rsidRPr="00A552D9">
              <w:rPr>
                <w:rFonts w:ascii="Times New Roman" w:eastAsia="Times New Roman" w:hAnsi="Times New Roman" w:cs="Times New Roman"/>
                <w:kern w:val="0"/>
                <w:lang w:val="lt-LT"/>
                <w14:ligatures w14:val="none"/>
              </w:rPr>
              <w:t>deksametazonu</w:t>
            </w:r>
            <w:proofErr w:type="spellEnd"/>
            <w:r w:rsidRPr="00A552D9">
              <w:rPr>
                <w:rFonts w:ascii="Times New Roman" w:eastAsia="Times New Roman" w:hAnsi="Times New Roman" w:cs="Times New Roman"/>
                <w:kern w:val="0"/>
                <w:lang w:val="lt-LT"/>
                <w14:ligatures w14:val="none"/>
              </w:rPr>
              <w:t>, kol nepageidaujama reakcija sumažės iki ≤ 2 laipsnio. Vėl skirti vartoti, sumažinus ankstesnę dozę vienu lygiu.</w:t>
            </w:r>
          </w:p>
        </w:tc>
      </w:tr>
    </w:tbl>
    <w:p w14:paraId="3FE64D7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0137246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Jei toksinis poveikis išlieka ilgiau nei 14 dienų, </w:t>
      </w:r>
      <w:proofErr w:type="spellStart"/>
      <w:r w:rsidRPr="00A552D9">
        <w:rPr>
          <w:rFonts w:ascii="Times New Roman" w:eastAsia="Times New Roman" w:hAnsi="Times New Roman" w:cs="Times New Roman"/>
          <w:kern w:val="0"/>
          <w:lang w:val="lt-LT"/>
          <w14:ligatures w14:val="none"/>
        </w:rPr>
        <w:t>deksametazono</w:t>
      </w:r>
      <w:proofErr w:type="spellEnd"/>
      <w:r w:rsidRPr="00A552D9">
        <w:rPr>
          <w:rFonts w:ascii="Times New Roman" w:eastAsia="Times New Roman" w:hAnsi="Times New Roman" w:cs="Times New Roman"/>
          <w:kern w:val="0"/>
          <w:lang w:val="lt-LT"/>
          <w14:ligatures w14:val="none"/>
        </w:rPr>
        <w:t xml:space="preserve"> dozė bus vėl skirta, sumažinus ankstesnę dozę vienu lygiu.</w:t>
      </w:r>
    </w:p>
    <w:p w14:paraId="14BB8928" w14:textId="77777777" w:rsidR="00A15763" w:rsidRPr="00A552D9" w:rsidRDefault="00A15763" w:rsidP="00A15763">
      <w:pPr>
        <w:widowControl w:val="0"/>
        <w:tabs>
          <w:tab w:val="left" w:pos="464"/>
        </w:tabs>
        <w:autoSpaceDE w:val="0"/>
        <w:autoSpaceDN w:val="0"/>
        <w:spacing w:before="0" w:after="0" w:line="240" w:lineRule="auto"/>
        <w:ind w:right="2"/>
        <w:jc w:val="left"/>
        <w:outlineLvl w:val="0"/>
        <w:rPr>
          <w:rFonts w:ascii="Times New Roman" w:eastAsia="Times New Roman" w:hAnsi="Times New Roman" w:cs="Times New Roman"/>
          <w:kern w:val="0"/>
          <w:lang w:val="lt-LT"/>
          <w14:ligatures w14:val="none"/>
        </w:rPr>
      </w:pPr>
    </w:p>
    <w:p w14:paraId="0592059F" w14:textId="20034468" w:rsidR="00992F19" w:rsidRPr="00A552D9" w:rsidRDefault="00A15763" w:rsidP="00A15763">
      <w:pPr>
        <w:widowControl w:val="0"/>
        <w:tabs>
          <w:tab w:val="left" w:pos="464"/>
        </w:tabs>
        <w:autoSpaceDE w:val="0"/>
        <w:autoSpaceDN w:val="0"/>
        <w:spacing w:before="0" w:after="0" w:line="240" w:lineRule="auto"/>
        <w:ind w:right="2"/>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5. </w:t>
      </w:r>
      <w:r w:rsidR="00992F19" w:rsidRPr="00A552D9">
        <w:rPr>
          <w:rFonts w:ascii="Times New Roman" w:eastAsia="Times New Roman" w:hAnsi="Times New Roman" w:cs="Times New Roman"/>
          <w:b/>
          <w:bCs/>
          <w:kern w:val="0"/>
          <w:lang w:val="lt-LT"/>
          <w14:ligatures w14:val="none"/>
        </w:rPr>
        <w:t xml:space="preserve">lentelė. </w:t>
      </w:r>
      <w:proofErr w:type="spellStart"/>
      <w:r w:rsidR="00992F19" w:rsidRPr="00A552D9">
        <w:rPr>
          <w:rFonts w:ascii="Times New Roman" w:eastAsia="Times New Roman" w:hAnsi="Times New Roman" w:cs="Times New Roman"/>
          <w:b/>
          <w:bCs/>
          <w:kern w:val="0"/>
          <w:lang w:val="lt-LT"/>
          <w14:ligatures w14:val="none"/>
        </w:rPr>
        <w:t>Deksametazono</w:t>
      </w:r>
      <w:proofErr w:type="spellEnd"/>
      <w:r w:rsidR="00992F19" w:rsidRPr="00A552D9">
        <w:rPr>
          <w:rFonts w:ascii="Times New Roman" w:eastAsia="Times New Roman" w:hAnsi="Times New Roman" w:cs="Times New Roman"/>
          <w:b/>
          <w:bCs/>
          <w:kern w:val="0"/>
          <w:lang w:val="lt-LT"/>
          <w14:ligatures w14:val="none"/>
        </w:rPr>
        <w:t xml:space="preserve"> dozės mažinimas</w:t>
      </w:r>
    </w:p>
    <w:tbl>
      <w:tblPr>
        <w:tblW w:w="907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1E0" w:firstRow="1" w:lastRow="1" w:firstColumn="1" w:lastColumn="1" w:noHBand="0" w:noVBand="0"/>
      </w:tblPr>
      <w:tblGrid>
        <w:gridCol w:w="1620"/>
        <w:gridCol w:w="3674"/>
        <w:gridCol w:w="3778"/>
      </w:tblGrid>
      <w:tr w:rsidR="00992F19" w:rsidRPr="004D4255" w14:paraId="4C6776A5" w14:textId="77777777" w:rsidTr="00A15763">
        <w:trPr>
          <w:trHeight w:val="20"/>
        </w:trPr>
        <w:tc>
          <w:tcPr>
            <w:tcW w:w="1620" w:type="dxa"/>
            <w:tcBorders>
              <w:bottom w:val="single" w:sz="4" w:space="0" w:color="auto"/>
            </w:tcBorders>
          </w:tcPr>
          <w:p w14:paraId="4DEE5FC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Dozės lygis</w:t>
            </w:r>
          </w:p>
        </w:tc>
        <w:tc>
          <w:tcPr>
            <w:tcW w:w="3674" w:type="dxa"/>
            <w:tcBorders>
              <w:bottom w:val="single" w:sz="4" w:space="0" w:color="auto"/>
            </w:tcBorders>
          </w:tcPr>
          <w:p w14:paraId="4CDE40C5"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w:t>
            </w:r>
            <w:r w:rsidRPr="00A552D9">
              <w:rPr>
                <w:rFonts w:ascii="Times New Roman" w:eastAsia="Times New Roman" w:hAnsi="Times New Roman" w:cs="Times New Roman"/>
                <w:kern w:val="0"/>
                <w:lang w:val="lt-LT"/>
                <w14:ligatures w14:val="none"/>
              </w:rPr>
              <w:t> </w:t>
            </w:r>
            <w:r w:rsidRPr="00A552D9">
              <w:rPr>
                <w:rFonts w:ascii="Times New Roman" w:eastAsia="Times New Roman" w:hAnsi="Times New Roman" w:cs="Times New Roman"/>
                <w:b/>
                <w:kern w:val="0"/>
                <w:lang w:val="lt-LT"/>
                <w14:ligatures w14:val="none"/>
              </w:rPr>
              <w:t>75</w:t>
            </w:r>
            <w:r w:rsidRPr="00A552D9">
              <w:rPr>
                <w:rFonts w:ascii="Times New Roman" w:eastAsia="Times New Roman" w:hAnsi="Times New Roman" w:cs="Times New Roman"/>
                <w:kern w:val="0"/>
                <w:lang w:val="lt-LT"/>
                <w14:ligatures w14:val="none"/>
              </w:rPr>
              <w:t> </w:t>
            </w:r>
            <w:r w:rsidRPr="00A552D9">
              <w:rPr>
                <w:rFonts w:ascii="Times New Roman" w:eastAsia="Times New Roman" w:hAnsi="Times New Roman" w:cs="Times New Roman"/>
                <w:b/>
                <w:kern w:val="0"/>
                <w:lang w:val="lt-LT"/>
                <w14:ligatures w14:val="none"/>
              </w:rPr>
              <w:t>metų</w:t>
            </w:r>
          </w:p>
          <w:p w14:paraId="0567A4BB"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Dozė (1-8 ciklas: 1, 2, 4, 5, 8, 9, 11, 12 kiekvieno 21 dienos gydymo ciklo dienas</w:t>
            </w:r>
          </w:p>
          <w:p w14:paraId="74274145"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 9 ciklas: 1, 2, 8, 9 kiekvieno 21 dienos gydymo ciklo dienas)</w:t>
            </w:r>
          </w:p>
        </w:tc>
        <w:tc>
          <w:tcPr>
            <w:tcW w:w="3778" w:type="dxa"/>
            <w:tcBorders>
              <w:bottom w:val="single" w:sz="4" w:space="0" w:color="auto"/>
            </w:tcBorders>
          </w:tcPr>
          <w:p w14:paraId="20FFDBC5" w14:textId="77777777" w:rsidR="00992F19" w:rsidRPr="00A552D9" w:rsidRDefault="00992F19" w:rsidP="00992F19">
            <w:pPr>
              <w:widowControl w:val="0"/>
              <w:tabs>
                <w:tab w:val="left" w:pos="1603"/>
              </w:tabs>
              <w:autoSpaceDE w:val="0"/>
              <w:autoSpaceDN w:val="0"/>
              <w:spacing w:before="0" w:after="0" w:line="240" w:lineRule="auto"/>
              <w:ind w:right="2"/>
              <w:jc w:val="center"/>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&gt;</w:t>
            </w:r>
            <w:r w:rsidRPr="00A552D9">
              <w:rPr>
                <w:rFonts w:ascii="Times New Roman" w:eastAsia="Times New Roman" w:hAnsi="Times New Roman" w:cs="Times New Roman"/>
                <w:kern w:val="0"/>
                <w:lang w:val="lt-LT"/>
                <w14:ligatures w14:val="none"/>
              </w:rPr>
              <w:t> </w:t>
            </w:r>
            <w:r w:rsidRPr="00A552D9">
              <w:rPr>
                <w:rFonts w:ascii="Times New Roman" w:eastAsia="Times New Roman" w:hAnsi="Times New Roman" w:cs="Times New Roman"/>
                <w:b/>
                <w:kern w:val="0"/>
                <w:lang w:val="lt-LT"/>
                <w14:ligatures w14:val="none"/>
              </w:rPr>
              <w:t>75</w:t>
            </w:r>
            <w:r w:rsidRPr="00A552D9">
              <w:rPr>
                <w:rFonts w:ascii="Times New Roman" w:eastAsia="Times New Roman" w:hAnsi="Times New Roman" w:cs="Times New Roman"/>
                <w:kern w:val="0"/>
                <w:lang w:val="lt-LT"/>
                <w14:ligatures w14:val="none"/>
              </w:rPr>
              <w:t> </w:t>
            </w:r>
            <w:r w:rsidRPr="00A552D9">
              <w:rPr>
                <w:rFonts w:ascii="Times New Roman" w:eastAsia="Times New Roman" w:hAnsi="Times New Roman" w:cs="Times New Roman"/>
                <w:b/>
                <w:kern w:val="0"/>
                <w:lang w:val="lt-LT"/>
                <w14:ligatures w14:val="none"/>
              </w:rPr>
              <w:t>metų</w:t>
            </w:r>
          </w:p>
          <w:p w14:paraId="129ED708"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Dozė (1-8 ciklas: 1, 2, 4, 5, 8, 9, 11, 12 kiekvieno 21 dienos gydymo ciklo dienas</w:t>
            </w:r>
          </w:p>
          <w:p w14:paraId="72AC05CD"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 9 ciklas: 1, 2, 8, 9 kiekvieno 21 dienos gydymo ciklo dienas)</w:t>
            </w:r>
          </w:p>
        </w:tc>
      </w:tr>
      <w:tr w:rsidR="00992F19" w:rsidRPr="00A552D9" w14:paraId="5D16F07D" w14:textId="77777777" w:rsidTr="00A15763">
        <w:trPr>
          <w:trHeight w:val="20"/>
        </w:trPr>
        <w:tc>
          <w:tcPr>
            <w:tcW w:w="1620" w:type="dxa"/>
            <w:tcBorders>
              <w:top w:val="single" w:sz="4" w:space="0" w:color="auto"/>
            </w:tcBorders>
          </w:tcPr>
          <w:p w14:paraId="383F647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Pradinė dozė</w:t>
            </w:r>
          </w:p>
        </w:tc>
        <w:tc>
          <w:tcPr>
            <w:tcW w:w="3674" w:type="dxa"/>
            <w:tcBorders>
              <w:top w:val="single" w:sz="4" w:space="0" w:color="auto"/>
            </w:tcBorders>
          </w:tcPr>
          <w:p w14:paraId="72FD2E58"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20 mg</w:t>
            </w:r>
          </w:p>
        </w:tc>
        <w:tc>
          <w:tcPr>
            <w:tcW w:w="3778" w:type="dxa"/>
            <w:tcBorders>
              <w:top w:val="single" w:sz="4" w:space="0" w:color="auto"/>
            </w:tcBorders>
          </w:tcPr>
          <w:p w14:paraId="75E7EA5D"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10 mg</w:t>
            </w:r>
          </w:p>
        </w:tc>
      </w:tr>
      <w:tr w:rsidR="00992F19" w:rsidRPr="00A552D9" w14:paraId="50482612" w14:textId="77777777" w:rsidTr="00A15763">
        <w:trPr>
          <w:trHeight w:val="20"/>
        </w:trPr>
        <w:tc>
          <w:tcPr>
            <w:tcW w:w="1620" w:type="dxa"/>
            <w:tcBorders>
              <w:bottom w:val="single" w:sz="6" w:space="0" w:color="000000"/>
            </w:tcBorders>
          </w:tcPr>
          <w:p w14:paraId="5414CB3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Dozės lygis -1</w:t>
            </w:r>
          </w:p>
        </w:tc>
        <w:tc>
          <w:tcPr>
            <w:tcW w:w="3674" w:type="dxa"/>
            <w:tcBorders>
              <w:bottom w:val="single" w:sz="6" w:space="0" w:color="000000"/>
            </w:tcBorders>
          </w:tcPr>
          <w:p w14:paraId="3CC5EF94"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12 mg</w:t>
            </w:r>
          </w:p>
        </w:tc>
        <w:tc>
          <w:tcPr>
            <w:tcW w:w="3778" w:type="dxa"/>
            <w:tcBorders>
              <w:bottom w:val="single" w:sz="6" w:space="0" w:color="000000"/>
            </w:tcBorders>
          </w:tcPr>
          <w:p w14:paraId="1084C361"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6 mg</w:t>
            </w:r>
          </w:p>
        </w:tc>
      </w:tr>
      <w:tr w:rsidR="00992F19" w:rsidRPr="00A552D9" w14:paraId="7D6EE53E" w14:textId="77777777" w:rsidTr="00A15763">
        <w:trPr>
          <w:trHeight w:val="20"/>
        </w:trPr>
        <w:tc>
          <w:tcPr>
            <w:tcW w:w="1620" w:type="dxa"/>
            <w:tcBorders>
              <w:bottom w:val="single" w:sz="4" w:space="0" w:color="auto"/>
            </w:tcBorders>
          </w:tcPr>
          <w:p w14:paraId="7AE9657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Dozės lygis -2</w:t>
            </w:r>
          </w:p>
        </w:tc>
        <w:tc>
          <w:tcPr>
            <w:tcW w:w="3674" w:type="dxa"/>
            <w:tcBorders>
              <w:bottom w:val="single" w:sz="4" w:space="0" w:color="auto"/>
            </w:tcBorders>
          </w:tcPr>
          <w:p w14:paraId="66E679C5"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8 mg</w:t>
            </w:r>
          </w:p>
        </w:tc>
        <w:tc>
          <w:tcPr>
            <w:tcW w:w="3778" w:type="dxa"/>
            <w:tcBorders>
              <w:bottom w:val="single" w:sz="4" w:space="0" w:color="auto"/>
            </w:tcBorders>
          </w:tcPr>
          <w:p w14:paraId="32DA5801"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4 mg</w:t>
            </w:r>
          </w:p>
        </w:tc>
      </w:tr>
    </w:tbl>
    <w:p w14:paraId="225D754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p w14:paraId="76692B7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Deksametazono</w:t>
      </w:r>
      <w:proofErr w:type="spellEnd"/>
      <w:r w:rsidRPr="00A552D9">
        <w:rPr>
          <w:rFonts w:ascii="Times New Roman" w:eastAsia="Times New Roman" w:hAnsi="Times New Roman" w:cs="Times New Roman"/>
          <w:kern w:val="0"/>
          <w:lang w:val="lt-LT"/>
          <w14:ligatures w14:val="none"/>
        </w:rPr>
        <w:t xml:space="preserve"> vartojimą reikia nutraukti, jeigu ≤ 75 metų pacientas netoleruoja 8 mg arba </w:t>
      </w:r>
      <w:r w:rsidRPr="00A552D9">
        <w:rPr>
          <w:rFonts w:ascii="Times New Roman" w:eastAsia="Times New Roman" w:hAnsi="Times New Roman" w:cs="Times New Roman"/>
          <w:b/>
          <w:kern w:val="0"/>
          <w:lang w:val="lt-LT"/>
          <w14:ligatures w14:val="none"/>
        </w:rPr>
        <w:t>&gt;</w:t>
      </w:r>
      <w:r w:rsidRPr="00A552D9">
        <w:rPr>
          <w:rFonts w:ascii="Times New Roman" w:eastAsia="Times New Roman" w:hAnsi="Times New Roman" w:cs="Times New Roman"/>
          <w:kern w:val="0"/>
          <w:lang w:val="lt-LT"/>
          <w14:ligatures w14:val="none"/>
        </w:rPr>
        <w:t> 75 metų pacientas netoleruoja 4 mg.</w:t>
      </w:r>
    </w:p>
    <w:p w14:paraId="3BB4513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0F9B6EB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Jeigu bet kurio gydymo kurso komponento vartojimas visiškai nutraukiamas, likusių vaistinių preparatų vartojimas tęsiamas gydytojo nuožiūra.</w:t>
      </w:r>
    </w:p>
    <w:p w14:paraId="58F21E0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5B76759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i/>
          <w:kern w:val="0"/>
          <w:lang w:val="lt-LT"/>
          <w14:ligatures w14:val="none"/>
        </w:rPr>
      </w:pPr>
      <w:proofErr w:type="spellStart"/>
      <w:r w:rsidRPr="00A552D9">
        <w:rPr>
          <w:rFonts w:ascii="Times New Roman" w:eastAsia="Times New Roman" w:hAnsi="Times New Roman" w:cs="Times New Roman"/>
          <w:i/>
          <w:kern w:val="0"/>
          <w:lang w:val="lt-LT"/>
          <w14:ligatures w14:val="none"/>
        </w:rPr>
        <w:t>Pomalidomidas</w:t>
      </w:r>
      <w:proofErr w:type="spellEnd"/>
      <w:r w:rsidRPr="00A552D9">
        <w:rPr>
          <w:rFonts w:ascii="Times New Roman" w:eastAsia="Times New Roman" w:hAnsi="Times New Roman" w:cs="Times New Roman"/>
          <w:i/>
          <w:kern w:val="0"/>
          <w:lang w:val="lt-LT"/>
          <w14:ligatures w14:val="none"/>
        </w:rPr>
        <w:t xml:space="preserve"> kartu su </w:t>
      </w:r>
      <w:proofErr w:type="spellStart"/>
      <w:r w:rsidRPr="00A552D9">
        <w:rPr>
          <w:rFonts w:ascii="Times New Roman" w:eastAsia="Times New Roman" w:hAnsi="Times New Roman" w:cs="Times New Roman"/>
          <w:i/>
          <w:kern w:val="0"/>
          <w:lang w:val="lt-LT"/>
          <w14:ligatures w14:val="none"/>
        </w:rPr>
        <w:t>deksametazonu</w:t>
      </w:r>
      <w:proofErr w:type="spellEnd"/>
    </w:p>
    <w:p w14:paraId="6A8AF30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Rekomenduojama pradinė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dozė yra 4 mg, vartojama per burną, vieną kartą per parą nuo 1 iki 21 kiekvieno 28 dienų gydymo ciklo dienos.</w:t>
      </w:r>
    </w:p>
    <w:p w14:paraId="6F9A626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10BEFEB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Rekomenduojama </w:t>
      </w:r>
      <w:proofErr w:type="spellStart"/>
      <w:r w:rsidRPr="00A552D9">
        <w:rPr>
          <w:rFonts w:ascii="Times New Roman" w:eastAsia="Times New Roman" w:hAnsi="Times New Roman" w:cs="Times New Roman"/>
          <w:kern w:val="0"/>
          <w:lang w:val="lt-LT"/>
          <w14:ligatures w14:val="none"/>
        </w:rPr>
        <w:t>deksametazono</w:t>
      </w:r>
      <w:proofErr w:type="spellEnd"/>
      <w:r w:rsidRPr="00A552D9">
        <w:rPr>
          <w:rFonts w:ascii="Times New Roman" w:eastAsia="Times New Roman" w:hAnsi="Times New Roman" w:cs="Times New Roman"/>
          <w:kern w:val="0"/>
          <w:lang w:val="lt-LT"/>
          <w14:ligatures w14:val="none"/>
        </w:rPr>
        <w:t xml:space="preserve"> dozė yra 40 mg, vartojama per burną, vieną kartą per parą 1, 8, 15 ir 22 kiekvieno 28 dienų ciklo dienas.</w:t>
      </w:r>
    </w:p>
    <w:p w14:paraId="0A3E639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167E3DD1" w14:textId="4420E36F"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Gydymas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kartu su </w:t>
      </w:r>
      <w:proofErr w:type="spellStart"/>
      <w:r w:rsidRPr="00A552D9">
        <w:rPr>
          <w:rFonts w:ascii="Times New Roman" w:eastAsia="Times New Roman" w:hAnsi="Times New Roman" w:cs="Times New Roman"/>
          <w:kern w:val="0"/>
          <w:lang w:val="lt-LT"/>
          <w14:ligatures w14:val="none"/>
        </w:rPr>
        <w:t>deksametazonu</w:t>
      </w:r>
      <w:proofErr w:type="spellEnd"/>
      <w:r w:rsidRPr="00A552D9">
        <w:rPr>
          <w:rFonts w:ascii="Times New Roman" w:eastAsia="Times New Roman" w:hAnsi="Times New Roman" w:cs="Times New Roman"/>
          <w:kern w:val="0"/>
          <w:lang w:val="lt-LT"/>
          <w14:ligatures w14:val="none"/>
        </w:rPr>
        <w:t xml:space="preserve"> turi būti skiriamas iki ligos progresavimo arba </w:t>
      </w:r>
      <w:r w:rsidR="00CC56FB">
        <w:rPr>
          <w:rFonts w:ascii="Times New Roman" w:eastAsia="Times New Roman" w:hAnsi="Times New Roman" w:cs="Times New Roman"/>
          <w:kern w:val="0"/>
          <w:lang w:val="lt-LT"/>
          <w14:ligatures w14:val="none"/>
        </w:rPr>
        <w:t>nepageidaujamo</w:t>
      </w:r>
      <w:r w:rsidR="00CC56FB"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toksinio poveikio pasireiškimo.</w:t>
      </w:r>
    </w:p>
    <w:p w14:paraId="04163EB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64719AE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i/>
          <w:kern w:val="0"/>
          <w:lang w:val="lt-LT"/>
          <w14:ligatures w14:val="none"/>
        </w:rPr>
      </w:pPr>
      <w:proofErr w:type="spellStart"/>
      <w:r w:rsidRPr="00A552D9">
        <w:rPr>
          <w:rFonts w:ascii="Times New Roman" w:eastAsia="Times New Roman" w:hAnsi="Times New Roman" w:cs="Times New Roman"/>
          <w:i/>
          <w:kern w:val="0"/>
          <w:lang w:val="lt-LT"/>
          <w14:ligatures w14:val="none"/>
        </w:rPr>
        <w:t>Pomalidomido</w:t>
      </w:r>
      <w:proofErr w:type="spellEnd"/>
      <w:r w:rsidRPr="00A552D9">
        <w:rPr>
          <w:rFonts w:ascii="Times New Roman" w:eastAsia="Times New Roman" w:hAnsi="Times New Roman" w:cs="Times New Roman"/>
          <w:i/>
          <w:kern w:val="0"/>
          <w:lang w:val="lt-LT"/>
          <w14:ligatures w14:val="none"/>
        </w:rPr>
        <w:t xml:space="preserve"> dozės koregavimas arba laikinas vartojimo nutraukimas</w:t>
      </w:r>
    </w:p>
    <w:p w14:paraId="755032E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Nurodymai, kaip laikinai nutraukti ar sumažinti dozę dėl su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susijusių nepageidaujamų reakcijų, pateikiami 2 ir 3 lentelėse.</w:t>
      </w:r>
    </w:p>
    <w:p w14:paraId="20BDE7D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3073086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i/>
          <w:kern w:val="0"/>
          <w:lang w:val="lt-LT"/>
          <w14:ligatures w14:val="none"/>
        </w:rPr>
      </w:pPr>
      <w:proofErr w:type="spellStart"/>
      <w:r w:rsidRPr="00A552D9">
        <w:rPr>
          <w:rFonts w:ascii="Times New Roman" w:eastAsia="Times New Roman" w:hAnsi="Times New Roman" w:cs="Times New Roman"/>
          <w:i/>
          <w:kern w:val="0"/>
          <w:lang w:val="lt-LT"/>
          <w14:ligatures w14:val="none"/>
        </w:rPr>
        <w:t>Deksametozano</w:t>
      </w:r>
      <w:proofErr w:type="spellEnd"/>
      <w:r w:rsidRPr="00A552D9">
        <w:rPr>
          <w:rFonts w:ascii="Times New Roman" w:eastAsia="Times New Roman" w:hAnsi="Times New Roman" w:cs="Times New Roman"/>
          <w:i/>
          <w:kern w:val="0"/>
          <w:lang w:val="lt-LT"/>
          <w14:ligatures w14:val="none"/>
        </w:rPr>
        <w:t xml:space="preserve"> dozės koregavimas arba vartojimo nutraukimas</w:t>
      </w:r>
    </w:p>
    <w:p w14:paraId="481547B5" w14:textId="59DCC27B"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Nurodymai, kaip koreguoti dozę pasireiškus su </w:t>
      </w:r>
      <w:proofErr w:type="spellStart"/>
      <w:r w:rsidRPr="00A552D9">
        <w:rPr>
          <w:rFonts w:ascii="Times New Roman" w:eastAsia="Times New Roman" w:hAnsi="Times New Roman" w:cs="Times New Roman"/>
          <w:kern w:val="0"/>
          <w:lang w:val="lt-LT"/>
          <w14:ligatures w14:val="none"/>
        </w:rPr>
        <w:t>deksometazonu</w:t>
      </w:r>
      <w:proofErr w:type="spellEnd"/>
      <w:r w:rsidRPr="00A552D9">
        <w:rPr>
          <w:rFonts w:ascii="Times New Roman" w:eastAsia="Times New Roman" w:hAnsi="Times New Roman" w:cs="Times New Roman"/>
          <w:kern w:val="0"/>
          <w:lang w:val="lt-LT"/>
          <w14:ligatures w14:val="none"/>
        </w:rPr>
        <w:t xml:space="preserve"> susijusioms nepageidaujamoms reakcijoms, pateikiami 4 lentelėje. Nurodymai, kaip mažinti dozę pasireiškus su </w:t>
      </w:r>
      <w:proofErr w:type="spellStart"/>
      <w:r w:rsidRPr="00A552D9">
        <w:rPr>
          <w:rFonts w:ascii="Times New Roman" w:eastAsia="Times New Roman" w:hAnsi="Times New Roman" w:cs="Times New Roman"/>
          <w:kern w:val="0"/>
          <w:lang w:val="lt-LT"/>
          <w14:ligatures w14:val="none"/>
        </w:rPr>
        <w:t>deksametazono</w:t>
      </w:r>
      <w:proofErr w:type="spellEnd"/>
      <w:r w:rsidRPr="00A552D9">
        <w:rPr>
          <w:rFonts w:ascii="Times New Roman" w:eastAsia="Times New Roman" w:hAnsi="Times New Roman" w:cs="Times New Roman"/>
          <w:kern w:val="0"/>
          <w:lang w:val="lt-LT"/>
          <w14:ligatures w14:val="none"/>
        </w:rPr>
        <w:t xml:space="preserve"> vartojimu susijusioms nepageidaujamoms reakcijoms, pateikiami toliau 6 lentelėje. Tačiau sprendimą laikinai nutraukti ar vėl pradėti vartoti vaistinį preparatą priima gydytojas remdamasis preparato charakteristikų santrauka (PCS).</w:t>
      </w:r>
    </w:p>
    <w:p w14:paraId="736CB5C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2C85A680" w14:textId="078AA399" w:rsidR="00992F19" w:rsidRPr="00A552D9" w:rsidRDefault="006B193A" w:rsidP="006B193A">
      <w:pPr>
        <w:widowControl w:val="0"/>
        <w:tabs>
          <w:tab w:val="left" w:pos="464"/>
        </w:tabs>
        <w:autoSpaceDE w:val="0"/>
        <w:autoSpaceDN w:val="0"/>
        <w:spacing w:before="0" w:after="0" w:line="240" w:lineRule="auto"/>
        <w:ind w:right="2"/>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6. </w:t>
      </w:r>
      <w:r w:rsidR="00992F19" w:rsidRPr="00A552D9">
        <w:rPr>
          <w:rFonts w:ascii="Times New Roman" w:eastAsia="Times New Roman" w:hAnsi="Times New Roman" w:cs="Times New Roman"/>
          <w:b/>
          <w:bCs/>
          <w:kern w:val="0"/>
          <w:lang w:val="lt-LT"/>
          <w14:ligatures w14:val="none"/>
        </w:rPr>
        <w:t xml:space="preserve">lentelė. </w:t>
      </w:r>
      <w:proofErr w:type="spellStart"/>
      <w:r w:rsidR="00992F19" w:rsidRPr="00A552D9">
        <w:rPr>
          <w:rFonts w:ascii="Times New Roman" w:eastAsia="Times New Roman" w:hAnsi="Times New Roman" w:cs="Times New Roman"/>
          <w:b/>
          <w:bCs/>
          <w:kern w:val="0"/>
          <w:lang w:val="lt-LT"/>
          <w14:ligatures w14:val="none"/>
        </w:rPr>
        <w:t>Deksametazono</w:t>
      </w:r>
      <w:proofErr w:type="spellEnd"/>
      <w:r w:rsidR="00992F19" w:rsidRPr="00A552D9">
        <w:rPr>
          <w:rFonts w:ascii="Times New Roman" w:eastAsia="Times New Roman" w:hAnsi="Times New Roman" w:cs="Times New Roman"/>
          <w:b/>
          <w:bCs/>
          <w:kern w:val="0"/>
          <w:lang w:val="lt-LT"/>
          <w14:ligatures w14:val="none"/>
        </w:rPr>
        <w:t xml:space="preserve"> dozės mažinimas</w:t>
      </w:r>
    </w:p>
    <w:tbl>
      <w:tblPr>
        <w:tblW w:w="946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1E0" w:firstRow="1" w:lastRow="1" w:firstColumn="1" w:lastColumn="1" w:noHBand="0" w:noVBand="0"/>
      </w:tblPr>
      <w:tblGrid>
        <w:gridCol w:w="1728"/>
        <w:gridCol w:w="3960"/>
        <w:gridCol w:w="3780"/>
      </w:tblGrid>
      <w:tr w:rsidR="00992F19" w:rsidRPr="004D4255" w14:paraId="3450EC0D" w14:textId="77777777" w:rsidTr="006B193A">
        <w:trPr>
          <w:trHeight w:val="20"/>
        </w:trPr>
        <w:tc>
          <w:tcPr>
            <w:tcW w:w="1728" w:type="dxa"/>
            <w:tcBorders>
              <w:bottom w:val="single" w:sz="4" w:space="0" w:color="auto"/>
            </w:tcBorders>
            <w:vAlign w:val="center"/>
          </w:tcPr>
          <w:p w14:paraId="1E5139D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p w14:paraId="2D25CA6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Dozės lygis</w:t>
            </w:r>
          </w:p>
        </w:tc>
        <w:tc>
          <w:tcPr>
            <w:tcW w:w="3960" w:type="dxa"/>
            <w:tcBorders>
              <w:bottom w:val="single" w:sz="4" w:space="0" w:color="auto"/>
            </w:tcBorders>
            <w:vAlign w:val="center"/>
          </w:tcPr>
          <w:p w14:paraId="1DD363BC"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w:t>
            </w:r>
            <w:r w:rsidRPr="00A552D9">
              <w:rPr>
                <w:rFonts w:ascii="Times New Roman" w:eastAsia="Times New Roman" w:hAnsi="Times New Roman" w:cs="Times New Roman"/>
                <w:kern w:val="0"/>
                <w:lang w:val="lt-LT"/>
                <w14:ligatures w14:val="none"/>
              </w:rPr>
              <w:t> </w:t>
            </w:r>
            <w:r w:rsidRPr="00A552D9">
              <w:rPr>
                <w:rFonts w:ascii="Times New Roman" w:eastAsia="Times New Roman" w:hAnsi="Times New Roman" w:cs="Times New Roman"/>
                <w:b/>
                <w:kern w:val="0"/>
                <w:lang w:val="lt-LT"/>
                <w14:ligatures w14:val="none"/>
              </w:rPr>
              <w:t>75</w:t>
            </w:r>
            <w:r w:rsidRPr="00A552D9">
              <w:rPr>
                <w:rFonts w:ascii="Times New Roman" w:eastAsia="Times New Roman" w:hAnsi="Times New Roman" w:cs="Times New Roman"/>
                <w:kern w:val="0"/>
                <w:lang w:val="lt-LT"/>
                <w14:ligatures w14:val="none"/>
              </w:rPr>
              <w:t> </w:t>
            </w:r>
            <w:r w:rsidRPr="00A552D9">
              <w:rPr>
                <w:rFonts w:ascii="Times New Roman" w:eastAsia="Times New Roman" w:hAnsi="Times New Roman" w:cs="Times New Roman"/>
                <w:b/>
                <w:kern w:val="0"/>
                <w:lang w:val="lt-LT"/>
                <w14:ligatures w14:val="none"/>
              </w:rPr>
              <w:t>metų</w:t>
            </w:r>
          </w:p>
          <w:p w14:paraId="51A5D63F"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1, 8, 15 ir 22 kiekvieno 28 dienų ciklo dienas</w:t>
            </w:r>
          </w:p>
        </w:tc>
        <w:tc>
          <w:tcPr>
            <w:tcW w:w="3780" w:type="dxa"/>
            <w:tcBorders>
              <w:bottom w:val="single" w:sz="4" w:space="0" w:color="auto"/>
            </w:tcBorders>
            <w:vAlign w:val="center"/>
          </w:tcPr>
          <w:p w14:paraId="62191C81" w14:textId="77777777" w:rsidR="00992F19" w:rsidRPr="00A552D9" w:rsidRDefault="00992F19" w:rsidP="00992F19">
            <w:pPr>
              <w:widowControl w:val="0"/>
              <w:tabs>
                <w:tab w:val="left" w:pos="1603"/>
              </w:tabs>
              <w:autoSpaceDE w:val="0"/>
              <w:autoSpaceDN w:val="0"/>
              <w:spacing w:before="0" w:after="0" w:line="240" w:lineRule="auto"/>
              <w:ind w:right="2"/>
              <w:jc w:val="center"/>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&gt;</w:t>
            </w:r>
            <w:r w:rsidRPr="00A552D9">
              <w:rPr>
                <w:rFonts w:ascii="Times New Roman" w:eastAsia="Times New Roman" w:hAnsi="Times New Roman" w:cs="Times New Roman"/>
                <w:kern w:val="0"/>
                <w:lang w:val="lt-LT"/>
                <w14:ligatures w14:val="none"/>
              </w:rPr>
              <w:t> </w:t>
            </w:r>
            <w:r w:rsidRPr="00A552D9">
              <w:rPr>
                <w:rFonts w:ascii="Times New Roman" w:eastAsia="Times New Roman" w:hAnsi="Times New Roman" w:cs="Times New Roman"/>
                <w:b/>
                <w:kern w:val="0"/>
                <w:lang w:val="lt-LT"/>
                <w14:ligatures w14:val="none"/>
              </w:rPr>
              <w:t>75</w:t>
            </w:r>
            <w:r w:rsidRPr="00A552D9">
              <w:rPr>
                <w:rFonts w:ascii="Times New Roman" w:eastAsia="Times New Roman" w:hAnsi="Times New Roman" w:cs="Times New Roman"/>
                <w:kern w:val="0"/>
                <w:lang w:val="lt-LT"/>
                <w14:ligatures w14:val="none"/>
              </w:rPr>
              <w:t> </w:t>
            </w:r>
            <w:r w:rsidRPr="00A552D9">
              <w:rPr>
                <w:rFonts w:ascii="Times New Roman" w:eastAsia="Times New Roman" w:hAnsi="Times New Roman" w:cs="Times New Roman"/>
                <w:b/>
                <w:kern w:val="0"/>
                <w:lang w:val="lt-LT"/>
                <w14:ligatures w14:val="none"/>
              </w:rPr>
              <w:t>metų</w:t>
            </w:r>
          </w:p>
          <w:p w14:paraId="78677719"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1, 8, 15 ir 22 kiekvieno 28 dienų ciklo dienas</w:t>
            </w:r>
          </w:p>
        </w:tc>
      </w:tr>
      <w:tr w:rsidR="00992F19" w:rsidRPr="00A552D9" w14:paraId="48B07B64" w14:textId="77777777" w:rsidTr="006B193A">
        <w:trPr>
          <w:trHeight w:val="20"/>
        </w:trPr>
        <w:tc>
          <w:tcPr>
            <w:tcW w:w="1728" w:type="dxa"/>
            <w:tcBorders>
              <w:top w:val="single" w:sz="4" w:space="0" w:color="auto"/>
            </w:tcBorders>
            <w:vAlign w:val="center"/>
          </w:tcPr>
          <w:p w14:paraId="1F7C6CD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Pradinė dozė</w:t>
            </w:r>
          </w:p>
        </w:tc>
        <w:tc>
          <w:tcPr>
            <w:tcW w:w="3960" w:type="dxa"/>
            <w:tcBorders>
              <w:top w:val="single" w:sz="4" w:space="0" w:color="auto"/>
            </w:tcBorders>
            <w:vAlign w:val="center"/>
          </w:tcPr>
          <w:p w14:paraId="03683DD7"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40 mg</w:t>
            </w:r>
          </w:p>
        </w:tc>
        <w:tc>
          <w:tcPr>
            <w:tcW w:w="3780" w:type="dxa"/>
            <w:tcBorders>
              <w:top w:val="single" w:sz="4" w:space="0" w:color="auto"/>
            </w:tcBorders>
            <w:vAlign w:val="center"/>
          </w:tcPr>
          <w:p w14:paraId="51190A64"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20 mg</w:t>
            </w:r>
          </w:p>
        </w:tc>
      </w:tr>
      <w:tr w:rsidR="00992F19" w:rsidRPr="00A552D9" w14:paraId="38A3E3AC" w14:textId="77777777" w:rsidTr="00A552D9">
        <w:trPr>
          <w:trHeight w:val="20"/>
        </w:trPr>
        <w:tc>
          <w:tcPr>
            <w:tcW w:w="1728" w:type="dxa"/>
            <w:tcBorders>
              <w:bottom w:val="single" w:sz="4" w:space="0" w:color="auto"/>
            </w:tcBorders>
            <w:vAlign w:val="center"/>
          </w:tcPr>
          <w:p w14:paraId="357A75B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Dozės lygis -1</w:t>
            </w:r>
          </w:p>
        </w:tc>
        <w:tc>
          <w:tcPr>
            <w:tcW w:w="3960" w:type="dxa"/>
            <w:tcBorders>
              <w:bottom w:val="single" w:sz="4" w:space="0" w:color="auto"/>
            </w:tcBorders>
            <w:vAlign w:val="center"/>
          </w:tcPr>
          <w:p w14:paraId="36036EEF"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20 mg</w:t>
            </w:r>
          </w:p>
        </w:tc>
        <w:tc>
          <w:tcPr>
            <w:tcW w:w="3780" w:type="dxa"/>
            <w:tcBorders>
              <w:bottom w:val="single" w:sz="4" w:space="0" w:color="auto"/>
            </w:tcBorders>
            <w:vAlign w:val="center"/>
          </w:tcPr>
          <w:p w14:paraId="3CC3A529"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12 mg</w:t>
            </w:r>
          </w:p>
        </w:tc>
      </w:tr>
      <w:tr w:rsidR="00992F19" w:rsidRPr="00A552D9" w14:paraId="1DF84FC5" w14:textId="77777777" w:rsidTr="00A552D9">
        <w:trPr>
          <w:trHeight w:val="20"/>
        </w:trPr>
        <w:tc>
          <w:tcPr>
            <w:tcW w:w="1728" w:type="dxa"/>
            <w:tcBorders>
              <w:top w:val="single" w:sz="4" w:space="0" w:color="auto"/>
              <w:left w:val="single" w:sz="4" w:space="0" w:color="auto"/>
              <w:bottom w:val="single" w:sz="4" w:space="0" w:color="auto"/>
              <w:right w:val="single" w:sz="4" w:space="0" w:color="auto"/>
            </w:tcBorders>
            <w:vAlign w:val="center"/>
          </w:tcPr>
          <w:p w14:paraId="026205C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Dozės lygis -2</w:t>
            </w:r>
          </w:p>
        </w:tc>
        <w:tc>
          <w:tcPr>
            <w:tcW w:w="3960" w:type="dxa"/>
            <w:tcBorders>
              <w:top w:val="single" w:sz="4" w:space="0" w:color="auto"/>
              <w:left w:val="single" w:sz="4" w:space="0" w:color="auto"/>
              <w:bottom w:val="single" w:sz="4" w:space="0" w:color="auto"/>
              <w:right w:val="single" w:sz="4" w:space="0" w:color="auto"/>
            </w:tcBorders>
            <w:vAlign w:val="center"/>
          </w:tcPr>
          <w:p w14:paraId="0584FB17"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10 mg</w:t>
            </w:r>
          </w:p>
        </w:tc>
        <w:tc>
          <w:tcPr>
            <w:tcW w:w="3780" w:type="dxa"/>
            <w:tcBorders>
              <w:top w:val="single" w:sz="4" w:space="0" w:color="auto"/>
              <w:left w:val="single" w:sz="4" w:space="0" w:color="auto"/>
              <w:bottom w:val="single" w:sz="4" w:space="0" w:color="auto"/>
              <w:right w:val="single" w:sz="4" w:space="0" w:color="auto"/>
            </w:tcBorders>
            <w:vAlign w:val="center"/>
          </w:tcPr>
          <w:p w14:paraId="59A159A1" w14:textId="0FAA2E65" w:rsidR="00A552D9" w:rsidRPr="00A552D9" w:rsidRDefault="00992F19" w:rsidP="00A552D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8 mg</w:t>
            </w:r>
          </w:p>
        </w:tc>
      </w:tr>
    </w:tbl>
    <w:p w14:paraId="5A18FE6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p w14:paraId="0BE473F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Deksametazono</w:t>
      </w:r>
      <w:proofErr w:type="spellEnd"/>
      <w:r w:rsidRPr="00A552D9">
        <w:rPr>
          <w:rFonts w:ascii="Times New Roman" w:eastAsia="Times New Roman" w:hAnsi="Times New Roman" w:cs="Times New Roman"/>
          <w:kern w:val="0"/>
          <w:lang w:val="lt-LT"/>
          <w14:ligatures w14:val="none"/>
        </w:rPr>
        <w:t xml:space="preserve"> vartojimą reikia nutraukti, jeigu ≤ 75 metų pacientas netoleruoja 10 mg arba </w:t>
      </w:r>
      <w:r w:rsidRPr="00A552D9">
        <w:rPr>
          <w:rFonts w:ascii="Times New Roman" w:eastAsia="Times New Roman" w:hAnsi="Times New Roman" w:cs="Times New Roman"/>
          <w:b/>
          <w:kern w:val="0"/>
          <w:lang w:val="lt-LT"/>
          <w14:ligatures w14:val="none"/>
        </w:rPr>
        <w:t>&gt;</w:t>
      </w:r>
      <w:r w:rsidRPr="00A552D9">
        <w:rPr>
          <w:rFonts w:ascii="Times New Roman" w:eastAsia="Times New Roman" w:hAnsi="Times New Roman" w:cs="Times New Roman"/>
          <w:kern w:val="0"/>
          <w:lang w:val="lt-LT"/>
          <w14:ligatures w14:val="none"/>
        </w:rPr>
        <w:t> 75 metų pacientas netoleruoja 8 mg.</w:t>
      </w:r>
    </w:p>
    <w:p w14:paraId="564257B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4A2C317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Ypatingos populiacijos</w:t>
      </w:r>
    </w:p>
    <w:p w14:paraId="1C738E1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181E974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i/>
          <w:kern w:val="0"/>
          <w:lang w:val="lt-LT"/>
          <w14:ligatures w14:val="none"/>
        </w:rPr>
      </w:pPr>
      <w:r w:rsidRPr="00A552D9">
        <w:rPr>
          <w:rFonts w:ascii="Times New Roman" w:eastAsia="Times New Roman" w:hAnsi="Times New Roman" w:cs="Times New Roman"/>
          <w:i/>
          <w:kern w:val="0"/>
          <w:lang w:val="lt-LT"/>
          <w14:ligatures w14:val="none"/>
        </w:rPr>
        <w:t>Senyviems pacientams</w:t>
      </w:r>
    </w:p>
    <w:p w14:paraId="689DEB2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dozės koreguoti nereikia.</w:t>
      </w:r>
    </w:p>
    <w:p w14:paraId="0D536D7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549B6BC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i/>
          <w:kern w:val="0"/>
          <w:lang w:val="lt-LT"/>
          <w14:ligatures w14:val="none"/>
        </w:rPr>
      </w:pPr>
      <w:proofErr w:type="spellStart"/>
      <w:r w:rsidRPr="00A552D9">
        <w:rPr>
          <w:rFonts w:ascii="Times New Roman" w:eastAsia="Times New Roman" w:hAnsi="Times New Roman" w:cs="Times New Roman"/>
          <w:i/>
          <w:kern w:val="0"/>
          <w:lang w:val="lt-LT"/>
          <w14:ligatures w14:val="none"/>
        </w:rPr>
        <w:t>Pomalidomidas</w:t>
      </w:r>
      <w:proofErr w:type="spellEnd"/>
      <w:r w:rsidRPr="00A552D9">
        <w:rPr>
          <w:rFonts w:ascii="Times New Roman" w:eastAsia="Times New Roman" w:hAnsi="Times New Roman" w:cs="Times New Roman"/>
          <w:i/>
          <w:kern w:val="0"/>
          <w:lang w:val="lt-LT"/>
          <w14:ligatures w14:val="none"/>
        </w:rPr>
        <w:t xml:space="preserve"> kartu su </w:t>
      </w:r>
      <w:proofErr w:type="spellStart"/>
      <w:r w:rsidRPr="00A552D9">
        <w:rPr>
          <w:rFonts w:ascii="Times New Roman" w:eastAsia="Times New Roman" w:hAnsi="Times New Roman" w:cs="Times New Roman"/>
          <w:i/>
          <w:kern w:val="0"/>
          <w:lang w:val="lt-LT"/>
          <w14:ligatures w14:val="none"/>
        </w:rPr>
        <w:t>bortezomibu</w:t>
      </w:r>
      <w:proofErr w:type="spellEnd"/>
      <w:r w:rsidRPr="00A552D9">
        <w:rPr>
          <w:rFonts w:ascii="Times New Roman" w:eastAsia="Times New Roman" w:hAnsi="Times New Roman" w:cs="Times New Roman"/>
          <w:i/>
          <w:kern w:val="0"/>
          <w:lang w:val="lt-LT"/>
          <w14:ligatures w14:val="none"/>
        </w:rPr>
        <w:t xml:space="preserve"> ir </w:t>
      </w:r>
      <w:proofErr w:type="spellStart"/>
      <w:r w:rsidRPr="00A552D9">
        <w:rPr>
          <w:rFonts w:ascii="Times New Roman" w:eastAsia="Times New Roman" w:hAnsi="Times New Roman" w:cs="Times New Roman"/>
          <w:i/>
          <w:kern w:val="0"/>
          <w:lang w:val="lt-LT"/>
          <w14:ligatures w14:val="none"/>
        </w:rPr>
        <w:t>deksametazonu</w:t>
      </w:r>
      <w:proofErr w:type="spellEnd"/>
    </w:p>
    <w:p w14:paraId="6983CE8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i/>
          <w:kern w:val="0"/>
          <w:lang w:val="lt-LT"/>
          <w14:ligatures w14:val="none"/>
        </w:rPr>
      </w:pPr>
      <w:r w:rsidRPr="00A552D9">
        <w:rPr>
          <w:rFonts w:ascii="Times New Roman" w:eastAsia="Times New Roman" w:hAnsi="Times New Roman" w:cs="Times New Roman"/>
          <w:i/>
          <w:kern w:val="0"/>
          <w:lang w:val="lt-LT"/>
          <w14:ligatures w14:val="none"/>
        </w:rPr>
        <w:t>&gt;</w:t>
      </w:r>
      <w:r w:rsidRPr="00A552D9">
        <w:rPr>
          <w:rFonts w:ascii="Times New Roman" w:eastAsia="Times New Roman" w:hAnsi="Times New Roman" w:cs="Times New Roman"/>
          <w:kern w:val="0"/>
          <w:lang w:val="lt-LT"/>
          <w14:ligatures w14:val="none"/>
        </w:rPr>
        <w:t xml:space="preserve"> 75 metų pacientams rekomenduojama pradinė </w:t>
      </w:r>
      <w:proofErr w:type="spellStart"/>
      <w:r w:rsidRPr="00A552D9">
        <w:rPr>
          <w:rFonts w:ascii="Times New Roman" w:eastAsia="Times New Roman" w:hAnsi="Times New Roman" w:cs="Times New Roman"/>
          <w:kern w:val="0"/>
          <w:lang w:val="lt-LT"/>
          <w14:ligatures w14:val="none"/>
        </w:rPr>
        <w:t>deksametazono</w:t>
      </w:r>
      <w:proofErr w:type="spellEnd"/>
      <w:r w:rsidRPr="00A552D9">
        <w:rPr>
          <w:rFonts w:ascii="Times New Roman" w:eastAsia="Times New Roman" w:hAnsi="Times New Roman" w:cs="Times New Roman"/>
          <w:kern w:val="0"/>
          <w:lang w:val="lt-LT"/>
          <w14:ligatures w14:val="none"/>
        </w:rPr>
        <w:t xml:space="preserve"> dozė yra:</w:t>
      </w:r>
    </w:p>
    <w:p w14:paraId="0096BADB" w14:textId="77777777" w:rsidR="00992F19" w:rsidRPr="00A552D9" w:rsidRDefault="00992F19" w:rsidP="001E4AC5">
      <w:pPr>
        <w:widowControl w:val="0"/>
        <w:numPr>
          <w:ilvl w:val="0"/>
          <w:numId w:val="11"/>
        </w:numPr>
        <w:tabs>
          <w:tab w:val="left" w:pos="865"/>
          <w:tab w:val="left" w:pos="866"/>
        </w:tabs>
        <w:autoSpaceDE w:val="0"/>
        <w:autoSpaceDN w:val="0"/>
        <w:spacing w:before="0" w:after="0" w:line="240" w:lineRule="auto"/>
        <w:ind w:left="567"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nuo 1 iki 8 ciklo: 10 mg vieną kartą per parą 1, 2, 4, 5, 8, 9, 11 ir 12 kiekvieno 21 dienos ciklo dieną;</w:t>
      </w:r>
    </w:p>
    <w:p w14:paraId="318B24AC" w14:textId="77777777" w:rsidR="00992F19" w:rsidRPr="00A552D9" w:rsidRDefault="00992F19" w:rsidP="001E4AC5">
      <w:pPr>
        <w:widowControl w:val="0"/>
        <w:numPr>
          <w:ilvl w:val="0"/>
          <w:numId w:val="11"/>
        </w:numPr>
        <w:tabs>
          <w:tab w:val="left" w:pos="865"/>
          <w:tab w:val="left" w:pos="866"/>
        </w:tabs>
        <w:autoSpaceDE w:val="0"/>
        <w:autoSpaceDN w:val="0"/>
        <w:spacing w:before="0" w:after="0" w:line="240" w:lineRule="auto"/>
        <w:ind w:left="567"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nuo 9 ciklo: 10 mg vieną kartą per parą 1, 2, 8 ir 9 kiekvieno 21 dienos ciklo dieną.</w:t>
      </w:r>
    </w:p>
    <w:p w14:paraId="420AAE6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2ED19B8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i/>
          <w:kern w:val="0"/>
          <w:lang w:val="lt-LT"/>
          <w14:ligatures w14:val="none"/>
        </w:rPr>
      </w:pPr>
      <w:proofErr w:type="spellStart"/>
      <w:r w:rsidRPr="00A552D9">
        <w:rPr>
          <w:rFonts w:ascii="Times New Roman" w:eastAsia="Times New Roman" w:hAnsi="Times New Roman" w:cs="Times New Roman"/>
          <w:i/>
          <w:kern w:val="0"/>
          <w:lang w:val="lt-LT"/>
          <w14:ligatures w14:val="none"/>
        </w:rPr>
        <w:t>Pomalidomidas</w:t>
      </w:r>
      <w:proofErr w:type="spellEnd"/>
      <w:r w:rsidRPr="00A552D9">
        <w:rPr>
          <w:rFonts w:ascii="Times New Roman" w:eastAsia="Times New Roman" w:hAnsi="Times New Roman" w:cs="Times New Roman"/>
          <w:i/>
          <w:kern w:val="0"/>
          <w:lang w:val="lt-LT"/>
          <w14:ligatures w14:val="none"/>
        </w:rPr>
        <w:t xml:space="preserve"> kartu su </w:t>
      </w:r>
      <w:proofErr w:type="spellStart"/>
      <w:r w:rsidRPr="00A552D9">
        <w:rPr>
          <w:rFonts w:ascii="Times New Roman" w:eastAsia="Times New Roman" w:hAnsi="Times New Roman" w:cs="Times New Roman"/>
          <w:i/>
          <w:kern w:val="0"/>
          <w:lang w:val="lt-LT"/>
          <w14:ligatures w14:val="none"/>
        </w:rPr>
        <w:t>deksametazonu</w:t>
      </w:r>
      <w:proofErr w:type="spellEnd"/>
    </w:p>
    <w:p w14:paraId="3A48F7DE" w14:textId="77777777" w:rsidR="00992F19" w:rsidRPr="00A552D9" w:rsidRDefault="00992F19" w:rsidP="00992F19">
      <w:pPr>
        <w:widowControl w:val="0"/>
        <w:tabs>
          <w:tab w:val="left" w:pos="478"/>
        </w:tabs>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i/>
          <w:kern w:val="0"/>
          <w:lang w:val="lt-LT"/>
          <w14:ligatures w14:val="none"/>
        </w:rPr>
        <w:t>&gt;</w:t>
      </w:r>
      <w:r w:rsidRPr="00A552D9">
        <w:rPr>
          <w:rFonts w:ascii="Times New Roman" w:eastAsia="Times New Roman" w:hAnsi="Times New Roman" w:cs="Times New Roman"/>
          <w:kern w:val="0"/>
          <w:lang w:val="lt-LT"/>
          <w14:ligatures w14:val="none"/>
        </w:rPr>
        <w:t xml:space="preserve"> 75 metų pacientams pradinė </w:t>
      </w:r>
      <w:proofErr w:type="spellStart"/>
      <w:r w:rsidRPr="00A552D9">
        <w:rPr>
          <w:rFonts w:ascii="Times New Roman" w:eastAsia="Times New Roman" w:hAnsi="Times New Roman" w:cs="Times New Roman"/>
          <w:kern w:val="0"/>
          <w:lang w:val="lt-LT"/>
          <w14:ligatures w14:val="none"/>
        </w:rPr>
        <w:t>deksametazono</w:t>
      </w:r>
      <w:proofErr w:type="spellEnd"/>
      <w:r w:rsidRPr="00A552D9">
        <w:rPr>
          <w:rFonts w:ascii="Times New Roman" w:eastAsia="Times New Roman" w:hAnsi="Times New Roman" w:cs="Times New Roman"/>
          <w:kern w:val="0"/>
          <w:lang w:val="lt-LT"/>
          <w14:ligatures w14:val="none"/>
        </w:rPr>
        <w:t xml:space="preserve"> dozė yra:</w:t>
      </w:r>
    </w:p>
    <w:p w14:paraId="1C59C75B" w14:textId="77777777" w:rsidR="00992F19" w:rsidRPr="00A552D9" w:rsidRDefault="00992F19" w:rsidP="001E4AC5">
      <w:pPr>
        <w:widowControl w:val="0"/>
        <w:numPr>
          <w:ilvl w:val="0"/>
          <w:numId w:val="11"/>
        </w:numPr>
        <w:tabs>
          <w:tab w:val="left" w:pos="658"/>
          <w:tab w:val="left" w:pos="659"/>
        </w:tabs>
        <w:autoSpaceDE w:val="0"/>
        <w:autoSpaceDN w:val="0"/>
        <w:spacing w:before="0" w:after="0" w:line="240" w:lineRule="auto"/>
        <w:ind w:left="567" w:right="2"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20 mg vieną kartą per parą, vartojama 1, 8, 15 ir 22 kiekvieno 28 dienų ciklo dienas.</w:t>
      </w:r>
    </w:p>
    <w:p w14:paraId="3B41C16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64A47F7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i/>
          <w:kern w:val="0"/>
          <w:lang w:val="lt-LT"/>
          <w14:ligatures w14:val="none"/>
        </w:rPr>
      </w:pPr>
      <w:r w:rsidRPr="00A552D9">
        <w:rPr>
          <w:rFonts w:ascii="Times New Roman" w:eastAsia="Times New Roman" w:hAnsi="Times New Roman" w:cs="Times New Roman"/>
          <w:i/>
          <w:kern w:val="0"/>
          <w:lang w:val="lt-LT"/>
          <w14:ligatures w14:val="none"/>
        </w:rPr>
        <w:t>Pacientams, kurių kepenų funkcija sutrikusi</w:t>
      </w:r>
    </w:p>
    <w:p w14:paraId="15BB51FA" w14:textId="2972F818"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Pacientai, kurių bendr</w:t>
      </w:r>
      <w:r w:rsidR="008A340E">
        <w:rPr>
          <w:rFonts w:ascii="Times New Roman" w:eastAsia="Times New Roman" w:hAnsi="Times New Roman" w:cs="Times New Roman"/>
          <w:kern w:val="0"/>
          <w:lang w:val="lt-LT"/>
          <w14:ligatures w14:val="none"/>
        </w:rPr>
        <w:t>o</w:t>
      </w:r>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bilirubino</w:t>
      </w:r>
      <w:proofErr w:type="spellEnd"/>
      <w:r w:rsidRPr="00A552D9">
        <w:rPr>
          <w:rFonts w:ascii="Times New Roman" w:eastAsia="Times New Roman" w:hAnsi="Times New Roman" w:cs="Times New Roman"/>
          <w:kern w:val="0"/>
          <w:lang w:val="lt-LT"/>
          <w14:ligatures w14:val="none"/>
        </w:rPr>
        <w:t xml:space="preserve"> </w:t>
      </w:r>
      <w:r w:rsidR="008A340E">
        <w:rPr>
          <w:rFonts w:ascii="Times New Roman" w:eastAsia="Times New Roman" w:hAnsi="Times New Roman" w:cs="Times New Roman"/>
          <w:kern w:val="0"/>
          <w:lang w:val="lt-LT"/>
          <w14:ligatures w14:val="none"/>
        </w:rPr>
        <w:t>koncentracija</w:t>
      </w:r>
      <w:r w:rsidR="008A340E"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 xml:space="preserve">serume yra &gt; 1,5 x VNR (viršutinė normos riba), į klinikinius tyrimus įtraukti nebuvo. Kepenų funkcijos sutrikimas turi vidutinį poveikį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farmakokinetikai (žr. 5.2 skyrių). Pacientams, kuriems yra kepenų funkcijos sutrikimas, vertinant pagal </w:t>
      </w:r>
      <w:proofErr w:type="spellStart"/>
      <w:r w:rsidRPr="00A552D9">
        <w:rPr>
          <w:rFonts w:ascii="Times New Roman" w:eastAsia="Times New Roman" w:hAnsi="Times New Roman" w:cs="Times New Roman"/>
          <w:i/>
          <w:kern w:val="0"/>
          <w:lang w:val="lt-LT"/>
          <w14:ligatures w14:val="none"/>
        </w:rPr>
        <w:t>Child-Pugh</w:t>
      </w:r>
      <w:proofErr w:type="spellEnd"/>
      <w:r w:rsidRPr="00A552D9">
        <w:rPr>
          <w:rFonts w:ascii="Times New Roman" w:eastAsia="Times New Roman" w:hAnsi="Times New Roman" w:cs="Times New Roman"/>
          <w:i/>
          <w:kern w:val="0"/>
          <w:lang w:val="lt-LT"/>
          <w14:ligatures w14:val="none"/>
        </w:rPr>
        <w:t xml:space="preserve"> </w:t>
      </w:r>
      <w:r w:rsidRPr="00A552D9">
        <w:rPr>
          <w:rFonts w:ascii="Times New Roman" w:eastAsia="Times New Roman" w:hAnsi="Times New Roman" w:cs="Times New Roman"/>
          <w:kern w:val="0"/>
          <w:lang w:val="lt-LT"/>
          <w14:ligatures w14:val="none"/>
        </w:rPr>
        <w:t xml:space="preserve">kriterijus, pradinės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dozės koreguoti nereikia. Tačiau, reikia atidžiai stebėti, ar pacientams, kuriems yra kepenų funkcijos sutrikimas, nepasireiškia nepageidaujamos reakcijos ir, jei reikia, mažinti dozę arba nutraukti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vartojimą.</w:t>
      </w:r>
    </w:p>
    <w:p w14:paraId="4E44917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378CDA5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i/>
          <w:kern w:val="0"/>
          <w:lang w:val="lt-LT"/>
          <w14:ligatures w14:val="none"/>
        </w:rPr>
      </w:pPr>
      <w:r w:rsidRPr="00A552D9">
        <w:rPr>
          <w:rFonts w:ascii="Times New Roman" w:eastAsia="Times New Roman" w:hAnsi="Times New Roman" w:cs="Times New Roman"/>
          <w:i/>
          <w:kern w:val="0"/>
          <w:lang w:val="lt-LT"/>
          <w14:ligatures w14:val="none"/>
        </w:rPr>
        <w:t>Pacientams, kurių inkstų funkcija sutrikusi</w:t>
      </w:r>
    </w:p>
    <w:p w14:paraId="31A2301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lastRenderedPageBreak/>
        <w:t xml:space="preserve">Pacientams, kuriems yra inkstų funkcijos sutrikimas,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dozės koreguoti nereikia. Hemodializės dienomis pacientai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dozę turi vartoti po hemodializės.</w:t>
      </w:r>
    </w:p>
    <w:p w14:paraId="361B204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49B1C8F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i/>
          <w:kern w:val="0"/>
          <w:lang w:val="lt-LT"/>
          <w14:ligatures w14:val="none"/>
        </w:rPr>
      </w:pPr>
      <w:r w:rsidRPr="00A552D9">
        <w:rPr>
          <w:rFonts w:ascii="Times New Roman" w:eastAsia="Times New Roman" w:hAnsi="Times New Roman" w:cs="Times New Roman"/>
          <w:i/>
          <w:kern w:val="0"/>
          <w:lang w:val="lt-LT"/>
          <w14:ligatures w14:val="none"/>
        </w:rPr>
        <w:t>Vaikų populiacija</w:t>
      </w:r>
    </w:p>
    <w:p w14:paraId="447773A9" w14:textId="1B30E7AA"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Pomalidomidas</w:t>
      </w:r>
      <w:proofErr w:type="spellEnd"/>
      <w:r w:rsidRPr="00A552D9">
        <w:rPr>
          <w:rFonts w:ascii="Times New Roman" w:eastAsia="Times New Roman" w:hAnsi="Times New Roman" w:cs="Times New Roman"/>
          <w:kern w:val="0"/>
          <w:lang w:val="lt-LT"/>
          <w14:ligatures w14:val="none"/>
        </w:rPr>
        <w:t xml:space="preserve"> nėra skirtas vaikams nuo 0 iki 17 metų dauginės mielomos </w:t>
      </w:r>
      <w:r w:rsidR="000B5522">
        <w:rPr>
          <w:rFonts w:ascii="Times New Roman" w:eastAsia="Times New Roman" w:hAnsi="Times New Roman" w:cs="Times New Roman"/>
          <w:kern w:val="0"/>
          <w:lang w:val="lt-LT"/>
          <w14:ligatures w14:val="none"/>
        </w:rPr>
        <w:t>gydymui</w:t>
      </w:r>
      <w:r w:rsidRPr="00A552D9">
        <w:rPr>
          <w:rFonts w:ascii="Times New Roman" w:eastAsia="Times New Roman" w:hAnsi="Times New Roman" w:cs="Times New Roman"/>
          <w:kern w:val="0"/>
          <w:lang w:val="lt-LT"/>
          <w14:ligatures w14:val="none"/>
        </w:rPr>
        <w:t>.</w:t>
      </w:r>
    </w:p>
    <w:p w14:paraId="359D029F" w14:textId="421D4FB8"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Be patvirtintų indikacijų, buvo tiriamas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poveikis 4–18 metų vaikams, kurie serga pasikartojančiais ar progresuojančiais smegenų navikais</w:t>
      </w:r>
      <w:r w:rsidR="00D42276" w:rsidRPr="00A552D9">
        <w:rPr>
          <w:rFonts w:ascii="Times New Roman" w:eastAsia="Times New Roman" w:hAnsi="Times New Roman" w:cs="Times New Roman"/>
          <w:kern w:val="0"/>
          <w:lang w:val="lt-LT"/>
          <w14:ligatures w14:val="none"/>
        </w:rPr>
        <w:t>, tačiau t</w:t>
      </w:r>
      <w:r w:rsidRPr="00A552D9">
        <w:rPr>
          <w:rFonts w:ascii="Times New Roman" w:eastAsia="Times New Roman" w:hAnsi="Times New Roman" w:cs="Times New Roman"/>
          <w:kern w:val="0"/>
          <w:lang w:val="lt-LT"/>
          <w14:ligatures w14:val="none"/>
        </w:rPr>
        <w:t>yrimų rezultatai neleido daryti išvados, kad tokio vaistinio preparato vartojimo nauda yra didesnė už riziką. Šiuo metu turimi duomenys yra aprašyti 4.8, 5.1 ir 5.2 skyriuose.</w:t>
      </w:r>
    </w:p>
    <w:p w14:paraId="637A5AA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67F406F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Vartojimo metodas</w:t>
      </w:r>
    </w:p>
    <w:p w14:paraId="17BD07B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49DD5E8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Vartoti per burną.</w:t>
      </w:r>
    </w:p>
    <w:p w14:paraId="4C804E96" w14:textId="74A1AAE5" w:rsidR="00992F19" w:rsidRPr="00A552D9" w:rsidRDefault="00561534"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992F19" w:rsidRPr="00A552D9">
        <w:rPr>
          <w:rFonts w:ascii="Times New Roman" w:eastAsia="Times New Roman" w:hAnsi="Times New Roman" w:cs="Times New Roman"/>
          <w:kern w:val="0"/>
          <w:lang w:val="lt-LT"/>
          <w14:ligatures w14:val="none"/>
        </w:rPr>
        <w:t xml:space="preserve"> kietosios kapsulės turi būti vartojamos per burną kasdien tuo pačiu laiku. Kapsulių negalima atidaryti, laužyti ar kramtyti (žr. 6.6 skyrių). Kapsules reikia praryti nepažeistas, geriausia – užsigeriant vandeniu, su maistu ar be jo. Jeigu pacientas vieną dieną pamiršo išgerti </w:t>
      </w:r>
      <w:proofErr w:type="spellStart"/>
      <w:r w:rsidR="00992F19" w:rsidRPr="00A552D9">
        <w:rPr>
          <w:rFonts w:ascii="Times New Roman" w:eastAsia="Times New Roman" w:hAnsi="Times New Roman" w:cs="Times New Roman"/>
          <w:kern w:val="0"/>
          <w:lang w:val="lt-LT"/>
          <w14:ligatures w14:val="none"/>
        </w:rPr>
        <w:t>pomalidomido</w:t>
      </w:r>
      <w:proofErr w:type="spellEnd"/>
      <w:r w:rsidR="00992F19" w:rsidRPr="00A552D9">
        <w:rPr>
          <w:rFonts w:ascii="Times New Roman" w:eastAsia="Times New Roman" w:hAnsi="Times New Roman" w:cs="Times New Roman"/>
          <w:kern w:val="0"/>
          <w:lang w:val="lt-LT"/>
          <w14:ligatures w14:val="none"/>
        </w:rPr>
        <w:t xml:space="preserve"> dozę, tada jis turi išgerti </w:t>
      </w:r>
      <w:r w:rsidR="00654A4F">
        <w:rPr>
          <w:rFonts w:ascii="Times New Roman" w:eastAsia="Times New Roman" w:hAnsi="Times New Roman" w:cs="Times New Roman"/>
          <w:kern w:val="0"/>
          <w:lang w:val="lt-LT"/>
          <w14:ligatures w14:val="none"/>
        </w:rPr>
        <w:t>pa</w:t>
      </w:r>
      <w:r w:rsidR="00992F19" w:rsidRPr="00A552D9">
        <w:rPr>
          <w:rFonts w:ascii="Times New Roman" w:eastAsia="Times New Roman" w:hAnsi="Times New Roman" w:cs="Times New Roman"/>
          <w:kern w:val="0"/>
          <w:lang w:val="lt-LT"/>
          <w14:ligatures w14:val="none"/>
        </w:rPr>
        <w:t>skirtą dozę įprastu laiku kitą dieną. Pacientams negalima koreguoti dozės norint kompensuoti ankstesnėmis dienomis praleistą dozę.</w:t>
      </w:r>
    </w:p>
    <w:p w14:paraId="7153BFC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34F06B9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Išimant kapsulę iš lizdinės plokštelės, rekomenduojama spausti tik vieną kapsulės galą, taip sumažinant kapsulės deformavimo arba perlaužimo riziką.</w:t>
      </w:r>
    </w:p>
    <w:p w14:paraId="065B575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79329140" w14:textId="77777777" w:rsidR="00992F19" w:rsidRPr="00A552D9" w:rsidRDefault="00992F19" w:rsidP="001E4AC5">
      <w:pPr>
        <w:widowControl w:val="0"/>
        <w:numPr>
          <w:ilvl w:val="1"/>
          <w:numId w:val="10"/>
        </w:numPr>
        <w:tabs>
          <w:tab w:val="left" w:pos="865"/>
          <w:tab w:val="left" w:pos="866"/>
        </w:tabs>
        <w:autoSpaceDE w:val="0"/>
        <w:autoSpaceDN w:val="0"/>
        <w:spacing w:before="0" w:after="0" w:line="240" w:lineRule="auto"/>
        <w:ind w:left="567" w:right="2"/>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Kontraindikacijos</w:t>
      </w:r>
    </w:p>
    <w:p w14:paraId="23FB2CA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p w14:paraId="75EBD103" w14:textId="77777777" w:rsidR="00992F19" w:rsidRPr="00A552D9" w:rsidRDefault="00992F19" w:rsidP="001E4AC5">
      <w:pPr>
        <w:widowControl w:val="0"/>
        <w:numPr>
          <w:ilvl w:val="0"/>
          <w:numId w:val="11"/>
        </w:numPr>
        <w:tabs>
          <w:tab w:val="left" w:pos="845"/>
          <w:tab w:val="left" w:pos="846"/>
        </w:tabs>
        <w:autoSpaceDE w:val="0"/>
        <w:autoSpaceDN w:val="0"/>
        <w:spacing w:before="0" w:after="0" w:line="240" w:lineRule="auto"/>
        <w:ind w:left="567" w:right="2" w:hanging="548"/>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Nėštumas.</w:t>
      </w:r>
    </w:p>
    <w:p w14:paraId="72BE4697" w14:textId="77777777" w:rsidR="00992F19" w:rsidRPr="00A552D9" w:rsidRDefault="00992F19" w:rsidP="001E4AC5">
      <w:pPr>
        <w:widowControl w:val="0"/>
        <w:numPr>
          <w:ilvl w:val="0"/>
          <w:numId w:val="11"/>
        </w:numPr>
        <w:tabs>
          <w:tab w:val="left" w:pos="845"/>
          <w:tab w:val="left" w:pos="846"/>
        </w:tabs>
        <w:autoSpaceDE w:val="0"/>
        <w:autoSpaceDN w:val="0"/>
        <w:spacing w:before="0" w:after="0" w:line="240" w:lineRule="auto"/>
        <w:ind w:left="567" w:right="2" w:hanging="548"/>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Vaisingos moterys, nebent įvykdytos visos nėštumo prevencijos programos sąlygos (žr. 4.4 ir 4.6 skyrius).</w:t>
      </w:r>
    </w:p>
    <w:p w14:paraId="08A6FB48" w14:textId="57CD3A7A" w:rsidR="00992F19" w:rsidRPr="00A552D9" w:rsidRDefault="00992F19" w:rsidP="001E4AC5">
      <w:pPr>
        <w:widowControl w:val="0"/>
        <w:numPr>
          <w:ilvl w:val="0"/>
          <w:numId w:val="11"/>
        </w:numPr>
        <w:tabs>
          <w:tab w:val="left" w:pos="845"/>
          <w:tab w:val="left" w:pos="846"/>
        </w:tabs>
        <w:autoSpaceDE w:val="0"/>
        <w:autoSpaceDN w:val="0"/>
        <w:spacing w:before="0" w:after="0" w:line="240" w:lineRule="auto"/>
        <w:ind w:left="567" w:right="2" w:hanging="548"/>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Pacientai vyrai, </w:t>
      </w:r>
      <w:r w:rsidR="00E1309C">
        <w:rPr>
          <w:rFonts w:ascii="Times New Roman" w:eastAsia="Times New Roman" w:hAnsi="Times New Roman" w:cs="Times New Roman"/>
          <w:kern w:val="0"/>
          <w:lang w:val="lt-LT"/>
          <w14:ligatures w14:val="none"/>
        </w:rPr>
        <w:t>negalintys</w:t>
      </w:r>
      <w:r w:rsidR="00E1309C"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naudotis reikiamomis kontraceptinėmis priemonėmis</w:t>
      </w:r>
      <w:r w:rsidR="00626622">
        <w:rPr>
          <w:rFonts w:ascii="Times New Roman" w:eastAsia="Times New Roman" w:hAnsi="Times New Roman" w:cs="Times New Roman"/>
          <w:kern w:val="0"/>
          <w:lang w:val="lt-LT"/>
          <w14:ligatures w14:val="none"/>
        </w:rPr>
        <w:t xml:space="preserve"> arba</w:t>
      </w:r>
      <w:r w:rsidR="00B320B3">
        <w:rPr>
          <w:rFonts w:ascii="Times New Roman" w:eastAsia="Times New Roman" w:hAnsi="Times New Roman" w:cs="Times New Roman"/>
          <w:kern w:val="0"/>
          <w:lang w:val="lt-LT"/>
          <w14:ligatures w14:val="none"/>
        </w:rPr>
        <w:t xml:space="preserve"> nesugebantys</w:t>
      </w:r>
      <w:r w:rsidR="00626622">
        <w:rPr>
          <w:rFonts w:ascii="Times New Roman" w:eastAsia="Times New Roman" w:hAnsi="Times New Roman" w:cs="Times New Roman"/>
          <w:kern w:val="0"/>
          <w:lang w:val="lt-LT"/>
          <w14:ligatures w14:val="none"/>
        </w:rPr>
        <w:t xml:space="preserve"> jų laikytis</w:t>
      </w:r>
      <w:r w:rsidRPr="00A552D9">
        <w:rPr>
          <w:rFonts w:ascii="Times New Roman" w:eastAsia="Times New Roman" w:hAnsi="Times New Roman" w:cs="Times New Roman"/>
          <w:kern w:val="0"/>
          <w:lang w:val="lt-LT"/>
          <w14:ligatures w14:val="none"/>
        </w:rPr>
        <w:t xml:space="preserve"> (žr. 4.4 skyrių).</w:t>
      </w:r>
    </w:p>
    <w:p w14:paraId="0902A657" w14:textId="77777777" w:rsidR="00992F19" w:rsidRPr="00A552D9" w:rsidRDefault="00992F19" w:rsidP="001E4AC5">
      <w:pPr>
        <w:widowControl w:val="0"/>
        <w:numPr>
          <w:ilvl w:val="0"/>
          <w:numId w:val="11"/>
        </w:numPr>
        <w:tabs>
          <w:tab w:val="left" w:pos="845"/>
          <w:tab w:val="left" w:pos="846"/>
        </w:tabs>
        <w:autoSpaceDE w:val="0"/>
        <w:autoSpaceDN w:val="0"/>
        <w:spacing w:before="0" w:after="0" w:line="240" w:lineRule="auto"/>
        <w:ind w:left="567" w:right="2" w:hanging="548"/>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Padidėjęs jautrumas veikliajai arba bet kuriai 6.1 skyriuje nurodytai pagalbinei medžiagai.</w:t>
      </w:r>
    </w:p>
    <w:p w14:paraId="45B41F6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2A24F341" w14:textId="77777777" w:rsidR="00992F19" w:rsidRPr="00A552D9" w:rsidRDefault="00992F19" w:rsidP="001E4AC5">
      <w:pPr>
        <w:widowControl w:val="0"/>
        <w:numPr>
          <w:ilvl w:val="1"/>
          <w:numId w:val="10"/>
        </w:numPr>
        <w:tabs>
          <w:tab w:val="left" w:pos="865"/>
          <w:tab w:val="left" w:pos="866"/>
        </w:tabs>
        <w:autoSpaceDE w:val="0"/>
        <w:autoSpaceDN w:val="0"/>
        <w:spacing w:before="0" w:after="0" w:line="240" w:lineRule="auto"/>
        <w:ind w:left="567" w:right="2"/>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Specialūs įspėjimai ir atsargumo priemonės</w:t>
      </w:r>
    </w:p>
    <w:p w14:paraId="6694D9B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p w14:paraId="7771C1F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u w:val="single"/>
          <w:lang w:val="lt-LT"/>
          <w14:ligatures w14:val="none"/>
        </w:rPr>
        <w:t>Teratogeninis</w:t>
      </w:r>
      <w:proofErr w:type="spellEnd"/>
      <w:r w:rsidRPr="00A552D9">
        <w:rPr>
          <w:rFonts w:ascii="Times New Roman" w:eastAsia="Times New Roman" w:hAnsi="Times New Roman" w:cs="Times New Roman"/>
          <w:kern w:val="0"/>
          <w:u w:val="single"/>
          <w:lang w:val="lt-LT"/>
          <w14:ligatures w14:val="none"/>
        </w:rPr>
        <w:t xml:space="preserve"> poveikis</w:t>
      </w:r>
    </w:p>
    <w:p w14:paraId="1EB4773E" w14:textId="719BD01C"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negalima vartoti nėštumo metu, nes tikėtinas </w:t>
      </w:r>
      <w:proofErr w:type="spellStart"/>
      <w:r w:rsidRPr="00A552D9">
        <w:rPr>
          <w:rFonts w:ascii="Times New Roman" w:eastAsia="Times New Roman" w:hAnsi="Times New Roman" w:cs="Times New Roman"/>
          <w:kern w:val="0"/>
          <w:lang w:val="lt-LT"/>
          <w14:ligatures w14:val="none"/>
        </w:rPr>
        <w:t>teratogeninis</w:t>
      </w:r>
      <w:proofErr w:type="spellEnd"/>
      <w:r w:rsidRPr="00A552D9">
        <w:rPr>
          <w:rFonts w:ascii="Times New Roman" w:eastAsia="Times New Roman" w:hAnsi="Times New Roman" w:cs="Times New Roman"/>
          <w:kern w:val="0"/>
          <w:lang w:val="lt-LT"/>
          <w14:ligatures w14:val="none"/>
        </w:rPr>
        <w:t xml:space="preserve"> poveikis.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struktūra panaši į </w:t>
      </w:r>
      <w:proofErr w:type="spellStart"/>
      <w:r w:rsidRPr="00A552D9">
        <w:rPr>
          <w:rFonts w:ascii="Times New Roman" w:eastAsia="Times New Roman" w:hAnsi="Times New Roman" w:cs="Times New Roman"/>
          <w:kern w:val="0"/>
          <w:lang w:val="lt-LT"/>
          <w14:ligatures w14:val="none"/>
        </w:rPr>
        <w:t>talidomido</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Talidomidas</w:t>
      </w:r>
      <w:proofErr w:type="spellEnd"/>
      <w:r w:rsidRPr="00A552D9">
        <w:rPr>
          <w:rFonts w:ascii="Times New Roman" w:eastAsia="Times New Roman" w:hAnsi="Times New Roman" w:cs="Times New Roman"/>
          <w:kern w:val="0"/>
          <w:lang w:val="lt-LT"/>
          <w14:ligatures w14:val="none"/>
        </w:rPr>
        <w:t xml:space="preserve"> yra žinoma </w:t>
      </w:r>
      <w:proofErr w:type="spellStart"/>
      <w:r w:rsidRPr="00A552D9">
        <w:rPr>
          <w:rFonts w:ascii="Times New Roman" w:eastAsia="Times New Roman" w:hAnsi="Times New Roman" w:cs="Times New Roman"/>
          <w:kern w:val="0"/>
          <w:lang w:val="lt-LT"/>
          <w14:ligatures w14:val="none"/>
        </w:rPr>
        <w:t>teratogeninė</w:t>
      </w:r>
      <w:proofErr w:type="spellEnd"/>
      <w:r w:rsidRPr="00A552D9">
        <w:rPr>
          <w:rFonts w:ascii="Times New Roman" w:eastAsia="Times New Roman" w:hAnsi="Times New Roman" w:cs="Times New Roman"/>
          <w:kern w:val="0"/>
          <w:lang w:val="lt-LT"/>
          <w14:ligatures w14:val="none"/>
        </w:rPr>
        <w:t xml:space="preserve"> veiklioji medžiaga žmogui, kuri sukelia sunkias, gyvybei pavojingas įgimtas formavimos</w:t>
      </w:r>
      <w:r w:rsidR="00F42709">
        <w:rPr>
          <w:rFonts w:ascii="Times New Roman" w:eastAsia="Times New Roman" w:hAnsi="Times New Roman" w:cs="Times New Roman"/>
          <w:kern w:val="0"/>
          <w:lang w:val="lt-LT"/>
          <w14:ligatures w14:val="none"/>
        </w:rPr>
        <w:t>i</w:t>
      </w:r>
      <w:r w:rsidRPr="00A552D9">
        <w:rPr>
          <w:rFonts w:ascii="Times New Roman" w:eastAsia="Times New Roman" w:hAnsi="Times New Roman" w:cs="Times New Roman"/>
          <w:kern w:val="0"/>
          <w:lang w:val="lt-LT"/>
          <w14:ligatures w14:val="none"/>
        </w:rPr>
        <w:t xml:space="preserve"> ydas. Žiurkėms ir triušiams duodant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pagrindinių organų formavimosi laikotarpiu, nustatytas </w:t>
      </w:r>
      <w:proofErr w:type="spellStart"/>
      <w:r w:rsidRPr="00A552D9">
        <w:rPr>
          <w:rFonts w:ascii="Times New Roman" w:eastAsia="Times New Roman" w:hAnsi="Times New Roman" w:cs="Times New Roman"/>
          <w:kern w:val="0"/>
          <w:lang w:val="lt-LT"/>
          <w14:ligatures w14:val="none"/>
        </w:rPr>
        <w:t>teratogeninis</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poveikis (žr. 5.3 skyrių).</w:t>
      </w:r>
    </w:p>
    <w:p w14:paraId="0C4F56E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5AC5731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Nėštumo prevencijos programos sąlygos turi būti įgyvendintos visoms pacientėms, nebent yra akivaizdus įrodymas, kad pacientė yra nevaisinga.</w:t>
      </w:r>
    </w:p>
    <w:p w14:paraId="63DC583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17325982" w14:textId="0E499186" w:rsidR="00992F19" w:rsidRPr="00A552D9" w:rsidRDefault="00B05E82"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Kriterijai nevaisingoms moterims</w:t>
      </w:r>
    </w:p>
    <w:p w14:paraId="05F201A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Pacientė moteris ar paciento vyro partnerė laikoma nevaisinga, jei ji atitinka bent vieną iš toliau nurodytų kriterijų:</w:t>
      </w:r>
    </w:p>
    <w:p w14:paraId="303716E0" w14:textId="77777777" w:rsidR="00992F19" w:rsidRPr="00A552D9" w:rsidRDefault="00992F19" w:rsidP="001E4AC5">
      <w:pPr>
        <w:widowControl w:val="0"/>
        <w:numPr>
          <w:ilvl w:val="0"/>
          <w:numId w:val="11"/>
        </w:numPr>
        <w:tabs>
          <w:tab w:val="left" w:pos="845"/>
          <w:tab w:val="left" w:pos="846"/>
        </w:tabs>
        <w:autoSpaceDE w:val="0"/>
        <w:autoSpaceDN w:val="0"/>
        <w:spacing w:before="0" w:after="0" w:line="240" w:lineRule="auto"/>
        <w:ind w:left="567" w:right="2" w:hanging="548"/>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Amžius ≥ 50 metų ir natūrali amenorėja trunka ≥ 1 metus (amenorėja dėl vėžio gydymo arba žindymo metu neatmeta pastojimo galimybės).</w:t>
      </w:r>
    </w:p>
    <w:p w14:paraId="4C756A38" w14:textId="4569A681" w:rsidR="00992F19" w:rsidRPr="00A552D9" w:rsidRDefault="00992F19" w:rsidP="001E4AC5">
      <w:pPr>
        <w:widowControl w:val="0"/>
        <w:numPr>
          <w:ilvl w:val="0"/>
          <w:numId w:val="11"/>
        </w:numPr>
        <w:tabs>
          <w:tab w:val="left" w:pos="845"/>
          <w:tab w:val="left" w:pos="846"/>
        </w:tabs>
        <w:autoSpaceDE w:val="0"/>
        <w:autoSpaceDN w:val="0"/>
        <w:spacing w:before="0" w:after="0" w:line="240" w:lineRule="auto"/>
        <w:ind w:left="567" w:right="2" w:hanging="548"/>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Gydytojo ginekologo patvirtintas </w:t>
      </w:r>
      <w:r w:rsidR="00AB7AD6">
        <w:rPr>
          <w:rFonts w:ascii="Times New Roman" w:eastAsia="Times New Roman" w:hAnsi="Times New Roman" w:cs="Times New Roman"/>
          <w:kern w:val="0"/>
          <w:lang w:val="lt-LT"/>
          <w14:ligatures w14:val="none"/>
        </w:rPr>
        <w:t>priešlaikinis</w:t>
      </w:r>
      <w:r w:rsidR="00AB7AD6"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kiaušidžių nepakankamumas.</w:t>
      </w:r>
    </w:p>
    <w:p w14:paraId="4F78D4E6" w14:textId="15DFDE22" w:rsidR="00992F19" w:rsidRPr="00A552D9" w:rsidRDefault="00992F19" w:rsidP="001E4AC5">
      <w:pPr>
        <w:widowControl w:val="0"/>
        <w:numPr>
          <w:ilvl w:val="0"/>
          <w:numId w:val="11"/>
        </w:numPr>
        <w:tabs>
          <w:tab w:val="left" w:pos="845"/>
          <w:tab w:val="left" w:pos="846"/>
        </w:tabs>
        <w:autoSpaceDE w:val="0"/>
        <w:autoSpaceDN w:val="0"/>
        <w:spacing w:before="0" w:after="0" w:line="240" w:lineRule="auto"/>
        <w:ind w:left="567" w:right="2" w:hanging="548"/>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Anksčiau atlikta abipusė gimdos priedų</w:t>
      </w:r>
      <w:r w:rsidR="00D77514">
        <w:rPr>
          <w:rFonts w:ascii="Times New Roman" w:eastAsia="Times New Roman" w:hAnsi="Times New Roman" w:cs="Times New Roman"/>
          <w:kern w:val="0"/>
          <w:lang w:val="lt-LT"/>
          <w14:ligatures w14:val="none"/>
        </w:rPr>
        <w:t xml:space="preserve"> (kiaušidžių ir kiaušintakių)</w:t>
      </w:r>
      <w:r w:rsidRPr="00A552D9">
        <w:rPr>
          <w:rFonts w:ascii="Times New Roman" w:eastAsia="Times New Roman" w:hAnsi="Times New Roman" w:cs="Times New Roman"/>
          <w:kern w:val="0"/>
          <w:lang w:val="lt-LT"/>
          <w14:ligatures w14:val="none"/>
        </w:rPr>
        <w:t xml:space="preserve"> pašalinimo operacija ar </w:t>
      </w:r>
      <w:proofErr w:type="spellStart"/>
      <w:r w:rsidRPr="00A552D9">
        <w:rPr>
          <w:rFonts w:ascii="Times New Roman" w:eastAsia="Times New Roman" w:hAnsi="Times New Roman" w:cs="Times New Roman"/>
          <w:kern w:val="0"/>
          <w:lang w:val="lt-LT"/>
          <w14:ligatures w14:val="none"/>
        </w:rPr>
        <w:t>histerektomija</w:t>
      </w:r>
      <w:proofErr w:type="spellEnd"/>
      <w:r w:rsidRPr="00A552D9">
        <w:rPr>
          <w:rFonts w:ascii="Times New Roman" w:eastAsia="Times New Roman" w:hAnsi="Times New Roman" w:cs="Times New Roman"/>
          <w:kern w:val="0"/>
          <w:lang w:val="lt-LT"/>
          <w14:ligatures w14:val="none"/>
        </w:rPr>
        <w:t>.</w:t>
      </w:r>
    </w:p>
    <w:p w14:paraId="698C68F3" w14:textId="57401E7E" w:rsidR="00992F19" w:rsidRPr="00A552D9" w:rsidRDefault="00992F19" w:rsidP="001E4AC5">
      <w:pPr>
        <w:widowControl w:val="0"/>
        <w:numPr>
          <w:ilvl w:val="0"/>
          <w:numId w:val="11"/>
        </w:numPr>
        <w:tabs>
          <w:tab w:val="left" w:pos="845"/>
          <w:tab w:val="left" w:pos="846"/>
        </w:tabs>
        <w:autoSpaceDE w:val="0"/>
        <w:autoSpaceDN w:val="0"/>
        <w:spacing w:before="0" w:after="0" w:line="240" w:lineRule="auto"/>
        <w:ind w:left="567" w:right="2" w:hanging="548"/>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XY genotipas, </w:t>
      </w:r>
      <w:proofErr w:type="spellStart"/>
      <w:r w:rsidRPr="00A552D9">
        <w:rPr>
          <w:rFonts w:ascii="Times New Roman" w:eastAsia="Times New Roman" w:hAnsi="Times New Roman" w:cs="Times New Roman"/>
          <w:kern w:val="0"/>
          <w:lang w:val="lt-LT"/>
          <w14:ligatures w14:val="none"/>
        </w:rPr>
        <w:t>Ternerio</w:t>
      </w:r>
      <w:proofErr w:type="spellEnd"/>
      <w:r w:rsidRPr="00A552D9">
        <w:rPr>
          <w:rFonts w:ascii="Times New Roman" w:eastAsia="Times New Roman" w:hAnsi="Times New Roman" w:cs="Times New Roman"/>
          <w:kern w:val="0"/>
          <w:lang w:val="lt-LT"/>
          <w14:ligatures w14:val="none"/>
        </w:rPr>
        <w:t xml:space="preserve"> (</w:t>
      </w:r>
      <w:r w:rsidR="00DE6750" w:rsidRPr="00A552D9">
        <w:rPr>
          <w:rFonts w:ascii="Times New Roman" w:eastAsia="Times New Roman" w:hAnsi="Times New Roman" w:cs="Times New Roman"/>
          <w:kern w:val="0"/>
          <w:lang w:val="lt-LT"/>
          <w14:ligatures w14:val="none"/>
        </w:rPr>
        <w:t xml:space="preserve">angl. </w:t>
      </w:r>
      <w:proofErr w:type="spellStart"/>
      <w:r w:rsidRPr="00A552D9">
        <w:rPr>
          <w:rFonts w:ascii="Times New Roman" w:eastAsia="Times New Roman" w:hAnsi="Times New Roman" w:cs="Times New Roman"/>
          <w:i/>
          <w:kern w:val="0"/>
          <w:lang w:val="lt-LT"/>
          <w14:ligatures w14:val="none"/>
        </w:rPr>
        <w:t>Turner</w:t>
      </w:r>
      <w:proofErr w:type="spellEnd"/>
      <w:r w:rsidRPr="00A552D9">
        <w:rPr>
          <w:rFonts w:ascii="Times New Roman" w:eastAsia="Times New Roman" w:hAnsi="Times New Roman" w:cs="Times New Roman"/>
          <w:kern w:val="0"/>
          <w:lang w:val="lt-LT"/>
          <w14:ligatures w14:val="none"/>
        </w:rPr>
        <w:t xml:space="preserve">) sindromas, gimdos </w:t>
      </w:r>
      <w:proofErr w:type="spellStart"/>
      <w:r w:rsidRPr="00A552D9">
        <w:rPr>
          <w:rFonts w:ascii="Times New Roman" w:eastAsia="Times New Roman" w:hAnsi="Times New Roman" w:cs="Times New Roman"/>
          <w:kern w:val="0"/>
          <w:lang w:val="lt-LT"/>
          <w14:ligatures w14:val="none"/>
        </w:rPr>
        <w:t>agenezė</w:t>
      </w:r>
      <w:proofErr w:type="spellEnd"/>
      <w:r w:rsidRPr="00A552D9">
        <w:rPr>
          <w:rFonts w:ascii="Times New Roman" w:eastAsia="Times New Roman" w:hAnsi="Times New Roman" w:cs="Times New Roman"/>
          <w:kern w:val="0"/>
          <w:lang w:val="lt-LT"/>
          <w14:ligatures w14:val="none"/>
        </w:rPr>
        <w:t>.</w:t>
      </w:r>
    </w:p>
    <w:p w14:paraId="4AA3139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6D341FA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Patarimai</w:t>
      </w:r>
    </w:p>
    <w:p w14:paraId="5B5D3C89" w14:textId="404306A5"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Vaisingai moteriai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negalima vartoti, </w:t>
      </w:r>
      <w:r w:rsidR="00595C13">
        <w:rPr>
          <w:rFonts w:ascii="Times New Roman" w:eastAsia="Times New Roman" w:hAnsi="Times New Roman" w:cs="Times New Roman"/>
          <w:kern w:val="0"/>
          <w:lang w:val="lt-LT"/>
          <w14:ligatures w14:val="none"/>
        </w:rPr>
        <w:t>nebent tenkinamos</w:t>
      </w:r>
      <w:r w:rsidR="00141F83">
        <w:rPr>
          <w:rFonts w:ascii="Times New Roman" w:eastAsia="Times New Roman" w:hAnsi="Times New Roman" w:cs="Times New Roman"/>
          <w:kern w:val="0"/>
          <w:lang w:val="lt-LT"/>
          <w14:ligatures w14:val="none"/>
        </w:rPr>
        <w:t xml:space="preserve"> visos</w:t>
      </w:r>
      <w:r w:rsidR="00595C13"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toliau nurodyt</w:t>
      </w:r>
      <w:r w:rsidR="00141F83">
        <w:rPr>
          <w:rFonts w:ascii="Times New Roman" w:eastAsia="Times New Roman" w:hAnsi="Times New Roman" w:cs="Times New Roman"/>
          <w:kern w:val="0"/>
          <w:lang w:val="lt-LT"/>
          <w14:ligatures w14:val="none"/>
        </w:rPr>
        <w:t>os</w:t>
      </w:r>
      <w:r w:rsidRPr="00A552D9">
        <w:rPr>
          <w:rFonts w:ascii="Times New Roman" w:eastAsia="Times New Roman" w:hAnsi="Times New Roman" w:cs="Times New Roman"/>
          <w:kern w:val="0"/>
          <w:lang w:val="lt-LT"/>
          <w14:ligatures w14:val="none"/>
        </w:rPr>
        <w:t xml:space="preserve"> </w:t>
      </w:r>
      <w:r w:rsidR="00141F83">
        <w:rPr>
          <w:rFonts w:ascii="Times New Roman" w:eastAsia="Times New Roman" w:hAnsi="Times New Roman" w:cs="Times New Roman"/>
          <w:kern w:val="0"/>
          <w:lang w:val="lt-LT"/>
          <w14:ligatures w14:val="none"/>
        </w:rPr>
        <w:t>sąlygos</w:t>
      </w:r>
      <w:r w:rsidR="007E008D" w:rsidRPr="00A552D9">
        <w:rPr>
          <w:rFonts w:ascii="Times New Roman" w:eastAsia="Times New Roman" w:hAnsi="Times New Roman" w:cs="Times New Roman"/>
          <w:kern w:val="0"/>
          <w:lang w:val="lt-LT"/>
          <w14:ligatures w14:val="none"/>
        </w:rPr>
        <w:t>:</w:t>
      </w:r>
    </w:p>
    <w:p w14:paraId="22E845F6" w14:textId="6AEDB539" w:rsidR="00992F19" w:rsidRPr="00A552D9" w:rsidRDefault="000731C5" w:rsidP="001E4AC5">
      <w:pPr>
        <w:widowControl w:val="0"/>
        <w:numPr>
          <w:ilvl w:val="0"/>
          <w:numId w:val="11"/>
        </w:numPr>
        <w:tabs>
          <w:tab w:val="left" w:pos="845"/>
          <w:tab w:val="left" w:pos="846"/>
        </w:tabs>
        <w:autoSpaceDE w:val="0"/>
        <w:autoSpaceDN w:val="0"/>
        <w:spacing w:before="0" w:after="0" w:line="240" w:lineRule="auto"/>
        <w:ind w:left="567" w:right="2" w:hanging="548"/>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j</w:t>
      </w:r>
      <w:r w:rsidR="00992F19" w:rsidRPr="00A552D9">
        <w:rPr>
          <w:rFonts w:ascii="Times New Roman" w:eastAsia="Times New Roman" w:hAnsi="Times New Roman" w:cs="Times New Roman"/>
          <w:kern w:val="0"/>
          <w:lang w:val="lt-LT"/>
          <w14:ligatures w14:val="none"/>
        </w:rPr>
        <w:t xml:space="preserve">i supranta </w:t>
      </w:r>
      <w:r w:rsidR="00141F83">
        <w:rPr>
          <w:rFonts w:ascii="Times New Roman" w:eastAsia="Times New Roman" w:hAnsi="Times New Roman" w:cs="Times New Roman"/>
          <w:kern w:val="0"/>
          <w:lang w:val="lt-LT"/>
          <w14:ligatures w14:val="none"/>
        </w:rPr>
        <w:t>numatomą</w:t>
      </w:r>
      <w:r w:rsidR="00141F83" w:rsidRPr="00A552D9">
        <w:rPr>
          <w:rFonts w:ascii="Times New Roman" w:eastAsia="Times New Roman" w:hAnsi="Times New Roman" w:cs="Times New Roman"/>
          <w:kern w:val="0"/>
          <w:lang w:val="lt-LT"/>
          <w14:ligatures w14:val="none"/>
        </w:rPr>
        <w:t xml:space="preserve"> </w:t>
      </w:r>
      <w:proofErr w:type="spellStart"/>
      <w:r w:rsidR="00992F19" w:rsidRPr="00A552D9">
        <w:rPr>
          <w:rFonts w:ascii="Times New Roman" w:eastAsia="Times New Roman" w:hAnsi="Times New Roman" w:cs="Times New Roman"/>
          <w:kern w:val="0"/>
          <w:lang w:val="lt-LT"/>
          <w14:ligatures w14:val="none"/>
        </w:rPr>
        <w:t>teratogeninio</w:t>
      </w:r>
      <w:proofErr w:type="spellEnd"/>
      <w:r w:rsidR="00992F19" w:rsidRPr="00A552D9">
        <w:rPr>
          <w:rFonts w:ascii="Times New Roman" w:eastAsia="Times New Roman" w:hAnsi="Times New Roman" w:cs="Times New Roman"/>
          <w:kern w:val="0"/>
          <w:lang w:val="lt-LT"/>
          <w14:ligatures w14:val="none"/>
        </w:rPr>
        <w:t xml:space="preserve"> poveikio riziką dar negimusiam vaikui</w:t>
      </w:r>
      <w:r>
        <w:rPr>
          <w:rFonts w:ascii="Times New Roman" w:eastAsia="Times New Roman" w:hAnsi="Times New Roman" w:cs="Times New Roman"/>
          <w:kern w:val="0"/>
          <w:lang w:val="lt-LT"/>
          <w14:ligatures w14:val="none"/>
        </w:rPr>
        <w:t>;</w:t>
      </w:r>
    </w:p>
    <w:p w14:paraId="43D0C150" w14:textId="3D1B05C3" w:rsidR="00992F19" w:rsidRPr="00A552D9" w:rsidRDefault="000731C5" w:rsidP="001E4AC5">
      <w:pPr>
        <w:widowControl w:val="0"/>
        <w:numPr>
          <w:ilvl w:val="0"/>
          <w:numId w:val="11"/>
        </w:numPr>
        <w:tabs>
          <w:tab w:val="left" w:pos="845"/>
          <w:tab w:val="left" w:pos="846"/>
        </w:tabs>
        <w:autoSpaceDE w:val="0"/>
        <w:autoSpaceDN w:val="0"/>
        <w:spacing w:before="0" w:after="0" w:line="240" w:lineRule="auto"/>
        <w:ind w:left="567" w:right="2" w:hanging="548"/>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lastRenderedPageBreak/>
        <w:t>j</w:t>
      </w:r>
      <w:r w:rsidR="00992F19" w:rsidRPr="00A552D9">
        <w:rPr>
          <w:rFonts w:ascii="Times New Roman" w:eastAsia="Times New Roman" w:hAnsi="Times New Roman" w:cs="Times New Roman"/>
          <w:kern w:val="0"/>
          <w:lang w:val="lt-LT"/>
          <w14:ligatures w14:val="none"/>
        </w:rPr>
        <w:t>i supranta veiksmingos ir nenutrūkstamos kontracepcijos poreikį mažiausiai 4 savaites prieš pradedant gydymą, viso gydymo metu ir mažiausiai 4 savaites po gydymo pabaigos</w:t>
      </w:r>
      <w:r>
        <w:rPr>
          <w:rFonts w:ascii="Times New Roman" w:eastAsia="Times New Roman" w:hAnsi="Times New Roman" w:cs="Times New Roman"/>
          <w:kern w:val="0"/>
          <w:lang w:val="lt-LT"/>
          <w14:ligatures w14:val="none"/>
        </w:rPr>
        <w:t>;</w:t>
      </w:r>
    </w:p>
    <w:p w14:paraId="3A94F6D3" w14:textId="6D8EBB95" w:rsidR="00992F19" w:rsidRPr="00A552D9" w:rsidRDefault="000731C5" w:rsidP="001E4AC5">
      <w:pPr>
        <w:widowControl w:val="0"/>
        <w:numPr>
          <w:ilvl w:val="0"/>
          <w:numId w:val="11"/>
        </w:numPr>
        <w:tabs>
          <w:tab w:val="left" w:pos="845"/>
          <w:tab w:val="left" w:pos="846"/>
        </w:tabs>
        <w:autoSpaceDE w:val="0"/>
        <w:autoSpaceDN w:val="0"/>
        <w:spacing w:before="0" w:after="0" w:line="240" w:lineRule="auto"/>
        <w:ind w:left="567" w:right="2" w:hanging="548"/>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n</w:t>
      </w:r>
      <w:r w:rsidR="00992F19" w:rsidRPr="00A552D9">
        <w:rPr>
          <w:rFonts w:ascii="Times New Roman" w:eastAsia="Times New Roman" w:hAnsi="Times New Roman" w:cs="Times New Roman"/>
          <w:kern w:val="0"/>
          <w:lang w:val="lt-LT"/>
          <w14:ligatures w14:val="none"/>
        </w:rPr>
        <w:t>et jei vaisingai moteriai yra amenorėja, ji turi atsižvelgti į visus patarimus dėl veiksmingos kontracepcijos</w:t>
      </w:r>
      <w:r>
        <w:rPr>
          <w:rFonts w:ascii="Times New Roman" w:eastAsia="Times New Roman" w:hAnsi="Times New Roman" w:cs="Times New Roman"/>
          <w:kern w:val="0"/>
          <w:lang w:val="lt-LT"/>
          <w14:ligatures w14:val="none"/>
        </w:rPr>
        <w:t>;</w:t>
      </w:r>
    </w:p>
    <w:p w14:paraId="7FCDD18B" w14:textId="77924ED1" w:rsidR="00992F19" w:rsidRPr="00A552D9" w:rsidRDefault="000731C5" w:rsidP="001E4AC5">
      <w:pPr>
        <w:widowControl w:val="0"/>
        <w:numPr>
          <w:ilvl w:val="0"/>
          <w:numId w:val="11"/>
        </w:numPr>
        <w:tabs>
          <w:tab w:val="left" w:pos="845"/>
          <w:tab w:val="left" w:pos="846"/>
        </w:tabs>
        <w:autoSpaceDE w:val="0"/>
        <w:autoSpaceDN w:val="0"/>
        <w:spacing w:before="0" w:after="0" w:line="240" w:lineRule="auto"/>
        <w:ind w:left="567" w:right="2" w:hanging="548"/>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j</w:t>
      </w:r>
      <w:r w:rsidR="00992F19" w:rsidRPr="00A552D9">
        <w:rPr>
          <w:rFonts w:ascii="Times New Roman" w:eastAsia="Times New Roman" w:hAnsi="Times New Roman" w:cs="Times New Roman"/>
          <w:kern w:val="0"/>
          <w:lang w:val="lt-LT"/>
          <w14:ligatures w14:val="none"/>
        </w:rPr>
        <w:t>i turi sugebėti naudotis veiksmingomis kontracepcijos priemonėmis</w:t>
      </w:r>
      <w:r>
        <w:rPr>
          <w:rFonts w:ascii="Times New Roman" w:eastAsia="Times New Roman" w:hAnsi="Times New Roman" w:cs="Times New Roman"/>
          <w:kern w:val="0"/>
          <w:lang w:val="lt-LT"/>
          <w14:ligatures w14:val="none"/>
        </w:rPr>
        <w:t>;</w:t>
      </w:r>
    </w:p>
    <w:p w14:paraId="15ECB9FC" w14:textId="7D946B87" w:rsidR="00992F19" w:rsidRPr="00A552D9" w:rsidRDefault="000731C5" w:rsidP="001E4AC5">
      <w:pPr>
        <w:widowControl w:val="0"/>
        <w:numPr>
          <w:ilvl w:val="0"/>
          <w:numId w:val="11"/>
        </w:numPr>
        <w:tabs>
          <w:tab w:val="left" w:pos="845"/>
          <w:tab w:val="left" w:pos="846"/>
        </w:tabs>
        <w:autoSpaceDE w:val="0"/>
        <w:autoSpaceDN w:val="0"/>
        <w:spacing w:before="0" w:after="0" w:line="240" w:lineRule="auto"/>
        <w:ind w:left="567" w:right="2" w:hanging="548"/>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j</w:t>
      </w:r>
      <w:r w:rsidR="00992F19" w:rsidRPr="00A552D9">
        <w:rPr>
          <w:rFonts w:ascii="Times New Roman" w:eastAsia="Times New Roman" w:hAnsi="Times New Roman" w:cs="Times New Roman"/>
          <w:kern w:val="0"/>
          <w:lang w:val="lt-LT"/>
          <w14:ligatures w14:val="none"/>
        </w:rPr>
        <w:t>i yra informuota ir supranta galimas nėštumo pasekmes ir skubios konsultacijos poreikį iškilus nėštumo tikimybei</w:t>
      </w:r>
      <w:r>
        <w:rPr>
          <w:rFonts w:ascii="Times New Roman" w:eastAsia="Times New Roman" w:hAnsi="Times New Roman" w:cs="Times New Roman"/>
          <w:kern w:val="0"/>
          <w:lang w:val="lt-LT"/>
          <w14:ligatures w14:val="none"/>
        </w:rPr>
        <w:t>;</w:t>
      </w:r>
    </w:p>
    <w:p w14:paraId="35A7AF05" w14:textId="04CF1FFA" w:rsidR="00992F19" w:rsidRPr="00A552D9" w:rsidRDefault="000731C5" w:rsidP="001E4AC5">
      <w:pPr>
        <w:widowControl w:val="0"/>
        <w:numPr>
          <w:ilvl w:val="0"/>
          <w:numId w:val="11"/>
        </w:numPr>
        <w:tabs>
          <w:tab w:val="left" w:pos="845"/>
          <w:tab w:val="left" w:pos="846"/>
        </w:tabs>
        <w:autoSpaceDE w:val="0"/>
        <w:autoSpaceDN w:val="0"/>
        <w:spacing w:before="0" w:after="0" w:line="240" w:lineRule="auto"/>
        <w:ind w:left="567" w:right="2" w:hanging="548"/>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j</w:t>
      </w:r>
      <w:r w:rsidR="00992F19" w:rsidRPr="00A552D9">
        <w:rPr>
          <w:rFonts w:ascii="Times New Roman" w:eastAsia="Times New Roman" w:hAnsi="Times New Roman" w:cs="Times New Roman"/>
          <w:kern w:val="0"/>
          <w:lang w:val="lt-LT"/>
          <w14:ligatures w14:val="none"/>
        </w:rPr>
        <w:t xml:space="preserve">i supranta poreikį pradėti gydymą, kai tik po neigiamo nėštumo testo </w:t>
      </w:r>
      <w:r w:rsidR="00DE70F5">
        <w:rPr>
          <w:rFonts w:ascii="Times New Roman" w:eastAsia="Times New Roman" w:hAnsi="Times New Roman" w:cs="Times New Roman"/>
          <w:kern w:val="0"/>
          <w:lang w:val="lt-LT"/>
          <w14:ligatures w14:val="none"/>
        </w:rPr>
        <w:t>teks vartoti</w:t>
      </w:r>
      <w:r w:rsidR="00DE70F5" w:rsidRPr="00A552D9">
        <w:rPr>
          <w:rFonts w:ascii="Times New Roman" w:eastAsia="Times New Roman" w:hAnsi="Times New Roman" w:cs="Times New Roman"/>
          <w:kern w:val="0"/>
          <w:lang w:val="lt-LT"/>
          <w14:ligatures w14:val="none"/>
        </w:rPr>
        <w:t xml:space="preserve"> </w:t>
      </w:r>
      <w:proofErr w:type="spellStart"/>
      <w:r w:rsidR="00992F19" w:rsidRPr="00A552D9">
        <w:rPr>
          <w:rFonts w:ascii="Times New Roman" w:eastAsia="Times New Roman" w:hAnsi="Times New Roman" w:cs="Times New Roman"/>
          <w:kern w:val="0"/>
          <w:lang w:val="lt-LT"/>
          <w14:ligatures w14:val="none"/>
        </w:rPr>
        <w:t>pomalidomid</w:t>
      </w:r>
      <w:r w:rsidR="00DE70F5">
        <w:rPr>
          <w:rFonts w:ascii="Times New Roman" w:eastAsia="Times New Roman" w:hAnsi="Times New Roman" w:cs="Times New Roman"/>
          <w:kern w:val="0"/>
          <w:lang w:val="lt-LT"/>
          <w14:ligatures w14:val="none"/>
        </w:rPr>
        <w:t>o</w:t>
      </w:r>
      <w:proofErr w:type="spellEnd"/>
      <w:r>
        <w:rPr>
          <w:rFonts w:ascii="Times New Roman" w:eastAsia="Times New Roman" w:hAnsi="Times New Roman" w:cs="Times New Roman"/>
          <w:kern w:val="0"/>
          <w:lang w:val="lt-LT"/>
          <w14:ligatures w14:val="none"/>
        </w:rPr>
        <w:t>;</w:t>
      </w:r>
    </w:p>
    <w:p w14:paraId="7CF22EAD" w14:textId="6A470EA2" w:rsidR="00992F19" w:rsidRPr="00A552D9" w:rsidRDefault="000731C5" w:rsidP="001E4AC5">
      <w:pPr>
        <w:widowControl w:val="0"/>
        <w:numPr>
          <w:ilvl w:val="0"/>
          <w:numId w:val="11"/>
        </w:numPr>
        <w:tabs>
          <w:tab w:val="left" w:pos="845"/>
          <w:tab w:val="left" w:pos="846"/>
        </w:tabs>
        <w:autoSpaceDE w:val="0"/>
        <w:autoSpaceDN w:val="0"/>
        <w:spacing w:before="0" w:after="0" w:line="240" w:lineRule="auto"/>
        <w:ind w:left="567" w:right="2" w:hanging="548"/>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j</w:t>
      </w:r>
      <w:r w:rsidR="00992F19" w:rsidRPr="00A552D9">
        <w:rPr>
          <w:rFonts w:ascii="Times New Roman" w:eastAsia="Times New Roman" w:hAnsi="Times New Roman" w:cs="Times New Roman"/>
          <w:kern w:val="0"/>
          <w:lang w:val="lt-LT"/>
          <w14:ligatures w14:val="none"/>
        </w:rPr>
        <w:t>i supranta poreikį ir sutinka atlikinėti nėštumo testą mažiausiai kas 4 savaites, nebent jai yra patvirtinta kiaušintakių sterilizacija</w:t>
      </w:r>
      <w:r>
        <w:rPr>
          <w:rFonts w:ascii="Times New Roman" w:eastAsia="Times New Roman" w:hAnsi="Times New Roman" w:cs="Times New Roman"/>
          <w:kern w:val="0"/>
          <w:lang w:val="lt-LT"/>
          <w14:ligatures w14:val="none"/>
        </w:rPr>
        <w:t>;</w:t>
      </w:r>
    </w:p>
    <w:p w14:paraId="71F59735" w14:textId="1185E6E1" w:rsidR="00992F19" w:rsidRPr="00A552D9" w:rsidRDefault="000731C5" w:rsidP="001E4AC5">
      <w:pPr>
        <w:widowControl w:val="0"/>
        <w:numPr>
          <w:ilvl w:val="0"/>
          <w:numId w:val="11"/>
        </w:numPr>
        <w:tabs>
          <w:tab w:val="left" w:pos="845"/>
          <w:tab w:val="left" w:pos="846"/>
        </w:tabs>
        <w:autoSpaceDE w:val="0"/>
        <w:autoSpaceDN w:val="0"/>
        <w:spacing w:before="0" w:after="0" w:line="240" w:lineRule="auto"/>
        <w:ind w:left="567" w:right="2" w:hanging="548"/>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j</w:t>
      </w:r>
      <w:r w:rsidR="00992F19" w:rsidRPr="00A552D9">
        <w:rPr>
          <w:rFonts w:ascii="Times New Roman" w:eastAsia="Times New Roman" w:hAnsi="Times New Roman" w:cs="Times New Roman"/>
          <w:kern w:val="0"/>
          <w:lang w:val="lt-LT"/>
          <w14:ligatures w14:val="none"/>
        </w:rPr>
        <w:t xml:space="preserve">i patvirtina, kad supranta su </w:t>
      </w:r>
      <w:proofErr w:type="spellStart"/>
      <w:r w:rsidR="00992F19" w:rsidRPr="00A552D9">
        <w:rPr>
          <w:rFonts w:ascii="Times New Roman" w:eastAsia="Times New Roman" w:hAnsi="Times New Roman" w:cs="Times New Roman"/>
          <w:kern w:val="0"/>
          <w:lang w:val="lt-LT"/>
          <w14:ligatures w14:val="none"/>
        </w:rPr>
        <w:t>pomalidomido</w:t>
      </w:r>
      <w:proofErr w:type="spellEnd"/>
      <w:r w:rsidR="00992F19" w:rsidRPr="00A552D9">
        <w:rPr>
          <w:rFonts w:ascii="Times New Roman" w:eastAsia="Times New Roman" w:hAnsi="Times New Roman" w:cs="Times New Roman"/>
          <w:kern w:val="0"/>
          <w:lang w:val="lt-LT"/>
          <w14:ligatures w14:val="none"/>
        </w:rPr>
        <w:t xml:space="preserve"> vartojimu susijusią riziką bei būtinas atsargumo priemones.</w:t>
      </w:r>
    </w:p>
    <w:p w14:paraId="75B6CFE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0152B04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Vaistinį preparatą vaisingai moteriai skiriantis gydytojas turi būti įsitikinęs, kad:</w:t>
      </w:r>
    </w:p>
    <w:p w14:paraId="5C425CA7" w14:textId="5365EF65" w:rsidR="00992F19" w:rsidRPr="00A552D9" w:rsidRDefault="000731C5" w:rsidP="001E4AC5">
      <w:pPr>
        <w:widowControl w:val="0"/>
        <w:numPr>
          <w:ilvl w:val="0"/>
          <w:numId w:val="11"/>
        </w:numPr>
        <w:tabs>
          <w:tab w:val="left" w:pos="845"/>
          <w:tab w:val="left" w:pos="846"/>
        </w:tabs>
        <w:autoSpaceDE w:val="0"/>
        <w:autoSpaceDN w:val="0"/>
        <w:spacing w:before="0" w:after="0" w:line="240" w:lineRule="auto"/>
        <w:ind w:left="567" w:right="2" w:hanging="548"/>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p</w:t>
      </w:r>
      <w:r w:rsidR="00992F19" w:rsidRPr="00A552D9">
        <w:rPr>
          <w:rFonts w:ascii="Times New Roman" w:eastAsia="Times New Roman" w:hAnsi="Times New Roman" w:cs="Times New Roman"/>
          <w:kern w:val="0"/>
          <w:lang w:val="lt-LT"/>
          <w14:ligatures w14:val="none"/>
        </w:rPr>
        <w:t xml:space="preserve">acientė laikysis </w:t>
      </w:r>
      <w:r w:rsidR="00DC1E0F" w:rsidRPr="00A552D9">
        <w:rPr>
          <w:rFonts w:ascii="Times New Roman" w:eastAsia="Times New Roman" w:hAnsi="Times New Roman" w:cs="Times New Roman"/>
          <w:kern w:val="0"/>
          <w:lang w:val="lt-LT"/>
          <w14:ligatures w14:val="none"/>
        </w:rPr>
        <w:t>n</w:t>
      </w:r>
      <w:r w:rsidR="00992F19" w:rsidRPr="00A552D9">
        <w:rPr>
          <w:rFonts w:ascii="Times New Roman" w:eastAsia="Times New Roman" w:hAnsi="Times New Roman" w:cs="Times New Roman"/>
          <w:kern w:val="0"/>
          <w:lang w:val="lt-LT"/>
          <w14:ligatures w14:val="none"/>
        </w:rPr>
        <w:t>ėštumo prevencijos programos sąlygų, įskaitant patvirtinimą, kad ji gerai suprato šias sąlygas</w:t>
      </w:r>
      <w:r>
        <w:rPr>
          <w:rFonts w:ascii="Times New Roman" w:eastAsia="Times New Roman" w:hAnsi="Times New Roman" w:cs="Times New Roman"/>
          <w:kern w:val="0"/>
          <w:lang w:val="lt-LT"/>
          <w14:ligatures w14:val="none"/>
        </w:rPr>
        <w:t>;</w:t>
      </w:r>
    </w:p>
    <w:p w14:paraId="78E954F9" w14:textId="1DECE55C" w:rsidR="00992F19" w:rsidRPr="00A552D9" w:rsidRDefault="000731C5" w:rsidP="001E4AC5">
      <w:pPr>
        <w:widowControl w:val="0"/>
        <w:numPr>
          <w:ilvl w:val="0"/>
          <w:numId w:val="11"/>
        </w:numPr>
        <w:tabs>
          <w:tab w:val="left" w:pos="845"/>
          <w:tab w:val="left" w:pos="846"/>
        </w:tabs>
        <w:autoSpaceDE w:val="0"/>
        <w:autoSpaceDN w:val="0"/>
        <w:spacing w:before="0" w:after="0" w:line="240" w:lineRule="auto"/>
        <w:ind w:left="567" w:right="2" w:hanging="548"/>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p</w:t>
      </w:r>
      <w:r w:rsidR="00992F19" w:rsidRPr="00A552D9">
        <w:rPr>
          <w:rFonts w:ascii="Times New Roman" w:eastAsia="Times New Roman" w:hAnsi="Times New Roman" w:cs="Times New Roman"/>
          <w:kern w:val="0"/>
          <w:lang w:val="lt-LT"/>
          <w14:ligatures w14:val="none"/>
        </w:rPr>
        <w:t>acientė patvirtina pirmiau minėtas sąlygas.</w:t>
      </w:r>
    </w:p>
    <w:p w14:paraId="2A6DC5C0" w14:textId="77777777" w:rsidR="00992F19" w:rsidRPr="00A552D9" w:rsidRDefault="00992F19" w:rsidP="00992F19">
      <w:pPr>
        <w:widowControl w:val="0"/>
        <w:tabs>
          <w:tab w:val="left" w:pos="845"/>
          <w:tab w:val="left" w:pos="846"/>
        </w:tabs>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504822CD" w14:textId="52581779"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Farmakokinetikos duomenys rodo, kad </w:t>
      </w:r>
      <w:proofErr w:type="spellStart"/>
      <w:r w:rsidRPr="00A552D9">
        <w:rPr>
          <w:rFonts w:ascii="Times New Roman" w:eastAsia="Times New Roman" w:hAnsi="Times New Roman" w:cs="Times New Roman"/>
          <w:kern w:val="0"/>
          <w:lang w:val="lt-LT"/>
          <w14:ligatures w14:val="none"/>
        </w:rPr>
        <w:t>pomalidomidas</w:t>
      </w:r>
      <w:proofErr w:type="spellEnd"/>
      <w:r w:rsidRPr="00A552D9">
        <w:rPr>
          <w:rFonts w:ascii="Times New Roman" w:eastAsia="Times New Roman" w:hAnsi="Times New Roman" w:cs="Times New Roman"/>
          <w:kern w:val="0"/>
          <w:lang w:val="lt-LT"/>
          <w14:ligatures w14:val="none"/>
        </w:rPr>
        <w:t xml:space="preserve"> gydymo metu patenka į jį vartojančiųjų vyrų spermą. </w:t>
      </w:r>
      <w:r w:rsidR="00E00B81">
        <w:rPr>
          <w:rFonts w:ascii="Times New Roman" w:eastAsia="Times New Roman" w:hAnsi="Times New Roman" w:cs="Times New Roman"/>
          <w:kern w:val="0"/>
          <w:lang w:val="lt-LT"/>
          <w14:ligatures w14:val="none"/>
        </w:rPr>
        <w:t>Dėl a</w:t>
      </w:r>
      <w:r w:rsidRPr="00A552D9">
        <w:rPr>
          <w:rFonts w:ascii="Times New Roman" w:eastAsia="Times New Roman" w:hAnsi="Times New Roman" w:cs="Times New Roman"/>
          <w:kern w:val="0"/>
          <w:lang w:val="lt-LT"/>
          <w14:ligatures w14:val="none"/>
        </w:rPr>
        <w:t xml:space="preserve">tsargumo visi </w:t>
      </w:r>
      <w:proofErr w:type="spellStart"/>
      <w:r w:rsidRPr="00A552D9">
        <w:rPr>
          <w:rFonts w:ascii="Times New Roman" w:eastAsia="Times New Roman" w:hAnsi="Times New Roman" w:cs="Times New Roman"/>
          <w:kern w:val="0"/>
          <w:lang w:val="lt-LT"/>
          <w14:ligatures w14:val="none"/>
        </w:rPr>
        <w:t>pomalidomid</w:t>
      </w:r>
      <w:r w:rsidR="00E00B81">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vartojantys pacientai vyrai, ypač priklausantys ypatingoms populiacijoms, kurių eliminacijos laikas gali būti ilgesnis, pvz., dėl sutrikusios kepenų funkcijos, turi </w:t>
      </w:r>
      <w:r w:rsidR="005D5042">
        <w:rPr>
          <w:rFonts w:ascii="Times New Roman" w:eastAsia="Times New Roman" w:hAnsi="Times New Roman" w:cs="Times New Roman"/>
          <w:kern w:val="0"/>
          <w:lang w:val="lt-LT"/>
          <w14:ligatures w14:val="none"/>
        </w:rPr>
        <w:t>atitikti</w:t>
      </w:r>
      <w:r w:rsidR="005D5042"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toliau pateiktas sąlygas</w:t>
      </w:r>
      <w:r w:rsidR="000D59B3" w:rsidRPr="00A552D9">
        <w:rPr>
          <w:rFonts w:ascii="Times New Roman" w:eastAsia="Times New Roman" w:hAnsi="Times New Roman" w:cs="Times New Roman"/>
          <w:kern w:val="0"/>
          <w:lang w:val="lt-LT"/>
          <w14:ligatures w14:val="none"/>
        </w:rPr>
        <w:t>:</w:t>
      </w:r>
    </w:p>
    <w:p w14:paraId="7A6BFA52" w14:textId="13E9B1AD" w:rsidR="00992F19" w:rsidRPr="00A552D9" w:rsidRDefault="005D5042" w:rsidP="001E4AC5">
      <w:pPr>
        <w:widowControl w:val="0"/>
        <w:numPr>
          <w:ilvl w:val="0"/>
          <w:numId w:val="11"/>
        </w:numPr>
        <w:tabs>
          <w:tab w:val="left" w:pos="845"/>
          <w:tab w:val="left" w:pos="846"/>
        </w:tabs>
        <w:autoSpaceDE w:val="0"/>
        <w:autoSpaceDN w:val="0"/>
        <w:spacing w:before="0" w:after="0" w:line="240" w:lineRule="auto"/>
        <w:ind w:left="567" w:right="2" w:hanging="548"/>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j</w:t>
      </w:r>
      <w:r w:rsidR="00992F19" w:rsidRPr="00A552D9">
        <w:rPr>
          <w:rFonts w:ascii="Times New Roman" w:eastAsia="Times New Roman" w:hAnsi="Times New Roman" w:cs="Times New Roman"/>
          <w:kern w:val="0"/>
          <w:lang w:val="lt-LT"/>
          <w14:ligatures w14:val="none"/>
        </w:rPr>
        <w:t xml:space="preserve">is supranta </w:t>
      </w:r>
      <w:r w:rsidR="00414F3E">
        <w:rPr>
          <w:rFonts w:ascii="Times New Roman" w:eastAsia="Times New Roman" w:hAnsi="Times New Roman" w:cs="Times New Roman"/>
          <w:kern w:val="0"/>
          <w:lang w:val="lt-LT"/>
          <w14:ligatures w14:val="none"/>
        </w:rPr>
        <w:t>numatomą</w:t>
      </w:r>
      <w:r w:rsidR="00414F3E" w:rsidRPr="00A552D9">
        <w:rPr>
          <w:rFonts w:ascii="Times New Roman" w:eastAsia="Times New Roman" w:hAnsi="Times New Roman" w:cs="Times New Roman"/>
          <w:kern w:val="0"/>
          <w:lang w:val="lt-LT"/>
          <w14:ligatures w14:val="none"/>
        </w:rPr>
        <w:t xml:space="preserve"> </w:t>
      </w:r>
      <w:proofErr w:type="spellStart"/>
      <w:r w:rsidR="00992F19" w:rsidRPr="00A552D9">
        <w:rPr>
          <w:rFonts w:ascii="Times New Roman" w:eastAsia="Times New Roman" w:hAnsi="Times New Roman" w:cs="Times New Roman"/>
          <w:kern w:val="0"/>
          <w:lang w:val="lt-LT"/>
          <w14:ligatures w14:val="none"/>
        </w:rPr>
        <w:t>teratogeninio</w:t>
      </w:r>
      <w:proofErr w:type="spellEnd"/>
      <w:r w:rsidR="00992F19" w:rsidRPr="00A552D9">
        <w:rPr>
          <w:rFonts w:ascii="Times New Roman" w:eastAsia="Times New Roman" w:hAnsi="Times New Roman" w:cs="Times New Roman"/>
          <w:kern w:val="0"/>
          <w:lang w:val="lt-LT"/>
          <w14:ligatures w14:val="none"/>
        </w:rPr>
        <w:t xml:space="preserve"> poveikio riziką, jei turi lytinių santykių su nėščia arba vaisinga moterimi</w:t>
      </w:r>
      <w:r>
        <w:rPr>
          <w:rFonts w:ascii="Times New Roman" w:eastAsia="Times New Roman" w:hAnsi="Times New Roman" w:cs="Times New Roman"/>
          <w:kern w:val="0"/>
          <w:lang w:val="lt-LT"/>
          <w14:ligatures w14:val="none"/>
        </w:rPr>
        <w:t>;</w:t>
      </w:r>
    </w:p>
    <w:p w14:paraId="1B6F128E" w14:textId="6E45C80B" w:rsidR="00992F19" w:rsidRPr="00A552D9" w:rsidRDefault="005D5042" w:rsidP="001E4AC5">
      <w:pPr>
        <w:widowControl w:val="0"/>
        <w:numPr>
          <w:ilvl w:val="0"/>
          <w:numId w:val="11"/>
        </w:numPr>
        <w:tabs>
          <w:tab w:val="left" w:pos="845"/>
          <w:tab w:val="left" w:pos="846"/>
        </w:tabs>
        <w:autoSpaceDE w:val="0"/>
        <w:autoSpaceDN w:val="0"/>
        <w:spacing w:before="0" w:after="0" w:line="240" w:lineRule="auto"/>
        <w:ind w:left="567" w:right="2" w:hanging="548"/>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j</w:t>
      </w:r>
      <w:r w:rsidR="00992F19" w:rsidRPr="00A552D9">
        <w:rPr>
          <w:rFonts w:ascii="Times New Roman" w:eastAsia="Times New Roman" w:hAnsi="Times New Roman" w:cs="Times New Roman"/>
          <w:kern w:val="0"/>
          <w:lang w:val="lt-LT"/>
          <w14:ligatures w14:val="none"/>
        </w:rPr>
        <w:t xml:space="preserve">is supranta, kad reikia naudoti prezervatyvą lytinių santykių su nėščia arba vaisinga moterimi metu, jei ji nenaudoja veiksmingo kontracepcijos metodo, gydymo metu (įskaitant laikinus gydymo nutraukimus) ir 7 dienas po laikino ir (arba) visiško gydymo nutraukimo. Vyrams, kuriems atlikta </w:t>
      </w:r>
      <w:proofErr w:type="spellStart"/>
      <w:r w:rsidR="00992F19" w:rsidRPr="00A552D9">
        <w:rPr>
          <w:rFonts w:ascii="Times New Roman" w:eastAsia="Times New Roman" w:hAnsi="Times New Roman" w:cs="Times New Roman"/>
          <w:kern w:val="0"/>
          <w:lang w:val="lt-LT"/>
          <w14:ligatures w14:val="none"/>
        </w:rPr>
        <w:t>vazektomija</w:t>
      </w:r>
      <w:proofErr w:type="spellEnd"/>
      <w:r w:rsidR="00992F19" w:rsidRPr="00A552D9">
        <w:rPr>
          <w:rFonts w:ascii="Times New Roman" w:eastAsia="Times New Roman" w:hAnsi="Times New Roman" w:cs="Times New Roman"/>
          <w:kern w:val="0"/>
          <w:lang w:val="lt-LT"/>
          <w14:ligatures w14:val="none"/>
        </w:rPr>
        <w:t xml:space="preserve">, taip pat reikia naudoti prezervatyvą lytinių santykių su nėščia arba vaisinga moterimi metu, nes sėklos skystyje gali būti </w:t>
      </w:r>
      <w:proofErr w:type="spellStart"/>
      <w:r w:rsidR="00992F19" w:rsidRPr="00A552D9">
        <w:rPr>
          <w:rFonts w:ascii="Times New Roman" w:eastAsia="Times New Roman" w:hAnsi="Times New Roman" w:cs="Times New Roman"/>
          <w:kern w:val="0"/>
          <w:lang w:val="lt-LT"/>
          <w14:ligatures w14:val="none"/>
        </w:rPr>
        <w:t>pomalidomido</w:t>
      </w:r>
      <w:proofErr w:type="spellEnd"/>
      <w:r w:rsidR="00992F19" w:rsidRPr="00A552D9">
        <w:rPr>
          <w:rFonts w:ascii="Times New Roman" w:eastAsia="Times New Roman" w:hAnsi="Times New Roman" w:cs="Times New Roman"/>
          <w:kern w:val="0"/>
          <w:lang w:val="lt-LT"/>
          <w14:ligatures w14:val="none"/>
        </w:rPr>
        <w:t xml:space="preserve"> likučių, nesant spermatozoidų</w:t>
      </w:r>
      <w:r>
        <w:rPr>
          <w:rFonts w:ascii="Times New Roman" w:eastAsia="Times New Roman" w:hAnsi="Times New Roman" w:cs="Times New Roman"/>
          <w:kern w:val="0"/>
          <w:lang w:val="lt-LT"/>
          <w14:ligatures w14:val="none"/>
        </w:rPr>
        <w:t>;</w:t>
      </w:r>
    </w:p>
    <w:p w14:paraId="0F278152" w14:textId="1D3E6E51" w:rsidR="00992F19" w:rsidRPr="00A552D9" w:rsidRDefault="005D5042" w:rsidP="001E4AC5">
      <w:pPr>
        <w:widowControl w:val="0"/>
        <w:numPr>
          <w:ilvl w:val="0"/>
          <w:numId w:val="11"/>
        </w:numPr>
        <w:tabs>
          <w:tab w:val="left" w:pos="845"/>
          <w:tab w:val="left" w:pos="846"/>
        </w:tabs>
        <w:autoSpaceDE w:val="0"/>
        <w:autoSpaceDN w:val="0"/>
        <w:spacing w:before="0" w:after="0" w:line="240" w:lineRule="auto"/>
        <w:ind w:left="567" w:right="2" w:hanging="548"/>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j</w:t>
      </w:r>
      <w:r w:rsidR="00992F19" w:rsidRPr="00A552D9">
        <w:rPr>
          <w:rFonts w:ascii="Times New Roman" w:eastAsia="Times New Roman" w:hAnsi="Times New Roman" w:cs="Times New Roman"/>
          <w:kern w:val="0"/>
          <w:lang w:val="lt-LT"/>
          <w14:ligatures w14:val="none"/>
        </w:rPr>
        <w:t xml:space="preserve">is supranta, kad jeigu jo partnerė pastoja jam vartojant </w:t>
      </w:r>
      <w:proofErr w:type="spellStart"/>
      <w:r w:rsidR="00992F19" w:rsidRPr="00A552D9">
        <w:rPr>
          <w:rFonts w:ascii="Times New Roman" w:eastAsia="Times New Roman" w:hAnsi="Times New Roman" w:cs="Times New Roman"/>
          <w:kern w:val="0"/>
          <w:lang w:val="lt-LT"/>
          <w14:ligatures w14:val="none"/>
        </w:rPr>
        <w:t>pomalidomid</w:t>
      </w:r>
      <w:r w:rsidR="0056663F">
        <w:rPr>
          <w:rFonts w:ascii="Times New Roman" w:eastAsia="Times New Roman" w:hAnsi="Times New Roman" w:cs="Times New Roman"/>
          <w:kern w:val="0"/>
          <w:lang w:val="lt-LT"/>
          <w14:ligatures w14:val="none"/>
        </w:rPr>
        <w:t>o</w:t>
      </w:r>
      <w:proofErr w:type="spellEnd"/>
      <w:r w:rsidR="00992F19" w:rsidRPr="00A552D9">
        <w:rPr>
          <w:rFonts w:ascii="Times New Roman" w:eastAsia="Times New Roman" w:hAnsi="Times New Roman" w:cs="Times New Roman"/>
          <w:kern w:val="0"/>
          <w:lang w:val="lt-LT"/>
          <w14:ligatures w14:val="none"/>
        </w:rPr>
        <w:t xml:space="preserve"> arba 7 dienas po jo vartojimo nutraukimo, jis turi nedelsdamas informuoti savo gydytoją, taip pat supranta, kad rekomenduojama nukreipti partnerę </w:t>
      </w:r>
      <w:proofErr w:type="spellStart"/>
      <w:r w:rsidR="00992F19" w:rsidRPr="00A552D9">
        <w:rPr>
          <w:rFonts w:ascii="Times New Roman" w:eastAsia="Times New Roman" w:hAnsi="Times New Roman" w:cs="Times New Roman"/>
          <w:kern w:val="0"/>
          <w:lang w:val="lt-LT"/>
          <w14:ligatures w14:val="none"/>
        </w:rPr>
        <w:t>teratologijos</w:t>
      </w:r>
      <w:proofErr w:type="spellEnd"/>
      <w:r w:rsidR="00992F19" w:rsidRPr="00A552D9">
        <w:rPr>
          <w:rFonts w:ascii="Times New Roman" w:eastAsia="Times New Roman" w:hAnsi="Times New Roman" w:cs="Times New Roman"/>
          <w:kern w:val="0"/>
          <w:lang w:val="lt-LT"/>
          <w14:ligatures w14:val="none"/>
        </w:rPr>
        <w:t xml:space="preserve"> srityje dirbančio gydytojo konsultacijai, ištyrimui bei stebėjimui.</w:t>
      </w:r>
    </w:p>
    <w:p w14:paraId="7998CEF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764827E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Kontracepcija</w:t>
      </w:r>
    </w:p>
    <w:p w14:paraId="44BA3042" w14:textId="7F1AD59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Vaisingos moterys turi naudoti </w:t>
      </w:r>
      <w:r w:rsidR="00F13447">
        <w:rPr>
          <w:rFonts w:ascii="Times New Roman" w:eastAsia="Times New Roman" w:hAnsi="Times New Roman" w:cs="Times New Roman"/>
          <w:kern w:val="0"/>
          <w:lang w:val="lt-LT"/>
          <w14:ligatures w14:val="none"/>
        </w:rPr>
        <w:t>bent</w:t>
      </w:r>
      <w:r w:rsidR="00F13447"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 xml:space="preserve">vieną veiksmingą kontracepcijos metodą mažiausiai 4 savaites prieš pradėdamos gydymą, gydymo metu ir mažiausiai 4 savaites po gydymo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pabaigos, net ir laikinai nutraukus gydymą, išskyrus tuos atvejus, kai pacientė visiškai ir nuolatos susilaiko nuo lytinių santykių, tai patvirtinant kas mėnesį. Jei pacientas nevartoja veiksmingos kontracepcijos, jis turi būti nukreiptas pas atitinkamos srities sveikatos priežiūros specialistą, kad pradėtų naudoti kontracepcijos priemones.</w:t>
      </w:r>
    </w:p>
    <w:p w14:paraId="35DA1D4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0BA1392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Gali būti apsvarstomi šie tinkamos kontracepcijos metodų pavyzdžiai:</w:t>
      </w:r>
    </w:p>
    <w:p w14:paraId="431B6923" w14:textId="77777777" w:rsidR="00992F19" w:rsidRPr="00A552D9" w:rsidRDefault="00992F19" w:rsidP="001E4AC5">
      <w:pPr>
        <w:widowControl w:val="0"/>
        <w:numPr>
          <w:ilvl w:val="0"/>
          <w:numId w:val="11"/>
        </w:numPr>
        <w:tabs>
          <w:tab w:val="left" w:pos="845"/>
          <w:tab w:val="left" w:pos="846"/>
        </w:tabs>
        <w:autoSpaceDE w:val="0"/>
        <w:autoSpaceDN w:val="0"/>
        <w:spacing w:before="0" w:after="0" w:line="240" w:lineRule="auto"/>
        <w:ind w:left="567" w:right="2" w:hanging="548"/>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kontraceptinis implantas;</w:t>
      </w:r>
    </w:p>
    <w:p w14:paraId="0D9D2BE0" w14:textId="010B9025" w:rsidR="00992F19" w:rsidRPr="00A552D9" w:rsidRDefault="00992F19" w:rsidP="001E4AC5">
      <w:pPr>
        <w:widowControl w:val="0"/>
        <w:numPr>
          <w:ilvl w:val="0"/>
          <w:numId w:val="11"/>
        </w:numPr>
        <w:tabs>
          <w:tab w:val="left" w:pos="845"/>
          <w:tab w:val="left" w:pos="846"/>
        </w:tabs>
        <w:autoSpaceDE w:val="0"/>
        <w:autoSpaceDN w:val="0"/>
        <w:spacing w:before="0" w:after="0" w:line="240" w:lineRule="auto"/>
        <w:ind w:left="567" w:right="2" w:hanging="548"/>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levonorgestrelį</w:t>
      </w:r>
      <w:proofErr w:type="spellEnd"/>
      <w:r w:rsidRPr="00A552D9">
        <w:rPr>
          <w:rFonts w:ascii="Times New Roman" w:eastAsia="Times New Roman" w:hAnsi="Times New Roman" w:cs="Times New Roman"/>
          <w:kern w:val="0"/>
          <w:lang w:val="lt-LT"/>
          <w14:ligatures w14:val="none"/>
        </w:rPr>
        <w:t xml:space="preserve"> atpalaiduojanti </w:t>
      </w:r>
      <w:proofErr w:type="spellStart"/>
      <w:r w:rsidR="00FE4010">
        <w:rPr>
          <w:rFonts w:ascii="Times New Roman" w:eastAsia="Times New Roman" w:hAnsi="Times New Roman" w:cs="Times New Roman"/>
          <w:kern w:val="0"/>
          <w:lang w:val="lt-LT"/>
          <w14:ligatures w14:val="none"/>
        </w:rPr>
        <w:t>intrauterinė</w:t>
      </w:r>
      <w:proofErr w:type="spellEnd"/>
      <w:r w:rsidRPr="00A552D9">
        <w:rPr>
          <w:rFonts w:ascii="Times New Roman" w:eastAsia="Times New Roman" w:hAnsi="Times New Roman" w:cs="Times New Roman"/>
          <w:kern w:val="0"/>
          <w:lang w:val="lt-LT"/>
          <w14:ligatures w14:val="none"/>
        </w:rPr>
        <w:t xml:space="preserve"> sistema;</w:t>
      </w:r>
    </w:p>
    <w:p w14:paraId="61A8E0C7" w14:textId="77777777" w:rsidR="00992F19" w:rsidRPr="00A552D9" w:rsidRDefault="00992F19" w:rsidP="001E4AC5">
      <w:pPr>
        <w:widowControl w:val="0"/>
        <w:numPr>
          <w:ilvl w:val="0"/>
          <w:numId w:val="11"/>
        </w:numPr>
        <w:tabs>
          <w:tab w:val="left" w:pos="845"/>
          <w:tab w:val="left" w:pos="846"/>
        </w:tabs>
        <w:autoSpaceDE w:val="0"/>
        <w:autoSpaceDN w:val="0"/>
        <w:spacing w:before="0" w:after="0" w:line="240" w:lineRule="auto"/>
        <w:ind w:left="567" w:right="2" w:hanging="548"/>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medroksiprogesterono</w:t>
      </w:r>
      <w:proofErr w:type="spellEnd"/>
      <w:r w:rsidRPr="00A552D9">
        <w:rPr>
          <w:rFonts w:ascii="Times New Roman" w:eastAsia="Times New Roman" w:hAnsi="Times New Roman" w:cs="Times New Roman"/>
          <w:kern w:val="0"/>
          <w:lang w:val="lt-LT"/>
          <w14:ligatures w14:val="none"/>
        </w:rPr>
        <w:t xml:space="preserve"> acetato depo injekcija;</w:t>
      </w:r>
    </w:p>
    <w:p w14:paraId="26C4192C" w14:textId="77777777" w:rsidR="00992F19" w:rsidRPr="00A552D9" w:rsidRDefault="00992F19" w:rsidP="001E4AC5">
      <w:pPr>
        <w:widowControl w:val="0"/>
        <w:numPr>
          <w:ilvl w:val="0"/>
          <w:numId w:val="11"/>
        </w:numPr>
        <w:tabs>
          <w:tab w:val="left" w:pos="845"/>
          <w:tab w:val="left" w:pos="846"/>
        </w:tabs>
        <w:autoSpaceDE w:val="0"/>
        <w:autoSpaceDN w:val="0"/>
        <w:spacing w:before="0" w:after="0" w:line="240" w:lineRule="auto"/>
        <w:ind w:left="567" w:right="2" w:hanging="548"/>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kiaušintakių sterilizacija;</w:t>
      </w:r>
    </w:p>
    <w:p w14:paraId="4C066F85" w14:textId="77777777" w:rsidR="00992F19" w:rsidRPr="00A552D9" w:rsidRDefault="00992F19" w:rsidP="001E4AC5">
      <w:pPr>
        <w:widowControl w:val="0"/>
        <w:numPr>
          <w:ilvl w:val="0"/>
          <w:numId w:val="11"/>
        </w:numPr>
        <w:tabs>
          <w:tab w:val="left" w:pos="845"/>
          <w:tab w:val="left" w:pos="846"/>
        </w:tabs>
        <w:autoSpaceDE w:val="0"/>
        <w:autoSpaceDN w:val="0"/>
        <w:spacing w:before="0" w:after="0" w:line="240" w:lineRule="auto"/>
        <w:ind w:left="567" w:right="2" w:hanging="548"/>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lytiniai santykiai tik su vyru, kuriam atlikta </w:t>
      </w:r>
      <w:proofErr w:type="spellStart"/>
      <w:r w:rsidRPr="00A552D9">
        <w:rPr>
          <w:rFonts w:ascii="Times New Roman" w:eastAsia="Times New Roman" w:hAnsi="Times New Roman" w:cs="Times New Roman"/>
          <w:kern w:val="0"/>
          <w:lang w:val="lt-LT"/>
          <w14:ligatures w14:val="none"/>
        </w:rPr>
        <w:t>vazektomija</w:t>
      </w:r>
      <w:proofErr w:type="spellEnd"/>
      <w:r w:rsidRPr="00A552D9">
        <w:rPr>
          <w:rFonts w:ascii="Times New Roman" w:eastAsia="Times New Roman" w:hAnsi="Times New Roman" w:cs="Times New Roman"/>
          <w:kern w:val="0"/>
          <w:lang w:val="lt-LT"/>
          <w14:ligatures w14:val="none"/>
        </w:rPr>
        <w:t xml:space="preserve">, kuri patvirtinta dviem neigiamais </w:t>
      </w:r>
      <w:proofErr w:type="spellStart"/>
      <w:r w:rsidRPr="00A552D9">
        <w:rPr>
          <w:rFonts w:ascii="Times New Roman" w:eastAsia="Times New Roman" w:hAnsi="Times New Roman" w:cs="Times New Roman"/>
          <w:kern w:val="0"/>
          <w:lang w:val="lt-LT"/>
          <w14:ligatures w14:val="none"/>
        </w:rPr>
        <w:t>ejakuliato</w:t>
      </w:r>
      <w:proofErr w:type="spellEnd"/>
      <w:r w:rsidRPr="00A552D9">
        <w:rPr>
          <w:rFonts w:ascii="Times New Roman" w:eastAsia="Times New Roman" w:hAnsi="Times New Roman" w:cs="Times New Roman"/>
          <w:kern w:val="0"/>
          <w:lang w:val="lt-LT"/>
          <w14:ligatures w14:val="none"/>
        </w:rPr>
        <w:t xml:space="preserve"> tyrimais;</w:t>
      </w:r>
    </w:p>
    <w:p w14:paraId="2DF1268C" w14:textId="77777777" w:rsidR="00992F19" w:rsidRPr="00A552D9" w:rsidRDefault="00992F19" w:rsidP="001E4AC5">
      <w:pPr>
        <w:widowControl w:val="0"/>
        <w:numPr>
          <w:ilvl w:val="0"/>
          <w:numId w:val="11"/>
        </w:numPr>
        <w:tabs>
          <w:tab w:val="left" w:pos="845"/>
          <w:tab w:val="left" w:pos="846"/>
        </w:tabs>
        <w:autoSpaceDE w:val="0"/>
        <w:autoSpaceDN w:val="0"/>
        <w:spacing w:before="0" w:after="0" w:line="240" w:lineRule="auto"/>
        <w:ind w:left="567" w:right="2" w:hanging="548"/>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ovuliaciją slopinančios tik </w:t>
      </w:r>
      <w:proofErr w:type="spellStart"/>
      <w:r w:rsidRPr="00A552D9">
        <w:rPr>
          <w:rFonts w:ascii="Times New Roman" w:eastAsia="Times New Roman" w:hAnsi="Times New Roman" w:cs="Times New Roman"/>
          <w:kern w:val="0"/>
          <w:lang w:val="lt-LT"/>
          <w14:ligatures w14:val="none"/>
        </w:rPr>
        <w:t>progestogeno</w:t>
      </w:r>
      <w:proofErr w:type="spellEnd"/>
      <w:r w:rsidRPr="00A552D9">
        <w:rPr>
          <w:rFonts w:ascii="Times New Roman" w:eastAsia="Times New Roman" w:hAnsi="Times New Roman" w:cs="Times New Roman"/>
          <w:kern w:val="0"/>
          <w:lang w:val="lt-LT"/>
          <w14:ligatures w14:val="none"/>
        </w:rPr>
        <w:t xml:space="preserve"> turinčios kontraceptinės tabletės (</w:t>
      </w:r>
      <w:proofErr w:type="spellStart"/>
      <w:r w:rsidRPr="00A552D9">
        <w:rPr>
          <w:rFonts w:ascii="Times New Roman" w:eastAsia="Times New Roman" w:hAnsi="Times New Roman" w:cs="Times New Roman"/>
          <w:kern w:val="0"/>
          <w:lang w:val="lt-LT"/>
          <w14:ligatures w14:val="none"/>
        </w:rPr>
        <w:t>t.y</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dezogestrelis</w:t>
      </w:r>
      <w:proofErr w:type="spellEnd"/>
      <w:r w:rsidRPr="00A552D9">
        <w:rPr>
          <w:rFonts w:ascii="Times New Roman" w:eastAsia="Times New Roman" w:hAnsi="Times New Roman" w:cs="Times New Roman"/>
          <w:kern w:val="0"/>
          <w:lang w:val="lt-LT"/>
          <w14:ligatures w14:val="none"/>
        </w:rPr>
        <w:t>).</w:t>
      </w:r>
    </w:p>
    <w:p w14:paraId="17608B8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6DD646A9" w14:textId="6C67C72E"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Dėl padidėjusios venų tromb</w:t>
      </w:r>
      <w:r w:rsidR="006E29C0">
        <w:rPr>
          <w:rFonts w:ascii="Times New Roman" w:eastAsia="Times New Roman" w:hAnsi="Times New Roman" w:cs="Times New Roman"/>
          <w:kern w:val="0"/>
          <w:lang w:val="lt-LT"/>
          <w14:ligatures w14:val="none"/>
        </w:rPr>
        <w:t>o</w:t>
      </w:r>
      <w:r w:rsidRPr="00A552D9">
        <w:rPr>
          <w:rFonts w:ascii="Times New Roman" w:eastAsia="Times New Roman" w:hAnsi="Times New Roman" w:cs="Times New Roman"/>
          <w:kern w:val="0"/>
          <w:lang w:val="lt-LT"/>
          <w14:ligatures w14:val="none"/>
        </w:rPr>
        <w:t xml:space="preserve">embolijos rizikos daugine mieloma sergančioms ir </w:t>
      </w:r>
      <w:proofErr w:type="spellStart"/>
      <w:r w:rsidRPr="00A552D9">
        <w:rPr>
          <w:rFonts w:ascii="Times New Roman" w:eastAsia="Times New Roman" w:hAnsi="Times New Roman" w:cs="Times New Roman"/>
          <w:kern w:val="0"/>
          <w:lang w:val="lt-LT"/>
          <w14:ligatures w14:val="none"/>
        </w:rPr>
        <w:t>pomalidomid</w:t>
      </w:r>
      <w:r w:rsidR="00830E93">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bei </w:t>
      </w:r>
      <w:proofErr w:type="spellStart"/>
      <w:r w:rsidRPr="00A552D9">
        <w:rPr>
          <w:rFonts w:ascii="Times New Roman" w:eastAsia="Times New Roman" w:hAnsi="Times New Roman" w:cs="Times New Roman"/>
          <w:kern w:val="0"/>
          <w:lang w:val="lt-LT"/>
          <w14:ligatures w14:val="none"/>
        </w:rPr>
        <w:t>deksametazon</w:t>
      </w:r>
      <w:r w:rsidR="00830E93">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vartojančioms pacientėms nerekomenduojama vartoti sudėtin</w:t>
      </w:r>
      <w:r w:rsidR="00830E93">
        <w:rPr>
          <w:rFonts w:ascii="Times New Roman" w:eastAsia="Times New Roman" w:hAnsi="Times New Roman" w:cs="Times New Roman"/>
          <w:kern w:val="0"/>
          <w:lang w:val="lt-LT"/>
          <w14:ligatures w14:val="none"/>
        </w:rPr>
        <w:t>ių</w:t>
      </w:r>
      <w:r w:rsidRPr="00A552D9">
        <w:rPr>
          <w:rFonts w:ascii="Times New Roman" w:eastAsia="Times New Roman" w:hAnsi="Times New Roman" w:cs="Times New Roman"/>
          <w:kern w:val="0"/>
          <w:lang w:val="lt-LT"/>
          <w14:ligatures w14:val="none"/>
        </w:rPr>
        <w:t xml:space="preserve"> geriam</w:t>
      </w:r>
      <w:r w:rsidR="00830E93">
        <w:rPr>
          <w:rFonts w:ascii="Times New Roman" w:eastAsia="Times New Roman" w:hAnsi="Times New Roman" w:cs="Times New Roman"/>
          <w:kern w:val="0"/>
          <w:lang w:val="lt-LT"/>
          <w14:ligatures w14:val="none"/>
        </w:rPr>
        <w:t>ųjų</w:t>
      </w:r>
      <w:r w:rsidRPr="00A552D9">
        <w:rPr>
          <w:rFonts w:ascii="Times New Roman" w:eastAsia="Times New Roman" w:hAnsi="Times New Roman" w:cs="Times New Roman"/>
          <w:kern w:val="0"/>
          <w:lang w:val="lt-LT"/>
          <w14:ligatures w14:val="none"/>
        </w:rPr>
        <w:t xml:space="preserve"> kontracepcijos tablečių (taip pat žr. 4.5 skyrių). Jei pacientė vartoja sudėtini</w:t>
      </w:r>
      <w:r w:rsidR="00A80769">
        <w:rPr>
          <w:rFonts w:ascii="Times New Roman" w:eastAsia="Times New Roman" w:hAnsi="Times New Roman" w:cs="Times New Roman"/>
          <w:kern w:val="0"/>
          <w:lang w:val="lt-LT"/>
          <w14:ligatures w14:val="none"/>
        </w:rPr>
        <w:t>ų</w:t>
      </w:r>
      <w:r w:rsidRPr="00A552D9">
        <w:rPr>
          <w:rFonts w:ascii="Times New Roman" w:eastAsia="Times New Roman" w:hAnsi="Times New Roman" w:cs="Times New Roman"/>
          <w:kern w:val="0"/>
          <w:lang w:val="lt-LT"/>
          <w14:ligatures w14:val="none"/>
        </w:rPr>
        <w:t xml:space="preserve"> geriam</w:t>
      </w:r>
      <w:r w:rsidR="00A80769">
        <w:rPr>
          <w:rFonts w:ascii="Times New Roman" w:eastAsia="Times New Roman" w:hAnsi="Times New Roman" w:cs="Times New Roman"/>
          <w:kern w:val="0"/>
          <w:lang w:val="lt-LT"/>
          <w14:ligatures w14:val="none"/>
        </w:rPr>
        <w:t>ųjų</w:t>
      </w:r>
      <w:r w:rsidRPr="00A552D9">
        <w:rPr>
          <w:rFonts w:ascii="Times New Roman" w:eastAsia="Times New Roman" w:hAnsi="Times New Roman" w:cs="Times New Roman"/>
          <w:kern w:val="0"/>
          <w:lang w:val="lt-LT"/>
          <w14:ligatures w14:val="none"/>
        </w:rPr>
        <w:t xml:space="preserve"> kontraceptik</w:t>
      </w:r>
      <w:r w:rsidR="00A80769">
        <w:rPr>
          <w:rFonts w:ascii="Times New Roman" w:eastAsia="Times New Roman" w:hAnsi="Times New Roman" w:cs="Times New Roman"/>
          <w:kern w:val="0"/>
          <w:lang w:val="lt-LT"/>
          <w14:ligatures w14:val="none"/>
        </w:rPr>
        <w:t>ų</w:t>
      </w:r>
      <w:r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lastRenderedPageBreak/>
        <w:t xml:space="preserve">turi būti apsvarstytas šio kontracepcijos metodo pakeitimas vienu iš anksčiau pateiktų veiksmingų kontracepcijos </w:t>
      </w:r>
      <w:proofErr w:type="spellStart"/>
      <w:r w:rsidRPr="00A552D9">
        <w:rPr>
          <w:rFonts w:ascii="Times New Roman" w:eastAsia="Times New Roman" w:hAnsi="Times New Roman" w:cs="Times New Roman"/>
          <w:kern w:val="0"/>
          <w:lang w:val="lt-LT"/>
          <w14:ligatures w14:val="none"/>
        </w:rPr>
        <w:t>metodų.Venų</w:t>
      </w:r>
      <w:proofErr w:type="spellEnd"/>
      <w:r w:rsidRPr="00A552D9">
        <w:rPr>
          <w:rFonts w:ascii="Times New Roman" w:eastAsia="Times New Roman" w:hAnsi="Times New Roman" w:cs="Times New Roman"/>
          <w:kern w:val="0"/>
          <w:lang w:val="lt-LT"/>
          <w14:ligatures w14:val="none"/>
        </w:rPr>
        <w:t xml:space="preserve"> tromb</w:t>
      </w:r>
      <w:r w:rsidR="00F24D7B">
        <w:rPr>
          <w:rFonts w:ascii="Times New Roman" w:eastAsia="Times New Roman" w:hAnsi="Times New Roman" w:cs="Times New Roman"/>
          <w:kern w:val="0"/>
          <w:lang w:val="lt-LT"/>
          <w14:ligatures w14:val="none"/>
        </w:rPr>
        <w:t>o</w:t>
      </w:r>
      <w:r w:rsidRPr="00A552D9">
        <w:rPr>
          <w:rFonts w:ascii="Times New Roman" w:eastAsia="Times New Roman" w:hAnsi="Times New Roman" w:cs="Times New Roman"/>
          <w:kern w:val="0"/>
          <w:lang w:val="lt-LT"/>
          <w14:ligatures w14:val="none"/>
        </w:rPr>
        <w:t xml:space="preserve">embolijos rizika išlieka dar 4-6 savaites po sudėtinių geriamųjų kontraceptikų vartojimo nutraukimo. Kontraceptinių steroidų veiksmingumas gali sumažėti gydymo su </w:t>
      </w:r>
      <w:proofErr w:type="spellStart"/>
      <w:r w:rsidRPr="00A552D9">
        <w:rPr>
          <w:rFonts w:ascii="Times New Roman" w:eastAsia="Times New Roman" w:hAnsi="Times New Roman" w:cs="Times New Roman"/>
          <w:kern w:val="0"/>
          <w:lang w:val="lt-LT"/>
          <w14:ligatures w14:val="none"/>
        </w:rPr>
        <w:t>deksametazonu</w:t>
      </w:r>
      <w:proofErr w:type="spellEnd"/>
      <w:r w:rsidRPr="00A552D9">
        <w:rPr>
          <w:rFonts w:ascii="Times New Roman" w:eastAsia="Times New Roman" w:hAnsi="Times New Roman" w:cs="Times New Roman"/>
          <w:kern w:val="0"/>
          <w:lang w:val="lt-LT"/>
          <w14:ligatures w14:val="none"/>
        </w:rPr>
        <w:t xml:space="preserve"> metu (žr. 4.5 skyrių).</w:t>
      </w:r>
    </w:p>
    <w:p w14:paraId="5061A23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4C987271" w14:textId="64511D7B"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Implantai ir </w:t>
      </w:r>
      <w:proofErr w:type="spellStart"/>
      <w:r w:rsidRPr="00A552D9">
        <w:rPr>
          <w:rFonts w:ascii="Times New Roman" w:eastAsia="Times New Roman" w:hAnsi="Times New Roman" w:cs="Times New Roman"/>
          <w:kern w:val="0"/>
          <w:lang w:val="lt-LT"/>
          <w14:ligatures w14:val="none"/>
        </w:rPr>
        <w:t>levonorgestrelį</w:t>
      </w:r>
      <w:proofErr w:type="spellEnd"/>
      <w:r w:rsidRPr="00A552D9">
        <w:rPr>
          <w:rFonts w:ascii="Times New Roman" w:eastAsia="Times New Roman" w:hAnsi="Times New Roman" w:cs="Times New Roman"/>
          <w:kern w:val="0"/>
          <w:lang w:val="lt-LT"/>
          <w14:ligatures w14:val="none"/>
        </w:rPr>
        <w:t xml:space="preserve"> atpalaiduojančios </w:t>
      </w:r>
      <w:proofErr w:type="spellStart"/>
      <w:r w:rsidR="00D705A8">
        <w:rPr>
          <w:rFonts w:ascii="Times New Roman" w:eastAsia="Times New Roman" w:hAnsi="Times New Roman" w:cs="Times New Roman"/>
          <w:kern w:val="0"/>
          <w:lang w:val="lt-LT"/>
          <w14:ligatures w14:val="none"/>
        </w:rPr>
        <w:t>intrauterinės</w:t>
      </w:r>
      <w:proofErr w:type="spellEnd"/>
      <w:r w:rsidRPr="00A552D9">
        <w:rPr>
          <w:rFonts w:ascii="Times New Roman" w:eastAsia="Times New Roman" w:hAnsi="Times New Roman" w:cs="Times New Roman"/>
          <w:kern w:val="0"/>
          <w:lang w:val="lt-LT"/>
          <w14:ligatures w14:val="none"/>
        </w:rPr>
        <w:t xml:space="preserve"> sistemos yra susijusios su padidėjusia infekcijos patekimo rizika jų įdėjimo metu bei nereguliaraus kraujavimo iš makšties rizika. Ypač pacientams, kuriems yra </w:t>
      </w:r>
      <w:proofErr w:type="spellStart"/>
      <w:r w:rsidRPr="00A552D9">
        <w:rPr>
          <w:rFonts w:ascii="Times New Roman" w:eastAsia="Times New Roman" w:hAnsi="Times New Roman" w:cs="Times New Roman"/>
          <w:kern w:val="0"/>
          <w:lang w:val="lt-LT"/>
          <w14:ligatures w14:val="none"/>
        </w:rPr>
        <w:t>neutropenija</w:t>
      </w:r>
      <w:proofErr w:type="spellEnd"/>
      <w:r w:rsidRPr="00A552D9">
        <w:rPr>
          <w:rFonts w:ascii="Times New Roman" w:eastAsia="Times New Roman" w:hAnsi="Times New Roman" w:cs="Times New Roman"/>
          <w:kern w:val="0"/>
          <w:lang w:val="lt-LT"/>
          <w14:ligatures w14:val="none"/>
        </w:rPr>
        <w:t>, turi būti apsvarstomas profilaktinis antibiotikų skyrimas.</w:t>
      </w:r>
    </w:p>
    <w:p w14:paraId="0F6B32D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1E8946A2" w14:textId="79549361"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Varį atpalaiduojančių vartojimo į gimd</w:t>
      </w:r>
      <w:r w:rsidR="00BE79D6">
        <w:rPr>
          <w:rFonts w:ascii="Times New Roman" w:eastAsia="Times New Roman" w:hAnsi="Times New Roman" w:cs="Times New Roman"/>
          <w:kern w:val="0"/>
          <w:lang w:val="lt-LT"/>
          <w14:ligatures w14:val="none"/>
        </w:rPr>
        <w:t>os</w:t>
      </w:r>
      <w:r w:rsidRPr="00A552D9">
        <w:rPr>
          <w:rFonts w:ascii="Times New Roman" w:eastAsia="Times New Roman" w:hAnsi="Times New Roman" w:cs="Times New Roman"/>
          <w:kern w:val="0"/>
          <w:lang w:val="lt-LT"/>
          <w14:ligatures w14:val="none"/>
        </w:rPr>
        <w:t xml:space="preserve"> </w:t>
      </w:r>
      <w:r w:rsidR="00BE79D6">
        <w:rPr>
          <w:rFonts w:ascii="Times New Roman" w:eastAsia="Times New Roman" w:hAnsi="Times New Roman" w:cs="Times New Roman"/>
          <w:kern w:val="0"/>
          <w:lang w:val="lt-LT"/>
          <w14:ligatures w14:val="none"/>
        </w:rPr>
        <w:t xml:space="preserve">ertmę </w:t>
      </w:r>
      <w:r w:rsidRPr="00A552D9">
        <w:rPr>
          <w:rFonts w:ascii="Times New Roman" w:eastAsia="Times New Roman" w:hAnsi="Times New Roman" w:cs="Times New Roman"/>
          <w:kern w:val="0"/>
          <w:lang w:val="lt-LT"/>
          <w14:ligatures w14:val="none"/>
        </w:rPr>
        <w:t xml:space="preserve">sistemų įvedimas nėra rekomenduojamas dėl potencialios infekcijos patekimo rizikos įdėjimo metu ir kraujo </w:t>
      </w:r>
      <w:r w:rsidR="0044369C">
        <w:rPr>
          <w:rFonts w:ascii="Times New Roman" w:eastAsia="Times New Roman" w:hAnsi="Times New Roman" w:cs="Times New Roman"/>
          <w:kern w:val="0"/>
          <w:lang w:val="lt-LT"/>
          <w14:ligatures w14:val="none"/>
        </w:rPr>
        <w:t>netekimo</w:t>
      </w:r>
      <w:r w:rsidR="0044369C"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 xml:space="preserve">menstruacijų metu, kas galėtų kelti pavojų pacientėms, kurioms yra sunki </w:t>
      </w:r>
      <w:proofErr w:type="spellStart"/>
      <w:r w:rsidRPr="00A552D9">
        <w:rPr>
          <w:rFonts w:ascii="Times New Roman" w:eastAsia="Times New Roman" w:hAnsi="Times New Roman" w:cs="Times New Roman"/>
          <w:kern w:val="0"/>
          <w:lang w:val="lt-LT"/>
          <w14:ligatures w14:val="none"/>
        </w:rPr>
        <w:t>neutropenija</w:t>
      </w:r>
      <w:proofErr w:type="spellEnd"/>
      <w:r w:rsidRPr="00A552D9">
        <w:rPr>
          <w:rFonts w:ascii="Times New Roman" w:eastAsia="Times New Roman" w:hAnsi="Times New Roman" w:cs="Times New Roman"/>
          <w:kern w:val="0"/>
          <w:lang w:val="lt-LT"/>
          <w14:ligatures w14:val="none"/>
        </w:rPr>
        <w:t xml:space="preserve"> ar sunki </w:t>
      </w:r>
      <w:proofErr w:type="spellStart"/>
      <w:r w:rsidRPr="00A552D9">
        <w:rPr>
          <w:rFonts w:ascii="Times New Roman" w:eastAsia="Times New Roman" w:hAnsi="Times New Roman" w:cs="Times New Roman"/>
          <w:kern w:val="0"/>
          <w:lang w:val="lt-LT"/>
          <w14:ligatures w14:val="none"/>
        </w:rPr>
        <w:t>trombocitopenija</w:t>
      </w:r>
      <w:proofErr w:type="spellEnd"/>
      <w:r w:rsidRPr="00A552D9">
        <w:rPr>
          <w:rFonts w:ascii="Times New Roman" w:eastAsia="Times New Roman" w:hAnsi="Times New Roman" w:cs="Times New Roman"/>
          <w:kern w:val="0"/>
          <w:lang w:val="lt-LT"/>
          <w14:ligatures w14:val="none"/>
        </w:rPr>
        <w:t>.</w:t>
      </w:r>
    </w:p>
    <w:p w14:paraId="13676C0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01A709D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Nėštumo testai</w:t>
      </w:r>
    </w:p>
    <w:p w14:paraId="0F8B3F2E" w14:textId="6F5C78C9"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Remiantis praktika, mediciniškai patikimus nėštumo testus, kurių minimalus jautrumas yra </w:t>
      </w:r>
      <w:r w:rsidR="008B6880">
        <w:rPr>
          <w:rFonts w:ascii="Times New Roman" w:eastAsia="Times New Roman" w:hAnsi="Times New Roman" w:cs="Times New Roman"/>
          <w:kern w:val="0"/>
          <w:lang w:val="lt-LT"/>
          <w14:ligatures w14:val="none"/>
        </w:rPr>
        <w:t xml:space="preserve">ne mažesnis nei </w:t>
      </w:r>
      <w:r w:rsidRPr="00A552D9">
        <w:rPr>
          <w:rFonts w:ascii="Times New Roman" w:eastAsia="Times New Roman" w:hAnsi="Times New Roman" w:cs="Times New Roman"/>
          <w:kern w:val="0"/>
          <w:lang w:val="lt-LT"/>
          <w14:ligatures w14:val="none"/>
        </w:rPr>
        <w:t>25 </w:t>
      </w:r>
      <w:proofErr w:type="spellStart"/>
      <w:r w:rsidRPr="00A552D9">
        <w:rPr>
          <w:rFonts w:ascii="Times New Roman" w:eastAsia="Times New Roman" w:hAnsi="Times New Roman" w:cs="Times New Roman"/>
          <w:kern w:val="0"/>
          <w:lang w:val="lt-LT"/>
          <w14:ligatures w14:val="none"/>
        </w:rPr>
        <w:t>mTV</w:t>
      </w:r>
      <w:proofErr w:type="spellEnd"/>
      <w:r w:rsidRPr="00A552D9">
        <w:rPr>
          <w:rFonts w:ascii="Times New Roman" w:eastAsia="Times New Roman" w:hAnsi="Times New Roman" w:cs="Times New Roman"/>
          <w:kern w:val="0"/>
          <w:lang w:val="lt-LT"/>
          <w14:ligatures w14:val="none"/>
        </w:rPr>
        <w:t>/ml, vaisingos moterys turi atlikti taip, kaip nurodyta toliau. Tai taikytina ir toms vaisingoms moterims, kurios praktikuoja visišką ir nuolatinį susilaikymą nuo lytinių santykių. Idealiu atveju nėštumo testas turi būti atliktas</w:t>
      </w:r>
      <w:r w:rsidR="006C20E4">
        <w:rPr>
          <w:rFonts w:ascii="Times New Roman" w:eastAsia="Times New Roman" w:hAnsi="Times New Roman" w:cs="Times New Roman"/>
          <w:kern w:val="0"/>
          <w:lang w:val="lt-LT"/>
          <w14:ligatures w14:val="none"/>
        </w:rPr>
        <w:t>,</w:t>
      </w:r>
      <w:r w:rsidRPr="00A552D9">
        <w:rPr>
          <w:rFonts w:ascii="Times New Roman" w:eastAsia="Times New Roman" w:hAnsi="Times New Roman" w:cs="Times New Roman"/>
          <w:kern w:val="0"/>
          <w:lang w:val="lt-LT"/>
          <w14:ligatures w14:val="none"/>
        </w:rPr>
        <w:t xml:space="preserve"> paskirtas </w:t>
      </w:r>
      <w:r w:rsidR="00AA1BD5">
        <w:rPr>
          <w:rFonts w:ascii="Times New Roman" w:eastAsia="Times New Roman" w:hAnsi="Times New Roman" w:cs="Times New Roman"/>
          <w:kern w:val="0"/>
          <w:lang w:val="lt-LT"/>
          <w14:ligatures w14:val="none"/>
        </w:rPr>
        <w:t>bei</w:t>
      </w:r>
      <w:r w:rsidR="00AA1BD5"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 xml:space="preserve">išduotas tą pačią dieną. </w:t>
      </w:r>
      <w:proofErr w:type="spellStart"/>
      <w:r w:rsidRPr="00A552D9">
        <w:rPr>
          <w:rFonts w:ascii="Times New Roman" w:eastAsia="Times New Roman" w:hAnsi="Times New Roman" w:cs="Times New Roman"/>
          <w:kern w:val="0"/>
          <w:lang w:val="lt-LT"/>
          <w14:ligatures w14:val="none"/>
        </w:rPr>
        <w:t>Pomalidomidas</w:t>
      </w:r>
      <w:proofErr w:type="spellEnd"/>
      <w:r w:rsidRPr="00A552D9">
        <w:rPr>
          <w:rFonts w:ascii="Times New Roman" w:eastAsia="Times New Roman" w:hAnsi="Times New Roman" w:cs="Times New Roman"/>
          <w:kern w:val="0"/>
          <w:lang w:val="lt-LT"/>
          <w14:ligatures w14:val="none"/>
        </w:rPr>
        <w:t xml:space="preserve"> vaisingoms moterims turi būti išduotas per 7 dienas po jo išrašymo.</w:t>
      </w:r>
    </w:p>
    <w:p w14:paraId="6C038BD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5F19313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i/>
          <w:kern w:val="0"/>
          <w:lang w:val="lt-LT"/>
          <w14:ligatures w14:val="none"/>
        </w:rPr>
      </w:pPr>
      <w:r w:rsidRPr="00A552D9">
        <w:rPr>
          <w:rFonts w:ascii="Times New Roman" w:eastAsia="Times New Roman" w:hAnsi="Times New Roman" w:cs="Times New Roman"/>
          <w:i/>
          <w:kern w:val="0"/>
          <w:lang w:val="lt-LT"/>
          <w14:ligatures w14:val="none"/>
        </w:rPr>
        <w:t>Prieš pradedant gydymą</w:t>
      </w:r>
    </w:p>
    <w:p w14:paraId="6481F11B" w14:textId="66C536C5"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Gydytojui prižiūrint nėštumo </w:t>
      </w:r>
      <w:r w:rsidR="009E6037">
        <w:rPr>
          <w:rFonts w:ascii="Times New Roman" w:eastAsia="Times New Roman" w:hAnsi="Times New Roman" w:cs="Times New Roman"/>
          <w:kern w:val="0"/>
          <w:lang w:val="lt-LT"/>
          <w14:ligatures w14:val="none"/>
        </w:rPr>
        <w:t>testas</w:t>
      </w:r>
      <w:r w:rsidR="009E6037"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 xml:space="preserve">turi būti atliktas konsultacijos, kurios metu skiriamas </w:t>
      </w:r>
      <w:proofErr w:type="spellStart"/>
      <w:r w:rsidRPr="00A552D9">
        <w:rPr>
          <w:rFonts w:ascii="Times New Roman" w:eastAsia="Times New Roman" w:hAnsi="Times New Roman" w:cs="Times New Roman"/>
          <w:kern w:val="0"/>
          <w:lang w:val="lt-LT"/>
          <w14:ligatures w14:val="none"/>
        </w:rPr>
        <w:t>pomalidomid</w:t>
      </w:r>
      <w:r w:rsidR="009E6037">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metu arba likus 3 dienoms iki šio vizito pas vaistinį preparatą skiriantį gydytoją pacientei, kuri pastarąsias </w:t>
      </w:r>
      <w:r w:rsidR="00233992">
        <w:rPr>
          <w:rFonts w:ascii="Times New Roman" w:eastAsia="Times New Roman" w:hAnsi="Times New Roman" w:cs="Times New Roman"/>
          <w:kern w:val="0"/>
          <w:lang w:val="lt-LT"/>
          <w14:ligatures w14:val="none"/>
        </w:rPr>
        <w:t xml:space="preserve">bent </w:t>
      </w:r>
      <w:r w:rsidRPr="00A552D9">
        <w:rPr>
          <w:rFonts w:ascii="Times New Roman" w:eastAsia="Times New Roman" w:hAnsi="Times New Roman" w:cs="Times New Roman"/>
          <w:kern w:val="0"/>
          <w:lang w:val="lt-LT"/>
          <w14:ligatures w14:val="none"/>
        </w:rPr>
        <w:t xml:space="preserve">4 savaites vartojo veiksmingą kontracepciją. </w:t>
      </w:r>
      <w:r w:rsidR="001C361B">
        <w:rPr>
          <w:rFonts w:ascii="Times New Roman" w:eastAsia="Times New Roman" w:hAnsi="Times New Roman" w:cs="Times New Roman"/>
          <w:kern w:val="0"/>
          <w:lang w:val="lt-LT"/>
          <w14:ligatures w14:val="none"/>
        </w:rPr>
        <w:t>Testas</w:t>
      </w:r>
      <w:r w:rsidR="001C361B"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 xml:space="preserve">turi užtikrinti, kad gydymą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pradedanti pacientė nėra nėščia.</w:t>
      </w:r>
    </w:p>
    <w:p w14:paraId="680B88C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1D8A15D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i/>
          <w:kern w:val="0"/>
          <w:lang w:val="lt-LT"/>
          <w14:ligatures w14:val="none"/>
        </w:rPr>
      </w:pPr>
      <w:r w:rsidRPr="00A552D9">
        <w:rPr>
          <w:rFonts w:ascii="Times New Roman" w:eastAsia="Times New Roman" w:hAnsi="Times New Roman" w:cs="Times New Roman"/>
          <w:i/>
          <w:kern w:val="0"/>
          <w:lang w:val="lt-LT"/>
          <w14:ligatures w14:val="none"/>
        </w:rPr>
        <w:t>Stebėjimas ir gydymo pabaiga</w:t>
      </w:r>
    </w:p>
    <w:p w14:paraId="557424F4" w14:textId="542AF11F"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Gydytojui prižiūrint nėštumo </w:t>
      </w:r>
      <w:r w:rsidR="005D1AAB">
        <w:rPr>
          <w:rFonts w:ascii="Times New Roman" w:eastAsia="Times New Roman" w:hAnsi="Times New Roman" w:cs="Times New Roman"/>
          <w:kern w:val="0"/>
          <w:lang w:val="lt-LT"/>
          <w14:ligatures w14:val="none"/>
        </w:rPr>
        <w:t>testas</w:t>
      </w:r>
      <w:r w:rsidR="005D1AAB"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turi būti kartojamas mažiausiai kas 4 savaites, įskaitant mažiausiai 4 savaites po gydymo pabaigos, nebent yra patvirtinta kiaušintakių sterilizacij</w:t>
      </w:r>
      <w:r w:rsidR="005D1AAB">
        <w:rPr>
          <w:rFonts w:ascii="Times New Roman" w:eastAsia="Times New Roman" w:hAnsi="Times New Roman" w:cs="Times New Roman"/>
          <w:kern w:val="0"/>
          <w:lang w:val="lt-LT"/>
          <w14:ligatures w14:val="none"/>
        </w:rPr>
        <w:t>a</w:t>
      </w:r>
      <w:r w:rsidRPr="00A552D9">
        <w:rPr>
          <w:rFonts w:ascii="Times New Roman" w:eastAsia="Times New Roman" w:hAnsi="Times New Roman" w:cs="Times New Roman"/>
          <w:kern w:val="0"/>
          <w:lang w:val="lt-LT"/>
          <w14:ligatures w14:val="none"/>
        </w:rPr>
        <w:t xml:space="preserve">. Šie nėštumo testai turi būti atliekami apsilankymo pas vaistinį preparatą skiriantį gydytoją dieną arba likus 3 dienoms iki apsilankymo. </w:t>
      </w:r>
    </w:p>
    <w:p w14:paraId="63BA94A8" w14:textId="77777777" w:rsidR="00992F19" w:rsidRPr="00A552D9" w:rsidRDefault="00992F19" w:rsidP="00992F19">
      <w:pPr>
        <w:widowControl w:val="0"/>
        <w:tabs>
          <w:tab w:val="left" w:pos="464"/>
        </w:tabs>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07E5E014" w14:textId="77777777" w:rsidR="00992F19" w:rsidRPr="00A552D9" w:rsidRDefault="00992F19" w:rsidP="00992F19">
      <w:pPr>
        <w:widowControl w:val="0"/>
        <w:tabs>
          <w:tab w:val="left" w:pos="464"/>
        </w:tabs>
        <w:autoSpaceDE w:val="0"/>
        <w:autoSpaceDN w:val="0"/>
        <w:spacing w:before="0" w:after="0" w:line="240" w:lineRule="auto"/>
        <w:ind w:right="2"/>
        <w:jc w:val="left"/>
        <w:rPr>
          <w:rFonts w:ascii="Times New Roman" w:eastAsia="Times New Roman" w:hAnsi="Times New Roman" w:cs="Times New Roman"/>
          <w:kern w:val="0"/>
          <w:u w:val="single"/>
          <w:lang w:val="lt-LT"/>
          <w14:ligatures w14:val="none"/>
        </w:rPr>
      </w:pPr>
      <w:r w:rsidRPr="00A552D9">
        <w:rPr>
          <w:rFonts w:ascii="Times New Roman" w:eastAsia="Times New Roman" w:hAnsi="Times New Roman" w:cs="Times New Roman"/>
          <w:kern w:val="0"/>
          <w:u w:val="single"/>
          <w:lang w:val="lt-LT"/>
          <w14:ligatures w14:val="none"/>
        </w:rPr>
        <w:t>Papildomos atsargumo priemonės</w:t>
      </w:r>
    </w:p>
    <w:p w14:paraId="4F3F8805" w14:textId="0A0E478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Pacienta</w:t>
      </w:r>
      <w:r w:rsidR="00251364" w:rsidRPr="00A552D9">
        <w:rPr>
          <w:rFonts w:ascii="Times New Roman" w:eastAsia="Times New Roman" w:hAnsi="Times New Roman" w:cs="Times New Roman"/>
          <w:kern w:val="0"/>
          <w:lang w:val="lt-LT"/>
          <w14:ligatures w14:val="none"/>
        </w:rPr>
        <w:t>i</w:t>
      </w:r>
      <w:r w:rsidRPr="00A552D9">
        <w:rPr>
          <w:rFonts w:ascii="Times New Roman" w:eastAsia="Times New Roman" w:hAnsi="Times New Roman" w:cs="Times New Roman"/>
          <w:kern w:val="0"/>
          <w:lang w:val="lt-LT"/>
          <w14:ligatures w14:val="none"/>
        </w:rPr>
        <w:t xml:space="preserve"> turi būti įspėt</w:t>
      </w:r>
      <w:r w:rsidR="00251364" w:rsidRPr="00A552D9">
        <w:rPr>
          <w:rFonts w:ascii="Times New Roman" w:eastAsia="Times New Roman" w:hAnsi="Times New Roman" w:cs="Times New Roman"/>
          <w:kern w:val="0"/>
          <w:lang w:val="lt-LT"/>
          <w14:ligatures w14:val="none"/>
        </w:rPr>
        <w:t>i</w:t>
      </w:r>
      <w:r w:rsidRPr="00A552D9">
        <w:rPr>
          <w:rFonts w:ascii="Times New Roman" w:eastAsia="Times New Roman" w:hAnsi="Times New Roman" w:cs="Times New Roman"/>
          <w:kern w:val="0"/>
          <w:lang w:val="lt-LT"/>
          <w14:ligatures w14:val="none"/>
        </w:rPr>
        <w:t xml:space="preserve"> niekuomet neduoti šio vaistinio preparato kitam asmeniui ir pabaigus gydymą grąžinti visas nesuvartotas kapsules vaistininkui.</w:t>
      </w:r>
    </w:p>
    <w:p w14:paraId="5352135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0EBCBD2F" w14:textId="0917CBB8"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Gydymo metu (įskaitant laikinus gydymo nutraukimus) ir bent 7 dienas po gydymo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nutraukimo pacienta</w:t>
      </w:r>
      <w:r w:rsidR="00BE2055" w:rsidRPr="00A552D9">
        <w:rPr>
          <w:rFonts w:ascii="Times New Roman" w:eastAsia="Times New Roman" w:hAnsi="Times New Roman" w:cs="Times New Roman"/>
          <w:kern w:val="0"/>
          <w:lang w:val="lt-LT"/>
          <w14:ligatures w14:val="none"/>
        </w:rPr>
        <w:t>i</w:t>
      </w:r>
      <w:r w:rsidRPr="00A552D9">
        <w:rPr>
          <w:rFonts w:ascii="Times New Roman" w:eastAsia="Times New Roman" w:hAnsi="Times New Roman" w:cs="Times New Roman"/>
          <w:kern w:val="0"/>
          <w:lang w:val="lt-LT"/>
          <w14:ligatures w14:val="none"/>
        </w:rPr>
        <w:t xml:space="preserve"> negali būti kraujo, sėklos arba spermos donor</w:t>
      </w:r>
      <w:r w:rsidR="00BE2055" w:rsidRPr="00A552D9">
        <w:rPr>
          <w:rFonts w:ascii="Times New Roman" w:eastAsia="Times New Roman" w:hAnsi="Times New Roman" w:cs="Times New Roman"/>
          <w:kern w:val="0"/>
          <w:lang w:val="lt-LT"/>
          <w14:ligatures w14:val="none"/>
        </w:rPr>
        <w:t>ais</w:t>
      </w:r>
      <w:r w:rsidRPr="00A552D9">
        <w:rPr>
          <w:rFonts w:ascii="Times New Roman" w:eastAsia="Times New Roman" w:hAnsi="Times New Roman" w:cs="Times New Roman"/>
          <w:kern w:val="0"/>
          <w:lang w:val="lt-LT"/>
          <w14:ligatures w14:val="none"/>
        </w:rPr>
        <w:t>.</w:t>
      </w:r>
    </w:p>
    <w:p w14:paraId="79B27FF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4FE473B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Ruošdami lizdinę plokštelę arba kapsulę, sveikatos priežiūros specialistai ir globėjai turi mūvėti vienkartines pirštines. Moterims, kurios yra nėščios arba įtaria, kad galbūt yra nėščios, lizdinės plokštelės arba kapsulės ruošti negalima (žr. 6.6 skyrių).</w:t>
      </w:r>
    </w:p>
    <w:p w14:paraId="0A38CBF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3FF48B7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Mokamoji medžiaga, vaistinio preparato receptų išrašymo ir išdavimo apribojimai</w:t>
      </w:r>
    </w:p>
    <w:p w14:paraId="6CA09209" w14:textId="0D2A0941"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Siekdamas padėti pacientams išvengti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poveikio vaisiui, registruotojas pateiks informacinę medžiagą sveikatos priežiūros specialistams, kad būtų sustiprintas perspėjimas apie galimą </w:t>
      </w:r>
      <w:proofErr w:type="spellStart"/>
      <w:r w:rsidRPr="00A552D9">
        <w:rPr>
          <w:rFonts w:ascii="Times New Roman" w:eastAsia="Times New Roman" w:hAnsi="Times New Roman" w:cs="Times New Roman"/>
          <w:kern w:val="0"/>
          <w:lang w:val="lt-LT"/>
          <w14:ligatures w14:val="none"/>
        </w:rPr>
        <w:t>teratogeninį</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poveikį, kad prieš pradedant gydymą šiuo vaistiniu preparatu būtų patariama kontracepcijos klausimais ir patariama dėl būtinybės atlikti nėštumo testus. Vaistinį preparatą </w:t>
      </w:r>
      <w:r w:rsidR="0049569F">
        <w:rPr>
          <w:rFonts w:ascii="Times New Roman" w:eastAsia="Times New Roman" w:hAnsi="Times New Roman" w:cs="Times New Roman"/>
          <w:kern w:val="0"/>
          <w:lang w:val="lt-LT"/>
          <w14:ligatures w14:val="none"/>
        </w:rPr>
        <w:t>skiriantis</w:t>
      </w:r>
      <w:r w:rsidR="0049569F" w:rsidRPr="00A552D9">
        <w:rPr>
          <w:rFonts w:ascii="Times New Roman" w:eastAsia="Times New Roman" w:hAnsi="Times New Roman" w:cs="Times New Roman"/>
          <w:kern w:val="0"/>
          <w:lang w:val="lt-LT"/>
          <w14:ligatures w14:val="none"/>
        </w:rPr>
        <w:t xml:space="preserve"> </w:t>
      </w:r>
      <w:r w:rsidR="005871BF">
        <w:rPr>
          <w:rFonts w:ascii="Times New Roman" w:eastAsia="Times New Roman" w:hAnsi="Times New Roman" w:cs="Times New Roman"/>
          <w:kern w:val="0"/>
          <w:lang w:val="lt-LT"/>
          <w14:ligatures w14:val="none"/>
        </w:rPr>
        <w:t>gydytojas</w:t>
      </w:r>
      <w:r w:rsidR="005871BF"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 xml:space="preserve">turi informuoti pacientą apie galimą </w:t>
      </w:r>
      <w:proofErr w:type="spellStart"/>
      <w:r w:rsidRPr="00A552D9">
        <w:rPr>
          <w:rFonts w:ascii="Times New Roman" w:eastAsia="Times New Roman" w:hAnsi="Times New Roman" w:cs="Times New Roman"/>
          <w:kern w:val="0"/>
          <w:lang w:val="lt-LT"/>
          <w14:ligatures w14:val="none"/>
        </w:rPr>
        <w:t>teratogeninio</w:t>
      </w:r>
      <w:proofErr w:type="spellEnd"/>
      <w:r w:rsidRPr="00A552D9">
        <w:rPr>
          <w:rFonts w:ascii="Times New Roman" w:eastAsia="Times New Roman" w:hAnsi="Times New Roman" w:cs="Times New Roman"/>
          <w:kern w:val="0"/>
          <w:lang w:val="lt-LT"/>
          <w14:ligatures w14:val="none"/>
        </w:rPr>
        <w:t xml:space="preserve"> poveikio riziką ir griežtas nėštumo prevencijos priemones, kaip aprašyta Nėštumo prevencijos programoje</w:t>
      </w:r>
      <w:r w:rsidR="00133F45">
        <w:rPr>
          <w:rFonts w:ascii="Times New Roman" w:eastAsia="Times New Roman" w:hAnsi="Times New Roman" w:cs="Times New Roman"/>
          <w:kern w:val="0"/>
          <w:lang w:val="lt-LT"/>
          <w14:ligatures w14:val="none"/>
        </w:rPr>
        <w:t xml:space="preserve"> bei</w:t>
      </w:r>
      <w:r w:rsidRPr="00A552D9">
        <w:rPr>
          <w:rFonts w:ascii="Times New Roman" w:eastAsia="Times New Roman" w:hAnsi="Times New Roman" w:cs="Times New Roman"/>
          <w:kern w:val="0"/>
          <w:lang w:val="lt-LT"/>
          <w14:ligatures w14:val="none"/>
        </w:rPr>
        <w:t xml:space="preserve"> pateikti atitinkamą pacientams skirtą mokamąją brošiūrą, paciento kortelę ir (arba) atitinkamą priemonę, </w:t>
      </w:r>
      <w:r w:rsidR="00145E72" w:rsidRPr="00A1310F">
        <w:rPr>
          <w:rFonts w:ascii="Times New Roman" w:eastAsia="Times New Roman" w:hAnsi="Times New Roman" w:cs="Times New Roman"/>
          <w:kern w:val="0"/>
          <w:lang w:val="lt-LT"/>
          <w14:ligatures w14:val="none"/>
        </w:rPr>
        <w:t>pagal šalyje įdiegtą paciento kortelių sistemą</w:t>
      </w:r>
      <w:r w:rsidRPr="00A552D9">
        <w:rPr>
          <w:rFonts w:ascii="Times New Roman" w:eastAsia="Times New Roman" w:hAnsi="Times New Roman" w:cs="Times New Roman"/>
          <w:kern w:val="0"/>
          <w:lang w:val="lt-LT"/>
          <w14:ligatures w14:val="none"/>
        </w:rPr>
        <w:t xml:space="preserve">. </w:t>
      </w:r>
      <w:r w:rsidR="003E1E45" w:rsidRPr="00A552D9">
        <w:rPr>
          <w:rFonts w:ascii="Times New Roman" w:eastAsia="Times New Roman" w:hAnsi="Times New Roman" w:cs="Times New Roman"/>
          <w:kern w:val="0"/>
          <w:lang w:val="lt-LT"/>
          <w14:ligatures w14:val="none"/>
        </w:rPr>
        <w:t>Bendradarbiaujant su kiekviena nacionaline kompetentinga institucija buvo įdiegta nacionalinė kontroliuojamo platinimo sistema.</w:t>
      </w:r>
      <w:r w:rsidR="006628EF" w:rsidRPr="00A552D9">
        <w:rPr>
          <w:rFonts w:ascii="Times New Roman" w:eastAsia="Times New Roman" w:hAnsi="Times New Roman" w:cs="Times New Roman"/>
          <w:kern w:val="0"/>
          <w:lang w:val="lt-LT"/>
          <w14:ligatures w14:val="none"/>
        </w:rPr>
        <w:t xml:space="preserve"> </w:t>
      </w:r>
      <w:r w:rsidR="002A00CC" w:rsidRPr="00A552D9">
        <w:rPr>
          <w:rFonts w:ascii="Times New Roman" w:eastAsia="Times New Roman" w:hAnsi="Times New Roman" w:cs="Times New Roman"/>
          <w:kern w:val="0"/>
          <w:lang w:val="lt-LT"/>
          <w14:ligatures w14:val="none"/>
        </w:rPr>
        <w:t>Į</w:t>
      </w:r>
      <w:r w:rsidRPr="00A552D9">
        <w:rPr>
          <w:rFonts w:ascii="Times New Roman" w:eastAsia="Times New Roman" w:hAnsi="Times New Roman" w:cs="Times New Roman"/>
          <w:kern w:val="0"/>
          <w:lang w:val="lt-LT"/>
          <w14:ligatures w14:val="none"/>
        </w:rPr>
        <w:t xml:space="preserve"> </w:t>
      </w:r>
      <w:r w:rsidR="002A00CC" w:rsidRPr="00A552D9">
        <w:rPr>
          <w:rFonts w:ascii="Times New Roman" w:eastAsia="Times New Roman" w:hAnsi="Times New Roman" w:cs="Times New Roman"/>
          <w:kern w:val="0"/>
          <w:lang w:val="lt-LT"/>
          <w14:ligatures w14:val="none"/>
        </w:rPr>
        <w:t>kontroliuojamą platinimo sistemą</w:t>
      </w:r>
      <w:r w:rsidRPr="00A552D9">
        <w:rPr>
          <w:rFonts w:ascii="Times New Roman" w:eastAsia="Times New Roman" w:hAnsi="Times New Roman" w:cs="Times New Roman"/>
          <w:kern w:val="0"/>
          <w:lang w:val="lt-LT"/>
          <w14:ligatures w14:val="none"/>
        </w:rPr>
        <w:t xml:space="preserve"> įeina paciento kortelės ir (arba) lygiavertės receptų išrašymo ir (arba) vaistinio preparato išdavimo kontrolės priemonės naudojimas ir išsami</w:t>
      </w:r>
      <w:r w:rsidR="00FE3682" w:rsidRPr="00A552D9">
        <w:rPr>
          <w:rFonts w:ascii="Times New Roman" w:eastAsia="Times New Roman" w:hAnsi="Times New Roman" w:cs="Times New Roman"/>
          <w:kern w:val="0"/>
          <w:lang w:val="lt-LT"/>
          <w14:ligatures w14:val="none"/>
        </w:rPr>
        <w:t>os</w:t>
      </w:r>
      <w:r w:rsidRPr="00A552D9">
        <w:rPr>
          <w:rFonts w:ascii="Times New Roman" w:eastAsia="Times New Roman" w:hAnsi="Times New Roman" w:cs="Times New Roman"/>
          <w:kern w:val="0"/>
          <w:lang w:val="lt-LT"/>
          <w14:ligatures w14:val="none"/>
        </w:rPr>
        <w:t xml:space="preserve"> su indikacija susijusios informacijos rinkimas, siekiant stebėti vaistinio preparato vartojimą ne pagal indikacijas šalies teritorijoje. Idealiu atveju nėštumo testas turi būti atliktas ir vaistinis preparatas paskirtas </w:t>
      </w:r>
      <w:r w:rsidR="009F2302">
        <w:rPr>
          <w:rFonts w:ascii="Times New Roman" w:eastAsia="Times New Roman" w:hAnsi="Times New Roman" w:cs="Times New Roman"/>
          <w:kern w:val="0"/>
          <w:lang w:val="lt-LT"/>
          <w14:ligatures w14:val="none"/>
        </w:rPr>
        <w:t>bei</w:t>
      </w:r>
      <w:r w:rsidR="009F2302"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 xml:space="preserve">išduotas tą pačią dieną. Vaisingoms </w:t>
      </w:r>
      <w:r w:rsidRPr="00A552D9">
        <w:rPr>
          <w:rFonts w:ascii="Times New Roman" w:eastAsia="Times New Roman" w:hAnsi="Times New Roman" w:cs="Times New Roman"/>
          <w:kern w:val="0"/>
          <w:lang w:val="lt-LT"/>
          <w14:ligatures w14:val="none"/>
        </w:rPr>
        <w:lastRenderedPageBreak/>
        <w:t xml:space="preserve">moterims </w:t>
      </w:r>
      <w:proofErr w:type="spellStart"/>
      <w:r w:rsidRPr="00A552D9">
        <w:rPr>
          <w:rFonts w:ascii="Times New Roman" w:eastAsia="Times New Roman" w:hAnsi="Times New Roman" w:cs="Times New Roman"/>
          <w:kern w:val="0"/>
          <w:lang w:val="lt-LT"/>
          <w14:ligatures w14:val="none"/>
        </w:rPr>
        <w:t>pomalidomid</w:t>
      </w:r>
      <w:r w:rsidR="00FC57D9">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turi būti išduodamas per 7 dienas nuo vaistinio preparato skyrimo ir gydytojui prižiūrint gavus neigiamą nėštumo testo rezultatą. Vaisingoms moterims receptai gali galioti ne ilgiau nei </w:t>
      </w:r>
      <w:r w:rsidR="001B00A6" w:rsidRPr="00A552D9">
        <w:rPr>
          <w:rFonts w:ascii="Times New Roman" w:eastAsia="Times New Roman" w:hAnsi="Times New Roman" w:cs="Times New Roman"/>
          <w:kern w:val="0"/>
          <w:lang w:val="lt-LT"/>
          <w14:ligatures w14:val="none"/>
        </w:rPr>
        <w:t xml:space="preserve">4 </w:t>
      </w:r>
      <w:r w:rsidRPr="00A552D9">
        <w:rPr>
          <w:rFonts w:ascii="Times New Roman" w:eastAsia="Times New Roman" w:hAnsi="Times New Roman" w:cs="Times New Roman"/>
          <w:kern w:val="0"/>
          <w:lang w:val="lt-LT"/>
          <w14:ligatures w14:val="none"/>
        </w:rPr>
        <w:t>gydymo savaites, laikantis patvirtintoms indikacijoms taikomo dozavimo režimo (žr. 4.2 skyrių), visiems kitiems pacientams – ne ilgiau nei 12 savaičių.</w:t>
      </w:r>
    </w:p>
    <w:p w14:paraId="670F675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54FD63F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Hematologiniai reiškiniai</w:t>
      </w:r>
    </w:p>
    <w:p w14:paraId="21B26966" w14:textId="3A58C4AE"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Pacientams</w:t>
      </w:r>
      <w:r w:rsidR="00FD2B51">
        <w:rPr>
          <w:rFonts w:ascii="Times New Roman" w:eastAsia="Times New Roman" w:hAnsi="Times New Roman" w:cs="Times New Roman"/>
          <w:kern w:val="0"/>
          <w:lang w:val="lt-LT"/>
          <w14:ligatures w14:val="none"/>
        </w:rPr>
        <w:t>,</w:t>
      </w:r>
      <w:r w:rsidRPr="00A552D9">
        <w:rPr>
          <w:rFonts w:ascii="Times New Roman" w:eastAsia="Times New Roman" w:hAnsi="Times New Roman" w:cs="Times New Roman"/>
          <w:kern w:val="0"/>
          <w:lang w:val="lt-LT"/>
          <w14:ligatures w14:val="none"/>
        </w:rPr>
        <w:t xml:space="preserve"> </w:t>
      </w:r>
      <w:r w:rsidR="00E84237">
        <w:rPr>
          <w:rFonts w:ascii="Times New Roman" w:eastAsia="Times New Roman" w:hAnsi="Times New Roman" w:cs="Times New Roman"/>
          <w:kern w:val="0"/>
          <w:lang w:val="lt-LT"/>
          <w14:ligatures w14:val="none"/>
        </w:rPr>
        <w:t>sergantiems</w:t>
      </w:r>
      <w:r w:rsidR="00E84237"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recidyvuojančia</w:t>
      </w:r>
      <w:proofErr w:type="spellEnd"/>
      <w:r w:rsidRPr="00A552D9">
        <w:rPr>
          <w:rFonts w:ascii="Times New Roman" w:eastAsia="Times New Roman" w:hAnsi="Times New Roman" w:cs="Times New Roman"/>
          <w:kern w:val="0"/>
          <w:lang w:val="lt-LT"/>
          <w14:ligatures w14:val="none"/>
        </w:rPr>
        <w:t xml:space="preserve"> ir (arba) </w:t>
      </w:r>
      <w:proofErr w:type="spellStart"/>
      <w:r w:rsidRPr="00A552D9">
        <w:rPr>
          <w:rFonts w:ascii="Times New Roman" w:eastAsia="Times New Roman" w:hAnsi="Times New Roman" w:cs="Times New Roman"/>
          <w:kern w:val="0"/>
          <w:lang w:val="lt-LT"/>
          <w14:ligatures w14:val="none"/>
        </w:rPr>
        <w:t>refrakterine</w:t>
      </w:r>
      <w:proofErr w:type="spellEnd"/>
      <w:r w:rsidRPr="00A552D9">
        <w:rPr>
          <w:rFonts w:ascii="Times New Roman" w:eastAsia="Times New Roman" w:hAnsi="Times New Roman" w:cs="Times New Roman"/>
          <w:kern w:val="0"/>
          <w:lang w:val="lt-LT"/>
          <w14:ligatures w14:val="none"/>
        </w:rPr>
        <w:t xml:space="preserve"> daugine mieloma, kurią lydėjo anemija ir </w:t>
      </w:r>
      <w:proofErr w:type="spellStart"/>
      <w:r w:rsidRPr="00A552D9">
        <w:rPr>
          <w:rFonts w:ascii="Times New Roman" w:eastAsia="Times New Roman" w:hAnsi="Times New Roman" w:cs="Times New Roman"/>
          <w:kern w:val="0"/>
          <w:lang w:val="lt-LT"/>
          <w14:ligatures w14:val="none"/>
        </w:rPr>
        <w:t>trombocitopenija</w:t>
      </w:r>
      <w:proofErr w:type="spellEnd"/>
      <w:r w:rsidRPr="00A552D9">
        <w:rPr>
          <w:rFonts w:ascii="Times New Roman" w:eastAsia="Times New Roman" w:hAnsi="Times New Roman" w:cs="Times New Roman"/>
          <w:kern w:val="0"/>
          <w:lang w:val="lt-LT"/>
          <w14:ligatures w14:val="none"/>
        </w:rPr>
        <w:t xml:space="preserve">, dažniausiai nustatyta 3-ojo ar 4-ojo laipsnio nepageidaujama hematologinė reakcija buvo </w:t>
      </w:r>
      <w:proofErr w:type="spellStart"/>
      <w:r w:rsidRPr="00A552D9">
        <w:rPr>
          <w:rFonts w:ascii="Times New Roman" w:eastAsia="Times New Roman" w:hAnsi="Times New Roman" w:cs="Times New Roman"/>
          <w:kern w:val="0"/>
          <w:lang w:val="lt-LT"/>
          <w14:ligatures w14:val="none"/>
        </w:rPr>
        <w:t>neutropenija</w:t>
      </w:r>
      <w:proofErr w:type="spellEnd"/>
      <w:r w:rsidRPr="00A552D9">
        <w:rPr>
          <w:rFonts w:ascii="Times New Roman" w:eastAsia="Times New Roman" w:hAnsi="Times New Roman" w:cs="Times New Roman"/>
          <w:kern w:val="0"/>
          <w:lang w:val="lt-LT"/>
          <w14:ligatures w14:val="none"/>
        </w:rPr>
        <w:t xml:space="preserve">. Reikia stebėti, ar pacientams nepasireiškia nepageidaujamos hematologinės reakcijos, ypač </w:t>
      </w:r>
      <w:proofErr w:type="spellStart"/>
      <w:r w:rsidRPr="00A552D9">
        <w:rPr>
          <w:rFonts w:ascii="Times New Roman" w:eastAsia="Times New Roman" w:hAnsi="Times New Roman" w:cs="Times New Roman"/>
          <w:kern w:val="0"/>
          <w:lang w:val="lt-LT"/>
          <w14:ligatures w14:val="none"/>
        </w:rPr>
        <w:t>neutropenijos</w:t>
      </w:r>
      <w:proofErr w:type="spellEnd"/>
      <w:r w:rsidRPr="00A552D9">
        <w:rPr>
          <w:rFonts w:ascii="Times New Roman" w:eastAsia="Times New Roman" w:hAnsi="Times New Roman" w:cs="Times New Roman"/>
          <w:kern w:val="0"/>
          <w:lang w:val="lt-LT"/>
          <w14:ligatures w14:val="none"/>
        </w:rPr>
        <w:t>. Pacientams reikia patarti pranešti apie trumpalaikį karščiavimą nedelsiant. Gydytojai turi stebėti, ar pacientams nėra kraujavimo, įskaitant kraujavimą iš nosies, požymių, ypač kartu vartojant vaistinių preparatų, kurie didina kraujavimo riziką (žr. 4.8 skyrių). Pradinio įvertinimo metu, pirmąsias 8 savaites</w:t>
      </w:r>
      <w:r w:rsidR="00EB7886">
        <w:rPr>
          <w:rFonts w:ascii="Times New Roman" w:eastAsia="Times New Roman" w:hAnsi="Times New Roman" w:cs="Times New Roman"/>
          <w:kern w:val="0"/>
          <w:lang w:val="lt-LT"/>
          <w14:ligatures w14:val="none"/>
        </w:rPr>
        <w:t xml:space="preserve"> kas savaitę</w:t>
      </w:r>
      <w:r w:rsidRPr="00A552D9">
        <w:rPr>
          <w:rFonts w:ascii="Times New Roman" w:eastAsia="Times New Roman" w:hAnsi="Times New Roman" w:cs="Times New Roman"/>
          <w:kern w:val="0"/>
          <w:lang w:val="lt-LT"/>
          <w14:ligatures w14:val="none"/>
        </w:rPr>
        <w:t xml:space="preserve"> ir po to kas mėnesį reikia atlikti bendrą kraujo tyrimą. Gali reikėti koreguoti dozę (žr. 4.2 skyrių). Pacientams gali reikėti papildomai vartoti kraujo preparatų ir (arba) augimo faktorių.</w:t>
      </w:r>
    </w:p>
    <w:p w14:paraId="548242D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244C568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u w:val="single"/>
          <w:lang w:val="lt-LT"/>
          <w14:ligatures w14:val="none"/>
        </w:rPr>
        <w:t>Tromboemboliniai</w:t>
      </w:r>
      <w:proofErr w:type="spellEnd"/>
      <w:r w:rsidRPr="00A552D9">
        <w:rPr>
          <w:rFonts w:ascii="Times New Roman" w:eastAsia="Times New Roman" w:hAnsi="Times New Roman" w:cs="Times New Roman"/>
          <w:kern w:val="0"/>
          <w:u w:val="single"/>
          <w:lang w:val="lt-LT"/>
          <w14:ligatures w14:val="none"/>
        </w:rPr>
        <w:t xml:space="preserve"> reiškiniai</w:t>
      </w:r>
    </w:p>
    <w:p w14:paraId="65A98D7C" w14:textId="2D92AD89"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w:t>
      </w:r>
      <w:r w:rsidR="00701AF7">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kartu su </w:t>
      </w:r>
      <w:proofErr w:type="spellStart"/>
      <w:r w:rsidRPr="00A552D9">
        <w:rPr>
          <w:rFonts w:ascii="Times New Roman" w:eastAsia="Times New Roman" w:hAnsi="Times New Roman" w:cs="Times New Roman"/>
          <w:kern w:val="0"/>
          <w:lang w:val="lt-LT"/>
          <w14:ligatures w14:val="none"/>
        </w:rPr>
        <w:t>bortezomibu</w:t>
      </w:r>
      <w:proofErr w:type="spellEnd"/>
      <w:r w:rsidRPr="00A552D9">
        <w:rPr>
          <w:rFonts w:ascii="Times New Roman" w:eastAsia="Times New Roman" w:hAnsi="Times New Roman" w:cs="Times New Roman"/>
          <w:kern w:val="0"/>
          <w:lang w:val="lt-LT"/>
          <w14:ligatures w14:val="none"/>
        </w:rPr>
        <w:t xml:space="preserve"> ir </w:t>
      </w:r>
      <w:proofErr w:type="spellStart"/>
      <w:r w:rsidRPr="00A552D9">
        <w:rPr>
          <w:rFonts w:ascii="Times New Roman" w:eastAsia="Times New Roman" w:hAnsi="Times New Roman" w:cs="Times New Roman"/>
          <w:kern w:val="0"/>
          <w:lang w:val="lt-LT"/>
          <w14:ligatures w14:val="none"/>
        </w:rPr>
        <w:t>deksametazonu</w:t>
      </w:r>
      <w:proofErr w:type="spellEnd"/>
      <w:r w:rsidRPr="00A552D9">
        <w:rPr>
          <w:rFonts w:ascii="Times New Roman" w:eastAsia="Times New Roman" w:hAnsi="Times New Roman" w:cs="Times New Roman"/>
          <w:kern w:val="0"/>
          <w:lang w:val="lt-LT"/>
          <w14:ligatures w14:val="none"/>
        </w:rPr>
        <w:t xml:space="preserve"> arba kartu su </w:t>
      </w:r>
      <w:proofErr w:type="spellStart"/>
      <w:r w:rsidRPr="00A552D9">
        <w:rPr>
          <w:rFonts w:ascii="Times New Roman" w:eastAsia="Times New Roman" w:hAnsi="Times New Roman" w:cs="Times New Roman"/>
          <w:kern w:val="0"/>
          <w:lang w:val="lt-LT"/>
          <w14:ligatures w14:val="none"/>
        </w:rPr>
        <w:t>deksametazonu</w:t>
      </w:r>
      <w:proofErr w:type="spellEnd"/>
      <w:r w:rsidRPr="00A552D9">
        <w:rPr>
          <w:rFonts w:ascii="Times New Roman" w:eastAsia="Times New Roman" w:hAnsi="Times New Roman" w:cs="Times New Roman"/>
          <w:kern w:val="0"/>
          <w:lang w:val="lt-LT"/>
          <w14:ligatures w14:val="none"/>
        </w:rPr>
        <w:t xml:space="preserve"> vartojantiems pacientams pasireiškė </w:t>
      </w:r>
      <w:proofErr w:type="spellStart"/>
      <w:r w:rsidRPr="00A552D9">
        <w:rPr>
          <w:rFonts w:ascii="Times New Roman" w:eastAsia="Times New Roman" w:hAnsi="Times New Roman" w:cs="Times New Roman"/>
          <w:kern w:val="0"/>
          <w:lang w:val="lt-LT"/>
          <w14:ligatures w14:val="none"/>
        </w:rPr>
        <w:t>tromboemboliniai</w:t>
      </w:r>
      <w:proofErr w:type="spellEnd"/>
      <w:r w:rsidRPr="00A552D9">
        <w:rPr>
          <w:rFonts w:ascii="Times New Roman" w:eastAsia="Times New Roman" w:hAnsi="Times New Roman" w:cs="Times New Roman"/>
          <w:kern w:val="0"/>
          <w:lang w:val="lt-LT"/>
          <w14:ligatures w14:val="none"/>
        </w:rPr>
        <w:t xml:space="preserve"> reiškiniai (daugiausiai giliųjų venų trombozės ir plaučių embolijos) bei arterijų trombozės reiškiniai (miokardo infarktas ir galvos smegenų kraujotakos sutrikimas) (žr. 4.8 skyrių). Todėl pacientus, kuriems yra žinomų tromboembolijos rizikos veiksnių, įskaitant ankstesnę trombozę, reikia atidžiai stebėti. Reikia imtis veiksmų </w:t>
      </w:r>
      <w:r w:rsidR="00A62D16">
        <w:rPr>
          <w:rFonts w:ascii="Times New Roman" w:eastAsia="Times New Roman" w:hAnsi="Times New Roman" w:cs="Times New Roman"/>
          <w:kern w:val="0"/>
          <w:lang w:val="lt-LT"/>
          <w14:ligatures w14:val="none"/>
        </w:rPr>
        <w:t>siekiant</w:t>
      </w:r>
      <w:r w:rsidR="00A62D16"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 xml:space="preserve">sumažinti visus valdomuosius rizikos veiksnius (pvz., rūkymą, padidėjusį kraujospūdį ir </w:t>
      </w:r>
      <w:proofErr w:type="spellStart"/>
      <w:r w:rsidRPr="00A552D9">
        <w:rPr>
          <w:rFonts w:ascii="Times New Roman" w:eastAsia="Times New Roman" w:hAnsi="Times New Roman" w:cs="Times New Roman"/>
          <w:kern w:val="0"/>
          <w:lang w:val="lt-LT"/>
          <w14:ligatures w14:val="none"/>
        </w:rPr>
        <w:t>hiperlipidemiją</w:t>
      </w:r>
      <w:proofErr w:type="spellEnd"/>
      <w:r w:rsidRPr="00A552D9">
        <w:rPr>
          <w:rFonts w:ascii="Times New Roman" w:eastAsia="Times New Roman" w:hAnsi="Times New Roman" w:cs="Times New Roman"/>
          <w:kern w:val="0"/>
          <w:lang w:val="lt-LT"/>
          <w14:ligatures w14:val="none"/>
        </w:rPr>
        <w:t>). Pacientams ir gydytojams patariama stebėti, ar neatsiranda tromb</w:t>
      </w:r>
      <w:r w:rsidR="008700BA">
        <w:rPr>
          <w:rFonts w:ascii="Times New Roman" w:eastAsia="Times New Roman" w:hAnsi="Times New Roman" w:cs="Times New Roman"/>
          <w:kern w:val="0"/>
          <w:lang w:val="lt-LT"/>
          <w14:ligatures w14:val="none"/>
        </w:rPr>
        <w:t>o</w:t>
      </w:r>
      <w:r w:rsidRPr="00A552D9">
        <w:rPr>
          <w:rFonts w:ascii="Times New Roman" w:eastAsia="Times New Roman" w:hAnsi="Times New Roman" w:cs="Times New Roman"/>
          <w:kern w:val="0"/>
          <w:lang w:val="lt-LT"/>
          <w14:ligatures w14:val="none"/>
        </w:rPr>
        <w:t xml:space="preserve">embolijos požymių ir simptomų. Pacientams reikia nurodyti kreiptis į gydytoją, jei pasireiškia tokie simptomai kaip dusulys, krūtinės skausmas, rankų ar kojų patinimas. Rekomenduojama vartoti antikoaguliantus (jei tai nėra </w:t>
      </w:r>
      <w:proofErr w:type="spellStart"/>
      <w:r w:rsidRPr="00A552D9">
        <w:rPr>
          <w:rFonts w:ascii="Times New Roman" w:eastAsia="Times New Roman" w:hAnsi="Times New Roman" w:cs="Times New Roman"/>
          <w:kern w:val="0"/>
          <w:lang w:val="lt-LT"/>
          <w14:ligatures w14:val="none"/>
        </w:rPr>
        <w:t>kontraindikuotina</w:t>
      </w:r>
      <w:proofErr w:type="spellEnd"/>
      <w:r w:rsidRPr="00A552D9">
        <w:rPr>
          <w:rFonts w:ascii="Times New Roman" w:eastAsia="Times New Roman" w:hAnsi="Times New Roman" w:cs="Times New Roman"/>
          <w:kern w:val="0"/>
          <w:lang w:val="lt-LT"/>
          <w14:ligatures w14:val="none"/>
        </w:rPr>
        <w:t xml:space="preserve">) (pvz., </w:t>
      </w:r>
      <w:proofErr w:type="spellStart"/>
      <w:r w:rsidRPr="00A552D9">
        <w:rPr>
          <w:rFonts w:ascii="Times New Roman" w:eastAsia="Times New Roman" w:hAnsi="Times New Roman" w:cs="Times New Roman"/>
          <w:kern w:val="0"/>
          <w:lang w:val="lt-LT"/>
          <w14:ligatures w14:val="none"/>
        </w:rPr>
        <w:t>acetilsalicilo</w:t>
      </w:r>
      <w:proofErr w:type="spellEnd"/>
      <w:r w:rsidRPr="00A552D9">
        <w:rPr>
          <w:rFonts w:ascii="Times New Roman" w:eastAsia="Times New Roman" w:hAnsi="Times New Roman" w:cs="Times New Roman"/>
          <w:kern w:val="0"/>
          <w:lang w:val="lt-LT"/>
          <w14:ligatures w14:val="none"/>
        </w:rPr>
        <w:t xml:space="preserve"> rūgštį, varfariną, hepariną ar </w:t>
      </w:r>
      <w:proofErr w:type="spellStart"/>
      <w:r w:rsidRPr="00A552D9">
        <w:rPr>
          <w:rFonts w:ascii="Times New Roman" w:eastAsia="Times New Roman" w:hAnsi="Times New Roman" w:cs="Times New Roman"/>
          <w:kern w:val="0"/>
          <w:lang w:val="lt-LT"/>
          <w14:ligatures w14:val="none"/>
        </w:rPr>
        <w:t>klopidogrelį</w:t>
      </w:r>
      <w:proofErr w:type="spellEnd"/>
      <w:r w:rsidRPr="00A552D9">
        <w:rPr>
          <w:rFonts w:ascii="Times New Roman" w:eastAsia="Times New Roman" w:hAnsi="Times New Roman" w:cs="Times New Roman"/>
          <w:kern w:val="0"/>
          <w:lang w:val="lt-LT"/>
          <w14:ligatures w14:val="none"/>
        </w:rPr>
        <w:t xml:space="preserve">), ypač pacientams, kuriems yra papildomų trombozės rizikos veiksnių. Sprendimas dėl profilaktinių priemonių turi būti priimtas atidžiai įvertinus individualius paciento rizikos veiksnius. Klinikinių tyrimų metu pacientai profilaktiškai vartojo </w:t>
      </w:r>
      <w:proofErr w:type="spellStart"/>
      <w:r w:rsidRPr="00A552D9">
        <w:rPr>
          <w:rFonts w:ascii="Times New Roman" w:eastAsia="Times New Roman" w:hAnsi="Times New Roman" w:cs="Times New Roman"/>
          <w:kern w:val="0"/>
          <w:lang w:val="lt-LT"/>
          <w14:ligatures w14:val="none"/>
        </w:rPr>
        <w:t>acetilsalicilo</w:t>
      </w:r>
      <w:proofErr w:type="spellEnd"/>
      <w:r w:rsidRPr="00A552D9">
        <w:rPr>
          <w:rFonts w:ascii="Times New Roman" w:eastAsia="Times New Roman" w:hAnsi="Times New Roman" w:cs="Times New Roman"/>
          <w:kern w:val="0"/>
          <w:lang w:val="lt-LT"/>
          <w14:ligatures w14:val="none"/>
        </w:rPr>
        <w:t xml:space="preserve"> rūgštį ar kitų </w:t>
      </w:r>
      <w:proofErr w:type="spellStart"/>
      <w:r w:rsidRPr="00A552D9">
        <w:rPr>
          <w:rFonts w:ascii="Times New Roman" w:eastAsia="Times New Roman" w:hAnsi="Times New Roman" w:cs="Times New Roman"/>
          <w:kern w:val="0"/>
          <w:lang w:val="lt-LT"/>
          <w14:ligatures w14:val="none"/>
        </w:rPr>
        <w:t>trombų</w:t>
      </w:r>
      <w:proofErr w:type="spellEnd"/>
      <w:r w:rsidRPr="00A552D9">
        <w:rPr>
          <w:rFonts w:ascii="Times New Roman" w:eastAsia="Times New Roman" w:hAnsi="Times New Roman" w:cs="Times New Roman"/>
          <w:kern w:val="0"/>
          <w:lang w:val="lt-LT"/>
          <w14:ligatures w14:val="none"/>
        </w:rPr>
        <w:t xml:space="preserve"> susidarymą mažinančių vaistinių preparatų. </w:t>
      </w:r>
      <w:proofErr w:type="spellStart"/>
      <w:r w:rsidRPr="00A552D9">
        <w:rPr>
          <w:rFonts w:ascii="Times New Roman" w:eastAsia="Times New Roman" w:hAnsi="Times New Roman" w:cs="Times New Roman"/>
          <w:kern w:val="0"/>
          <w:lang w:val="lt-LT"/>
          <w14:ligatures w14:val="none"/>
        </w:rPr>
        <w:t>Eritropoezę</w:t>
      </w:r>
      <w:proofErr w:type="spellEnd"/>
      <w:r w:rsidRPr="00A552D9">
        <w:rPr>
          <w:rFonts w:ascii="Times New Roman" w:eastAsia="Times New Roman" w:hAnsi="Times New Roman" w:cs="Times New Roman"/>
          <w:kern w:val="0"/>
          <w:lang w:val="lt-LT"/>
          <w14:ligatures w14:val="none"/>
        </w:rPr>
        <w:t xml:space="preserve"> skatinančių vaistinių preparatų vartojimas yra susijęs su trombozės reiškinių, įskaitant tromboemboliją, rizik</w:t>
      </w:r>
      <w:r w:rsidR="00B9592D">
        <w:rPr>
          <w:rFonts w:ascii="Times New Roman" w:eastAsia="Times New Roman" w:hAnsi="Times New Roman" w:cs="Times New Roman"/>
          <w:kern w:val="0"/>
          <w:lang w:val="lt-LT"/>
          <w14:ligatures w14:val="none"/>
        </w:rPr>
        <w:t>a</w:t>
      </w:r>
      <w:r w:rsidRPr="00A552D9">
        <w:rPr>
          <w:rFonts w:ascii="Times New Roman" w:eastAsia="Times New Roman" w:hAnsi="Times New Roman" w:cs="Times New Roman"/>
          <w:kern w:val="0"/>
          <w:lang w:val="lt-LT"/>
          <w14:ligatures w14:val="none"/>
        </w:rPr>
        <w:t xml:space="preserve">. Todėl </w:t>
      </w:r>
      <w:proofErr w:type="spellStart"/>
      <w:r w:rsidRPr="00A552D9">
        <w:rPr>
          <w:rFonts w:ascii="Times New Roman" w:eastAsia="Times New Roman" w:hAnsi="Times New Roman" w:cs="Times New Roman"/>
          <w:kern w:val="0"/>
          <w:lang w:val="lt-LT"/>
          <w14:ligatures w14:val="none"/>
        </w:rPr>
        <w:t>eritropoezę</w:t>
      </w:r>
      <w:proofErr w:type="spellEnd"/>
      <w:r w:rsidRPr="00A552D9">
        <w:rPr>
          <w:rFonts w:ascii="Times New Roman" w:eastAsia="Times New Roman" w:hAnsi="Times New Roman" w:cs="Times New Roman"/>
          <w:kern w:val="0"/>
          <w:lang w:val="lt-LT"/>
          <w14:ligatures w14:val="none"/>
        </w:rPr>
        <w:t xml:space="preserve"> skatinanči</w:t>
      </w:r>
      <w:r w:rsidR="00FD1D95">
        <w:rPr>
          <w:rFonts w:ascii="Times New Roman" w:eastAsia="Times New Roman" w:hAnsi="Times New Roman" w:cs="Times New Roman"/>
          <w:kern w:val="0"/>
          <w:lang w:val="lt-LT"/>
          <w14:ligatures w14:val="none"/>
        </w:rPr>
        <w:t>ų</w:t>
      </w:r>
      <w:r w:rsidRPr="00A552D9">
        <w:rPr>
          <w:rFonts w:ascii="Times New Roman" w:eastAsia="Times New Roman" w:hAnsi="Times New Roman" w:cs="Times New Roman"/>
          <w:kern w:val="0"/>
          <w:lang w:val="lt-LT"/>
          <w14:ligatures w14:val="none"/>
        </w:rPr>
        <w:t xml:space="preserve"> vaistini</w:t>
      </w:r>
      <w:r w:rsidR="00FD1D95">
        <w:rPr>
          <w:rFonts w:ascii="Times New Roman" w:eastAsia="Times New Roman" w:hAnsi="Times New Roman" w:cs="Times New Roman"/>
          <w:kern w:val="0"/>
          <w:lang w:val="lt-LT"/>
          <w14:ligatures w14:val="none"/>
        </w:rPr>
        <w:t>ų</w:t>
      </w:r>
      <w:r w:rsidRPr="00A552D9">
        <w:rPr>
          <w:rFonts w:ascii="Times New Roman" w:eastAsia="Times New Roman" w:hAnsi="Times New Roman" w:cs="Times New Roman"/>
          <w:kern w:val="0"/>
          <w:lang w:val="lt-LT"/>
          <w14:ligatures w14:val="none"/>
        </w:rPr>
        <w:t xml:space="preserve"> preparat</w:t>
      </w:r>
      <w:r w:rsidR="00FD1D95">
        <w:rPr>
          <w:rFonts w:ascii="Times New Roman" w:eastAsia="Times New Roman" w:hAnsi="Times New Roman" w:cs="Times New Roman"/>
          <w:kern w:val="0"/>
          <w:lang w:val="lt-LT"/>
          <w14:ligatures w14:val="none"/>
        </w:rPr>
        <w:t>ų</w:t>
      </w:r>
      <w:r w:rsidRPr="00A552D9">
        <w:rPr>
          <w:rFonts w:ascii="Times New Roman" w:eastAsia="Times New Roman" w:hAnsi="Times New Roman" w:cs="Times New Roman"/>
          <w:kern w:val="0"/>
          <w:lang w:val="lt-LT"/>
          <w14:ligatures w14:val="none"/>
        </w:rPr>
        <w:t>, taip pat kit</w:t>
      </w:r>
      <w:r w:rsidR="00FD1D95">
        <w:rPr>
          <w:rFonts w:ascii="Times New Roman" w:eastAsia="Times New Roman" w:hAnsi="Times New Roman" w:cs="Times New Roman"/>
          <w:kern w:val="0"/>
          <w:lang w:val="lt-LT"/>
          <w14:ligatures w14:val="none"/>
        </w:rPr>
        <w:t>ų</w:t>
      </w:r>
      <w:r w:rsidRPr="00A552D9">
        <w:rPr>
          <w:rFonts w:ascii="Times New Roman" w:eastAsia="Times New Roman" w:hAnsi="Times New Roman" w:cs="Times New Roman"/>
          <w:kern w:val="0"/>
          <w:lang w:val="lt-LT"/>
          <w14:ligatures w14:val="none"/>
        </w:rPr>
        <w:t xml:space="preserve"> vaistini</w:t>
      </w:r>
      <w:r w:rsidR="00FD1D95">
        <w:rPr>
          <w:rFonts w:ascii="Times New Roman" w:eastAsia="Times New Roman" w:hAnsi="Times New Roman" w:cs="Times New Roman"/>
          <w:kern w:val="0"/>
          <w:lang w:val="lt-LT"/>
          <w14:ligatures w14:val="none"/>
        </w:rPr>
        <w:t>ų</w:t>
      </w:r>
      <w:r w:rsidRPr="00A552D9">
        <w:rPr>
          <w:rFonts w:ascii="Times New Roman" w:eastAsia="Times New Roman" w:hAnsi="Times New Roman" w:cs="Times New Roman"/>
          <w:kern w:val="0"/>
          <w:lang w:val="lt-LT"/>
          <w14:ligatures w14:val="none"/>
        </w:rPr>
        <w:t xml:space="preserve"> preparat</w:t>
      </w:r>
      <w:r w:rsidR="00FD1D95">
        <w:rPr>
          <w:rFonts w:ascii="Times New Roman" w:eastAsia="Times New Roman" w:hAnsi="Times New Roman" w:cs="Times New Roman"/>
          <w:kern w:val="0"/>
          <w:lang w:val="lt-LT"/>
          <w14:ligatures w14:val="none"/>
        </w:rPr>
        <w:t>ų</w:t>
      </w:r>
      <w:r w:rsidRPr="00A552D9">
        <w:rPr>
          <w:rFonts w:ascii="Times New Roman" w:eastAsia="Times New Roman" w:hAnsi="Times New Roman" w:cs="Times New Roman"/>
          <w:kern w:val="0"/>
          <w:lang w:val="lt-LT"/>
          <w14:ligatures w14:val="none"/>
        </w:rPr>
        <w:t>, galinči</w:t>
      </w:r>
      <w:r w:rsidR="00FD1D95">
        <w:rPr>
          <w:rFonts w:ascii="Times New Roman" w:eastAsia="Times New Roman" w:hAnsi="Times New Roman" w:cs="Times New Roman"/>
          <w:kern w:val="0"/>
          <w:lang w:val="lt-LT"/>
          <w14:ligatures w14:val="none"/>
        </w:rPr>
        <w:t>ų</w:t>
      </w:r>
      <w:r w:rsidRPr="00A552D9">
        <w:rPr>
          <w:rFonts w:ascii="Times New Roman" w:eastAsia="Times New Roman" w:hAnsi="Times New Roman" w:cs="Times New Roman"/>
          <w:kern w:val="0"/>
          <w:lang w:val="lt-LT"/>
          <w14:ligatures w14:val="none"/>
        </w:rPr>
        <w:t xml:space="preserve"> didinti </w:t>
      </w:r>
      <w:proofErr w:type="spellStart"/>
      <w:r w:rsidRPr="00A552D9">
        <w:rPr>
          <w:rFonts w:ascii="Times New Roman" w:eastAsia="Times New Roman" w:hAnsi="Times New Roman" w:cs="Times New Roman"/>
          <w:kern w:val="0"/>
          <w:lang w:val="lt-LT"/>
          <w14:ligatures w14:val="none"/>
        </w:rPr>
        <w:t>tromboembolinių</w:t>
      </w:r>
      <w:proofErr w:type="spellEnd"/>
      <w:r w:rsidRPr="00A552D9">
        <w:rPr>
          <w:rFonts w:ascii="Times New Roman" w:eastAsia="Times New Roman" w:hAnsi="Times New Roman" w:cs="Times New Roman"/>
          <w:kern w:val="0"/>
          <w:lang w:val="lt-LT"/>
          <w14:ligatures w14:val="none"/>
        </w:rPr>
        <w:t xml:space="preserve"> reiškinių riziką, reikia vartoti atsargiai. </w:t>
      </w:r>
    </w:p>
    <w:p w14:paraId="34A5C5E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56A72D4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Skydliaukės sutrikimai</w:t>
      </w:r>
    </w:p>
    <w:p w14:paraId="77357C5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Gauta pranešimų apie </w:t>
      </w:r>
      <w:proofErr w:type="spellStart"/>
      <w:r w:rsidRPr="00A552D9">
        <w:rPr>
          <w:rFonts w:ascii="Times New Roman" w:eastAsia="Times New Roman" w:hAnsi="Times New Roman" w:cs="Times New Roman"/>
          <w:kern w:val="0"/>
          <w:lang w:val="lt-LT"/>
          <w14:ligatures w14:val="none"/>
        </w:rPr>
        <w:t>hipotirozės</w:t>
      </w:r>
      <w:proofErr w:type="spellEnd"/>
      <w:r w:rsidRPr="00A552D9">
        <w:rPr>
          <w:rFonts w:ascii="Times New Roman" w:eastAsia="Times New Roman" w:hAnsi="Times New Roman" w:cs="Times New Roman"/>
          <w:kern w:val="0"/>
          <w:lang w:val="lt-LT"/>
          <w14:ligatures w14:val="none"/>
        </w:rPr>
        <w:t xml:space="preserve"> atvejus. Prieš pradedant gydymą, rekomenduojama optimaliai kontroliuoti gretutines ligas, kurios veikia skydliaukės funkciją. Rekomenduojama gydymo pradžioje ir vėliau stebėti skydliaukės funkciją.</w:t>
      </w:r>
    </w:p>
    <w:p w14:paraId="59F00EF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697BE3A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Periferinė neuropatija</w:t>
      </w:r>
    </w:p>
    <w:p w14:paraId="2A63DE3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Pacientai, sergantys nepraeinančia ≥ 2 laipsnio periferine neuropatija, į klinikinius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tyrimus įtraukti nebuvo. Tokius pacientus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reikia gydyti ypač atsargiai.</w:t>
      </w:r>
    </w:p>
    <w:p w14:paraId="544FD71D" w14:textId="3AC1E7A8"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15FC612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Reikšmingas širdies funkcijos sutrikimas</w:t>
      </w:r>
    </w:p>
    <w:p w14:paraId="314A6063" w14:textId="6EC2F52B"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Pacientai, kuriems nustatytas reikšmingas širdies funkcijos sutrikimas (</w:t>
      </w:r>
      <w:proofErr w:type="spellStart"/>
      <w:r w:rsidRPr="00A552D9">
        <w:rPr>
          <w:rFonts w:ascii="Times New Roman" w:eastAsia="Times New Roman" w:hAnsi="Times New Roman" w:cs="Times New Roman"/>
          <w:kern w:val="0"/>
          <w:lang w:val="lt-LT"/>
          <w14:ligatures w14:val="none"/>
        </w:rPr>
        <w:t>stazinis</w:t>
      </w:r>
      <w:proofErr w:type="spellEnd"/>
      <w:r w:rsidRPr="00A552D9">
        <w:rPr>
          <w:rFonts w:ascii="Times New Roman" w:eastAsia="Times New Roman" w:hAnsi="Times New Roman" w:cs="Times New Roman"/>
          <w:kern w:val="0"/>
          <w:lang w:val="lt-LT"/>
          <w14:ligatures w14:val="none"/>
        </w:rPr>
        <w:t xml:space="preserve"> širdies nepakankamumas [III ar IV funkcinė klasė pagal NYHA (angl. </w:t>
      </w:r>
      <w:r w:rsidRPr="00A552D9">
        <w:rPr>
          <w:rFonts w:ascii="Times New Roman" w:eastAsia="Times New Roman" w:hAnsi="Times New Roman" w:cs="Times New Roman"/>
          <w:i/>
          <w:kern w:val="0"/>
          <w:lang w:val="lt-LT"/>
          <w14:ligatures w14:val="none"/>
        </w:rPr>
        <w:t xml:space="preserve">NY </w:t>
      </w:r>
      <w:proofErr w:type="spellStart"/>
      <w:r w:rsidRPr="00A552D9">
        <w:rPr>
          <w:rFonts w:ascii="Times New Roman" w:eastAsia="Times New Roman" w:hAnsi="Times New Roman" w:cs="Times New Roman"/>
          <w:i/>
          <w:kern w:val="0"/>
          <w:lang w:val="lt-LT"/>
          <w14:ligatures w14:val="none"/>
        </w:rPr>
        <w:t>Heart</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Association</w:t>
      </w:r>
      <w:proofErr w:type="spellEnd"/>
      <w:r w:rsidRPr="00A552D9">
        <w:rPr>
          <w:rFonts w:ascii="Times New Roman" w:eastAsia="Times New Roman" w:hAnsi="Times New Roman" w:cs="Times New Roman"/>
          <w:kern w:val="0"/>
          <w:lang w:val="lt-LT"/>
          <w14:ligatures w14:val="none"/>
        </w:rPr>
        <w:t xml:space="preserve">) klasifikaciją]; miokardo infarktas per 12 mėnesių nuo tyrimo pradžios; nestabilioji ar prastai kontroliuojama krūtinės angina), į klinikinius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tyrimus įtraukti nebuvo. Nustatyta širdies reiškinių, įskaitant </w:t>
      </w:r>
      <w:proofErr w:type="spellStart"/>
      <w:r w:rsidRPr="00A552D9">
        <w:rPr>
          <w:rFonts w:ascii="Times New Roman" w:eastAsia="Times New Roman" w:hAnsi="Times New Roman" w:cs="Times New Roman"/>
          <w:kern w:val="0"/>
          <w:lang w:val="lt-LT"/>
          <w14:ligatures w14:val="none"/>
        </w:rPr>
        <w:t>stazinį</w:t>
      </w:r>
      <w:proofErr w:type="spellEnd"/>
      <w:r w:rsidRPr="00A552D9">
        <w:rPr>
          <w:rFonts w:ascii="Times New Roman" w:eastAsia="Times New Roman" w:hAnsi="Times New Roman" w:cs="Times New Roman"/>
          <w:kern w:val="0"/>
          <w:lang w:val="lt-LT"/>
          <w14:ligatures w14:val="none"/>
        </w:rPr>
        <w:t xml:space="preserve"> širdies nepakankamumą, plaučių edemą ir prieširdžių virpėjimą (žr. 4.8 skyrių), daugiausia pacientams, kurie jau serga širdies liga arba kuriems yra širdies reiškinių rizikos veiksnių. Tokius pacientus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reikia gydyti ypač atsargiai, reguliariai stebint, ar neatsirado širdies</w:t>
      </w:r>
      <w:r w:rsidR="00F310E4">
        <w:rPr>
          <w:rFonts w:ascii="Times New Roman" w:eastAsia="Times New Roman" w:hAnsi="Times New Roman" w:cs="Times New Roman"/>
          <w:kern w:val="0"/>
          <w:lang w:val="lt-LT"/>
          <w14:ligatures w14:val="none"/>
        </w:rPr>
        <w:t xml:space="preserve"> funkcijos</w:t>
      </w:r>
      <w:r w:rsidRPr="00A552D9">
        <w:rPr>
          <w:rFonts w:ascii="Times New Roman" w:eastAsia="Times New Roman" w:hAnsi="Times New Roman" w:cs="Times New Roman"/>
          <w:kern w:val="0"/>
          <w:lang w:val="lt-LT"/>
          <w14:ligatures w14:val="none"/>
        </w:rPr>
        <w:t xml:space="preserve"> </w:t>
      </w:r>
      <w:r w:rsidR="002A77B4">
        <w:rPr>
          <w:rFonts w:ascii="Times New Roman" w:eastAsia="Times New Roman" w:hAnsi="Times New Roman" w:cs="Times New Roman"/>
          <w:kern w:val="0"/>
          <w:lang w:val="lt-LT"/>
          <w14:ligatures w14:val="none"/>
        </w:rPr>
        <w:t>sutrikim</w:t>
      </w:r>
      <w:r w:rsidR="00F310E4">
        <w:rPr>
          <w:rFonts w:ascii="Times New Roman" w:eastAsia="Times New Roman" w:hAnsi="Times New Roman" w:cs="Times New Roman"/>
          <w:kern w:val="0"/>
          <w:lang w:val="lt-LT"/>
          <w14:ligatures w14:val="none"/>
        </w:rPr>
        <w:t xml:space="preserve">o </w:t>
      </w:r>
      <w:r w:rsidRPr="00A552D9">
        <w:rPr>
          <w:rFonts w:ascii="Times New Roman" w:eastAsia="Times New Roman" w:hAnsi="Times New Roman" w:cs="Times New Roman"/>
          <w:kern w:val="0"/>
          <w:lang w:val="lt-LT"/>
          <w14:ligatures w14:val="none"/>
        </w:rPr>
        <w:t>požymių ar simptomų.</w:t>
      </w:r>
    </w:p>
    <w:p w14:paraId="0D60740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484F337D" w14:textId="5EDD5E48"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Navik</w:t>
      </w:r>
      <w:r w:rsidR="008C21DD">
        <w:rPr>
          <w:rFonts w:ascii="Times New Roman" w:eastAsia="Times New Roman" w:hAnsi="Times New Roman" w:cs="Times New Roman"/>
          <w:kern w:val="0"/>
          <w:u w:val="single"/>
          <w:lang w:val="lt-LT"/>
          <w14:ligatures w14:val="none"/>
        </w:rPr>
        <w:t>ų</w:t>
      </w:r>
      <w:r w:rsidRPr="00A552D9">
        <w:rPr>
          <w:rFonts w:ascii="Times New Roman" w:eastAsia="Times New Roman" w:hAnsi="Times New Roman" w:cs="Times New Roman"/>
          <w:kern w:val="0"/>
          <w:u w:val="single"/>
          <w:lang w:val="lt-LT"/>
          <w14:ligatures w14:val="none"/>
        </w:rPr>
        <w:t xml:space="preserve"> </w:t>
      </w:r>
      <w:proofErr w:type="spellStart"/>
      <w:r w:rsidRPr="00A552D9">
        <w:rPr>
          <w:rFonts w:ascii="Times New Roman" w:eastAsia="Times New Roman" w:hAnsi="Times New Roman" w:cs="Times New Roman"/>
          <w:kern w:val="0"/>
          <w:u w:val="single"/>
          <w:lang w:val="lt-LT"/>
          <w14:ligatures w14:val="none"/>
        </w:rPr>
        <w:t>lizės</w:t>
      </w:r>
      <w:proofErr w:type="spellEnd"/>
      <w:r w:rsidRPr="00A552D9">
        <w:rPr>
          <w:rFonts w:ascii="Times New Roman" w:eastAsia="Times New Roman" w:hAnsi="Times New Roman" w:cs="Times New Roman"/>
          <w:kern w:val="0"/>
          <w:u w:val="single"/>
          <w:lang w:val="lt-LT"/>
          <w14:ligatures w14:val="none"/>
        </w:rPr>
        <w:t xml:space="preserve"> sindromas</w:t>
      </w:r>
    </w:p>
    <w:p w14:paraId="709ABF65" w14:textId="4B86B05D"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Didžiausia navik</w:t>
      </w:r>
      <w:r w:rsidR="0027324A">
        <w:rPr>
          <w:rFonts w:ascii="Times New Roman" w:eastAsia="Times New Roman" w:hAnsi="Times New Roman" w:cs="Times New Roman"/>
          <w:kern w:val="0"/>
          <w:lang w:val="lt-LT"/>
          <w14:ligatures w14:val="none"/>
        </w:rPr>
        <w:t>ų</w:t>
      </w:r>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lizės</w:t>
      </w:r>
      <w:proofErr w:type="spellEnd"/>
      <w:r w:rsidRPr="00A552D9">
        <w:rPr>
          <w:rFonts w:ascii="Times New Roman" w:eastAsia="Times New Roman" w:hAnsi="Times New Roman" w:cs="Times New Roman"/>
          <w:kern w:val="0"/>
          <w:lang w:val="lt-LT"/>
          <w14:ligatures w14:val="none"/>
        </w:rPr>
        <w:t xml:space="preserve"> sindromo rizika yra tiems pacientams, kurių navikas iki gydymo labai </w:t>
      </w:r>
      <w:r w:rsidR="008A39C1">
        <w:rPr>
          <w:rFonts w:ascii="Times New Roman" w:eastAsia="Times New Roman" w:hAnsi="Times New Roman" w:cs="Times New Roman"/>
          <w:kern w:val="0"/>
          <w:lang w:val="lt-LT"/>
          <w14:ligatures w14:val="none"/>
        </w:rPr>
        <w:t>išplitęs</w:t>
      </w:r>
      <w:r w:rsidRPr="00A552D9">
        <w:rPr>
          <w:rFonts w:ascii="Times New Roman" w:eastAsia="Times New Roman" w:hAnsi="Times New Roman" w:cs="Times New Roman"/>
          <w:kern w:val="0"/>
          <w:lang w:val="lt-LT"/>
          <w14:ligatures w14:val="none"/>
        </w:rPr>
        <w:t>. Šiuos pacientus reikia atidžiai stebėti ir imtis reikiamų atsargumo priemonių.</w:t>
      </w:r>
    </w:p>
    <w:p w14:paraId="7BAD79F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492D686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lastRenderedPageBreak/>
        <w:t>Antrieji pirminiai piktybiniai navikai</w:t>
      </w:r>
    </w:p>
    <w:p w14:paraId="5C87D0B4" w14:textId="2B4B07EE"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w:t>
      </w:r>
      <w:r w:rsidR="00050815">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vartojantiems pacientams nustatyti antrieji pirminiai piktybiniai navikai, pvz., </w:t>
      </w:r>
      <w:proofErr w:type="spellStart"/>
      <w:r w:rsidRPr="00A552D9">
        <w:rPr>
          <w:rFonts w:ascii="Times New Roman" w:eastAsia="Times New Roman" w:hAnsi="Times New Roman" w:cs="Times New Roman"/>
          <w:kern w:val="0"/>
          <w:lang w:val="lt-LT"/>
          <w14:ligatures w14:val="none"/>
        </w:rPr>
        <w:t>nemelanominis</w:t>
      </w:r>
      <w:proofErr w:type="spellEnd"/>
      <w:r w:rsidRPr="00A552D9">
        <w:rPr>
          <w:rFonts w:ascii="Times New Roman" w:eastAsia="Times New Roman" w:hAnsi="Times New Roman" w:cs="Times New Roman"/>
          <w:kern w:val="0"/>
          <w:lang w:val="lt-LT"/>
          <w14:ligatures w14:val="none"/>
        </w:rPr>
        <w:t xml:space="preserve"> odos vėžys (žr. 4.8 skyrių). Prieš gydymą ir gydymo metu gydytojai, </w:t>
      </w:r>
      <w:r w:rsidR="00E6577C">
        <w:rPr>
          <w:rFonts w:ascii="Times New Roman" w:eastAsia="Times New Roman" w:hAnsi="Times New Roman" w:cs="Times New Roman"/>
          <w:kern w:val="0"/>
          <w:lang w:val="lt-LT"/>
          <w14:ligatures w14:val="none"/>
        </w:rPr>
        <w:t>atlikdami</w:t>
      </w:r>
      <w:r w:rsidR="00E6577C"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standartinę vėžio patikrą, turi atidžiai įvertinti, ar pacientams neatsirado antrųjų pirminių</w:t>
      </w:r>
      <w:r w:rsidR="00E67352">
        <w:rPr>
          <w:rFonts w:ascii="Times New Roman" w:eastAsia="Times New Roman" w:hAnsi="Times New Roman" w:cs="Times New Roman"/>
          <w:kern w:val="0"/>
          <w:lang w:val="lt-LT"/>
          <w14:ligatures w14:val="none"/>
        </w:rPr>
        <w:t xml:space="preserve"> piktybinių</w:t>
      </w:r>
      <w:r w:rsidRPr="00A552D9">
        <w:rPr>
          <w:rFonts w:ascii="Times New Roman" w:eastAsia="Times New Roman" w:hAnsi="Times New Roman" w:cs="Times New Roman"/>
          <w:kern w:val="0"/>
          <w:lang w:val="lt-LT"/>
          <w14:ligatures w14:val="none"/>
        </w:rPr>
        <w:t xml:space="preserve"> navikų ir pradėti gydymą pagal indikacijas.</w:t>
      </w:r>
    </w:p>
    <w:p w14:paraId="615E680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7DC997D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Alerginės reakcijos ir sunkios odos reakcijos</w:t>
      </w:r>
    </w:p>
    <w:p w14:paraId="5B4050CE" w14:textId="0BF95B86"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Vartojant </w:t>
      </w:r>
      <w:proofErr w:type="spellStart"/>
      <w:r w:rsidRPr="00A552D9">
        <w:rPr>
          <w:rFonts w:ascii="Times New Roman" w:eastAsia="Times New Roman" w:hAnsi="Times New Roman" w:cs="Times New Roman"/>
          <w:kern w:val="0"/>
          <w:lang w:val="lt-LT"/>
          <w14:ligatures w14:val="none"/>
        </w:rPr>
        <w:t>pomalidomid</w:t>
      </w:r>
      <w:r w:rsidR="006F706D">
        <w:rPr>
          <w:rFonts w:ascii="Times New Roman" w:eastAsia="Times New Roman" w:hAnsi="Times New Roman" w:cs="Times New Roman"/>
          <w:kern w:val="0"/>
          <w:lang w:val="lt-LT"/>
          <w14:ligatures w14:val="none"/>
        </w:rPr>
        <w:t>o</w:t>
      </w:r>
      <w:proofErr w:type="spellEnd"/>
      <w:r w:rsidR="00D973D4">
        <w:rPr>
          <w:rFonts w:ascii="Times New Roman" w:eastAsia="Times New Roman" w:hAnsi="Times New Roman" w:cs="Times New Roman"/>
          <w:kern w:val="0"/>
          <w:lang w:val="lt-LT"/>
          <w14:ligatures w14:val="none"/>
        </w:rPr>
        <w:t>,</w:t>
      </w:r>
      <w:r w:rsidRPr="00A552D9">
        <w:rPr>
          <w:rFonts w:ascii="Times New Roman" w:eastAsia="Times New Roman" w:hAnsi="Times New Roman" w:cs="Times New Roman"/>
          <w:kern w:val="0"/>
          <w:lang w:val="lt-LT"/>
          <w14:ligatures w14:val="none"/>
        </w:rPr>
        <w:t xml:space="preserve"> nustatyta </w:t>
      </w:r>
      <w:proofErr w:type="spellStart"/>
      <w:r w:rsidRPr="00A552D9">
        <w:rPr>
          <w:rFonts w:ascii="Times New Roman" w:eastAsia="Times New Roman" w:hAnsi="Times New Roman" w:cs="Times New Roman"/>
          <w:kern w:val="0"/>
          <w:lang w:val="lt-LT"/>
          <w14:ligatures w14:val="none"/>
        </w:rPr>
        <w:t>angioneurozinė</w:t>
      </w:r>
      <w:proofErr w:type="spellEnd"/>
      <w:r w:rsidRPr="00A552D9">
        <w:rPr>
          <w:rFonts w:ascii="Times New Roman" w:eastAsia="Times New Roman" w:hAnsi="Times New Roman" w:cs="Times New Roman"/>
          <w:kern w:val="0"/>
          <w:lang w:val="lt-LT"/>
          <w14:ligatures w14:val="none"/>
        </w:rPr>
        <w:t xml:space="preserve"> edema, anafilaksinė reakcija ir sunkios </w:t>
      </w:r>
      <w:proofErr w:type="spellStart"/>
      <w:r w:rsidRPr="00A552D9">
        <w:rPr>
          <w:rFonts w:ascii="Times New Roman" w:eastAsia="Times New Roman" w:hAnsi="Times New Roman" w:cs="Times New Roman"/>
          <w:kern w:val="0"/>
          <w:lang w:val="lt-LT"/>
          <w14:ligatures w14:val="none"/>
        </w:rPr>
        <w:t>dermatologinės</w:t>
      </w:r>
      <w:proofErr w:type="spellEnd"/>
      <w:r w:rsidRPr="00A552D9">
        <w:rPr>
          <w:rFonts w:ascii="Times New Roman" w:eastAsia="Times New Roman" w:hAnsi="Times New Roman" w:cs="Times New Roman"/>
          <w:kern w:val="0"/>
          <w:lang w:val="lt-LT"/>
          <w14:ligatures w14:val="none"/>
        </w:rPr>
        <w:t xml:space="preserve"> reakcijos, įskaitant SDS, TEN ir VRESS (žr. 4.8 skyrių). Vaistinį preparatą skiriantis gydytojas pacientus turi įspėti dėl šių reakcijų požymių ir simptomų, pacientams reikia nurodyti nedelsiant kreiptis medicininės pagalbos, jeigu jiems pasireiškia ši</w:t>
      </w:r>
      <w:r w:rsidR="00137F2E">
        <w:rPr>
          <w:rFonts w:ascii="Times New Roman" w:eastAsia="Times New Roman" w:hAnsi="Times New Roman" w:cs="Times New Roman"/>
          <w:kern w:val="0"/>
          <w:lang w:val="lt-LT"/>
          <w14:ligatures w14:val="none"/>
        </w:rPr>
        <w:t>e</w:t>
      </w:r>
      <w:r w:rsidRPr="00A552D9">
        <w:rPr>
          <w:rFonts w:ascii="Times New Roman" w:eastAsia="Times New Roman" w:hAnsi="Times New Roman" w:cs="Times New Roman"/>
          <w:kern w:val="0"/>
          <w:lang w:val="lt-LT"/>
          <w14:ligatures w14:val="none"/>
        </w:rPr>
        <w:t xml:space="preserve"> simptom</w:t>
      </w:r>
      <w:r w:rsidR="00137F2E">
        <w:rPr>
          <w:rFonts w:ascii="Times New Roman" w:eastAsia="Times New Roman" w:hAnsi="Times New Roman" w:cs="Times New Roman"/>
          <w:kern w:val="0"/>
          <w:lang w:val="lt-LT"/>
          <w14:ligatures w14:val="none"/>
        </w:rPr>
        <w:t>ai</w:t>
      </w:r>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vartojimą reikia nutraukti pasireiškus </w:t>
      </w:r>
      <w:proofErr w:type="spellStart"/>
      <w:r w:rsidRPr="00A552D9">
        <w:rPr>
          <w:rFonts w:ascii="Times New Roman" w:eastAsia="Times New Roman" w:hAnsi="Times New Roman" w:cs="Times New Roman"/>
          <w:kern w:val="0"/>
          <w:lang w:val="lt-LT"/>
          <w14:ligatures w14:val="none"/>
        </w:rPr>
        <w:t>eksfoliaciniam</w:t>
      </w:r>
      <w:proofErr w:type="spellEnd"/>
      <w:r w:rsidRPr="00A552D9">
        <w:rPr>
          <w:rFonts w:ascii="Times New Roman" w:eastAsia="Times New Roman" w:hAnsi="Times New Roman" w:cs="Times New Roman"/>
          <w:kern w:val="0"/>
          <w:lang w:val="lt-LT"/>
          <w14:ligatures w14:val="none"/>
        </w:rPr>
        <w:t xml:space="preserve"> ar </w:t>
      </w:r>
      <w:proofErr w:type="spellStart"/>
      <w:r w:rsidRPr="00A552D9">
        <w:rPr>
          <w:rFonts w:ascii="Times New Roman" w:eastAsia="Times New Roman" w:hAnsi="Times New Roman" w:cs="Times New Roman"/>
          <w:kern w:val="0"/>
          <w:lang w:val="lt-LT"/>
          <w14:ligatures w14:val="none"/>
        </w:rPr>
        <w:t>pūsliniam</w:t>
      </w:r>
      <w:proofErr w:type="spellEnd"/>
      <w:r w:rsidRPr="00A552D9">
        <w:rPr>
          <w:rFonts w:ascii="Times New Roman" w:eastAsia="Times New Roman" w:hAnsi="Times New Roman" w:cs="Times New Roman"/>
          <w:kern w:val="0"/>
          <w:lang w:val="lt-LT"/>
          <w14:ligatures w14:val="none"/>
        </w:rPr>
        <w:t xml:space="preserve"> išbėrimui arba įtarus SDS, TEN arba VRESS; šioms reakcijoms išnykus, vartojimo tęsti negalima. Pacientai, kuriems yra pasireiškę sunkių alerginių reakcijų vartojant </w:t>
      </w:r>
      <w:proofErr w:type="spellStart"/>
      <w:r w:rsidRPr="00A552D9">
        <w:rPr>
          <w:rFonts w:ascii="Times New Roman" w:eastAsia="Times New Roman" w:hAnsi="Times New Roman" w:cs="Times New Roman"/>
          <w:kern w:val="0"/>
          <w:lang w:val="lt-LT"/>
          <w14:ligatures w14:val="none"/>
        </w:rPr>
        <w:t>talidomid</w:t>
      </w:r>
      <w:r w:rsidR="00980381">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arba </w:t>
      </w:r>
      <w:proofErr w:type="spellStart"/>
      <w:r w:rsidRPr="00A552D9">
        <w:rPr>
          <w:rFonts w:ascii="Times New Roman" w:eastAsia="Times New Roman" w:hAnsi="Times New Roman" w:cs="Times New Roman"/>
          <w:kern w:val="0"/>
          <w:lang w:val="lt-LT"/>
          <w14:ligatures w14:val="none"/>
        </w:rPr>
        <w:t>lenalidomid</w:t>
      </w:r>
      <w:r w:rsidR="00980381">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į klinikinius tyrimus įtraukti nebuvo</w:t>
      </w:r>
      <w:r w:rsidR="00E249BB" w:rsidRPr="00A552D9">
        <w:rPr>
          <w:rFonts w:ascii="Times New Roman" w:eastAsia="Times New Roman" w:hAnsi="Times New Roman" w:cs="Times New Roman"/>
          <w:kern w:val="0"/>
          <w:lang w:val="lt-LT"/>
          <w14:ligatures w14:val="none"/>
        </w:rPr>
        <w:t xml:space="preserve">. </w:t>
      </w:r>
      <w:r w:rsidR="000D774F" w:rsidRPr="00A552D9">
        <w:rPr>
          <w:rFonts w:ascii="Times New Roman" w:eastAsia="Times New Roman" w:hAnsi="Times New Roman" w:cs="Times New Roman"/>
          <w:kern w:val="0"/>
          <w:lang w:val="lt-LT"/>
          <w14:ligatures w14:val="none"/>
        </w:rPr>
        <w:t>Tokiems pacientams</w:t>
      </w:r>
      <w:r w:rsidRPr="00A552D9">
        <w:rPr>
          <w:rFonts w:ascii="Times New Roman" w:eastAsia="Times New Roman" w:hAnsi="Times New Roman" w:cs="Times New Roman"/>
          <w:kern w:val="0"/>
          <w:lang w:val="lt-LT"/>
          <w14:ligatures w14:val="none"/>
        </w:rPr>
        <w:t xml:space="preserve"> gali būti didesnė padidėjusio jautrumo</w:t>
      </w:r>
      <w:r w:rsidR="009919B6">
        <w:rPr>
          <w:rFonts w:ascii="Times New Roman" w:eastAsia="Times New Roman" w:hAnsi="Times New Roman" w:cs="Times New Roman"/>
          <w:kern w:val="0"/>
          <w:lang w:val="lt-LT"/>
          <w14:ligatures w14:val="none"/>
        </w:rPr>
        <w:t xml:space="preserve"> reakcijų</w:t>
      </w:r>
      <w:r w:rsidRPr="00A552D9">
        <w:rPr>
          <w:rFonts w:ascii="Times New Roman" w:eastAsia="Times New Roman" w:hAnsi="Times New Roman" w:cs="Times New Roman"/>
          <w:kern w:val="0"/>
          <w:lang w:val="lt-LT"/>
          <w14:ligatures w14:val="none"/>
        </w:rPr>
        <w:t xml:space="preserve"> rizika ir jiems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skirti negalima. Pasireiškus 2–3 laipsnio odos išbėrimui, reikia apsvarstyti galimybę laikinai arba visiškai nutraukti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vartojimą. Pasireiškus </w:t>
      </w:r>
      <w:proofErr w:type="spellStart"/>
      <w:r w:rsidRPr="00A552D9">
        <w:rPr>
          <w:rFonts w:ascii="Times New Roman" w:eastAsia="Times New Roman" w:hAnsi="Times New Roman" w:cs="Times New Roman"/>
          <w:kern w:val="0"/>
          <w:lang w:val="lt-LT"/>
          <w14:ligatures w14:val="none"/>
        </w:rPr>
        <w:t>angioneurozinei</w:t>
      </w:r>
      <w:proofErr w:type="spellEnd"/>
      <w:r w:rsidRPr="00A552D9">
        <w:rPr>
          <w:rFonts w:ascii="Times New Roman" w:eastAsia="Times New Roman" w:hAnsi="Times New Roman" w:cs="Times New Roman"/>
          <w:kern w:val="0"/>
          <w:lang w:val="lt-LT"/>
          <w14:ligatures w14:val="none"/>
        </w:rPr>
        <w:t xml:space="preserve"> edemai ir anafilaksinei reakcijai,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vartojimą reikia visiškai nutraukti.</w:t>
      </w:r>
    </w:p>
    <w:p w14:paraId="4D68C65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478E4A8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Svaigulys ir sumišimas</w:t>
      </w:r>
    </w:p>
    <w:p w14:paraId="525998B1" w14:textId="3FDFE702"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Vartojant </w:t>
      </w:r>
      <w:proofErr w:type="spellStart"/>
      <w:r w:rsidRPr="00A552D9">
        <w:rPr>
          <w:rFonts w:ascii="Times New Roman" w:eastAsia="Times New Roman" w:hAnsi="Times New Roman" w:cs="Times New Roman"/>
          <w:kern w:val="0"/>
          <w:lang w:val="lt-LT"/>
          <w14:ligatures w14:val="none"/>
        </w:rPr>
        <w:t>pomalidomid</w:t>
      </w:r>
      <w:r w:rsidR="003F517D">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nustatyti svaigulio ir sumišimo būsenos atvejai. Pacientai turi vengti situacijų, kuriose gali pasireikšti svaigulys ir sumišimas, bei nevartoti kitų vaistinių preparatų, kurie gali sukelti svaigulį ar sumišimą, prieš tai nepasitarę su gydytoju.</w:t>
      </w:r>
    </w:p>
    <w:p w14:paraId="5243AA7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08F0AF1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u w:val="single"/>
          <w:lang w:val="lt-LT"/>
          <w14:ligatures w14:val="none"/>
        </w:rPr>
        <w:t>Intersticinė</w:t>
      </w:r>
      <w:proofErr w:type="spellEnd"/>
      <w:r w:rsidRPr="00A552D9">
        <w:rPr>
          <w:rFonts w:ascii="Times New Roman" w:eastAsia="Times New Roman" w:hAnsi="Times New Roman" w:cs="Times New Roman"/>
          <w:kern w:val="0"/>
          <w:u w:val="single"/>
          <w:lang w:val="lt-LT"/>
          <w14:ligatures w14:val="none"/>
        </w:rPr>
        <w:t xml:space="preserve"> plaučių liga (IPL)</w:t>
      </w:r>
    </w:p>
    <w:p w14:paraId="7E1015FA" w14:textId="0BAE0595"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Vartojant </w:t>
      </w:r>
      <w:proofErr w:type="spellStart"/>
      <w:r w:rsidRPr="00A552D9">
        <w:rPr>
          <w:rFonts w:ascii="Times New Roman" w:eastAsia="Times New Roman" w:hAnsi="Times New Roman" w:cs="Times New Roman"/>
          <w:kern w:val="0"/>
          <w:lang w:val="lt-LT"/>
          <w14:ligatures w14:val="none"/>
        </w:rPr>
        <w:t>pomalidomid</w:t>
      </w:r>
      <w:r w:rsidR="00272EE7">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nustatyta IPL ir susiję reiškiniai, įskaitant </w:t>
      </w:r>
      <w:proofErr w:type="spellStart"/>
      <w:r w:rsidRPr="00A552D9">
        <w:rPr>
          <w:rFonts w:ascii="Times New Roman" w:eastAsia="Times New Roman" w:hAnsi="Times New Roman" w:cs="Times New Roman"/>
          <w:kern w:val="0"/>
          <w:lang w:val="lt-LT"/>
          <w14:ligatures w14:val="none"/>
        </w:rPr>
        <w:t>pneumonito</w:t>
      </w:r>
      <w:proofErr w:type="spellEnd"/>
      <w:r w:rsidRPr="00A552D9">
        <w:rPr>
          <w:rFonts w:ascii="Times New Roman" w:eastAsia="Times New Roman" w:hAnsi="Times New Roman" w:cs="Times New Roman"/>
          <w:kern w:val="0"/>
          <w:lang w:val="lt-LT"/>
          <w14:ligatures w14:val="none"/>
        </w:rPr>
        <w:t xml:space="preserve"> atvejus. Reikia atidžiai įvertinti pacientus, kuriems nustatytas ūminis ligos pasireiškimas arba nepaaiškinamas plaučių simptomų pasunkėjimas, kad būtų atmesta IPL galimybė. Kol bus ištirti šie simptomai, gydymą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reikia nutraukti, o jei patvirtinta IPL, reikia pradėti atitinkamą gydymą. Gydymą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galima tęsti tik kruopščiai įvertinus jo naudą ir riziką.</w:t>
      </w:r>
    </w:p>
    <w:p w14:paraId="4A281D7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0000466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Kepenų sutrikimai</w:t>
      </w:r>
    </w:p>
    <w:p w14:paraId="216F4286" w14:textId="1E57499B"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gydomiems pacientams nustatytas labai padidėjęs alaninaminotransferazės aktyvumas ir </w:t>
      </w:r>
      <w:proofErr w:type="spellStart"/>
      <w:r w:rsidRPr="00A552D9">
        <w:rPr>
          <w:rFonts w:ascii="Times New Roman" w:eastAsia="Times New Roman" w:hAnsi="Times New Roman" w:cs="Times New Roman"/>
          <w:kern w:val="0"/>
          <w:lang w:val="lt-LT"/>
          <w14:ligatures w14:val="none"/>
        </w:rPr>
        <w:t>bilirubino</w:t>
      </w:r>
      <w:proofErr w:type="spellEnd"/>
      <w:r w:rsidRPr="00A552D9">
        <w:rPr>
          <w:rFonts w:ascii="Times New Roman" w:eastAsia="Times New Roman" w:hAnsi="Times New Roman" w:cs="Times New Roman"/>
          <w:kern w:val="0"/>
          <w:lang w:val="lt-LT"/>
          <w14:ligatures w14:val="none"/>
        </w:rPr>
        <w:t xml:space="preserve"> </w:t>
      </w:r>
      <w:r w:rsidR="000349D8">
        <w:rPr>
          <w:rFonts w:ascii="Times New Roman" w:eastAsia="Times New Roman" w:hAnsi="Times New Roman" w:cs="Times New Roman"/>
          <w:kern w:val="0"/>
          <w:lang w:val="lt-LT"/>
          <w14:ligatures w14:val="none"/>
        </w:rPr>
        <w:t>koncentracija</w:t>
      </w:r>
      <w:r w:rsidR="000349D8"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 xml:space="preserve">(žr. 4.8 skyrių). Taip pat nustatyta hepatito, dėl kurio reikėjo nutraukti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vartojimą, atvejų. Rekomenduojama pirmuosius 6 gydymo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mėnesius ir po to, jei yra klinikinių indikacijų, reguliariai stebėti kepenų funkciją.</w:t>
      </w:r>
    </w:p>
    <w:p w14:paraId="4457CD5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776C96E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Infekcijos</w:t>
      </w:r>
    </w:p>
    <w:p w14:paraId="2FBB0314" w14:textId="632499CC"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Pacientams, vartojantiems </w:t>
      </w:r>
      <w:proofErr w:type="spellStart"/>
      <w:r w:rsidRPr="00A552D9">
        <w:rPr>
          <w:rFonts w:ascii="Times New Roman" w:eastAsia="Times New Roman" w:hAnsi="Times New Roman" w:cs="Times New Roman"/>
          <w:kern w:val="0"/>
          <w:lang w:val="lt-LT"/>
          <w14:ligatures w14:val="none"/>
        </w:rPr>
        <w:t>pomalidomid</w:t>
      </w:r>
      <w:r w:rsidR="008C4755">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kartu su </w:t>
      </w:r>
      <w:proofErr w:type="spellStart"/>
      <w:r w:rsidRPr="00A552D9">
        <w:rPr>
          <w:rFonts w:ascii="Times New Roman" w:eastAsia="Times New Roman" w:hAnsi="Times New Roman" w:cs="Times New Roman"/>
          <w:kern w:val="0"/>
          <w:lang w:val="lt-LT"/>
          <w14:ligatures w14:val="none"/>
        </w:rPr>
        <w:t>deksametazonu</w:t>
      </w:r>
      <w:proofErr w:type="spellEnd"/>
      <w:r w:rsidRPr="00A552D9">
        <w:rPr>
          <w:rFonts w:ascii="Times New Roman" w:eastAsia="Times New Roman" w:hAnsi="Times New Roman" w:cs="Times New Roman"/>
          <w:kern w:val="0"/>
          <w:lang w:val="lt-LT"/>
          <w14:ligatures w14:val="none"/>
        </w:rPr>
        <w:t xml:space="preserve">, kurie anksčiau buvo infekuoti hepatito B virusu (HBV), retai nustatyta hepatito B </w:t>
      </w:r>
      <w:proofErr w:type="spellStart"/>
      <w:r w:rsidRPr="00A552D9">
        <w:rPr>
          <w:rFonts w:ascii="Times New Roman" w:eastAsia="Times New Roman" w:hAnsi="Times New Roman" w:cs="Times New Roman"/>
          <w:kern w:val="0"/>
          <w:lang w:val="lt-LT"/>
          <w14:ligatures w14:val="none"/>
        </w:rPr>
        <w:t>reaktyvacija</w:t>
      </w:r>
      <w:proofErr w:type="spellEnd"/>
      <w:r w:rsidRPr="00A552D9">
        <w:rPr>
          <w:rFonts w:ascii="Times New Roman" w:eastAsia="Times New Roman" w:hAnsi="Times New Roman" w:cs="Times New Roman"/>
          <w:kern w:val="0"/>
          <w:lang w:val="lt-LT"/>
          <w14:ligatures w14:val="none"/>
        </w:rPr>
        <w:t xml:space="preserve">. Kai kuriais iš šių atvejų išsivystė ūminis kepenų nepakankamumas, dėl kurio reikėjo nutraukti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vartojimą. Prieš pradedant gydymą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reikia ištirti, ar nėra hepatito B viruso. Pacientams, kuriems tyrimais nustatyta HBV infekcija, rekomenduojama pasitarti su gydytoju, turinčiu hepatito B gydymo patirties.</w:t>
      </w:r>
      <w:r w:rsidR="00ED5D6D"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ir </w:t>
      </w:r>
      <w:proofErr w:type="spellStart"/>
      <w:r w:rsidRPr="00A552D9">
        <w:rPr>
          <w:rFonts w:ascii="Times New Roman" w:eastAsia="Times New Roman" w:hAnsi="Times New Roman" w:cs="Times New Roman"/>
          <w:kern w:val="0"/>
          <w:lang w:val="lt-LT"/>
          <w14:ligatures w14:val="none"/>
        </w:rPr>
        <w:t>deksametazono</w:t>
      </w:r>
      <w:proofErr w:type="spellEnd"/>
      <w:r w:rsidRPr="00A552D9">
        <w:rPr>
          <w:rFonts w:ascii="Times New Roman" w:eastAsia="Times New Roman" w:hAnsi="Times New Roman" w:cs="Times New Roman"/>
          <w:kern w:val="0"/>
          <w:lang w:val="lt-LT"/>
          <w14:ligatures w14:val="none"/>
        </w:rPr>
        <w:t xml:space="preserve"> derinį atsargiai reikia vartoti pacientams, kurie anksčiau buvo infekuoti HBV, įskaitant pacientus, kuriems nustatyta antikūnų prieš </w:t>
      </w:r>
      <w:proofErr w:type="spellStart"/>
      <w:r w:rsidRPr="00A552D9">
        <w:rPr>
          <w:rFonts w:ascii="Times New Roman" w:eastAsia="Times New Roman" w:hAnsi="Times New Roman" w:cs="Times New Roman"/>
          <w:kern w:val="0"/>
          <w:lang w:val="lt-LT"/>
          <w14:ligatures w14:val="none"/>
        </w:rPr>
        <w:t>HBc</w:t>
      </w:r>
      <w:proofErr w:type="spellEnd"/>
      <w:r w:rsidRPr="00A552D9">
        <w:rPr>
          <w:rFonts w:ascii="Times New Roman" w:eastAsia="Times New Roman" w:hAnsi="Times New Roman" w:cs="Times New Roman"/>
          <w:kern w:val="0"/>
          <w:lang w:val="lt-LT"/>
          <w14:ligatures w14:val="none"/>
        </w:rPr>
        <w:t xml:space="preserve">, bet nenustatyta </w:t>
      </w:r>
      <w:proofErr w:type="spellStart"/>
      <w:r w:rsidRPr="00A552D9">
        <w:rPr>
          <w:rFonts w:ascii="Times New Roman" w:eastAsia="Times New Roman" w:hAnsi="Times New Roman" w:cs="Times New Roman"/>
          <w:kern w:val="0"/>
          <w:lang w:val="lt-LT"/>
          <w14:ligatures w14:val="none"/>
        </w:rPr>
        <w:t>HBsAg</w:t>
      </w:r>
      <w:proofErr w:type="spellEnd"/>
      <w:r w:rsidRPr="00A552D9">
        <w:rPr>
          <w:rFonts w:ascii="Times New Roman" w:eastAsia="Times New Roman" w:hAnsi="Times New Roman" w:cs="Times New Roman"/>
          <w:kern w:val="0"/>
          <w:lang w:val="lt-LT"/>
          <w14:ligatures w14:val="none"/>
        </w:rPr>
        <w:t>. Viso gydymo metu reikia atidžiai stebėti, ar šiems pacientams nepasireiškia aktyvios HBV infekcijos požymių ir simptomų.</w:t>
      </w:r>
    </w:p>
    <w:p w14:paraId="3471D8E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0E99F59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 xml:space="preserve">Progresuojanti </w:t>
      </w:r>
      <w:proofErr w:type="spellStart"/>
      <w:r w:rsidRPr="00A552D9">
        <w:rPr>
          <w:rFonts w:ascii="Times New Roman" w:eastAsia="Times New Roman" w:hAnsi="Times New Roman" w:cs="Times New Roman"/>
          <w:kern w:val="0"/>
          <w:u w:val="single"/>
          <w:lang w:val="lt-LT"/>
          <w14:ligatures w14:val="none"/>
        </w:rPr>
        <w:t>daugiažidinė</w:t>
      </w:r>
      <w:proofErr w:type="spellEnd"/>
      <w:r w:rsidRPr="00A552D9">
        <w:rPr>
          <w:rFonts w:ascii="Times New Roman" w:eastAsia="Times New Roman" w:hAnsi="Times New Roman" w:cs="Times New Roman"/>
          <w:kern w:val="0"/>
          <w:u w:val="single"/>
          <w:lang w:val="lt-LT"/>
          <w14:ligatures w14:val="none"/>
        </w:rPr>
        <w:t xml:space="preserve"> </w:t>
      </w:r>
      <w:proofErr w:type="spellStart"/>
      <w:r w:rsidRPr="00A552D9">
        <w:rPr>
          <w:rFonts w:ascii="Times New Roman" w:eastAsia="Times New Roman" w:hAnsi="Times New Roman" w:cs="Times New Roman"/>
          <w:kern w:val="0"/>
          <w:u w:val="single"/>
          <w:lang w:val="lt-LT"/>
          <w14:ligatures w14:val="none"/>
        </w:rPr>
        <w:t>leukoencefalopatija</w:t>
      </w:r>
      <w:proofErr w:type="spellEnd"/>
      <w:r w:rsidRPr="00A552D9">
        <w:rPr>
          <w:rFonts w:ascii="Times New Roman" w:eastAsia="Times New Roman" w:hAnsi="Times New Roman" w:cs="Times New Roman"/>
          <w:kern w:val="0"/>
          <w:u w:val="single"/>
          <w:lang w:val="lt-LT"/>
          <w14:ligatures w14:val="none"/>
        </w:rPr>
        <w:t xml:space="preserve"> (PDL)</w:t>
      </w:r>
    </w:p>
    <w:p w14:paraId="0BD3E546" w14:textId="12DDF9C8"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Vartojant </w:t>
      </w:r>
      <w:proofErr w:type="spellStart"/>
      <w:r w:rsidRPr="00A552D9">
        <w:rPr>
          <w:rFonts w:ascii="Times New Roman" w:eastAsia="Times New Roman" w:hAnsi="Times New Roman" w:cs="Times New Roman"/>
          <w:kern w:val="0"/>
          <w:lang w:val="lt-LT"/>
          <w14:ligatures w14:val="none"/>
        </w:rPr>
        <w:t>pomalidomid</w:t>
      </w:r>
      <w:r w:rsidR="00ED2373">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gauta pranešimų apie progresuojančios </w:t>
      </w:r>
      <w:proofErr w:type="spellStart"/>
      <w:r w:rsidRPr="00A552D9">
        <w:rPr>
          <w:rFonts w:ascii="Times New Roman" w:eastAsia="Times New Roman" w:hAnsi="Times New Roman" w:cs="Times New Roman"/>
          <w:kern w:val="0"/>
          <w:lang w:val="lt-LT"/>
          <w14:ligatures w14:val="none"/>
        </w:rPr>
        <w:t>daugiažidinės</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leukoencefalopatijos</w:t>
      </w:r>
      <w:proofErr w:type="spellEnd"/>
      <w:r w:rsidRPr="00A552D9">
        <w:rPr>
          <w:rFonts w:ascii="Times New Roman" w:eastAsia="Times New Roman" w:hAnsi="Times New Roman" w:cs="Times New Roman"/>
          <w:kern w:val="0"/>
          <w:lang w:val="lt-LT"/>
          <w14:ligatures w14:val="none"/>
        </w:rPr>
        <w:t xml:space="preserve"> atvejus, įskaitant mirtinus atvejus. Apie PDL buvo pranešta praėjus nuo kelių mėnesių iki kelerių metų nuo gydymo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pradžios. Paprastai apie tokius atvejus buvo pranešama, kai pacientai tuo pat metu vartojo </w:t>
      </w:r>
      <w:proofErr w:type="spellStart"/>
      <w:r w:rsidRPr="00A552D9">
        <w:rPr>
          <w:rFonts w:ascii="Times New Roman" w:eastAsia="Times New Roman" w:hAnsi="Times New Roman" w:cs="Times New Roman"/>
          <w:kern w:val="0"/>
          <w:lang w:val="lt-LT"/>
          <w14:ligatures w14:val="none"/>
        </w:rPr>
        <w:t>deksametazon</w:t>
      </w:r>
      <w:r w:rsidR="00625DD4">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arba pacientai prieš tai buvo gydyti kitais imuninę sistemą slopinančiais chemoterapiniais vaistiniais preparatais. Gydytojai turi reguliariai tikrinti pacientų sveikatos būklę ir apsvarstyti PDL galimybę atlikdami diferencinę diagnostiką pacientams, kuriems pasireiškia nauji arba sunkėjantys neurologiniai simptomai, taip pat kognityviniai arba su elgesiu susiję požymiai arba simptomai. Pacientams taip pat reikia patarti informuoti savo partnerį (-ę) arba </w:t>
      </w:r>
      <w:r w:rsidRPr="00A552D9">
        <w:rPr>
          <w:rFonts w:ascii="Times New Roman" w:eastAsia="Times New Roman" w:hAnsi="Times New Roman" w:cs="Times New Roman"/>
          <w:kern w:val="0"/>
          <w:lang w:val="lt-LT"/>
          <w14:ligatures w14:val="none"/>
        </w:rPr>
        <w:lastRenderedPageBreak/>
        <w:t>juos slaugančius asmenis apie jiems taikomą gydymą, nes šie žmonės gali pastebėti simptomus, kurių pats pacientas gali nepastebėti.</w:t>
      </w:r>
    </w:p>
    <w:p w14:paraId="5B0F655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78B00D00" w14:textId="7C3D0915"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Vertinant PDL galimybę, reikia atlikti neurologinį vertinimą, galvos smegenų magnetinio rezonanso tyrimą ir </w:t>
      </w:r>
      <w:proofErr w:type="spellStart"/>
      <w:r w:rsidRPr="00A552D9">
        <w:rPr>
          <w:rFonts w:ascii="Times New Roman" w:eastAsia="Times New Roman" w:hAnsi="Times New Roman" w:cs="Times New Roman"/>
          <w:kern w:val="0"/>
          <w:lang w:val="lt-LT"/>
          <w14:ligatures w14:val="none"/>
        </w:rPr>
        <w:t>cerebrospinalinio</w:t>
      </w:r>
      <w:proofErr w:type="spellEnd"/>
      <w:r w:rsidRPr="00A552D9">
        <w:rPr>
          <w:rFonts w:ascii="Times New Roman" w:eastAsia="Times New Roman" w:hAnsi="Times New Roman" w:cs="Times New Roman"/>
          <w:kern w:val="0"/>
          <w:lang w:val="lt-LT"/>
          <w14:ligatures w14:val="none"/>
        </w:rPr>
        <w:t xml:space="preserve"> skysčio analizę dėl </w:t>
      </w:r>
      <w:proofErr w:type="spellStart"/>
      <w:r w:rsidRPr="00A552D9">
        <w:rPr>
          <w:rFonts w:ascii="Times New Roman" w:eastAsia="Times New Roman" w:hAnsi="Times New Roman" w:cs="Times New Roman"/>
          <w:i/>
          <w:kern w:val="0"/>
          <w:lang w:val="lt-LT"/>
          <w14:ligatures w14:val="none"/>
        </w:rPr>
        <w:t>John</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Cunningham</w:t>
      </w:r>
      <w:proofErr w:type="spellEnd"/>
      <w:r w:rsidRPr="00A552D9">
        <w:rPr>
          <w:rFonts w:ascii="Times New Roman" w:eastAsia="Times New Roman" w:hAnsi="Times New Roman" w:cs="Times New Roman"/>
          <w:i/>
          <w:kern w:val="0"/>
          <w:lang w:val="lt-LT"/>
          <w14:ligatures w14:val="none"/>
        </w:rPr>
        <w:t xml:space="preserve"> </w:t>
      </w:r>
      <w:r w:rsidRPr="00A552D9">
        <w:rPr>
          <w:rFonts w:ascii="Times New Roman" w:eastAsia="Times New Roman" w:hAnsi="Times New Roman" w:cs="Times New Roman"/>
          <w:kern w:val="0"/>
          <w:lang w:val="lt-LT"/>
          <w14:ligatures w14:val="none"/>
        </w:rPr>
        <w:t xml:space="preserve">viruso (JCV) DNR polimerazės grandininės reakcijos (PGR) būdu arba atliekant galvos smegenų biopsiją su tyrimu dėl JCV. Gavus neigiamus analizės dėl JCV PGR būdu rezultatus, PDL galimybės negalima atmesti. Nepavykus nustatyti kitos diagnozės, </w:t>
      </w:r>
      <w:r w:rsidR="00986BB1">
        <w:rPr>
          <w:rFonts w:ascii="Times New Roman" w:eastAsia="Times New Roman" w:hAnsi="Times New Roman" w:cs="Times New Roman"/>
          <w:kern w:val="0"/>
          <w:lang w:val="lt-LT"/>
          <w14:ligatures w14:val="none"/>
        </w:rPr>
        <w:t>gali būti reikalingas</w:t>
      </w:r>
      <w:r w:rsidRPr="00A552D9">
        <w:rPr>
          <w:rFonts w:ascii="Times New Roman" w:eastAsia="Times New Roman" w:hAnsi="Times New Roman" w:cs="Times New Roman"/>
          <w:kern w:val="0"/>
          <w:lang w:val="lt-LT"/>
          <w14:ligatures w14:val="none"/>
        </w:rPr>
        <w:t xml:space="preserve"> tolesn</w:t>
      </w:r>
      <w:r w:rsidR="00986BB1">
        <w:rPr>
          <w:rFonts w:ascii="Times New Roman" w:eastAsia="Times New Roman" w:hAnsi="Times New Roman" w:cs="Times New Roman"/>
          <w:kern w:val="0"/>
          <w:lang w:val="lt-LT"/>
          <w14:ligatures w14:val="none"/>
        </w:rPr>
        <w:t>is</w:t>
      </w:r>
      <w:r w:rsidRPr="00A552D9">
        <w:rPr>
          <w:rFonts w:ascii="Times New Roman" w:eastAsia="Times New Roman" w:hAnsi="Times New Roman" w:cs="Times New Roman"/>
          <w:kern w:val="0"/>
          <w:lang w:val="lt-LT"/>
          <w14:ligatures w14:val="none"/>
        </w:rPr>
        <w:t xml:space="preserve"> paciento būklės stebėjim</w:t>
      </w:r>
      <w:r w:rsidR="00986BB1">
        <w:rPr>
          <w:rFonts w:ascii="Times New Roman" w:eastAsia="Times New Roman" w:hAnsi="Times New Roman" w:cs="Times New Roman"/>
          <w:kern w:val="0"/>
          <w:lang w:val="lt-LT"/>
          <w14:ligatures w14:val="none"/>
        </w:rPr>
        <w:t>as</w:t>
      </w:r>
      <w:r w:rsidRPr="00A552D9">
        <w:rPr>
          <w:rFonts w:ascii="Times New Roman" w:eastAsia="Times New Roman" w:hAnsi="Times New Roman" w:cs="Times New Roman"/>
          <w:kern w:val="0"/>
          <w:lang w:val="lt-LT"/>
          <w14:ligatures w14:val="none"/>
        </w:rPr>
        <w:t xml:space="preserve"> ir papildom</w:t>
      </w:r>
      <w:r w:rsidR="00986BB1">
        <w:rPr>
          <w:rFonts w:ascii="Times New Roman" w:eastAsia="Times New Roman" w:hAnsi="Times New Roman" w:cs="Times New Roman"/>
          <w:kern w:val="0"/>
          <w:lang w:val="lt-LT"/>
          <w14:ligatures w14:val="none"/>
        </w:rPr>
        <w:t>ų</w:t>
      </w:r>
      <w:r w:rsidRPr="00A552D9">
        <w:rPr>
          <w:rFonts w:ascii="Times New Roman" w:eastAsia="Times New Roman" w:hAnsi="Times New Roman" w:cs="Times New Roman"/>
          <w:kern w:val="0"/>
          <w:lang w:val="lt-LT"/>
          <w14:ligatures w14:val="none"/>
        </w:rPr>
        <w:t xml:space="preserve"> tyrim</w:t>
      </w:r>
      <w:r w:rsidR="00986BB1">
        <w:rPr>
          <w:rFonts w:ascii="Times New Roman" w:eastAsia="Times New Roman" w:hAnsi="Times New Roman" w:cs="Times New Roman"/>
          <w:kern w:val="0"/>
          <w:lang w:val="lt-LT"/>
          <w14:ligatures w14:val="none"/>
        </w:rPr>
        <w:t>ų atlikimas</w:t>
      </w:r>
      <w:r w:rsidRPr="00A552D9">
        <w:rPr>
          <w:rFonts w:ascii="Times New Roman" w:eastAsia="Times New Roman" w:hAnsi="Times New Roman" w:cs="Times New Roman"/>
          <w:kern w:val="0"/>
          <w:lang w:val="lt-LT"/>
          <w14:ligatures w14:val="none"/>
        </w:rPr>
        <w:t>.</w:t>
      </w:r>
    </w:p>
    <w:p w14:paraId="14EFBB0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4BE5CE8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Įtarus PDL, nebegalima toliau vartoti vaistinio preparato, kol nebus atmesta PDL galimybė. Patvirtinus PDL, būtina visiškai nutraukti gydymą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w:t>
      </w:r>
    </w:p>
    <w:p w14:paraId="57C79A2A" w14:textId="77777777" w:rsidR="008C1AF1" w:rsidRPr="00A552D9" w:rsidRDefault="008C1AF1" w:rsidP="008C1AF1">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316A0CBE" w14:textId="63308768" w:rsidR="008C1AF1" w:rsidRPr="00A552D9" w:rsidRDefault="008C1AF1" w:rsidP="008C1AF1">
      <w:pPr>
        <w:widowControl w:val="0"/>
        <w:autoSpaceDE w:val="0"/>
        <w:autoSpaceDN w:val="0"/>
        <w:spacing w:before="0" w:after="0" w:line="240" w:lineRule="auto"/>
        <w:ind w:right="2"/>
        <w:jc w:val="left"/>
        <w:rPr>
          <w:rFonts w:ascii="Times New Roman" w:eastAsia="Times New Roman" w:hAnsi="Times New Roman" w:cs="Times New Roman"/>
          <w:kern w:val="0"/>
          <w:u w:val="single"/>
          <w:lang w:val="lt-LT"/>
          <w14:ligatures w14:val="none"/>
        </w:rPr>
      </w:pPr>
      <w:r w:rsidRPr="00A552D9">
        <w:rPr>
          <w:rFonts w:ascii="Times New Roman" w:eastAsia="Times New Roman" w:hAnsi="Times New Roman" w:cs="Times New Roman"/>
          <w:kern w:val="0"/>
          <w:u w:val="single"/>
          <w:lang w:val="lt-LT"/>
          <w14:ligatures w14:val="none"/>
        </w:rPr>
        <w:t>Sacharozė</w:t>
      </w:r>
    </w:p>
    <w:p w14:paraId="4A3127F3" w14:textId="3B6AB678" w:rsidR="00992F19" w:rsidRPr="00A552D9" w:rsidRDefault="008C1AF1" w:rsidP="008C1AF1">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Šio vaistinio preparato negalima vartoti pacientams, kuriems nustatytas retas paveldimas sutrikimas – fruktozės netoleravimas, gliukozės ir </w:t>
      </w:r>
      <w:proofErr w:type="spellStart"/>
      <w:r w:rsidRPr="00A552D9">
        <w:rPr>
          <w:rFonts w:ascii="Times New Roman" w:eastAsia="Times New Roman" w:hAnsi="Times New Roman" w:cs="Times New Roman"/>
          <w:kern w:val="0"/>
          <w:lang w:val="lt-LT"/>
          <w14:ligatures w14:val="none"/>
        </w:rPr>
        <w:t>galaktozės</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malabsorbcija</w:t>
      </w:r>
      <w:proofErr w:type="spellEnd"/>
      <w:r w:rsidRPr="00A552D9">
        <w:rPr>
          <w:rFonts w:ascii="Times New Roman" w:eastAsia="Times New Roman" w:hAnsi="Times New Roman" w:cs="Times New Roman"/>
          <w:kern w:val="0"/>
          <w:lang w:val="lt-LT"/>
          <w14:ligatures w14:val="none"/>
        </w:rPr>
        <w:t xml:space="preserve"> arba </w:t>
      </w:r>
      <w:proofErr w:type="spellStart"/>
      <w:r w:rsidRPr="00A552D9">
        <w:rPr>
          <w:rFonts w:ascii="Times New Roman" w:eastAsia="Times New Roman" w:hAnsi="Times New Roman" w:cs="Times New Roman"/>
          <w:kern w:val="0"/>
          <w:lang w:val="lt-LT"/>
          <w14:ligatures w14:val="none"/>
        </w:rPr>
        <w:t>sacharazės</w:t>
      </w:r>
      <w:proofErr w:type="spellEnd"/>
      <w:r w:rsidRPr="00A552D9">
        <w:rPr>
          <w:rFonts w:ascii="Times New Roman" w:eastAsia="Times New Roman" w:hAnsi="Times New Roman" w:cs="Times New Roman"/>
          <w:kern w:val="0"/>
          <w:lang w:val="lt-LT"/>
          <w14:ligatures w14:val="none"/>
        </w:rPr>
        <w:t xml:space="preserve"> ir </w:t>
      </w:r>
      <w:proofErr w:type="spellStart"/>
      <w:r w:rsidRPr="00A552D9">
        <w:rPr>
          <w:rFonts w:ascii="Times New Roman" w:eastAsia="Times New Roman" w:hAnsi="Times New Roman" w:cs="Times New Roman"/>
          <w:kern w:val="0"/>
          <w:lang w:val="lt-LT"/>
          <w14:ligatures w14:val="none"/>
        </w:rPr>
        <w:t>izomaltazės</w:t>
      </w:r>
      <w:proofErr w:type="spellEnd"/>
      <w:r w:rsidRPr="00A552D9">
        <w:rPr>
          <w:rFonts w:ascii="Times New Roman" w:eastAsia="Times New Roman" w:hAnsi="Times New Roman" w:cs="Times New Roman"/>
          <w:kern w:val="0"/>
          <w:lang w:val="lt-LT"/>
          <w14:ligatures w14:val="none"/>
        </w:rPr>
        <w:t xml:space="preserve"> trūkumas.</w:t>
      </w:r>
    </w:p>
    <w:p w14:paraId="0A96EDEE" w14:textId="77777777" w:rsidR="008C1AF1" w:rsidRPr="00A552D9" w:rsidRDefault="008C1AF1"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5AD6685F" w14:textId="47DBF2FC"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Natri</w:t>
      </w:r>
      <w:r w:rsidR="00D3706D" w:rsidRPr="00A552D9">
        <w:rPr>
          <w:rFonts w:ascii="Times New Roman" w:eastAsia="Times New Roman" w:hAnsi="Times New Roman" w:cs="Times New Roman"/>
          <w:kern w:val="0"/>
          <w:u w:val="single"/>
          <w:lang w:val="lt-LT"/>
          <w14:ligatures w14:val="none"/>
        </w:rPr>
        <w:t>s</w:t>
      </w:r>
    </w:p>
    <w:p w14:paraId="30DBB745" w14:textId="239BCDD0"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Vienoje šio vaistinio preparato </w:t>
      </w:r>
      <w:r w:rsidR="00D32BA5">
        <w:rPr>
          <w:rFonts w:ascii="Times New Roman" w:eastAsia="Times New Roman" w:hAnsi="Times New Roman" w:cs="Times New Roman"/>
          <w:kern w:val="0"/>
          <w:lang w:val="lt-LT"/>
          <w14:ligatures w14:val="none"/>
        </w:rPr>
        <w:t xml:space="preserve">kiekvienoje </w:t>
      </w:r>
      <w:r w:rsidRPr="00A552D9">
        <w:rPr>
          <w:rFonts w:ascii="Times New Roman" w:eastAsia="Times New Roman" w:hAnsi="Times New Roman" w:cs="Times New Roman"/>
          <w:kern w:val="0"/>
          <w:lang w:val="lt-LT"/>
          <w14:ligatures w14:val="none"/>
        </w:rPr>
        <w:t>kapsulėje yra mažiau kaip 1 </w:t>
      </w:r>
      <w:proofErr w:type="spellStart"/>
      <w:r w:rsidRPr="00A552D9">
        <w:rPr>
          <w:rFonts w:ascii="Times New Roman" w:eastAsia="Times New Roman" w:hAnsi="Times New Roman" w:cs="Times New Roman"/>
          <w:kern w:val="0"/>
          <w:lang w:val="lt-LT"/>
          <w14:ligatures w14:val="none"/>
        </w:rPr>
        <w:t>mmol</w:t>
      </w:r>
      <w:proofErr w:type="spellEnd"/>
      <w:r w:rsidRPr="00A552D9">
        <w:rPr>
          <w:rFonts w:ascii="Times New Roman" w:eastAsia="Times New Roman" w:hAnsi="Times New Roman" w:cs="Times New Roman"/>
          <w:kern w:val="0"/>
          <w:lang w:val="lt-LT"/>
          <w14:ligatures w14:val="none"/>
        </w:rPr>
        <w:t xml:space="preserve"> (23 mg) natrio, </w:t>
      </w:r>
      <w:proofErr w:type="spellStart"/>
      <w:r w:rsidRPr="00A552D9">
        <w:rPr>
          <w:rFonts w:ascii="Times New Roman" w:eastAsia="Times New Roman" w:hAnsi="Times New Roman" w:cs="Times New Roman"/>
          <w:kern w:val="0"/>
          <w:lang w:val="lt-LT"/>
          <w14:ligatures w14:val="none"/>
        </w:rPr>
        <w:t>t.y</w:t>
      </w:r>
      <w:proofErr w:type="spellEnd"/>
      <w:r w:rsidRPr="00A552D9">
        <w:rPr>
          <w:rFonts w:ascii="Times New Roman" w:eastAsia="Times New Roman" w:hAnsi="Times New Roman" w:cs="Times New Roman"/>
          <w:kern w:val="0"/>
          <w:lang w:val="lt-LT"/>
          <w14:ligatures w14:val="none"/>
        </w:rPr>
        <w:t>. jis beveik neturi reikšmės.</w:t>
      </w:r>
    </w:p>
    <w:p w14:paraId="7812A50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7E5140D9" w14:textId="77777777" w:rsidR="00992F19" w:rsidRPr="00A552D9" w:rsidRDefault="00992F19" w:rsidP="001E4AC5">
      <w:pPr>
        <w:widowControl w:val="0"/>
        <w:numPr>
          <w:ilvl w:val="1"/>
          <w:numId w:val="10"/>
        </w:numPr>
        <w:tabs>
          <w:tab w:val="left" w:pos="567"/>
        </w:tabs>
        <w:autoSpaceDE w:val="0"/>
        <w:autoSpaceDN w:val="0"/>
        <w:spacing w:before="0" w:after="0" w:line="240" w:lineRule="auto"/>
        <w:ind w:left="567" w:right="2"/>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Sąveika su kitais vaistiniais preparatais ir kitokia sąveika</w:t>
      </w:r>
    </w:p>
    <w:p w14:paraId="0E31C03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p w14:paraId="25A8C44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u w:val="single"/>
          <w:lang w:val="lt-LT"/>
          <w14:ligatures w14:val="none"/>
        </w:rPr>
        <w:t>Pomalidomido</w:t>
      </w:r>
      <w:proofErr w:type="spellEnd"/>
      <w:r w:rsidRPr="00A552D9">
        <w:rPr>
          <w:rFonts w:ascii="Times New Roman" w:eastAsia="Times New Roman" w:hAnsi="Times New Roman" w:cs="Times New Roman"/>
          <w:kern w:val="0"/>
          <w:u w:val="single"/>
          <w:lang w:val="lt-LT"/>
          <w14:ligatures w14:val="none"/>
        </w:rPr>
        <w:t xml:space="preserve"> poveikis kitiems vaistiniams preparatams</w:t>
      </w:r>
    </w:p>
    <w:p w14:paraId="6CB279B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Pomalidomidas</w:t>
      </w:r>
      <w:proofErr w:type="spellEnd"/>
      <w:r w:rsidRPr="00A552D9">
        <w:rPr>
          <w:rFonts w:ascii="Times New Roman" w:eastAsia="Times New Roman" w:hAnsi="Times New Roman" w:cs="Times New Roman"/>
          <w:kern w:val="0"/>
          <w:lang w:val="lt-LT"/>
          <w14:ligatures w14:val="none"/>
        </w:rPr>
        <w:t xml:space="preserve"> neturėtų sukelti kliniškai reikšmingos </w:t>
      </w:r>
      <w:proofErr w:type="spellStart"/>
      <w:r w:rsidRPr="00A552D9">
        <w:rPr>
          <w:rFonts w:ascii="Times New Roman" w:eastAsia="Times New Roman" w:hAnsi="Times New Roman" w:cs="Times New Roman"/>
          <w:kern w:val="0"/>
          <w:lang w:val="lt-LT"/>
          <w14:ligatures w14:val="none"/>
        </w:rPr>
        <w:t>farmakokinetinės</w:t>
      </w:r>
      <w:proofErr w:type="spellEnd"/>
      <w:r w:rsidRPr="00A552D9">
        <w:rPr>
          <w:rFonts w:ascii="Times New Roman" w:eastAsia="Times New Roman" w:hAnsi="Times New Roman" w:cs="Times New Roman"/>
          <w:kern w:val="0"/>
          <w:lang w:val="lt-LT"/>
          <w14:ligatures w14:val="none"/>
        </w:rPr>
        <w:t xml:space="preserve"> sąveikos dėl P450 </w:t>
      </w:r>
      <w:proofErr w:type="spellStart"/>
      <w:r w:rsidRPr="00A552D9">
        <w:rPr>
          <w:rFonts w:ascii="Times New Roman" w:eastAsia="Times New Roman" w:hAnsi="Times New Roman" w:cs="Times New Roman"/>
          <w:kern w:val="0"/>
          <w:lang w:val="lt-LT"/>
          <w14:ligatures w14:val="none"/>
        </w:rPr>
        <w:t>izofermentų</w:t>
      </w:r>
      <w:proofErr w:type="spellEnd"/>
      <w:r w:rsidRPr="00A552D9">
        <w:rPr>
          <w:rFonts w:ascii="Times New Roman" w:eastAsia="Times New Roman" w:hAnsi="Times New Roman" w:cs="Times New Roman"/>
          <w:kern w:val="0"/>
          <w:lang w:val="lt-LT"/>
          <w14:ligatures w14:val="none"/>
        </w:rPr>
        <w:t xml:space="preserve"> slopinimo ar indukcijos arba nešiklių slopinimo, vartojant kartu su šių fermentų ar nešiklių substratais. Galima tokia sąveika, įskaitant galimą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poveikį sudėtinių geriamųjų kontraceptikų farmakokinetikai, kliniškai neištirta (žr. 4.4 skyrių „</w:t>
      </w:r>
      <w:proofErr w:type="spellStart"/>
      <w:r w:rsidRPr="00A552D9">
        <w:rPr>
          <w:rFonts w:ascii="Times New Roman" w:eastAsia="Times New Roman" w:hAnsi="Times New Roman" w:cs="Times New Roman"/>
          <w:kern w:val="0"/>
          <w:lang w:val="lt-LT"/>
          <w14:ligatures w14:val="none"/>
        </w:rPr>
        <w:t>Teratogeninis</w:t>
      </w:r>
      <w:proofErr w:type="spellEnd"/>
      <w:r w:rsidRPr="00A552D9">
        <w:rPr>
          <w:rFonts w:ascii="Times New Roman" w:eastAsia="Times New Roman" w:hAnsi="Times New Roman" w:cs="Times New Roman"/>
          <w:kern w:val="0"/>
          <w:lang w:val="lt-LT"/>
          <w14:ligatures w14:val="none"/>
        </w:rPr>
        <w:t xml:space="preserve"> poveikis“).</w:t>
      </w:r>
    </w:p>
    <w:p w14:paraId="15F342A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305017B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 xml:space="preserve">Kitų vaistinių preparatų poveikis </w:t>
      </w:r>
      <w:proofErr w:type="spellStart"/>
      <w:r w:rsidRPr="00A552D9">
        <w:rPr>
          <w:rFonts w:ascii="Times New Roman" w:eastAsia="Times New Roman" w:hAnsi="Times New Roman" w:cs="Times New Roman"/>
          <w:kern w:val="0"/>
          <w:u w:val="single"/>
          <w:lang w:val="lt-LT"/>
          <w14:ligatures w14:val="none"/>
        </w:rPr>
        <w:t>pomalidomidui</w:t>
      </w:r>
      <w:proofErr w:type="spellEnd"/>
    </w:p>
    <w:p w14:paraId="0C7CA339" w14:textId="6D9B2126"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Pomalidomidą</w:t>
      </w:r>
      <w:proofErr w:type="spellEnd"/>
      <w:r w:rsidRPr="00A552D9">
        <w:rPr>
          <w:rFonts w:ascii="Times New Roman" w:eastAsia="Times New Roman" w:hAnsi="Times New Roman" w:cs="Times New Roman"/>
          <w:kern w:val="0"/>
          <w:lang w:val="lt-LT"/>
          <w14:ligatures w14:val="none"/>
        </w:rPr>
        <w:t xml:space="preserve"> iš dalies </w:t>
      </w:r>
      <w:proofErr w:type="spellStart"/>
      <w:r w:rsidRPr="00A552D9">
        <w:rPr>
          <w:rFonts w:ascii="Times New Roman" w:eastAsia="Times New Roman" w:hAnsi="Times New Roman" w:cs="Times New Roman"/>
          <w:kern w:val="0"/>
          <w:lang w:val="lt-LT"/>
          <w14:ligatures w14:val="none"/>
        </w:rPr>
        <w:t>metabolizuoja</w:t>
      </w:r>
      <w:proofErr w:type="spellEnd"/>
      <w:r w:rsidRPr="00A552D9">
        <w:rPr>
          <w:rFonts w:ascii="Times New Roman" w:eastAsia="Times New Roman" w:hAnsi="Times New Roman" w:cs="Times New Roman"/>
          <w:kern w:val="0"/>
          <w:lang w:val="lt-LT"/>
          <w14:ligatures w14:val="none"/>
        </w:rPr>
        <w:t xml:space="preserve"> CYP1A2 ir CYP3A4/5. Jis taip pat yra P-</w:t>
      </w:r>
      <w:proofErr w:type="spellStart"/>
      <w:r w:rsidRPr="00A552D9">
        <w:rPr>
          <w:rFonts w:ascii="Times New Roman" w:eastAsia="Times New Roman" w:hAnsi="Times New Roman" w:cs="Times New Roman"/>
          <w:kern w:val="0"/>
          <w:lang w:val="lt-LT"/>
          <w14:ligatures w14:val="none"/>
        </w:rPr>
        <w:t>glikoproteino</w:t>
      </w:r>
      <w:proofErr w:type="spellEnd"/>
      <w:r w:rsidRPr="00A552D9">
        <w:rPr>
          <w:rFonts w:ascii="Times New Roman" w:eastAsia="Times New Roman" w:hAnsi="Times New Roman" w:cs="Times New Roman"/>
          <w:kern w:val="0"/>
          <w:lang w:val="lt-LT"/>
          <w14:ligatures w14:val="none"/>
        </w:rPr>
        <w:t xml:space="preserve"> substratas. Vartojant </w:t>
      </w:r>
      <w:proofErr w:type="spellStart"/>
      <w:r w:rsidRPr="00A552D9">
        <w:rPr>
          <w:rFonts w:ascii="Times New Roman" w:eastAsia="Times New Roman" w:hAnsi="Times New Roman" w:cs="Times New Roman"/>
          <w:kern w:val="0"/>
          <w:lang w:val="lt-LT"/>
          <w14:ligatures w14:val="none"/>
        </w:rPr>
        <w:t>pomalidomid</w:t>
      </w:r>
      <w:r w:rsidR="000204B2">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kartu su stipriu CYP3A4/5 ir P-</w:t>
      </w:r>
      <w:proofErr w:type="spellStart"/>
      <w:r w:rsidRPr="00A552D9">
        <w:rPr>
          <w:rFonts w:ascii="Times New Roman" w:eastAsia="Times New Roman" w:hAnsi="Times New Roman" w:cs="Times New Roman"/>
          <w:kern w:val="0"/>
          <w:lang w:val="lt-LT"/>
          <w14:ligatures w14:val="none"/>
        </w:rPr>
        <w:t>gp</w:t>
      </w:r>
      <w:proofErr w:type="spellEnd"/>
      <w:r w:rsidRPr="00A552D9">
        <w:rPr>
          <w:rFonts w:ascii="Times New Roman" w:eastAsia="Times New Roman" w:hAnsi="Times New Roman" w:cs="Times New Roman"/>
          <w:kern w:val="0"/>
          <w:lang w:val="lt-LT"/>
          <w14:ligatures w14:val="none"/>
        </w:rPr>
        <w:t xml:space="preserve"> inhibitoriumi </w:t>
      </w:r>
      <w:proofErr w:type="spellStart"/>
      <w:r w:rsidRPr="00A552D9">
        <w:rPr>
          <w:rFonts w:ascii="Times New Roman" w:eastAsia="Times New Roman" w:hAnsi="Times New Roman" w:cs="Times New Roman"/>
          <w:kern w:val="0"/>
          <w:lang w:val="lt-LT"/>
          <w14:ligatures w14:val="none"/>
        </w:rPr>
        <w:t>ketokonazolu</w:t>
      </w:r>
      <w:proofErr w:type="spellEnd"/>
      <w:r w:rsidRPr="00A552D9">
        <w:rPr>
          <w:rFonts w:ascii="Times New Roman" w:eastAsia="Times New Roman" w:hAnsi="Times New Roman" w:cs="Times New Roman"/>
          <w:kern w:val="0"/>
          <w:lang w:val="lt-LT"/>
          <w14:ligatures w14:val="none"/>
        </w:rPr>
        <w:t xml:space="preserve"> arba stipriu CYP3A4/5 </w:t>
      </w:r>
      <w:proofErr w:type="spellStart"/>
      <w:r w:rsidRPr="00A552D9">
        <w:rPr>
          <w:rFonts w:ascii="Times New Roman" w:eastAsia="Times New Roman" w:hAnsi="Times New Roman" w:cs="Times New Roman"/>
          <w:kern w:val="0"/>
          <w:lang w:val="lt-LT"/>
          <w14:ligatures w14:val="none"/>
        </w:rPr>
        <w:t>induktoriumi</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karbamazepinu</w:t>
      </w:r>
      <w:proofErr w:type="spellEnd"/>
      <w:r w:rsidRPr="00A552D9">
        <w:rPr>
          <w:rFonts w:ascii="Times New Roman" w:eastAsia="Times New Roman" w:hAnsi="Times New Roman" w:cs="Times New Roman"/>
          <w:kern w:val="0"/>
          <w:lang w:val="lt-LT"/>
          <w14:ligatures w14:val="none"/>
        </w:rPr>
        <w:t xml:space="preserve">, kliniškai reikšmingo poveikio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ekspozicijai nenustatyta. Kartu vartojant stiprų CYP1A2 inhibitorių </w:t>
      </w:r>
      <w:proofErr w:type="spellStart"/>
      <w:r w:rsidRPr="00A552D9">
        <w:rPr>
          <w:rFonts w:ascii="Times New Roman" w:eastAsia="Times New Roman" w:hAnsi="Times New Roman" w:cs="Times New Roman"/>
          <w:kern w:val="0"/>
          <w:lang w:val="lt-LT"/>
          <w14:ligatures w14:val="none"/>
        </w:rPr>
        <w:t>fluvoksamin</w:t>
      </w:r>
      <w:r w:rsidR="00F30C44">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su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ir </w:t>
      </w:r>
      <w:proofErr w:type="spellStart"/>
      <w:r w:rsidRPr="00A552D9">
        <w:rPr>
          <w:rFonts w:ascii="Times New Roman" w:eastAsia="Times New Roman" w:hAnsi="Times New Roman" w:cs="Times New Roman"/>
          <w:kern w:val="0"/>
          <w:lang w:val="lt-LT"/>
          <w14:ligatures w14:val="none"/>
        </w:rPr>
        <w:t>ketokonazolu</w:t>
      </w:r>
      <w:proofErr w:type="spellEnd"/>
      <w:r w:rsidRPr="00A552D9">
        <w:rPr>
          <w:rFonts w:ascii="Times New Roman" w:eastAsia="Times New Roman" w:hAnsi="Times New Roman" w:cs="Times New Roman"/>
          <w:kern w:val="0"/>
          <w:lang w:val="lt-LT"/>
          <w14:ligatures w14:val="none"/>
        </w:rPr>
        <w:t xml:space="preserve">, vidutinė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ekspozicija padidėjo 107 % su 90 % </w:t>
      </w:r>
      <w:proofErr w:type="spellStart"/>
      <w:r w:rsidRPr="00A552D9">
        <w:rPr>
          <w:rFonts w:ascii="Times New Roman" w:eastAsia="Times New Roman" w:hAnsi="Times New Roman" w:cs="Times New Roman"/>
          <w:kern w:val="0"/>
          <w:lang w:val="lt-LT"/>
          <w14:ligatures w14:val="none"/>
        </w:rPr>
        <w:t>pasikliautin</w:t>
      </w:r>
      <w:r w:rsidR="00D3271A" w:rsidRPr="00A552D9">
        <w:rPr>
          <w:rFonts w:ascii="Times New Roman" w:eastAsia="Times New Roman" w:hAnsi="Times New Roman" w:cs="Times New Roman"/>
          <w:kern w:val="0"/>
          <w:lang w:val="lt-LT"/>
          <w14:ligatures w14:val="none"/>
        </w:rPr>
        <w:t>uoju</w:t>
      </w:r>
      <w:proofErr w:type="spellEnd"/>
      <w:r w:rsidRPr="00A552D9">
        <w:rPr>
          <w:rFonts w:ascii="Times New Roman" w:eastAsia="Times New Roman" w:hAnsi="Times New Roman" w:cs="Times New Roman"/>
          <w:kern w:val="0"/>
          <w:lang w:val="lt-LT"/>
          <w14:ligatures w14:val="none"/>
        </w:rPr>
        <w:t xml:space="preserve"> intervalu [nuo 91 % iki 124 %], palyginti su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vartojimu tik su </w:t>
      </w:r>
      <w:proofErr w:type="spellStart"/>
      <w:r w:rsidRPr="00A552D9">
        <w:rPr>
          <w:rFonts w:ascii="Times New Roman" w:eastAsia="Times New Roman" w:hAnsi="Times New Roman" w:cs="Times New Roman"/>
          <w:kern w:val="0"/>
          <w:lang w:val="lt-LT"/>
          <w14:ligatures w14:val="none"/>
        </w:rPr>
        <w:t>ketokonazolu</w:t>
      </w:r>
      <w:proofErr w:type="spellEnd"/>
      <w:r w:rsidRPr="00A552D9">
        <w:rPr>
          <w:rFonts w:ascii="Times New Roman" w:eastAsia="Times New Roman" w:hAnsi="Times New Roman" w:cs="Times New Roman"/>
          <w:kern w:val="0"/>
          <w:lang w:val="lt-LT"/>
          <w14:ligatures w14:val="none"/>
        </w:rPr>
        <w:t xml:space="preserve">. Atliekant antrąjį tyrimą, skirtą įvertinti CYP1A2 inhibitoriaus įtaką metabolizmo pokyčiams, nustatyta, kad vartojant </w:t>
      </w:r>
      <w:proofErr w:type="spellStart"/>
      <w:r w:rsidRPr="00A552D9">
        <w:rPr>
          <w:rFonts w:ascii="Times New Roman" w:eastAsia="Times New Roman" w:hAnsi="Times New Roman" w:cs="Times New Roman"/>
          <w:kern w:val="0"/>
          <w:lang w:val="lt-LT"/>
          <w14:ligatures w14:val="none"/>
        </w:rPr>
        <w:t>fluvoksamino</w:t>
      </w:r>
      <w:proofErr w:type="spellEnd"/>
      <w:r w:rsidRPr="00A552D9">
        <w:rPr>
          <w:rFonts w:ascii="Times New Roman" w:eastAsia="Times New Roman" w:hAnsi="Times New Roman" w:cs="Times New Roman"/>
          <w:kern w:val="0"/>
          <w:lang w:val="lt-LT"/>
          <w14:ligatures w14:val="none"/>
        </w:rPr>
        <w:t xml:space="preserve"> ir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derinį, vidutinė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ekspozicija padidėjo 125 % su 90 % </w:t>
      </w:r>
      <w:proofErr w:type="spellStart"/>
      <w:r w:rsidRPr="00A552D9">
        <w:rPr>
          <w:rFonts w:ascii="Times New Roman" w:eastAsia="Times New Roman" w:hAnsi="Times New Roman" w:cs="Times New Roman"/>
          <w:kern w:val="0"/>
          <w:lang w:val="lt-LT"/>
          <w14:ligatures w14:val="none"/>
        </w:rPr>
        <w:t>pasikliautin</w:t>
      </w:r>
      <w:r w:rsidR="00142032" w:rsidRPr="00A552D9">
        <w:rPr>
          <w:rFonts w:ascii="Times New Roman" w:eastAsia="Times New Roman" w:hAnsi="Times New Roman" w:cs="Times New Roman"/>
          <w:kern w:val="0"/>
          <w:lang w:val="lt-LT"/>
          <w14:ligatures w14:val="none"/>
        </w:rPr>
        <w:t>uoju</w:t>
      </w:r>
      <w:proofErr w:type="spellEnd"/>
      <w:r w:rsidRPr="00A552D9">
        <w:rPr>
          <w:rFonts w:ascii="Times New Roman" w:eastAsia="Times New Roman" w:hAnsi="Times New Roman" w:cs="Times New Roman"/>
          <w:kern w:val="0"/>
          <w:lang w:val="lt-LT"/>
          <w14:ligatures w14:val="none"/>
        </w:rPr>
        <w:t xml:space="preserve"> intervalu [nuo 98 % iki 157 %], palyginti su vien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vartojimu. Jei stiprūs CYP1A2 inhibitoriai (</w:t>
      </w:r>
      <w:proofErr w:type="spellStart"/>
      <w:r w:rsidRPr="00A552D9">
        <w:rPr>
          <w:rFonts w:ascii="Times New Roman" w:eastAsia="Times New Roman" w:hAnsi="Times New Roman" w:cs="Times New Roman"/>
          <w:kern w:val="0"/>
          <w:lang w:val="lt-LT"/>
          <w14:ligatures w14:val="none"/>
        </w:rPr>
        <w:t>ciprofloksacinas</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enoksacinas</w:t>
      </w:r>
      <w:proofErr w:type="spellEnd"/>
      <w:r w:rsidRPr="00A552D9">
        <w:rPr>
          <w:rFonts w:ascii="Times New Roman" w:eastAsia="Times New Roman" w:hAnsi="Times New Roman" w:cs="Times New Roman"/>
          <w:kern w:val="0"/>
          <w:lang w:val="lt-LT"/>
          <w14:ligatures w14:val="none"/>
        </w:rPr>
        <w:t xml:space="preserve"> ir </w:t>
      </w:r>
      <w:proofErr w:type="spellStart"/>
      <w:r w:rsidRPr="00A552D9">
        <w:rPr>
          <w:rFonts w:ascii="Times New Roman" w:eastAsia="Times New Roman" w:hAnsi="Times New Roman" w:cs="Times New Roman"/>
          <w:kern w:val="0"/>
          <w:lang w:val="lt-LT"/>
          <w14:ligatures w14:val="none"/>
        </w:rPr>
        <w:t>fluvoksaminas</w:t>
      </w:r>
      <w:proofErr w:type="spellEnd"/>
      <w:r w:rsidRPr="00A552D9">
        <w:rPr>
          <w:rFonts w:ascii="Times New Roman" w:eastAsia="Times New Roman" w:hAnsi="Times New Roman" w:cs="Times New Roman"/>
          <w:kern w:val="0"/>
          <w:lang w:val="lt-LT"/>
          <w14:ligatures w14:val="none"/>
        </w:rPr>
        <w:t xml:space="preserve">) vartojami kartu su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dozę reikia sumažinti 50 %.</w:t>
      </w:r>
    </w:p>
    <w:p w14:paraId="248E80F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09F5A97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u w:val="single"/>
          <w:lang w:val="lt-LT"/>
          <w14:ligatures w14:val="none"/>
        </w:rPr>
        <w:t>Deksametazonas</w:t>
      </w:r>
      <w:proofErr w:type="spellEnd"/>
    </w:p>
    <w:p w14:paraId="280C6D5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Daugine mieloma sergantiems pacientams vartojant kartotines iki 4 mg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dozes kartu su 20-40 mg </w:t>
      </w:r>
      <w:proofErr w:type="spellStart"/>
      <w:r w:rsidRPr="00A552D9">
        <w:rPr>
          <w:rFonts w:ascii="Times New Roman" w:eastAsia="Times New Roman" w:hAnsi="Times New Roman" w:cs="Times New Roman"/>
          <w:kern w:val="0"/>
          <w:lang w:val="lt-LT"/>
          <w14:ligatures w14:val="none"/>
        </w:rPr>
        <w:t>deksametazono</w:t>
      </w:r>
      <w:proofErr w:type="spellEnd"/>
      <w:r w:rsidRPr="00A552D9">
        <w:rPr>
          <w:rFonts w:ascii="Times New Roman" w:eastAsia="Times New Roman" w:hAnsi="Times New Roman" w:cs="Times New Roman"/>
          <w:kern w:val="0"/>
          <w:lang w:val="lt-LT"/>
          <w14:ligatures w14:val="none"/>
        </w:rPr>
        <w:t xml:space="preserve"> (silpnu ar vidutinio stiprumo kelių CYP fermentų, įskaitant CYP3A, </w:t>
      </w:r>
      <w:proofErr w:type="spellStart"/>
      <w:r w:rsidRPr="00A552D9">
        <w:rPr>
          <w:rFonts w:ascii="Times New Roman" w:eastAsia="Times New Roman" w:hAnsi="Times New Roman" w:cs="Times New Roman"/>
          <w:kern w:val="0"/>
          <w:lang w:val="lt-LT"/>
          <w14:ligatures w14:val="none"/>
        </w:rPr>
        <w:t>induktoriumi</w:t>
      </w:r>
      <w:proofErr w:type="spellEnd"/>
      <w:r w:rsidRPr="00A552D9">
        <w:rPr>
          <w:rFonts w:ascii="Times New Roman" w:eastAsia="Times New Roman" w:hAnsi="Times New Roman" w:cs="Times New Roman"/>
          <w:kern w:val="0"/>
          <w:lang w:val="lt-LT"/>
          <w14:ligatures w14:val="none"/>
        </w:rPr>
        <w:t xml:space="preserve">) doze, poveikio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farmakokinetikai, lyginant su atskirai vartojamu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nenustatyta.</w:t>
      </w:r>
    </w:p>
    <w:p w14:paraId="7FCBF7F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4EF5FDD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Deksametazono</w:t>
      </w:r>
      <w:proofErr w:type="spellEnd"/>
      <w:r w:rsidRPr="00A552D9">
        <w:rPr>
          <w:rFonts w:ascii="Times New Roman" w:eastAsia="Times New Roman" w:hAnsi="Times New Roman" w:cs="Times New Roman"/>
          <w:kern w:val="0"/>
          <w:lang w:val="lt-LT"/>
          <w14:ligatures w14:val="none"/>
        </w:rPr>
        <w:t xml:space="preserve"> poveikis varfarinui nėra žinomas. Gydymo metu reikalingas varfarino koncentracijos stebėjimas.</w:t>
      </w:r>
    </w:p>
    <w:p w14:paraId="4E17822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76E9380E" w14:textId="77777777" w:rsidR="00992F19" w:rsidRPr="00A552D9" w:rsidRDefault="00992F19" w:rsidP="001E4AC5">
      <w:pPr>
        <w:widowControl w:val="0"/>
        <w:numPr>
          <w:ilvl w:val="1"/>
          <w:numId w:val="10"/>
        </w:numPr>
        <w:tabs>
          <w:tab w:val="left" w:pos="865"/>
          <w:tab w:val="left" w:pos="866"/>
        </w:tabs>
        <w:autoSpaceDE w:val="0"/>
        <w:autoSpaceDN w:val="0"/>
        <w:spacing w:before="0" w:after="0" w:line="240" w:lineRule="auto"/>
        <w:ind w:left="567" w:right="2"/>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Vaisingumas, nėštumo ir žindymo laikotarpis</w:t>
      </w:r>
    </w:p>
    <w:p w14:paraId="6C18772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p w14:paraId="019F2B8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Vaisingos moterys / vyrų ir moterų kontracepcija</w:t>
      </w:r>
    </w:p>
    <w:p w14:paraId="52B0FB9F" w14:textId="2E562054"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Vaisingos moterys turi naudoti veiksmingą kontracepcijos metodą. Jeigu vartodama </w:t>
      </w:r>
      <w:proofErr w:type="spellStart"/>
      <w:r w:rsidRPr="00A552D9">
        <w:rPr>
          <w:rFonts w:ascii="Times New Roman" w:eastAsia="Times New Roman" w:hAnsi="Times New Roman" w:cs="Times New Roman"/>
          <w:kern w:val="0"/>
          <w:lang w:val="lt-LT"/>
          <w14:ligatures w14:val="none"/>
        </w:rPr>
        <w:t>pomalidomid</w:t>
      </w:r>
      <w:r w:rsidR="00DB292C">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pacientė pastoja, reikia nutraukti gydymą ir nukreipti pacientę </w:t>
      </w:r>
      <w:proofErr w:type="spellStart"/>
      <w:r w:rsidRPr="00A552D9">
        <w:rPr>
          <w:rFonts w:ascii="Times New Roman" w:eastAsia="Times New Roman" w:hAnsi="Times New Roman" w:cs="Times New Roman"/>
          <w:kern w:val="0"/>
          <w:lang w:val="lt-LT"/>
          <w14:ligatures w14:val="none"/>
        </w:rPr>
        <w:t>teratologijos</w:t>
      </w:r>
      <w:proofErr w:type="spellEnd"/>
      <w:r w:rsidRPr="00A552D9">
        <w:rPr>
          <w:rFonts w:ascii="Times New Roman" w:eastAsia="Times New Roman" w:hAnsi="Times New Roman" w:cs="Times New Roman"/>
          <w:kern w:val="0"/>
          <w:lang w:val="lt-LT"/>
          <w14:ligatures w14:val="none"/>
        </w:rPr>
        <w:t xml:space="preserve"> srityje dirbančio gydytojo </w:t>
      </w:r>
      <w:r w:rsidRPr="00A552D9">
        <w:rPr>
          <w:rFonts w:ascii="Times New Roman" w:eastAsia="Times New Roman" w:hAnsi="Times New Roman" w:cs="Times New Roman"/>
          <w:kern w:val="0"/>
          <w:lang w:val="lt-LT"/>
          <w14:ligatures w14:val="none"/>
        </w:rPr>
        <w:lastRenderedPageBreak/>
        <w:t xml:space="preserve">konsultacijai, ištyrimui bei stebėjimui. Jeigu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gydomo vyro partnerė pastoja, partnerę rekomenduojama nukreipti </w:t>
      </w:r>
      <w:proofErr w:type="spellStart"/>
      <w:r w:rsidRPr="00A552D9">
        <w:rPr>
          <w:rFonts w:ascii="Times New Roman" w:eastAsia="Times New Roman" w:hAnsi="Times New Roman" w:cs="Times New Roman"/>
          <w:kern w:val="0"/>
          <w:lang w:val="lt-LT"/>
          <w14:ligatures w14:val="none"/>
        </w:rPr>
        <w:t>teratologijos</w:t>
      </w:r>
      <w:proofErr w:type="spellEnd"/>
      <w:r w:rsidRPr="00A552D9">
        <w:rPr>
          <w:rFonts w:ascii="Times New Roman" w:eastAsia="Times New Roman" w:hAnsi="Times New Roman" w:cs="Times New Roman"/>
          <w:kern w:val="0"/>
          <w:lang w:val="lt-LT"/>
          <w14:ligatures w14:val="none"/>
        </w:rPr>
        <w:t xml:space="preserve"> srityje dirbančio gydytojo konsultacijai, ištyrimui bei stebėjimui.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patenka į vyrų spermą. Atsargumo dėlei visi </w:t>
      </w:r>
      <w:proofErr w:type="spellStart"/>
      <w:r w:rsidRPr="00A552D9">
        <w:rPr>
          <w:rFonts w:ascii="Times New Roman" w:eastAsia="Times New Roman" w:hAnsi="Times New Roman" w:cs="Times New Roman"/>
          <w:kern w:val="0"/>
          <w:lang w:val="lt-LT"/>
          <w14:ligatures w14:val="none"/>
        </w:rPr>
        <w:t>pomalidomid</w:t>
      </w:r>
      <w:r w:rsidR="00AA41D1">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vartojantys pacientai vyrai turi naudotis prezervatyvais gydymo metu, </w:t>
      </w:r>
      <w:r w:rsidR="00981426" w:rsidRPr="00A552D9">
        <w:rPr>
          <w:rFonts w:ascii="Times New Roman" w:eastAsia="Times New Roman" w:hAnsi="Times New Roman" w:cs="Times New Roman"/>
          <w:kern w:val="0"/>
          <w:lang w:val="lt-LT"/>
          <w14:ligatures w14:val="none"/>
        </w:rPr>
        <w:t xml:space="preserve">įskaitant laikinus gydymo nutraukimus </w:t>
      </w:r>
      <w:r w:rsidRPr="00A552D9">
        <w:rPr>
          <w:rFonts w:ascii="Times New Roman" w:eastAsia="Times New Roman" w:hAnsi="Times New Roman" w:cs="Times New Roman"/>
          <w:kern w:val="0"/>
          <w:lang w:val="lt-LT"/>
          <w14:ligatures w14:val="none"/>
        </w:rPr>
        <w:t>ir 7 dienas po gydymo nutraukimo, jei partnerė yra nėščia arba vaisinga ir nevartoja kontracepcijos (žr. 4.3 ir 4.4 skyrius).</w:t>
      </w:r>
    </w:p>
    <w:p w14:paraId="6AB1F67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4848850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Nėštumas</w:t>
      </w:r>
    </w:p>
    <w:p w14:paraId="5CC4F09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Tikėtinas </w:t>
      </w:r>
      <w:proofErr w:type="spellStart"/>
      <w:r w:rsidRPr="00A552D9">
        <w:rPr>
          <w:rFonts w:ascii="Times New Roman" w:eastAsia="Times New Roman" w:hAnsi="Times New Roman" w:cs="Times New Roman"/>
          <w:kern w:val="0"/>
          <w:lang w:val="lt-LT"/>
          <w14:ligatures w14:val="none"/>
        </w:rPr>
        <w:t>teratogeninis</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poveikis žmonėms.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negalima vartoti nėštumo metu ir vaisingoms moterims, nebent buvo įgyvendintos visos nėštumo prevencijos sąlygos (žr. 4.3 ir 4.4 skyrius).</w:t>
      </w:r>
    </w:p>
    <w:p w14:paraId="0A4D9CB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5E82724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Žindymas</w:t>
      </w:r>
    </w:p>
    <w:p w14:paraId="1CBAD683" w14:textId="09D8B2B5"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Nežinoma, ar </w:t>
      </w:r>
      <w:proofErr w:type="spellStart"/>
      <w:r w:rsidRPr="00A552D9">
        <w:rPr>
          <w:rFonts w:ascii="Times New Roman" w:eastAsia="Times New Roman" w:hAnsi="Times New Roman" w:cs="Times New Roman"/>
          <w:kern w:val="0"/>
          <w:lang w:val="lt-LT"/>
          <w14:ligatures w14:val="none"/>
        </w:rPr>
        <w:t>pomalidomid</w:t>
      </w:r>
      <w:r w:rsidR="006E2712">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išsiskiria į gydytų moterų pieną. Davus žindančioms žiurkėms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jo buvo aptikta žiurkių piene. Kadangi </w:t>
      </w:r>
      <w:proofErr w:type="spellStart"/>
      <w:r w:rsidRPr="00A552D9">
        <w:rPr>
          <w:rFonts w:ascii="Times New Roman" w:eastAsia="Times New Roman" w:hAnsi="Times New Roman" w:cs="Times New Roman"/>
          <w:kern w:val="0"/>
          <w:lang w:val="lt-LT"/>
          <w14:ligatures w14:val="none"/>
        </w:rPr>
        <w:t>pomalidomidas</w:t>
      </w:r>
      <w:proofErr w:type="spellEnd"/>
      <w:r w:rsidRPr="00A552D9">
        <w:rPr>
          <w:rFonts w:ascii="Times New Roman" w:eastAsia="Times New Roman" w:hAnsi="Times New Roman" w:cs="Times New Roman"/>
          <w:kern w:val="0"/>
          <w:lang w:val="lt-LT"/>
          <w14:ligatures w14:val="none"/>
        </w:rPr>
        <w:t xml:space="preserve"> žindomiems kūdikiams gali sukelti nepageidaujamų reakcijų, atsižvelgiant į žindymo naudą kūdikiui ir gydymo naudą moteriai, reikia nuspręsti, ar nutraukti žindymą, ar nutraukti vaistinio preparato vartojimą.</w:t>
      </w:r>
    </w:p>
    <w:p w14:paraId="46C4218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6D470BE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Vaisingumas</w:t>
      </w:r>
    </w:p>
    <w:p w14:paraId="66725A37" w14:textId="594C8805"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Nustatytas neigiamas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poveikis vaisingumui ir </w:t>
      </w:r>
      <w:proofErr w:type="spellStart"/>
      <w:r w:rsidRPr="00A552D9">
        <w:rPr>
          <w:rFonts w:ascii="Times New Roman" w:eastAsia="Times New Roman" w:hAnsi="Times New Roman" w:cs="Times New Roman"/>
          <w:kern w:val="0"/>
          <w:lang w:val="lt-LT"/>
          <w14:ligatures w14:val="none"/>
        </w:rPr>
        <w:t>teratogeninis</w:t>
      </w:r>
      <w:proofErr w:type="spellEnd"/>
      <w:r w:rsidRPr="00A552D9">
        <w:rPr>
          <w:rFonts w:ascii="Times New Roman" w:eastAsia="Times New Roman" w:hAnsi="Times New Roman" w:cs="Times New Roman"/>
          <w:kern w:val="0"/>
          <w:lang w:val="lt-LT"/>
          <w14:ligatures w14:val="none"/>
        </w:rPr>
        <w:t xml:space="preserve"> poveikis gyvūnams. Davus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vaikingoms triušių patelėms, vaistinis preparatas prasiskverbė </w:t>
      </w:r>
      <w:r w:rsidR="00B4235D">
        <w:rPr>
          <w:rFonts w:ascii="Times New Roman" w:eastAsia="Times New Roman" w:hAnsi="Times New Roman" w:cs="Times New Roman"/>
          <w:kern w:val="0"/>
          <w:lang w:val="lt-LT"/>
          <w14:ligatures w14:val="none"/>
        </w:rPr>
        <w:t>per</w:t>
      </w:r>
      <w:r w:rsidR="00B4235D"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placentą ir jo buvo aptikta vaisiaus kraujyje (žr. 5.3 skyrių).</w:t>
      </w:r>
    </w:p>
    <w:p w14:paraId="4BFBD48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17155C78" w14:textId="77777777" w:rsidR="00992F19" w:rsidRPr="00A552D9" w:rsidRDefault="00992F19" w:rsidP="001E4AC5">
      <w:pPr>
        <w:widowControl w:val="0"/>
        <w:numPr>
          <w:ilvl w:val="1"/>
          <w:numId w:val="9"/>
        </w:numPr>
        <w:tabs>
          <w:tab w:val="left" w:pos="567"/>
        </w:tabs>
        <w:autoSpaceDE w:val="0"/>
        <w:autoSpaceDN w:val="0"/>
        <w:spacing w:before="0" w:after="0" w:line="240" w:lineRule="auto"/>
        <w:ind w:left="567" w:right="2"/>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Poveikis gebėjimui vairuoti ir valdyti mechanizmus</w:t>
      </w:r>
    </w:p>
    <w:p w14:paraId="2989332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p w14:paraId="7E2FDEE8" w14:textId="58776E1C"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Pomalidomidas</w:t>
      </w:r>
      <w:proofErr w:type="spellEnd"/>
      <w:r w:rsidRPr="00A552D9">
        <w:rPr>
          <w:rFonts w:ascii="Times New Roman" w:eastAsia="Times New Roman" w:hAnsi="Times New Roman" w:cs="Times New Roman"/>
          <w:kern w:val="0"/>
          <w:lang w:val="lt-LT"/>
          <w14:ligatures w14:val="none"/>
        </w:rPr>
        <w:t xml:space="preserve"> gebėjimą vairuoti ir valdyti mechanizmus veikia silpnai arba vidutiniškai.</w:t>
      </w:r>
      <w:r w:rsidR="00272EE2"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 xml:space="preserve">Buvo pranešta apie nuovargį, sumažėjusį sąmoningumą, sumišimą ir svaigulį, pasireiškusį vartojant </w:t>
      </w:r>
      <w:proofErr w:type="spellStart"/>
      <w:r w:rsidRPr="00A552D9">
        <w:rPr>
          <w:rFonts w:ascii="Times New Roman" w:eastAsia="Times New Roman" w:hAnsi="Times New Roman" w:cs="Times New Roman"/>
          <w:kern w:val="0"/>
          <w:lang w:val="lt-LT"/>
          <w14:ligatures w14:val="none"/>
        </w:rPr>
        <w:t>pomalidomid</w:t>
      </w:r>
      <w:r w:rsidR="00722616">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Jeigu pasireiškė toks poveikis, pacientams reikia nurodyti gydymo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metu nevairuoti automobilių, nevaldyti mechanizmų ir neužsiimti pavojinga veikla.</w:t>
      </w:r>
    </w:p>
    <w:p w14:paraId="0D87640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1E15B3EB" w14:textId="77777777" w:rsidR="00992F19" w:rsidRPr="00A552D9" w:rsidRDefault="00992F19" w:rsidP="001E4AC5">
      <w:pPr>
        <w:widowControl w:val="0"/>
        <w:numPr>
          <w:ilvl w:val="1"/>
          <w:numId w:val="9"/>
        </w:numPr>
        <w:tabs>
          <w:tab w:val="left" w:pos="567"/>
        </w:tabs>
        <w:autoSpaceDE w:val="0"/>
        <w:autoSpaceDN w:val="0"/>
        <w:spacing w:before="0" w:after="0" w:line="240" w:lineRule="auto"/>
        <w:ind w:left="567" w:right="2" w:hanging="631"/>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Nepageidaujamas poveikis</w:t>
      </w:r>
    </w:p>
    <w:p w14:paraId="41A4018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p w14:paraId="4BDAA879" w14:textId="064E11C8"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 xml:space="preserve">Saugumo </w:t>
      </w:r>
      <w:r w:rsidR="00D60397" w:rsidRPr="00A552D9">
        <w:rPr>
          <w:rFonts w:ascii="Times New Roman" w:eastAsia="Times New Roman" w:hAnsi="Times New Roman" w:cs="Times New Roman"/>
          <w:kern w:val="0"/>
          <w:u w:val="single"/>
          <w:lang w:val="lt-LT"/>
          <w14:ligatures w14:val="none"/>
        </w:rPr>
        <w:t>duomenų</w:t>
      </w:r>
      <w:r w:rsidRPr="00A552D9">
        <w:rPr>
          <w:rFonts w:ascii="Times New Roman" w:eastAsia="Times New Roman" w:hAnsi="Times New Roman" w:cs="Times New Roman"/>
          <w:kern w:val="0"/>
          <w:u w:val="single"/>
          <w:lang w:val="lt-LT"/>
          <w14:ligatures w14:val="none"/>
        </w:rPr>
        <w:t xml:space="preserve"> santrauka</w:t>
      </w:r>
    </w:p>
    <w:p w14:paraId="1E7E186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667AF73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i/>
          <w:kern w:val="0"/>
          <w:lang w:val="lt-LT"/>
          <w14:ligatures w14:val="none"/>
        </w:rPr>
      </w:pPr>
      <w:proofErr w:type="spellStart"/>
      <w:r w:rsidRPr="00A552D9">
        <w:rPr>
          <w:rFonts w:ascii="Times New Roman" w:eastAsia="Times New Roman" w:hAnsi="Times New Roman" w:cs="Times New Roman"/>
          <w:i/>
          <w:kern w:val="0"/>
          <w:lang w:val="lt-LT"/>
          <w14:ligatures w14:val="none"/>
        </w:rPr>
        <w:t>Pomalidomidas</w:t>
      </w:r>
      <w:proofErr w:type="spellEnd"/>
      <w:r w:rsidRPr="00A552D9">
        <w:rPr>
          <w:rFonts w:ascii="Times New Roman" w:eastAsia="Times New Roman" w:hAnsi="Times New Roman" w:cs="Times New Roman"/>
          <w:i/>
          <w:kern w:val="0"/>
          <w:lang w:val="lt-LT"/>
          <w14:ligatures w14:val="none"/>
        </w:rPr>
        <w:t xml:space="preserve"> kartu su </w:t>
      </w:r>
      <w:proofErr w:type="spellStart"/>
      <w:r w:rsidRPr="00A552D9">
        <w:rPr>
          <w:rFonts w:ascii="Times New Roman" w:eastAsia="Times New Roman" w:hAnsi="Times New Roman" w:cs="Times New Roman"/>
          <w:i/>
          <w:kern w:val="0"/>
          <w:lang w:val="lt-LT"/>
          <w14:ligatures w14:val="none"/>
        </w:rPr>
        <w:t>bortezomibu</w:t>
      </w:r>
      <w:proofErr w:type="spellEnd"/>
      <w:r w:rsidRPr="00A552D9">
        <w:rPr>
          <w:rFonts w:ascii="Times New Roman" w:eastAsia="Times New Roman" w:hAnsi="Times New Roman" w:cs="Times New Roman"/>
          <w:i/>
          <w:kern w:val="0"/>
          <w:lang w:val="lt-LT"/>
          <w14:ligatures w14:val="none"/>
        </w:rPr>
        <w:t xml:space="preserve"> ir </w:t>
      </w:r>
      <w:proofErr w:type="spellStart"/>
      <w:r w:rsidRPr="00A552D9">
        <w:rPr>
          <w:rFonts w:ascii="Times New Roman" w:eastAsia="Times New Roman" w:hAnsi="Times New Roman" w:cs="Times New Roman"/>
          <w:i/>
          <w:kern w:val="0"/>
          <w:lang w:val="lt-LT"/>
          <w14:ligatures w14:val="none"/>
        </w:rPr>
        <w:t>deksametazonu</w:t>
      </w:r>
      <w:proofErr w:type="spellEnd"/>
    </w:p>
    <w:p w14:paraId="166AE3F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Dažniausiai stebėti kraujo ir limfinės sistemos sutrikimai buvo </w:t>
      </w:r>
      <w:proofErr w:type="spellStart"/>
      <w:r w:rsidRPr="00A552D9">
        <w:rPr>
          <w:rFonts w:ascii="Times New Roman" w:eastAsia="Times New Roman" w:hAnsi="Times New Roman" w:cs="Times New Roman"/>
          <w:kern w:val="0"/>
          <w:lang w:val="lt-LT"/>
          <w14:ligatures w14:val="none"/>
        </w:rPr>
        <w:t>neutropenija</w:t>
      </w:r>
      <w:proofErr w:type="spellEnd"/>
      <w:r w:rsidRPr="00A552D9">
        <w:rPr>
          <w:rFonts w:ascii="Times New Roman" w:eastAsia="Times New Roman" w:hAnsi="Times New Roman" w:cs="Times New Roman"/>
          <w:kern w:val="0"/>
          <w:lang w:val="lt-LT"/>
          <w14:ligatures w14:val="none"/>
        </w:rPr>
        <w:t xml:space="preserve"> (54,0 %), </w:t>
      </w:r>
      <w:proofErr w:type="spellStart"/>
      <w:r w:rsidRPr="00A552D9">
        <w:rPr>
          <w:rFonts w:ascii="Times New Roman" w:eastAsia="Times New Roman" w:hAnsi="Times New Roman" w:cs="Times New Roman"/>
          <w:kern w:val="0"/>
          <w:lang w:val="lt-LT"/>
          <w14:ligatures w14:val="none"/>
        </w:rPr>
        <w:t>trombocitopenija</w:t>
      </w:r>
      <w:proofErr w:type="spellEnd"/>
      <w:r w:rsidRPr="00A552D9">
        <w:rPr>
          <w:rFonts w:ascii="Times New Roman" w:eastAsia="Times New Roman" w:hAnsi="Times New Roman" w:cs="Times New Roman"/>
          <w:kern w:val="0"/>
          <w:lang w:val="lt-LT"/>
          <w14:ligatures w14:val="none"/>
        </w:rPr>
        <w:t xml:space="preserve"> (39,9 %) ir anemija (32,0 %). Tarp kitų dažniausiai nustatytų nepageidaujamų reakcijų buvo periferinė sensorinė neuropatija (48,2 %), nuovargis (38,8 %), viduriavimas (38,1 %), vidurių užkietėjimas (38,1 %) ir periferinė edema (36,3 %). Dažniausiai stebėtos 3 ir 4 laipsnio nepageidaujamos reakcijos buvo kraujo ir limfinės sistemos sutrikimai, įskaitant </w:t>
      </w:r>
      <w:proofErr w:type="spellStart"/>
      <w:r w:rsidRPr="00A552D9">
        <w:rPr>
          <w:rFonts w:ascii="Times New Roman" w:eastAsia="Times New Roman" w:hAnsi="Times New Roman" w:cs="Times New Roman"/>
          <w:kern w:val="0"/>
          <w:lang w:val="lt-LT"/>
          <w14:ligatures w14:val="none"/>
        </w:rPr>
        <w:t>neutropeniją</w:t>
      </w:r>
      <w:proofErr w:type="spellEnd"/>
      <w:r w:rsidRPr="00A552D9">
        <w:rPr>
          <w:rFonts w:ascii="Times New Roman" w:eastAsia="Times New Roman" w:hAnsi="Times New Roman" w:cs="Times New Roman"/>
          <w:kern w:val="0"/>
          <w:lang w:val="lt-LT"/>
          <w14:ligatures w14:val="none"/>
        </w:rPr>
        <w:t xml:space="preserve"> (47,1 %), </w:t>
      </w:r>
      <w:proofErr w:type="spellStart"/>
      <w:r w:rsidRPr="00A552D9">
        <w:rPr>
          <w:rFonts w:ascii="Times New Roman" w:eastAsia="Times New Roman" w:hAnsi="Times New Roman" w:cs="Times New Roman"/>
          <w:kern w:val="0"/>
          <w:lang w:val="lt-LT"/>
          <w14:ligatures w14:val="none"/>
        </w:rPr>
        <w:t>trombocitopeniją</w:t>
      </w:r>
      <w:proofErr w:type="spellEnd"/>
      <w:r w:rsidRPr="00A552D9">
        <w:rPr>
          <w:rFonts w:ascii="Times New Roman" w:eastAsia="Times New Roman" w:hAnsi="Times New Roman" w:cs="Times New Roman"/>
          <w:kern w:val="0"/>
          <w:lang w:val="lt-LT"/>
          <w14:ligatures w14:val="none"/>
        </w:rPr>
        <w:t xml:space="preserve"> (28,1 %) ir anemiją (15,1 %). Dažniausiai stebėta sunki nepageidaujama reakcija buvo pneumonija (12,2 %). Tarp kitų nustatytų sunkių nepageidaujamų reakcijų buvo karščiavimas (4,3 %), apatinių kvėpavimo takų infekcija (3,6 %), gripas (3,6 %), plaučių embolija (3,2 %), prieširdžių virpėjimas (3,2 %) ir ūminis inkstų pažeidimas (2,9 %).</w:t>
      </w:r>
    </w:p>
    <w:p w14:paraId="1DB8D65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5703D6B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i/>
          <w:kern w:val="0"/>
          <w:lang w:val="lt-LT"/>
          <w14:ligatures w14:val="none"/>
        </w:rPr>
      </w:pPr>
      <w:proofErr w:type="spellStart"/>
      <w:r w:rsidRPr="00A552D9">
        <w:rPr>
          <w:rFonts w:ascii="Times New Roman" w:eastAsia="Times New Roman" w:hAnsi="Times New Roman" w:cs="Times New Roman"/>
          <w:i/>
          <w:kern w:val="0"/>
          <w:lang w:val="lt-LT"/>
          <w14:ligatures w14:val="none"/>
        </w:rPr>
        <w:t>Pomalidomidas</w:t>
      </w:r>
      <w:proofErr w:type="spellEnd"/>
      <w:r w:rsidRPr="00A552D9">
        <w:rPr>
          <w:rFonts w:ascii="Times New Roman" w:eastAsia="Times New Roman" w:hAnsi="Times New Roman" w:cs="Times New Roman"/>
          <w:i/>
          <w:kern w:val="0"/>
          <w:lang w:val="lt-LT"/>
          <w14:ligatures w14:val="none"/>
        </w:rPr>
        <w:t xml:space="preserve"> kartu su </w:t>
      </w:r>
      <w:proofErr w:type="spellStart"/>
      <w:r w:rsidRPr="00A552D9">
        <w:rPr>
          <w:rFonts w:ascii="Times New Roman" w:eastAsia="Times New Roman" w:hAnsi="Times New Roman" w:cs="Times New Roman"/>
          <w:i/>
          <w:kern w:val="0"/>
          <w:lang w:val="lt-LT"/>
          <w14:ligatures w14:val="none"/>
        </w:rPr>
        <w:t>deksametazonu</w:t>
      </w:r>
      <w:proofErr w:type="spellEnd"/>
    </w:p>
    <w:p w14:paraId="49512823" w14:textId="7BD6DB40"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Klinikinių tyrimų metu dažniausiai stebėtos nepageidaujamos reakcijos buvo kraujo ir limfinės sistemos sutrikimai, įskaitant anemiją (45,7 %), </w:t>
      </w:r>
      <w:proofErr w:type="spellStart"/>
      <w:r w:rsidRPr="00A552D9">
        <w:rPr>
          <w:rFonts w:ascii="Times New Roman" w:eastAsia="Times New Roman" w:hAnsi="Times New Roman" w:cs="Times New Roman"/>
          <w:kern w:val="0"/>
          <w:lang w:val="lt-LT"/>
          <w14:ligatures w14:val="none"/>
        </w:rPr>
        <w:t>neutropeniją</w:t>
      </w:r>
      <w:proofErr w:type="spellEnd"/>
      <w:r w:rsidRPr="00A552D9">
        <w:rPr>
          <w:rFonts w:ascii="Times New Roman" w:eastAsia="Times New Roman" w:hAnsi="Times New Roman" w:cs="Times New Roman"/>
          <w:kern w:val="0"/>
          <w:lang w:val="lt-LT"/>
          <w14:ligatures w14:val="none"/>
        </w:rPr>
        <w:t xml:space="preserve"> (45,3 %) ir </w:t>
      </w:r>
      <w:proofErr w:type="spellStart"/>
      <w:r w:rsidRPr="00A552D9">
        <w:rPr>
          <w:rFonts w:ascii="Times New Roman" w:eastAsia="Times New Roman" w:hAnsi="Times New Roman" w:cs="Times New Roman"/>
          <w:kern w:val="0"/>
          <w:lang w:val="lt-LT"/>
          <w14:ligatures w14:val="none"/>
        </w:rPr>
        <w:t>trombocitopeniją</w:t>
      </w:r>
      <w:proofErr w:type="spellEnd"/>
      <w:r w:rsidRPr="00A552D9">
        <w:rPr>
          <w:rFonts w:ascii="Times New Roman" w:eastAsia="Times New Roman" w:hAnsi="Times New Roman" w:cs="Times New Roman"/>
          <w:kern w:val="0"/>
          <w:lang w:val="lt-LT"/>
          <w14:ligatures w14:val="none"/>
        </w:rPr>
        <w:t xml:space="preserve"> (27 %); bendrieji sutrikimai ir vartojimo vietos pažeidimai, įskaitant nuovargį (28,3 %), karščiavimą (21 %) ir periferinę edemą (13 %); taip pat infekcijos ir </w:t>
      </w:r>
      <w:proofErr w:type="spellStart"/>
      <w:r w:rsidRPr="00A552D9">
        <w:rPr>
          <w:rFonts w:ascii="Times New Roman" w:eastAsia="Times New Roman" w:hAnsi="Times New Roman" w:cs="Times New Roman"/>
          <w:kern w:val="0"/>
          <w:lang w:val="lt-LT"/>
          <w14:ligatures w14:val="none"/>
        </w:rPr>
        <w:t>infestacijos</w:t>
      </w:r>
      <w:proofErr w:type="spellEnd"/>
      <w:r w:rsidRPr="00A552D9">
        <w:rPr>
          <w:rFonts w:ascii="Times New Roman" w:eastAsia="Times New Roman" w:hAnsi="Times New Roman" w:cs="Times New Roman"/>
          <w:kern w:val="0"/>
          <w:lang w:val="lt-LT"/>
          <w14:ligatures w14:val="none"/>
        </w:rPr>
        <w:t xml:space="preserve">, įskaitant pneumoniją (10,7 %). Periferinės neuropatijos nepageidaujamos reakcijos nustatytos 12,3 % pacientų, venų embolijos ar trombozės reiškinių (VTR) nepageidaujamos reakcijos nustatytos 3,3 % pacientų. Dažniausiai stebėtos 3-ojo ir 4-ojo laipsnio nepageidaujamos reakcijos buvo kraujo ir limfinės sistemos sutrikimai, įskaitant </w:t>
      </w:r>
      <w:proofErr w:type="spellStart"/>
      <w:r w:rsidRPr="00A552D9">
        <w:rPr>
          <w:rFonts w:ascii="Times New Roman" w:eastAsia="Times New Roman" w:hAnsi="Times New Roman" w:cs="Times New Roman"/>
          <w:kern w:val="0"/>
          <w:lang w:val="lt-LT"/>
          <w14:ligatures w14:val="none"/>
        </w:rPr>
        <w:t>neutropeniją</w:t>
      </w:r>
      <w:proofErr w:type="spellEnd"/>
      <w:r w:rsidRPr="00A552D9">
        <w:rPr>
          <w:rFonts w:ascii="Times New Roman" w:eastAsia="Times New Roman" w:hAnsi="Times New Roman" w:cs="Times New Roman"/>
          <w:kern w:val="0"/>
          <w:lang w:val="lt-LT"/>
          <w14:ligatures w14:val="none"/>
        </w:rPr>
        <w:t xml:space="preserve"> (41,7 %), anemiją (27 %) ir </w:t>
      </w:r>
      <w:proofErr w:type="spellStart"/>
      <w:r w:rsidRPr="00A552D9">
        <w:rPr>
          <w:rFonts w:ascii="Times New Roman" w:eastAsia="Times New Roman" w:hAnsi="Times New Roman" w:cs="Times New Roman"/>
          <w:kern w:val="0"/>
          <w:lang w:val="lt-LT"/>
          <w14:ligatures w14:val="none"/>
        </w:rPr>
        <w:t>trombocitopeniją</w:t>
      </w:r>
      <w:proofErr w:type="spellEnd"/>
      <w:r w:rsidRPr="00A552D9">
        <w:rPr>
          <w:rFonts w:ascii="Times New Roman" w:eastAsia="Times New Roman" w:hAnsi="Times New Roman" w:cs="Times New Roman"/>
          <w:kern w:val="0"/>
          <w:lang w:val="lt-LT"/>
          <w14:ligatures w14:val="none"/>
        </w:rPr>
        <w:t xml:space="preserve"> (20,7 %); infekcijos ir </w:t>
      </w:r>
      <w:proofErr w:type="spellStart"/>
      <w:r w:rsidRPr="00A552D9">
        <w:rPr>
          <w:rFonts w:ascii="Times New Roman" w:eastAsia="Times New Roman" w:hAnsi="Times New Roman" w:cs="Times New Roman"/>
          <w:kern w:val="0"/>
          <w:lang w:val="lt-LT"/>
          <w14:ligatures w14:val="none"/>
        </w:rPr>
        <w:t>infestacijos</w:t>
      </w:r>
      <w:proofErr w:type="spellEnd"/>
      <w:r w:rsidRPr="00A552D9">
        <w:rPr>
          <w:rFonts w:ascii="Times New Roman" w:eastAsia="Times New Roman" w:hAnsi="Times New Roman" w:cs="Times New Roman"/>
          <w:kern w:val="0"/>
          <w:lang w:val="lt-LT"/>
          <w14:ligatures w14:val="none"/>
        </w:rPr>
        <w:t>, įskaitant pneumoniją (9 %); taip pat bendrieji sutrikimai ir vartojimo vietos pažeidimai, įskaitant nuovargį (4,7 %), karščiavimą (3 %) ir periferinę edemą (1,3 %). Dažniausiai stebėta sunki nepageidaujama reakcija buvo pneumo</w:t>
      </w:r>
      <w:r w:rsidR="00DE4019" w:rsidRPr="00A552D9">
        <w:rPr>
          <w:rFonts w:ascii="Times New Roman" w:eastAsia="Times New Roman" w:hAnsi="Times New Roman" w:cs="Times New Roman"/>
          <w:kern w:val="0"/>
          <w:lang w:val="lt-LT"/>
          <w14:ligatures w14:val="none"/>
        </w:rPr>
        <w:t>nij</w:t>
      </w:r>
      <w:r w:rsidRPr="00A552D9">
        <w:rPr>
          <w:rFonts w:ascii="Times New Roman" w:eastAsia="Times New Roman" w:hAnsi="Times New Roman" w:cs="Times New Roman"/>
          <w:kern w:val="0"/>
          <w:lang w:val="lt-LT"/>
          <w14:ligatures w14:val="none"/>
        </w:rPr>
        <w:t xml:space="preserve">a (9,3 %). Tarp kitų nustatytų sunkių nepageidaujamų reakcijų buvo </w:t>
      </w:r>
      <w:proofErr w:type="spellStart"/>
      <w:r w:rsidRPr="00A552D9">
        <w:rPr>
          <w:rFonts w:ascii="Times New Roman" w:eastAsia="Times New Roman" w:hAnsi="Times New Roman" w:cs="Times New Roman"/>
          <w:kern w:val="0"/>
          <w:lang w:val="lt-LT"/>
          <w14:ligatures w14:val="none"/>
        </w:rPr>
        <w:t>febrilinė</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lastRenderedPageBreak/>
        <w:t>neutropenija</w:t>
      </w:r>
      <w:proofErr w:type="spellEnd"/>
      <w:r w:rsidRPr="00A552D9">
        <w:rPr>
          <w:rFonts w:ascii="Times New Roman" w:eastAsia="Times New Roman" w:hAnsi="Times New Roman" w:cs="Times New Roman"/>
          <w:kern w:val="0"/>
          <w:lang w:val="lt-LT"/>
          <w14:ligatures w14:val="none"/>
        </w:rPr>
        <w:t xml:space="preserve"> (4,0 %), </w:t>
      </w:r>
      <w:proofErr w:type="spellStart"/>
      <w:r w:rsidRPr="00A552D9">
        <w:rPr>
          <w:rFonts w:ascii="Times New Roman" w:eastAsia="Times New Roman" w:hAnsi="Times New Roman" w:cs="Times New Roman"/>
          <w:kern w:val="0"/>
          <w:lang w:val="lt-LT"/>
          <w14:ligatures w14:val="none"/>
        </w:rPr>
        <w:t>neutropenija</w:t>
      </w:r>
      <w:proofErr w:type="spellEnd"/>
      <w:r w:rsidRPr="00A552D9">
        <w:rPr>
          <w:rFonts w:ascii="Times New Roman" w:eastAsia="Times New Roman" w:hAnsi="Times New Roman" w:cs="Times New Roman"/>
          <w:kern w:val="0"/>
          <w:lang w:val="lt-LT"/>
          <w14:ligatures w14:val="none"/>
        </w:rPr>
        <w:t xml:space="preserve"> (2,0 %), </w:t>
      </w:r>
      <w:proofErr w:type="spellStart"/>
      <w:r w:rsidRPr="00A552D9">
        <w:rPr>
          <w:rFonts w:ascii="Times New Roman" w:eastAsia="Times New Roman" w:hAnsi="Times New Roman" w:cs="Times New Roman"/>
          <w:kern w:val="0"/>
          <w:lang w:val="lt-LT"/>
          <w14:ligatures w14:val="none"/>
        </w:rPr>
        <w:t>trombocitopenija</w:t>
      </w:r>
      <w:proofErr w:type="spellEnd"/>
      <w:r w:rsidRPr="00A552D9">
        <w:rPr>
          <w:rFonts w:ascii="Times New Roman" w:eastAsia="Times New Roman" w:hAnsi="Times New Roman" w:cs="Times New Roman"/>
          <w:kern w:val="0"/>
          <w:lang w:val="lt-LT"/>
          <w14:ligatures w14:val="none"/>
        </w:rPr>
        <w:t xml:space="preserve"> (1,7 %) ir VT</w:t>
      </w:r>
      <w:r w:rsidR="001C06B2" w:rsidRPr="00A552D9">
        <w:rPr>
          <w:rFonts w:ascii="Times New Roman" w:eastAsia="Times New Roman" w:hAnsi="Times New Roman" w:cs="Times New Roman"/>
          <w:kern w:val="0"/>
          <w:lang w:val="lt-LT"/>
          <w14:ligatures w14:val="none"/>
        </w:rPr>
        <w:t>E</w:t>
      </w:r>
      <w:r w:rsidRPr="00A552D9">
        <w:rPr>
          <w:rFonts w:ascii="Times New Roman" w:eastAsia="Times New Roman" w:hAnsi="Times New Roman" w:cs="Times New Roman"/>
          <w:kern w:val="0"/>
          <w:lang w:val="lt-LT"/>
          <w14:ligatures w14:val="none"/>
        </w:rPr>
        <w:t xml:space="preserve"> nepageidaujamos reakcijos (1,7 %).</w:t>
      </w:r>
    </w:p>
    <w:p w14:paraId="497D91A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714932F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Paprastai nepageidaujamos reakcijos dažniau pasireiškė per pirmus 2 gydymo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ciklus. </w:t>
      </w:r>
    </w:p>
    <w:p w14:paraId="2036222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57C7F62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u w:val="single"/>
          <w:lang w:val="lt-LT"/>
          <w14:ligatures w14:val="none"/>
        </w:rPr>
      </w:pPr>
      <w:r w:rsidRPr="00A552D9">
        <w:rPr>
          <w:rFonts w:ascii="Times New Roman" w:eastAsia="Times New Roman" w:hAnsi="Times New Roman" w:cs="Times New Roman"/>
          <w:kern w:val="0"/>
          <w:u w:val="single"/>
          <w:lang w:val="lt-LT"/>
          <w14:ligatures w14:val="none"/>
        </w:rPr>
        <w:t>Nepageidaujamų reakcijų santrauka lentelėje</w:t>
      </w:r>
    </w:p>
    <w:p w14:paraId="6C24B1DD" w14:textId="2EC51EF3"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Visos 3 ar 4 laipsnio nepageidaujamos reakcijos, stebėtos pacientams, gydytiems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kartu su </w:t>
      </w:r>
      <w:proofErr w:type="spellStart"/>
      <w:r w:rsidRPr="00A552D9">
        <w:rPr>
          <w:rFonts w:ascii="Times New Roman" w:eastAsia="Times New Roman" w:hAnsi="Times New Roman" w:cs="Times New Roman"/>
          <w:kern w:val="0"/>
          <w:lang w:val="lt-LT"/>
          <w14:ligatures w14:val="none"/>
        </w:rPr>
        <w:t>bortezomibu</w:t>
      </w:r>
      <w:proofErr w:type="spellEnd"/>
      <w:r w:rsidRPr="00A552D9">
        <w:rPr>
          <w:rFonts w:ascii="Times New Roman" w:eastAsia="Times New Roman" w:hAnsi="Times New Roman" w:cs="Times New Roman"/>
          <w:kern w:val="0"/>
          <w:lang w:val="lt-LT"/>
          <w14:ligatures w14:val="none"/>
        </w:rPr>
        <w:t xml:space="preserve"> ir </w:t>
      </w:r>
      <w:proofErr w:type="spellStart"/>
      <w:r w:rsidRPr="00A552D9">
        <w:rPr>
          <w:rFonts w:ascii="Times New Roman" w:eastAsia="Times New Roman" w:hAnsi="Times New Roman" w:cs="Times New Roman"/>
          <w:kern w:val="0"/>
          <w:lang w:val="lt-LT"/>
          <w14:ligatures w14:val="none"/>
        </w:rPr>
        <w:t>deksametazonu</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kartu su </w:t>
      </w:r>
      <w:proofErr w:type="spellStart"/>
      <w:r w:rsidRPr="00A552D9">
        <w:rPr>
          <w:rFonts w:ascii="Times New Roman" w:eastAsia="Times New Roman" w:hAnsi="Times New Roman" w:cs="Times New Roman"/>
          <w:kern w:val="0"/>
          <w:lang w:val="lt-LT"/>
          <w14:ligatures w14:val="none"/>
        </w:rPr>
        <w:t>deksametazonu</w:t>
      </w:r>
      <w:proofErr w:type="spellEnd"/>
      <w:r w:rsidRPr="00A552D9">
        <w:rPr>
          <w:rFonts w:ascii="Times New Roman" w:eastAsia="Times New Roman" w:hAnsi="Times New Roman" w:cs="Times New Roman"/>
          <w:kern w:val="0"/>
          <w:lang w:val="lt-LT"/>
          <w14:ligatures w14:val="none"/>
        </w:rPr>
        <w:t xml:space="preserve"> ir stebėjimo vaistiniam preparatui esant rinkoje metu pateiktos 7 lentelėje pagal organų sistemų klases (OSK) bei pasireiškimo dažnį.</w:t>
      </w:r>
    </w:p>
    <w:p w14:paraId="56C857C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5EDC6E18" w14:textId="5B411955" w:rsidR="00992F19" w:rsidRPr="00A552D9" w:rsidRDefault="006C0EDF"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Nepageidaujamo poveikio dažnis</w:t>
      </w:r>
      <w:r w:rsidR="002A5E45">
        <w:rPr>
          <w:rFonts w:ascii="Times New Roman" w:eastAsia="Times New Roman" w:hAnsi="Times New Roman" w:cs="Times New Roman"/>
          <w:kern w:val="0"/>
          <w:lang w:val="lt-LT"/>
          <w14:ligatures w14:val="none"/>
        </w:rPr>
        <w:t xml:space="preserve"> apibūdinamas taip</w:t>
      </w:r>
      <w:r w:rsidR="00992F19" w:rsidRPr="00A552D9">
        <w:rPr>
          <w:rFonts w:ascii="Times New Roman" w:eastAsia="Times New Roman" w:hAnsi="Times New Roman" w:cs="Times New Roman"/>
          <w:kern w:val="0"/>
          <w:lang w:val="lt-LT"/>
          <w14:ligatures w14:val="none"/>
        </w:rPr>
        <w:t>: labai dažnas (≥ 1/10), dažnas (nuo ≥ 1/100 iki &lt; 1/10), nedažnas (nuo ≥ 1/1 000 iki &lt; 1/100) ir dažnis nežinomas (negali būti apskaičiuotas pagal turimus duomenis).</w:t>
      </w:r>
    </w:p>
    <w:p w14:paraId="497871C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2CB197B7" w14:textId="77777777" w:rsidR="00992F19" w:rsidRPr="00A552D9" w:rsidRDefault="00992F19" w:rsidP="00992F19">
      <w:pPr>
        <w:widowControl w:val="0"/>
        <w:autoSpaceDE w:val="0"/>
        <w:autoSpaceDN w:val="0"/>
        <w:spacing w:before="0" w:after="0" w:line="240" w:lineRule="auto"/>
        <w:ind w:right="2"/>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7 lentelė. Nepageidaujamos reakcijos (NR), nustatytos klinikiniuose tyrimuose ir vaistiniam preparatui esant rinkoje</w:t>
      </w:r>
    </w:p>
    <w:p w14:paraId="341618B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3313"/>
        <w:gridCol w:w="1417"/>
        <w:gridCol w:w="1418"/>
        <w:gridCol w:w="1417"/>
        <w:gridCol w:w="1507"/>
      </w:tblGrid>
      <w:tr w:rsidR="00992F19" w:rsidRPr="00A552D9" w14:paraId="16CCC149" w14:textId="77777777" w:rsidTr="005B5BF2">
        <w:trPr>
          <w:trHeight w:val="20"/>
        </w:trPr>
        <w:tc>
          <w:tcPr>
            <w:tcW w:w="3313" w:type="dxa"/>
            <w:vAlign w:val="center"/>
          </w:tcPr>
          <w:p w14:paraId="4EBE875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Kombinuotas gydymas</w:t>
            </w:r>
          </w:p>
        </w:tc>
        <w:tc>
          <w:tcPr>
            <w:tcW w:w="2835" w:type="dxa"/>
            <w:gridSpan w:val="2"/>
            <w:vAlign w:val="center"/>
          </w:tcPr>
          <w:p w14:paraId="7E5AAED4" w14:textId="28316C76"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roofErr w:type="spellStart"/>
            <w:r w:rsidRPr="00A552D9">
              <w:rPr>
                <w:rFonts w:ascii="Times New Roman" w:eastAsia="Times New Roman" w:hAnsi="Times New Roman" w:cs="Times New Roman"/>
                <w:b/>
                <w:kern w:val="0"/>
                <w:lang w:val="lt-LT"/>
                <w14:ligatures w14:val="none"/>
              </w:rPr>
              <w:t>Pomalidomidas</w:t>
            </w:r>
            <w:proofErr w:type="spellEnd"/>
            <w:r w:rsidRPr="00A552D9">
              <w:rPr>
                <w:rFonts w:ascii="Times New Roman" w:eastAsia="Times New Roman" w:hAnsi="Times New Roman" w:cs="Times New Roman"/>
                <w:b/>
                <w:kern w:val="0"/>
                <w:lang w:val="lt-LT"/>
                <w14:ligatures w14:val="none"/>
              </w:rPr>
              <w:t>/</w:t>
            </w:r>
            <w:proofErr w:type="spellStart"/>
            <w:r w:rsidRPr="00A552D9">
              <w:rPr>
                <w:rFonts w:ascii="Times New Roman" w:eastAsia="Times New Roman" w:hAnsi="Times New Roman" w:cs="Times New Roman"/>
                <w:b/>
                <w:kern w:val="0"/>
                <w:lang w:val="lt-LT"/>
                <w14:ligatures w14:val="none"/>
              </w:rPr>
              <w:t>bortezomibas</w:t>
            </w:r>
            <w:proofErr w:type="spellEnd"/>
            <w:r w:rsidRPr="00A552D9">
              <w:rPr>
                <w:rFonts w:ascii="Times New Roman" w:eastAsia="Times New Roman" w:hAnsi="Times New Roman" w:cs="Times New Roman"/>
                <w:b/>
                <w:kern w:val="0"/>
                <w:lang w:val="lt-LT"/>
                <w14:ligatures w14:val="none"/>
              </w:rPr>
              <w:t>/</w:t>
            </w:r>
            <w:proofErr w:type="spellStart"/>
            <w:r w:rsidRPr="00A552D9">
              <w:rPr>
                <w:rFonts w:ascii="Times New Roman" w:eastAsia="Times New Roman" w:hAnsi="Times New Roman" w:cs="Times New Roman"/>
                <w:b/>
                <w:kern w:val="0"/>
                <w:lang w:val="lt-LT"/>
                <w14:ligatures w14:val="none"/>
              </w:rPr>
              <w:t>deksametazonas</w:t>
            </w:r>
            <w:proofErr w:type="spellEnd"/>
          </w:p>
        </w:tc>
        <w:tc>
          <w:tcPr>
            <w:tcW w:w="2924" w:type="dxa"/>
            <w:gridSpan w:val="2"/>
            <w:vAlign w:val="center"/>
          </w:tcPr>
          <w:p w14:paraId="77F1EAE1" w14:textId="778B0ED8"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roofErr w:type="spellStart"/>
            <w:r w:rsidRPr="00A552D9">
              <w:rPr>
                <w:rFonts w:ascii="Times New Roman" w:eastAsia="Times New Roman" w:hAnsi="Times New Roman" w:cs="Times New Roman"/>
                <w:b/>
                <w:kern w:val="0"/>
                <w:lang w:val="lt-LT"/>
                <w14:ligatures w14:val="none"/>
              </w:rPr>
              <w:t>Pomalidomidas</w:t>
            </w:r>
            <w:proofErr w:type="spellEnd"/>
            <w:r w:rsidRPr="00A552D9">
              <w:rPr>
                <w:rFonts w:ascii="Times New Roman" w:eastAsia="Times New Roman" w:hAnsi="Times New Roman" w:cs="Times New Roman"/>
                <w:b/>
                <w:kern w:val="0"/>
                <w:lang w:val="lt-LT"/>
                <w14:ligatures w14:val="none"/>
              </w:rPr>
              <w:t>/</w:t>
            </w:r>
            <w:proofErr w:type="spellStart"/>
            <w:r w:rsidRPr="00A552D9">
              <w:rPr>
                <w:rFonts w:ascii="Times New Roman" w:eastAsia="Times New Roman" w:hAnsi="Times New Roman" w:cs="Times New Roman"/>
                <w:b/>
                <w:kern w:val="0"/>
                <w:lang w:val="lt-LT"/>
                <w14:ligatures w14:val="none"/>
              </w:rPr>
              <w:t>deksametazonas</w:t>
            </w:r>
            <w:proofErr w:type="spellEnd"/>
          </w:p>
        </w:tc>
      </w:tr>
      <w:tr w:rsidR="00992F19" w:rsidRPr="00A552D9" w14:paraId="497792A4" w14:textId="77777777" w:rsidTr="005B5BF2">
        <w:trPr>
          <w:trHeight w:val="20"/>
        </w:trPr>
        <w:tc>
          <w:tcPr>
            <w:tcW w:w="3313" w:type="dxa"/>
            <w:vAlign w:val="center"/>
          </w:tcPr>
          <w:p w14:paraId="481FD7A0" w14:textId="2A73865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Organų sistemų klasė/tinkamiausias terminas</w:t>
            </w:r>
          </w:p>
        </w:tc>
        <w:tc>
          <w:tcPr>
            <w:tcW w:w="1417" w:type="dxa"/>
            <w:vAlign w:val="center"/>
          </w:tcPr>
          <w:p w14:paraId="089FE14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Visos NR</w:t>
            </w:r>
          </w:p>
        </w:tc>
        <w:tc>
          <w:tcPr>
            <w:tcW w:w="1418" w:type="dxa"/>
            <w:vAlign w:val="center"/>
          </w:tcPr>
          <w:p w14:paraId="7891431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3-4-ojo laipsnio NR</w:t>
            </w:r>
          </w:p>
        </w:tc>
        <w:tc>
          <w:tcPr>
            <w:tcW w:w="1417" w:type="dxa"/>
            <w:vAlign w:val="center"/>
          </w:tcPr>
          <w:p w14:paraId="77C6D5D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Visos NR</w:t>
            </w:r>
          </w:p>
        </w:tc>
        <w:tc>
          <w:tcPr>
            <w:tcW w:w="1507" w:type="dxa"/>
            <w:vAlign w:val="center"/>
          </w:tcPr>
          <w:p w14:paraId="2205897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3-4-ojo laipsnio NR</w:t>
            </w:r>
          </w:p>
        </w:tc>
      </w:tr>
      <w:tr w:rsidR="00992F19" w:rsidRPr="00A552D9" w14:paraId="68F6BC65" w14:textId="77777777" w:rsidTr="005B5BF2">
        <w:trPr>
          <w:trHeight w:val="20"/>
        </w:trPr>
        <w:tc>
          <w:tcPr>
            <w:tcW w:w="9072" w:type="dxa"/>
            <w:gridSpan w:val="5"/>
            <w:vAlign w:val="center"/>
          </w:tcPr>
          <w:p w14:paraId="0B41737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 xml:space="preserve">Infekcijos ir </w:t>
            </w:r>
            <w:proofErr w:type="spellStart"/>
            <w:r w:rsidRPr="00A552D9">
              <w:rPr>
                <w:rFonts w:ascii="Times New Roman" w:eastAsia="Times New Roman" w:hAnsi="Times New Roman" w:cs="Times New Roman"/>
                <w:b/>
                <w:kern w:val="0"/>
                <w:lang w:val="lt-LT"/>
                <w14:ligatures w14:val="none"/>
              </w:rPr>
              <w:t>infestacijos</w:t>
            </w:r>
            <w:proofErr w:type="spellEnd"/>
          </w:p>
        </w:tc>
      </w:tr>
      <w:tr w:rsidR="00992F19" w:rsidRPr="00A552D9" w14:paraId="24F9E4EA" w14:textId="77777777" w:rsidTr="005B5BF2">
        <w:trPr>
          <w:trHeight w:val="20"/>
        </w:trPr>
        <w:tc>
          <w:tcPr>
            <w:tcW w:w="3313" w:type="dxa"/>
            <w:vAlign w:val="center"/>
          </w:tcPr>
          <w:p w14:paraId="5CA662A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Pneumonija</w:t>
            </w:r>
          </w:p>
        </w:tc>
        <w:tc>
          <w:tcPr>
            <w:tcW w:w="1417" w:type="dxa"/>
            <w:vAlign w:val="center"/>
          </w:tcPr>
          <w:p w14:paraId="76248DF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8" w:type="dxa"/>
            <w:vAlign w:val="center"/>
          </w:tcPr>
          <w:p w14:paraId="7366437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7" w:type="dxa"/>
            <w:vAlign w:val="center"/>
          </w:tcPr>
          <w:p w14:paraId="35383D2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498F995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0ACB3AFF" w14:textId="77777777" w:rsidTr="005B5BF2">
        <w:trPr>
          <w:trHeight w:val="20"/>
        </w:trPr>
        <w:tc>
          <w:tcPr>
            <w:tcW w:w="3313" w:type="dxa"/>
            <w:vAlign w:val="center"/>
          </w:tcPr>
          <w:p w14:paraId="21CF9DB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Pneumonija (bakterinės, virusinės ir grybelinės infekcijos, įskaitant oportunistines infekcijas)</w:t>
            </w:r>
          </w:p>
        </w:tc>
        <w:tc>
          <w:tcPr>
            <w:tcW w:w="1417" w:type="dxa"/>
            <w:vAlign w:val="center"/>
          </w:tcPr>
          <w:p w14:paraId="34E2D5A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7D2BC69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136E043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507" w:type="dxa"/>
            <w:vAlign w:val="center"/>
          </w:tcPr>
          <w:p w14:paraId="7EA493E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r>
      <w:tr w:rsidR="00992F19" w:rsidRPr="00A552D9" w14:paraId="4AFEED24" w14:textId="77777777" w:rsidTr="005B5BF2">
        <w:trPr>
          <w:trHeight w:val="20"/>
        </w:trPr>
        <w:tc>
          <w:tcPr>
            <w:tcW w:w="3313" w:type="dxa"/>
            <w:vAlign w:val="center"/>
          </w:tcPr>
          <w:p w14:paraId="31A30B1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Bronchitas</w:t>
            </w:r>
          </w:p>
        </w:tc>
        <w:tc>
          <w:tcPr>
            <w:tcW w:w="1417" w:type="dxa"/>
            <w:vAlign w:val="center"/>
          </w:tcPr>
          <w:p w14:paraId="56ED9C5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8" w:type="dxa"/>
            <w:vAlign w:val="center"/>
          </w:tcPr>
          <w:p w14:paraId="7493A2C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5ED878B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507" w:type="dxa"/>
            <w:vAlign w:val="center"/>
          </w:tcPr>
          <w:p w14:paraId="319C0F2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p>
        </w:tc>
      </w:tr>
      <w:tr w:rsidR="00992F19" w:rsidRPr="00A552D9" w14:paraId="7C4121FE" w14:textId="77777777" w:rsidTr="005B5BF2">
        <w:trPr>
          <w:trHeight w:val="20"/>
        </w:trPr>
        <w:tc>
          <w:tcPr>
            <w:tcW w:w="3313" w:type="dxa"/>
            <w:vAlign w:val="center"/>
          </w:tcPr>
          <w:p w14:paraId="30DC55F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Viršutinių kvėpavimo takų infekcija</w:t>
            </w:r>
          </w:p>
        </w:tc>
        <w:tc>
          <w:tcPr>
            <w:tcW w:w="1417" w:type="dxa"/>
            <w:vAlign w:val="center"/>
          </w:tcPr>
          <w:p w14:paraId="0FDAE76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8" w:type="dxa"/>
            <w:vAlign w:val="center"/>
          </w:tcPr>
          <w:p w14:paraId="5BEC523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141B65E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507" w:type="dxa"/>
            <w:vAlign w:val="center"/>
          </w:tcPr>
          <w:p w14:paraId="7A21C2F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r>
      <w:tr w:rsidR="00992F19" w:rsidRPr="00A552D9" w14:paraId="7FE15E6F" w14:textId="77777777" w:rsidTr="005B5BF2">
        <w:trPr>
          <w:trHeight w:val="20"/>
        </w:trPr>
        <w:tc>
          <w:tcPr>
            <w:tcW w:w="3313" w:type="dxa"/>
            <w:vAlign w:val="center"/>
          </w:tcPr>
          <w:p w14:paraId="69C20A2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Virusinė viršutinių kvėpavimo takų infekcija</w:t>
            </w:r>
          </w:p>
        </w:tc>
        <w:tc>
          <w:tcPr>
            <w:tcW w:w="1417" w:type="dxa"/>
            <w:vAlign w:val="center"/>
          </w:tcPr>
          <w:p w14:paraId="540D58C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8" w:type="dxa"/>
            <w:vAlign w:val="center"/>
          </w:tcPr>
          <w:p w14:paraId="1F12E05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32356FF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4714B14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47E341C5" w14:textId="77777777" w:rsidTr="005B5BF2">
        <w:trPr>
          <w:trHeight w:val="20"/>
        </w:trPr>
        <w:tc>
          <w:tcPr>
            <w:tcW w:w="3313" w:type="dxa"/>
            <w:vAlign w:val="center"/>
          </w:tcPr>
          <w:p w14:paraId="03F0B54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Sepsis</w:t>
            </w:r>
          </w:p>
        </w:tc>
        <w:tc>
          <w:tcPr>
            <w:tcW w:w="1417" w:type="dxa"/>
            <w:vAlign w:val="center"/>
          </w:tcPr>
          <w:p w14:paraId="4466F61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3CFC1BB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2EBFEDE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1416C07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2109ED6F" w14:textId="77777777" w:rsidTr="005B5BF2">
        <w:trPr>
          <w:trHeight w:val="20"/>
        </w:trPr>
        <w:tc>
          <w:tcPr>
            <w:tcW w:w="3313" w:type="dxa"/>
            <w:vAlign w:val="center"/>
          </w:tcPr>
          <w:p w14:paraId="745EEB8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Septinis šokas</w:t>
            </w:r>
          </w:p>
        </w:tc>
        <w:tc>
          <w:tcPr>
            <w:tcW w:w="1417" w:type="dxa"/>
            <w:vAlign w:val="center"/>
          </w:tcPr>
          <w:p w14:paraId="787F308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4276713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54E1CBF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755A375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445CC340" w14:textId="77777777" w:rsidTr="005B5BF2">
        <w:trPr>
          <w:trHeight w:val="20"/>
        </w:trPr>
        <w:tc>
          <w:tcPr>
            <w:tcW w:w="3313" w:type="dxa"/>
            <w:vAlign w:val="center"/>
          </w:tcPr>
          <w:p w14:paraId="14E6734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Neutropeninis</w:t>
            </w:r>
            <w:proofErr w:type="spellEnd"/>
            <w:r w:rsidRPr="00A552D9">
              <w:rPr>
                <w:rFonts w:ascii="Times New Roman" w:eastAsia="Times New Roman" w:hAnsi="Times New Roman" w:cs="Times New Roman"/>
                <w:kern w:val="0"/>
                <w:lang w:val="lt-LT"/>
                <w14:ligatures w14:val="none"/>
              </w:rPr>
              <w:t xml:space="preserve"> sepsis</w:t>
            </w:r>
          </w:p>
        </w:tc>
        <w:tc>
          <w:tcPr>
            <w:tcW w:w="1417" w:type="dxa"/>
            <w:vAlign w:val="center"/>
          </w:tcPr>
          <w:p w14:paraId="67E1F86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6302B64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7A1759C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507" w:type="dxa"/>
            <w:vAlign w:val="center"/>
          </w:tcPr>
          <w:p w14:paraId="6CDBB93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r>
      <w:tr w:rsidR="00992F19" w:rsidRPr="00A552D9" w14:paraId="664EC79A" w14:textId="77777777" w:rsidTr="005B5BF2">
        <w:trPr>
          <w:trHeight w:val="20"/>
        </w:trPr>
        <w:tc>
          <w:tcPr>
            <w:tcW w:w="3313" w:type="dxa"/>
            <w:vAlign w:val="center"/>
          </w:tcPr>
          <w:p w14:paraId="35BB537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i/>
                <w:kern w:val="0"/>
                <w:lang w:val="lt-LT"/>
                <w14:ligatures w14:val="none"/>
              </w:rPr>
              <w:t>Clostridium</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difficile</w:t>
            </w:r>
            <w:proofErr w:type="spellEnd"/>
            <w:r w:rsidRPr="00A552D9">
              <w:rPr>
                <w:rFonts w:ascii="Times New Roman" w:eastAsia="Times New Roman" w:hAnsi="Times New Roman" w:cs="Times New Roman"/>
                <w:i/>
                <w:kern w:val="0"/>
                <w:lang w:val="lt-LT"/>
                <w14:ligatures w14:val="none"/>
              </w:rPr>
              <w:t xml:space="preserve"> </w:t>
            </w:r>
            <w:r w:rsidRPr="00A552D9">
              <w:rPr>
                <w:rFonts w:ascii="Times New Roman" w:eastAsia="Times New Roman" w:hAnsi="Times New Roman" w:cs="Times New Roman"/>
                <w:kern w:val="0"/>
                <w:lang w:val="lt-LT"/>
                <w14:ligatures w14:val="none"/>
              </w:rPr>
              <w:t>sukeltas kolitas</w:t>
            </w:r>
          </w:p>
        </w:tc>
        <w:tc>
          <w:tcPr>
            <w:tcW w:w="1417" w:type="dxa"/>
            <w:vAlign w:val="center"/>
          </w:tcPr>
          <w:p w14:paraId="6E7E585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0011015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276C3AF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7E1E2A6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447490B7" w14:textId="77777777" w:rsidTr="005B5BF2">
        <w:trPr>
          <w:trHeight w:val="20"/>
        </w:trPr>
        <w:tc>
          <w:tcPr>
            <w:tcW w:w="3313" w:type="dxa"/>
            <w:vAlign w:val="center"/>
          </w:tcPr>
          <w:p w14:paraId="774C52B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Bronchopneumonija</w:t>
            </w:r>
          </w:p>
        </w:tc>
        <w:tc>
          <w:tcPr>
            <w:tcW w:w="1417" w:type="dxa"/>
            <w:vAlign w:val="center"/>
          </w:tcPr>
          <w:p w14:paraId="460DDBF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1CBBA5D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65D6C5A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507" w:type="dxa"/>
            <w:vAlign w:val="center"/>
          </w:tcPr>
          <w:p w14:paraId="7B6A9F7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r>
      <w:tr w:rsidR="00992F19" w:rsidRPr="00A552D9" w14:paraId="3761CB41" w14:textId="77777777" w:rsidTr="005B5BF2">
        <w:trPr>
          <w:trHeight w:val="20"/>
        </w:trPr>
        <w:tc>
          <w:tcPr>
            <w:tcW w:w="3313" w:type="dxa"/>
            <w:vAlign w:val="center"/>
          </w:tcPr>
          <w:p w14:paraId="46E0995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Kvėpavimo takų infekcija</w:t>
            </w:r>
          </w:p>
        </w:tc>
        <w:tc>
          <w:tcPr>
            <w:tcW w:w="1417" w:type="dxa"/>
            <w:vAlign w:val="center"/>
          </w:tcPr>
          <w:p w14:paraId="3166944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4753A8E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6F82C34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507" w:type="dxa"/>
            <w:vAlign w:val="center"/>
          </w:tcPr>
          <w:p w14:paraId="068BAC6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r>
      <w:tr w:rsidR="00992F19" w:rsidRPr="00A552D9" w14:paraId="0E6B0F0E" w14:textId="77777777" w:rsidTr="005B5BF2">
        <w:trPr>
          <w:trHeight w:val="20"/>
        </w:trPr>
        <w:tc>
          <w:tcPr>
            <w:tcW w:w="3313" w:type="dxa"/>
            <w:vAlign w:val="center"/>
          </w:tcPr>
          <w:p w14:paraId="3DBF3C4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Apatinių kvėpavimo takų infekcija</w:t>
            </w:r>
          </w:p>
        </w:tc>
        <w:tc>
          <w:tcPr>
            <w:tcW w:w="1417" w:type="dxa"/>
            <w:vAlign w:val="center"/>
          </w:tcPr>
          <w:p w14:paraId="6C793EF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0270B61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3907351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648CF39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7EA101CE" w14:textId="77777777" w:rsidTr="005B5BF2">
        <w:trPr>
          <w:trHeight w:val="20"/>
        </w:trPr>
        <w:tc>
          <w:tcPr>
            <w:tcW w:w="3313" w:type="dxa"/>
            <w:vAlign w:val="center"/>
          </w:tcPr>
          <w:p w14:paraId="3C2D3BF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Plaučių infekcija</w:t>
            </w:r>
          </w:p>
        </w:tc>
        <w:tc>
          <w:tcPr>
            <w:tcW w:w="1417" w:type="dxa"/>
            <w:vAlign w:val="center"/>
          </w:tcPr>
          <w:p w14:paraId="2E624F3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0C84EA3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p>
        </w:tc>
        <w:tc>
          <w:tcPr>
            <w:tcW w:w="1417" w:type="dxa"/>
            <w:vAlign w:val="center"/>
          </w:tcPr>
          <w:p w14:paraId="6218EFA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71AFC18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2A6CEC5D" w14:textId="77777777" w:rsidTr="005B5BF2">
        <w:trPr>
          <w:trHeight w:val="20"/>
        </w:trPr>
        <w:tc>
          <w:tcPr>
            <w:tcW w:w="3313" w:type="dxa"/>
            <w:vAlign w:val="center"/>
          </w:tcPr>
          <w:p w14:paraId="01CF360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Gripas</w:t>
            </w:r>
          </w:p>
        </w:tc>
        <w:tc>
          <w:tcPr>
            <w:tcW w:w="1417" w:type="dxa"/>
            <w:vAlign w:val="center"/>
          </w:tcPr>
          <w:p w14:paraId="055927B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8" w:type="dxa"/>
            <w:vAlign w:val="center"/>
          </w:tcPr>
          <w:p w14:paraId="4855DB5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20CCA87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666777D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3542A4C9" w14:textId="77777777" w:rsidTr="005B5BF2">
        <w:trPr>
          <w:trHeight w:val="20"/>
        </w:trPr>
        <w:tc>
          <w:tcPr>
            <w:tcW w:w="3313" w:type="dxa"/>
            <w:vAlign w:val="center"/>
          </w:tcPr>
          <w:p w14:paraId="2FB4784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Bronchiolitas</w:t>
            </w:r>
            <w:proofErr w:type="spellEnd"/>
          </w:p>
        </w:tc>
        <w:tc>
          <w:tcPr>
            <w:tcW w:w="1417" w:type="dxa"/>
            <w:vAlign w:val="center"/>
          </w:tcPr>
          <w:p w14:paraId="397773D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36A2F6F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24E913A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1CA306A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1953F901" w14:textId="77777777" w:rsidTr="005B5BF2">
        <w:trPr>
          <w:trHeight w:val="20"/>
        </w:trPr>
        <w:tc>
          <w:tcPr>
            <w:tcW w:w="3313" w:type="dxa"/>
            <w:vAlign w:val="center"/>
          </w:tcPr>
          <w:p w14:paraId="58B8796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Šlapimo takų infekcija</w:t>
            </w:r>
          </w:p>
        </w:tc>
        <w:tc>
          <w:tcPr>
            <w:tcW w:w="1417" w:type="dxa"/>
            <w:vAlign w:val="center"/>
          </w:tcPr>
          <w:p w14:paraId="3815473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8" w:type="dxa"/>
            <w:vAlign w:val="center"/>
          </w:tcPr>
          <w:p w14:paraId="235A060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4FA6672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3DD1165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4730A4F4" w14:textId="77777777" w:rsidTr="005B5BF2">
        <w:trPr>
          <w:trHeight w:val="20"/>
        </w:trPr>
        <w:tc>
          <w:tcPr>
            <w:tcW w:w="3313" w:type="dxa"/>
            <w:vAlign w:val="center"/>
          </w:tcPr>
          <w:p w14:paraId="4584619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Nazofaringitas</w:t>
            </w:r>
            <w:proofErr w:type="spellEnd"/>
          </w:p>
        </w:tc>
        <w:tc>
          <w:tcPr>
            <w:tcW w:w="1417" w:type="dxa"/>
            <w:vAlign w:val="center"/>
          </w:tcPr>
          <w:p w14:paraId="029FFF7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4F17975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5716107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507" w:type="dxa"/>
            <w:vAlign w:val="center"/>
          </w:tcPr>
          <w:p w14:paraId="0483967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4833E601" w14:textId="77777777" w:rsidTr="005B5BF2">
        <w:trPr>
          <w:trHeight w:val="20"/>
        </w:trPr>
        <w:tc>
          <w:tcPr>
            <w:tcW w:w="3313" w:type="dxa"/>
            <w:vAlign w:val="center"/>
          </w:tcPr>
          <w:p w14:paraId="30350E4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Juostinė pūslelinė (</w:t>
            </w:r>
            <w:proofErr w:type="spellStart"/>
            <w:r w:rsidRPr="00A552D9">
              <w:rPr>
                <w:rFonts w:ascii="Times New Roman" w:eastAsia="Times New Roman" w:hAnsi="Times New Roman" w:cs="Times New Roman"/>
                <w:i/>
                <w:kern w:val="0"/>
                <w:lang w:val="lt-LT"/>
                <w14:ligatures w14:val="none"/>
              </w:rPr>
              <w:t>Herpes</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zoster</w:t>
            </w:r>
            <w:proofErr w:type="spellEnd"/>
            <w:r w:rsidRPr="00A552D9">
              <w:rPr>
                <w:rFonts w:ascii="Times New Roman" w:eastAsia="Times New Roman" w:hAnsi="Times New Roman" w:cs="Times New Roman"/>
                <w:kern w:val="0"/>
                <w:lang w:val="lt-LT"/>
                <w14:ligatures w14:val="none"/>
              </w:rPr>
              <w:t>)</w:t>
            </w:r>
          </w:p>
        </w:tc>
        <w:tc>
          <w:tcPr>
            <w:tcW w:w="1417" w:type="dxa"/>
            <w:vAlign w:val="center"/>
          </w:tcPr>
          <w:p w14:paraId="7E720B1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781F716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694D66C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507" w:type="dxa"/>
            <w:vAlign w:val="center"/>
          </w:tcPr>
          <w:p w14:paraId="596D110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p>
        </w:tc>
      </w:tr>
      <w:tr w:rsidR="00992F19" w:rsidRPr="00A552D9" w14:paraId="4D9CC8C1" w14:textId="77777777" w:rsidTr="005B5BF2">
        <w:trPr>
          <w:trHeight w:val="20"/>
        </w:trPr>
        <w:tc>
          <w:tcPr>
            <w:tcW w:w="3313" w:type="dxa"/>
            <w:vAlign w:val="center"/>
          </w:tcPr>
          <w:p w14:paraId="0A0B9CB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Hepatito B </w:t>
            </w:r>
            <w:proofErr w:type="spellStart"/>
            <w:r w:rsidRPr="00A552D9">
              <w:rPr>
                <w:rFonts w:ascii="Times New Roman" w:eastAsia="Times New Roman" w:hAnsi="Times New Roman" w:cs="Times New Roman"/>
                <w:kern w:val="0"/>
                <w:lang w:val="lt-LT"/>
                <w14:ligatures w14:val="none"/>
              </w:rPr>
              <w:t>reaktyvacija</w:t>
            </w:r>
            <w:proofErr w:type="spellEnd"/>
          </w:p>
        </w:tc>
        <w:tc>
          <w:tcPr>
            <w:tcW w:w="1417" w:type="dxa"/>
            <w:vAlign w:val="center"/>
          </w:tcPr>
          <w:p w14:paraId="7A88D97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6F0BD67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34306A07" w14:textId="6ECBFCCD"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Dažnis nežinomas</w:t>
            </w:r>
            <w:r w:rsidR="008768C5" w:rsidRPr="00A552D9">
              <w:rPr>
                <w:rFonts w:ascii="Times New Roman" w:eastAsia="Times New Roman" w:hAnsi="Times New Roman" w:cs="Times New Roman"/>
                <w:kern w:val="0"/>
                <w:vertAlign w:val="superscript"/>
                <w:lang w:val="lt-LT"/>
                <w14:ligatures w14:val="none"/>
              </w:rPr>
              <w:t>*</w:t>
            </w:r>
          </w:p>
        </w:tc>
        <w:tc>
          <w:tcPr>
            <w:tcW w:w="1507" w:type="dxa"/>
            <w:vAlign w:val="center"/>
          </w:tcPr>
          <w:p w14:paraId="406068AF" w14:textId="0E26A54B"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Dažnis nežinomas</w:t>
            </w:r>
            <w:r w:rsidR="008768C5" w:rsidRPr="00A552D9">
              <w:rPr>
                <w:rFonts w:ascii="Times New Roman" w:eastAsia="Times New Roman" w:hAnsi="Times New Roman" w:cs="Times New Roman"/>
                <w:kern w:val="0"/>
                <w:vertAlign w:val="superscript"/>
                <w:lang w:val="lt-LT"/>
                <w14:ligatures w14:val="none"/>
              </w:rPr>
              <w:t>*</w:t>
            </w:r>
          </w:p>
        </w:tc>
      </w:tr>
      <w:tr w:rsidR="00992F19" w:rsidRPr="004D4255" w14:paraId="17931654" w14:textId="77777777" w:rsidTr="005B5BF2">
        <w:trPr>
          <w:trHeight w:val="20"/>
        </w:trPr>
        <w:tc>
          <w:tcPr>
            <w:tcW w:w="9072" w:type="dxa"/>
            <w:gridSpan w:val="5"/>
            <w:vAlign w:val="center"/>
          </w:tcPr>
          <w:p w14:paraId="12CE836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Gerybiniai, piktybiniai ir nepatikslinti navikai (tarp jų cistos ir polipai)</w:t>
            </w:r>
          </w:p>
        </w:tc>
      </w:tr>
      <w:tr w:rsidR="00992F19" w:rsidRPr="00A552D9" w14:paraId="6A65F7B3" w14:textId="77777777" w:rsidTr="005B5BF2">
        <w:trPr>
          <w:trHeight w:val="20"/>
        </w:trPr>
        <w:tc>
          <w:tcPr>
            <w:tcW w:w="3313" w:type="dxa"/>
            <w:vAlign w:val="center"/>
          </w:tcPr>
          <w:p w14:paraId="00CC523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Bazalinių</w:t>
            </w:r>
            <w:proofErr w:type="spellEnd"/>
            <w:r w:rsidRPr="00A552D9">
              <w:rPr>
                <w:rFonts w:ascii="Times New Roman" w:eastAsia="Times New Roman" w:hAnsi="Times New Roman" w:cs="Times New Roman"/>
                <w:kern w:val="0"/>
                <w:lang w:val="lt-LT"/>
                <w14:ligatures w14:val="none"/>
              </w:rPr>
              <w:t xml:space="preserve"> ląstelių karcinoma</w:t>
            </w:r>
          </w:p>
        </w:tc>
        <w:tc>
          <w:tcPr>
            <w:tcW w:w="1417" w:type="dxa"/>
            <w:vAlign w:val="center"/>
          </w:tcPr>
          <w:p w14:paraId="39799B5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0949DA7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p>
        </w:tc>
        <w:tc>
          <w:tcPr>
            <w:tcW w:w="1417" w:type="dxa"/>
            <w:vAlign w:val="center"/>
          </w:tcPr>
          <w:p w14:paraId="714DBA9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4DFC7D7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29AFBF48" w14:textId="77777777" w:rsidTr="005B5BF2">
        <w:trPr>
          <w:trHeight w:val="20"/>
        </w:trPr>
        <w:tc>
          <w:tcPr>
            <w:tcW w:w="3313" w:type="dxa"/>
            <w:vAlign w:val="center"/>
          </w:tcPr>
          <w:p w14:paraId="64DC7414" w14:textId="5C3100A2" w:rsidR="00992F19" w:rsidRPr="00A552D9" w:rsidRDefault="002B7D6D"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Odos </w:t>
            </w:r>
            <w:proofErr w:type="spellStart"/>
            <w:r w:rsidRPr="00A552D9">
              <w:rPr>
                <w:rFonts w:ascii="Times New Roman" w:eastAsia="Times New Roman" w:hAnsi="Times New Roman" w:cs="Times New Roman"/>
                <w:kern w:val="0"/>
                <w:lang w:val="lt-LT"/>
                <w14:ligatures w14:val="none"/>
              </w:rPr>
              <w:t>b</w:t>
            </w:r>
            <w:r w:rsidR="00992F19" w:rsidRPr="00A552D9">
              <w:rPr>
                <w:rFonts w:ascii="Times New Roman" w:eastAsia="Times New Roman" w:hAnsi="Times New Roman" w:cs="Times New Roman"/>
                <w:kern w:val="0"/>
                <w:lang w:val="lt-LT"/>
                <w14:ligatures w14:val="none"/>
              </w:rPr>
              <w:t>azalinių</w:t>
            </w:r>
            <w:proofErr w:type="spellEnd"/>
            <w:r w:rsidR="00992F19" w:rsidRPr="00A552D9">
              <w:rPr>
                <w:rFonts w:ascii="Times New Roman" w:eastAsia="Times New Roman" w:hAnsi="Times New Roman" w:cs="Times New Roman"/>
                <w:kern w:val="0"/>
                <w:lang w:val="lt-LT"/>
                <w14:ligatures w14:val="none"/>
              </w:rPr>
              <w:t xml:space="preserve"> ląstelių karcinoma</w:t>
            </w:r>
          </w:p>
        </w:tc>
        <w:tc>
          <w:tcPr>
            <w:tcW w:w="1417" w:type="dxa"/>
            <w:vAlign w:val="center"/>
          </w:tcPr>
          <w:p w14:paraId="785E0C3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4B086C5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1D31C3F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p>
        </w:tc>
        <w:tc>
          <w:tcPr>
            <w:tcW w:w="1507" w:type="dxa"/>
            <w:vAlign w:val="center"/>
          </w:tcPr>
          <w:p w14:paraId="19388E1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p>
        </w:tc>
      </w:tr>
      <w:tr w:rsidR="00992F19" w:rsidRPr="00A552D9" w14:paraId="5289CB15" w14:textId="77777777" w:rsidTr="005B5BF2">
        <w:trPr>
          <w:trHeight w:val="20"/>
        </w:trPr>
        <w:tc>
          <w:tcPr>
            <w:tcW w:w="3313" w:type="dxa"/>
            <w:vAlign w:val="center"/>
          </w:tcPr>
          <w:p w14:paraId="5649E61A" w14:textId="1A29E14B" w:rsidR="00992F19" w:rsidRPr="00A552D9" w:rsidRDefault="00C064C8"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Odos </w:t>
            </w:r>
            <w:proofErr w:type="spellStart"/>
            <w:r w:rsidRPr="00A552D9">
              <w:rPr>
                <w:rFonts w:ascii="Times New Roman" w:eastAsia="Times New Roman" w:hAnsi="Times New Roman" w:cs="Times New Roman"/>
                <w:kern w:val="0"/>
                <w:lang w:val="lt-LT"/>
                <w14:ligatures w14:val="none"/>
              </w:rPr>
              <w:t>p</w:t>
            </w:r>
            <w:r w:rsidR="00992F19" w:rsidRPr="00A552D9">
              <w:rPr>
                <w:rFonts w:ascii="Times New Roman" w:eastAsia="Times New Roman" w:hAnsi="Times New Roman" w:cs="Times New Roman"/>
                <w:kern w:val="0"/>
                <w:lang w:val="lt-LT"/>
                <w14:ligatures w14:val="none"/>
              </w:rPr>
              <w:t>lokščialąstelinė</w:t>
            </w:r>
            <w:proofErr w:type="spellEnd"/>
            <w:r w:rsidR="00992F19" w:rsidRPr="00A552D9">
              <w:rPr>
                <w:rFonts w:ascii="Times New Roman" w:eastAsia="Times New Roman" w:hAnsi="Times New Roman" w:cs="Times New Roman"/>
                <w:kern w:val="0"/>
                <w:lang w:val="lt-LT"/>
                <w14:ligatures w14:val="none"/>
              </w:rPr>
              <w:t xml:space="preserve"> karcinoma</w:t>
            </w:r>
          </w:p>
        </w:tc>
        <w:tc>
          <w:tcPr>
            <w:tcW w:w="1417" w:type="dxa"/>
            <w:vAlign w:val="center"/>
          </w:tcPr>
          <w:p w14:paraId="6C0D4F1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559FB81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6B660DB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p>
        </w:tc>
        <w:tc>
          <w:tcPr>
            <w:tcW w:w="1507" w:type="dxa"/>
            <w:vAlign w:val="center"/>
          </w:tcPr>
          <w:p w14:paraId="45290AA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p>
        </w:tc>
      </w:tr>
      <w:tr w:rsidR="00992F19" w:rsidRPr="00A552D9" w14:paraId="4E986A9A" w14:textId="77777777" w:rsidTr="005B5BF2">
        <w:trPr>
          <w:trHeight w:val="20"/>
        </w:trPr>
        <w:tc>
          <w:tcPr>
            <w:tcW w:w="9072" w:type="dxa"/>
            <w:gridSpan w:val="5"/>
            <w:vAlign w:val="center"/>
          </w:tcPr>
          <w:p w14:paraId="0B40C37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Kraujo ir limfinės sistemos sutrikimai</w:t>
            </w:r>
          </w:p>
        </w:tc>
      </w:tr>
      <w:tr w:rsidR="00992F19" w:rsidRPr="00A552D9" w14:paraId="5A211719" w14:textId="77777777" w:rsidTr="005B5BF2">
        <w:trPr>
          <w:trHeight w:val="20"/>
        </w:trPr>
        <w:tc>
          <w:tcPr>
            <w:tcW w:w="3313" w:type="dxa"/>
            <w:vAlign w:val="center"/>
          </w:tcPr>
          <w:p w14:paraId="483E67C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Neutropenija</w:t>
            </w:r>
            <w:proofErr w:type="spellEnd"/>
          </w:p>
        </w:tc>
        <w:tc>
          <w:tcPr>
            <w:tcW w:w="1417" w:type="dxa"/>
            <w:vAlign w:val="center"/>
          </w:tcPr>
          <w:p w14:paraId="1D1FB18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8" w:type="dxa"/>
            <w:vAlign w:val="center"/>
          </w:tcPr>
          <w:p w14:paraId="63EA746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7" w:type="dxa"/>
            <w:vAlign w:val="center"/>
          </w:tcPr>
          <w:p w14:paraId="347FECD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507" w:type="dxa"/>
            <w:vAlign w:val="center"/>
          </w:tcPr>
          <w:p w14:paraId="2AAD6C5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r>
      <w:tr w:rsidR="00992F19" w:rsidRPr="00A552D9" w14:paraId="2AF6999B" w14:textId="77777777" w:rsidTr="005B5BF2">
        <w:trPr>
          <w:trHeight w:val="20"/>
        </w:trPr>
        <w:tc>
          <w:tcPr>
            <w:tcW w:w="3313" w:type="dxa"/>
            <w:vAlign w:val="center"/>
          </w:tcPr>
          <w:p w14:paraId="427FF25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Trombocitopenija</w:t>
            </w:r>
            <w:proofErr w:type="spellEnd"/>
          </w:p>
        </w:tc>
        <w:tc>
          <w:tcPr>
            <w:tcW w:w="1417" w:type="dxa"/>
            <w:vAlign w:val="center"/>
          </w:tcPr>
          <w:p w14:paraId="4181191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8" w:type="dxa"/>
            <w:vAlign w:val="center"/>
          </w:tcPr>
          <w:p w14:paraId="10AD9D7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7" w:type="dxa"/>
            <w:vAlign w:val="center"/>
          </w:tcPr>
          <w:p w14:paraId="6F7ECAF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507" w:type="dxa"/>
            <w:vAlign w:val="center"/>
          </w:tcPr>
          <w:p w14:paraId="6E3CBB9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r>
      <w:tr w:rsidR="00992F19" w:rsidRPr="00A552D9" w14:paraId="5E4FB003" w14:textId="77777777" w:rsidTr="005B5BF2">
        <w:trPr>
          <w:trHeight w:val="20"/>
        </w:trPr>
        <w:tc>
          <w:tcPr>
            <w:tcW w:w="3313" w:type="dxa"/>
            <w:vAlign w:val="center"/>
          </w:tcPr>
          <w:p w14:paraId="516F96D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Leukopenija</w:t>
            </w:r>
            <w:proofErr w:type="spellEnd"/>
          </w:p>
        </w:tc>
        <w:tc>
          <w:tcPr>
            <w:tcW w:w="1417" w:type="dxa"/>
            <w:vAlign w:val="center"/>
          </w:tcPr>
          <w:p w14:paraId="40FB880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8" w:type="dxa"/>
            <w:vAlign w:val="center"/>
          </w:tcPr>
          <w:p w14:paraId="0C9E7C6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3716C7D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507" w:type="dxa"/>
            <w:vAlign w:val="center"/>
          </w:tcPr>
          <w:p w14:paraId="7FFE6AA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r>
      <w:tr w:rsidR="00992F19" w:rsidRPr="00A552D9" w14:paraId="61A3BC3E" w14:textId="77777777" w:rsidTr="005B5BF2">
        <w:trPr>
          <w:trHeight w:val="20"/>
        </w:trPr>
        <w:tc>
          <w:tcPr>
            <w:tcW w:w="3313" w:type="dxa"/>
            <w:vAlign w:val="center"/>
          </w:tcPr>
          <w:p w14:paraId="3220476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Anemija</w:t>
            </w:r>
          </w:p>
        </w:tc>
        <w:tc>
          <w:tcPr>
            <w:tcW w:w="1417" w:type="dxa"/>
            <w:vAlign w:val="center"/>
          </w:tcPr>
          <w:p w14:paraId="1B60B60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8" w:type="dxa"/>
            <w:vAlign w:val="center"/>
          </w:tcPr>
          <w:p w14:paraId="6834026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7" w:type="dxa"/>
            <w:vAlign w:val="center"/>
          </w:tcPr>
          <w:p w14:paraId="2E4E38A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507" w:type="dxa"/>
            <w:vAlign w:val="center"/>
          </w:tcPr>
          <w:p w14:paraId="09DF96A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r>
      <w:tr w:rsidR="00992F19" w:rsidRPr="00A552D9" w14:paraId="1987A3E9" w14:textId="77777777" w:rsidTr="005B5BF2">
        <w:trPr>
          <w:trHeight w:val="20"/>
        </w:trPr>
        <w:tc>
          <w:tcPr>
            <w:tcW w:w="3313" w:type="dxa"/>
            <w:vAlign w:val="center"/>
          </w:tcPr>
          <w:p w14:paraId="6179711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Febrilinė</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neutropenija</w:t>
            </w:r>
            <w:proofErr w:type="spellEnd"/>
          </w:p>
        </w:tc>
        <w:tc>
          <w:tcPr>
            <w:tcW w:w="1417" w:type="dxa"/>
            <w:vAlign w:val="center"/>
          </w:tcPr>
          <w:p w14:paraId="0AF5302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7B4591C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36F7377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507" w:type="dxa"/>
            <w:vAlign w:val="center"/>
          </w:tcPr>
          <w:p w14:paraId="4516DF7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r>
      <w:tr w:rsidR="00992F19" w:rsidRPr="00A552D9" w14:paraId="67CA2ECF" w14:textId="77777777" w:rsidTr="005B5BF2">
        <w:trPr>
          <w:trHeight w:val="20"/>
        </w:trPr>
        <w:tc>
          <w:tcPr>
            <w:tcW w:w="3313" w:type="dxa"/>
            <w:vAlign w:val="center"/>
          </w:tcPr>
          <w:p w14:paraId="03A7E6A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lastRenderedPageBreak/>
              <w:t>Limfopenija</w:t>
            </w:r>
            <w:proofErr w:type="spellEnd"/>
          </w:p>
        </w:tc>
        <w:tc>
          <w:tcPr>
            <w:tcW w:w="1417" w:type="dxa"/>
            <w:vAlign w:val="center"/>
          </w:tcPr>
          <w:p w14:paraId="5B4879A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06708FA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2742ECA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4D7DA25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6A50D212" w14:textId="77777777" w:rsidTr="005B5BF2">
        <w:trPr>
          <w:trHeight w:val="20"/>
        </w:trPr>
        <w:tc>
          <w:tcPr>
            <w:tcW w:w="3313" w:type="dxa"/>
            <w:vAlign w:val="center"/>
          </w:tcPr>
          <w:p w14:paraId="5272AC6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Pancitopenija</w:t>
            </w:r>
            <w:proofErr w:type="spellEnd"/>
          </w:p>
        </w:tc>
        <w:tc>
          <w:tcPr>
            <w:tcW w:w="1417" w:type="dxa"/>
            <w:vAlign w:val="center"/>
          </w:tcPr>
          <w:p w14:paraId="144D49F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741B019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4B19B40F" w14:textId="413E5563"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r w:rsidR="008768C5" w:rsidRPr="00A552D9">
              <w:rPr>
                <w:rFonts w:ascii="Times New Roman" w:eastAsia="Times New Roman" w:hAnsi="Times New Roman" w:cs="Times New Roman"/>
                <w:kern w:val="0"/>
                <w:vertAlign w:val="superscript"/>
                <w:lang w:val="lt-LT"/>
                <w14:ligatures w14:val="none"/>
              </w:rPr>
              <w:t>*</w:t>
            </w:r>
          </w:p>
        </w:tc>
        <w:tc>
          <w:tcPr>
            <w:tcW w:w="1507" w:type="dxa"/>
            <w:vAlign w:val="center"/>
          </w:tcPr>
          <w:p w14:paraId="341D7CFD" w14:textId="37C3D915"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r w:rsidR="008768C5" w:rsidRPr="00A552D9">
              <w:rPr>
                <w:rFonts w:ascii="Times New Roman" w:eastAsia="Times New Roman" w:hAnsi="Times New Roman" w:cs="Times New Roman"/>
                <w:kern w:val="0"/>
                <w:vertAlign w:val="superscript"/>
                <w:lang w:val="lt-LT"/>
                <w14:ligatures w14:val="none"/>
              </w:rPr>
              <w:t>*</w:t>
            </w:r>
          </w:p>
        </w:tc>
      </w:tr>
      <w:tr w:rsidR="00992F19" w:rsidRPr="00A552D9" w14:paraId="136F3D3D" w14:textId="77777777" w:rsidTr="005B5BF2">
        <w:trPr>
          <w:trHeight w:val="20"/>
        </w:trPr>
        <w:tc>
          <w:tcPr>
            <w:tcW w:w="9072" w:type="dxa"/>
            <w:gridSpan w:val="5"/>
            <w:vAlign w:val="center"/>
          </w:tcPr>
          <w:p w14:paraId="3997E66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Imuninės sistemos sutrikimai</w:t>
            </w:r>
          </w:p>
        </w:tc>
      </w:tr>
      <w:tr w:rsidR="00992F19" w:rsidRPr="00A552D9" w14:paraId="67273FE8" w14:textId="77777777" w:rsidTr="005B5BF2">
        <w:trPr>
          <w:trHeight w:val="20"/>
        </w:trPr>
        <w:tc>
          <w:tcPr>
            <w:tcW w:w="3313" w:type="dxa"/>
            <w:vAlign w:val="center"/>
          </w:tcPr>
          <w:p w14:paraId="2D8D00A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Angioneurozinė</w:t>
            </w:r>
            <w:proofErr w:type="spellEnd"/>
            <w:r w:rsidRPr="00A552D9">
              <w:rPr>
                <w:rFonts w:ascii="Times New Roman" w:eastAsia="Times New Roman" w:hAnsi="Times New Roman" w:cs="Times New Roman"/>
                <w:kern w:val="0"/>
                <w:lang w:val="lt-LT"/>
                <w14:ligatures w14:val="none"/>
              </w:rPr>
              <w:t xml:space="preserve"> edema</w:t>
            </w:r>
          </w:p>
        </w:tc>
        <w:tc>
          <w:tcPr>
            <w:tcW w:w="1417" w:type="dxa"/>
            <w:vAlign w:val="center"/>
          </w:tcPr>
          <w:p w14:paraId="155E3EE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5B9F63D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0CC696CA" w14:textId="134D791A"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r w:rsidR="008768C5" w:rsidRPr="00A552D9">
              <w:rPr>
                <w:rFonts w:ascii="Times New Roman" w:eastAsia="Times New Roman" w:hAnsi="Times New Roman" w:cs="Times New Roman"/>
                <w:kern w:val="0"/>
                <w:vertAlign w:val="superscript"/>
                <w:lang w:val="lt-LT"/>
                <w14:ligatures w14:val="none"/>
              </w:rPr>
              <w:t>*</w:t>
            </w:r>
          </w:p>
        </w:tc>
        <w:tc>
          <w:tcPr>
            <w:tcW w:w="1507" w:type="dxa"/>
            <w:vAlign w:val="center"/>
          </w:tcPr>
          <w:p w14:paraId="399368C6" w14:textId="0863633D"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r w:rsidR="008768C5" w:rsidRPr="00A552D9">
              <w:rPr>
                <w:rFonts w:ascii="Times New Roman" w:eastAsia="Times New Roman" w:hAnsi="Times New Roman" w:cs="Times New Roman"/>
                <w:kern w:val="0"/>
                <w:vertAlign w:val="superscript"/>
                <w:lang w:val="lt-LT"/>
                <w14:ligatures w14:val="none"/>
              </w:rPr>
              <w:t>*</w:t>
            </w:r>
          </w:p>
        </w:tc>
      </w:tr>
      <w:tr w:rsidR="00992F19" w:rsidRPr="00A552D9" w14:paraId="1F33EAEA" w14:textId="77777777" w:rsidTr="005B5BF2">
        <w:trPr>
          <w:trHeight w:val="20"/>
        </w:trPr>
        <w:tc>
          <w:tcPr>
            <w:tcW w:w="3313" w:type="dxa"/>
            <w:vAlign w:val="center"/>
          </w:tcPr>
          <w:p w14:paraId="67CB882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Dilgėlinė</w:t>
            </w:r>
          </w:p>
        </w:tc>
        <w:tc>
          <w:tcPr>
            <w:tcW w:w="1417" w:type="dxa"/>
            <w:vAlign w:val="center"/>
          </w:tcPr>
          <w:p w14:paraId="063387C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01ECB2F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70996C43" w14:textId="0157E953"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r w:rsidR="008768C5" w:rsidRPr="00A552D9">
              <w:rPr>
                <w:rFonts w:ascii="Times New Roman" w:eastAsia="Times New Roman" w:hAnsi="Times New Roman" w:cs="Times New Roman"/>
                <w:kern w:val="0"/>
                <w:vertAlign w:val="superscript"/>
                <w:lang w:val="lt-LT"/>
                <w14:ligatures w14:val="none"/>
              </w:rPr>
              <w:t>*</w:t>
            </w:r>
          </w:p>
        </w:tc>
        <w:tc>
          <w:tcPr>
            <w:tcW w:w="1507" w:type="dxa"/>
            <w:vAlign w:val="center"/>
          </w:tcPr>
          <w:p w14:paraId="48DB46B2" w14:textId="7A4A1CBF"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r w:rsidR="008768C5" w:rsidRPr="00A552D9">
              <w:rPr>
                <w:rFonts w:ascii="Times New Roman" w:eastAsia="Times New Roman" w:hAnsi="Times New Roman" w:cs="Times New Roman"/>
                <w:kern w:val="0"/>
                <w:vertAlign w:val="superscript"/>
                <w:lang w:val="lt-LT"/>
                <w14:ligatures w14:val="none"/>
              </w:rPr>
              <w:t>*</w:t>
            </w:r>
          </w:p>
        </w:tc>
      </w:tr>
      <w:tr w:rsidR="00992F19" w:rsidRPr="00A552D9" w14:paraId="373684F2" w14:textId="77777777" w:rsidTr="005B5BF2">
        <w:trPr>
          <w:trHeight w:val="20"/>
        </w:trPr>
        <w:tc>
          <w:tcPr>
            <w:tcW w:w="3313" w:type="dxa"/>
            <w:vAlign w:val="center"/>
          </w:tcPr>
          <w:p w14:paraId="25C7DB1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Anafilaksinė reakcija</w:t>
            </w:r>
          </w:p>
        </w:tc>
        <w:tc>
          <w:tcPr>
            <w:tcW w:w="1417" w:type="dxa"/>
            <w:vAlign w:val="center"/>
          </w:tcPr>
          <w:p w14:paraId="7F2CD127" w14:textId="427AE6F3"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Dažnis nežinomas</w:t>
            </w:r>
            <w:r w:rsidR="008768C5" w:rsidRPr="00A552D9">
              <w:rPr>
                <w:rFonts w:ascii="Times New Roman" w:eastAsia="Times New Roman" w:hAnsi="Times New Roman" w:cs="Times New Roman"/>
                <w:kern w:val="0"/>
                <w:vertAlign w:val="superscript"/>
                <w:lang w:val="lt-LT"/>
                <w14:ligatures w14:val="none"/>
              </w:rPr>
              <w:t>*</w:t>
            </w:r>
          </w:p>
        </w:tc>
        <w:tc>
          <w:tcPr>
            <w:tcW w:w="1418" w:type="dxa"/>
            <w:vAlign w:val="center"/>
          </w:tcPr>
          <w:p w14:paraId="7560B02A" w14:textId="55CE69E3"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Dažnis nežinomas</w:t>
            </w:r>
            <w:r w:rsidR="008768C5" w:rsidRPr="00A552D9">
              <w:rPr>
                <w:rFonts w:ascii="Times New Roman" w:eastAsia="Times New Roman" w:hAnsi="Times New Roman" w:cs="Times New Roman"/>
                <w:kern w:val="0"/>
                <w:vertAlign w:val="superscript"/>
                <w:lang w:val="lt-LT"/>
                <w14:ligatures w14:val="none"/>
              </w:rPr>
              <w:t>*</w:t>
            </w:r>
          </w:p>
        </w:tc>
        <w:tc>
          <w:tcPr>
            <w:tcW w:w="1417" w:type="dxa"/>
            <w:vAlign w:val="center"/>
          </w:tcPr>
          <w:p w14:paraId="195323C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2590987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43FE7E30" w14:textId="77777777" w:rsidTr="005B5BF2">
        <w:trPr>
          <w:trHeight w:val="20"/>
        </w:trPr>
        <w:tc>
          <w:tcPr>
            <w:tcW w:w="3313" w:type="dxa"/>
            <w:vAlign w:val="center"/>
          </w:tcPr>
          <w:p w14:paraId="4196FEB9" w14:textId="42D00748"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Solidinio</w:t>
            </w:r>
            <w:proofErr w:type="spellEnd"/>
            <w:r w:rsidRPr="00A552D9">
              <w:rPr>
                <w:rFonts w:ascii="Times New Roman" w:eastAsia="Times New Roman" w:hAnsi="Times New Roman" w:cs="Times New Roman"/>
                <w:kern w:val="0"/>
                <w:lang w:val="lt-LT"/>
                <w14:ligatures w14:val="none"/>
              </w:rPr>
              <w:t xml:space="preserve"> organo </w:t>
            </w:r>
            <w:proofErr w:type="spellStart"/>
            <w:r w:rsidRPr="00A552D9">
              <w:rPr>
                <w:rFonts w:ascii="Times New Roman" w:eastAsia="Times New Roman" w:hAnsi="Times New Roman" w:cs="Times New Roman"/>
                <w:kern w:val="0"/>
                <w:lang w:val="lt-LT"/>
                <w14:ligatures w14:val="none"/>
              </w:rPr>
              <w:t>transplant</w:t>
            </w:r>
            <w:r w:rsidR="006363BF">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atmetimas</w:t>
            </w:r>
          </w:p>
        </w:tc>
        <w:tc>
          <w:tcPr>
            <w:tcW w:w="1417" w:type="dxa"/>
            <w:vAlign w:val="center"/>
          </w:tcPr>
          <w:p w14:paraId="58B6CBA2" w14:textId="0A6C1038"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Dažnis nežinomas</w:t>
            </w:r>
            <w:r w:rsidR="008768C5" w:rsidRPr="00A552D9">
              <w:rPr>
                <w:rFonts w:ascii="Times New Roman" w:eastAsia="Times New Roman" w:hAnsi="Times New Roman" w:cs="Times New Roman"/>
                <w:kern w:val="0"/>
                <w:vertAlign w:val="superscript"/>
                <w:lang w:val="lt-LT"/>
                <w14:ligatures w14:val="none"/>
              </w:rPr>
              <w:t>*</w:t>
            </w:r>
          </w:p>
        </w:tc>
        <w:tc>
          <w:tcPr>
            <w:tcW w:w="1418" w:type="dxa"/>
            <w:vAlign w:val="center"/>
          </w:tcPr>
          <w:p w14:paraId="77AEEA2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0C5AC8D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11D8C4B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305A3F2D" w14:textId="77777777" w:rsidTr="005B5BF2">
        <w:trPr>
          <w:trHeight w:val="20"/>
        </w:trPr>
        <w:tc>
          <w:tcPr>
            <w:tcW w:w="9072" w:type="dxa"/>
            <w:gridSpan w:val="5"/>
            <w:vAlign w:val="center"/>
          </w:tcPr>
          <w:p w14:paraId="153BC0A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Endokrininiai sutrikimai</w:t>
            </w:r>
          </w:p>
        </w:tc>
      </w:tr>
      <w:tr w:rsidR="00992F19" w:rsidRPr="00A552D9" w14:paraId="669BB631" w14:textId="77777777" w:rsidTr="005B5BF2">
        <w:trPr>
          <w:trHeight w:val="20"/>
        </w:trPr>
        <w:tc>
          <w:tcPr>
            <w:tcW w:w="3313" w:type="dxa"/>
            <w:vAlign w:val="center"/>
          </w:tcPr>
          <w:p w14:paraId="113674E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Hipotirozė</w:t>
            </w:r>
            <w:proofErr w:type="spellEnd"/>
          </w:p>
        </w:tc>
        <w:tc>
          <w:tcPr>
            <w:tcW w:w="1417" w:type="dxa"/>
            <w:vAlign w:val="center"/>
          </w:tcPr>
          <w:p w14:paraId="712F3CF8" w14:textId="781689E9"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r w:rsidR="008768C5" w:rsidRPr="00A552D9">
              <w:rPr>
                <w:rFonts w:ascii="Times New Roman" w:eastAsia="Times New Roman" w:hAnsi="Times New Roman" w:cs="Times New Roman"/>
                <w:kern w:val="0"/>
                <w:vertAlign w:val="superscript"/>
                <w:lang w:val="lt-LT"/>
                <w14:ligatures w14:val="none"/>
              </w:rPr>
              <w:t>*</w:t>
            </w:r>
          </w:p>
        </w:tc>
        <w:tc>
          <w:tcPr>
            <w:tcW w:w="1418" w:type="dxa"/>
            <w:vAlign w:val="center"/>
          </w:tcPr>
          <w:p w14:paraId="3C42F6B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7000D29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6A9B65C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40E8322C" w14:textId="77777777" w:rsidTr="005B5BF2">
        <w:trPr>
          <w:trHeight w:val="20"/>
        </w:trPr>
        <w:tc>
          <w:tcPr>
            <w:tcW w:w="9072" w:type="dxa"/>
            <w:gridSpan w:val="5"/>
            <w:vAlign w:val="center"/>
          </w:tcPr>
          <w:p w14:paraId="7EA9532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Metabolizmo ir mitybos sutrikimai</w:t>
            </w:r>
          </w:p>
        </w:tc>
      </w:tr>
      <w:tr w:rsidR="00992F19" w:rsidRPr="00A552D9" w14:paraId="23B413E5" w14:textId="77777777" w:rsidTr="005B5BF2">
        <w:trPr>
          <w:trHeight w:val="20"/>
        </w:trPr>
        <w:tc>
          <w:tcPr>
            <w:tcW w:w="3313" w:type="dxa"/>
            <w:vAlign w:val="center"/>
          </w:tcPr>
          <w:p w14:paraId="26D9999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Hipokalemija</w:t>
            </w:r>
            <w:proofErr w:type="spellEnd"/>
          </w:p>
        </w:tc>
        <w:tc>
          <w:tcPr>
            <w:tcW w:w="1417" w:type="dxa"/>
            <w:vAlign w:val="center"/>
          </w:tcPr>
          <w:p w14:paraId="04E5833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8" w:type="dxa"/>
            <w:vAlign w:val="center"/>
          </w:tcPr>
          <w:p w14:paraId="73E743D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0A21B8A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4AB52E0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48A0242D" w14:textId="77777777" w:rsidTr="005B5BF2">
        <w:trPr>
          <w:trHeight w:val="20"/>
        </w:trPr>
        <w:tc>
          <w:tcPr>
            <w:tcW w:w="3313" w:type="dxa"/>
            <w:vAlign w:val="center"/>
          </w:tcPr>
          <w:p w14:paraId="4E6BFF0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Hiperglikemija</w:t>
            </w:r>
          </w:p>
        </w:tc>
        <w:tc>
          <w:tcPr>
            <w:tcW w:w="1417" w:type="dxa"/>
            <w:vAlign w:val="center"/>
          </w:tcPr>
          <w:p w14:paraId="20226F6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8" w:type="dxa"/>
            <w:vAlign w:val="center"/>
          </w:tcPr>
          <w:p w14:paraId="64198CE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4340424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133A8F8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1D52A1AF" w14:textId="77777777" w:rsidTr="005B5BF2">
        <w:trPr>
          <w:trHeight w:val="20"/>
        </w:trPr>
        <w:tc>
          <w:tcPr>
            <w:tcW w:w="3313" w:type="dxa"/>
            <w:vAlign w:val="center"/>
          </w:tcPr>
          <w:p w14:paraId="4298A3C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Hipomagnezemija</w:t>
            </w:r>
            <w:proofErr w:type="spellEnd"/>
          </w:p>
        </w:tc>
        <w:tc>
          <w:tcPr>
            <w:tcW w:w="1417" w:type="dxa"/>
            <w:vAlign w:val="center"/>
          </w:tcPr>
          <w:p w14:paraId="74D08D9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7FD4DAC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23DB01E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23E4D88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056D457B" w14:textId="77777777" w:rsidTr="005B5BF2">
        <w:trPr>
          <w:trHeight w:val="20"/>
        </w:trPr>
        <w:tc>
          <w:tcPr>
            <w:tcW w:w="3313" w:type="dxa"/>
            <w:vAlign w:val="center"/>
          </w:tcPr>
          <w:p w14:paraId="061181B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Hipokalcemija</w:t>
            </w:r>
            <w:proofErr w:type="spellEnd"/>
          </w:p>
        </w:tc>
        <w:tc>
          <w:tcPr>
            <w:tcW w:w="1417" w:type="dxa"/>
            <w:vAlign w:val="center"/>
          </w:tcPr>
          <w:p w14:paraId="68AA9D8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746A1F8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264875E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44E0F6E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0F0FF840" w14:textId="77777777" w:rsidTr="005B5BF2">
        <w:trPr>
          <w:trHeight w:val="20"/>
        </w:trPr>
        <w:tc>
          <w:tcPr>
            <w:tcW w:w="3313" w:type="dxa"/>
            <w:vAlign w:val="center"/>
          </w:tcPr>
          <w:p w14:paraId="4C0F245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Hipofosfatemija</w:t>
            </w:r>
            <w:proofErr w:type="spellEnd"/>
          </w:p>
        </w:tc>
        <w:tc>
          <w:tcPr>
            <w:tcW w:w="1417" w:type="dxa"/>
            <w:vAlign w:val="center"/>
          </w:tcPr>
          <w:p w14:paraId="7BF1572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74AA16B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3C363B5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078EDF0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23D6E12E" w14:textId="77777777" w:rsidTr="005B5BF2">
        <w:trPr>
          <w:trHeight w:val="20"/>
        </w:trPr>
        <w:tc>
          <w:tcPr>
            <w:tcW w:w="3313" w:type="dxa"/>
            <w:vAlign w:val="center"/>
          </w:tcPr>
          <w:p w14:paraId="72B372C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Hiperkalemija</w:t>
            </w:r>
            <w:proofErr w:type="spellEnd"/>
          </w:p>
        </w:tc>
        <w:tc>
          <w:tcPr>
            <w:tcW w:w="1417" w:type="dxa"/>
            <w:vAlign w:val="center"/>
          </w:tcPr>
          <w:p w14:paraId="69466F9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4E32E78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11E884A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507" w:type="dxa"/>
            <w:vAlign w:val="center"/>
          </w:tcPr>
          <w:p w14:paraId="2034C78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r>
      <w:tr w:rsidR="00992F19" w:rsidRPr="00A552D9" w14:paraId="101BC022" w14:textId="77777777" w:rsidTr="005B5BF2">
        <w:trPr>
          <w:trHeight w:val="20"/>
        </w:trPr>
        <w:tc>
          <w:tcPr>
            <w:tcW w:w="3313" w:type="dxa"/>
            <w:vAlign w:val="center"/>
          </w:tcPr>
          <w:p w14:paraId="05896D7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Hiperkalcemija</w:t>
            </w:r>
            <w:proofErr w:type="spellEnd"/>
          </w:p>
        </w:tc>
        <w:tc>
          <w:tcPr>
            <w:tcW w:w="1417" w:type="dxa"/>
            <w:vAlign w:val="center"/>
          </w:tcPr>
          <w:p w14:paraId="04393A3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227AE42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5F8EE73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0849BE7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3A6607F9" w14:textId="77777777" w:rsidTr="005B5BF2">
        <w:trPr>
          <w:trHeight w:val="20"/>
        </w:trPr>
        <w:tc>
          <w:tcPr>
            <w:tcW w:w="3313" w:type="dxa"/>
            <w:vAlign w:val="center"/>
          </w:tcPr>
          <w:p w14:paraId="13A68BF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Hiponatremija</w:t>
            </w:r>
            <w:proofErr w:type="spellEnd"/>
          </w:p>
        </w:tc>
        <w:tc>
          <w:tcPr>
            <w:tcW w:w="1417" w:type="dxa"/>
            <w:vAlign w:val="center"/>
          </w:tcPr>
          <w:p w14:paraId="7754D56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0C8CAE1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0C00373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507" w:type="dxa"/>
            <w:vAlign w:val="center"/>
          </w:tcPr>
          <w:p w14:paraId="7F53516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r>
      <w:tr w:rsidR="00992F19" w:rsidRPr="00A552D9" w14:paraId="161C9013" w14:textId="77777777" w:rsidTr="005B5BF2">
        <w:trPr>
          <w:trHeight w:val="20"/>
        </w:trPr>
        <w:tc>
          <w:tcPr>
            <w:tcW w:w="3313" w:type="dxa"/>
            <w:vAlign w:val="center"/>
          </w:tcPr>
          <w:p w14:paraId="774CC08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Sumažėjęs apetitas</w:t>
            </w:r>
          </w:p>
        </w:tc>
        <w:tc>
          <w:tcPr>
            <w:tcW w:w="1417" w:type="dxa"/>
            <w:vAlign w:val="center"/>
          </w:tcPr>
          <w:p w14:paraId="568322E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7FDE0D2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04AB248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507" w:type="dxa"/>
            <w:vAlign w:val="center"/>
          </w:tcPr>
          <w:p w14:paraId="34A4173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p>
        </w:tc>
      </w:tr>
      <w:tr w:rsidR="00992F19" w:rsidRPr="00A552D9" w14:paraId="7A7B6AC5" w14:textId="77777777" w:rsidTr="005B5BF2">
        <w:trPr>
          <w:trHeight w:val="20"/>
        </w:trPr>
        <w:tc>
          <w:tcPr>
            <w:tcW w:w="3313" w:type="dxa"/>
            <w:vAlign w:val="center"/>
          </w:tcPr>
          <w:p w14:paraId="60CFE79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Hiperuricemija</w:t>
            </w:r>
            <w:proofErr w:type="spellEnd"/>
          </w:p>
        </w:tc>
        <w:tc>
          <w:tcPr>
            <w:tcW w:w="1417" w:type="dxa"/>
            <w:vAlign w:val="center"/>
          </w:tcPr>
          <w:p w14:paraId="22F5738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3D5D3DA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3D124FE9" w14:textId="38A711EE"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r w:rsidR="008768C5" w:rsidRPr="00A552D9">
              <w:rPr>
                <w:rFonts w:ascii="Times New Roman" w:eastAsia="Times New Roman" w:hAnsi="Times New Roman" w:cs="Times New Roman"/>
                <w:kern w:val="0"/>
                <w:vertAlign w:val="superscript"/>
                <w:lang w:val="lt-LT"/>
                <w14:ligatures w14:val="none"/>
              </w:rPr>
              <w:t>*</w:t>
            </w:r>
          </w:p>
        </w:tc>
        <w:tc>
          <w:tcPr>
            <w:tcW w:w="1507" w:type="dxa"/>
            <w:vAlign w:val="center"/>
          </w:tcPr>
          <w:p w14:paraId="0290723E" w14:textId="2F3ADD78"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r w:rsidR="008768C5" w:rsidRPr="00A552D9">
              <w:rPr>
                <w:rFonts w:ascii="Times New Roman" w:eastAsia="Times New Roman" w:hAnsi="Times New Roman" w:cs="Times New Roman"/>
                <w:kern w:val="0"/>
                <w:vertAlign w:val="superscript"/>
                <w:lang w:val="lt-LT"/>
                <w14:ligatures w14:val="none"/>
              </w:rPr>
              <w:t>*</w:t>
            </w:r>
          </w:p>
        </w:tc>
      </w:tr>
      <w:tr w:rsidR="00992F19" w:rsidRPr="00A552D9" w14:paraId="2E8E8C85" w14:textId="77777777" w:rsidTr="005B5BF2">
        <w:trPr>
          <w:trHeight w:val="20"/>
        </w:trPr>
        <w:tc>
          <w:tcPr>
            <w:tcW w:w="3313" w:type="dxa"/>
            <w:vAlign w:val="center"/>
          </w:tcPr>
          <w:p w14:paraId="6BBBF4E3" w14:textId="41B41F8F"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Navik</w:t>
            </w:r>
            <w:r w:rsidR="006D041A">
              <w:rPr>
                <w:rFonts w:ascii="Times New Roman" w:eastAsia="Times New Roman" w:hAnsi="Times New Roman" w:cs="Times New Roman"/>
                <w:kern w:val="0"/>
                <w:lang w:val="lt-LT"/>
                <w14:ligatures w14:val="none"/>
              </w:rPr>
              <w:t>ų</w:t>
            </w:r>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lizės</w:t>
            </w:r>
            <w:proofErr w:type="spellEnd"/>
            <w:r w:rsidRPr="00A552D9">
              <w:rPr>
                <w:rFonts w:ascii="Times New Roman" w:eastAsia="Times New Roman" w:hAnsi="Times New Roman" w:cs="Times New Roman"/>
                <w:kern w:val="0"/>
                <w:lang w:val="lt-LT"/>
                <w14:ligatures w14:val="none"/>
              </w:rPr>
              <w:t xml:space="preserve"> sindromas</w:t>
            </w:r>
          </w:p>
        </w:tc>
        <w:tc>
          <w:tcPr>
            <w:tcW w:w="1417" w:type="dxa"/>
            <w:vAlign w:val="center"/>
          </w:tcPr>
          <w:p w14:paraId="24AE99D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5950537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799F33A7" w14:textId="72334954"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r w:rsidR="008768C5" w:rsidRPr="00A552D9">
              <w:rPr>
                <w:rFonts w:ascii="Times New Roman" w:eastAsia="Times New Roman" w:hAnsi="Times New Roman" w:cs="Times New Roman"/>
                <w:kern w:val="0"/>
                <w:vertAlign w:val="superscript"/>
                <w:lang w:val="lt-LT"/>
                <w14:ligatures w14:val="none"/>
              </w:rPr>
              <w:t>*</w:t>
            </w:r>
          </w:p>
        </w:tc>
        <w:tc>
          <w:tcPr>
            <w:tcW w:w="1507" w:type="dxa"/>
            <w:vAlign w:val="center"/>
          </w:tcPr>
          <w:p w14:paraId="6B8D80AE" w14:textId="39E1F004"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r w:rsidR="008768C5" w:rsidRPr="00A552D9">
              <w:rPr>
                <w:rFonts w:ascii="Times New Roman" w:eastAsia="Times New Roman" w:hAnsi="Times New Roman" w:cs="Times New Roman"/>
                <w:kern w:val="0"/>
                <w:vertAlign w:val="superscript"/>
                <w:lang w:val="lt-LT"/>
                <w14:ligatures w14:val="none"/>
              </w:rPr>
              <w:t>*</w:t>
            </w:r>
          </w:p>
        </w:tc>
      </w:tr>
      <w:tr w:rsidR="00992F19" w:rsidRPr="00A552D9" w14:paraId="13665F08" w14:textId="77777777" w:rsidTr="005B5BF2">
        <w:trPr>
          <w:trHeight w:val="20"/>
        </w:trPr>
        <w:tc>
          <w:tcPr>
            <w:tcW w:w="9072" w:type="dxa"/>
            <w:gridSpan w:val="5"/>
            <w:vAlign w:val="center"/>
          </w:tcPr>
          <w:p w14:paraId="2DB1A72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Psichikos sutrikimai</w:t>
            </w:r>
          </w:p>
        </w:tc>
      </w:tr>
      <w:tr w:rsidR="00992F19" w:rsidRPr="00A552D9" w14:paraId="219E019D" w14:textId="77777777" w:rsidTr="005B5BF2">
        <w:trPr>
          <w:trHeight w:val="20"/>
        </w:trPr>
        <w:tc>
          <w:tcPr>
            <w:tcW w:w="3313" w:type="dxa"/>
            <w:vAlign w:val="center"/>
          </w:tcPr>
          <w:p w14:paraId="595883E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Nemiga</w:t>
            </w:r>
          </w:p>
        </w:tc>
        <w:tc>
          <w:tcPr>
            <w:tcW w:w="1417" w:type="dxa"/>
            <w:vAlign w:val="center"/>
          </w:tcPr>
          <w:p w14:paraId="33C9387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8" w:type="dxa"/>
            <w:vAlign w:val="center"/>
          </w:tcPr>
          <w:p w14:paraId="4989121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2A88C24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5B92965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2F0526D4" w14:textId="77777777" w:rsidTr="005B5BF2">
        <w:trPr>
          <w:trHeight w:val="20"/>
        </w:trPr>
        <w:tc>
          <w:tcPr>
            <w:tcW w:w="3313" w:type="dxa"/>
            <w:vAlign w:val="center"/>
          </w:tcPr>
          <w:p w14:paraId="45B0A97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Depresija</w:t>
            </w:r>
          </w:p>
        </w:tc>
        <w:tc>
          <w:tcPr>
            <w:tcW w:w="1417" w:type="dxa"/>
            <w:vAlign w:val="center"/>
          </w:tcPr>
          <w:p w14:paraId="25632F3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69177F7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4582B9D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431F9E3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3E957E81" w14:textId="77777777" w:rsidTr="005B5BF2">
        <w:trPr>
          <w:trHeight w:val="20"/>
        </w:trPr>
        <w:tc>
          <w:tcPr>
            <w:tcW w:w="3313" w:type="dxa"/>
            <w:vAlign w:val="center"/>
          </w:tcPr>
          <w:p w14:paraId="73AF691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Sumišimo būklė</w:t>
            </w:r>
          </w:p>
        </w:tc>
        <w:tc>
          <w:tcPr>
            <w:tcW w:w="1417" w:type="dxa"/>
            <w:vAlign w:val="center"/>
          </w:tcPr>
          <w:p w14:paraId="2B6025B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2293054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7D3EC9B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507" w:type="dxa"/>
            <w:vAlign w:val="center"/>
          </w:tcPr>
          <w:p w14:paraId="6CCE3A0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r>
      <w:tr w:rsidR="00992F19" w:rsidRPr="00A552D9" w14:paraId="3FA533FA" w14:textId="77777777" w:rsidTr="005B5BF2">
        <w:trPr>
          <w:trHeight w:val="20"/>
        </w:trPr>
        <w:tc>
          <w:tcPr>
            <w:tcW w:w="9072" w:type="dxa"/>
            <w:gridSpan w:val="5"/>
            <w:vAlign w:val="center"/>
          </w:tcPr>
          <w:p w14:paraId="0822F1D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Nervų sistemos sutrikimai</w:t>
            </w:r>
          </w:p>
        </w:tc>
      </w:tr>
      <w:tr w:rsidR="00992F19" w:rsidRPr="00A552D9" w14:paraId="46448AFC" w14:textId="77777777" w:rsidTr="005B5BF2">
        <w:trPr>
          <w:trHeight w:val="20"/>
        </w:trPr>
        <w:tc>
          <w:tcPr>
            <w:tcW w:w="3313" w:type="dxa"/>
            <w:vAlign w:val="center"/>
          </w:tcPr>
          <w:p w14:paraId="3FC7DA5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Periferinė sensorinė neuropatija</w:t>
            </w:r>
          </w:p>
        </w:tc>
        <w:tc>
          <w:tcPr>
            <w:tcW w:w="1417" w:type="dxa"/>
            <w:vAlign w:val="center"/>
          </w:tcPr>
          <w:p w14:paraId="7110BB6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8" w:type="dxa"/>
            <w:vAlign w:val="center"/>
          </w:tcPr>
          <w:p w14:paraId="29F289A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5896C14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507" w:type="dxa"/>
            <w:vAlign w:val="center"/>
          </w:tcPr>
          <w:p w14:paraId="2A8187D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p>
        </w:tc>
      </w:tr>
      <w:tr w:rsidR="00992F19" w:rsidRPr="00A552D9" w14:paraId="7FEB4EFE" w14:textId="77777777" w:rsidTr="005B5BF2">
        <w:trPr>
          <w:trHeight w:val="20"/>
        </w:trPr>
        <w:tc>
          <w:tcPr>
            <w:tcW w:w="3313" w:type="dxa"/>
            <w:vAlign w:val="center"/>
          </w:tcPr>
          <w:p w14:paraId="4E94BD8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Svaigulys</w:t>
            </w:r>
          </w:p>
        </w:tc>
        <w:tc>
          <w:tcPr>
            <w:tcW w:w="1417" w:type="dxa"/>
            <w:vAlign w:val="center"/>
          </w:tcPr>
          <w:p w14:paraId="3B372DD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8" w:type="dxa"/>
            <w:vAlign w:val="center"/>
          </w:tcPr>
          <w:p w14:paraId="4EE7915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p>
        </w:tc>
        <w:tc>
          <w:tcPr>
            <w:tcW w:w="1417" w:type="dxa"/>
            <w:vAlign w:val="center"/>
          </w:tcPr>
          <w:p w14:paraId="24BF7B7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507" w:type="dxa"/>
            <w:vAlign w:val="center"/>
          </w:tcPr>
          <w:p w14:paraId="60F05B4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p>
        </w:tc>
      </w:tr>
      <w:tr w:rsidR="00992F19" w:rsidRPr="00A552D9" w14:paraId="62C73364" w14:textId="77777777" w:rsidTr="005B5BF2">
        <w:trPr>
          <w:trHeight w:val="20"/>
        </w:trPr>
        <w:tc>
          <w:tcPr>
            <w:tcW w:w="3313" w:type="dxa"/>
            <w:vAlign w:val="center"/>
          </w:tcPr>
          <w:p w14:paraId="0142650E" w14:textId="3661FD0E" w:rsidR="00992F19" w:rsidRPr="00A552D9" w:rsidRDefault="00A10EEB"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Tremoras</w:t>
            </w:r>
          </w:p>
        </w:tc>
        <w:tc>
          <w:tcPr>
            <w:tcW w:w="1417" w:type="dxa"/>
            <w:vAlign w:val="center"/>
          </w:tcPr>
          <w:p w14:paraId="6B2B8A7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8" w:type="dxa"/>
            <w:vAlign w:val="center"/>
          </w:tcPr>
          <w:p w14:paraId="006B38B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p>
        </w:tc>
        <w:tc>
          <w:tcPr>
            <w:tcW w:w="1417" w:type="dxa"/>
            <w:vAlign w:val="center"/>
          </w:tcPr>
          <w:p w14:paraId="2C6CA3A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507" w:type="dxa"/>
            <w:vAlign w:val="center"/>
          </w:tcPr>
          <w:p w14:paraId="5ECFBE5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p>
        </w:tc>
      </w:tr>
      <w:tr w:rsidR="00992F19" w:rsidRPr="00A552D9" w14:paraId="06AFDDFD" w14:textId="77777777" w:rsidTr="005B5BF2">
        <w:trPr>
          <w:trHeight w:val="20"/>
        </w:trPr>
        <w:tc>
          <w:tcPr>
            <w:tcW w:w="3313" w:type="dxa"/>
            <w:vAlign w:val="center"/>
          </w:tcPr>
          <w:p w14:paraId="0F0B62A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Apalpimas</w:t>
            </w:r>
          </w:p>
        </w:tc>
        <w:tc>
          <w:tcPr>
            <w:tcW w:w="1417" w:type="dxa"/>
            <w:vAlign w:val="center"/>
          </w:tcPr>
          <w:p w14:paraId="42D3E2D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55B2A4A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4163843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21D515B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334B3BE1" w14:textId="77777777" w:rsidTr="005B5BF2">
        <w:trPr>
          <w:trHeight w:val="20"/>
        </w:trPr>
        <w:tc>
          <w:tcPr>
            <w:tcW w:w="3313" w:type="dxa"/>
            <w:vAlign w:val="center"/>
          </w:tcPr>
          <w:p w14:paraId="23E3DCB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Periferinė sensorinė motorinė neuropatija</w:t>
            </w:r>
          </w:p>
        </w:tc>
        <w:tc>
          <w:tcPr>
            <w:tcW w:w="1417" w:type="dxa"/>
            <w:vAlign w:val="center"/>
          </w:tcPr>
          <w:p w14:paraId="7797665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063D2BB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73C2A96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0DE8B3E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28778F0B" w14:textId="77777777" w:rsidTr="005B5BF2">
        <w:trPr>
          <w:trHeight w:val="20"/>
        </w:trPr>
        <w:tc>
          <w:tcPr>
            <w:tcW w:w="3313" w:type="dxa"/>
            <w:vAlign w:val="center"/>
          </w:tcPr>
          <w:p w14:paraId="6844E3B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Parestezija</w:t>
            </w:r>
            <w:proofErr w:type="spellEnd"/>
          </w:p>
        </w:tc>
        <w:tc>
          <w:tcPr>
            <w:tcW w:w="1417" w:type="dxa"/>
            <w:vAlign w:val="center"/>
          </w:tcPr>
          <w:p w14:paraId="35E1513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1FF6052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3C31406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48816E7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16261999" w14:textId="77777777" w:rsidTr="005B5BF2">
        <w:trPr>
          <w:trHeight w:val="20"/>
        </w:trPr>
        <w:tc>
          <w:tcPr>
            <w:tcW w:w="3313" w:type="dxa"/>
            <w:vAlign w:val="center"/>
          </w:tcPr>
          <w:p w14:paraId="0DB75B3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Sutrikęs skonio pojūtis</w:t>
            </w:r>
          </w:p>
        </w:tc>
        <w:tc>
          <w:tcPr>
            <w:tcW w:w="1417" w:type="dxa"/>
            <w:vAlign w:val="center"/>
          </w:tcPr>
          <w:p w14:paraId="4E33D62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35AB695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0BF4F9E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5024282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79811F56" w14:textId="77777777" w:rsidTr="005B5BF2">
        <w:trPr>
          <w:trHeight w:val="20"/>
        </w:trPr>
        <w:tc>
          <w:tcPr>
            <w:tcW w:w="3313" w:type="dxa"/>
            <w:vAlign w:val="center"/>
          </w:tcPr>
          <w:p w14:paraId="4EB0AE7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Sutrikusi sąmonė</w:t>
            </w:r>
          </w:p>
        </w:tc>
        <w:tc>
          <w:tcPr>
            <w:tcW w:w="1417" w:type="dxa"/>
            <w:vAlign w:val="center"/>
          </w:tcPr>
          <w:p w14:paraId="6B22DC2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3365CAB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631DDD6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507" w:type="dxa"/>
            <w:vAlign w:val="center"/>
          </w:tcPr>
          <w:p w14:paraId="0BC401A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r>
      <w:tr w:rsidR="00992F19" w:rsidRPr="00A552D9" w14:paraId="5E2AFB79" w14:textId="77777777" w:rsidTr="005B5BF2">
        <w:trPr>
          <w:trHeight w:val="20"/>
        </w:trPr>
        <w:tc>
          <w:tcPr>
            <w:tcW w:w="3313" w:type="dxa"/>
            <w:vAlign w:val="center"/>
          </w:tcPr>
          <w:p w14:paraId="699C301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Intrakranijinis</w:t>
            </w:r>
            <w:proofErr w:type="spellEnd"/>
            <w:r w:rsidRPr="00A552D9">
              <w:rPr>
                <w:rFonts w:ascii="Times New Roman" w:eastAsia="Times New Roman" w:hAnsi="Times New Roman" w:cs="Times New Roman"/>
                <w:kern w:val="0"/>
                <w:lang w:val="lt-LT"/>
                <w14:ligatures w14:val="none"/>
              </w:rPr>
              <w:t xml:space="preserve"> kraujavimas</w:t>
            </w:r>
          </w:p>
        </w:tc>
        <w:tc>
          <w:tcPr>
            <w:tcW w:w="1417" w:type="dxa"/>
            <w:vAlign w:val="center"/>
          </w:tcPr>
          <w:p w14:paraId="27EE846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045A424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15AD75FD" w14:textId="4048D2E8"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r w:rsidR="008768C5" w:rsidRPr="00A552D9">
              <w:rPr>
                <w:rFonts w:ascii="Times New Roman" w:eastAsia="Times New Roman" w:hAnsi="Times New Roman" w:cs="Times New Roman"/>
                <w:kern w:val="0"/>
                <w:vertAlign w:val="superscript"/>
                <w:lang w:val="lt-LT"/>
                <w14:ligatures w14:val="none"/>
              </w:rPr>
              <w:t>*</w:t>
            </w:r>
          </w:p>
        </w:tc>
        <w:tc>
          <w:tcPr>
            <w:tcW w:w="1507" w:type="dxa"/>
            <w:vAlign w:val="center"/>
          </w:tcPr>
          <w:p w14:paraId="3A94165F" w14:textId="782B11DE"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r w:rsidR="008768C5" w:rsidRPr="00A552D9">
              <w:rPr>
                <w:rFonts w:ascii="Times New Roman" w:eastAsia="Times New Roman" w:hAnsi="Times New Roman" w:cs="Times New Roman"/>
                <w:kern w:val="0"/>
                <w:vertAlign w:val="superscript"/>
                <w:lang w:val="lt-LT"/>
                <w14:ligatures w14:val="none"/>
              </w:rPr>
              <w:t>*</w:t>
            </w:r>
          </w:p>
        </w:tc>
      </w:tr>
      <w:tr w:rsidR="00992F19" w:rsidRPr="00A552D9" w14:paraId="0C232DDF" w14:textId="77777777" w:rsidTr="005B5BF2">
        <w:trPr>
          <w:trHeight w:val="20"/>
        </w:trPr>
        <w:tc>
          <w:tcPr>
            <w:tcW w:w="3313" w:type="dxa"/>
            <w:vAlign w:val="center"/>
          </w:tcPr>
          <w:p w14:paraId="31FE3D4E" w14:textId="04025C20"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Cerebrovaskulinis</w:t>
            </w:r>
            <w:proofErr w:type="spellEnd"/>
            <w:r w:rsidRPr="00A552D9">
              <w:rPr>
                <w:rFonts w:ascii="Times New Roman" w:eastAsia="Times New Roman" w:hAnsi="Times New Roman" w:cs="Times New Roman"/>
                <w:kern w:val="0"/>
                <w:lang w:val="lt-LT"/>
                <w14:ligatures w14:val="none"/>
              </w:rPr>
              <w:t xml:space="preserve"> </w:t>
            </w:r>
            <w:r w:rsidR="00566989">
              <w:rPr>
                <w:rFonts w:ascii="Times New Roman" w:eastAsia="Times New Roman" w:hAnsi="Times New Roman" w:cs="Times New Roman"/>
                <w:kern w:val="0"/>
                <w:lang w:val="lt-LT"/>
                <w14:ligatures w14:val="none"/>
              </w:rPr>
              <w:t>įvykis</w:t>
            </w:r>
          </w:p>
        </w:tc>
        <w:tc>
          <w:tcPr>
            <w:tcW w:w="1417" w:type="dxa"/>
            <w:vAlign w:val="center"/>
          </w:tcPr>
          <w:p w14:paraId="0182A5D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0C20EE0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6658D3AB" w14:textId="2E3DA0D6"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r w:rsidR="008768C5" w:rsidRPr="00A552D9">
              <w:rPr>
                <w:rFonts w:ascii="Times New Roman" w:eastAsia="Times New Roman" w:hAnsi="Times New Roman" w:cs="Times New Roman"/>
                <w:kern w:val="0"/>
                <w:vertAlign w:val="superscript"/>
                <w:lang w:val="lt-LT"/>
                <w14:ligatures w14:val="none"/>
              </w:rPr>
              <w:t>*</w:t>
            </w:r>
          </w:p>
        </w:tc>
        <w:tc>
          <w:tcPr>
            <w:tcW w:w="1507" w:type="dxa"/>
            <w:vAlign w:val="center"/>
          </w:tcPr>
          <w:p w14:paraId="78BD2AE3" w14:textId="5143D709"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r w:rsidR="008768C5" w:rsidRPr="00A552D9">
              <w:rPr>
                <w:rFonts w:ascii="Times New Roman" w:eastAsia="Times New Roman" w:hAnsi="Times New Roman" w:cs="Times New Roman"/>
                <w:kern w:val="0"/>
                <w:vertAlign w:val="superscript"/>
                <w:lang w:val="lt-LT"/>
                <w14:ligatures w14:val="none"/>
              </w:rPr>
              <w:t>*</w:t>
            </w:r>
          </w:p>
        </w:tc>
      </w:tr>
      <w:tr w:rsidR="00992F19" w:rsidRPr="00A552D9" w14:paraId="643D5E53" w14:textId="77777777" w:rsidTr="005B5BF2">
        <w:trPr>
          <w:trHeight w:val="20"/>
        </w:trPr>
        <w:tc>
          <w:tcPr>
            <w:tcW w:w="9072" w:type="dxa"/>
            <w:gridSpan w:val="5"/>
            <w:vAlign w:val="center"/>
          </w:tcPr>
          <w:p w14:paraId="3CA36A9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Akių sutrikimai</w:t>
            </w:r>
          </w:p>
        </w:tc>
      </w:tr>
      <w:tr w:rsidR="00992F19" w:rsidRPr="00A552D9" w14:paraId="1A305EE3" w14:textId="77777777" w:rsidTr="005B5BF2">
        <w:trPr>
          <w:trHeight w:val="20"/>
        </w:trPr>
        <w:tc>
          <w:tcPr>
            <w:tcW w:w="3313" w:type="dxa"/>
            <w:vAlign w:val="center"/>
          </w:tcPr>
          <w:p w14:paraId="215881D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Katarakta</w:t>
            </w:r>
          </w:p>
        </w:tc>
        <w:tc>
          <w:tcPr>
            <w:tcW w:w="1417" w:type="dxa"/>
            <w:vAlign w:val="center"/>
          </w:tcPr>
          <w:p w14:paraId="5B79562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58EB734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5BB26BD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66DF28E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565382F0" w14:textId="77777777" w:rsidTr="005B5BF2">
        <w:trPr>
          <w:trHeight w:val="20"/>
        </w:trPr>
        <w:tc>
          <w:tcPr>
            <w:tcW w:w="9072" w:type="dxa"/>
            <w:gridSpan w:val="5"/>
            <w:vAlign w:val="center"/>
          </w:tcPr>
          <w:p w14:paraId="4CB4FCD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Ausų ir labirintų sutrikimai</w:t>
            </w:r>
          </w:p>
        </w:tc>
      </w:tr>
      <w:tr w:rsidR="00992F19" w:rsidRPr="00A552D9" w14:paraId="5403CD3C" w14:textId="77777777" w:rsidTr="005B5BF2">
        <w:trPr>
          <w:trHeight w:val="20"/>
        </w:trPr>
        <w:tc>
          <w:tcPr>
            <w:tcW w:w="3313" w:type="dxa"/>
            <w:vAlign w:val="center"/>
          </w:tcPr>
          <w:p w14:paraId="5CD3270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Svaigimas (</w:t>
            </w:r>
            <w:proofErr w:type="spellStart"/>
            <w:r w:rsidRPr="00A552D9">
              <w:rPr>
                <w:rFonts w:ascii="Times New Roman" w:eastAsia="Times New Roman" w:hAnsi="Times New Roman" w:cs="Times New Roman"/>
                <w:i/>
                <w:kern w:val="0"/>
                <w:lang w:val="lt-LT"/>
                <w14:ligatures w14:val="none"/>
              </w:rPr>
              <w:t>vertigo</w:t>
            </w:r>
            <w:proofErr w:type="spellEnd"/>
            <w:r w:rsidRPr="00A552D9">
              <w:rPr>
                <w:rFonts w:ascii="Times New Roman" w:eastAsia="Times New Roman" w:hAnsi="Times New Roman" w:cs="Times New Roman"/>
                <w:kern w:val="0"/>
                <w:lang w:val="lt-LT"/>
                <w14:ligatures w14:val="none"/>
              </w:rPr>
              <w:t>)</w:t>
            </w:r>
          </w:p>
        </w:tc>
        <w:tc>
          <w:tcPr>
            <w:tcW w:w="1417" w:type="dxa"/>
            <w:vAlign w:val="center"/>
          </w:tcPr>
          <w:p w14:paraId="2B8DECD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7EC4137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432C169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507" w:type="dxa"/>
            <w:vAlign w:val="center"/>
          </w:tcPr>
          <w:p w14:paraId="0D6AC49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r>
      <w:tr w:rsidR="00992F19" w:rsidRPr="00A552D9" w14:paraId="69A67FA0" w14:textId="77777777" w:rsidTr="005B5BF2">
        <w:trPr>
          <w:trHeight w:val="20"/>
        </w:trPr>
        <w:tc>
          <w:tcPr>
            <w:tcW w:w="9072" w:type="dxa"/>
            <w:gridSpan w:val="5"/>
            <w:vAlign w:val="center"/>
          </w:tcPr>
          <w:p w14:paraId="30E5597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Širdies sutrikimai</w:t>
            </w:r>
          </w:p>
        </w:tc>
      </w:tr>
      <w:tr w:rsidR="00992F19" w:rsidRPr="00A552D9" w14:paraId="265BCCB4" w14:textId="77777777" w:rsidTr="005B5BF2">
        <w:trPr>
          <w:trHeight w:val="20"/>
        </w:trPr>
        <w:tc>
          <w:tcPr>
            <w:tcW w:w="3313" w:type="dxa"/>
            <w:vAlign w:val="center"/>
          </w:tcPr>
          <w:p w14:paraId="337B02F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Prieširdžių virpėjimas</w:t>
            </w:r>
          </w:p>
        </w:tc>
        <w:tc>
          <w:tcPr>
            <w:tcW w:w="1417" w:type="dxa"/>
            <w:vAlign w:val="center"/>
          </w:tcPr>
          <w:p w14:paraId="112D1EB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8" w:type="dxa"/>
            <w:vAlign w:val="center"/>
          </w:tcPr>
          <w:p w14:paraId="0AFFFE5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19CC26DF" w14:textId="5890B0EB"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r w:rsidR="008768C5" w:rsidRPr="00A552D9">
              <w:rPr>
                <w:rFonts w:ascii="Times New Roman" w:eastAsia="Times New Roman" w:hAnsi="Times New Roman" w:cs="Times New Roman"/>
                <w:kern w:val="0"/>
                <w:vertAlign w:val="superscript"/>
                <w:lang w:val="lt-LT"/>
                <w14:ligatures w14:val="none"/>
              </w:rPr>
              <w:t>*</w:t>
            </w:r>
          </w:p>
        </w:tc>
        <w:tc>
          <w:tcPr>
            <w:tcW w:w="1507" w:type="dxa"/>
            <w:vAlign w:val="center"/>
          </w:tcPr>
          <w:p w14:paraId="47FBEA64" w14:textId="4CEB4023"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r w:rsidR="008768C5" w:rsidRPr="00A552D9">
              <w:rPr>
                <w:rFonts w:ascii="Times New Roman" w:eastAsia="Times New Roman" w:hAnsi="Times New Roman" w:cs="Times New Roman"/>
                <w:kern w:val="0"/>
                <w:vertAlign w:val="superscript"/>
                <w:lang w:val="lt-LT"/>
                <w14:ligatures w14:val="none"/>
              </w:rPr>
              <w:t>*</w:t>
            </w:r>
          </w:p>
        </w:tc>
      </w:tr>
      <w:tr w:rsidR="00992F19" w:rsidRPr="00A552D9" w14:paraId="7BA4A6B3" w14:textId="77777777" w:rsidTr="005B5BF2">
        <w:trPr>
          <w:trHeight w:val="20"/>
        </w:trPr>
        <w:tc>
          <w:tcPr>
            <w:tcW w:w="3313" w:type="dxa"/>
            <w:vAlign w:val="center"/>
          </w:tcPr>
          <w:p w14:paraId="2AC8EF1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Širdies nepakankamumas</w:t>
            </w:r>
          </w:p>
        </w:tc>
        <w:tc>
          <w:tcPr>
            <w:tcW w:w="1417" w:type="dxa"/>
            <w:vAlign w:val="center"/>
          </w:tcPr>
          <w:p w14:paraId="7988BC5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0DAF1D6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12085F6D" w14:textId="74F1DD78"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r w:rsidR="008768C5" w:rsidRPr="00A552D9">
              <w:rPr>
                <w:rFonts w:ascii="Times New Roman" w:eastAsia="Times New Roman" w:hAnsi="Times New Roman" w:cs="Times New Roman"/>
                <w:kern w:val="0"/>
                <w:vertAlign w:val="superscript"/>
                <w:lang w:val="lt-LT"/>
                <w14:ligatures w14:val="none"/>
              </w:rPr>
              <w:t>*</w:t>
            </w:r>
          </w:p>
        </w:tc>
        <w:tc>
          <w:tcPr>
            <w:tcW w:w="1507" w:type="dxa"/>
            <w:vAlign w:val="center"/>
          </w:tcPr>
          <w:p w14:paraId="66418BFF" w14:textId="512EB55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r w:rsidR="008768C5" w:rsidRPr="00A552D9">
              <w:rPr>
                <w:rFonts w:ascii="Times New Roman" w:eastAsia="Times New Roman" w:hAnsi="Times New Roman" w:cs="Times New Roman"/>
                <w:kern w:val="0"/>
                <w:vertAlign w:val="superscript"/>
                <w:lang w:val="lt-LT"/>
                <w14:ligatures w14:val="none"/>
              </w:rPr>
              <w:t>*</w:t>
            </w:r>
          </w:p>
        </w:tc>
      </w:tr>
      <w:tr w:rsidR="00992F19" w:rsidRPr="00A552D9" w14:paraId="44472B3F" w14:textId="77777777" w:rsidTr="005B5BF2">
        <w:trPr>
          <w:trHeight w:val="20"/>
        </w:trPr>
        <w:tc>
          <w:tcPr>
            <w:tcW w:w="3313" w:type="dxa"/>
            <w:vAlign w:val="center"/>
          </w:tcPr>
          <w:p w14:paraId="769C24E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Miokardo infarktas</w:t>
            </w:r>
          </w:p>
        </w:tc>
        <w:tc>
          <w:tcPr>
            <w:tcW w:w="1417" w:type="dxa"/>
            <w:vAlign w:val="center"/>
          </w:tcPr>
          <w:p w14:paraId="5F407FC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487277E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6A6F338E" w14:textId="1355CF1E"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r w:rsidR="008768C5" w:rsidRPr="00A552D9">
              <w:rPr>
                <w:rFonts w:ascii="Times New Roman" w:eastAsia="Times New Roman" w:hAnsi="Times New Roman" w:cs="Times New Roman"/>
                <w:kern w:val="0"/>
                <w:vertAlign w:val="superscript"/>
                <w:lang w:val="lt-LT"/>
                <w14:ligatures w14:val="none"/>
              </w:rPr>
              <w:t>*</w:t>
            </w:r>
          </w:p>
        </w:tc>
        <w:tc>
          <w:tcPr>
            <w:tcW w:w="1507" w:type="dxa"/>
            <w:vAlign w:val="center"/>
          </w:tcPr>
          <w:p w14:paraId="4719CFD6" w14:textId="79A506C4"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r w:rsidR="008768C5" w:rsidRPr="00A552D9">
              <w:rPr>
                <w:rFonts w:ascii="Times New Roman" w:eastAsia="Times New Roman" w:hAnsi="Times New Roman" w:cs="Times New Roman"/>
                <w:kern w:val="0"/>
                <w:vertAlign w:val="superscript"/>
                <w:lang w:val="lt-LT"/>
                <w14:ligatures w14:val="none"/>
              </w:rPr>
              <w:t>*</w:t>
            </w:r>
          </w:p>
        </w:tc>
      </w:tr>
      <w:tr w:rsidR="00992F19" w:rsidRPr="00A552D9" w14:paraId="79E67862" w14:textId="77777777" w:rsidTr="005B5BF2">
        <w:trPr>
          <w:trHeight w:val="20"/>
        </w:trPr>
        <w:tc>
          <w:tcPr>
            <w:tcW w:w="9072" w:type="dxa"/>
            <w:gridSpan w:val="5"/>
            <w:vAlign w:val="center"/>
          </w:tcPr>
          <w:p w14:paraId="7952D5F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Kraujagyslių sutrikimai</w:t>
            </w:r>
          </w:p>
        </w:tc>
      </w:tr>
      <w:tr w:rsidR="00992F19" w:rsidRPr="00A552D9" w14:paraId="16AD9D15" w14:textId="77777777" w:rsidTr="005B5BF2">
        <w:trPr>
          <w:trHeight w:val="20"/>
        </w:trPr>
        <w:tc>
          <w:tcPr>
            <w:tcW w:w="3313" w:type="dxa"/>
            <w:vAlign w:val="center"/>
          </w:tcPr>
          <w:p w14:paraId="19A52EE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Giliųjų venų trombozė</w:t>
            </w:r>
          </w:p>
        </w:tc>
        <w:tc>
          <w:tcPr>
            <w:tcW w:w="1417" w:type="dxa"/>
            <w:vAlign w:val="center"/>
          </w:tcPr>
          <w:p w14:paraId="7106268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14008FC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p>
        </w:tc>
        <w:tc>
          <w:tcPr>
            <w:tcW w:w="1417" w:type="dxa"/>
            <w:vAlign w:val="center"/>
          </w:tcPr>
          <w:p w14:paraId="7498F95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507" w:type="dxa"/>
            <w:vAlign w:val="center"/>
          </w:tcPr>
          <w:p w14:paraId="2BA2915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p>
        </w:tc>
      </w:tr>
      <w:tr w:rsidR="00992F19" w:rsidRPr="00A552D9" w14:paraId="042FCDB5" w14:textId="77777777" w:rsidTr="005B5BF2">
        <w:trPr>
          <w:trHeight w:val="20"/>
        </w:trPr>
        <w:tc>
          <w:tcPr>
            <w:tcW w:w="3313" w:type="dxa"/>
            <w:vAlign w:val="center"/>
          </w:tcPr>
          <w:p w14:paraId="1D6FDB2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Hipotenzija</w:t>
            </w:r>
            <w:proofErr w:type="spellEnd"/>
          </w:p>
        </w:tc>
        <w:tc>
          <w:tcPr>
            <w:tcW w:w="1417" w:type="dxa"/>
            <w:vAlign w:val="center"/>
          </w:tcPr>
          <w:p w14:paraId="6736A38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362B8B3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3F899B4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1D16866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4C9507BF" w14:textId="77777777" w:rsidTr="005B5BF2">
        <w:trPr>
          <w:trHeight w:val="20"/>
        </w:trPr>
        <w:tc>
          <w:tcPr>
            <w:tcW w:w="3313" w:type="dxa"/>
            <w:vAlign w:val="center"/>
          </w:tcPr>
          <w:p w14:paraId="38F33E8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Hipertenzija</w:t>
            </w:r>
          </w:p>
        </w:tc>
        <w:tc>
          <w:tcPr>
            <w:tcW w:w="1417" w:type="dxa"/>
            <w:vAlign w:val="center"/>
          </w:tcPr>
          <w:p w14:paraId="66B23CC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5ED2443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438F7BA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7287535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02B9E631" w14:textId="77777777" w:rsidTr="005B5BF2">
        <w:trPr>
          <w:trHeight w:val="20"/>
        </w:trPr>
        <w:tc>
          <w:tcPr>
            <w:tcW w:w="9072" w:type="dxa"/>
            <w:gridSpan w:val="5"/>
            <w:vAlign w:val="center"/>
          </w:tcPr>
          <w:p w14:paraId="0C570DD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Kvėpavimo sistemos, krūtinės ląstos ir tarpuplaučio sutrikimai</w:t>
            </w:r>
          </w:p>
        </w:tc>
      </w:tr>
      <w:tr w:rsidR="00992F19" w:rsidRPr="00A552D9" w14:paraId="1ABC1093" w14:textId="77777777" w:rsidTr="005B5BF2">
        <w:trPr>
          <w:trHeight w:val="20"/>
        </w:trPr>
        <w:tc>
          <w:tcPr>
            <w:tcW w:w="3313" w:type="dxa"/>
            <w:vAlign w:val="center"/>
          </w:tcPr>
          <w:p w14:paraId="30C0A26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Dispnėja</w:t>
            </w:r>
            <w:proofErr w:type="spellEnd"/>
          </w:p>
        </w:tc>
        <w:tc>
          <w:tcPr>
            <w:tcW w:w="1417" w:type="dxa"/>
            <w:vAlign w:val="center"/>
          </w:tcPr>
          <w:p w14:paraId="6923BAB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8" w:type="dxa"/>
            <w:vAlign w:val="center"/>
          </w:tcPr>
          <w:p w14:paraId="1ABDDE4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0105630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507" w:type="dxa"/>
            <w:vAlign w:val="center"/>
          </w:tcPr>
          <w:p w14:paraId="46B4A21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r>
      <w:tr w:rsidR="00992F19" w:rsidRPr="00A552D9" w14:paraId="31C642F5" w14:textId="77777777" w:rsidTr="005B5BF2">
        <w:trPr>
          <w:trHeight w:val="20"/>
        </w:trPr>
        <w:tc>
          <w:tcPr>
            <w:tcW w:w="3313" w:type="dxa"/>
            <w:vAlign w:val="center"/>
          </w:tcPr>
          <w:p w14:paraId="3BD494C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Kosulys</w:t>
            </w:r>
          </w:p>
        </w:tc>
        <w:tc>
          <w:tcPr>
            <w:tcW w:w="1417" w:type="dxa"/>
            <w:vAlign w:val="center"/>
          </w:tcPr>
          <w:p w14:paraId="655C1A5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8" w:type="dxa"/>
            <w:vAlign w:val="center"/>
          </w:tcPr>
          <w:p w14:paraId="196B4E1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44A014C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507" w:type="dxa"/>
            <w:vAlign w:val="center"/>
          </w:tcPr>
          <w:p w14:paraId="4C49441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p>
        </w:tc>
      </w:tr>
      <w:tr w:rsidR="00992F19" w:rsidRPr="00A552D9" w14:paraId="3B8A367E" w14:textId="77777777" w:rsidTr="005B5BF2">
        <w:trPr>
          <w:trHeight w:val="20"/>
        </w:trPr>
        <w:tc>
          <w:tcPr>
            <w:tcW w:w="3313" w:type="dxa"/>
            <w:vAlign w:val="center"/>
          </w:tcPr>
          <w:p w14:paraId="1E037C9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Plaučių embolija</w:t>
            </w:r>
          </w:p>
        </w:tc>
        <w:tc>
          <w:tcPr>
            <w:tcW w:w="1417" w:type="dxa"/>
            <w:vAlign w:val="center"/>
          </w:tcPr>
          <w:p w14:paraId="06D02AB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7B03713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4E1C2B4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507" w:type="dxa"/>
            <w:vAlign w:val="center"/>
          </w:tcPr>
          <w:p w14:paraId="29B5B91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p>
        </w:tc>
      </w:tr>
      <w:tr w:rsidR="00992F19" w:rsidRPr="00A552D9" w14:paraId="247BEC23" w14:textId="77777777" w:rsidTr="005B5BF2">
        <w:trPr>
          <w:trHeight w:val="20"/>
        </w:trPr>
        <w:tc>
          <w:tcPr>
            <w:tcW w:w="3313" w:type="dxa"/>
            <w:vAlign w:val="center"/>
          </w:tcPr>
          <w:p w14:paraId="40594DC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lastRenderedPageBreak/>
              <w:t>Kraujavimas iš nosies</w:t>
            </w:r>
          </w:p>
        </w:tc>
        <w:tc>
          <w:tcPr>
            <w:tcW w:w="1417" w:type="dxa"/>
            <w:vAlign w:val="center"/>
          </w:tcPr>
          <w:p w14:paraId="3D09822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30D2776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153C23A2" w14:textId="1247C6D0"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r w:rsidR="008768C5" w:rsidRPr="00A552D9">
              <w:rPr>
                <w:rFonts w:ascii="Times New Roman" w:eastAsia="Times New Roman" w:hAnsi="Times New Roman" w:cs="Times New Roman"/>
                <w:kern w:val="0"/>
                <w:vertAlign w:val="superscript"/>
                <w:lang w:val="lt-LT"/>
                <w14:ligatures w14:val="none"/>
              </w:rPr>
              <w:t>*</w:t>
            </w:r>
          </w:p>
        </w:tc>
        <w:tc>
          <w:tcPr>
            <w:tcW w:w="1507" w:type="dxa"/>
            <w:vAlign w:val="center"/>
          </w:tcPr>
          <w:p w14:paraId="3F2FB693" w14:textId="0E6FEC82"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r w:rsidR="008768C5" w:rsidRPr="00A552D9">
              <w:rPr>
                <w:rFonts w:ascii="Times New Roman" w:eastAsia="Times New Roman" w:hAnsi="Times New Roman" w:cs="Times New Roman"/>
                <w:kern w:val="0"/>
                <w:vertAlign w:val="superscript"/>
                <w:lang w:val="lt-LT"/>
                <w14:ligatures w14:val="none"/>
              </w:rPr>
              <w:t>*</w:t>
            </w:r>
          </w:p>
        </w:tc>
      </w:tr>
      <w:tr w:rsidR="00992F19" w:rsidRPr="00A552D9" w14:paraId="64DBEDE9" w14:textId="77777777" w:rsidTr="005B5BF2">
        <w:trPr>
          <w:trHeight w:val="20"/>
        </w:trPr>
        <w:tc>
          <w:tcPr>
            <w:tcW w:w="3313" w:type="dxa"/>
            <w:vAlign w:val="center"/>
          </w:tcPr>
          <w:p w14:paraId="411EC02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Intersticinė</w:t>
            </w:r>
            <w:proofErr w:type="spellEnd"/>
            <w:r w:rsidRPr="00A552D9">
              <w:rPr>
                <w:rFonts w:ascii="Times New Roman" w:eastAsia="Times New Roman" w:hAnsi="Times New Roman" w:cs="Times New Roman"/>
                <w:kern w:val="0"/>
                <w:lang w:val="lt-LT"/>
                <w14:ligatures w14:val="none"/>
              </w:rPr>
              <w:t xml:space="preserve"> plaučių liga</w:t>
            </w:r>
          </w:p>
        </w:tc>
        <w:tc>
          <w:tcPr>
            <w:tcW w:w="1417" w:type="dxa"/>
            <w:vAlign w:val="center"/>
          </w:tcPr>
          <w:p w14:paraId="53BF406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6B17C41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09CB1B3A" w14:textId="46B7B959"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r w:rsidR="008768C5" w:rsidRPr="00A552D9">
              <w:rPr>
                <w:rFonts w:ascii="Times New Roman" w:eastAsia="Times New Roman" w:hAnsi="Times New Roman" w:cs="Times New Roman"/>
                <w:kern w:val="0"/>
                <w:vertAlign w:val="superscript"/>
                <w:lang w:val="lt-LT"/>
                <w14:ligatures w14:val="none"/>
              </w:rPr>
              <w:t>*</w:t>
            </w:r>
          </w:p>
        </w:tc>
        <w:tc>
          <w:tcPr>
            <w:tcW w:w="1507" w:type="dxa"/>
            <w:vAlign w:val="center"/>
          </w:tcPr>
          <w:p w14:paraId="4FE02443" w14:textId="08AB8DBA"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r w:rsidR="008768C5" w:rsidRPr="00A552D9">
              <w:rPr>
                <w:rFonts w:ascii="Times New Roman" w:eastAsia="Times New Roman" w:hAnsi="Times New Roman" w:cs="Times New Roman"/>
                <w:kern w:val="0"/>
                <w:vertAlign w:val="superscript"/>
                <w:lang w:val="lt-LT"/>
                <w14:ligatures w14:val="none"/>
              </w:rPr>
              <w:t>*</w:t>
            </w:r>
          </w:p>
        </w:tc>
      </w:tr>
      <w:tr w:rsidR="00992F19" w:rsidRPr="00A552D9" w14:paraId="7967B3F8" w14:textId="77777777" w:rsidTr="005B5BF2">
        <w:trPr>
          <w:trHeight w:val="20"/>
        </w:trPr>
        <w:tc>
          <w:tcPr>
            <w:tcW w:w="9072" w:type="dxa"/>
            <w:gridSpan w:val="5"/>
            <w:vAlign w:val="center"/>
          </w:tcPr>
          <w:p w14:paraId="6443001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Virškinimo trakto sutrikimai</w:t>
            </w:r>
          </w:p>
        </w:tc>
      </w:tr>
      <w:tr w:rsidR="00992F19" w:rsidRPr="00A552D9" w14:paraId="4CB0866C" w14:textId="77777777" w:rsidTr="005B5BF2">
        <w:trPr>
          <w:trHeight w:val="20"/>
        </w:trPr>
        <w:tc>
          <w:tcPr>
            <w:tcW w:w="3313" w:type="dxa"/>
            <w:vAlign w:val="center"/>
          </w:tcPr>
          <w:p w14:paraId="1A7018B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Viduriavimas</w:t>
            </w:r>
          </w:p>
        </w:tc>
        <w:tc>
          <w:tcPr>
            <w:tcW w:w="1417" w:type="dxa"/>
            <w:vAlign w:val="center"/>
          </w:tcPr>
          <w:p w14:paraId="59712CC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8" w:type="dxa"/>
            <w:vAlign w:val="center"/>
          </w:tcPr>
          <w:p w14:paraId="65CF914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6705397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507" w:type="dxa"/>
            <w:vAlign w:val="center"/>
          </w:tcPr>
          <w:p w14:paraId="4E7A80E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r>
      <w:tr w:rsidR="00992F19" w:rsidRPr="00A552D9" w14:paraId="5C6F0047" w14:textId="77777777" w:rsidTr="005B5BF2">
        <w:trPr>
          <w:trHeight w:val="20"/>
        </w:trPr>
        <w:tc>
          <w:tcPr>
            <w:tcW w:w="3313" w:type="dxa"/>
            <w:vAlign w:val="center"/>
          </w:tcPr>
          <w:p w14:paraId="2B21A8E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Vėmimas</w:t>
            </w:r>
          </w:p>
        </w:tc>
        <w:tc>
          <w:tcPr>
            <w:tcW w:w="1417" w:type="dxa"/>
            <w:vAlign w:val="center"/>
          </w:tcPr>
          <w:p w14:paraId="4559DE0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8" w:type="dxa"/>
            <w:vAlign w:val="center"/>
          </w:tcPr>
          <w:p w14:paraId="23A7247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5E2E70A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507" w:type="dxa"/>
            <w:vAlign w:val="center"/>
          </w:tcPr>
          <w:p w14:paraId="36A4697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r>
      <w:tr w:rsidR="00992F19" w:rsidRPr="00A552D9" w14:paraId="4AB0ECC9" w14:textId="77777777" w:rsidTr="005B5BF2">
        <w:trPr>
          <w:trHeight w:val="20"/>
        </w:trPr>
        <w:tc>
          <w:tcPr>
            <w:tcW w:w="3313" w:type="dxa"/>
            <w:vAlign w:val="center"/>
          </w:tcPr>
          <w:p w14:paraId="296A7BE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Pykinimas</w:t>
            </w:r>
          </w:p>
        </w:tc>
        <w:tc>
          <w:tcPr>
            <w:tcW w:w="1417" w:type="dxa"/>
            <w:vAlign w:val="center"/>
          </w:tcPr>
          <w:p w14:paraId="7520647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8" w:type="dxa"/>
            <w:vAlign w:val="center"/>
          </w:tcPr>
          <w:p w14:paraId="76BC479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p>
        </w:tc>
        <w:tc>
          <w:tcPr>
            <w:tcW w:w="1417" w:type="dxa"/>
            <w:vAlign w:val="center"/>
          </w:tcPr>
          <w:p w14:paraId="30130B4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507" w:type="dxa"/>
            <w:vAlign w:val="center"/>
          </w:tcPr>
          <w:p w14:paraId="65A3744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p>
        </w:tc>
      </w:tr>
      <w:tr w:rsidR="00992F19" w:rsidRPr="00A552D9" w14:paraId="6515CA3D" w14:textId="77777777" w:rsidTr="005B5BF2">
        <w:trPr>
          <w:trHeight w:val="20"/>
        </w:trPr>
        <w:tc>
          <w:tcPr>
            <w:tcW w:w="3313" w:type="dxa"/>
            <w:vAlign w:val="center"/>
          </w:tcPr>
          <w:p w14:paraId="0078B3D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Vidurių užkietėjimas</w:t>
            </w:r>
          </w:p>
        </w:tc>
        <w:tc>
          <w:tcPr>
            <w:tcW w:w="1417" w:type="dxa"/>
            <w:vAlign w:val="center"/>
          </w:tcPr>
          <w:p w14:paraId="3196EF6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8" w:type="dxa"/>
            <w:vAlign w:val="center"/>
          </w:tcPr>
          <w:p w14:paraId="066B2F2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58FC4C8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507" w:type="dxa"/>
            <w:vAlign w:val="center"/>
          </w:tcPr>
          <w:p w14:paraId="6211EF4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r>
      <w:tr w:rsidR="00992F19" w:rsidRPr="00A552D9" w14:paraId="2929827E" w14:textId="77777777" w:rsidTr="005B5BF2">
        <w:trPr>
          <w:trHeight w:val="20"/>
        </w:trPr>
        <w:tc>
          <w:tcPr>
            <w:tcW w:w="3313" w:type="dxa"/>
            <w:vAlign w:val="center"/>
          </w:tcPr>
          <w:p w14:paraId="0FFC76A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Pilvo skausmas</w:t>
            </w:r>
          </w:p>
        </w:tc>
        <w:tc>
          <w:tcPr>
            <w:tcW w:w="1417" w:type="dxa"/>
            <w:vAlign w:val="center"/>
          </w:tcPr>
          <w:p w14:paraId="635FCA9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8" w:type="dxa"/>
            <w:vAlign w:val="center"/>
          </w:tcPr>
          <w:p w14:paraId="6CECD7D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5521B8D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09BCC04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27957B04" w14:textId="77777777" w:rsidTr="005B5BF2">
        <w:trPr>
          <w:trHeight w:val="20"/>
        </w:trPr>
        <w:tc>
          <w:tcPr>
            <w:tcW w:w="3313" w:type="dxa"/>
            <w:vAlign w:val="center"/>
          </w:tcPr>
          <w:p w14:paraId="387FEAA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Skausmas viršutinėje pilvo dalyje</w:t>
            </w:r>
          </w:p>
        </w:tc>
        <w:tc>
          <w:tcPr>
            <w:tcW w:w="1417" w:type="dxa"/>
            <w:vAlign w:val="center"/>
          </w:tcPr>
          <w:p w14:paraId="1E5AAC9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179BEA1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p>
        </w:tc>
        <w:tc>
          <w:tcPr>
            <w:tcW w:w="1417" w:type="dxa"/>
            <w:vAlign w:val="center"/>
          </w:tcPr>
          <w:p w14:paraId="5370F21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2F032B0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08A749BA" w14:textId="77777777" w:rsidTr="005B5BF2">
        <w:trPr>
          <w:trHeight w:val="20"/>
        </w:trPr>
        <w:tc>
          <w:tcPr>
            <w:tcW w:w="3313" w:type="dxa"/>
            <w:vAlign w:val="center"/>
          </w:tcPr>
          <w:p w14:paraId="2C9CFE0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Stomatitas</w:t>
            </w:r>
          </w:p>
        </w:tc>
        <w:tc>
          <w:tcPr>
            <w:tcW w:w="1417" w:type="dxa"/>
            <w:vAlign w:val="center"/>
          </w:tcPr>
          <w:p w14:paraId="1DCA278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6F5AA5A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p>
        </w:tc>
        <w:tc>
          <w:tcPr>
            <w:tcW w:w="1417" w:type="dxa"/>
            <w:vAlign w:val="center"/>
          </w:tcPr>
          <w:p w14:paraId="0392DCE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34324C5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70D702A2" w14:textId="77777777" w:rsidTr="005B5BF2">
        <w:trPr>
          <w:trHeight w:val="20"/>
        </w:trPr>
        <w:tc>
          <w:tcPr>
            <w:tcW w:w="3313" w:type="dxa"/>
            <w:vAlign w:val="center"/>
          </w:tcPr>
          <w:p w14:paraId="14C406D1" w14:textId="78FD92C3" w:rsidR="00992F19" w:rsidRPr="00A552D9" w:rsidRDefault="008A4A90"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Sausa burna</w:t>
            </w:r>
          </w:p>
        </w:tc>
        <w:tc>
          <w:tcPr>
            <w:tcW w:w="1417" w:type="dxa"/>
            <w:vAlign w:val="center"/>
          </w:tcPr>
          <w:p w14:paraId="3F4633C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033D277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5C1F053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2D1745A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04860046" w14:textId="77777777" w:rsidTr="005B5BF2">
        <w:trPr>
          <w:trHeight w:val="20"/>
        </w:trPr>
        <w:tc>
          <w:tcPr>
            <w:tcW w:w="3313" w:type="dxa"/>
            <w:vAlign w:val="center"/>
          </w:tcPr>
          <w:p w14:paraId="038CF63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Pilvo pūtimas</w:t>
            </w:r>
          </w:p>
        </w:tc>
        <w:tc>
          <w:tcPr>
            <w:tcW w:w="1417" w:type="dxa"/>
            <w:vAlign w:val="center"/>
          </w:tcPr>
          <w:p w14:paraId="51CD7AA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52E77C7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p>
        </w:tc>
        <w:tc>
          <w:tcPr>
            <w:tcW w:w="1417" w:type="dxa"/>
            <w:vAlign w:val="center"/>
          </w:tcPr>
          <w:p w14:paraId="159E974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001D710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64D455C7" w14:textId="77777777" w:rsidTr="005B5BF2">
        <w:trPr>
          <w:trHeight w:val="20"/>
        </w:trPr>
        <w:tc>
          <w:tcPr>
            <w:tcW w:w="3313" w:type="dxa"/>
            <w:vAlign w:val="center"/>
          </w:tcPr>
          <w:p w14:paraId="23C5320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Kraujavimas iš virškinimo trakto</w:t>
            </w:r>
          </w:p>
        </w:tc>
        <w:tc>
          <w:tcPr>
            <w:tcW w:w="1417" w:type="dxa"/>
            <w:vAlign w:val="center"/>
          </w:tcPr>
          <w:p w14:paraId="5F1D326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7E22CC9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180F2C6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507" w:type="dxa"/>
            <w:vAlign w:val="center"/>
          </w:tcPr>
          <w:p w14:paraId="192613D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p>
        </w:tc>
      </w:tr>
      <w:tr w:rsidR="00992F19" w:rsidRPr="00A552D9" w14:paraId="2C662B6A" w14:textId="77777777" w:rsidTr="005B5BF2">
        <w:trPr>
          <w:trHeight w:val="20"/>
        </w:trPr>
        <w:tc>
          <w:tcPr>
            <w:tcW w:w="9072" w:type="dxa"/>
            <w:gridSpan w:val="5"/>
            <w:vAlign w:val="center"/>
          </w:tcPr>
          <w:p w14:paraId="40EBAD5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Kepenų, tulžies pūslės ir latakų sutrikimai</w:t>
            </w:r>
          </w:p>
        </w:tc>
      </w:tr>
      <w:tr w:rsidR="00992F19" w:rsidRPr="00A552D9" w14:paraId="7524B420" w14:textId="77777777" w:rsidTr="005B5BF2">
        <w:trPr>
          <w:trHeight w:val="20"/>
        </w:trPr>
        <w:tc>
          <w:tcPr>
            <w:tcW w:w="3313" w:type="dxa"/>
            <w:vAlign w:val="center"/>
          </w:tcPr>
          <w:p w14:paraId="669C538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Hiperbilirubinemija</w:t>
            </w:r>
            <w:proofErr w:type="spellEnd"/>
          </w:p>
        </w:tc>
        <w:tc>
          <w:tcPr>
            <w:tcW w:w="1417" w:type="dxa"/>
            <w:vAlign w:val="center"/>
          </w:tcPr>
          <w:p w14:paraId="163E447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6DD4F61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1DF2F74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p>
        </w:tc>
        <w:tc>
          <w:tcPr>
            <w:tcW w:w="1507" w:type="dxa"/>
            <w:vAlign w:val="center"/>
          </w:tcPr>
          <w:p w14:paraId="0D0432F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p>
        </w:tc>
      </w:tr>
      <w:tr w:rsidR="00992F19" w:rsidRPr="00A552D9" w14:paraId="6FA5E096" w14:textId="77777777" w:rsidTr="005B5BF2">
        <w:trPr>
          <w:trHeight w:val="20"/>
        </w:trPr>
        <w:tc>
          <w:tcPr>
            <w:tcW w:w="3313" w:type="dxa"/>
            <w:vAlign w:val="center"/>
          </w:tcPr>
          <w:p w14:paraId="1C1F33E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Hepatitas</w:t>
            </w:r>
          </w:p>
        </w:tc>
        <w:tc>
          <w:tcPr>
            <w:tcW w:w="1417" w:type="dxa"/>
            <w:vAlign w:val="center"/>
          </w:tcPr>
          <w:p w14:paraId="7415E2C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06A9D44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3C421F95" w14:textId="28D2E9BD"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r w:rsidR="008768C5" w:rsidRPr="00A552D9">
              <w:rPr>
                <w:rFonts w:ascii="Times New Roman" w:eastAsia="Times New Roman" w:hAnsi="Times New Roman" w:cs="Times New Roman"/>
                <w:kern w:val="0"/>
                <w:vertAlign w:val="superscript"/>
                <w:lang w:val="lt-LT"/>
                <w14:ligatures w14:val="none"/>
              </w:rPr>
              <w:t>*</w:t>
            </w:r>
          </w:p>
        </w:tc>
        <w:tc>
          <w:tcPr>
            <w:tcW w:w="1507" w:type="dxa"/>
            <w:vAlign w:val="center"/>
          </w:tcPr>
          <w:p w14:paraId="4FC264E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4D4255" w14:paraId="76A4BFCC" w14:textId="77777777" w:rsidTr="005B5BF2">
        <w:trPr>
          <w:trHeight w:val="20"/>
        </w:trPr>
        <w:tc>
          <w:tcPr>
            <w:tcW w:w="9072" w:type="dxa"/>
            <w:gridSpan w:val="5"/>
            <w:vAlign w:val="center"/>
          </w:tcPr>
          <w:p w14:paraId="49A5BF3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Odos ir poodinio audinio sutrikimai</w:t>
            </w:r>
          </w:p>
        </w:tc>
      </w:tr>
      <w:tr w:rsidR="00992F19" w:rsidRPr="00A552D9" w14:paraId="5FD0D3F7" w14:textId="77777777" w:rsidTr="005B5BF2">
        <w:trPr>
          <w:trHeight w:val="20"/>
        </w:trPr>
        <w:tc>
          <w:tcPr>
            <w:tcW w:w="3313" w:type="dxa"/>
            <w:vAlign w:val="center"/>
          </w:tcPr>
          <w:p w14:paraId="295EDEC3" w14:textId="013EC360" w:rsidR="00992F19" w:rsidRPr="00A552D9" w:rsidRDefault="006250BC"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Bėrimas</w:t>
            </w:r>
          </w:p>
        </w:tc>
        <w:tc>
          <w:tcPr>
            <w:tcW w:w="1417" w:type="dxa"/>
            <w:vAlign w:val="center"/>
          </w:tcPr>
          <w:p w14:paraId="379496D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8" w:type="dxa"/>
            <w:vAlign w:val="center"/>
          </w:tcPr>
          <w:p w14:paraId="5A6A775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41710CE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507" w:type="dxa"/>
            <w:vAlign w:val="center"/>
          </w:tcPr>
          <w:p w14:paraId="29092B5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r>
      <w:tr w:rsidR="00992F19" w:rsidRPr="00A552D9" w14:paraId="2699ED4D" w14:textId="77777777" w:rsidTr="005B5BF2">
        <w:trPr>
          <w:trHeight w:val="20"/>
        </w:trPr>
        <w:tc>
          <w:tcPr>
            <w:tcW w:w="3313" w:type="dxa"/>
            <w:vAlign w:val="center"/>
          </w:tcPr>
          <w:p w14:paraId="69609461" w14:textId="2F6F4CB8" w:rsidR="00992F19" w:rsidRPr="00A552D9" w:rsidRDefault="006250BC"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Niežulys</w:t>
            </w:r>
          </w:p>
        </w:tc>
        <w:tc>
          <w:tcPr>
            <w:tcW w:w="1417" w:type="dxa"/>
            <w:vAlign w:val="center"/>
          </w:tcPr>
          <w:p w14:paraId="39292B6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7B73B46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20DDFD3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507" w:type="dxa"/>
            <w:vAlign w:val="center"/>
          </w:tcPr>
          <w:p w14:paraId="7F48CAD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22934B9D" w14:textId="77777777" w:rsidTr="005B5BF2">
        <w:trPr>
          <w:trHeight w:val="20"/>
        </w:trPr>
        <w:tc>
          <w:tcPr>
            <w:tcW w:w="3313" w:type="dxa"/>
            <w:vAlign w:val="center"/>
          </w:tcPr>
          <w:p w14:paraId="7A31652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Reakcija į vaistinį preparatą su </w:t>
            </w:r>
            <w:proofErr w:type="spellStart"/>
            <w:r w:rsidRPr="00A552D9">
              <w:rPr>
                <w:rFonts w:ascii="Times New Roman" w:eastAsia="Times New Roman" w:hAnsi="Times New Roman" w:cs="Times New Roman"/>
                <w:kern w:val="0"/>
                <w:lang w:val="lt-LT"/>
                <w14:ligatures w14:val="none"/>
              </w:rPr>
              <w:t>eozinofilija</w:t>
            </w:r>
            <w:proofErr w:type="spellEnd"/>
            <w:r w:rsidRPr="00A552D9">
              <w:rPr>
                <w:rFonts w:ascii="Times New Roman" w:eastAsia="Times New Roman" w:hAnsi="Times New Roman" w:cs="Times New Roman"/>
                <w:kern w:val="0"/>
                <w:lang w:val="lt-LT"/>
                <w14:ligatures w14:val="none"/>
              </w:rPr>
              <w:t xml:space="preserve"> ir sisteminiais simptomais</w:t>
            </w:r>
          </w:p>
        </w:tc>
        <w:tc>
          <w:tcPr>
            <w:tcW w:w="1417" w:type="dxa"/>
            <w:vAlign w:val="center"/>
          </w:tcPr>
          <w:p w14:paraId="5401B21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601A66E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6FE9EB54" w14:textId="2D161162"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Dažnis nežinomas</w:t>
            </w:r>
            <w:r w:rsidR="008768C5" w:rsidRPr="00A552D9">
              <w:rPr>
                <w:rFonts w:ascii="Times New Roman" w:eastAsia="Times New Roman" w:hAnsi="Times New Roman" w:cs="Times New Roman"/>
                <w:kern w:val="0"/>
                <w:vertAlign w:val="superscript"/>
                <w:lang w:val="lt-LT"/>
                <w14:ligatures w14:val="none"/>
              </w:rPr>
              <w:t>*</w:t>
            </w:r>
          </w:p>
        </w:tc>
        <w:tc>
          <w:tcPr>
            <w:tcW w:w="1507" w:type="dxa"/>
            <w:vAlign w:val="center"/>
          </w:tcPr>
          <w:p w14:paraId="7BF5DFB0" w14:textId="6AB69A53"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Dažnis nežinomas</w:t>
            </w:r>
            <w:r w:rsidR="008768C5" w:rsidRPr="00A552D9">
              <w:rPr>
                <w:rFonts w:ascii="Times New Roman" w:eastAsia="Times New Roman" w:hAnsi="Times New Roman" w:cs="Times New Roman"/>
                <w:kern w:val="0"/>
                <w:vertAlign w:val="superscript"/>
                <w:lang w:val="lt-LT"/>
                <w14:ligatures w14:val="none"/>
              </w:rPr>
              <w:t>*</w:t>
            </w:r>
          </w:p>
        </w:tc>
      </w:tr>
      <w:tr w:rsidR="00992F19" w:rsidRPr="00A552D9" w14:paraId="4F7148E9" w14:textId="77777777" w:rsidTr="005B5BF2">
        <w:trPr>
          <w:trHeight w:val="20"/>
        </w:trPr>
        <w:tc>
          <w:tcPr>
            <w:tcW w:w="3313" w:type="dxa"/>
            <w:vAlign w:val="center"/>
          </w:tcPr>
          <w:p w14:paraId="07C8967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Toksinė epidermio </w:t>
            </w:r>
            <w:proofErr w:type="spellStart"/>
            <w:r w:rsidRPr="00A552D9">
              <w:rPr>
                <w:rFonts w:ascii="Times New Roman" w:eastAsia="Times New Roman" w:hAnsi="Times New Roman" w:cs="Times New Roman"/>
                <w:kern w:val="0"/>
                <w:lang w:val="lt-LT"/>
                <w14:ligatures w14:val="none"/>
              </w:rPr>
              <w:t>nekrolizė</w:t>
            </w:r>
            <w:proofErr w:type="spellEnd"/>
          </w:p>
        </w:tc>
        <w:tc>
          <w:tcPr>
            <w:tcW w:w="1417" w:type="dxa"/>
            <w:vAlign w:val="center"/>
          </w:tcPr>
          <w:p w14:paraId="353FF65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71DA558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600FE16D" w14:textId="3537BAB4"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Dažnis nežinomas</w:t>
            </w:r>
            <w:r w:rsidR="008768C5" w:rsidRPr="00A552D9">
              <w:rPr>
                <w:rFonts w:ascii="Times New Roman" w:eastAsia="Times New Roman" w:hAnsi="Times New Roman" w:cs="Times New Roman"/>
                <w:kern w:val="0"/>
                <w:vertAlign w:val="superscript"/>
                <w:lang w:val="lt-LT"/>
                <w14:ligatures w14:val="none"/>
              </w:rPr>
              <w:t>*</w:t>
            </w:r>
          </w:p>
        </w:tc>
        <w:tc>
          <w:tcPr>
            <w:tcW w:w="1507" w:type="dxa"/>
            <w:vAlign w:val="center"/>
          </w:tcPr>
          <w:p w14:paraId="5C47F43A" w14:textId="12297A2E"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Dažnis nežinomas</w:t>
            </w:r>
            <w:r w:rsidR="008768C5" w:rsidRPr="00A552D9">
              <w:rPr>
                <w:rFonts w:ascii="Times New Roman" w:eastAsia="Times New Roman" w:hAnsi="Times New Roman" w:cs="Times New Roman"/>
                <w:kern w:val="0"/>
                <w:vertAlign w:val="superscript"/>
                <w:lang w:val="lt-LT"/>
                <w14:ligatures w14:val="none"/>
              </w:rPr>
              <w:t>*</w:t>
            </w:r>
          </w:p>
        </w:tc>
      </w:tr>
      <w:tr w:rsidR="00992F19" w:rsidRPr="00A552D9" w14:paraId="442B6299" w14:textId="77777777" w:rsidTr="005B5BF2">
        <w:trPr>
          <w:trHeight w:val="20"/>
        </w:trPr>
        <w:tc>
          <w:tcPr>
            <w:tcW w:w="3313" w:type="dxa"/>
            <w:vAlign w:val="center"/>
          </w:tcPr>
          <w:p w14:paraId="4806E57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Stivenso</w:t>
            </w:r>
            <w:proofErr w:type="spellEnd"/>
            <w:r w:rsidRPr="00A552D9">
              <w:rPr>
                <w:rFonts w:ascii="Times New Roman" w:eastAsia="Times New Roman" w:hAnsi="Times New Roman" w:cs="Times New Roman"/>
                <w:kern w:val="0"/>
                <w:lang w:val="lt-LT"/>
                <w14:ligatures w14:val="none"/>
              </w:rPr>
              <w:noBreakHyphen/>
              <w:t>Džonsono (</w:t>
            </w:r>
            <w:proofErr w:type="spellStart"/>
            <w:r w:rsidRPr="00A552D9">
              <w:rPr>
                <w:rFonts w:ascii="Times New Roman" w:eastAsia="Times New Roman" w:hAnsi="Times New Roman" w:cs="Times New Roman"/>
                <w:i/>
                <w:kern w:val="0"/>
                <w:lang w:val="lt-LT"/>
                <w14:ligatures w14:val="none"/>
              </w:rPr>
              <w:t>Stevens</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Johnson</w:t>
            </w:r>
            <w:proofErr w:type="spellEnd"/>
            <w:r w:rsidRPr="00A552D9">
              <w:rPr>
                <w:rFonts w:ascii="Times New Roman" w:eastAsia="Times New Roman" w:hAnsi="Times New Roman" w:cs="Times New Roman"/>
                <w:kern w:val="0"/>
                <w:lang w:val="lt-LT"/>
                <w14:ligatures w14:val="none"/>
              </w:rPr>
              <w:t>) sindromas</w:t>
            </w:r>
          </w:p>
        </w:tc>
        <w:tc>
          <w:tcPr>
            <w:tcW w:w="1417" w:type="dxa"/>
            <w:vAlign w:val="center"/>
          </w:tcPr>
          <w:p w14:paraId="4B9CEEE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5E84E48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2B3F46F7" w14:textId="45029B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Dažnis nežinomas</w:t>
            </w:r>
            <w:r w:rsidR="008768C5" w:rsidRPr="00A552D9">
              <w:rPr>
                <w:rFonts w:ascii="Times New Roman" w:eastAsia="Times New Roman" w:hAnsi="Times New Roman" w:cs="Times New Roman"/>
                <w:kern w:val="0"/>
                <w:vertAlign w:val="superscript"/>
                <w:lang w:val="lt-LT"/>
                <w14:ligatures w14:val="none"/>
              </w:rPr>
              <w:t>*</w:t>
            </w:r>
          </w:p>
        </w:tc>
        <w:tc>
          <w:tcPr>
            <w:tcW w:w="1507" w:type="dxa"/>
            <w:vAlign w:val="center"/>
          </w:tcPr>
          <w:p w14:paraId="35922F3F" w14:textId="45F42FD4"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Dažnis nežinomas</w:t>
            </w:r>
            <w:r w:rsidR="008768C5" w:rsidRPr="00A552D9">
              <w:rPr>
                <w:rFonts w:ascii="Times New Roman" w:eastAsia="Times New Roman" w:hAnsi="Times New Roman" w:cs="Times New Roman"/>
                <w:kern w:val="0"/>
                <w:vertAlign w:val="superscript"/>
                <w:lang w:val="lt-LT"/>
                <w14:ligatures w14:val="none"/>
              </w:rPr>
              <w:t>*</w:t>
            </w:r>
          </w:p>
        </w:tc>
      </w:tr>
      <w:tr w:rsidR="00992F19" w:rsidRPr="004D4255" w14:paraId="6FBA58CE" w14:textId="77777777" w:rsidTr="005B5BF2">
        <w:trPr>
          <w:trHeight w:val="20"/>
        </w:trPr>
        <w:tc>
          <w:tcPr>
            <w:tcW w:w="9072" w:type="dxa"/>
            <w:gridSpan w:val="5"/>
            <w:vAlign w:val="center"/>
          </w:tcPr>
          <w:p w14:paraId="4F7251D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Skeleto, raumenų ir jungiamojo audinio sutrikimai</w:t>
            </w:r>
          </w:p>
        </w:tc>
      </w:tr>
      <w:tr w:rsidR="00992F19" w:rsidRPr="00A552D9" w14:paraId="3646D6A1" w14:textId="77777777" w:rsidTr="005B5BF2">
        <w:trPr>
          <w:trHeight w:val="20"/>
        </w:trPr>
        <w:tc>
          <w:tcPr>
            <w:tcW w:w="3313" w:type="dxa"/>
            <w:vAlign w:val="center"/>
          </w:tcPr>
          <w:p w14:paraId="5AEDBD6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Raumenų silpnumas</w:t>
            </w:r>
          </w:p>
        </w:tc>
        <w:tc>
          <w:tcPr>
            <w:tcW w:w="1417" w:type="dxa"/>
            <w:vAlign w:val="center"/>
          </w:tcPr>
          <w:p w14:paraId="6D88589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8" w:type="dxa"/>
            <w:vAlign w:val="center"/>
          </w:tcPr>
          <w:p w14:paraId="22BC2EF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2863835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0CB27BD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0587534E" w14:textId="77777777" w:rsidTr="005B5BF2">
        <w:trPr>
          <w:trHeight w:val="20"/>
        </w:trPr>
        <w:tc>
          <w:tcPr>
            <w:tcW w:w="3313" w:type="dxa"/>
            <w:vAlign w:val="center"/>
          </w:tcPr>
          <w:p w14:paraId="56A4B64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Nugaros skausmas</w:t>
            </w:r>
          </w:p>
        </w:tc>
        <w:tc>
          <w:tcPr>
            <w:tcW w:w="1417" w:type="dxa"/>
            <w:vAlign w:val="center"/>
          </w:tcPr>
          <w:p w14:paraId="07F2A3A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8" w:type="dxa"/>
            <w:vAlign w:val="center"/>
          </w:tcPr>
          <w:p w14:paraId="027E1FC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3B95FFC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0481E05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645E8F57" w14:textId="77777777" w:rsidTr="005B5BF2">
        <w:trPr>
          <w:trHeight w:val="20"/>
        </w:trPr>
        <w:tc>
          <w:tcPr>
            <w:tcW w:w="3313" w:type="dxa"/>
            <w:vAlign w:val="center"/>
          </w:tcPr>
          <w:p w14:paraId="33937C9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Kaulų skausmas</w:t>
            </w:r>
          </w:p>
        </w:tc>
        <w:tc>
          <w:tcPr>
            <w:tcW w:w="1417" w:type="dxa"/>
            <w:vAlign w:val="center"/>
          </w:tcPr>
          <w:p w14:paraId="3C1EF7C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0B1582F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p>
        </w:tc>
        <w:tc>
          <w:tcPr>
            <w:tcW w:w="1417" w:type="dxa"/>
            <w:vAlign w:val="center"/>
          </w:tcPr>
          <w:p w14:paraId="534DEB2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507" w:type="dxa"/>
            <w:vAlign w:val="center"/>
          </w:tcPr>
          <w:p w14:paraId="6F427A6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r>
      <w:tr w:rsidR="00992F19" w:rsidRPr="00A552D9" w14:paraId="269C7922" w14:textId="77777777" w:rsidTr="005B5BF2">
        <w:trPr>
          <w:trHeight w:val="20"/>
        </w:trPr>
        <w:tc>
          <w:tcPr>
            <w:tcW w:w="3313" w:type="dxa"/>
            <w:vAlign w:val="center"/>
          </w:tcPr>
          <w:p w14:paraId="1AADF93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Raumenų spazmas</w:t>
            </w:r>
          </w:p>
        </w:tc>
        <w:tc>
          <w:tcPr>
            <w:tcW w:w="1417" w:type="dxa"/>
            <w:vAlign w:val="center"/>
          </w:tcPr>
          <w:p w14:paraId="1F3E691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8" w:type="dxa"/>
            <w:vAlign w:val="center"/>
          </w:tcPr>
          <w:p w14:paraId="385203A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3D62D9E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507" w:type="dxa"/>
            <w:vAlign w:val="center"/>
          </w:tcPr>
          <w:p w14:paraId="144E9AF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p>
        </w:tc>
      </w:tr>
      <w:tr w:rsidR="00992F19" w:rsidRPr="00A552D9" w14:paraId="36C95F14" w14:textId="77777777" w:rsidTr="005B5BF2">
        <w:trPr>
          <w:trHeight w:val="20"/>
        </w:trPr>
        <w:tc>
          <w:tcPr>
            <w:tcW w:w="9072" w:type="dxa"/>
            <w:gridSpan w:val="5"/>
            <w:vAlign w:val="center"/>
          </w:tcPr>
          <w:p w14:paraId="5BDFE10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Inkstų ir šlapimo takų sutrikimai</w:t>
            </w:r>
          </w:p>
        </w:tc>
      </w:tr>
      <w:tr w:rsidR="00992F19" w:rsidRPr="00A552D9" w14:paraId="6220DFBB" w14:textId="77777777" w:rsidTr="005B5BF2">
        <w:trPr>
          <w:trHeight w:val="20"/>
        </w:trPr>
        <w:tc>
          <w:tcPr>
            <w:tcW w:w="3313" w:type="dxa"/>
            <w:vAlign w:val="center"/>
          </w:tcPr>
          <w:p w14:paraId="6651544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Ūminis inkstų pažeidimas</w:t>
            </w:r>
          </w:p>
        </w:tc>
        <w:tc>
          <w:tcPr>
            <w:tcW w:w="1417" w:type="dxa"/>
            <w:vAlign w:val="center"/>
          </w:tcPr>
          <w:p w14:paraId="591C56E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2F3FC87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3CF98B0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4C57DF5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50146B55" w14:textId="77777777" w:rsidTr="005B5BF2">
        <w:trPr>
          <w:trHeight w:val="20"/>
        </w:trPr>
        <w:tc>
          <w:tcPr>
            <w:tcW w:w="3313" w:type="dxa"/>
            <w:vAlign w:val="center"/>
          </w:tcPr>
          <w:p w14:paraId="2233E6D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Lėtinis inkstų pažeidimas</w:t>
            </w:r>
          </w:p>
        </w:tc>
        <w:tc>
          <w:tcPr>
            <w:tcW w:w="1417" w:type="dxa"/>
            <w:vAlign w:val="center"/>
          </w:tcPr>
          <w:p w14:paraId="3C2AD09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51921E6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6DA6446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1E9B8A4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30205342" w14:textId="77777777" w:rsidTr="005B5BF2">
        <w:trPr>
          <w:trHeight w:val="20"/>
        </w:trPr>
        <w:tc>
          <w:tcPr>
            <w:tcW w:w="3313" w:type="dxa"/>
            <w:vAlign w:val="center"/>
          </w:tcPr>
          <w:p w14:paraId="3A6675C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Šlapimo susilaikymas</w:t>
            </w:r>
          </w:p>
        </w:tc>
        <w:tc>
          <w:tcPr>
            <w:tcW w:w="1417" w:type="dxa"/>
            <w:vAlign w:val="center"/>
          </w:tcPr>
          <w:p w14:paraId="07C1C56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2FBE3C3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3019986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507" w:type="dxa"/>
            <w:vAlign w:val="center"/>
          </w:tcPr>
          <w:p w14:paraId="60F8494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p>
        </w:tc>
      </w:tr>
      <w:tr w:rsidR="00992F19" w:rsidRPr="00A552D9" w14:paraId="2A78906A" w14:textId="77777777" w:rsidTr="005B5BF2">
        <w:trPr>
          <w:trHeight w:val="20"/>
        </w:trPr>
        <w:tc>
          <w:tcPr>
            <w:tcW w:w="3313" w:type="dxa"/>
            <w:vAlign w:val="center"/>
          </w:tcPr>
          <w:p w14:paraId="6326C75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Inkstų nepakankamumas</w:t>
            </w:r>
          </w:p>
        </w:tc>
        <w:tc>
          <w:tcPr>
            <w:tcW w:w="1417" w:type="dxa"/>
            <w:vAlign w:val="center"/>
          </w:tcPr>
          <w:p w14:paraId="61BB4A6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6922F2F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7CCEDBF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507" w:type="dxa"/>
            <w:vAlign w:val="center"/>
          </w:tcPr>
          <w:p w14:paraId="26DA945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r>
      <w:tr w:rsidR="00992F19" w:rsidRPr="00A552D9" w14:paraId="7FB9CE8C" w14:textId="77777777" w:rsidTr="005B5BF2">
        <w:trPr>
          <w:trHeight w:val="20"/>
        </w:trPr>
        <w:tc>
          <w:tcPr>
            <w:tcW w:w="9072" w:type="dxa"/>
            <w:gridSpan w:val="5"/>
            <w:vAlign w:val="center"/>
          </w:tcPr>
          <w:p w14:paraId="6E48F3B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Lytinės sistemos ir krūties sutrikimai</w:t>
            </w:r>
          </w:p>
        </w:tc>
      </w:tr>
      <w:tr w:rsidR="00992F19" w:rsidRPr="00A552D9" w14:paraId="361F866F" w14:textId="77777777" w:rsidTr="005B5BF2">
        <w:trPr>
          <w:trHeight w:val="20"/>
        </w:trPr>
        <w:tc>
          <w:tcPr>
            <w:tcW w:w="3313" w:type="dxa"/>
            <w:vAlign w:val="center"/>
          </w:tcPr>
          <w:p w14:paraId="1635DDC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Dubens skausmai</w:t>
            </w:r>
          </w:p>
        </w:tc>
        <w:tc>
          <w:tcPr>
            <w:tcW w:w="1417" w:type="dxa"/>
            <w:vAlign w:val="center"/>
          </w:tcPr>
          <w:p w14:paraId="2B8ACE9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tc>
        <w:tc>
          <w:tcPr>
            <w:tcW w:w="1418" w:type="dxa"/>
            <w:vAlign w:val="center"/>
          </w:tcPr>
          <w:p w14:paraId="0723B3B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tc>
        <w:tc>
          <w:tcPr>
            <w:tcW w:w="1417" w:type="dxa"/>
            <w:vAlign w:val="center"/>
          </w:tcPr>
          <w:p w14:paraId="7FB27D4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507" w:type="dxa"/>
            <w:vAlign w:val="center"/>
          </w:tcPr>
          <w:p w14:paraId="7D7CC1B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r>
      <w:tr w:rsidR="00992F19" w:rsidRPr="00A552D9" w14:paraId="0FEB8C75" w14:textId="77777777" w:rsidTr="005B5BF2">
        <w:trPr>
          <w:trHeight w:val="20"/>
        </w:trPr>
        <w:tc>
          <w:tcPr>
            <w:tcW w:w="9072" w:type="dxa"/>
            <w:gridSpan w:val="5"/>
            <w:vAlign w:val="center"/>
          </w:tcPr>
          <w:p w14:paraId="72750FC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Bendrieji sutrikimai ir vartojimo vietos pažeidimai</w:t>
            </w:r>
          </w:p>
        </w:tc>
      </w:tr>
      <w:tr w:rsidR="00992F19" w:rsidRPr="00A552D9" w14:paraId="0FCE59BC" w14:textId="77777777" w:rsidTr="005B5BF2">
        <w:trPr>
          <w:trHeight w:val="20"/>
        </w:trPr>
        <w:tc>
          <w:tcPr>
            <w:tcW w:w="3313" w:type="dxa"/>
            <w:vAlign w:val="center"/>
          </w:tcPr>
          <w:p w14:paraId="5A78107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Nuovargis</w:t>
            </w:r>
          </w:p>
        </w:tc>
        <w:tc>
          <w:tcPr>
            <w:tcW w:w="1417" w:type="dxa"/>
            <w:vAlign w:val="center"/>
          </w:tcPr>
          <w:p w14:paraId="4B1D56C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8" w:type="dxa"/>
            <w:vAlign w:val="center"/>
          </w:tcPr>
          <w:p w14:paraId="3F9752E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2B53773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507" w:type="dxa"/>
            <w:vAlign w:val="center"/>
          </w:tcPr>
          <w:p w14:paraId="3C11BEB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r>
      <w:tr w:rsidR="00992F19" w:rsidRPr="00A552D9" w14:paraId="631777E6" w14:textId="77777777" w:rsidTr="005B5BF2">
        <w:trPr>
          <w:trHeight w:val="20"/>
        </w:trPr>
        <w:tc>
          <w:tcPr>
            <w:tcW w:w="3313" w:type="dxa"/>
            <w:vAlign w:val="center"/>
          </w:tcPr>
          <w:p w14:paraId="7A55404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Karščiavimas</w:t>
            </w:r>
          </w:p>
        </w:tc>
        <w:tc>
          <w:tcPr>
            <w:tcW w:w="1417" w:type="dxa"/>
            <w:vAlign w:val="center"/>
          </w:tcPr>
          <w:p w14:paraId="33910DB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8" w:type="dxa"/>
            <w:vAlign w:val="center"/>
          </w:tcPr>
          <w:p w14:paraId="5EC6DD7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0E2C32B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507" w:type="dxa"/>
            <w:vAlign w:val="center"/>
          </w:tcPr>
          <w:p w14:paraId="50A19D2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r>
      <w:tr w:rsidR="00992F19" w:rsidRPr="00A552D9" w14:paraId="0EA59AB9" w14:textId="77777777" w:rsidTr="005B5BF2">
        <w:trPr>
          <w:trHeight w:val="20"/>
        </w:trPr>
        <w:tc>
          <w:tcPr>
            <w:tcW w:w="3313" w:type="dxa"/>
            <w:vAlign w:val="center"/>
          </w:tcPr>
          <w:p w14:paraId="165FA75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Periferinė edema</w:t>
            </w:r>
          </w:p>
        </w:tc>
        <w:tc>
          <w:tcPr>
            <w:tcW w:w="1417" w:type="dxa"/>
            <w:vAlign w:val="center"/>
          </w:tcPr>
          <w:p w14:paraId="6EA4A1C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418" w:type="dxa"/>
            <w:vAlign w:val="center"/>
          </w:tcPr>
          <w:p w14:paraId="3CE041D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0249AAA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Labai dažnas</w:t>
            </w:r>
          </w:p>
        </w:tc>
        <w:tc>
          <w:tcPr>
            <w:tcW w:w="1507" w:type="dxa"/>
            <w:vAlign w:val="center"/>
          </w:tcPr>
          <w:p w14:paraId="5F244CD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r>
      <w:tr w:rsidR="00992F19" w:rsidRPr="00A552D9" w14:paraId="7730A58B" w14:textId="77777777" w:rsidTr="005B5BF2">
        <w:trPr>
          <w:trHeight w:val="20"/>
        </w:trPr>
        <w:tc>
          <w:tcPr>
            <w:tcW w:w="3313" w:type="dxa"/>
            <w:vAlign w:val="center"/>
          </w:tcPr>
          <w:p w14:paraId="022D6CE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 širdies skausmas krūtinės srityje</w:t>
            </w:r>
          </w:p>
        </w:tc>
        <w:tc>
          <w:tcPr>
            <w:tcW w:w="1417" w:type="dxa"/>
            <w:vAlign w:val="center"/>
          </w:tcPr>
          <w:p w14:paraId="23B858A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722EAE8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03E96A8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2CA9550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5D5D8226" w14:textId="77777777" w:rsidTr="005B5BF2">
        <w:trPr>
          <w:trHeight w:val="20"/>
        </w:trPr>
        <w:tc>
          <w:tcPr>
            <w:tcW w:w="3313" w:type="dxa"/>
            <w:vAlign w:val="center"/>
          </w:tcPr>
          <w:p w14:paraId="204BACD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Edema</w:t>
            </w:r>
          </w:p>
        </w:tc>
        <w:tc>
          <w:tcPr>
            <w:tcW w:w="1417" w:type="dxa"/>
            <w:vAlign w:val="center"/>
          </w:tcPr>
          <w:p w14:paraId="1231E0B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1E86799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27F356A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3D50BC8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096A1FC7" w14:textId="77777777" w:rsidTr="005B5BF2">
        <w:trPr>
          <w:trHeight w:val="20"/>
        </w:trPr>
        <w:tc>
          <w:tcPr>
            <w:tcW w:w="9072" w:type="dxa"/>
            <w:gridSpan w:val="5"/>
            <w:vAlign w:val="center"/>
          </w:tcPr>
          <w:p w14:paraId="6756D65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Tyrimai</w:t>
            </w:r>
          </w:p>
        </w:tc>
      </w:tr>
      <w:tr w:rsidR="00992F19" w:rsidRPr="00A552D9" w14:paraId="3D33F0CB" w14:textId="77777777" w:rsidTr="005B5BF2">
        <w:trPr>
          <w:trHeight w:val="20"/>
        </w:trPr>
        <w:tc>
          <w:tcPr>
            <w:tcW w:w="3313" w:type="dxa"/>
            <w:vAlign w:val="center"/>
          </w:tcPr>
          <w:p w14:paraId="4751CA0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Padidėjęs alaninaminotransferazės aktyvumas</w:t>
            </w:r>
          </w:p>
        </w:tc>
        <w:tc>
          <w:tcPr>
            <w:tcW w:w="1417" w:type="dxa"/>
            <w:vAlign w:val="center"/>
          </w:tcPr>
          <w:p w14:paraId="27C0DD0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2CECA8B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0E1062E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507" w:type="dxa"/>
            <w:vAlign w:val="center"/>
          </w:tcPr>
          <w:p w14:paraId="25AEC7C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r>
      <w:tr w:rsidR="00992F19" w:rsidRPr="00A552D9" w14:paraId="0557CD39" w14:textId="77777777" w:rsidTr="005B5BF2">
        <w:trPr>
          <w:trHeight w:val="20"/>
        </w:trPr>
        <w:tc>
          <w:tcPr>
            <w:tcW w:w="3313" w:type="dxa"/>
            <w:vAlign w:val="center"/>
          </w:tcPr>
          <w:p w14:paraId="0CA9761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Sumažėjęs svoris</w:t>
            </w:r>
          </w:p>
        </w:tc>
        <w:tc>
          <w:tcPr>
            <w:tcW w:w="1417" w:type="dxa"/>
            <w:vAlign w:val="center"/>
          </w:tcPr>
          <w:p w14:paraId="5C24EC4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0F8882E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0311E8F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61228BB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r w:rsidR="00992F19" w:rsidRPr="00A552D9" w14:paraId="3356C988" w14:textId="77777777" w:rsidTr="005B5BF2">
        <w:trPr>
          <w:trHeight w:val="20"/>
        </w:trPr>
        <w:tc>
          <w:tcPr>
            <w:tcW w:w="3313" w:type="dxa"/>
            <w:vAlign w:val="center"/>
          </w:tcPr>
          <w:p w14:paraId="1468BBF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Sumažėjęs </w:t>
            </w:r>
            <w:proofErr w:type="spellStart"/>
            <w:r w:rsidRPr="00A552D9">
              <w:rPr>
                <w:rFonts w:ascii="Times New Roman" w:eastAsia="Times New Roman" w:hAnsi="Times New Roman" w:cs="Times New Roman"/>
                <w:kern w:val="0"/>
                <w:lang w:val="lt-LT"/>
                <w14:ligatures w14:val="none"/>
              </w:rPr>
              <w:t>neutrofilų</w:t>
            </w:r>
            <w:proofErr w:type="spellEnd"/>
            <w:r w:rsidRPr="00A552D9">
              <w:rPr>
                <w:rFonts w:ascii="Times New Roman" w:eastAsia="Times New Roman" w:hAnsi="Times New Roman" w:cs="Times New Roman"/>
                <w:kern w:val="0"/>
                <w:lang w:val="lt-LT"/>
                <w14:ligatures w14:val="none"/>
              </w:rPr>
              <w:t xml:space="preserve"> skaičius</w:t>
            </w:r>
          </w:p>
        </w:tc>
        <w:tc>
          <w:tcPr>
            <w:tcW w:w="1417" w:type="dxa"/>
            <w:vAlign w:val="center"/>
          </w:tcPr>
          <w:p w14:paraId="11004F7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53F58CC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0E26948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507" w:type="dxa"/>
            <w:vAlign w:val="center"/>
          </w:tcPr>
          <w:p w14:paraId="791B9CA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r>
      <w:tr w:rsidR="00992F19" w:rsidRPr="00A552D9" w14:paraId="0DA1B444" w14:textId="77777777" w:rsidTr="005B5BF2">
        <w:trPr>
          <w:trHeight w:val="20"/>
        </w:trPr>
        <w:tc>
          <w:tcPr>
            <w:tcW w:w="3313" w:type="dxa"/>
            <w:vAlign w:val="center"/>
          </w:tcPr>
          <w:p w14:paraId="237E25D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Sumažėjęs baltųjų kraujo ląstelių skaičius</w:t>
            </w:r>
          </w:p>
        </w:tc>
        <w:tc>
          <w:tcPr>
            <w:tcW w:w="1417" w:type="dxa"/>
            <w:vAlign w:val="center"/>
          </w:tcPr>
          <w:p w14:paraId="397FB01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7292E7D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08D46D7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507" w:type="dxa"/>
            <w:vAlign w:val="center"/>
          </w:tcPr>
          <w:p w14:paraId="5877F93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r>
      <w:tr w:rsidR="00992F19" w:rsidRPr="00A552D9" w14:paraId="30A109C7" w14:textId="77777777" w:rsidTr="005B5BF2">
        <w:trPr>
          <w:trHeight w:val="20"/>
        </w:trPr>
        <w:tc>
          <w:tcPr>
            <w:tcW w:w="3313" w:type="dxa"/>
            <w:vAlign w:val="center"/>
          </w:tcPr>
          <w:p w14:paraId="0F8D480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Sumažėjęs trombocitų skaičius</w:t>
            </w:r>
          </w:p>
        </w:tc>
        <w:tc>
          <w:tcPr>
            <w:tcW w:w="1417" w:type="dxa"/>
            <w:vAlign w:val="center"/>
          </w:tcPr>
          <w:p w14:paraId="3A111EA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3DD15B3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23A4F41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507" w:type="dxa"/>
            <w:vAlign w:val="center"/>
          </w:tcPr>
          <w:p w14:paraId="0A350F8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r>
      <w:tr w:rsidR="00992F19" w:rsidRPr="00A552D9" w14:paraId="30FFA95E" w14:textId="77777777" w:rsidTr="005B5BF2">
        <w:trPr>
          <w:trHeight w:val="20"/>
        </w:trPr>
        <w:tc>
          <w:tcPr>
            <w:tcW w:w="3313" w:type="dxa"/>
            <w:vAlign w:val="center"/>
          </w:tcPr>
          <w:p w14:paraId="2D00F46E" w14:textId="7E344CD0"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Padidėj</w:t>
            </w:r>
            <w:r w:rsidR="001E07A9">
              <w:rPr>
                <w:rFonts w:ascii="Times New Roman" w:eastAsia="Times New Roman" w:hAnsi="Times New Roman" w:cs="Times New Roman"/>
                <w:kern w:val="0"/>
                <w:lang w:val="lt-LT"/>
                <w14:ligatures w14:val="none"/>
              </w:rPr>
              <w:t>usi</w:t>
            </w:r>
            <w:r w:rsidRPr="00A552D9">
              <w:rPr>
                <w:rFonts w:ascii="Times New Roman" w:eastAsia="Times New Roman" w:hAnsi="Times New Roman" w:cs="Times New Roman"/>
                <w:kern w:val="0"/>
                <w:lang w:val="lt-LT"/>
                <w14:ligatures w14:val="none"/>
              </w:rPr>
              <w:t xml:space="preserve"> šlapimo rūgšties </w:t>
            </w:r>
            <w:r w:rsidR="001E07A9">
              <w:rPr>
                <w:rFonts w:ascii="Times New Roman" w:eastAsia="Times New Roman" w:hAnsi="Times New Roman" w:cs="Times New Roman"/>
                <w:kern w:val="0"/>
                <w:lang w:val="lt-LT"/>
                <w14:ligatures w14:val="none"/>
              </w:rPr>
              <w:t>koncentracija</w:t>
            </w:r>
            <w:r w:rsidR="001E07A9"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kraujyje</w:t>
            </w:r>
          </w:p>
        </w:tc>
        <w:tc>
          <w:tcPr>
            <w:tcW w:w="1417" w:type="dxa"/>
            <w:vAlign w:val="center"/>
          </w:tcPr>
          <w:p w14:paraId="18ADF15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8" w:type="dxa"/>
            <w:vAlign w:val="center"/>
          </w:tcPr>
          <w:p w14:paraId="64102DC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417" w:type="dxa"/>
            <w:vAlign w:val="center"/>
          </w:tcPr>
          <w:p w14:paraId="5BB84A2F" w14:textId="5EB02B51"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r w:rsidR="008768C5" w:rsidRPr="00A552D9">
              <w:rPr>
                <w:rFonts w:ascii="Times New Roman" w:eastAsia="Times New Roman" w:hAnsi="Times New Roman" w:cs="Times New Roman"/>
                <w:kern w:val="0"/>
                <w:vertAlign w:val="superscript"/>
                <w:lang w:val="lt-LT"/>
                <w14:ligatures w14:val="none"/>
              </w:rPr>
              <w:t>*</w:t>
            </w:r>
          </w:p>
        </w:tc>
        <w:tc>
          <w:tcPr>
            <w:tcW w:w="1507" w:type="dxa"/>
            <w:vAlign w:val="center"/>
          </w:tcPr>
          <w:p w14:paraId="4802DDB1" w14:textId="253FB496"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Nedažnas</w:t>
            </w:r>
            <w:r w:rsidR="008768C5" w:rsidRPr="00A552D9">
              <w:rPr>
                <w:rFonts w:ascii="Times New Roman" w:eastAsia="Times New Roman" w:hAnsi="Times New Roman" w:cs="Times New Roman"/>
                <w:kern w:val="0"/>
                <w:vertAlign w:val="superscript"/>
                <w:lang w:val="lt-LT"/>
                <w14:ligatures w14:val="none"/>
              </w:rPr>
              <w:t>*</w:t>
            </w:r>
          </w:p>
        </w:tc>
      </w:tr>
      <w:tr w:rsidR="00992F19" w:rsidRPr="00A552D9" w14:paraId="3F1F2BD0" w14:textId="77777777" w:rsidTr="005B5BF2">
        <w:trPr>
          <w:trHeight w:val="20"/>
        </w:trPr>
        <w:tc>
          <w:tcPr>
            <w:tcW w:w="9072" w:type="dxa"/>
            <w:gridSpan w:val="5"/>
            <w:vAlign w:val="center"/>
          </w:tcPr>
          <w:p w14:paraId="5B113B5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Sužalojimai, apsinuodijimai ir procedūrų komplikacijos</w:t>
            </w:r>
          </w:p>
        </w:tc>
      </w:tr>
      <w:tr w:rsidR="00992F19" w:rsidRPr="00A552D9" w14:paraId="68253575" w14:textId="77777777" w:rsidTr="005B5BF2">
        <w:trPr>
          <w:trHeight w:val="20"/>
        </w:trPr>
        <w:tc>
          <w:tcPr>
            <w:tcW w:w="3313" w:type="dxa"/>
            <w:vAlign w:val="center"/>
          </w:tcPr>
          <w:p w14:paraId="29E099EA" w14:textId="19372F59" w:rsidR="00992F19" w:rsidRPr="00A552D9" w:rsidRDefault="00931B1C"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lastRenderedPageBreak/>
              <w:t>Nukritimas</w:t>
            </w:r>
          </w:p>
        </w:tc>
        <w:tc>
          <w:tcPr>
            <w:tcW w:w="1417" w:type="dxa"/>
            <w:vAlign w:val="center"/>
          </w:tcPr>
          <w:p w14:paraId="287D673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8" w:type="dxa"/>
            <w:vAlign w:val="center"/>
          </w:tcPr>
          <w:p w14:paraId="6DECC40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Dažnas</w:t>
            </w:r>
          </w:p>
        </w:tc>
        <w:tc>
          <w:tcPr>
            <w:tcW w:w="1417" w:type="dxa"/>
            <w:vAlign w:val="center"/>
          </w:tcPr>
          <w:p w14:paraId="2F2A0D3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c>
          <w:tcPr>
            <w:tcW w:w="1507" w:type="dxa"/>
            <w:vAlign w:val="center"/>
          </w:tcPr>
          <w:p w14:paraId="7B4A302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w:t>
            </w:r>
          </w:p>
        </w:tc>
      </w:tr>
    </w:tbl>
    <w:p w14:paraId="7680B0D4" w14:textId="43645F32" w:rsidR="00992F19" w:rsidRPr="00A552D9" w:rsidRDefault="008768C5"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vertAlign w:val="superscript"/>
          <w:lang w:val="lt-LT"/>
          <w14:ligatures w14:val="none"/>
        </w:rPr>
        <w:t>*</w:t>
      </w:r>
      <w:r w:rsidR="00992F19" w:rsidRPr="00A552D9">
        <w:rPr>
          <w:rFonts w:ascii="Times New Roman" w:eastAsia="Times New Roman" w:hAnsi="Times New Roman" w:cs="Times New Roman"/>
          <w:kern w:val="0"/>
          <w:lang w:val="lt-LT"/>
          <w14:ligatures w14:val="none"/>
        </w:rPr>
        <w:t xml:space="preserve"> Nustatyta vaistiniam preparatui esant rinkoje.</w:t>
      </w:r>
    </w:p>
    <w:p w14:paraId="420CA15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7997396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Atrinktų nepageidaujamų reakcijų apibūdinimas</w:t>
      </w:r>
    </w:p>
    <w:p w14:paraId="7DB653E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Šiame skyriuje pateikiamas dažnis paremtas klinikiniais tyrimais, kuriuose dalyvavo pacientai, gydyti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kartu su </w:t>
      </w:r>
      <w:proofErr w:type="spellStart"/>
      <w:r w:rsidRPr="00A552D9">
        <w:rPr>
          <w:rFonts w:ascii="Times New Roman" w:eastAsia="Times New Roman" w:hAnsi="Times New Roman" w:cs="Times New Roman"/>
          <w:kern w:val="0"/>
          <w:lang w:val="lt-LT"/>
          <w14:ligatures w14:val="none"/>
        </w:rPr>
        <w:t>bortezomibu</w:t>
      </w:r>
      <w:proofErr w:type="spellEnd"/>
      <w:r w:rsidRPr="00A552D9">
        <w:rPr>
          <w:rFonts w:ascii="Times New Roman" w:eastAsia="Times New Roman" w:hAnsi="Times New Roman" w:cs="Times New Roman"/>
          <w:kern w:val="0"/>
          <w:lang w:val="lt-LT"/>
          <w14:ligatures w14:val="none"/>
        </w:rPr>
        <w:t xml:space="preserve"> ir </w:t>
      </w:r>
      <w:proofErr w:type="spellStart"/>
      <w:r w:rsidRPr="00A552D9">
        <w:rPr>
          <w:rFonts w:ascii="Times New Roman" w:eastAsia="Times New Roman" w:hAnsi="Times New Roman" w:cs="Times New Roman"/>
          <w:kern w:val="0"/>
          <w:lang w:val="lt-LT"/>
          <w14:ligatures w14:val="none"/>
        </w:rPr>
        <w:t>deksametazonu</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Pom+Btz+Deks</w:t>
      </w:r>
      <w:proofErr w:type="spellEnd"/>
      <w:r w:rsidRPr="00A552D9">
        <w:rPr>
          <w:rFonts w:ascii="Times New Roman" w:eastAsia="Times New Roman" w:hAnsi="Times New Roman" w:cs="Times New Roman"/>
          <w:kern w:val="0"/>
          <w:lang w:val="lt-LT"/>
          <w14:ligatures w14:val="none"/>
        </w:rPr>
        <w:t xml:space="preserve">) arba kartu su </w:t>
      </w:r>
      <w:proofErr w:type="spellStart"/>
      <w:r w:rsidRPr="00A552D9">
        <w:rPr>
          <w:rFonts w:ascii="Times New Roman" w:eastAsia="Times New Roman" w:hAnsi="Times New Roman" w:cs="Times New Roman"/>
          <w:kern w:val="0"/>
          <w:lang w:val="lt-LT"/>
          <w14:ligatures w14:val="none"/>
        </w:rPr>
        <w:t>deksametazonu</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Pom+Deks</w:t>
      </w:r>
      <w:proofErr w:type="spellEnd"/>
      <w:r w:rsidRPr="00A552D9">
        <w:rPr>
          <w:rFonts w:ascii="Times New Roman" w:eastAsia="Times New Roman" w:hAnsi="Times New Roman" w:cs="Times New Roman"/>
          <w:kern w:val="0"/>
          <w:lang w:val="lt-LT"/>
          <w14:ligatures w14:val="none"/>
        </w:rPr>
        <w:t>).</w:t>
      </w:r>
    </w:p>
    <w:p w14:paraId="56BD38C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34381A5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i/>
          <w:kern w:val="0"/>
          <w:lang w:val="lt-LT"/>
          <w14:ligatures w14:val="none"/>
        </w:rPr>
      </w:pPr>
      <w:proofErr w:type="spellStart"/>
      <w:r w:rsidRPr="00A552D9">
        <w:rPr>
          <w:rFonts w:ascii="Times New Roman" w:eastAsia="Times New Roman" w:hAnsi="Times New Roman" w:cs="Times New Roman"/>
          <w:i/>
          <w:kern w:val="0"/>
          <w:lang w:val="lt-LT"/>
          <w14:ligatures w14:val="none"/>
        </w:rPr>
        <w:t>Teratogeninis</w:t>
      </w:r>
      <w:proofErr w:type="spellEnd"/>
      <w:r w:rsidRPr="00A552D9">
        <w:rPr>
          <w:rFonts w:ascii="Times New Roman" w:eastAsia="Times New Roman" w:hAnsi="Times New Roman" w:cs="Times New Roman"/>
          <w:i/>
          <w:kern w:val="0"/>
          <w:lang w:val="lt-LT"/>
          <w14:ligatures w14:val="none"/>
        </w:rPr>
        <w:t xml:space="preserve"> poveikis</w:t>
      </w:r>
    </w:p>
    <w:p w14:paraId="675637BE" w14:textId="3064EE01"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struktūra panaši į </w:t>
      </w:r>
      <w:proofErr w:type="spellStart"/>
      <w:r w:rsidRPr="00A552D9">
        <w:rPr>
          <w:rFonts w:ascii="Times New Roman" w:eastAsia="Times New Roman" w:hAnsi="Times New Roman" w:cs="Times New Roman"/>
          <w:kern w:val="0"/>
          <w:lang w:val="lt-LT"/>
          <w14:ligatures w14:val="none"/>
        </w:rPr>
        <w:t>talidomido</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Talidomidas</w:t>
      </w:r>
      <w:proofErr w:type="spellEnd"/>
      <w:r w:rsidRPr="00A552D9">
        <w:rPr>
          <w:rFonts w:ascii="Times New Roman" w:eastAsia="Times New Roman" w:hAnsi="Times New Roman" w:cs="Times New Roman"/>
          <w:kern w:val="0"/>
          <w:lang w:val="lt-LT"/>
          <w14:ligatures w14:val="none"/>
        </w:rPr>
        <w:t xml:space="preserve"> yra žinoma </w:t>
      </w:r>
      <w:proofErr w:type="spellStart"/>
      <w:r w:rsidRPr="00A552D9">
        <w:rPr>
          <w:rFonts w:ascii="Times New Roman" w:eastAsia="Times New Roman" w:hAnsi="Times New Roman" w:cs="Times New Roman"/>
          <w:kern w:val="0"/>
          <w:lang w:val="lt-LT"/>
          <w14:ligatures w14:val="none"/>
        </w:rPr>
        <w:t>teratogeninė</w:t>
      </w:r>
      <w:proofErr w:type="spellEnd"/>
      <w:r w:rsidRPr="00A552D9">
        <w:rPr>
          <w:rFonts w:ascii="Times New Roman" w:eastAsia="Times New Roman" w:hAnsi="Times New Roman" w:cs="Times New Roman"/>
          <w:kern w:val="0"/>
          <w:lang w:val="lt-LT"/>
          <w14:ligatures w14:val="none"/>
        </w:rPr>
        <w:t xml:space="preserve"> veiklioji medžiaga žmogui, kuri sukelia sunkias, gyvybei pavojingas įgimtas formavimos</w:t>
      </w:r>
      <w:r w:rsidR="00E855C6">
        <w:rPr>
          <w:rFonts w:ascii="Times New Roman" w:eastAsia="Times New Roman" w:hAnsi="Times New Roman" w:cs="Times New Roman"/>
          <w:kern w:val="0"/>
          <w:lang w:val="lt-LT"/>
          <w14:ligatures w14:val="none"/>
        </w:rPr>
        <w:t>i</w:t>
      </w:r>
      <w:r w:rsidRPr="00A552D9">
        <w:rPr>
          <w:rFonts w:ascii="Times New Roman" w:eastAsia="Times New Roman" w:hAnsi="Times New Roman" w:cs="Times New Roman"/>
          <w:kern w:val="0"/>
          <w:lang w:val="lt-LT"/>
          <w14:ligatures w14:val="none"/>
        </w:rPr>
        <w:t xml:space="preserve"> ydas. Žiurkėms ir triušiams duodant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pagrindinių organų formavimosi laikotarpiu, nustatytas </w:t>
      </w:r>
      <w:proofErr w:type="spellStart"/>
      <w:r w:rsidRPr="00A552D9">
        <w:rPr>
          <w:rFonts w:ascii="Times New Roman" w:eastAsia="Times New Roman" w:hAnsi="Times New Roman" w:cs="Times New Roman"/>
          <w:kern w:val="0"/>
          <w:lang w:val="lt-LT"/>
          <w14:ligatures w14:val="none"/>
        </w:rPr>
        <w:t>teratogeninis</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poveikis (žr. 4.6 ir 5.3 skyrius). Jei </w:t>
      </w:r>
      <w:proofErr w:type="spellStart"/>
      <w:r w:rsidRPr="00A552D9">
        <w:rPr>
          <w:rFonts w:ascii="Times New Roman" w:eastAsia="Times New Roman" w:hAnsi="Times New Roman" w:cs="Times New Roman"/>
          <w:kern w:val="0"/>
          <w:lang w:val="lt-LT"/>
          <w14:ligatures w14:val="none"/>
        </w:rPr>
        <w:t>pomalidomid</w:t>
      </w:r>
      <w:r w:rsidR="00AC46ED">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vartojamas nėštumo metu, gali pasireikšti </w:t>
      </w:r>
      <w:proofErr w:type="spellStart"/>
      <w:r w:rsidRPr="00A552D9">
        <w:rPr>
          <w:rFonts w:ascii="Times New Roman" w:eastAsia="Times New Roman" w:hAnsi="Times New Roman" w:cs="Times New Roman"/>
          <w:kern w:val="0"/>
          <w:lang w:val="lt-LT"/>
          <w14:ligatures w14:val="none"/>
        </w:rPr>
        <w:t>teratogeninis</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poveikis žmonėms (žr. 4.4 skyrių).</w:t>
      </w:r>
    </w:p>
    <w:p w14:paraId="71A5553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6EC29C4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i/>
          <w:kern w:val="0"/>
          <w:lang w:val="lt-LT"/>
          <w14:ligatures w14:val="none"/>
        </w:rPr>
      </w:pPr>
      <w:proofErr w:type="spellStart"/>
      <w:r w:rsidRPr="00A552D9">
        <w:rPr>
          <w:rFonts w:ascii="Times New Roman" w:eastAsia="Times New Roman" w:hAnsi="Times New Roman" w:cs="Times New Roman"/>
          <w:i/>
          <w:kern w:val="0"/>
          <w:lang w:val="lt-LT"/>
          <w14:ligatures w14:val="none"/>
        </w:rPr>
        <w:t>Neutropenija</w:t>
      </w:r>
      <w:proofErr w:type="spellEnd"/>
      <w:r w:rsidRPr="00A552D9">
        <w:rPr>
          <w:rFonts w:ascii="Times New Roman" w:eastAsia="Times New Roman" w:hAnsi="Times New Roman" w:cs="Times New Roman"/>
          <w:i/>
          <w:kern w:val="0"/>
          <w:lang w:val="lt-LT"/>
          <w14:ligatures w14:val="none"/>
        </w:rPr>
        <w:t xml:space="preserve"> ir </w:t>
      </w:r>
      <w:proofErr w:type="spellStart"/>
      <w:r w:rsidRPr="00A552D9">
        <w:rPr>
          <w:rFonts w:ascii="Times New Roman" w:eastAsia="Times New Roman" w:hAnsi="Times New Roman" w:cs="Times New Roman"/>
          <w:i/>
          <w:kern w:val="0"/>
          <w:lang w:val="lt-LT"/>
          <w14:ligatures w14:val="none"/>
        </w:rPr>
        <w:t>trombocitopenija</w:t>
      </w:r>
      <w:proofErr w:type="spellEnd"/>
    </w:p>
    <w:p w14:paraId="3AF261A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Neutropenija</w:t>
      </w:r>
      <w:proofErr w:type="spellEnd"/>
      <w:r w:rsidRPr="00A552D9">
        <w:rPr>
          <w:rFonts w:ascii="Times New Roman" w:eastAsia="Times New Roman" w:hAnsi="Times New Roman" w:cs="Times New Roman"/>
          <w:kern w:val="0"/>
          <w:lang w:val="lt-LT"/>
          <w14:ligatures w14:val="none"/>
        </w:rPr>
        <w:t xml:space="preserve"> pasireiškė iki 54,0 % (</w:t>
      </w:r>
      <w:proofErr w:type="spellStart"/>
      <w:r w:rsidRPr="00A552D9">
        <w:rPr>
          <w:rFonts w:ascii="Times New Roman" w:eastAsia="Times New Roman" w:hAnsi="Times New Roman" w:cs="Times New Roman"/>
          <w:kern w:val="0"/>
          <w:lang w:val="lt-LT"/>
          <w14:ligatures w14:val="none"/>
        </w:rPr>
        <w:t>Pom+Btz+Deks</w:t>
      </w:r>
      <w:proofErr w:type="spellEnd"/>
      <w:r w:rsidRPr="00A552D9">
        <w:rPr>
          <w:rFonts w:ascii="Times New Roman" w:eastAsia="Times New Roman" w:hAnsi="Times New Roman" w:cs="Times New Roman"/>
          <w:kern w:val="0"/>
          <w:lang w:val="lt-LT"/>
          <w14:ligatures w14:val="none"/>
        </w:rPr>
        <w:t>) pacientų (47,1 % (</w:t>
      </w:r>
      <w:proofErr w:type="spellStart"/>
      <w:r w:rsidRPr="00A552D9">
        <w:rPr>
          <w:rFonts w:ascii="Times New Roman" w:eastAsia="Times New Roman" w:hAnsi="Times New Roman" w:cs="Times New Roman"/>
          <w:kern w:val="0"/>
          <w:lang w:val="lt-LT"/>
          <w14:ligatures w14:val="none"/>
        </w:rPr>
        <w:t>Pom+Btz+Deks</w:t>
      </w:r>
      <w:proofErr w:type="spellEnd"/>
      <w:r w:rsidRPr="00A552D9">
        <w:rPr>
          <w:rFonts w:ascii="Times New Roman" w:eastAsia="Times New Roman" w:hAnsi="Times New Roman" w:cs="Times New Roman"/>
          <w:kern w:val="0"/>
          <w:lang w:val="lt-LT"/>
          <w14:ligatures w14:val="none"/>
        </w:rPr>
        <w:t xml:space="preserve">) 3 ar 4 laipsnio). Dėl </w:t>
      </w:r>
      <w:proofErr w:type="spellStart"/>
      <w:r w:rsidRPr="00A552D9">
        <w:rPr>
          <w:rFonts w:ascii="Times New Roman" w:eastAsia="Times New Roman" w:hAnsi="Times New Roman" w:cs="Times New Roman"/>
          <w:kern w:val="0"/>
          <w:lang w:val="lt-LT"/>
          <w14:ligatures w14:val="none"/>
        </w:rPr>
        <w:t>neutropenijos</w:t>
      </w:r>
      <w:proofErr w:type="spellEnd"/>
      <w:r w:rsidRPr="00A552D9">
        <w:rPr>
          <w:rFonts w:ascii="Times New Roman" w:eastAsia="Times New Roman" w:hAnsi="Times New Roman" w:cs="Times New Roman"/>
          <w:kern w:val="0"/>
          <w:lang w:val="lt-LT"/>
          <w14:ligatures w14:val="none"/>
        </w:rPr>
        <w:t xml:space="preserve"> reikėjo nutraukti gydymą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0,7 % pacientų ir ji nedažnai buvo sunki.</w:t>
      </w:r>
    </w:p>
    <w:p w14:paraId="7F9A1CD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56521D2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Febrilinė</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neutropenija</w:t>
      </w:r>
      <w:proofErr w:type="spellEnd"/>
      <w:r w:rsidRPr="00A552D9">
        <w:rPr>
          <w:rFonts w:ascii="Times New Roman" w:eastAsia="Times New Roman" w:hAnsi="Times New Roman" w:cs="Times New Roman"/>
          <w:kern w:val="0"/>
          <w:lang w:val="lt-LT"/>
          <w14:ligatures w14:val="none"/>
        </w:rPr>
        <w:t xml:space="preserve"> (FN) pasireiškė 3,2 % (</w:t>
      </w:r>
      <w:proofErr w:type="spellStart"/>
      <w:r w:rsidRPr="00A552D9">
        <w:rPr>
          <w:rFonts w:ascii="Times New Roman" w:eastAsia="Times New Roman" w:hAnsi="Times New Roman" w:cs="Times New Roman"/>
          <w:kern w:val="0"/>
          <w:lang w:val="lt-LT"/>
          <w14:ligatures w14:val="none"/>
        </w:rPr>
        <w:t>Pom+Btz+Deks</w:t>
      </w:r>
      <w:proofErr w:type="spellEnd"/>
      <w:r w:rsidRPr="00A552D9">
        <w:rPr>
          <w:rFonts w:ascii="Times New Roman" w:eastAsia="Times New Roman" w:hAnsi="Times New Roman" w:cs="Times New Roman"/>
          <w:kern w:val="0"/>
          <w:lang w:val="lt-LT"/>
          <w14:ligatures w14:val="none"/>
        </w:rPr>
        <w:t>) pacientų ir 6,7 % (</w:t>
      </w:r>
      <w:proofErr w:type="spellStart"/>
      <w:r w:rsidRPr="00A552D9">
        <w:rPr>
          <w:rFonts w:ascii="Times New Roman" w:eastAsia="Times New Roman" w:hAnsi="Times New Roman" w:cs="Times New Roman"/>
          <w:kern w:val="0"/>
          <w:lang w:val="lt-LT"/>
          <w14:ligatures w14:val="none"/>
        </w:rPr>
        <w:t>Pom+Deks</w:t>
      </w:r>
      <w:proofErr w:type="spellEnd"/>
      <w:r w:rsidRPr="00A552D9">
        <w:rPr>
          <w:rFonts w:ascii="Times New Roman" w:eastAsia="Times New Roman" w:hAnsi="Times New Roman" w:cs="Times New Roman"/>
          <w:kern w:val="0"/>
          <w:lang w:val="lt-LT"/>
          <w14:ligatures w14:val="none"/>
        </w:rPr>
        <w:t>) pacientų, sunki FN nustatyta 1,8 % (</w:t>
      </w:r>
      <w:proofErr w:type="spellStart"/>
      <w:r w:rsidRPr="00A552D9">
        <w:rPr>
          <w:rFonts w:ascii="Times New Roman" w:eastAsia="Times New Roman" w:hAnsi="Times New Roman" w:cs="Times New Roman"/>
          <w:kern w:val="0"/>
          <w:lang w:val="lt-LT"/>
          <w14:ligatures w14:val="none"/>
        </w:rPr>
        <w:t>Pom+Btz+Deks</w:t>
      </w:r>
      <w:proofErr w:type="spellEnd"/>
      <w:r w:rsidRPr="00A552D9">
        <w:rPr>
          <w:rFonts w:ascii="Times New Roman" w:eastAsia="Times New Roman" w:hAnsi="Times New Roman" w:cs="Times New Roman"/>
          <w:kern w:val="0"/>
          <w:lang w:val="lt-LT"/>
          <w14:ligatures w14:val="none"/>
        </w:rPr>
        <w:t>) pacientų ir 4,0 % (</w:t>
      </w:r>
      <w:proofErr w:type="spellStart"/>
      <w:r w:rsidRPr="00A552D9">
        <w:rPr>
          <w:rFonts w:ascii="Times New Roman" w:eastAsia="Times New Roman" w:hAnsi="Times New Roman" w:cs="Times New Roman"/>
          <w:kern w:val="0"/>
          <w:lang w:val="lt-LT"/>
          <w14:ligatures w14:val="none"/>
        </w:rPr>
        <w:t>Pom+Deks</w:t>
      </w:r>
      <w:proofErr w:type="spellEnd"/>
      <w:r w:rsidRPr="00A552D9">
        <w:rPr>
          <w:rFonts w:ascii="Times New Roman" w:eastAsia="Times New Roman" w:hAnsi="Times New Roman" w:cs="Times New Roman"/>
          <w:kern w:val="0"/>
          <w:lang w:val="lt-LT"/>
          <w14:ligatures w14:val="none"/>
        </w:rPr>
        <w:t>) pacientų (žr. 4.2 ir 4.4 skyrius).</w:t>
      </w:r>
    </w:p>
    <w:p w14:paraId="27355D7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67F73440" w14:textId="77777777" w:rsidR="00765456"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Trombocitopenija</w:t>
      </w:r>
      <w:proofErr w:type="spellEnd"/>
      <w:r w:rsidRPr="00A552D9">
        <w:rPr>
          <w:rFonts w:ascii="Times New Roman" w:eastAsia="Times New Roman" w:hAnsi="Times New Roman" w:cs="Times New Roman"/>
          <w:kern w:val="0"/>
          <w:lang w:val="lt-LT"/>
          <w14:ligatures w14:val="none"/>
        </w:rPr>
        <w:t xml:space="preserve"> pasireiškė 39,9 % (</w:t>
      </w:r>
      <w:proofErr w:type="spellStart"/>
      <w:r w:rsidRPr="00A552D9">
        <w:rPr>
          <w:rFonts w:ascii="Times New Roman" w:eastAsia="Times New Roman" w:hAnsi="Times New Roman" w:cs="Times New Roman"/>
          <w:kern w:val="0"/>
          <w:lang w:val="lt-LT"/>
          <w14:ligatures w14:val="none"/>
        </w:rPr>
        <w:t>Pom+Btz+Deks</w:t>
      </w:r>
      <w:proofErr w:type="spellEnd"/>
      <w:r w:rsidRPr="00A552D9">
        <w:rPr>
          <w:rFonts w:ascii="Times New Roman" w:eastAsia="Times New Roman" w:hAnsi="Times New Roman" w:cs="Times New Roman"/>
          <w:kern w:val="0"/>
          <w:lang w:val="lt-LT"/>
          <w14:ligatures w14:val="none"/>
        </w:rPr>
        <w:t>) pacientų ir 27,0 % (</w:t>
      </w:r>
      <w:proofErr w:type="spellStart"/>
      <w:r w:rsidRPr="00A552D9">
        <w:rPr>
          <w:rFonts w:ascii="Times New Roman" w:eastAsia="Times New Roman" w:hAnsi="Times New Roman" w:cs="Times New Roman"/>
          <w:kern w:val="0"/>
          <w:lang w:val="lt-LT"/>
          <w14:ligatures w14:val="none"/>
        </w:rPr>
        <w:t>Pom+Deks</w:t>
      </w:r>
      <w:proofErr w:type="spellEnd"/>
      <w:r w:rsidRPr="00A552D9">
        <w:rPr>
          <w:rFonts w:ascii="Times New Roman" w:eastAsia="Times New Roman" w:hAnsi="Times New Roman" w:cs="Times New Roman"/>
          <w:kern w:val="0"/>
          <w:lang w:val="lt-LT"/>
          <w14:ligatures w14:val="none"/>
        </w:rPr>
        <w:t>) pacientų.</w:t>
      </w:r>
    </w:p>
    <w:p w14:paraId="454FD1E9" w14:textId="4E568348"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Trombocitopenija</w:t>
      </w:r>
      <w:proofErr w:type="spellEnd"/>
      <w:r w:rsidRPr="00A552D9">
        <w:rPr>
          <w:rFonts w:ascii="Times New Roman" w:eastAsia="Times New Roman" w:hAnsi="Times New Roman" w:cs="Times New Roman"/>
          <w:kern w:val="0"/>
          <w:lang w:val="lt-LT"/>
          <w14:ligatures w14:val="none"/>
        </w:rPr>
        <w:t xml:space="preserve"> buvo 3-ojo ar 4-ojo laipsnio 28,1 % (</w:t>
      </w:r>
      <w:proofErr w:type="spellStart"/>
      <w:r w:rsidRPr="00A552D9">
        <w:rPr>
          <w:rFonts w:ascii="Times New Roman" w:eastAsia="Times New Roman" w:hAnsi="Times New Roman" w:cs="Times New Roman"/>
          <w:kern w:val="0"/>
          <w:lang w:val="lt-LT"/>
          <w14:ligatures w14:val="none"/>
        </w:rPr>
        <w:t>Pom+Btz+Deks</w:t>
      </w:r>
      <w:proofErr w:type="spellEnd"/>
      <w:r w:rsidRPr="00A552D9">
        <w:rPr>
          <w:rFonts w:ascii="Times New Roman" w:eastAsia="Times New Roman" w:hAnsi="Times New Roman" w:cs="Times New Roman"/>
          <w:kern w:val="0"/>
          <w:lang w:val="lt-LT"/>
          <w14:ligatures w14:val="none"/>
        </w:rPr>
        <w:t>) pacientų ir 20,7 % (</w:t>
      </w:r>
      <w:proofErr w:type="spellStart"/>
      <w:r w:rsidRPr="00A552D9">
        <w:rPr>
          <w:rFonts w:ascii="Times New Roman" w:eastAsia="Times New Roman" w:hAnsi="Times New Roman" w:cs="Times New Roman"/>
          <w:kern w:val="0"/>
          <w:lang w:val="lt-LT"/>
          <w14:ligatures w14:val="none"/>
        </w:rPr>
        <w:t>Pom+Deks</w:t>
      </w:r>
      <w:proofErr w:type="spellEnd"/>
      <w:r w:rsidRPr="00A552D9">
        <w:rPr>
          <w:rFonts w:ascii="Times New Roman" w:eastAsia="Times New Roman" w:hAnsi="Times New Roman" w:cs="Times New Roman"/>
          <w:kern w:val="0"/>
          <w:lang w:val="lt-LT"/>
          <w14:ligatures w14:val="none"/>
        </w:rPr>
        <w:t xml:space="preserve">) pacientų, dėl jos reikėjo nutraukti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vartojimą 0,7 % (</w:t>
      </w:r>
      <w:proofErr w:type="spellStart"/>
      <w:r w:rsidRPr="00A552D9">
        <w:rPr>
          <w:rFonts w:ascii="Times New Roman" w:eastAsia="Times New Roman" w:hAnsi="Times New Roman" w:cs="Times New Roman"/>
          <w:kern w:val="0"/>
          <w:lang w:val="lt-LT"/>
          <w14:ligatures w14:val="none"/>
        </w:rPr>
        <w:t>Pom+Btz+Deks</w:t>
      </w:r>
      <w:proofErr w:type="spellEnd"/>
      <w:r w:rsidRPr="00A552D9">
        <w:rPr>
          <w:rFonts w:ascii="Times New Roman" w:eastAsia="Times New Roman" w:hAnsi="Times New Roman" w:cs="Times New Roman"/>
          <w:kern w:val="0"/>
          <w:lang w:val="lt-LT"/>
          <w14:ligatures w14:val="none"/>
        </w:rPr>
        <w:t>) pacientų ir 0,7 % (</w:t>
      </w:r>
      <w:proofErr w:type="spellStart"/>
      <w:r w:rsidRPr="00A552D9">
        <w:rPr>
          <w:rFonts w:ascii="Times New Roman" w:eastAsia="Times New Roman" w:hAnsi="Times New Roman" w:cs="Times New Roman"/>
          <w:kern w:val="0"/>
          <w:lang w:val="lt-LT"/>
          <w14:ligatures w14:val="none"/>
        </w:rPr>
        <w:t>Pom+Deks</w:t>
      </w:r>
      <w:proofErr w:type="spellEnd"/>
      <w:r w:rsidRPr="00A552D9">
        <w:rPr>
          <w:rFonts w:ascii="Times New Roman" w:eastAsia="Times New Roman" w:hAnsi="Times New Roman" w:cs="Times New Roman"/>
          <w:kern w:val="0"/>
          <w:lang w:val="lt-LT"/>
          <w14:ligatures w14:val="none"/>
        </w:rPr>
        <w:t>) pacientų ir buvo sunki 0,7 % (</w:t>
      </w:r>
      <w:proofErr w:type="spellStart"/>
      <w:r w:rsidRPr="00A552D9">
        <w:rPr>
          <w:rFonts w:ascii="Times New Roman" w:eastAsia="Times New Roman" w:hAnsi="Times New Roman" w:cs="Times New Roman"/>
          <w:kern w:val="0"/>
          <w:lang w:val="lt-LT"/>
          <w14:ligatures w14:val="none"/>
        </w:rPr>
        <w:t>Pom+Btz+Deks</w:t>
      </w:r>
      <w:proofErr w:type="spellEnd"/>
      <w:r w:rsidRPr="00A552D9">
        <w:rPr>
          <w:rFonts w:ascii="Times New Roman" w:eastAsia="Times New Roman" w:hAnsi="Times New Roman" w:cs="Times New Roman"/>
          <w:kern w:val="0"/>
          <w:lang w:val="lt-LT"/>
          <w14:ligatures w14:val="none"/>
        </w:rPr>
        <w:t>) ir 1,7 % (</w:t>
      </w:r>
      <w:proofErr w:type="spellStart"/>
      <w:r w:rsidRPr="00A552D9">
        <w:rPr>
          <w:rFonts w:ascii="Times New Roman" w:eastAsia="Times New Roman" w:hAnsi="Times New Roman" w:cs="Times New Roman"/>
          <w:kern w:val="0"/>
          <w:lang w:val="lt-LT"/>
          <w14:ligatures w14:val="none"/>
        </w:rPr>
        <w:t>Pom+Deks</w:t>
      </w:r>
      <w:proofErr w:type="spellEnd"/>
      <w:r w:rsidRPr="00A552D9">
        <w:rPr>
          <w:rFonts w:ascii="Times New Roman" w:eastAsia="Times New Roman" w:hAnsi="Times New Roman" w:cs="Times New Roman"/>
          <w:kern w:val="0"/>
          <w:lang w:val="lt-LT"/>
          <w14:ligatures w14:val="none"/>
        </w:rPr>
        <w:t>) pacientų (žr. 4.2 ir 4.4 skyrius).</w:t>
      </w:r>
    </w:p>
    <w:p w14:paraId="2234A12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58170FE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Neutropenija</w:t>
      </w:r>
      <w:proofErr w:type="spellEnd"/>
      <w:r w:rsidRPr="00A552D9">
        <w:rPr>
          <w:rFonts w:ascii="Times New Roman" w:eastAsia="Times New Roman" w:hAnsi="Times New Roman" w:cs="Times New Roman"/>
          <w:kern w:val="0"/>
          <w:lang w:val="lt-LT"/>
          <w14:ligatures w14:val="none"/>
        </w:rPr>
        <w:t xml:space="preserve"> ir </w:t>
      </w:r>
      <w:proofErr w:type="spellStart"/>
      <w:r w:rsidRPr="00A552D9">
        <w:rPr>
          <w:rFonts w:ascii="Times New Roman" w:eastAsia="Times New Roman" w:hAnsi="Times New Roman" w:cs="Times New Roman"/>
          <w:kern w:val="0"/>
          <w:lang w:val="lt-LT"/>
          <w14:ligatures w14:val="none"/>
        </w:rPr>
        <w:t>trombocitopenija</w:t>
      </w:r>
      <w:proofErr w:type="spellEnd"/>
      <w:r w:rsidRPr="00A552D9">
        <w:rPr>
          <w:rFonts w:ascii="Times New Roman" w:eastAsia="Times New Roman" w:hAnsi="Times New Roman" w:cs="Times New Roman"/>
          <w:kern w:val="0"/>
          <w:lang w:val="lt-LT"/>
          <w14:ligatures w14:val="none"/>
        </w:rPr>
        <w:t xml:space="preserve"> dažniau pasireiškė per pirmus 2 gydymo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kartu su </w:t>
      </w:r>
      <w:proofErr w:type="spellStart"/>
      <w:r w:rsidRPr="00A552D9">
        <w:rPr>
          <w:rFonts w:ascii="Times New Roman" w:eastAsia="Times New Roman" w:hAnsi="Times New Roman" w:cs="Times New Roman"/>
          <w:kern w:val="0"/>
          <w:lang w:val="lt-LT"/>
          <w14:ligatures w14:val="none"/>
        </w:rPr>
        <w:t>bortezomibu</w:t>
      </w:r>
      <w:proofErr w:type="spellEnd"/>
      <w:r w:rsidRPr="00A552D9">
        <w:rPr>
          <w:rFonts w:ascii="Times New Roman" w:eastAsia="Times New Roman" w:hAnsi="Times New Roman" w:cs="Times New Roman"/>
          <w:kern w:val="0"/>
          <w:lang w:val="lt-LT"/>
          <w14:ligatures w14:val="none"/>
        </w:rPr>
        <w:t xml:space="preserve"> ir </w:t>
      </w:r>
      <w:proofErr w:type="spellStart"/>
      <w:r w:rsidRPr="00A552D9">
        <w:rPr>
          <w:rFonts w:ascii="Times New Roman" w:eastAsia="Times New Roman" w:hAnsi="Times New Roman" w:cs="Times New Roman"/>
          <w:kern w:val="0"/>
          <w:lang w:val="lt-LT"/>
          <w14:ligatures w14:val="none"/>
        </w:rPr>
        <w:t>deksametazonu</w:t>
      </w:r>
      <w:proofErr w:type="spellEnd"/>
      <w:r w:rsidRPr="00A552D9">
        <w:rPr>
          <w:rFonts w:ascii="Times New Roman" w:eastAsia="Times New Roman" w:hAnsi="Times New Roman" w:cs="Times New Roman"/>
          <w:kern w:val="0"/>
          <w:lang w:val="lt-LT"/>
          <w14:ligatures w14:val="none"/>
        </w:rPr>
        <w:t xml:space="preserve"> arba kartu su </w:t>
      </w:r>
      <w:proofErr w:type="spellStart"/>
      <w:r w:rsidRPr="00A552D9">
        <w:rPr>
          <w:rFonts w:ascii="Times New Roman" w:eastAsia="Times New Roman" w:hAnsi="Times New Roman" w:cs="Times New Roman"/>
          <w:kern w:val="0"/>
          <w:lang w:val="lt-LT"/>
          <w14:ligatures w14:val="none"/>
        </w:rPr>
        <w:t>deksametazonu</w:t>
      </w:r>
      <w:proofErr w:type="spellEnd"/>
      <w:r w:rsidRPr="00A552D9">
        <w:rPr>
          <w:rFonts w:ascii="Times New Roman" w:eastAsia="Times New Roman" w:hAnsi="Times New Roman" w:cs="Times New Roman"/>
          <w:kern w:val="0"/>
          <w:lang w:val="lt-LT"/>
          <w14:ligatures w14:val="none"/>
        </w:rPr>
        <w:t xml:space="preserve"> ciklus.</w:t>
      </w:r>
    </w:p>
    <w:p w14:paraId="07CA471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761546D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i/>
          <w:kern w:val="0"/>
          <w:lang w:val="lt-LT"/>
          <w14:ligatures w14:val="none"/>
        </w:rPr>
      </w:pPr>
      <w:r w:rsidRPr="00A552D9">
        <w:rPr>
          <w:rFonts w:ascii="Times New Roman" w:eastAsia="Times New Roman" w:hAnsi="Times New Roman" w:cs="Times New Roman"/>
          <w:i/>
          <w:kern w:val="0"/>
          <w:lang w:val="lt-LT"/>
          <w14:ligatures w14:val="none"/>
        </w:rPr>
        <w:t>Infekcija</w:t>
      </w:r>
    </w:p>
    <w:p w14:paraId="294AB27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Infekcija buvo dažniausias nehematologinis toksinis poveikis.</w:t>
      </w:r>
    </w:p>
    <w:p w14:paraId="31AE5B4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08F05B8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Infekcija pasireiškė 83,1 % (</w:t>
      </w:r>
      <w:proofErr w:type="spellStart"/>
      <w:r w:rsidRPr="00A552D9">
        <w:rPr>
          <w:rFonts w:ascii="Times New Roman" w:eastAsia="Times New Roman" w:hAnsi="Times New Roman" w:cs="Times New Roman"/>
          <w:kern w:val="0"/>
          <w:lang w:val="lt-LT"/>
          <w14:ligatures w14:val="none"/>
        </w:rPr>
        <w:t>Pom+Btz+Deks</w:t>
      </w:r>
      <w:proofErr w:type="spellEnd"/>
      <w:r w:rsidRPr="00A552D9">
        <w:rPr>
          <w:rFonts w:ascii="Times New Roman" w:eastAsia="Times New Roman" w:hAnsi="Times New Roman" w:cs="Times New Roman"/>
          <w:kern w:val="0"/>
          <w:lang w:val="lt-LT"/>
          <w14:ligatures w14:val="none"/>
        </w:rPr>
        <w:t>) pacientų ir 55,0 % (</w:t>
      </w:r>
      <w:proofErr w:type="spellStart"/>
      <w:r w:rsidRPr="00A552D9">
        <w:rPr>
          <w:rFonts w:ascii="Times New Roman" w:eastAsia="Times New Roman" w:hAnsi="Times New Roman" w:cs="Times New Roman"/>
          <w:kern w:val="0"/>
          <w:lang w:val="lt-LT"/>
          <w14:ligatures w14:val="none"/>
        </w:rPr>
        <w:t>Pom+Deks</w:t>
      </w:r>
      <w:proofErr w:type="spellEnd"/>
      <w:r w:rsidRPr="00A552D9">
        <w:rPr>
          <w:rFonts w:ascii="Times New Roman" w:eastAsia="Times New Roman" w:hAnsi="Times New Roman" w:cs="Times New Roman"/>
          <w:kern w:val="0"/>
          <w:lang w:val="lt-LT"/>
          <w14:ligatures w14:val="none"/>
        </w:rPr>
        <w:t>) pacientų (34,9 % (</w:t>
      </w:r>
      <w:proofErr w:type="spellStart"/>
      <w:r w:rsidRPr="00A552D9">
        <w:rPr>
          <w:rFonts w:ascii="Times New Roman" w:eastAsia="Times New Roman" w:hAnsi="Times New Roman" w:cs="Times New Roman"/>
          <w:kern w:val="0"/>
          <w:lang w:val="lt-LT"/>
          <w14:ligatures w14:val="none"/>
        </w:rPr>
        <w:t>Pom+Btz+Deks</w:t>
      </w:r>
      <w:proofErr w:type="spellEnd"/>
      <w:r w:rsidRPr="00A552D9">
        <w:rPr>
          <w:rFonts w:ascii="Times New Roman" w:eastAsia="Times New Roman" w:hAnsi="Times New Roman" w:cs="Times New Roman"/>
          <w:kern w:val="0"/>
          <w:lang w:val="lt-LT"/>
          <w14:ligatures w14:val="none"/>
        </w:rPr>
        <w:t>) ir 24,0 % (</w:t>
      </w:r>
      <w:proofErr w:type="spellStart"/>
      <w:r w:rsidRPr="00A552D9">
        <w:rPr>
          <w:rFonts w:ascii="Times New Roman" w:eastAsia="Times New Roman" w:hAnsi="Times New Roman" w:cs="Times New Roman"/>
          <w:kern w:val="0"/>
          <w:lang w:val="lt-LT"/>
          <w14:ligatures w14:val="none"/>
        </w:rPr>
        <w:t>Pom+Deks</w:t>
      </w:r>
      <w:proofErr w:type="spellEnd"/>
      <w:r w:rsidRPr="00A552D9">
        <w:rPr>
          <w:rFonts w:ascii="Times New Roman" w:eastAsia="Times New Roman" w:hAnsi="Times New Roman" w:cs="Times New Roman"/>
          <w:kern w:val="0"/>
          <w:lang w:val="lt-LT"/>
          <w14:ligatures w14:val="none"/>
        </w:rPr>
        <w:t>) 3 ar 4 laipsnio). Viršutinių kvėpavimo takų infekcija ir pneumonija buvo dažniausiai nustatytos infekcijos. Mirtinos (5 laipsnio) infekcijos pasireiškė 4,0 % (</w:t>
      </w:r>
      <w:proofErr w:type="spellStart"/>
      <w:r w:rsidRPr="00A552D9">
        <w:rPr>
          <w:rFonts w:ascii="Times New Roman" w:eastAsia="Times New Roman" w:hAnsi="Times New Roman" w:cs="Times New Roman"/>
          <w:kern w:val="0"/>
          <w:lang w:val="lt-LT"/>
          <w14:ligatures w14:val="none"/>
        </w:rPr>
        <w:t>Pom+Btz+Deks</w:t>
      </w:r>
      <w:proofErr w:type="spellEnd"/>
      <w:r w:rsidRPr="00A552D9">
        <w:rPr>
          <w:rFonts w:ascii="Times New Roman" w:eastAsia="Times New Roman" w:hAnsi="Times New Roman" w:cs="Times New Roman"/>
          <w:kern w:val="0"/>
          <w:lang w:val="lt-LT"/>
          <w14:ligatures w14:val="none"/>
        </w:rPr>
        <w:t>) pacientų ir 2,7 % (</w:t>
      </w:r>
      <w:proofErr w:type="spellStart"/>
      <w:r w:rsidRPr="00A552D9">
        <w:rPr>
          <w:rFonts w:ascii="Times New Roman" w:eastAsia="Times New Roman" w:hAnsi="Times New Roman" w:cs="Times New Roman"/>
          <w:kern w:val="0"/>
          <w:lang w:val="lt-LT"/>
          <w14:ligatures w14:val="none"/>
        </w:rPr>
        <w:t>Pom+Deks</w:t>
      </w:r>
      <w:proofErr w:type="spellEnd"/>
      <w:r w:rsidRPr="00A552D9">
        <w:rPr>
          <w:rFonts w:ascii="Times New Roman" w:eastAsia="Times New Roman" w:hAnsi="Times New Roman" w:cs="Times New Roman"/>
          <w:kern w:val="0"/>
          <w:lang w:val="lt-LT"/>
          <w14:ligatures w14:val="none"/>
        </w:rPr>
        <w:t xml:space="preserve">) pacientų. Dėl infekcijų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vartojimą reikėjo nutraukti 3,6 % (</w:t>
      </w:r>
      <w:proofErr w:type="spellStart"/>
      <w:r w:rsidRPr="00A552D9">
        <w:rPr>
          <w:rFonts w:ascii="Times New Roman" w:eastAsia="Times New Roman" w:hAnsi="Times New Roman" w:cs="Times New Roman"/>
          <w:kern w:val="0"/>
          <w:lang w:val="lt-LT"/>
          <w14:ligatures w14:val="none"/>
        </w:rPr>
        <w:t>Pom+Btz+Deks</w:t>
      </w:r>
      <w:proofErr w:type="spellEnd"/>
      <w:r w:rsidRPr="00A552D9">
        <w:rPr>
          <w:rFonts w:ascii="Times New Roman" w:eastAsia="Times New Roman" w:hAnsi="Times New Roman" w:cs="Times New Roman"/>
          <w:kern w:val="0"/>
          <w:lang w:val="lt-LT"/>
          <w14:ligatures w14:val="none"/>
        </w:rPr>
        <w:t>) pacientų ir 2,0 % (</w:t>
      </w:r>
      <w:proofErr w:type="spellStart"/>
      <w:r w:rsidRPr="00A552D9">
        <w:rPr>
          <w:rFonts w:ascii="Times New Roman" w:eastAsia="Times New Roman" w:hAnsi="Times New Roman" w:cs="Times New Roman"/>
          <w:kern w:val="0"/>
          <w:lang w:val="lt-LT"/>
          <w14:ligatures w14:val="none"/>
        </w:rPr>
        <w:t>Pom+Deks</w:t>
      </w:r>
      <w:proofErr w:type="spellEnd"/>
      <w:r w:rsidRPr="00A552D9">
        <w:rPr>
          <w:rFonts w:ascii="Times New Roman" w:eastAsia="Times New Roman" w:hAnsi="Times New Roman" w:cs="Times New Roman"/>
          <w:kern w:val="0"/>
          <w:lang w:val="lt-LT"/>
          <w14:ligatures w14:val="none"/>
        </w:rPr>
        <w:t>) pacientų.</w:t>
      </w:r>
    </w:p>
    <w:p w14:paraId="07F5293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633BA3A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i/>
          <w:kern w:val="0"/>
          <w:lang w:val="lt-LT"/>
          <w14:ligatures w14:val="none"/>
        </w:rPr>
      </w:pPr>
      <w:proofErr w:type="spellStart"/>
      <w:r w:rsidRPr="00A552D9">
        <w:rPr>
          <w:rFonts w:ascii="Times New Roman" w:eastAsia="Times New Roman" w:hAnsi="Times New Roman" w:cs="Times New Roman"/>
          <w:i/>
          <w:kern w:val="0"/>
          <w:lang w:val="lt-LT"/>
          <w14:ligatures w14:val="none"/>
        </w:rPr>
        <w:t>Tromboemboliniai</w:t>
      </w:r>
      <w:proofErr w:type="spellEnd"/>
      <w:r w:rsidRPr="00A552D9">
        <w:rPr>
          <w:rFonts w:ascii="Times New Roman" w:eastAsia="Times New Roman" w:hAnsi="Times New Roman" w:cs="Times New Roman"/>
          <w:i/>
          <w:kern w:val="0"/>
          <w:lang w:val="lt-LT"/>
          <w14:ligatures w14:val="none"/>
        </w:rPr>
        <w:t xml:space="preserve"> reiškiniai</w:t>
      </w:r>
    </w:p>
    <w:p w14:paraId="020355F5" w14:textId="3C4DF5E2"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Klinikinių tyrimų metu profilaktiškai vartoti </w:t>
      </w:r>
      <w:proofErr w:type="spellStart"/>
      <w:r w:rsidRPr="00A552D9">
        <w:rPr>
          <w:rFonts w:ascii="Times New Roman" w:eastAsia="Times New Roman" w:hAnsi="Times New Roman" w:cs="Times New Roman"/>
          <w:kern w:val="0"/>
          <w:lang w:val="lt-LT"/>
          <w14:ligatures w14:val="none"/>
        </w:rPr>
        <w:t>acetilsalicilo</w:t>
      </w:r>
      <w:proofErr w:type="spellEnd"/>
      <w:r w:rsidRPr="00A552D9">
        <w:rPr>
          <w:rFonts w:ascii="Times New Roman" w:eastAsia="Times New Roman" w:hAnsi="Times New Roman" w:cs="Times New Roman"/>
          <w:kern w:val="0"/>
          <w:lang w:val="lt-LT"/>
          <w14:ligatures w14:val="none"/>
        </w:rPr>
        <w:t xml:space="preserve"> rūgšt</w:t>
      </w:r>
      <w:r w:rsidR="008E3E08">
        <w:rPr>
          <w:rFonts w:ascii="Times New Roman" w:eastAsia="Times New Roman" w:hAnsi="Times New Roman" w:cs="Times New Roman"/>
          <w:kern w:val="0"/>
          <w:lang w:val="lt-LT"/>
          <w14:ligatures w14:val="none"/>
        </w:rPr>
        <w:t>ies</w:t>
      </w:r>
      <w:r w:rsidRPr="00A552D9">
        <w:rPr>
          <w:rFonts w:ascii="Times New Roman" w:eastAsia="Times New Roman" w:hAnsi="Times New Roman" w:cs="Times New Roman"/>
          <w:kern w:val="0"/>
          <w:lang w:val="lt-LT"/>
          <w14:ligatures w14:val="none"/>
        </w:rPr>
        <w:t xml:space="preserve"> (ir kitų antikoaguliantų didelės rizikos pacientams) buvo privaloma visiems pacientams. Yra rekomenduotas gydymas antikoaguliantais (jei nėra </w:t>
      </w:r>
      <w:proofErr w:type="spellStart"/>
      <w:r w:rsidRPr="00A552D9">
        <w:rPr>
          <w:rFonts w:ascii="Times New Roman" w:eastAsia="Times New Roman" w:hAnsi="Times New Roman" w:cs="Times New Roman"/>
          <w:kern w:val="0"/>
          <w:lang w:val="lt-LT"/>
          <w14:ligatures w14:val="none"/>
        </w:rPr>
        <w:t>kontraindikuotinas</w:t>
      </w:r>
      <w:proofErr w:type="spellEnd"/>
      <w:r w:rsidRPr="00A552D9">
        <w:rPr>
          <w:rFonts w:ascii="Times New Roman" w:eastAsia="Times New Roman" w:hAnsi="Times New Roman" w:cs="Times New Roman"/>
          <w:kern w:val="0"/>
          <w:lang w:val="lt-LT"/>
          <w14:ligatures w14:val="none"/>
        </w:rPr>
        <w:t>) (žr. 4.4 skyrių).</w:t>
      </w:r>
    </w:p>
    <w:p w14:paraId="5505424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45CBEF4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Venų </w:t>
      </w:r>
      <w:proofErr w:type="spellStart"/>
      <w:r w:rsidRPr="00A552D9">
        <w:rPr>
          <w:rFonts w:ascii="Times New Roman" w:eastAsia="Times New Roman" w:hAnsi="Times New Roman" w:cs="Times New Roman"/>
          <w:kern w:val="0"/>
          <w:lang w:val="lt-LT"/>
          <w14:ligatures w14:val="none"/>
        </w:rPr>
        <w:t>tromboemboliniai</w:t>
      </w:r>
      <w:proofErr w:type="spellEnd"/>
      <w:r w:rsidRPr="00A552D9">
        <w:rPr>
          <w:rFonts w:ascii="Times New Roman" w:eastAsia="Times New Roman" w:hAnsi="Times New Roman" w:cs="Times New Roman"/>
          <w:kern w:val="0"/>
          <w:lang w:val="lt-LT"/>
          <w14:ligatures w14:val="none"/>
        </w:rPr>
        <w:t xml:space="preserve"> reiškiniai (VTR) pasireiškė 12,2 % (</w:t>
      </w:r>
      <w:proofErr w:type="spellStart"/>
      <w:r w:rsidRPr="00A552D9">
        <w:rPr>
          <w:rFonts w:ascii="Times New Roman" w:eastAsia="Times New Roman" w:hAnsi="Times New Roman" w:cs="Times New Roman"/>
          <w:kern w:val="0"/>
          <w:lang w:val="lt-LT"/>
          <w14:ligatures w14:val="none"/>
        </w:rPr>
        <w:t>Pom+Btz+Deks</w:t>
      </w:r>
      <w:proofErr w:type="spellEnd"/>
      <w:r w:rsidRPr="00A552D9">
        <w:rPr>
          <w:rFonts w:ascii="Times New Roman" w:eastAsia="Times New Roman" w:hAnsi="Times New Roman" w:cs="Times New Roman"/>
          <w:kern w:val="0"/>
          <w:lang w:val="lt-LT"/>
          <w14:ligatures w14:val="none"/>
        </w:rPr>
        <w:t>) ir 3,3 % (</w:t>
      </w:r>
      <w:proofErr w:type="spellStart"/>
      <w:r w:rsidRPr="00A552D9">
        <w:rPr>
          <w:rFonts w:ascii="Times New Roman" w:eastAsia="Times New Roman" w:hAnsi="Times New Roman" w:cs="Times New Roman"/>
          <w:kern w:val="0"/>
          <w:lang w:val="lt-LT"/>
          <w14:ligatures w14:val="none"/>
        </w:rPr>
        <w:t>Pom+Deks</w:t>
      </w:r>
      <w:proofErr w:type="spellEnd"/>
      <w:r w:rsidRPr="00A552D9">
        <w:rPr>
          <w:rFonts w:ascii="Times New Roman" w:eastAsia="Times New Roman" w:hAnsi="Times New Roman" w:cs="Times New Roman"/>
          <w:kern w:val="0"/>
          <w:lang w:val="lt-LT"/>
          <w14:ligatures w14:val="none"/>
        </w:rPr>
        <w:t>) pacientų (5,8 % (</w:t>
      </w:r>
      <w:proofErr w:type="spellStart"/>
      <w:r w:rsidRPr="00A552D9">
        <w:rPr>
          <w:rFonts w:ascii="Times New Roman" w:eastAsia="Times New Roman" w:hAnsi="Times New Roman" w:cs="Times New Roman"/>
          <w:kern w:val="0"/>
          <w:lang w:val="lt-LT"/>
          <w14:ligatures w14:val="none"/>
        </w:rPr>
        <w:t>Pom+Btz+Deks</w:t>
      </w:r>
      <w:proofErr w:type="spellEnd"/>
      <w:r w:rsidRPr="00A552D9">
        <w:rPr>
          <w:rFonts w:ascii="Times New Roman" w:eastAsia="Times New Roman" w:hAnsi="Times New Roman" w:cs="Times New Roman"/>
          <w:kern w:val="0"/>
          <w:lang w:val="lt-LT"/>
          <w14:ligatures w14:val="none"/>
        </w:rPr>
        <w:t>) ir 1,3 % (</w:t>
      </w:r>
      <w:proofErr w:type="spellStart"/>
      <w:r w:rsidRPr="00A552D9">
        <w:rPr>
          <w:rFonts w:ascii="Times New Roman" w:eastAsia="Times New Roman" w:hAnsi="Times New Roman" w:cs="Times New Roman"/>
          <w:kern w:val="0"/>
          <w:lang w:val="lt-LT"/>
          <w14:ligatures w14:val="none"/>
        </w:rPr>
        <w:t>Pom+Deks</w:t>
      </w:r>
      <w:proofErr w:type="spellEnd"/>
      <w:r w:rsidRPr="00A552D9">
        <w:rPr>
          <w:rFonts w:ascii="Times New Roman" w:eastAsia="Times New Roman" w:hAnsi="Times New Roman" w:cs="Times New Roman"/>
          <w:kern w:val="0"/>
          <w:lang w:val="lt-LT"/>
          <w14:ligatures w14:val="none"/>
        </w:rPr>
        <w:t>) 3 ar 4 laipsnio). Sunkūs VTR nustatyti 4,7 % (</w:t>
      </w:r>
      <w:proofErr w:type="spellStart"/>
      <w:r w:rsidRPr="00A552D9">
        <w:rPr>
          <w:rFonts w:ascii="Times New Roman" w:eastAsia="Times New Roman" w:hAnsi="Times New Roman" w:cs="Times New Roman"/>
          <w:kern w:val="0"/>
          <w:lang w:val="lt-LT"/>
          <w14:ligatures w14:val="none"/>
        </w:rPr>
        <w:t>Pom+Btz+Deks</w:t>
      </w:r>
      <w:proofErr w:type="spellEnd"/>
      <w:r w:rsidRPr="00A552D9">
        <w:rPr>
          <w:rFonts w:ascii="Times New Roman" w:eastAsia="Times New Roman" w:hAnsi="Times New Roman" w:cs="Times New Roman"/>
          <w:kern w:val="0"/>
          <w:lang w:val="lt-LT"/>
          <w14:ligatures w14:val="none"/>
        </w:rPr>
        <w:t>) ir 1,7 % (</w:t>
      </w:r>
      <w:proofErr w:type="spellStart"/>
      <w:r w:rsidRPr="00A552D9">
        <w:rPr>
          <w:rFonts w:ascii="Times New Roman" w:eastAsia="Times New Roman" w:hAnsi="Times New Roman" w:cs="Times New Roman"/>
          <w:kern w:val="0"/>
          <w:lang w:val="lt-LT"/>
          <w14:ligatures w14:val="none"/>
        </w:rPr>
        <w:t>Pom+Deks</w:t>
      </w:r>
      <w:proofErr w:type="spellEnd"/>
      <w:r w:rsidRPr="00A552D9">
        <w:rPr>
          <w:rFonts w:ascii="Times New Roman" w:eastAsia="Times New Roman" w:hAnsi="Times New Roman" w:cs="Times New Roman"/>
          <w:kern w:val="0"/>
          <w:lang w:val="lt-LT"/>
          <w14:ligatures w14:val="none"/>
        </w:rPr>
        <w:t xml:space="preserve">) pacientų, mirtinų reakcijų nenustatyta, VTR buvo susiję gydymo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nutraukimu iki 2,2 % (</w:t>
      </w:r>
      <w:proofErr w:type="spellStart"/>
      <w:r w:rsidRPr="00A552D9">
        <w:rPr>
          <w:rFonts w:ascii="Times New Roman" w:eastAsia="Times New Roman" w:hAnsi="Times New Roman" w:cs="Times New Roman"/>
          <w:kern w:val="0"/>
          <w:lang w:val="lt-LT"/>
          <w14:ligatures w14:val="none"/>
        </w:rPr>
        <w:t>Pom+Btz+Deks</w:t>
      </w:r>
      <w:proofErr w:type="spellEnd"/>
      <w:r w:rsidRPr="00A552D9">
        <w:rPr>
          <w:rFonts w:ascii="Times New Roman" w:eastAsia="Times New Roman" w:hAnsi="Times New Roman" w:cs="Times New Roman"/>
          <w:kern w:val="0"/>
          <w:lang w:val="lt-LT"/>
          <w14:ligatures w14:val="none"/>
        </w:rPr>
        <w:t>) pacientų.</w:t>
      </w:r>
    </w:p>
    <w:p w14:paraId="3BA6D5E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0A68BC5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i/>
          <w:kern w:val="0"/>
          <w:lang w:val="lt-LT"/>
          <w14:ligatures w14:val="none"/>
        </w:rPr>
      </w:pPr>
      <w:r w:rsidRPr="00A552D9">
        <w:rPr>
          <w:rFonts w:ascii="Times New Roman" w:eastAsia="Times New Roman" w:hAnsi="Times New Roman" w:cs="Times New Roman"/>
          <w:i/>
          <w:kern w:val="0"/>
          <w:lang w:val="lt-LT"/>
          <w14:ligatures w14:val="none"/>
        </w:rPr>
        <w:t xml:space="preserve">Periferinė neuropatija – </w:t>
      </w:r>
      <w:proofErr w:type="spellStart"/>
      <w:r w:rsidRPr="00A552D9">
        <w:rPr>
          <w:rFonts w:ascii="Times New Roman" w:eastAsia="Times New Roman" w:hAnsi="Times New Roman" w:cs="Times New Roman"/>
          <w:i/>
          <w:kern w:val="0"/>
          <w:lang w:val="lt-LT"/>
          <w14:ligatures w14:val="none"/>
        </w:rPr>
        <w:t>pomalidomidas</w:t>
      </w:r>
      <w:proofErr w:type="spellEnd"/>
      <w:r w:rsidRPr="00A552D9">
        <w:rPr>
          <w:rFonts w:ascii="Times New Roman" w:eastAsia="Times New Roman" w:hAnsi="Times New Roman" w:cs="Times New Roman"/>
          <w:i/>
          <w:kern w:val="0"/>
          <w:lang w:val="lt-LT"/>
          <w14:ligatures w14:val="none"/>
        </w:rPr>
        <w:t xml:space="preserve"> kartu su </w:t>
      </w:r>
      <w:proofErr w:type="spellStart"/>
      <w:r w:rsidRPr="00A552D9">
        <w:rPr>
          <w:rFonts w:ascii="Times New Roman" w:eastAsia="Times New Roman" w:hAnsi="Times New Roman" w:cs="Times New Roman"/>
          <w:i/>
          <w:kern w:val="0"/>
          <w:lang w:val="lt-LT"/>
          <w14:ligatures w14:val="none"/>
        </w:rPr>
        <w:t>bortezomibu</w:t>
      </w:r>
      <w:proofErr w:type="spellEnd"/>
      <w:r w:rsidRPr="00A552D9">
        <w:rPr>
          <w:rFonts w:ascii="Times New Roman" w:eastAsia="Times New Roman" w:hAnsi="Times New Roman" w:cs="Times New Roman"/>
          <w:i/>
          <w:kern w:val="0"/>
          <w:lang w:val="lt-LT"/>
          <w14:ligatures w14:val="none"/>
        </w:rPr>
        <w:t xml:space="preserve"> ir </w:t>
      </w:r>
      <w:proofErr w:type="spellStart"/>
      <w:r w:rsidRPr="00A552D9">
        <w:rPr>
          <w:rFonts w:ascii="Times New Roman" w:eastAsia="Times New Roman" w:hAnsi="Times New Roman" w:cs="Times New Roman"/>
          <w:i/>
          <w:kern w:val="0"/>
          <w:lang w:val="lt-LT"/>
          <w14:ligatures w14:val="none"/>
        </w:rPr>
        <w:t>deksametazonu</w:t>
      </w:r>
      <w:proofErr w:type="spellEnd"/>
    </w:p>
    <w:p w14:paraId="6F0EED2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Pacientai, 14 dienų iki atsitiktinių imčių laikotarpio, sergantys nepraeinančia ≥ 2 laipsnio periferine neuropatija su skausmu, į klinikinius tyrimus įtraukti nebuvo. Periferinė neuropatija pasireiškė 55,4 % pacientų (10,8 % 3 laipsnio, 0,7 % 4 laipsnio). Pagal ekspoziciją koreguoti rodikliai buvo panašūs visose gydymo grupėse. Maždaug 30 % pacientų, kuriems pasireiškė periferinė neuropatija, anksčiau </w:t>
      </w:r>
      <w:r w:rsidRPr="00A552D9">
        <w:rPr>
          <w:rFonts w:ascii="Times New Roman" w:eastAsia="Times New Roman" w:hAnsi="Times New Roman" w:cs="Times New Roman"/>
          <w:kern w:val="0"/>
          <w:lang w:val="lt-LT"/>
          <w14:ligatures w14:val="none"/>
        </w:rPr>
        <w:lastRenderedPageBreak/>
        <w:t xml:space="preserve">buvo periferinė neuropatija pradinio įvertinimo metu. Dėl periferinės neuropatijos reikėjo nutraukti gydymą </w:t>
      </w:r>
      <w:proofErr w:type="spellStart"/>
      <w:r w:rsidRPr="00A552D9">
        <w:rPr>
          <w:rFonts w:ascii="Times New Roman" w:eastAsia="Times New Roman" w:hAnsi="Times New Roman" w:cs="Times New Roman"/>
          <w:kern w:val="0"/>
          <w:lang w:val="lt-LT"/>
          <w14:ligatures w14:val="none"/>
        </w:rPr>
        <w:t>bortezomibu</w:t>
      </w:r>
      <w:proofErr w:type="spellEnd"/>
      <w:r w:rsidRPr="00A552D9">
        <w:rPr>
          <w:rFonts w:ascii="Times New Roman" w:eastAsia="Times New Roman" w:hAnsi="Times New Roman" w:cs="Times New Roman"/>
          <w:kern w:val="0"/>
          <w:lang w:val="lt-LT"/>
          <w14:ligatures w14:val="none"/>
        </w:rPr>
        <w:t xml:space="preserve"> maždaug 14,4 % pacientų,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 1,8 %, </w:t>
      </w:r>
      <w:proofErr w:type="spellStart"/>
      <w:r w:rsidRPr="00A552D9">
        <w:rPr>
          <w:rFonts w:ascii="Times New Roman" w:eastAsia="Times New Roman" w:hAnsi="Times New Roman" w:cs="Times New Roman"/>
          <w:kern w:val="0"/>
          <w:lang w:val="lt-LT"/>
          <w14:ligatures w14:val="none"/>
        </w:rPr>
        <w:t>deksametazonu</w:t>
      </w:r>
      <w:proofErr w:type="spellEnd"/>
      <w:r w:rsidRPr="00A552D9">
        <w:rPr>
          <w:rFonts w:ascii="Times New Roman" w:eastAsia="Times New Roman" w:hAnsi="Times New Roman" w:cs="Times New Roman"/>
          <w:kern w:val="0"/>
          <w:lang w:val="lt-LT"/>
          <w14:ligatures w14:val="none"/>
        </w:rPr>
        <w:t xml:space="preserve"> – 1,8 % </w:t>
      </w:r>
      <w:proofErr w:type="spellStart"/>
      <w:r w:rsidRPr="00A552D9">
        <w:rPr>
          <w:rFonts w:ascii="Times New Roman" w:eastAsia="Times New Roman" w:hAnsi="Times New Roman" w:cs="Times New Roman"/>
          <w:kern w:val="0"/>
          <w:lang w:val="lt-LT"/>
          <w14:ligatures w14:val="none"/>
        </w:rPr>
        <w:t>Pom+Btz+Deks</w:t>
      </w:r>
      <w:proofErr w:type="spellEnd"/>
      <w:r w:rsidRPr="00A552D9">
        <w:rPr>
          <w:rFonts w:ascii="Times New Roman" w:eastAsia="Times New Roman" w:hAnsi="Times New Roman" w:cs="Times New Roman"/>
          <w:kern w:val="0"/>
          <w:lang w:val="lt-LT"/>
          <w14:ligatures w14:val="none"/>
        </w:rPr>
        <w:t xml:space="preserve"> grupės pacientų ir 8,9 % – </w:t>
      </w:r>
      <w:proofErr w:type="spellStart"/>
      <w:r w:rsidRPr="00A552D9">
        <w:rPr>
          <w:rFonts w:ascii="Times New Roman" w:eastAsia="Times New Roman" w:hAnsi="Times New Roman" w:cs="Times New Roman"/>
          <w:kern w:val="0"/>
          <w:lang w:val="lt-LT"/>
          <w14:ligatures w14:val="none"/>
        </w:rPr>
        <w:t>Btz+Deks</w:t>
      </w:r>
      <w:proofErr w:type="spellEnd"/>
      <w:r w:rsidRPr="00A552D9">
        <w:rPr>
          <w:rFonts w:ascii="Times New Roman" w:eastAsia="Times New Roman" w:hAnsi="Times New Roman" w:cs="Times New Roman"/>
          <w:kern w:val="0"/>
          <w:lang w:val="lt-LT"/>
          <w14:ligatures w14:val="none"/>
        </w:rPr>
        <w:t xml:space="preserve"> grupės pacientų.</w:t>
      </w:r>
    </w:p>
    <w:p w14:paraId="2AAD32A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517C4AB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i/>
          <w:kern w:val="0"/>
          <w:lang w:val="lt-LT"/>
          <w14:ligatures w14:val="none"/>
        </w:rPr>
      </w:pPr>
      <w:r w:rsidRPr="00A552D9">
        <w:rPr>
          <w:rFonts w:ascii="Times New Roman" w:eastAsia="Times New Roman" w:hAnsi="Times New Roman" w:cs="Times New Roman"/>
          <w:i/>
          <w:kern w:val="0"/>
          <w:lang w:val="lt-LT"/>
          <w14:ligatures w14:val="none"/>
        </w:rPr>
        <w:t xml:space="preserve">Periferinė neuropatija – </w:t>
      </w:r>
      <w:proofErr w:type="spellStart"/>
      <w:r w:rsidRPr="00A552D9">
        <w:rPr>
          <w:rFonts w:ascii="Times New Roman" w:eastAsia="Times New Roman" w:hAnsi="Times New Roman" w:cs="Times New Roman"/>
          <w:i/>
          <w:kern w:val="0"/>
          <w:lang w:val="lt-LT"/>
          <w14:ligatures w14:val="none"/>
        </w:rPr>
        <w:t>pomalidomidas</w:t>
      </w:r>
      <w:proofErr w:type="spellEnd"/>
      <w:r w:rsidRPr="00A552D9">
        <w:rPr>
          <w:rFonts w:ascii="Times New Roman" w:eastAsia="Times New Roman" w:hAnsi="Times New Roman" w:cs="Times New Roman"/>
          <w:i/>
          <w:kern w:val="0"/>
          <w:lang w:val="lt-LT"/>
          <w14:ligatures w14:val="none"/>
        </w:rPr>
        <w:t xml:space="preserve"> kartu su </w:t>
      </w:r>
      <w:proofErr w:type="spellStart"/>
      <w:r w:rsidRPr="00A552D9">
        <w:rPr>
          <w:rFonts w:ascii="Times New Roman" w:eastAsia="Times New Roman" w:hAnsi="Times New Roman" w:cs="Times New Roman"/>
          <w:i/>
          <w:kern w:val="0"/>
          <w:lang w:val="lt-LT"/>
          <w14:ligatures w14:val="none"/>
        </w:rPr>
        <w:t>deksametazonu</w:t>
      </w:r>
      <w:proofErr w:type="spellEnd"/>
    </w:p>
    <w:p w14:paraId="284A39F9" w14:textId="15DEB1AD"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Pacientai, sergantys nepraeinančia ≥ 2 laipsnio periferine neuropatija, į klinikinius tyrimus įtraukti nebuvo. Periferinė neuropatija pasireiškė 12,3 % pacientų (1,0 % 3 arba 4 laipsnio). Sunkių periferinės neuropatijos reakcijų nenustatyta, dėl periferinės neuropatijos gydymą reikėjo nutraukti 0,3 % pacientų (žr. 4.4 skyrių).</w:t>
      </w:r>
    </w:p>
    <w:p w14:paraId="429EDED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63D7F90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i/>
          <w:kern w:val="0"/>
          <w:lang w:val="lt-LT"/>
          <w14:ligatures w14:val="none"/>
        </w:rPr>
      </w:pPr>
      <w:r w:rsidRPr="00A552D9">
        <w:rPr>
          <w:rFonts w:ascii="Times New Roman" w:eastAsia="Times New Roman" w:hAnsi="Times New Roman" w:cs="Times New Roman"/>
          <w:i/>
          <w:kern w:val="0"/>
          <w:lang w:val="lt-LT"/>
          <w14:ligatures w14:val="none"/>
        </w:rPr>
        <w:t>Kraujavimas</w:t>
      </w:r>
    </w:p>
    <w:p w14:paraId="6F7A8033" w14:textId="095D7AA9"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Vartojant </w:t>
      </w:r>
      <w:proofErr w:type="spellStart"/>
      <w:r w:rsidRPr="00A552D9">
        <w:rPr>
          <w:rFonts w:ascii="Times New Roman" w:eastAsia="Times New Roman" w:hAnsi="Times New Roman" w:cs="Times New Roman"/>
          <w:kern w:val="0"/>
          <w:lang w:val="lt-LT"/>
          <w14:ligatures w14:val="none"/>
        </w:rPr>
        <w:t>pomalidomid</w:t>
      </w:r>
      <w:r w:rsidR="001B28FB">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nustatyti hemoraginiai sutrikimai, ypač pacientams, kuriems yra rizikos veiksnių, pvz., kartu vartojant vaistini</w:t>
      </w:r>
      <w:r w:rsidR="001B28FB">
        <w:rPr>
          <w:rFonts w:ascii="Times New Roman" w:eastAsia="Times New Roman" w:hAnsi="Times New Roman" w:cs="Times New Roman"/>
          <w:kern w:val="0"/>
          <w:lang w:val="lt-LT"/>
          <w14:ligatures w14:val="none"/>
        </w:rPr>
        <w:t>ų</w:t>
      </w:r>
      <w:r w:rsidRPr="00A552D9">
        <w:rPr>
          <w:rFonts w:ascii="Times New Roman" w:eastAsia="Times New Roman" w:hAnsi="Times New Roman" w:cs="Times New Roman"/>
          <w:kern w:val="0"/>
          <w:lang w:val="lt-LT"/>
          <w14:ligatures w14:val="none"/>
        </w:rPr>
        <w:t xml:space="preserve"> preparat</w:t>
      </w:r>
      <w:r w:rsidR="001B28FB">
        <w:rPr>
          <w:rFonts w:ascii="Times New Roman" w:eastAsia="Times New Roman" w:hAnsi="Times New Roman" w:cs="Times New Roman"/>
          <w:kern w:val="0"/>
          <w:lang w:val="lt-LT"/>
          <w14:ligatures w14:val="none"/>
        </w:rPr>
        <w:t>ų</w:t>
      </w:r>
      <w:r w:rsidRPr="00A552D9">
        <w:rPr>
          <w:rFonts w:ascii="Times New Roman" w:eastAsia="Times New Roman" w:hAnsi="Times New Roman" w:cs="Times New Roman"/>
          <w:kern w:val="0"/>
          <w:lang w:val="lt-LT"/>
          <w14:ligatures w14:val="none"/>
        </w:rPr>
        <w:t>, didinanči</w:t>
      </w:r>
      <w:r w:rsidR="001B28FB">
        <w:rPr>
          <w:rFonts w:ascii="Times New Roman" w:eastAsia="Times New Roman" w:hAnsi="Times New Roman" w:cs="Times New Roman"/>
          <w:kern w:val="0"/>
          <w:lang w:val="lt-LT"/>
          <w14:ligatures w14:val="none"/>
        </w:rPr>
        <w:t>ų</w:t>
      </w:r>
      <w:r w:rsidRPr="00A552D9">
        <w:rPr>
          <w:rFonts w:ascii="Times New Roman" w:eastAsia="Times New Roman" w:hAnsi="Times New Roman" w:cs="Times New Roman"/>
          <w:kern w:val="0"/>
          <w:lang w:val="lt-LT"/>
          <w14:ligatures w14:val="none"/>
        </w:rPr>
        <w:t xml:space="preserve"> polinkį krauj</w:t>
      </w:r>
      <w:r w:rsidR="00FA68CA">
        <w:rPr>
          <w:rFonts w:ascii="Times New Roman" w:eastAsia="Times New Roman" w:hAnsi="Times New Roman" w:cs="Times New Roman"/>
          <w:kern w:val="0"/>
          <w:lang w:val="lt-LT"/>
          <w14:ligatures w14:val="none"/>
        </w:rPr>
        <w:t>uoti</w:t>
      </w:r>
      <w:r w:rsidRPr="00A552D9">
        <w:rPr>
          <w:rFonts w:ascii="Times New Roman" w:eastAsia="Times New Roman" w:hAnsi="Times New Roman" w:cs="Times New Roman"/>
          <w:kern w:val="0"/>
          <w:lang w:val="lt-LT"/>
          <w14:ligatures w14:val="none"/>
        </w:rPr>
        <w:t xml:space="preserve">. Hemoraginiai reiškiniai buvo kraujavimas iš nosies, </w:t>
      </w:r>
      <w:proofErr w:type="spellStart"/>
      <w:r w:rsidRPr="00A552D9">
        <w:rPr>
          <w:rFonts w:ascii="Times New Roman" w:eastAsia="Times New Roman" w:hAnsi="Times New Roman" w:cs="Times New Roman"/>
          <w:kern w:val="0"/>
          <w:lang w:val="lt-LT"/>
          <w14:ligatures w14:val="none"/>
        </w:rPr>
        <w:t>intrakranijinis</w:t>
      </w:r>
      <w:proofErr w:type="spellEnd"/>
      <w:r w:rsidRPr="00A552D9">
        <w:rPr>
          <w:rFonts w:ascii="Times New Roman" w:eastAsia="Times New Roman" w:hAnsi="Times New Roman" w:cs="Times New Roman"/>
          <w:kern w:val="0"/>
          <w:lang w:val="lt-LT"/>
          <w14:ligatures w14:val="none"/>
        </w:rPr>
        <w:t xml:space="preserve"> kraujavimas ir kraujavimas iš virškinimo trakto.</w:t>
      </w:r>
    </w:p>
    <w:p w14:paraId="499516D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 </w:t>
      </w:r>
    </w:p>
    <w:p w14:paraId="779B23A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i/>
          <w:kern w:val="0"/>
          <w:lang w:val="lt-LT"/>
          <w14:ligatures w14:val="none"/>
        </w:rPr>
      </w:pPr>
      <w:r w:rsidRPr="00A552D9">
        <w:rPr>
          <w:rFonts w:ascii="Times New Roman" w:eastAsia="Times New Roman" w:hAnsi="Times New Roman" w:cs="Times New Roman"/>
          <w:i/>
          <w:kern w:val="0"/>
          <w:lang w:val="lt-LT"/>
          <w14:ligatures w14:val="none"/>
        </w:rPr>
        <w:t>Alerginės reakcijos ir sunkios odos reakcijos</w:t>
      </w:r>
    </w:p>
    <w:p w14:paraId="15B4ACAB" w14:textId="2703A959"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Vartojant </w:t>
      </w:r>
      <w:proofErr w:type="spellStart"/>
      <w:r w:rsidRPr="00A552D9">
        <w:rPr>
          <w:rFonts w:ascii="Times New Roman" w:eastAsia="Times New Roman" w:hAnsi="Times New Roman" w:cs="Times New Roman"/>
          <w:kern w:val="0"/>
          <w:lang w:val="lt-LT"/>
          <w14:ligatures w14:val="none"/>
        </w:rPr>
        <w:t>pomalidomid</w:t>
      </w:r>
      <w:r w:rsidR="009D2D7E">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nustatyta </w:t>
      </w:r>
      <w:proofErr w:type="spellStart"/>
      <w:r w:rsidRPr="00A552D9">
        <w:rPr>
          <w:rFonts w:ascii="Times New Roman" w:eastAsia="Times New Roman" w:hAnsi="Times New Roman" w:cs="Times New Roman"/>
          <w:kern w:val="0"/>
          <w:lang w:val="lt-LT"/>
          <w14:ligatures w14:val="none"/>
        </w:rPr>
        <w:t>angioneurozinė</w:t>
      </w:r>
      <w:proofErr w:type="spellEnd"/>
      <w:r w:rsidRPr="00A552D9">
        <w:rPr>
          <w:rFonts w:ascii="Times New Roman" w:eastAsia="Times New Roman" w:hAnsi="Times New Roman" w:cs="Times New Roman"/>
          <w:kern w:val="0"/>
          <w:lang w:val="lt-LT"/>
          <w14:ligatures w14:val="none"/>
        </w:rPr>
        <w:t xml:space="preserve"> edema, anafilaksinė reakcija ir sunki</w:t>
      </w:r>
      <w:r w:rsidR="00A149BB">
        <w:rPr>
          <w:rFonts w:ascii="Times New Roman" w:eastAsia="Times New Roman" w:hAnsi="Times New Roman" w:cs="Times New Roman"/>
          <w:kern w:val="0"/>
          <w:lang w:val="lt-LT"/>
          <w14:ligatures w14:val="none"/>
        </w:rPr>
        <w:t>os</w:t>
      </w:r>
      <w:r w:rsidRPr="00A552D9">
        <w:rPr>
          <w:rFonts w:ascii="Times New Roman" w:eastAsia="Times New Roman" w:hAnsi="Times New Roman" w:cs="Times New Roman"/>
          <w:kern w:val="0"/>
          <w:lang w:val="lt-LT"/>
          <w14:ligatures w14:val="none"/>
        </w:rPr>
        <w:t xml:space="preserve"> odos reakcij</w:t>
      </w:r>
      <w:r w:rsidR="00A149BB">
        <w:rPr>
          <w:rFonts w:ascii="Times New Roman" w:eastAsia="Times New Roman" w:hAnsi="Times New Roman" w:cs="Times New Roman"/>
          <w:kern w:val="0"/>
          <w:lang w:val="lt-LT"/>
          <w14:ligatures w14:val="none"/>
        </w:rPr>
        <w:t>os</w:t>
      </w:r>
      <w:r w:rsidRPr="00A552D9">
        <w:rPr>
          <w:rFonts w:ascii="Times New Roman" w:eastAsia="Times New Roman" w:hAnsi="Times New Roman" w:cs="Times New Roman"/>
          <w:kern w:val="0"/>
          <w:lang w:val="lt-LT"/>
          <w14:ligatures w14:val="none"/>
        </w:rPr>
        <w:t xml:space="preserve">, įskaitant SDS, TEN ir VRESS. Pacientams, kuriems yra pasireiškęs sunkus išbėrimas vartojant </w:t>
      </w:r>
      <w:proofErr w:type="spellStart"/>
      <w:r w:rsidRPr="00A552D9">
        <w:rPr>
          <w:rFonts w:ascii="Times New Roman" w:eastAsia="Times New Roman" w:hAnsi="Times New Roman" w:cs="Times New Roman"/>
          <w:kern w:val="0"/>
          <w:lang w:val="lt-LT"/>
          <w14:ligatures w14:val="none"/>
        </w:rPr>
        <w:t>lenalidomid</w:t>
      </w:r>
      <w:r w:rsidR="00312111">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arba </w:t>
      </w:r>
      <w:proofErr w:type="spellStart"/>
      <w:r w:rsidRPr="00A552D9">
        <w:rPr>
          <w:rFonts w:ascii="Times New Roman" w:eastAsia="Times New Roman" w:hAnsi="Times New Roman" w:cs="Times New Roman"/>
          <w:kern w:val="0"/>
          <w:lang w:val="lt-LT"/>
          <w14:ligatures w14:val="none"/>
        </w:rPr>
        <w:t>talidomid</w:t>
      </w:r>
      <w:r w:rsidR="00312111">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skirti negalima (žr. 4.4 skyrių).</w:t>
      </w:r>
    </w:p>
    <w:p w14:paraId="4F50E9A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6E21453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i/>
          <w:kern w:val="0"/>
          <w:lang w:val="lt-LT"/>
          <w14:ligatures w14:val="none"/>
        </w:rPr>
      </w:pPr>
      <w:r w:rsidRPr="00A552D9">
        <w:rPr>
          <w:rFonts w:ascii="Times New Roman" w:eastAsia="Times New Roman" w:hAnsi="Times New Roman" w:cs="Times New Roman"/>
          <w:i/>
          <w:kern w:val="0"/>
          <w:lang w:val="lt-LT"/>
          <w14:ligatures w14:val="none"/>
        </w:rPr>
        <w:t>Vaikų populiacija</w:t>
      </w:r>
    </w:p>
    <w:p w14:paraId="0D6A72F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Vaikams (nuo 4 iki 18 metų), kurie sirgo pasikartojančiais ar progresuojančiais smegenų navikais, vartojant vaistinį preparatą stebėtos nepageidaujamos reakcijos atitiko žinomą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saugumo santrauką suaugusiems pacientams (žr. 5.1 skyrių).</w:t>
      </w:r>
    </w:p>
    <w:p w14:paraId="47C8D83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7F1BFDE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Pranešimas apie įtariamas nepageidaujamas reakcijas</w:t>
      </w:r>
    </w:p>
    <w:p w14:paraId="2D62243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9" w:history="1">
        <w:r w:rsidRPr="00A552D9">
          <w:rPr>
            <w:rFonts w:ascii="Times New Roman" w:eastAsia="Times New Roman" w:hAnsi="Times New Roman" w:cs="Times New Roman"/>
            <w:color w:val="0000FF"/>
            <w:kern w:val="0"/>
            <w:u w:val="single"/>
            <w:lang w:val="lt-LT"/>
            <w14:ligatures w14:val="none"/>
          </w:rPr>
          <w:t>https://vvkt.lrv.lt/lt/</w:t>
        </w:r>
      </w:hyperlink>
      <w:r w:rsidRPr="00A552D9">
        <w:rPr>
          <w:rFonts w:ascii="Times New Roman" w:eastAsia="Times New Roman" w:hAnsi="Times New Roman" w:cs="Times New Roman"/>
          <w:kern w:val="0"/>
          <w:lang w:val="lt-LT"/>
          <w14:ligatures w14:val="none"/>
        </w:rPr>
        <w:t xml:space="preserve"> nurodytais būdais. </w:t>
      </w:r>
    </w:p>
    <w:p w14:paraId="2914348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072F59F7" w14:textId="77777777" w:rsidR="00992F19" w:rsidRPr="00A552D9" w:rsidRDefault="00992F19" w:rsidP="001E4AC5">
      <w:pPr>
        <w:widowControl w:val="0"/>
        <w:numPr>
          <w:ilvl w:val="1"/>
          <w:numId w:val="9"/>
        </w:numPr>
        <w:tabs>
          <w:tab w:val="left" w:pos="1018"/>
          <w:tab w:val="left" w:pos="1019"/>
        </w:tabs>
        <w:autoSpaceDE w:val="0"/>
        <w:autoSpaceDN w:val="0"/>
        <w:spacing w:before="0" w:after="0" w:line="240" w:lineRule="auto"/>
        <w:ind w:left="567" w:right="2" w:hanging="567"/>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Perdozavimas</w:t>
      </w:r>
    </w:p>
    <w:p w14:paraId="3E9AFA1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p w14:paraId="5A787E3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Tyrimų metu sveikiems savanoriams vartojant net 50 mg vienkartinę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dozę, su perdozavimu susijusių sunkių nepageidaujamų reakcijų nenustatyta. Daugine mieloma sergantiems pacientams vartojant net 10 mg kartą per parą kartotines dozes, su perdozavimu susijusių sunkių nepageidaujamų reakcijų nenustatyta. Dozę ribojantis toksinis poveikis buvo </w:t>
      </w:r>
      <w:proofErr w:type="spellStart"/>
      <w:r w:rsidRPr="00A552D9">
        <w:rPr>
          <w:rFonts w:ascii="Times New Roman" w:eastAsia="Times New Roman" w:hAnsi="Times New Roman" w:cs="Times New Roman"/>
          <w:kern w:val="0"/>
          <w:lang w:val="lt-LT"/>
          <w14:ligatures w14:val="none"/>
        </w:rPr>
        <w:t>mielosupresija</w:t>
      </w:r>
      <w:proofErr w:type="spellEnd"/>
      <w:r w:rsidRPr="00A552D9">
        <w:rPr>
          <w:rFonts w:ascii="Times New Roman" w:eastAsia="Times New Roman" w:hAnsi="Times New Roman" w:cs="Times New Roman"/>
          <w:kern w:val="0"/>
          <w:lang w:val="lt-LT"/>
          <w14:ligatures w14:val="none"/>
        </w:rPr>
        <w:t xml:space="preserve">. Tyrimų metu nustatyta, kad </w:t>
      </w:r>
      <w:proofErr w:type="spellStart"/>
      <w:r w:rsidRPr="00A552D9">
        <w:rPr>
          <w:rFonts w:ascii="Times New Roman" w:eastAsia="Times New Roman" w:hAnsi="Times New Roman" w:cs="Times New Roman"/>
          <w:kern w:val="0"/>
          <w:lang w:val="lt-LT"/>
          <w14:ligatures w14:val="none"/>
        </w:rPr>
        <w:t>pomalidomidas</w:t>
      </w:r>
      <w:proofErr w:type="spellEnd"/>
      <w:r w:rsidRPr="00A552D9">
        <w:rPr>
          <w:rFonts w:ascii="Times New Roman" w:eastAsia="Times New Roman" w:hAnsi="Times New Roman" w:cs="Times New Roman"/>
          <w:kern w:val="0"/>
          <w:lang w:val="lt-LT"/>
          <w14:ligatures w14:val="none"/>
        </w:rPr>
        <w:t xml:space="preserve"> gali būti šalinamas hemodialize.</w:t>
      </w:r>
    </w:p>
    <w:p w14:paraId="5B8F29F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1E490F9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Perdozavimo atveju rekomenduojama palaikomoji priežiūra.</w:t>
      </w:r>
    </w:p>
    <w:p w14:paraId="73E701A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0037EEB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7CCDA40A" w14:textId="77777777" w:rsidR="00992F19" w:rsidRPr="00A552D9" w:rsidRDefault="00992F19" w:rsidP="001E4AC5">
      <w:pPr>
        <w:widowControl w:val="0"/>
        <w:numPr>
          <w:ilvl w:val="0"/>
          <w:numId w:val="12"/>
        </w:numPr>
        <w:tabs>
          <w:tab w:val="left" w:pos="865"/>
          <w:tab w:val="left" w:pos="866"/>
        </w:tabs>
        <w:autoSpaceDE w:val="0"/>
        <w:autoSpaceDN w:val="0"/>
        <w:spacing w:before="0" w:after="0" w:line="240" w:lineRule="auto"/>
        <w:ind w:left="567" w:right="2"/>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FARMAKOLOGINĖS SAVYBĖS</w:t>
      </w:r>
    </w:p>
    <w:p w14:paraId="781B115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p w14:paraId="4175FD11" w14:textId="77777777" w:rsidR="00992F19" w:rsidRPr="00A552D9" w:rsidRDefault="00992F19" w:rsidP="001E4AC5">
      <w:pPr>
        <w:widowControl w:val="0"/>
        <w:numPr>
          <w:ilvl w:val="1"/>
          <w:numId w:val="12"/>
        </w:numPr>
        <w:tabs>
          <w:tab w:val="left" w:pos="865"/>
          <w:tab w:val="left" w:pos="866"/>
        </w:tabs>
        <w:autoSpaceDE w:val="0"/>
        <w:autoSpaceDN w:val="0"/>
        <w:spacing w:before="0" w:after="0" w:line="240" w:lineRule="auto"/>
        <w:ind w:left="567" w:right="2"/>
        <w:jc w:val="left"/>
        <w:rPr>
          <w:rFonts w:ascii="Times New Roman" w:eastAsia="Times New Roman" w:hAnsi="Times New Roman" w:cs="Times New Roman"/>
          <w:b/>
          <w:kern w:val="0"/>
          <w:lang w:val="lt-LT"/>
          <w14:ligatures w14:val="none"/>
        </w:rPr>
      </w:pPr>
      <w:proofErr w:type="spellStart"/>
      <w:r w:rsidRPr="00A552D9">
        <w:rPr>
          <w:rFonts w:ascii="Times New Roman" w:eastAsia="Times New Roman" w:hAnsi="Times New Roman" w:cs="Times New Roman"/>
          <w:b/>
          <w:kern w:val="0"/>
          <w:lang w:val="lt-LT"/>
          <w14:ligatures w14:val="none"/>
        </w:rPr>
        <w:t>Farmakodinaminės</w:t>
      </w:r>
      <w:proofErr w:type="spellEnd"/>
      <w:r w:rsidRPr="00A552D9">
        <w:rPr>
          <w:rFonts w:ascii="Times New Roman" w:eastAsia="Times New Roman" w:hAnsi="Times New Roman" w:cs="Times New Roman"/>
          <w:b/>
          <w:kern w:val="0"/>
          <w:lang w:val="lt-LT"/>
          <w14:ligatures w14:val="none"/>
        </w:rPr>
        <w:t xml:space="preserve"> savybės</w:t>
      </w:r>
    </w:p>
    <w:p w14:paraId="667A5EB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p w14:paraId="7F91C2F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Farmakoterapinė</w:t>
      </w:r>
      <w:proofErr w:type="spellEnd"/>
      <w:r w:rsidRPr="00A552D9">
        <w:rPr>
          <w:rFonts w:ascii="Times New Roman" w:eastAsia="Times New Roman" w:hAnsi="Times New Roman" w:cs="Times New Roman"/>
          <w:kern w:val="0"/>
          <w:lang w:val="lt-LT"/>
          <w14:ligatures w14:val="none"/>
        </w:rPr>
        <w:t xml:space="preserve"> grupė – </w:t>
      </w:r>
      <w:proofErr w:type="spellStart"/>
      <w:r w:rsidRPr="00A552D9">
        <w:rPr>
          <w:rFonts w:ascii="Times New Roman" w:eastAsia="Times New Roman" w:hAnsi="Times New Roman" w:cs="Times New Roman"/>
          <w:kern w:val="0"/>
          <w:lang w:val="lt-LT"/>
          <w14:ligatures w14:val="none"/>
        </w:rPr>
        <w:t>imunosupresantai</w:t>
      </w:r>
      <w:proofErr w:type="spellEnd"/>
      <w:r w:rsidRPr="00A552D9">
        <w:rPr>
          <w:rFonts w:ascii="Times New Roman" w:eastAsia="Times New Roman" w:hAnsi="Times New Roman" w:cs="Times New Roman"/>
          <w:kern w:val="0"/>
          <w:lang w:val="lt-LT"/>
          <w14:ligatures w14:val="none"/>
        </w:rPr>
        <w:t xml:space="preserve">, kiti </w:t>
      </w:r>
      <w:proofErr w:type="spellStart"/>
      <w:r w:rsidRPr="00A552D9">
        <w:rPr>
          <w:rFonts w:ascii="Times New Roman" w:eastAsia="Times New Roman" w:hAnsi="Times New Roman" w:cs="Times New Roman"/>
          <w:kern w:val="0"/>
          <w:lang w:val="lt-LT"/>
          <w14:ligatures w14:val="none"/>
        </w:rPr>
        <w:t>imunosupresantai</w:t>
      </w:r>
      <w:proofErr w:type="spellEnd"/>
      <w:r w:rsidRPr="00A552D9">
        <w:rPr>
          <w:rFonts w:ascii="Times New Roman" w:eastAsia="Times New Roman" w:hAnsi="Times New Roman" w:cs="Times New Roman"/>
          <w:kern w:val="0"/>
          <w:lang w:val="lt-LT"/>
          <w14:ligatures w14:val="none"/>
        </w:rPr>
        <w:t xml:space="preserve">, ATC kodas – L04AX06. </w:t>
      </w:r>
    </w:p>
    <w:p w14:paraId="15F1680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6931B15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u w:val="single"/>
          <w:lang w:val="lt-LT"/>
          <w14:ligatures w14:val="none"/>
        </w:rPr>
      </w:pPr>
      <w:r w:rsidRPr="00A552D9">
        <w:rPr>
          <w:rFonts w:ascii="Times New Roman" w:eastAsia="Times New Roman" w:hAnsi="Times New Roman" w:cs="Times New Roman"/>
          <w:kern w:val="0"/>
          <w:u w:val="single"/>
          <w:lang w:val="lt-LT"/>
          <w14:ligatures w14:val="none"/>
        </w:rPr>
        <w:t>Veikimo mechanizmas</w:t>
      </w:r>
    </w:p>
    <w:p w14:paraId="455DF046" w14:textId="3FB42EF9"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Pomalidomidas</w:t>
      </w:r>
      <w:proofErr w:type="spellEnd"/>
      <w:r w:rsidRPr="00A552D9">
        <w:rPr>
          <w:rFonts w:ascii="Times New Roman" w:eastAsia="Times New Roman" w:hAnsi="Times New Roman" w:cs="Times New Roman"/>
          <w:kern w:val="0"/>
          <w:lang w:val="lt-LT"/>
          <w14:ligatures w14:val="none"/>
        </w:rPr>
        <w:t xml:space="preserve"> tiesiogiai </w:t>
      </w:r>
      <w:proofErr w:type="spellStart"/>
      <w:r w:rsidRPr="00A552D9">
        <w:rPr>
          <w:rFonts w:ascii="Times New Roman" w:eastAsia="Times New Roman" w:hAnsi="Times New Roman" w:cs="Times New Roman"/>
          <w:kern w:val="0"/>
          <w:lang w:val="lt-LT"/>
          <w14:ligatures w14:val="none"/>
        </w:rPr>
        <w:t>cidiškai</w:t>
      </w:r>
      <w:proofErr w:type="spellEnd"/>
      <w:r w:rsidRPr="00A552D9">
        <w:rPr>
          <w:rFonts w:ascii="Times New Roman" w:eastAsia="Times New Roman" w:hAnsi="Times New Roman" w:cs="Times New Roman"/>
          <w:kern w:val="0"/>
          <w:lang w:val="lt-LT"/>
          <w14:ligatures w14:val="none"/>
        </w:rPr>
        <w:t xml:space="preserve"> veikia mielomos navikines ląsteles, turi </w:t>
      </w:r>
      <w:proofErr w:type="spellStart"/>
      <w:r w:rsidRPr="00A552D9">
        <w:rPr>
          <w:rFonts w:ascii="Times New Roman" w:eastAsia="Times New Roman" w:hAnsi="Times New Roman" w:cs="Times New Roman"/>
          <w:kern w:val="0"/>
          <w:lang w:val="lt-LT"/>
          <w14:ligatures w14:val="none"/>
        </w:rPr>
        <w:t>imunomoduliuojamąjį</w:t>
      </w:r>
      <w:proofErr w:type="spellEnd"/>
      <w:r w:rsidRPr="00A552D9">
        <w:rPr>
          <w:rFonts w:ascii="Times New Roman" w:eastAsia="Times New Roman" w:hAnsi="Times New Roman" w:cs="Times New Roman"/>
          <w:kern w:val="0"/>
          <w:lang w:val="lt-LT"/>
          <w14:ligatures w14:val="none"/>
        </w:rPr>
        <w:t xml:space="preserve"> poveikį ir slopina </w:t>
      </w:r>
      <w:proofErr w:type="spellStart"/>
      <w:r w:rsidRPr="00A552D9">
        <w:rPr>
          <w:rFonts w:ascii="Times New Roman" w:eastAsia="Times New Roman" w:hAnsi="Times New Roman" w:cs="Times New Roman"/>
          <w:kern w:val="0"/>
          <w:lang w:val="lt-LT"/>
          <w14:ligatures w14:val="none"/>
        </w:rPr>
        <w:t>stromos</w:t>
      </w:r>
      <w:proofErr w:type="spellEnd"/>
      <w:r w:rsidRPr="00A552D9">
        <w:rPr>
          <w:rFonts w:ascii="Times New Roman" w:eastAsia="Times New Roman" w:hAnsi="Times New Roman" w:cs="Times New Roman"/>
          <w:kern w:val="0"/>
          <w:lang w:val="lt-LT"/>
          <w14:ligatures w14:val="none"/>
        </w:rPr>
        <w:t xml:space="preserve"> ląstelių dalyvavimą dauginės mielomos navikinių ląstelių augime. Tiksliau sakant, </w:t>
      </w:r>
      <w:proofErr w:type="spellStart"/>
      <w:r w:rsidRPr="00A552D9">
        <w:rPr>
          <w:rFonts w:ascii="Times New Roman" w:eastAsia="Times New Roman" w:hAnsi="Times New Roman" w:cs="Times New Roman"/>
          <w:kern w:val="0"/>
          <w:lang w:val="lt-LT"/>
          <w14:ligatures w14:val="none"/>
        </w:rPr>
        <w:t>pomalidomidas</w:t>
      </w:r>
      <w:proofErr w:type="spellEnd"/>
      <w:r w:rsidRPr="00A552D9">
        <w:rPr>
          <w:rFonts w:ascii="Times New Roman" w:eastAsia="Times New Roman" w:hAnsi="Times New Roman" w:cs="Times New Roman"/>
          <w:kern w:val="0"/>
          <w:lang w:val="lt-LT"/>
          <w14:ligatures w14:val="none"/>
        </w:rPr>
        <w:t xml:space="preserve"> slopina </w:t>
      </w:r>
      <w:proofErr w:type="spellStart"/>
      <w:r w:rsidRPr="00A552D9">
        <w:rPr>
          <w:rFonts w:ascii="Times New Roman" w:eastAsia="Times New Roman" w:hAnsi="Times New Roman" w:cs="Times New Roman"/>
          <w:kern w:val="0"/>
          <w:lang w:val="lt-LT"/>
          <w14:ligatures w14:val="none"/>
        </w:rPr>
        <w:t>hemopoetinių</w:t>
      </w:r>
      <w:proofErr w:type="spellEnd"/>
      <w:r w:rsidRPr="00A552D9">
        <w:rPr>
          <w:rFonts w:ascii="Times New Roman" w:eastAsia="Times New Roman" w:hAnsi="Times New Roman" w:cs="Times New Roman"/>
          <w:kern w:val="0"/>
          <w:lang w:val="lt-LT"/>
          <w14:ligatures w14:val="none"/>
        </w:rPr>
        <w:t xml:space="preserve"> navikinių ląstelių </w:t>
      </w:r>
      <w:proofErr w:type="spellStart"/>
      <w:r w:rsidRPr="00A552D9">
        <w:rPr>
          <w:rFonts w:ascii="Times New Roman" w:eastAsia="Times New Roman" w:hAnsi="Times New Roman" w:cs="Times New Roman"/>
          <w:kern w:val="0"/>
          <w:lang w:val="lt-LT"/>
          <w14:ligatures w14:val="none"/>
        </w:rPr>
        <w:t>proliferaciją</w:t>
      </w:r>
      <w:proofErr w:type="spellEnd"/>
      <w:r w:rsidRPr="00A552D9">
        <w:rPr>
          <w:rFonts w:ascii="Times New Roman" w:eastAsia="Times New Roman" w:hAnsi="Times New Roman" w:cs="Times New Roman"/>
          <w:kern w:val="0"/>
          <w:lang w:val="lt-LT"/>
          <w14:ligatures w14:val="none"/>
        </w:rPr>
        <w:t xml:space="preserve"> ir skatina jų </w:t>
      </w:r>
      <w:proofErr w:type="spellStart"/>
      <w:r w:rsidRPr="00A552D9">
        <w:rPr>
          <w:rFonts w:ascii="Times New Roman" w:eastAsia="Times New Roman" w:hAnsi="Times New Roman" w:cs="Times New Roman"/>
          <w:kern w:val="0"/>
          <w:lang w:val="lt-LT"/>
          <w14:ligatures w14:val="none"/>
        </w:rPr>
        <w:t>apoptozę</w:t>
      </w:r>
      <w:proofErr w:type="spellEnd"/>
      <w:r w:rsidRPr="00A552D9">
        <w:rPr>
          <w:rFonts w:ascii="Times New Roman" w:eastAsia="Times New Roman" w:hAnsi="Times New Roman" w:cs="Times New Roman"/>
          <w:kern w:val="0"/>
          <w:lang w:val="lt-LT"/>
          <w14:ligatures w14:val="none"/>
        </w:rPr>
        <w:t>.</w:t>
      </w:r>
      <w:r w:rsidR="00784FC2"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 xml:space="preserve">Taip pat </w:t>
      </w:r>
      <w:proofErr w:type="spellStart"/>
      <w:r w:rsidRPr="00A552D9">
        <w:rPr>
          <w:rFonts w:ascii="Times New Roman" w:eastAsia="Times New Roman" w:hAnsi="Times New Roman" w:cs="Times New Roman"/>
          <w:kern w:val="0"/>
          <w:lang w:val="lt-LT"/>
          <w14:ligatures w14:val="none"/>
        </w:rPr>
        <w:t>pomalidomidas</w:t>
      </w:r>
      <w:proofErr w:type="spellEnd"/>
      <w:r w:rsidRPr="00A552D9">
        <w:rPr>
          <w:rFonts w:ascii="Times New Roman" w:eastAsia="Times New Roman" w:hAnsi="Times New Roman" w:cs="Times New Roman"/>
          <w:kern w:val="0"/>
          <w:lang w:val="lt-LT"/>
          <w14:ligatures w14:val="none"/>
        </w:rPr>
        <w:t xml:space="preserve"> slopina </w:t>
      </w:r>
      <w:proofErr w:type="spellStart"/>
      <w:r w:rsidRPr="00A552D9">
        <w:rPr>
          <w:rFonts w:ascii="Times New Roman" w:eastAsia="Times New Roman" w:hAnsi="Times New Roman" w:cs="Times New Roman"/>
          <w:kern w:val="0"/>
          <w:lang w:val="lt-LT"/>
          <w14:ligatures w14:val="none"/>
        </w:rPr>
        <w:t>lenalidomidui</w:t>
      </w:r>
      <w:proofErr w:type="spellEnd"/>
      <w:r w:rsidRPr="00A552D9">
        <w:rPr>
          <w:rFonts w:ascii="Times New Roman" w:eastAsia="Times New Roman" w:hAnsi="Times New Roman" w:cs="Times New Roman"/>
          <w:kern w:val="0"/>
          <w:lang w:val="lt-LT"/>
          <w14:ligatures w14:val="none"/>
        </w:rPr>
        <w:t xml:space="preserve"> atsparių dauginės mielomos ląstelių eilių </w:t>
      </w:r>
      <w:proofErr w:type="spellStart"/>
      <w:r w:rsidRPr="00A552D9">
        <w:rPr>
          <w:rFonts w:ascii="Times New Roman" w:eastAsia="Times New Roman" w:hAnsi="Times New Roman" w:cs="Times New Roman"/>
          <w:kern w:val="0"/>
          <w:lang w:val="lt-LT"/>
          <w14:ligatures w14:val="none"/>
        </w:rPr>
        <w:t>proliferaciją</w:t>
      </w:r>
      <w:proofErr w:type="spellEnd"/>
      <w:r w:rsidRPr="00A552D9">
        <w:rPr>
          <w:rFonts w:ascii="Times New Roman" w:eastAsia="Times New Roman" w:hAnsi="Times New Roman" w:cs="Times New Roman"/>
          <w:kern w:val="0"/>
          <w:lang w:val="lt-LT"/>
          <w14:ligatures w14:val="none"/>
        </w:rPr>
        <w:t xml:space="preserve"> ir sąveikauja su </w:t>
      </w:r>
      <w:proofErr w:type="spellStart"/>
      <w:r w:rsidRPr="00A552D9">
        <w:rPr>
          <w:rFonts w:ascii="Times New Roman" w:eastAsia="Times New Roman" w:hAnsi="Times New Roman" w:cs="Times New Roman"/>
          <w:kern w:val="0"/>
          <w:lang w:val="lt-LT"/>
          <w14:ligatures w14:val="none"/>
        </w:rPr>
        <w:t>deksametazonu</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lenalidomidui</w:t>
      </w:r>
      <w:proofErr w:type="spellEnd"/>
      <w:r w:rsidRPr="00A552D9">
        <w:rPr>
          <w:rFonts w:ascii="Times New Roman" w:eastAsia="Times New Roman" w:hAnsi="Times New Roman" w:cs="Times New Roman"/>
          <w:kern w:val="0"/>
          <w:lang w:val="lt-LT"/>
          <w14:ligatures w14:val="none"/>
        </w:rPr>
        <w:t xml:space="preserve"> jautrių ir </w:t>
      </w:r>
      <w:proofErr w:type="spellStart"/>
      <w:r w:rsidRPr="00A552D9">
        <w:rPr>
          <w:rFonts w:ascii="Times New Roman" w:eastAsia="Times New Roman" w:hAnsi="Times New Roman" w:cs="Times New Roman"/>
          <w:kern w:val="0"/>
          <w:lang w:val="lt-LT"/>
          <w14:ligatures w14:val="none"/>
        </w:rPr>
        <w:t>lenalidomidui</w:t>
      </w:r>
      <w:proofErr w:type="spellEnd"/>
      <w:r w:rsidRPr="00A552D9">
        <w:rPr>
          <w:rFonts w:ascii="Times New Roman" w:eastAsia="Times New Roman" w:hAnsi="Times New Roman" w:cs="Times New Roman"/>
          <w:kern w:val="0"/>
          <w:lang w:val="lt-LT"/>
          <w14:ligatures w14:val="none"/>
        </w:rPr>
        <w:t xml:space="preserve"> atsparių ląstelių eilėse, skatindamas navikinių ląstelių </w:t>
      </w:r>
      <w:proofErr w:type="spellStart"/>
      <w:r w:rsidRPr="00A552D9">
        <w:rPr>
          <w:rFonts w:ascii="Times New Roman" w:eastAsia="Times New Roman" w:hAnsi="Times New Roman" w:cs="Times New Roman"/>
          <w:kern w:val="0"/>
          <w:lang w:val="lt-LT"/>
          <w14:ligatures w14:val="none"/>
        </w:rPr>
        <w:t>apoptozę</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Pomalidomidas</w:t>
      </w:r>
      <w:proofErr w:type="spellEnd"/>
      <w:r w:rsidRPr="00A552D9">
        <w:rPr>
          <w:rFonts w:ascii="Times New Roman" w:eastAsia="Times New Roman" w:hAnsi="Times New Roman" w:cs="Times New Roman"/>
          <w:kern w:val="0"/>
          <w:lang w:val="lt-LT"/>
          <w14:ligatures w14:val="none"/>
        </w:rPr>
        <w:t xml:space="preserve"> skatina T ląstelių ir NK (</w:t>
      </w:r>
      <w:r w:rsidRPr="00A552D9">
        <w:rPr>
          <w:rFonts w:ascii="Times New Roman" w:eastAsia="Times New Roman" w:hAnsi="Times New Roman" w:cs="Times New Roman"/>
          <w:iCs/>
          <w:kern w:val="0"/>
          <w:lang w:val="lt-LT"/>
          <w14:ligatures w14:val="none"/>
        </w:rPr>
        <w:t>angl.</w:t>
      </w:r>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Natural</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Killer</w:t>
      </w:r>
      <w:proofErr w:type="spellEnd"/>
      <w:r w:rsidRPr="00A552D9">
        <w:rPr>
          <w:rFonts w:ascii="Times New Roman" w:eastAsia="Times New Roman" w:hAnsi="Times New Roman" w:cs="Times New Roman"/>
          <w:kern w:val="0"/>
          <w:lang w:val="lt-LT"/>
          <w14:ligatures w14:val="none"/>
        </w:rPr>
        <w:t xml:space="preserve">) ląstelių ląstelinį imunitetą bei </w:t>
      </w:r>
      <w:proofErr w:type="spellStart"/>
      <w:r w:rsidRPr="00A552D9">
        <w:rPr>
          <w:rFonts w:ascii="Times New Roman" w:eastAsia="Times New Roman" w:hAnsi="Times New Roman" w:cs="Times New Roman"/>
          <w:kern w:val="0"/>
          <w:lang w:val="lt-LT"/>
          <w14:ligatures w14:val="none"/>
        </w:rPr>
        <w:t>monocituose</w:t>
      </w:r>
      <w:proofErr w:type="spellEnd"/>
      <w:r w:rsidRPr="00A552D9">
        <w:rPr>
          <w:rFonts w:ascii="Times New Roman" w:eastAsia="Times New Roman" w:hAnsi="Times New Roman" w:cs="Times New Roman"/>
          <w:kern w:val="0"/>
          <w:lang w:val="lt-LT"/>
          <w14:ligatures w14:val="none"/>
        </w:rPr>
        <w:t xml:space="preserve"> slopina </w:t>
      </w:r>
      <w:proofErr w:type="spellStart"/>
      <w:r w:rsidRPr="00A552D9">
        <w:rPr>
          <w:rFonts w:ascii="Times New Roman" w:eastAsia="Times New Roman" w:hAnsi="Times New Roman" w:cs="Times New Roman"/>
          <w:kern w:val="0"/>
          <w:lang w:val="lt-LT"/>
          <w14:ligatures w14:val="none"/>
        </w:rPr>
        <w:t>prouždegiminių</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citokinų</w:t>
      </w:r>
      <w:proofErr w:type="spellEnd"/>
      <w:r w:rsidRPr="00A552D9">
        <w:rPr>
          <w:rFonts w:ascii="Times New Roman" w:eastAsia="Times New Roman" w:hAnsi="Times New Roman" w:cs="Times New Roman"/>
          <w:kern w:val="0"/>
          <w:lang w:val="lt-LT"/>
          <w14:ligatures w14:val="none"/>
        </w:rPr>
        <w:t xml:space="preserve">, pavyzdžiui, TNF-α ir </w:t>
      </w:r>
      <w:r w:rsidRPr="00A552D9">
        <w:rPr>
          <w:rFonts w:ascii="Times New Roman" w:eastAsia="Times New Roman" w:hAnsi="Times New Roman" w:cs="Times New Roman"/>
          <w:kern w:val="0"/>
          <w:lang w:val="lt-LT"/>
          <w14:ligatures w14:val="none"/>
        </w:rPr>
        <w:lastRenderedPageBreak/>
        <w:t>IL</w:t>
      </w:r>
      <w:r w:rsidRPr="00A552D9">
        <w:rPr>
          <w:rFonts w:ascii="Times New Roman" w:eastAsia="Times New Roman" w:hAnsi="Times New Roman" w:cs="Times New Roman"/>
          <w:kern w:val="0"/>
          <w:lang w:val="lt-LT"/>
          <w14:ligatures w14:val="none"/>
        </w:rPr>
        <w:noBreakHyphen/>
        <w:t xml:space="preserve">6, gamybą. </w:t>
      </w:r>
      <w:proofErr w:type="spellStart"/>
      <w:r w:rsidRPr="00A552D9">
        <w:rPr>
          <w:rFonts w:ascii="Times New Roman" w:eastAsia="Times New Roman" w:hAnsi="Times New Roman" w:cs="Times New Roman"/>
          <w:kern w:val="0"/>
          <w:lang w:val="lt-LT"/>
          <w14:ligatures w14:val="none"/>
        </w:rPr>
        <w:t>Pomalidomidas</w:t>
      </w:r>
      <w:proofErr w:type="spellEnd"/>
      <w:r w:rsidRPr="00A552D9">
        <w:rPr>
          <w:rFonts w:ascii="Times New Roman" w:eastAsia="Times New Roman" w:hAnsi="Times New Roman" w:cs="Times New Roman"/>
          <w:kern w:val="0"/>
          <w:lang w:val="lt-LT"/>
          <w14:ligatures w14:val="none"/>
        </w:rPr>
        <w:t xml:space="preserve"> taip pat slopina </w:t>
      </w:r>
      <w:proofErr w:type="spellStart"/>
      <w:r w:rsidRPr="00A552D9">
        <w:rPr>
          <w:rFonts w:ascii="Times New Roman" w:eastAsia="Times New Roman" w:hAnsi="Times New Roman" w:cs="Times New Roman"/>
          <w:kern w:val="0"/>
          <w:lang w:val="lt-LT"/>
          <w14:ligatures w14:val="none"/>
        </w:rPr>
        <w:t>angiogenezę</w:t>
      </w:r>
      <w:proofErr w:type="spellEnd"/>
      <w:r w:rsidRPr="00A552D9">
        <w:rPr>
          <w:rFonts w:ascii="Times New Roman" w:eastAsia="Times New Roman" w:hAnsi="Times New Roman" w:cs="Times New Roman"/>
          <w:kern w:val="0"/>
          <w:lang w:val="lt-LT"/>
          <w14:ligatures w14:val="none"/>
        </w:rPr>
        <w:t xml:space="preserve"> blokuodamas </w:t>
      </w:r>
      <w:proofErr w:type="spellStart"/>
      <w:r w:rsidRPr="00A552D9">
        <w:rPr>
          <w:rFonts w:ascii="Times New Roman" w:eastAsia="Times New Roman" w:hAnsi="Times New Roman" w:cs="Times New Roman"/>
          <w:kern w:val="0"/>
          <w:lang w:val="lt-LT"/>
          <w14:ligatures w14:val="none"/>
        </w:rPr>
        <w:t>endotelio</w:t>
      </w:r>
      <w:proofErr w:type="spellEnd"/>
      <w:r w:rsidRPr="00A552D9">
        <w:rPr>
          <w:rFonts w:ascii="Times New Roman" w:eastAsia="Times New Roman" w:hAnsi="Times New Roman" w:cs="Times New Roman"/>
          <w:kern w:val="0"/>
          <w:lang w:val="lt-LT"/>
          <w14:ligatures w14:val="none"/>
        </w:rPr>
        <w:t xml:space="preserve"> ląstelių migravimą ir adheziją.</w:t>
      </w:r>
    </w:p>
    <w:p w14:paraId="3FD795F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4CA09A64" w14:textId="50D3F6B0"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Pomalidomidas</w:t>
      </w:r>
      <w:proofErr w:type="spellEnd"/>
      <w:r w:rsidRPr="00A552D9">
        <w:rPr>
          <w:rFonts w:ascii="Times New Roman" w:eastAsia="Times New Roman" w:hAnsi="Times New Roman" w:cs="Times New Roman"/>
          <w:kern w:val="0"/>
          <w:lang w:val="lt-LT"/>
          <w14:ligatures w14:val="none"/>
        </w:rPr>
        <w:t xml:space="preserve"> jungiasi tiesiogiai su baltymu </w:t>
      </w:r>
      <w:proofErr w:type="spellStart"/>
      <w:r w:rsidRPr="00A552D9">
        <w:rPr>
          <w:rFonts w:ascii="Times New Roman" w:eastAsia="Times New Roman" w:hAnsi="Times New Roman" w:cs="Times New Roman"/>
          <w:kern w:val="0"/>
          <w:lang w:val="lt-LT"/>
          <w14:ligatures w14:val="none"/>
        </w:rPr>
        <w:t>cereblonu</w:t>
      </w:r>
      <w:proofErr w:type="spellEnd"/>
      <w:r w:rsidRPr="00A552D9">
        <w:rPr>
          <w:rFonts w:ascii="Times New Roman" w:eastAsia="Times New Roman" w:hAnsi="Times New Roman" w:cs="Times New Roman"/>
          <w:kern w:val="0"/>
          <w:lang w:val="lt-LT"/>
          <w14:ligatures w14:val="none"/>
        </w:rPr>
        <w:t xml:space="preserve"> (CRBN), įeinančiu į E3 </w:t>
      </w:r>
      <w:proofErr w:type="spellStart"/>
      <w:r w:rsidRPr="00A552D9">
        <w:rPr>
          <w:rFonts w:ascii="Times New Roman" w:eastAsia="Times New Roman" w:hAnsi="Times New Roman" w:cs="Times New Roman"/>
          <w:kern w:val="0"/>
          <w:lang w:val="lt-LT"/>
          <w14:ligatures w14:val="none"/>
        </w:rPr>
        <w:t>ligazės</w:t>
      </w:r>
      <w:proofErr w:type="spellEnd"/>
      <w:r w:rsidRPr="00A552D9">
        <w:rPr>
          <w:rFonts w:ascii="Times New Roman" w:eastAsia="Times New Roman" w:hAnsi="Times New Roman" w:cs="Times New Roman"/>
          <w:kern w:val="0"/>
          <w:lang w:val="lt-LT"/>
          <w14:ligatures w14:val="none"/>
        </w:rPr>
        <w:t xml:space="preserve"> kompleksą, kurį sudaro baltymas 1(DDB1), kuris jungiasi su pažeista dezoksiribonukleino rūgštimi (DNR), </w:t>
      </w:r>
      <w:proofErr w:type="spellStart"/>
      <w:r w:rsidRPr="00A552D9">
        <w:rPr>
          <w:rFonts w:ascii="Times New Roman" w:eastAsia="Times New Roman" w:hAnsi="Times New Roman" w:cs="Times New Roman"/>
          <w:kern w:val="0"/>
          <w:lang w:val="lt-LT"/>
          <w14:ligatures w14:val="none"/>
        </w:rPr>
        <w:t>kulinas</w:t>
      </w:r>
      <w:proofErr w:type="spellEnd"/>
      <w:r w:rsidRPr="00A552D9">
        <w:rPr>
          <w:rFonts w:ascii="Times New Roman" w:eastAsia="Times New Roman" w:hAnsi="Times New Roman" w:cs="Times New Roman"/>
          <w:kern w:val="0"/>
          <w:lang w:val="lt-LT"/>
          <w14:ligatures w14:val="none"/>
        </w:rPr>
        <w:t xml:space="preserve"> 4 (CUL4) ir </w:t>
      </w:r>
      <w:proofErr w:type="spellStart"/>
      <w:r w:rsidRPr="00A552D9">
        <w:rPr>
          <w:rFonts w:ascii="Times New Roman" w:eastAsia="Times New Roman" w:hAnsi="Times New Roman" w:cs="Times New Roman"/>
          <w:kern w:val="0"/>
          <w:lang w:val="lt-LT"/>
          <w14:ligatures w14:val="none"/>
        </w:rPr>
        <w:t>kulinų</w:t>
      </w:r>
      <w:proofErr w:type="spellEnd"/>
      <w:r w:rsidRPr="00A552D9">
        <w:rPr>
          <w:rFonts w:ascii="Times New Roman" w:eastAsia="Times New Roman" w:hAnsi="Times New Roman" w:cs="Times New Roman"/>
          <w:kern w:val="0"/>
          <w:lang w:val="lt-LT"/>
          <w14:ligatures w14:val="none"/>
        </w:rPr>
        <w:t xml:space="preserve"> 1 reguliatorius (Roc1), jis gali slopinti CRBN </w:t>
      </w:r>
      <w:proofErr w:type="spellStart"/>
      <w:r w:rsidRPr="00A552D9">
        <w:rPr>
          <w:rFonts w:ascii="Times New Roman" w:eastAsia="Times New Roman" w:hAnsi="Times New Roman" w:cs="Times New Roman"/>
          <w:kern w:val="0"/>
          <w:lang w:val="lt-LT"/>
          <w14:ligatures w14:val="none"/>
        </w:rPr>
        <w:t>autoubikvitinimą</w:t>
      </w:r>
      <w:proofErr w:type="spellEnd"/>
      <w:r w:rsidRPr="00A552D9">
        <w:rPr>
          <w:rFonts w:ascii="Times New Roman" w:eastAsia="Times New Roman" w:hAnsi="Times New Roman" w:cs="Times New Roman"/>
          <w:kern w:val="0"/>
          <w:lang w:val="lt-LT"/>
          <w14:ligatures w14:val="none"/>
        </w:rPr>
        <w:t xml:space="preserve"> komplekso viduje. E3 </w:t>
      </w:r>
      <w:proofErr w:type="spellStart"/>
      <w:r w:rsidRPr="00A552D9">
        <w:rPr>
          <w:rFonts w:ascii="Times New Roman" w:eastAsia="Times New Roman" w:hAnsi="Times New Roman" w:cs="Times New Roman"/>
          <w:kern w:val="0"/>
          <w:lang w:val="lt-LT"/>
          <w14:ligatures w14:val="none"/>
        </w:rPr>
        <w:t>ubikvitino</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ligazės</w:t>
      </w:r>
      <w:proofErr w:type="spellEnd"/>
      <w:r w:rsidRPr="00A552D9">
        <w:rPr>
          <w:rFonts w:ascii="Times New Roman" w:eastAsia="Times New Roman" w:hAnsi="Times New Roman" w:cs="Times New Roman"/>
          <w:kern w:val="0"/>
          <w:lang w:val="lt-LT"/>
          <w14:ligatures w14:val="none"/>
        </w:rPr>
        <w:t xml:space="preserve"> atsako už įvairių </w:t>
      </w:r>
      <w:proofErr w:type="spellStart"/>
      <w:r w:rsidRPr="00A552D9">
        <w:rPr>
          <w:rFonts w:ascii="Times New Roman" w:eastAsia="Times New Roman" w:hAnsi="Times New Roman" w:cs="Times New Roman"/>
          <w:kern w:val="0"/>
          <w:lang w:val="lt-LT"/>
          <w14:ligatures w14:val="none"/>
        </w:rPr>
        <w:t>substratinių</w:t>
      </w:r>
      <w:proofErr w:type="spellEnd"/>
      <w:r w:rsidRPr="00A552D9">
        <w:rPr>
          <w:rFonts w:ascii="Times New Roman" w:eastAsia="Times New Roman" w:hAnsi="Times New Roman" w:cs="Times New Roman"/>
          <w:kern w:val="0"/>
          <w:lang w:val="lt-LT"/>
          <w14:ligatures w14:val="none"/>
        </w:rPr>
        <w:t xml:space="preserve"> baltymų </w:t>
      </w:r>
      <w:proofErr w:type="spellStart"/>
      <w:r w:rsidRPr="00A552D9">
        <w:rPr>
          <w:rFonts w:ascii="Times New Roman" w:eastAsia="Times New Roman" w:hAnsi="Times New Roman" w:cs="Times New Roman"/>
          <w:kern w:val="0"/>
          <w:lang w:val="lt-LT"/>
          <w14:ligatures w14:val="none"/>
        </w:rPr>
        <w:t>poliubikvitinimą</w:t>
      </w:r>
      <w:proofErr w:type="spellEnd"/>
      <w:r w:rsidRPr="00A552D9">
        <w:rPr>
          <w:rFonts w:ascii="Times New Roman" w:eastAsia="Times New Roman" w:hAnsi="Times New Roman" w:cs="Times New Roman"/>
          <w:kern w:val="0"/>
          <w:lang w:val="lt-LT"/>
          <w14:ligatures w14:val="none"/>
        </w:rPr>
        <w:t xml:space="preserve"> ir gali iš dalies paaiškinti </w:t>
      </w:r>
      <w:proofErr w:type="spellStart"/>
      <w:r w:rsidRPr="00A552D9">
        <w:rPr>
          <w:rFonts w:ascii="Times New Roman" w:eastAsia="Times New Roman" w:hAnsi="Times New Roman" w:cs="Times New Roman"/>
          <w:kern w:val="0"/>
          <w:lang w:val="lt-LT"/>
          <w14:ligatures w14:val="none"/>
        </w:rPr>
        <w:t>ple</w:t>
      </w:r>
      <w:r w:rsidR="00153A62">
        <w:rPr>
          <w:rFonts w:ascii="Times New Roman" w:eastAsia="Times New Roman" w:hAnsi="Times New Roman" w:cs="Times New Roman"/>
          <w:kern w:val="0"/>
          <w:lang w:val="lt-LT"/>
          <w14:ligatures w14:val="none"/>
        </w:rPr>
        <w:t>i</w:t>
      </w:r>
      <w:r w:rsidRPr="00A552D9">
        <w:rPr>
          <w:rFonts w:ascii="Times New Roman" w:eastAsia="Times New Roman" w:hAnsi="Times New Roman" w:cs="Times New Roman"/>
          <w:kern w:val="0"/>
          <w:lang w:val="lt-LT"/>
          <w14:ligatures w14:val="none"/>
        </w:rPr>
        <w:t>otropinį</w:t>
      </w:r>
      <w:proofErr w:type="spellEnd"/>
      <w:r w:rsidRPr="00A552D9">
        <w:rPr>
          <w:rFonts w:ascii="Times New Roman" w:eastAsia="Times New Roman" w:hAnsi="Times New Roman" w:cs="Times New Roman"/>
          <w:kern w:val="0"/>
          <w:lang w:val="lt-LT"/>
          <w14:ligatures w14:val="none"/>
        </w:rPr>
        <w:t xml:space="preserve"> ląstelių poveikį, pasireiškiantį gydant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w:t>
      </w:r>
    </w:p>
    <w:p w14:paraId="484FC59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375D2FB1" w14:textId="6EABB01F"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Esant </w:t>
      </w:r>
      <w:proofErr w:type="spellStart"/>
      <w:r w:rsidRPr="00A552D9">
        <w:rPr>
          <w:rFonts w:ascii="Times New Roman" w:eastAsia="Times New Roman" w:hAnsi="Times New Roman" w:cs="Times New Roman"/>
          <w:kern w:val="0"/>
          <w:lang w:val="lt-LT"/>
          <w14:ligatures w14:val="none"/>
        </w:rPr>
        <w:t>pomalidomidui</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in</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vitro</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substratiniai</w:t>
      </w:r>
      <w:proofErr w:type="spellEnd"/>
      <w:r w:rsidRPr="00A552D9">
        <w:rPr>
          <w:rFonts w:ascii="Times New Roman" w:eastAsia="Times New Roman" w:hAnsi="Times New Roman" w:cs="Times New Roman"/>
          <w:kern w:val="0"/>
          <w:lang w:val="lt-LT"/>
          <w14:ligatures w14:val="none"/>
        </w:rPr>
        <w:t xml:space="preserve"> baltymai </w:t>
      </w:r>
      <w:proofErr w:type="spellStart"/>
      <w:r w:rsidRPr="00A552D9">
        <w:rPr>
          <w:rFonts w:ascii="Times New Roman" w:eastAsia="Times New Roman" w:hAnsi="Times New Roman" w:cs="Times New Roman"/>
          <w:kern w:val="0"/>
          <w:lang w:val="lt-LT"/>
          <w14:ligatures w14:val="none"/>
        </w:rPr>
        <w:t>Aiolos</w:t>
      </w:r>
      <w:proofErr w:type="spellEnd"/>
      <w:r w:rsidRPr="00A552D9">
        <w:rPr>
          <w:rFonts w:ascii="Times New Roman" w:eastAsia="Times New Roman" w:hAnsi="Times New Roman" w:cs="Times New Roman"/>
          <w:kern w:val="0"/>
          <w:lang w:val="lt-LT"/>
          <w14:ligatures w14:val="none"/>
        </w:rPr>
        <w:t xml:space="preserve"> ir </w:t>
      </w:r>
      <w:proofErr w:type="spellStart"/>
      <w:r w:rsidRPr="00A552D9">
        <w:rPr>
          <w:rFonts w:ascii="Times New Roman" w:eastAsia="Times New Roman" w:hAnsi="Times New Roman" w:cs="Times New Roman"/>
          <w:kern w:val="0"/>
          <w:lang w:val="lt-LT"/>
          <w14:ligatures w14:val="none"/>
        </w:rPr>
        <w:t>Ikaros</w:t>
      </w:r>
      <w:proofErr w:type="spellEnd"/>
      <w:r w:rsidRPr="00A552D9">
        <w:rPr>
          <w:rFonts w:ascii="Times New Roman" w:eastAsia="Times New Roman" w:hAnsi="Times New Roman" w:cs="Times New Roman"/>
          <w:kern w:val="0"/>
          <w:lang w:val="lt-LT"/>
          <w14:ligatures w14:val="none"/>
        </w:rPr>
        <w:t xml:space="preserve"> yra reikalingi </w:t>
      </w:r>
      <w:proofErr w:type="spellStart"/>
      <w:r w:rsidRPr="00A552D9">
        <w:rPr>
          <w:rFonts w:ascii="Times New Roman" w:eastAsia="Times New Roman" w:hAnsi="Times New Roman" w:cs="Times New Roman"/>
          <w:kern w:val="0"/>
          <w:lang w:val="lt-LT"/>
          <w14:ligatures w14:val="none"/>
        </w:rPr>
        <w:t>ubikvitinimui</w:t>
      </w:r>
      <w:proofErr w:type="spellEnd"/>
      <w:r w:rsidRPr="00A552D9">
        <w:rPr>
          <w:rFonts w:ascii="Times New Roman" w:eastAsia="Times New Roman" w:hAnsi="Times New Roman" w:cs="Times New Roman"/>
          <w:kern w:val="0"/>
          <w:lang w:val="lt-LT"/>
          <w14:ligatures w14:val="none"/>
        </w:rPr>
        <w:t xml:space="preserve"> ir tolesniam skaidymui, kuris sukelia tiesioginį </w:t>
      </w:r>
      <w:proofErr w:type="spellStart"/>
      <w:r w:rsidRPr="00A552D9">
        <w:rPr>
          <w:rFonts w:ascii="Times New Roman" w:eastAsia="Times New Roman" w:hAnsi="Times New Roman" w:cs="Times New Roman"/>
          <w:kern w:val="0"/>
          <w:lang w:val="lt-LT"/>
          <w14:ligatures w14:val="none"/>
        </w:rPr>
        <w:t>citotoksinį</w:t>
      </w:r>
      <w:proofErr w:type="spellEnd"/>
      <w:r w:rsidRPr="00A552D9">
        <w:rPr>
          <w:rFonts w:ascii="Times New Roman" w:eastAsia="Times New Roman" w:hAnsi="Times New Roman" w:cs="Times New Roman"/>
          <w:kern w:val="0"/>
          <w:lang w:val="lt-LT"/>
          <w14:ligatures w14:val="none"/>
        </w:rPr>
        <w:t xml:space="preserve"> ir </w:t>
      </w:r>
      <w:proofErr w:type="spellStart"/>
      <w:r w:rsidRPr="00A552D9">
        <w:rPr>
          <w:rFonts w:ascii="Times New Roman" w:eastAsia="Times New Roman" w:hAnsi="Times New Roman" w:cs="Times New Roman"/>
          <w:kern w:val="0"/>
          <w:lang w:val="lt-LT"/>
          <w14:ligatures w14:val="none"/>
        </w:rPr>
        <w:t>imunomoduliuojamąjį</w:t>
      </w:r>
      <w:proofErr w:type="spellEnd"/>
      <w:r w:rsidRPr="00A552D9">
        <w:rPr>
          <w:rFonts w:ascii="Times New Roman" w:eastAsia="Times New Roman" w:hAnsi="Times New Roman" w:cs="Times New Roman"/>
          <w:kern w:val="0"/>
          <w:lang w:val="lt-LT"/>
          <w14:ligatures w14:val="none"/>
        </w:rPr>
        <w:t xml:space="preserve"> poveikį. </w:t>
      </w:r>
      <w:proofErr w:type="spellStart"/>
      <w:r w:rsidRPr="00A552D9">
        <w:rPr>
          <w:rFonts w:ascii="Times New Roman" w:eastAsia="Times New Roman" w:hAnsi="Times New Roman" w:cs="Times New Roman"/>
          <w:i/>
          <w:kern w:val="0"/>
          <w:lang w:val="lt-LT"/>
          <w14:ligatures w14:val="none"/>
        </w:rPr>
        <w:t>In</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vivo</w:t>
      </w:r>
      <w:proofErr w:type="spellEnd"/>
      <w:r w:rsidRPr="00A552D9">
        <w:rPr>
          <w:rFonts w:ascii="Times New Roman" w:eastAsia="Times New Roman" w:hAnsi="Times New Roman" w:cs="Times New Roman"/>
          <w:i/>
          <w:kern w:val="0"/>
          <w:lang w:val="lt-LT"/>
          <w14:ligatures w14:val="none"/>
        </w:rPr>
        <w:t xml:space="preserve"> </w:t>
      </w:r>
      <w:r w:rsidRPr="00A552D9">
        <w:rPr>
          <w:rFonts w:ascii="Times New Roman" w:eastAsia="Times New Roman" w:hAnsi="Times New Roman" w:cs="Times New Roman"/>
          <w:kern w:val="0"/>
          <w:lang w:val="lt-LT"/>
          <w14:ligatures w14:val="none"/>
        </w:rPr>
        <w:t xml:space="preserve">gydymas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sumažino </w:t>
      </w:r>
      <w:proofErr w:type="spellStart"/>
      <w:r w:rsidRPr="00A552D9">
        <w:rPr>
          <w:rFonts w:ascii="Times New Roman" w:eastAsia="Times New Roman" w:hAnsi="Times New Roman" w:cs="Times New Roman"/>
          <w:kern w:val="0"/>
          <w:lang w:val="lt-LT"/>
          <w14:ligatures w14:val="none"/>
        </w:rPr>
        <w:t>Ikaros</w:t>
      </w:r>
      <w:proofErr w:type="spellEnd"/>
      <w:r w:rsidRPr="00A552D9">
        <w:rPr>
          <w:rFonts w:ascii="Times New Roman" w:eastAsia="Times New Roman" w:hAnsi="Times New Roman" w:cs="Times New Roman"/>
          <w:kern w:val="0"/>
          <w:lang w:val="lt-LT"/>
          <w14:ligatures w14:val="none"/>
        </w:rPr>
        <w:t xml:space="preserve"> kiekį pacientams, sergantiems </w:t>
      </w:r>
      <w:proofErr w:type="spellStart"/>
      <w:r w:rsidRPr="00A552D9">
        <w:rPr>
          <w:rFonts w:ascii="Times New Roman" w:eastAsia="Times New Roman" w:hAnsi="Times New Roman" w:cs="Times New Roman"/>
          <w:kern w:val="0"/>
          <w:lang w:val="lt-LT"/>
          <w14:ligatures w14:val="none"/>
        </w:rPr>
        <w:t>recidyvuojančia</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lenalidomidui</w:t>
      </w:r>
      <w:proofErr w:type="spellEnd"/>
      <w:r w:rsidRPr="00A552D9">
        <w:rPr>
          <w:rFonts w:ascii="Times New Roman" w:eastAsia="Times New Roman" w:hAnsi="Times New Roman" w:cs="Times New Roman"/>
          <w:kern w:val="0"/>
          <w:lang w:val="lt-LT"/>
          <w14:ligatures w14:val="none"/>
        </w:rPr>
        <w:t xml:space="preserve"> </w:t>
      </w:r>
      <w:r w:rsidR="00394142">
        <w:rPr>
          <w:rFonts w:ascii="Times New Roman" w:eastAsia="Times New Roman" w:hAnsi="Times New Roman" w:cs="Times New Roman"/>
          <w:kern w:val="0"/>
          <w:lang w:val="lt-LT"/>
          <w14:ligatures w14:val="none"/>
        </w:rPr>
        <w:t>atsparia</w:t>
      </w:r>
      <w:r w:rsidR="00394142"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daugine mieloma.</w:t>
      </w:r>
    </w:p>
    <w:p w14:paraId="0CFB655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236C158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Klinikinis veiksmingumas ir saugumas</w:t>
      </w:r>
    </w:p>
    <w:p w14:paraId="40DCF5F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i/>
          <w:kern w:val="0"/>
          <w:lang w:val="lt-LT"/>
          <w14:ligatures w14:val="none"/>
        </w:rPr>
      </w:pPr>
      <w:proofErr w:type="spellStart"/>
      <w:r w:rsidRPr="00A552D9">
        <w:rPr>
          <w:rFonts w:ascii="Times New Roman" w:eastAsia="Times New Roman" w:hAnsi="Times New Roman" w:cs="Times New Roman"/>
          <w:i/>
          <w:kern w:val="0"/>
          <w:lang w:val="lt-LT"/>
          <w14:ligatures w14:val="none"/>
        </w:rPr>
        <w:t>Pomalidomidas</w:t>
      </w:r>
      <w:proofErr w:type="spellEnd"/>
      <w:r w:rsidRPr="00A552D9">
        <w:rPr>
          <w:rFonts w:ascii="Times New Roman" w:eastAsia="Times New Roman" w:hAnsi="Times New Roman" w:cs="Times New Roman"/>
          <w:i/>
          <w:kern w:val="0"/>
          <w:lang w:val="lt-LT"/>
          <w14:ligatures w14:val="none"/>
        </w:rPr>
        <w:t xml:space="preserve"> kartu su </w:t>
      </w:r>
      <w:proofErr w:type="spellStart"/>
      <w:r w:rsidRPr="00A552D9">
        <w:rPr>
          <w:rFonts w:ascii="Times New Roman" w:eastAsia="Times New Roman" w:hAnsi="Times New Roman" w:cs="Times New Roman"/>
          <w:i/>
          <w:kern w:val="0"/>
          <w:lang w:val="lt-LT"/>
          <w14:ligatures w14:val="none"/>
        </w:rPr>
        <w:t>bortezomibu</w:t>
      </w:r>
      <w:proofErr w:type="spellEnd"/>
      <w:r w:rsidRPr="00A552D9">
        <w:rPr>
          <w:rFonts w:ascii="Times New Roman" w:eastAsia="Times New Roman" w:hAnsi="Times New Roman" w:cs="Times New Roman"/>
          <w:i/>
          <w:kern w:val="0"/>
          <w:lang w:val="lt-LT"/>
          <w14:ligatures w14:val="none"/>
        </w:rPr>
        <w:t xml:space="preserve"> ir </w:t>
      </w:r>
      <w:proofErr w:type="spellStart"/>
      <w:r w:rsidRPr="00A552D9">
        <w:rPr>
          <w:rFonts w:ascii="Times New Roman" w:eastAsia="Times New Roman" w:hAnsi="Times New Roman" w:cs="Times New Roman"/>
          <w:i/>
          <w:kern w:val="0"/>
          <w:lang w:val="lt-LT"/>
          <w14:ligatures w14:val="none"/>
        </w:rPr>
        <w:t>deksametazonu</w:t>
      </w:r>
      <w:proofErr w:type="spellEnd"/>
    </w:p>
    <w:p w14:paraId="77D5FF31" w14:textId="4E2977D5"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vartojamo kartu su </w:t>
      </w:r>
      <w:proofErr w:type="spellStart"/>
      <w:r w:rsidRPr="00A552D9">
        <w:rPr>
          <w:rFonts w:ascii="Times New Roman" w:eastAsia="Times New Roman" w:hAnsi="Times New Roman" w:cs="Times New Roman"/>
          <w:kern w:val="0"/>
          <w:lang w:val="lt-LT"/>
          <w14:ligatures w14:val="none"/>
        </w:rPr>
        <w:t>bortezomibu</w:t>
      </w:r>
      <w:proofErr w:type="spellEnd"/>
      <w:r w:rsidRPr="00A552D9">
        <w:rPr>
          <w:rFonts w:ascii="Times New Roman" w:eastAsia="Times New Roman" w:hAnsi="Times New Roman" w:cs="Times New Roman"/>
          <w:kern w:val="0"/>
          <w:lang w:val="lt-LT"/>
          <w14:ligatures w14:val="none"/>
        </w:rPr>
        <w:t xml:space="preserve"> ir maža </w:t>
      </w:r>
      <w:proofErr w:type="spellStart"/>
      <w:r w:rsidRPr="00A552D9">
        <w:rPr>
          <w:rFonts w:ascii="Times New Roman" w:eastAsia="Times New Roman" w:hAnsi="Times New Roman" w:cs="Times New Roman"/>
          <w:kern w:val="0"/>
          <w:lang w:val="lt-LT"/>
          <w14:ligatures w14:val="none"/>
        </w:rPr>
        <w:t>deksametazono</w:t>
      </w:r>
      <w:proofErr w:type="spellEnd"/>
      <w:r w:rsidRPr="00A552D9">
        <w:rPr>
          <w:rFonts w:ascii="Times New Roman" w:eastAsia="Times New Roman" w:hAnsi="Times New Roman" w:cs="Times New Roman"/>
          <w:kern w:val="0"/>
          <w:lang w:val="lt-LT"/>
          <w14:ligatures w14:val="none"/>
        </w:rPr>
        <w:t xml:space="preserve"> doze (</w:t>
      </w:r>
      <w:proofErr w:type="spellStart"/>
      <w:r w:rsidRPr="00A552D9">
        <w:rPr>
          <w:rFonts w:ascii="Times New Roman" w:eastAsia="Times New Roman" w:hAnsi="Times New Roman" w:cs="Times New Roman"/>
          <w:kern w:val="0"/>
          <w:lang w:val="lt-LT"/>
          <w14:ligatures w14:val="none"/>
        </w:rPr>
        <w:t>Pom</w:t>
      </w:r>
      <w:proofErr w:type="spellEnd"/>
      <w:r w:rsidRPr="00A552D9">
        <w:rPr>
          <w:rFonts w:ascii="Times New Roman" w:eastAsia="Times New Roman" w:hAnsi="Times New Roman" w:cs="Times New Roman"/>
          <w:kern w:val="0"/>
          <w:lang w:val="lt-LT"/>
          <w14:ligatures w14:val="none"/>
        </w:rPr>
        <w:t> + </w:t>
      </w:r>
      <w:proofErr w:type="spellStart"/>
      <w:r w:rsidRPr="00A552D9">
        <w:rPr>
          <w:rFonts w:ascii="Times New Roman" w:eastAsia="Times New Roman" w:hAnsi="Times New Roman" w:cs="Times New Roman"/>
          <w:kern w:val="0"/>
          <w:lang w:val="lt-LT"/>
          <w14:ligatures w14:val="none"/>
        </w:rPr>
        <w:t>Btz</w:t>
      </w:r>
      <w:proofErr w:type="spellEnd"/>
      <w:r w:rsidRPr="00A552D9">
        <w:rPr>
          <w:rFonts w:ascii="Times New Roman" w:eastAsia="Times New Roman" w:hAnsi="Times New Roman" w:cs="Times New Roman"/>
          <w:kern w:val="0"/>
          <w:lang w:val="lt-LT"/>
          <w14:ligatures w14:val="none"/>
        </w:rPr>
        <w:t> + M</w:t>
      </w:r>
      <w:r w:rsidR="009359B5" w:rsidRPr="00A552D9">
        <w:rPr>
          <w:rFonts w:ascii="Times New Roman" w:eastAsia="Times New Roman" w:hAnsi="Times New Roman" w:cs="Times New Roman"/>
          <w:kern w:val="0"/>
          <w:lang w:val="lt-LT"/>
          <w14:ligatures w14:val="none"/>
        </w:rPr>
        <w:t>-</w:t>
      </w:r>
      <w:proofErr w:type="spellStart"/>
      <w:r w:rsidR="0001414D"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veiksmingumas ir saugumas buvo lyginamas su </w:t>
      </w:r>
      <w:proofErr w:type="spellStart"/>
      <w:r w:rsidRPr="00A552D9">
        <w:rPr>
          <w:rFonts w:ascii="Times New Roman" w:eastAsia="Times New Roman" w:hAnsi="Times New Roman" w:cs="Times New Roman"/>
          <w:kern w:val="0"/>
          <w:lang w:val="lt-LT"/>
          <w14:ligatures w14:val="none"/>
        </w:rPr>
        <w:t>bortezomibu</w:t>
      </w:r>
      <w:proofErr w:type="spellEnd"/>
      <w:r w:rsidRPr="00A552D9">
        <w:rPr>
          <w:rFonts w:ascii="Times New Roman" w:eastAsia="Times New Roman" w:hAnsi="Times New Roman" w:cs="Times New Roman"/>
          <w:kern w:val="0"/>
          <w:lang w:val="lt-LT"/>
          <w14:ligatures w14:val="none"/>
        </w:rPr>
        <w:t xml:space="preserve"> ir maža </w:t>
      </w:r>
      <w:proofErr w:type="spellStart"/>
      <w:r w:rsidRPr="00A552D9">
        <w:rPr>
          <w:rFonts w:ascii="Times New Roman" w:eastAsia="Times New Roman" w:hAnsi="Times New Roman" w:cs="Times New Roman"/>
          <w:kern w:val="0"/>
          <w:lang w:val="lt-LT"/>
          <w14:ligatures w14:val="none"/>
        </w:rPr>
        <w:t>deksametazono</w:t>
      </w:r>
      <w:proofErr w:type="spellEnd"/>
      <w:r w:rsidRPr="00A552D9">
        <w:rPr>
          <w:rFonts w:ascii="Times New Roman" w:eastAsia="Times New Roman" w:hAnsi="Times New Roman" w:cs="Times New Roman"/>
          <w:kern w:val="0"/>
          <w:lang w:val="lt-LT"/>
          <w14:ligatures w14:val="none"/>
        </w:rPr>
        <w:t xml:space="preserve"> doze (</w:t>
      </w:r>
      <w:proofErr w:type="spellStart"/>
      <w:r w:rsidRPr="00A552D9">
        <w:rPr>
          <w:rFonts w:ascii="Times New Roman" w:eastAsia="Times New Roman" w:hAnsi="Times New Roman" w:cs="Times New Roman"/>
          <w:kern w:val="0"/>
          <w:lang w:val="lt-LT"/>
          <w14:ligatures w14:val="none"/>
        </w:rPr>
        <w:t>Btz</w:t>
      </w:r>
      <w:proofErr w:type="spellEnd"/>
      <w:r w:rsidRPr="00A552D9">
        <w:rPr>
          <w:rFonts w:ascii="Times New Roman" w:eastAsia="Times New Roman" w:hAnsi="Times New Roman" w:cs="Times New Roman"/>
          <w:kern w:val="0"/>
          <w:lang w:val="lt-LT"/>
          <w14:ligatures w14:val="none"/>
        </w:rPr>
        <w:t> + M</w:t>
      </w:r>
      <w:r w:rsidR="009359B5" w:rsidRPr="00A552D9">
        <w:rPr>
          <w:rFonts w:ascii="Times New Roman" w:eastAsia="Times New Roman" w:hAnsi="Times New Roman" w:cs="Times New Roman"/>
          <w:kern w:val="0"/>
          <w:lang w:val="lt-LT"/>
          <w14:ligatures w14:val="none"/>
        </w:rPr>
        <w:t>-</w:t>
      </w:r>
      <w:proofErr w:type="spellStart"/>
      <w:r w:rsidR="009359B5"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III fazės </w:t>
      </w:r>
      <w:proofErr w:type="spellStart"/>
      <w:r w:rsidRPr="00A552D9">
        <w:rPr>
          <w:rFonts w:ascii="Times New Roman" w:eastAsia="Times New Roman" w:hAnsi="Times New Roman" w:cs="Times New Roman"/>
          <w:kern w:val="0"/>
          <w:lang w:val="lt-LT"/>
          <w14:ligatures w14:val="none"/>
        </w:rPr>
        <w:t>daugiacentriame</w:t>
      </w:r>
      <w:proofErr w:type="spellEnd"/>
      <w:r w:rsidRPr="00A552D9">
        <w:rPr>
          <w:rFonts w:ascii="Times New Roman" w:eastAsia="Times New Roman" w:hAnsi="Times New Roman" w:cs="Times New Roman"/>
          <w:kern w:val="0"/>
          <w:lang w:val="lt-LT"/>
          <w14:ligatures w14:val="none"/>
        </w:rPr>
        <w:t xml:space="preserve">, atsitiktinių imčių, atvirame tyrime (CC-4047-MM-007) anksčiau gydytiems suaugusiems pacientams, sergantiems daugine mieloma, kurie prieš tai yra gavę mažiausiai vieną gydymo kursą (įskaitant gydymą </w:t>
      </w:r>
      <w:proofErr w:type="spellStart"/>
      <w:r w:rsidRPr="00A552D9">
        <w:rPr>
          <w:rFonts w:ascii="Times New Roman" w:eastAsia="Times New Roman" w:hAnsi="Times New Roman" w:cs="Times New Roman"/>
          <w:kern w:val="0"/>
          <w:lang w:val="lt-LT"/>
          <w14:ligatures w14:val="none"/>
        </w:rPr>
        <w:t>lenalidomidu</w:t>
      </w:r>
      <w:proofErr w:type="spellEnd"/>
      <w:r w:rsidRPr="00A552D9">
        <w:rPr>
          <w:rFonts w:ascii="Times New Roman" w:eastAsia="Times New Roman" w:hAnsi="Times New Roman" w:cs="Times New Roman"/>
          <w:kern w:val="0"/>
          <w:lang w:val="lt-LT"/>
          <w14:ligatures w14:val="none"/>
        </w:rPr>
        <w:t xml:space="preserve">), ir kuriems nustatytas ligos progresavimas paskutinio gydymo metu arba po jo. Iš viso į tyrimą buvo įtraukti ir </w:t>
      </w:r>
      <w:proofErr w:type="spellStart"/>
      <w:r w:rsidRPr="00A552D9">
        <w:rPr>
          <w:rFonts w:ascii="Times New Roman" w:eastAsia="Times New Roman" w:hAnsi="Times New Roman" w:cs="Times New Roman"/>
          <w:kern w:val="0"/>
          <w:lang w:val="lt-LT"/>
          <w14:ligatures w14:val="none"/>
        </w:rPr>
        <w:t>atsitikiniu</w:t>
      </w:r>
      <w:proofErr w:type="spellEnd"/>
      <w:r w:rsidRPr="00A552D9">
        <w:rPr>
          <w:rFonts w:ascii="Times New Roman" w:eastAsia="Times New Roman" w:hAnsi="Times New Roman" w:cs="Times New Roman"/>
          <w:kern w:val="0"/>
          <w:lang w:val="lt-LT"/>
          <w14:ligatures w14:val="none"/>
        </w:rPr>
        <w:t xml:space="preserve"> imčių būdu buvo paskirstyti 559 pacientai: 281 </w:t>
      </w:r>
      <w:proofErr w:type="spellStart"/>
      <w:r w:rsidRPr="00A552D9">
        <w:rPr>
          <w:rFonts w:ascii="Times New Roman" w:eastAsia="Times New Roman" w:hAnsi="Times New Roman" w:cs="Times New Roman"/>
          <w:kern w:val="0"/>
          <w:lang w:val="lt-LT"/>
          <w14:ligatures w14:val="none"/>
        </w:rPr>
        <w:t>Pom</w:t>
      </w:r>
      <w:proofErr w:type="spellEnd"/>
      <w:r w:rsidRPr="00A552D9">
        <w:rPr>
          <w:rFonts w:ascii="Times New Roman" w:eastAsia="Times New Roman" w:hAnsi="Times New Roman" w:cs="Times New Roman"/>
          <w:kern w:val="0"/>
          <w:lang w:val="lt-LT"/>
          <w14:ligatures w14:val="none"/>
        </w:rPr>
        <w:t> + </w:t>
      </w:r>
      <w:proofErr w:type="spellStart"/>
      <w:r w:rsidRPr="00A552D9">
        <w:rPr>
          <w:rFonts w:ascii="Times New Roman" w:eastAsia="Times New Roman" w:hAnsi="Times New Roman" w:cs="Times New Roman"/>
          <w:kern w:val="0"/>
          <w:lang w:val="lt-LT"/>
          <w14:ligatures w14:val="none"/>
        </w:rPr>
        <w:t>Btz</w:t>
      </w:r>
      <w:proofErr w:type="spellEnd"/>
      <w:r w:rsidRPr="00A552D9">
        <w:rPr>
          <w:rFonts w:ascii="Times New Roman" w:eastAsia="Times New Roman" w:hAnsi="Times New Roman" w:cs="Times New Roman"/>
          <w:kern w:val="0"/>
          <w:lang w:val="lt-LT"/>
          <w14:ligatures w14:val="none"/>
        </w:rPr>
        <w:t> + </w:t>
      </w:r>
      <w:r w:rsidR="0089553E" w:rsidRPr="00A552D9">
        <w:rPr>
          <w:rFonts w:ascii="Times New Roman" w:eastAsia="Times New Roman" w:hAnsi="Times New Roman" w:cs="Times New Roman"/>
          <w:kern w:val="0"/>
          <w:lang w:val="lt-LT"/>
          <w14:ligatures w14:val="none"/>
        </w:rPr>
        <w:t>M-</w:t>
      </w:r>
      <w:proofErr w:type="spellStart"/>
      <w:r w:rsidR="0089553E"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grupėje ir 278 </w:t>
      </w:r>
      <w:proofErr w:type="spellStart"/>
      <w:r w:rsidRPr="00A552D9">
        <w:rPr>
          <w:rFonts w:ascii="Times New Roman" w:eastAsia="Times New Roman" w:hAnsi="Times New Roman" w:cs="Times New Roman"/>
          <w:kern w:val="0"/>
          <w:lang w:val="lt-LT"/>
          <w14:ligatures w14:val="none"/>
        </w:rPr>
        <w:t>Btz</w:t>
      </w:r>
      <w:proofErr w:type="spellEnd"/>
      <w:r w:rsidRPr="00A552D9">
        <w:rPr>
          <w:rFonts w:ascii="Times New Roman" w:eastAsia="Times New Roman" w:hAnsi="Times New Roman" w:cs="Times New Roman"/>
          <w:kern w:val="0"/>
          <w:lang w:val="lt-LT"/>
          <w14:ligatures w14:val="none"/>
        </w:rPr>
        <w:t> + </w:t>
      </w:r>
      <w:r w:rsidR="00352C1A" w:rsidRPr="00A552D9">
        <w:rPr>
          <w:rFonts w:ascii="Times New Roman" w:eastAsia="Times New Roman" w:hAnsi="Times New Roman" w:cs="Times New Roman"/>
          <w:kern w:val="0"/>
          <w:lang w:val="lt-LT"/>
          <w14:ligatures w14:val="none"/>
        </w:rPr>
        <w:t>M-</w:t>
      </w:r>
      <w:proofErr w:type="spellStart"/>
      <w:r w:rsidR="00352C1A"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grupėje. 54 % pacientų buvo vyrai, visos populiacijos amžiaus mediana buvo 68 metai (min., </w:t>
      </w:r>
      <w:proofErr w:type="spellStart"/>
      <w:r w:rsidRPr="00A552D9">
        <w:rPr>
          <w:rFonts w:ascii="Times New Roman" w:eastAsia="Times New Roman" w:hAnsi="Times New Roman" w:cs="Times New Roman"/>
          <w:kern w:val="0"/>
          <w:lang w:val="lt-LT"/>
          <w14:ligatures w14:val="none"/>
        </w:rPr>
        <w:t>maks</w:t>
      </w:r>
      <w:proofErr w:type="spellEnd"/>
      <w:r w:rsidRPr="00A552D9">
        <w:rPr>
          <w:rFonts w:ascii="Times New Roman" w:eastAsia="Times New Roman" w:hAnsi="Times New Roman" w:cs="Times New Roman"/>
          <w:kern w:val="0"/>
          <w:lang w:val="lt-LT"/>
          <w14:ligatures w14:val="none"/>
        </w:rPr>
        <w:t xml:space="preserve">.: 27, 89 metų). Maždaug 70 % pacientų sunkiai pasidavė gydymui </w:t>
      </w:r>
      <w:proofErr w:type="spellStart"/>
      <w:r w:rsidRPr="00A552D9">
        <w:rPr>
          <w:rFonts w:ascii="Times New Roman" w:eastAsia="Times New Roman" w:hAnsi="Times New Roman" w:cs="Times New Roman"/>
          <w:kern w:val="0"/>
          <w:lang w:val="lt-LT"/>
          <w14:ligatures w14:val="none"/>
        </w:rPr>
        <w:t>lenalidomidu</w:t>
      </w:r>
      <w:proofErr w:type="spellEnd"/>
      <w:r w:rsidRPr="00A552D9">
        <w:rPr>
          <w:rFonts w:ascii="Times New Roman" w:eastAsia="Times New Roman" w:hAnsi="Times New Roman" w:cs="Times New Roman"/>
          <w:kern w:val="0"/>
          <w:lang w:val="lt-LT"/>
          <w14:ligatures w14:val="none"/>
        </w:rPr>
        <w:t xml:space="preserve"> (71,2 % </w:t>
      </w:r>
      <w:proofErr w:type="spellStart"/>
      <w:r w:rsidRPr="00A552D9">
        <w:rPr>
          <w:rFonts w:ascii="Times New Roman" w:eastAsia="Times New Roman" w:hAnsi="Times New Roman" w:cs="Times New Roman"/>
          <w:kern w:val="0"/>
          <w:lang w:val="lt-LT"/>
          <w14:ligatures w14:val="none"/>
        </w:rPr>
        <w:t>Pom</w:t>
      </w:r>
      <w:proofErr w:type="spellEnd"/>
      <w:r w:rsidRPr="00A552D9">
        <w:rPr>
          <w:rFonts w:ascii="Times New Roman" w:eastAsia="Times New Roman" w:hAnsi="Times New Roman" w:cs="Times New Roman"/>
          <w:kern w:val="0"/>
          <w:lang w:val="lt-LT"/>
          <w14:ligatures w14:val="none"/>
        </w:rPr>
        <w:t> + </w:t>
      </w:r>
      <w:proofErr w:type="spellStart"/>
      <w:r w:rsidRPr="00A552D9">
        <w:rPr>
          <w:rFonts w:ascii="Times New Roman" w:eastAsia="Times New Roman" w:hAnsi="Times New Roman" w:cs="Times New Roman"/>
          <w:kern w:val="0"/>
          <w:lang w:val="lt-LT"/>
          <w14:ligatures w14:val="none"/>
        </w:rPr>
        <w:t>Btz</w:t>
      </w:r>
      <w:proofErr w:type="spellEnd"/>
      <w:r w:rsidRPr="00A552D9">
        <w:rPr>
          <w:rFonts w:ascii="Times New Roman" w:eastAsia="Times New Roman" w:hAnsi="Times New Roman" w:cs="Times New Roman"/>
          <w:kern w:val="0"/>
          <w:lang w:val="lt-LT"/>
          <w14:ligatures w14:val="none"/>
        </w:rPr>
        <w:t> + </w:t>
      </w:r>
      <w:r w:rsidR="0089553E" w:rsidRPr="00A552D9">
        <w:rPr>
          <w:rFonts w:ascii="Times New Roman" w:eastAsia="Times New Roman" w:hAnsi="Times New Roman" w:cs="Times New Roman"/>
          <w:kern w:val="0"/>
          <w:lang w:val="lt-LT"/>
          <w14:ligatures w14:val="none"/>
        </w:rPr>
        <w:t>M-</w:t>
      </w:r>
      <w:proofErr w:type="spellStart"/>
      <w:r w:rsidR="0089553E"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68,7 % </w:t>
      </w:r>
      <w:proofErr w:type="spellStart"/>
      <w:r w:rsidRPr="00A552D9">
        <w:rPr>
          <w:rFonts w:ascii="Times New Roman" w:eastAsia="Times New Roman" w:hAnsi="Times New Roman" w:cs="Times New Roman"/>
          <w:kern w:val="0"/>
          <w:lang w:val="lt-LT"/>
          <w14:ligatures w14:val="none"/>
        </w:rPr>
        <w:t>Btz</w:t>
      </w:r>
      <w:proofErr w:type="spellEnd"/>
      <w:r w:rsidRPr="00A552D9">
        <w:rPr>
          <w:rFonts w:ascii="Times New Roman" w:eastAsia="Times New Roman" w:hAnsi="Times New Roman" w:cs="Times New Roman"/>
          <w:kern w:val="0"/>
          <w:lang w:val="lt-LT"/>
          <w14:ligatures w14:val="none"/>
        </w:rPr>
        <w:t> + </w:t>
      </w:r>
      <w:r w:rsidR="0089553E" w:rsidRPr="00A552D9">
        <w:rPr>
          <w:rFonts w:ascii="Times New Roman" w:eastAsia="Times New Roman" w:hAnsi="Times New Roman" w:cs="Times New Roman"/>
          <w:kern w:val="0"/>
          <w:lang w:val="lt-LT"/>
          <w14:ligatures w14:val="none"/>
        </w:rPr>
        <w:t>M-</w:t>
      </w:r>
      <w:proofErr w:type="spellStart"/>
      <w:r w:rsidR="0089553E"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Maždaug 40 % pacientų buvo pirmasis atkrytis ir maždaug 73 % pacientų anksčiau buvo gydyti </w:t>
      </w:r>
      <w:proofErr w:type="spellStart"/>
      <w:r w:rsidRPr="00A552D9">
        <w:rPr>
          <w:rFonts w:ascii="Times New Roman" w:eastAsia="Times New Roman" w:hAnsi="Times New Roman" w:cs="Times New Roman"/>
          <w:kern w:val="0"/>
          <w:lang w:val="lt-LT"/>
          <w14:ligatures w14:val="none"/>
        </w:rPr>
        <w:t>bortezomibu</w:t>
      </w:r>
      <w:proofErr w:type="spellEnd"/>
      <w:r w:rsidRPr="00A552D9">
        <w:rPr>
          <w:rFonts w:ascii="Times New Roman" w:eastAsia="Times New Roman" w:hAnsi="Times New Roman" w:cs="Times New Roman"/>
          <w:kern w:val="0"/>
          <w:lang w:val="lt-LT"/>
          <w14:ligatures w14:val="none"/>
        </w:rPr>
        <w:t>.</w:t>
      </w:r>
    </w:p>
    <w:p w14:paraId="67ABE68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48B86A7E" w14:textId="6A2F17B4"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w:t>
      </w:r>
      <w:proofErr w:type="spellEnd"/>
      <w:r w:rsidRPr="00A552D9">
        <w:rPr>
          <w:rFonts w:ascii="Times New Roman" w:eastAsia="Times New Roman" w:hAnsi="Times New Roman" w:cs="Times New Roman"/>
          <w:kern w:val="0"/>
          <w:lang w:val="lt-LT"/>
          <w14:ligatures w14:val="none"/>
        </w:rPr>
        <w:t> + </w:t>
      </w:r>
      <w:proofErr w:type="spellStart"/>
      <w:r w:rsidRPr="00A552D9">
        <w:rPr>
          <w:rFonts w:ascii="Times New Roman" w:eastAsia="Times New Roman" w:hAnsi="Times New Roman" w:cs="Times New Roman"/>
          <w:kern w:val="0"/>
          <w:lang w:val="lt-LT"/>
          <w14:ligatures w14:val="none"/>
        </w:rPr>
        <w:t>Btz</w:t>
      </w:r>
      <w:proofErr w:type="spellEnd"/>
      <w:r w:rsidRPr="00A552D9">
        <w:rPr>
          <w:rFonts w:ascii="Times New Roman" w:eastAsia="Times New Roman" w:hAnsi="Times New Roman" w:cs="Times New Roman"/>
          <w:kern w:val="0"/>
          <w:lang w:val="lt-LT"/>
          <w14:ligatures w14:val="none"/>
        </w:rPr>
        <w:t> + </w:t>
      </w:r>
      <w:r w:rsidR="0089553E" w:rsidRPr="00A552D9">
        <w:rPr>
          <w:rFonts w:ascii="Times New Roman" w:eastAsia="Times New Roman" w:hAnsi="Times New Roman" w:cs="Times New Roman"/>
          <w:kern w:val="0"/>
          <w:lang w:val="lt-LT"/>
          <w14:ligatures w14:val="none"/>
        </w:rPr>
        <w:t>M-</w:t>
      </w:r>
      <w:proofErr w:type="spellStart"/>
      <w:r w:rsidR="0089553E"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grupės pacientams buvo skiriama vartoti 4 mg geriamojo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1-14 kiekvieno 21 dienos ciklo dieną. </w:t>
      </w:r>
      <w:proofErr w:type="spellStart"/>
      <w:r w:rsidRPr="00A552D9">
        <w:rPr>
          <w:rFonts w:ascii="Times New Roman" w:eastAsia="Times New Roman" w:hAnsi="Times New Roman" w:cs="Times New Roman"/>
          <w:kern w:val="0"/>
          <w:lang w:val="lt-LT"/>
          <w14:ligatures w14:val="none"/>
        </w:rPr>
        <w:t>Bortezomibas</w:t>
      </w:r>
      <w:proofErr w:type="spellEnd"/>
      <w:r w:rsidRPr="00A552D9">
        <w:rPr>
          <w:rFonts w:ascii="Times New Roman" w:eastAsia="Times New Roman" w:hAnsi="Times New Roman" w:cs="Times New Roman"/>
          <w:kern w:val="0"/>
          <w:lang w:val="lt-LT"/>
          <w14:ligatures w14:val="none"/>
        </w:rPr>
        <w:t xml:space="preserve"> (1,3 mg/m</w:t>
      </w:r>
      <w:r w:rsidRPr="00A552D9">
        <w:rPr>
          <w:rFonts w:ascii="Times New Roman" w:eastAsia="Times New Roman" w:hAnsi="Times New Roman" w:cs="Times New Roman"/>
          <w:kern w:val="0"/>
          <w:vertAlign w:val="superscript"/>
          <w:lang w:val="lt-LT"/>
          <w14:ligatures w14:val="none"/>
        </w:rPr>
        <w:t>2</w:t>
      </w:r>
      <w:r w:rsidRPr="00A552D9">
        <w:rPr>
          <w:rFonts w:ascii="Times New Roman" w:eastAsia="Times New Roman" w:hAnsi="Times New Roman" w:cs="Times New Roman"/>
          <w:kern w:val="0"/>
          <w:lang w:val="lt-LT"/>
          <w14:ligatures w14:val="none"/>
        </w:rPr>
        <w:t xml:space="preserve">/dozė) buvo skiriamas abiejų tyrimo grupių pacientams 1, 4, 8 ir 11 kiekvieno 21 dienos ciklo dieną 1-8 ciklų metu bei 1 ir 8 kiekvieno 21 dienos ciklo dieną nuo 9 ciklo. Maža </w:t>
      </w:r>
      <w:proofErr w:type="spellStart"/>
      <w:r w:rsidRPr="00A552D9">
        <w:rPr>
          <w:rFonts w:ascii="Times New Roman" w:eastAsia="Times New Roman" w:hAnsi="Times New Roman" w:cs="Times New Roman"/>
          <w:kern w:val="0"/>
          <w:lang w:val="lt-LT"/>
          <w14:ligatures w14:val="none"/>
        </w:rPr>
        <w:t>deksametazono</w:t>
      </w:r>
      <w:proofErr w:type="spellEnd"/>
      <w:r w:rsidRPr="00A552D9">
        <w:rPr>
          <w:rFonts w:ascii="Times New Roman" w:eastAsia="Times New Roman" w:hAnsi="Times New Roman" w:cs="Times New Roman"/>
          <w:kern w:val="0"/>
          <w:lang w:val="lt-LT"/>
          <w14:ligatures w14:val="none"/>
        </w:rPr>
        <w:t xml:space="preserve"> dozė (20 mg per parą [≤ 75 metų] arba 10 mg per parą [&gt; 75 metų]) buvo skiriama abiejų tyrimo grupių pacientams 21 dienos ciklo 1, 2, 4, 5, 8, 9, 11 ir 12 dieną 1-8 ciklų metu ir kiekvieno 21 dienos ciklo 1, 2, 8 ir 9 dieną nuo 9 ciklo. Pasireiškus toksiniam poveikiui, jei reikėjo, dozės buvo mažinamos ir gydymas buvo laikinai nutraukiamas arba stabdomas (žr. 4.2 skyrių).</w:t>
      </w:r>
    </w:p>
    <w:p w14:paraId="65DA313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7EA0370B" w14:textId="716A7661"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Pirminė veiksmingumo vertinamoji baigtis buvo išgyvenamumas be ligos progresavimo (IBLP) pagal Nepriklausomo </w:t>
      </w:r>
      <w:r w:rsidR="00935062">
        <w:rPr>
          <w:rFonts w:ascii="Times New Roman" w:eastAsia="Times New Roman" w:hAnsi="Times New Roman" w:cs="Times New Roman"/>
          <w:kern w:val="0"/>
          <w:lang w:val="lt-LT"/>
          <w14:ligatures w14:val="none"/>
        </w:rPr>
        <w:t xml:space="preserve">atsako </w:t>
      </w:r>
      <w:r w:rsidRPr="00A552D9">
        <w:rPr>
          <w:rFonts w:ascii="Times New Roman" w:eastAsia="Times New Roman" w:hAnsi="Times New Roman" w:cs="Times New Roman"/>
          <w:kern w:val="0"/>
          <w:lang w:val="lt-LT"/>
          <w14:ligatures w14:val="none"/>
        </w:rPr>
        <w:t xml:space="preserve">vertinimo komiteto (angl. </w:t>
      </w:r>
      <w:proofErr w:type="spellStart"/>
      <w:r w:rsidRPr="00A552D9">
        <w:rPr>
          <w:rFonts w:ascii="Times New Roman" w:eastAsia="Times New Roman" w:hAnsi="Times New Roman" w:cs="Times New Roman"/>
          <w:i/>
          <w:kern w:val="0"/>
          <w:lang w:val="lt-LT"/>
          <w14:ligatures w14:val="none"/>
        </w:rPr>
        <w:t>Independent</w:t>
      </w:r>
      <w:proofErr w:type="spellEnd"/>
      <w:r w:rsidRPr="00A552D9">
        <w:rPr>
          <w:rFonts w:ascii="Times New Roman" w:eastAsia="Times New Roman" w:hAnsi="Times New Roman" w:cs="Times New Roman"/>
          <w:i/>
          <w:kern w:val="0"/>
          <w:lang w:val="lt-LT"/>
          <w14:ligatures w14:val="none"/>
        </w:rPr>
        <w:t xml:space="preserve"> </w:t>
      </w:r>
      <w:proofErr w:type="spellStart"/>
      <w:r w:rsidR="00935062">
        <w:rPr>
          <w:rFonts w:ascii="Times New Roman" w:eastAsia="Times New Roman" w:hAnsi="Times New Roman" w:cs="Times New Roman"/>
          <w:i/>
          <w:kern w:val="0"/>
          <w:lang w:val="lt-LT"/>
          <w14:ligatures w14:val="none"/>
        </w:rPr>
        <w:t>Response</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Adjudication</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Committee</w:t>
      </w:r>
      <w:proofErr w:type="spellEnd"/>
      <w:r w:rsidRPr="00A552D9">
        <w:rPr>
          <w:rFonts w:ascii="Times New Roman" w:eastAsia="Times New Roman" w:hAnsi="Times New Roman" w:cs="Times New Roman"/>
          <w:kern w:val="0"/>
          <w:lang w:val="lt-LT"/>
          <w14:ligatures w14:val="none"/>
        </w:rPr>
        <w:t xml:space="preserve">, IRAC) įvertinimą remiantis IMWG kriterijais numatytoje gydyti (angl. </w:t>
      </w:r>
      <w:proofErr w:type="spellStart"/>
      <w:r w:rsidRPr="00A552D9">
        <w:rPr>
          <w:rFonts w:ascii="Times New Roman" w:eastAsia="Times New Roman" w:hAnsi="Times New Roman" w:cs="Times New Roman"/>
          <w:i/>
          <w:kern w:val="0"/>
          <w:lang w:val="lt-LT"/>
          <w14:ligatures w14:val="none"/>
        </w:rPr>
        <w:t>Intention</w:t>
      </w:r>
      <w:proofErr w:type="spellEnd"/>
      <w:r w:rsidRPr="00A552D9">
        <w:rPr>
          <w:rFonts w:ascii="Times New Roman" w:eastAsia="Times New Roman" w:hAnsi="Times New Roman" w:cs="Times New Roman"/>
          <w:i/>
          <w:kern w:val="0"/>
          <w:lang w:val="lt-LT"/>
          <w14:ligatures w14:val="none"/>
        </w:rPr>
        <w:t xml:space="preserve"> to </w:t>
      </w:r>
      <w:proofErr w:type="spellStart"/>
      <w:r w:rsidRPr="00A552D9">
        <w:rPr>
          <w:rFonts w:ascii="Times New Roman" w:eastAsia="Times New Roman" w:hAnsi="Times New Roman" w:cs="Times New Roman"/>
          <w:i/>
          <w:kern w:val="0"/>
          <w:lang w:val="lt-LT"/>
          <w14:ligatures w14:val="none"/>
        </w:rPr>
        <w:t>treat</w:t>
      </w:r>
      <w:proofErr w:type="spellEnd"/>
      <w:r w:rsidRPr="00A552D9">
        <w:rPr>
          <w:rFonts w:ascii="Times New Roman" w:eastAsia="Times New Roman" w:hAnsi="Times New Roman" w:cs="Times New Roman"/>
          <w:kern w:val="0"/>
          <w:lang w:val="lt-LT"/>
          <w14:ligatures w14:val="none"/>
        </w:rPr>
        <w:t xml:space="preserve">, ITT) populiacijoje. Po stebėjimo laikotarpio, kurio mediana 15,9 mėnesio, IBLP laiko mediana buvo 11,20 mėnesio (95 % PI: 9,66, 13,73) </w:t>
      </w:r>
      <w:proofErr w:type="spellStart"/>
      <w:r w:rsidRPr="00A552D9">
        <w:rPr>
          <w:rFonts w:ascii="Times New Roman" w:eastAsia="Times New Roman" w:hAnsi="Times New Roman" w:cs="Times New Roman"/>
          <w:kern w:val="0"/>
          <w:lang w:val="lt-LT"/>
          <w14:ligatures w14:val="none"/>
        </w:rPr>
        <w:t>Pom</w:t>
      </w:r>
      <w:proofErr w:type="spellEnd"/>
      <w:r w:rsidRPr="00A552D9">
        <w:rPr>
          <w:rFonts w:ascii="Times New Roman" w:eastAsia="Times New Roman" w:hAnsi="Times New Roman" w:cs="Times New Roman"/>
          <w:kern w:val="0"/>
          <w:lang w:val="lt-LT"/>
          <w14:ligatures w14:val="none"/>
        </w:rPr>
        <w:t> + </w:t>
      </w:r>
      <w:proofErr w:type="spellStart"/>
      <w:r w:rsidRPr="00A552D9">
        <w:rPr>
          <w:rFonts w:ascii="Times New Roman" w:eastAsia="Times New Roman" w:hAnsi="Times New Roman" w:cs="Times New Roman"/>
          <w:kern w:val="0"/>
          <w:lang w:val="lt-LT"/>
          <w14:ligatures w14:val="none"/>
        </w:rPr>
        <w:t>Btz</w:t>
      </w:r>
      <w:proofErr w:type="spellEnd"/>
      <w:r w:rsidRPr="00A552D9">
        <w:rPr>
          <w:rFonts w:ascii="Times New Roman" w:eastAsia="Times New Roman" w:hAnsi="Times New Roman" w:cs="Times New Roman"/>
          <w:kern w:val="0"/>
          <w:lang w:val="lt-LT"/>
          <w14:ligatures w14:val="none"/>
        </w:rPr>
        <w:t> + </w:t>
      </w:r>
      <w:r w:rsidR="0089553E" w:rsidRPr="00A552D9">
        <w:rPr>
          <w:rFonts w:ascii="Times New Roman" w:eastAsia="Times New Roman" w:hAnsi="Times New Roman" w:cs="Times New Roman"/>
          <w:kern w:val="0"/>
          <w:lang w:val="lt-LT"/>
          <w14:ligatures w14:val="none"/>
        </w:rPr>
        <w:t>M-</w:t>
      </w:r>
      <w:proofErr w:type="spellStart"/>
      <w:r w:rsidR="0089553E"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grupėje. </w:t>
      </w:r>
      <w:proofErr w:type="spellStart"/>
      <w:r w:rsidRPr="00A552D9">
        <w:rPr>
          <w:rFonts w:ascii="Times New Roman" w:eastAsia="Times New Roman" w:hAnsi="Times New Roman" w:cs="Times New Roman"/>
          <w:kern w:val="0"/>
          <w:lang w:val="lt-LT"/>
          <w14:ligatures w14:val="none"/>
        </w:rPr>
        <w:t>Btz</w:t>
      </w:r>
      <w:proofErr w:type="spellEnd"/>
      <w:r w:rsidRPr="00A552D9">
        <w:rPr>
          <w:rFonts w:ascii="Times New Roman" w:eastAsia="Times New Roman" w:hAnsi="Times New Roman" w:cs="Times New Roman"/>
          <w:kern w:val="0"/>
          <w:lang w:val="lt-LT"/>
          <w14:ligatures w14:val="none"/>
        </w:rPr>
        <w:t> + </w:t>
      </w:r>
      <w:r w:rsidR="00385C3C" w:rsidRPr="00A552D9">
        <w:rPr>
          <w:rFonts w:ascii="Times New Roman" w:eastAsia="Times New Roman" w:hAnsi="Times New Roman" w:cs="Times New Roman"/>
          <w:kern w:val="0"/>
          <w:lang w:val="lt-LT"/>
          <w14:ligatures w14:val="none"/>
        </w:rPr>
        <w:t>M-</w:t>
      </w:r>
      <w:proofErr w:type="spellStart"/>
      <w:r w:rsidR="00385C3C"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grupėje IBLP laiko mediana buvo 7,1 mėnesio (95 % PI: 5,88; 8,48).</w:t>
      </w:r>
    </w:p>
    <w:p w14:paraId="636C962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57CA663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Bendrų veiksmingumo duomenų, surinktų iki 2017 m. spalio 26 d., santrauka pateikiama 8 lentelėje. ITT populiacijos IBLP Kaplano-Mejerio kreivė pateikta 1 pav.</w:t>
      </w:r>
    </w:p>
    <w:p w14:paraId="0ABFF6F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01732BCB" w14:textId="77777777" w:rsidR="00992F19" w:rsidRPr="00A552D9" w:rsidRDefault="00992F19" w:rsidP="00992F19">
      <w:pPr>
        <w:widowControl w:val="0"/>
        <w:autoSpaceDE w:val="0"/>
        <w:autoSpaceDN w:val="0"/>
        <w:spacing w:before="0" w:after="0" w:line="240" w:lineRule="auto"/>
        <w:ind w:right="2"/>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8 lentelė. Bendrų veiksmingumo duomenų santrauka</w:t>
      </w: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2997"/>
        <w:gridCol w:w="3051"/>
        <w:gridCol w:w="3015"/>
      </w:tblGrid>
      <w:tr w:rsidR="00992F19" w:rsidRPr="00A552D9" w14:paraId="49B5D7B7" w14:textId="77777777" w:rsidTr="005B5BF2">
        <w:trPr>
          <w:trHeight w:val="20"/>
        </w:trPr>
        <w:tc>
          <w:tcPr>
            <w:tcW w:w="2997" w:type="dxa"/>
            <w:vAlign w:val="center"/>
          </w:tcPr>
          <w:p w14:paraId="3A63C31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tc>
        <w:tc>
          <w:tcPr>
            <w:tcW w:w="3051" w:type="dxa"/>
            <w:vAlign w:val="center"/>
          </w:tcPr>
          <w:p w14:paraId="5AFCEAFC" w14:textId="227FDC56" w:rsidR="00992F19" w:rsidRPr="00A552D9" w:rsidRDefault="00992F19" w:rsidP="00445288">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Btz</w:t>
            </w:r>
            <w:proofErr w:type="spellEnd"/>
            <w:r w:rsidRPr="00A552D9">
              <w:rPr>
                <w:rFonts w:ascii="Times New Roman" w:eastAsia="Times New Roman" w:hAnsi="Times New Roman" w:cs="Times New Roman"/>
                <w:kern w:val="0"/>
                <w:lang w:val="lt-LT"/>
                <w14:ligatures w14:val="none"/>
              </w:rPr>
              <w:t> + </w:t>
            </w:r>
            <w:r w:rsidR="0089553E" w:rsidRPr="00A552D9">
              <w:rPr>
                <w:rFonts w:ascii="Times New Roman" w:eastAsia="Times New Roman" w:hAnsi="Times New Roman" w:cs="Times New Roman"/>
                <w:kern w:val="0"/>
                <w:lang w:val="lt-LT"/>
                <w14:ligatures w14:val="none"/>
              </w:rPr>
              <w:t>M-</w:t>
            </w:r>
            <w:proofErr w:type="spellStart"/>
            <w:r w:rsidR="0089553E" w:rsidRPr="00A552D9">
              <w:rPr>
                <w:rFonts w:ascii="Times New Roman" w:eastAsia="Times New Roman" w:hAnsi="Times New Roman" w:cs="Times New Roman"/>
                <w:kern w:val="0"/>
                <w:lang w:val="lt-LT"/>
                <w14:ligatures w14:val="none"/>
              </w:rPr>
              <w:t>Deks</w:t>
            </w:r>
            <w:proofErr w:type="spellEnd"/>
            <w:r w:rsidR="00445288"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(N = 281)</w:t>
            </w:r>
          </w:p>
        </w:tc>
        <w:tc>
          <w:tcPr>
            <w:tcW w:w="3015" w:type="dxa"/>
            <w:vAlign w:val="center"/>
          </w:tcPr>
          <w:p w14:paraId="3FD7827D" w14:textId="6B32D227" w:rsidR="00992F19" w:rsidRPr="00A552D9" w:rsidRDefault="00992F19" w:rsidP="00445288">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Btz</w:t>
            </w:r>
            <w:proofErr w:type="spellEnd"/>
            <w:r w:rsidRPr="00A552D9">
              <w:rPr>
                <w:rFonts w:ascii="Times New Roman" w:eastAsia="Times New Roman" w:hAnsi="Times New Roman" w:cs="Times New Roman"/>
                <w:kern w:val="0"/>
                <w:lang w:val="lt-LT"/>
                <w14:ligatures w14:val="none"/>
              </w:rPr>
              <w:t> + </w:t>
            </w:r>
            <w:r w:rsidR="0089553E" w:rsidRPr="00A552D9">
              <w:rPr>
                <w:rFonts w:ascii="Times New Roman" w:eastAsia="Times New Roman" w:hAnsi="Times New Roman" w:cs="Times New Roman"/>
                <w:kern w:val="0"/>
                <w:lang w:val="lt-LT"/>
                <w14:ligatures w14:val="none"/>
              </w:rPr>
              <w:t>M-</w:t>
            </w:r>
            <w:proofErr w:type="spellStart"/>
            <w:r w:rsidR="0089553E" w:rsidRPr="00A552D9">
              <w:rPr>
                <w:rFonts w:ascii="Times New Roman" w:eastAsia="Times New Roman" w:hAnsi="Times New Roman" w:cs="Times New Roman"/>
                <w:kern w:val="0"/>
                <w:lang w:val="lt-LT"/>
                <w14:ligatures w14:val="none"/>
              </w:rPr>
              <w:t>Deks</w:t>
            </w:r>
            <w:proofErr w:type="spellEnd"/>
            <w:r w:rsidR="00445288"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(N = 278)</w:t>
            </w:r>
          </w:p>
        </w:tc>
      </w:tr>
      <w:tr w:rsidR="00992F19" w:rsidRPr="00A552D9" w14:paraId="1713AEC4" w14:textId="77777777" w:rsidTr="005B5BF2">
        <w:trPr>
          <w:trHeight w:val="20"/>
        </w:trPr>
        <w:tc>
          <w:tcPr>
            <w:tcW w:w="2997" w:type="dxa"/>
            <w:vAlign w:val="center"/>
          </w:tcPr>
          <w:p w14:paraId="60216D4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IBLP (mėnesiai)</w:t>
            </w:r>
          </w:p>
        </w:tc>
        <w:tc>
          <w:tcPr>
            <w:tcW w:w="6066" w:type="dxa"/>
            <w:gridSpan w:val="2"/>
            <w:vAlign w:val="center"/>
          </w:tcPr>
          <w:p w14:paraId="7D6B43C4"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r>
      <w:tr w:rsidR="00992F19" w:rsidRPr="00A552D9" w14:paraId="0606922C" w14:textId="77777777" w:rsidTr="005B5BF2">
        <w:trPr>
          <w:trHeight w:val="20"/>
        </w:trPr>
        <w:tc>
          <w:tcPr>
            <w:tcW w:w="2997" w:type="dxa"/>
            <w:vAlign w:val="center"/>
          </w:tcPr>
          <w:p w14:paraId="692452B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Laiko </w:t>
            </w:r>
            <w:proofErr w:type="spellStart"/>
            <w:r w:rsidRPr="00A552D9">
              <w:rPr>
                <w:rFonts w:ascii="Times New Roman" w:eastAsia="Times New Roman" w:hAnsi="Times New Roman" w:cs="Times New Roman"/>
                <w:kern w:val="0"/>
                <w:lang w:val="lt-LT"/>
                <w14:ligatures w14:val="none"/>
              </w:rPr>
              <w:t>mediana</w:t>
            </w:r>
            <w:r w:rsidRPr="00A552D9">
              <w:rPr>
                <w:rFonts w:ascii="Times New Roman" w:eastAsia="Times New Roman" w:hAnsi="Times New Roman" w:cs="Times New Roman"/>
                <w:kern w:val="0"/>
                <w:vertAlign w:val="superscript"/>
                <w:lang w:val="lt-LT"/>
                <w14:ligatures w14:val="none"/>
              </w:rPr>
              <w:t>a</w:t>
            </w:r>
            <w:proofErr w:type="spellEnd"/>
            <w:r w:rsidRPr="00A552D9">
              <w:rPr>
                <w:rFonts w:ascii="Times New Roman" w:eastAsia="Times New Roman" w:hAnsi="Times New Roman" w:cs="Times New Roman"/>
                <w:kern w:val="0"/>
                <w:lang w:val="lt-LT"/>
                <w14:ligatures w14:val="none"/>
              </w:rPr>
              <w:t xml:space="preserve"> (95 % PI)</w:t>
            </w:r>
            <w:r w:rsidRPr="00A552D9">
              <w:rPr>
                <w:rFonts w:ascii="Times New Roman" w:eastAsia="Times New Roman" w:hAnsi="Times New Roman" w:cs="Times New Roman"/>
                <w:kern w:val="0"/>
                <w:vertAlign w:val="superscript"/>
                <w:lang w:val="lt-LT"/>
                <w14:ligatures w14:val="none"/>
              </w:rPr>
              <w:t>b</w:t>
            </w:r>
          </w:p>
        </w:tc>
        <w:tc>
          <w:tcPr>
            <w:tcW w:w="3051" w:type="dxa"/>
            <w:vAlign w:val="center"/>
          </w:tcPr>
          <w:p w14:paraId="31863B8E" w14:textId="77777777" w:rsidR="00992F19" w:rsidRPr="00A552D9" w:rsidRDefault="00992F19" w:rsidP="009B1C5A">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11,20 (9,66, 13,73)</w:t>
            </w:r>
          </w:p>
        </w:tc>
        <w:tc>
          <w:tcPr>
            <w:tcW w:w="3015" w:type="dxa"/>
            <w:vAlign w:val="center"/>
          </w:tcPr>
          <w:p w14:paraId="05A780D8" w14:textId="77777777" w:rsidR="00992F19" w:rsidRPr="00A552D9" w:rsidRDefault="00992F19" w:rsidP="009B1C5A">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7,10 (5,88, 8,48)</w:t>
            </w:r>
          </w:p>
        </w:tc>
      </w:tr>
      <w:tr w:rsidR="00992F19" w:rsidRPr="00A552D9" w14:paraId="42AE15EF" w14:textId="77777777" w:rsidTr="005B5BF2">
        <w:trPr>
          <w:trHeight w:val="20"/>
        </w:trPr>
        <w:tc>
          <w:tcPr>
            <w:tcW w:w="2997" w:type="dxa"/>
            <w:vAlign w:val="center"/>
          </w:tcPr>
          <w:p w14:paraId="4522623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RS </w:t>
            </w:r>
            <w:r w:rsidRPr="00A552D9">
              <w:rPr>
                <w:rFonts w:ascii="Times New Roman" w:eastAsia="Times New Roman" w:hAnsi="Times New Roman" w:cs="Times New Roman"/>
                <w:kern w:val="0"/>
                <w:vertAlign w:val="superscript"/>
                <w:lang w:val="lt-LT"/>
                <w14:ligatures w14:val="none"/>
              </w:rPr>
              <w:t>c</w:t>
            </w:r>
            <w:r w:rsidRPr="00A552D9">
              <w:rPr>
                <w:rFonts w:ascii="Times New Roman" w:eastAsia="Times New Roman" w:hAnsi="Times New Roman" w:cs="Times New Roman"/>
                <w:kern w:val="0"/>
                <w:lang w:val="lt-LT"/>
                <w14:ligatures w14:val="none"/>
              </w:rPr>
              <w:t xml:space="preserve">[95 % PI]; p </w:t>
            </w:r>
            <w:proofErr w:type="spellStart"/>
            <w:r w:rsidRPr="00A552D9">
              <w:rPr>
                <w:rFonts w:ascii="Times New Roman" w:eastAsia="Times New Roman" w:hAnsi="Times New Roman" w:cs="Times New Roman"/>
                <w:kern w:val="0"/>
                <w:lang w:val="lt-LT"/>
                <w14:ligatures w14:val="none"/>
              </w:rPr>
              <w:t>vertė</w:t>
            </w:r>
            <w:r w:rsidRPr="00A552D9">
              <w:rPr>
                <w:rFonts w:ascii="Times New Roman" w:eastAsia="Times New Roman" w:hAnsi="Times New Roman" w:cs="Times New Roman"/>
                <w:kern w:val="0"/>
                <w:vertAlign w:val="superscript"/>
                <w:lang w:val="lt-LT"/>
                <w14:ligatures w14:val="none"/>
              </w:rPr>
              <w:t>d</w:t>
            </w:r>
            <w:proofErr w:type="spellEnd"/>
          </w:p>
        </w:tc>
        <w:tc>
          <w:tcPr>
            <w:tcW w:w="6066" w:type="dxa"/>
            <w:gridSpan w:val="2"/>
            <w:vAlign w:val="center"/>
          </w:tcPr>
          <w:p w14:paraId="531E0B8E"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0,61 (0,49; 0,77), &lt; 0,0001</w:t>
            </w:r>
          </w:p>
        </w:tc>
      </w:tr>
      <w:tr w:rsidR="00992F19" w:rsidRPr="00A552D9" w14:paraId="4B8D490F" w14:textId="77777777" w:rsidTr="005B5BF2">
        <w:trPr>
          <w:trHeight w:val="20"/>
        </w:trPr>
        <w:tc>
          <w:tcPr>
            <w:tcW w:w="2997" w:type="dxa"/>
            <w:vAlign w:val="center"/>
          </w:tcPr>
          <w:p w14:paraId="17896F0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BAD, n (%)</w:t>
            </w:r>
          </w:p>
        </w:tc>
        <w:tc>
          <w:tcPr>
            <w:tcW w:w="3051" w:type="dxa"/>
            <w:vAlign w:val="center"/>
          </w:tcPr>
          <w:p w14:paraId="0E74AD6B" w14:textId="77777777" w:rsidR="00992F19" w:rsidRPr="00A552D9" w:rsidRDefault="00992F19" w:rsidP="009B1C5A">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82,2 %</w:t>
            </w:r>
          </w:p>
        </w:tc>
        <w:tc>
          <w:tcPr>
            <w:tcW w:w="3015" w:type="dxa"/>
            <w:vAlign w:val="center"/>
          </w:tcPr>
          <w:p w14:paraId="2D2DA7DB" w14:textId="77777777" w:rsidR="00992F19" w:rsidRPr="00A552D9" w:rsidRDefault="00992F19" w:rsidP="009B1C5A">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50,0 %</w:t>
            </w:r>
          </w:p>
        </w:tc>
      </w:tr>
      <w:tr w:rsidR="00992F19" w:rsidRPr="00A552D9" w14:paraId="2065224B" w14:textId="77777777" w:rsidTr="005B5BF2">
        <w:trPr>
          <w:trHeight w:val="20"/>
        </w:trPr>
        <w:tc>
          <w:tcPr>
            <w:tcW w:w="2997" w:type="dxa"/>
            <w:vAlign w:val="center"/>
          </w:tcPr>
          <w:p w14:paraId="0638AFC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gVA</w:t>
            </w:r>
            <w:proofErr w:type="spellEnd"/>
          </w:p>
        </w:tc>
        <w:tc>
          <w:tcPr>
            <w:tcW w:w="3051" w:type="dxa"/>
            <w:vAlign w:val="center"/>
          </w:tcPr>
          <w:p w14:paraId="47BB106C" w14:textId="77777777" w:rsidR="00992F19" w:rsidRPr="00A552D9" w:rsidRDefault="00992F19" w:rsidP="009B1C5A">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9 (3,2)</w:t>
            </w:r>
          </w:p>
        </w:tc>
        <w:tc>
          <w:tcPr>
            <w:tcW w:w="3015" w:type="dxa"/>
            <w:vAlign w:val="center"/>
          </w:tcPr>
          <w:p w14:paraId="6E71D77F" w14:textId="77777777" w:rsidR="00992F19" w:rsidRPr="00A552D9" w:rsidRDefault="00992F19" w:rsidP="009B1C5A">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 (0,7)</w:t>
            </w:r>
          </w:p>
        </w:tc>
      </w:tr>
      <w:tr w:rsidR="00992F19" w:rsidRPr="00A552D9" w14:paraId="28FEB2D7" w14:textId="77777777" w:rsidTr="005B5BF2">
        <w:trPr>
          <w:trHeight w:val="20"/>
        </w:trPr>
        <w:tc>
          <w:tcPr>
            <w:tcW w:w="2997" w:type="dxa"/>
            <w:vAlign w:val="center"/>
          </w:tcPr>
          <w:p w14:paraId="62E1542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VA</w:t>
            </w:r>
          </w:p>
        </w:tc>
        <w:tc>
          <w:tcPr>
            <w:tcW w:w="3051" w:type="dxa"/>
            <w:vAlign w:val="center"/>
          </w:tcPr>
          <w:p w14:paraId="79669C95" w14:textId="77777777" w:rsidR="00992F19" w:rsidRPr="00A552D9" w:rsidRDefault="00992F19" w:rsidP="009B1C5A">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35 (12,5)</w:t>
            </w:r>
          </w:p>
        </w:tc>
        <w:tc>
          <w:tcPr>
            <w:tcW w:w="3015" w:type="dxa"/>
            <w:vAlign w:val="center"/>
          </w:tcPr>
          <w:p w14:paraId="7091EB59" w14:textId="77777777" w:rsidR="00992F19" w:rsidRPr="00A552D9" w:rsidRDefault="00992F19" w:rsidP="009B1C5A">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9 (3,2)</w:t>
            </w:r>
          </w:p>
        </w:tc>
      </w:tr>
      <w:tr w:rsidR="00992F19" w:rsidRPr="00A552D9" w14:paraId="759EA976" w14:textId="77777777" w:rsidTr="005B5BF2">
        <w:trPr>
          <w:trHeight w:val="20"/>
        </w:trPr>
        <w:tc>
          <w:tcPr>
            <w:tcW w:w="2997" w:type="dxa"/>
            <w:vAlign w:val="center"/>
          </w:tcPr>
          <w:p w14:paraId="4E1F9F2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LGDA</w:t>
            </w:r>
          </w:p>
        </w:tc>
        <w:tc>
          <w:tcPr>
            <w:tcW w:w="3051" w:type="dxa"/>
            <w:vAlign w:val="center"/>
          </w:tcPr>
          <w:p w14:paraId="2E2A3640" w14:textId="77777777" w:rsidR="00992F19" w:rsidRPr="00A552D9" w:rsidRDefault="00992F19" w:rsidP="009B1C5A">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104 (37,0)</w:t>
            </w:r>
          </w:p>
        </w:tc>
        <w:tc>
          <w:tcPr>
            <w:tcW w:w="3015" w:type="dxa"/>
            <w:vAlign w:val="center"/>
          </w:tcPr>
          <w:p w14:paraId="246FF1DE" w14:textId="77777777" w:rsidR="00992F19" w:rsidRPr="00A552D9" w:rsidRDefault="00992F19" w:rsidP="009B1C5A">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40 (14,4)</w:t>
            </w:r>
          </w:p>
        </w:tc>
      </w:tr>
      <w:tr w:rsidR="00992F19" w:rsidRPr="00A552D9" w14:paraId="1F4D4DAE" w14:textId="77777777" w:rsidTr="005B5BF2">
        <w:trPr>
          <w:trHeight w:val="20"/>
        </w:trPr>
        <w:tc>
          <w:tcPr>
            <w:tcW w:w="2997" w:type="dxa"/>
            <w:vAlign w:val="center"/>
          </w:tcPr>
          <w:p w14:paraId="62D80F9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w:t>
            </w:r>
          </w:p>
        </w:tc>
        <w:tc>
          <w:tcPr>
            <w:tcW w:w="3051" w:type="dxa"/>
            <w:vAlign w:val="center"/>
          </w:tcPr>
          <w:p w14:paraId="15DA500C" w14:textId="77777777" w:rsidR="00992F19" w:rsidRPr="00A552D9" w:rsidRDefault="00992F19" w:rsidP="009B1C5A">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83 (29,5)</w:t>
            </w:r>
          </w:p>
        </w:tc>
        <w:tc>
          <w:tcPr>
            <w:tcW w:w="3015" w:type="dxa"/>
            <w:vAlign w:val="center"/>
          </w:tcPr>
          <w:p w14:paraId="733DA76F" w14:textId="77777777" w:rsidR="00992F19" w:rsidRPr="00A552D9" w:rsidRDefault="00992F19" w:rsidP="009B1C5A">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88 (31,7)</w:t>
            </w:r>
          </w:p>
        </w:tc>
      </w:tr>
      <w:tr w:rsidR="00992F19" w:rsidRPr="00A552D9" w14:paraId="06654189" w14:textId="77777777" w:rsidTr="005B5BF2">
        <w:trPr>
          <w:trHeight w:val="20"/>
        </w:trPr>
        <w:tc>
          <w:tcPr>
            <w:tcW w:w="2997" w:type="dxa"/>
            <w:vAlign w:val="center"/>
          </w:tcPr>
          <w:p w14:paraId="73A9C58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lastRenderedPageBreak/>
              <w:t xml:space="preserve">ŠS (95 % PI) </w:t>
            </w:r>
            <w:r w:rsidRPr="00A552D9">
              <w:rPr>
                <w:rFonts w:ascii="Times New Roman" w:eastAsia="Times New Roman" w:hAnsi="Times New Roman" w:cs="Times New Roman"/>
                <w:kern w:val="0"/>
                <w:vertAlign w:val="superscript"/>
                <w:lang w:val="lt-LT"/>
                <w14:ligatures w14:val="none"/>
              </w:rPr>
              <w:t>e</w:t>
            </w:r>
            <w:r w:rsidRPr="00A552D9">
              <w:rPr>
                <w:rFonts w:ascii="Times New Roman" w:eastAsia="Times New Roman" w:hAnsi="Times New Roman" w:cs="Times New Roman"/>
                <w:kern w:val="0"/>
                <w:lang w:val="lt-LT"/>
                <w14:ligatures w14:val="none"/>
              </w:rPr>
              <w:t xml:space="preserve">; p </w:t>
            </w:r>
            <w:proofErr w:type="spellStart"/>
            <w:r w:rsidRPr="00A552D9">
              <w:rPr>
                <w:rFonts w:ascii="Times New Roman" w:eastAsia="Times New Roman" w:hAnsi="Times New Roman" w:cs="Times New Roman"/>
                <w:kern w:val="0"/>
                <w:lang w:val="lt-LT"/>
                <w14:ligatures w14:val="none"/>
              </w:rPr>
              <w:t>vertė</w:t>
            </w:r>
            <w:r w:rsidRPr="00A552D9">
              <w:rPr>
                <w:rFonts w:ascii="Times New Roman" w:eastAsia="Times New Roman" w:hAnsi="Times New Roman" w:cs="Times New Roman"/>
                <w:kern w:val="0"/>
                <w:vertAlign w:val="superscript"/>
                <w:lang w:val="lt-LT"/>
                <w14:ligatures w14:val="none"/>
              </w:rPr>
              <w:t>f</w:t>
            </w:r>
            <w:proofErr w:type="spellEnd"/>
          </w:p>
        </w:tc>
        <w:tc>
          <w:tcPr>
            <w:tcW w:w="6066" w:type="dxa"/>
            <w:gridSpan w:val="2"/>
            <w:vAlign w:val="center"/>
          </w:tcPr>
          <w:p w14:paraId="530BCA85"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5,02 (3,35; 7,52), &lt; 0,001</w:t>
            </w:r>
          </w:p>
        </w:tc>
      </w:tr>
      <w:tr w:rsidR="00992F19" w:rsidRPr="00A552D9" w14:paraId="23100DB9" w14:textId="77777777" w:rsidTr="005B5BF2">
        <w:trPr>
          <w:trHeight w:val="20"/>
        </w:trPr>
        <w:tc>
          <w:tcPr>
            <w:tcW w:w="2997" w:type="dxa"/>
            <w:vAlign w:val="center"/>
          </w:tcPr>
          <w:p w14:paraId="758FE9D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AT (mėnesiai)</w:t>
            </w:r>
          </w:p>
        </w:tc>
        <w:tc>
          <w:tcPr>
            <w:tcW w:w="6066" w:type="dxa"/>
            <w:gridSpan w:val="2"/>
            <w:vAlign w:val="center"/>
          </w:tcPr>
          <w:p w14:paraId="2D0B3C2B"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
        </w:tc>
      </w:tr>
      <w:tr w:rsidR="00992F19" w:rsidRPr="00A552D9" w14:paraId="15FA9211" w14:textId="77777777" w:rsidTr="005B5BF2">
        <w:trPr>
          <w:trHeight w:val="20"/>
        </w:trPr>
        <w:tc>
          <w:tcPr>
            <w:tcW w:w="2997" w:type="dxa"/>
            <w:vAlign w:val="center"/>
          </w:tcPr>
          <w:p w14:paraId="39EB2C5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Laiko </w:t>
            </w:r>
            <w:proofErr w:type="spellStart"/>
            <w:r w:rsidRPr="00A552D9">
              <w:rPr>
                <w:rFonts w:ascii="Times New Roman" w:eastAsia="Times New Roman" w:hAnsi="Times New Roman" w:cs="Times New Roman"/>
                <w:kern w:val="0"/>
                <w:lang w:val="lt-LT"/>
                <w14:ligatures w14:val="none"/>
              </w:rPr>
              <w:t>mediana</w:t>
            </w:r>
            <w:r w:rsidRPr="00A552D9">
              <w:rPr>
                <w:rFonts w:ascii="Times New Roman" w:eastAsia="Times New Roman" w:hAnsi="Times New Roman" w:cs="Times New Roman"/>
                <w:kern w:val="0"/>
                <w:vertAlign w:val="superscript"/>
                <w:lang w:val="lt-LT"/>
                <w14:ligatures w14:val="none"/>
              </w:rPr>
              <w:t>a</w:t>
            </w:r>
            <w:proofErr w:type="spellEnd"/>
            <w:r w:rsidRPr="00A552D9">
              <w:rPr>
                <w:rFonts w:ascii="Times New Roman" w:eastAsia="Times New Roman" w:hAnsi="Times New Roman" w:cs="Times New Roman"/>
                <w:kern w:val="0"/>
                <w:lang w:val="lt-LT"/>
                <w14:ligatures w14:val="none"/>
              </w:rPr>
              <w:t xml:space="preserve"> (95 % PI)</w:t>
            </w:r>
            <w:r w:rsidRPr="00A552D9">
              <w:rPr>
                <w:rFonts w:ascii="Times New Roman" w:eastAsia="Times New Roman" w:hAnsi="Times New Roman" w:cs="Times New Roman"/>
                <w:kern w:val="0"/>
                <w:vertAlign w:val="superscript"/>
                <w:lang w:val="lt-LT"/>
                <w14:ligatures w14:val="none"/>
              </w:rPr>
              <w:t>b</w:t>
            </w:r>
          </w:p>
        </w:tc>
        <w:tc>
          <w:tcPr>
            <w:tcW w:w="3051" w:type="dxa"/>
            <w:vAlign w:val="center"/>
          </w:tcPr>
          <w:p w14:paraId="0E1150BD" w14:textId="77777777" w:rsidR="00992F19" w:rsidRPr="00A552D9" w:rsidRDefault="00992F19" w:rsidP="00FC76BC">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13,7 (10,94; 18,10)</w:t>
            </w:r>
          </w:p>
        </w:tc>
        <w:tc>
          <w:tcPr>
            <w:tcW w:w="3015" w:type="dxa"/>
            <w:vAlign w:val="center"/>
          </w:tcPr>
          <w:p w14:paraId="4953268C" w14:textId="77777777" w:rsidR="00992F19" w:rsidRPr="00A552D9" w:rsidRDefault="00992F19" w:rsidP="00FC76BC">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10,94 (8,11; 14,78)</w:t>
            </w:r>
          </w:p>
        </w:tc>
      </w:tr>
      <w:tr w:rsidR="00992F19" w:rsidRPr="00A552D9" w14:paraId="3489B415" w14:textId="77777777" w:rsidTr="005B5BF2">
        <w:trPr>
          <w:trHeight w:val="20"/>
        </w:trPr>
        <w:tc>
          <w:tcPr>
            <w:tcW w:w="2997" w:type="dxa"/>
            <w:vAlign w:val="center"/>
          </w:tcPr>
          <w:p w14:paraId="48C25B69" w14:textId="582DFC0F"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R</w:t>
            </w:r>
            <w:r w:rsidR="00DF5D2A">
              <w:rPr>
                <w:rFonts w:ascii="Times New Roman" w:eastAsia="Times New Roman" w:hAnsi="Times New Roman" w:cs="Times New Roman"/>
                <w:kern w:val="0"/>
                <w:lang w:val="lt-LT"/>
                <w14:ligatures w14:val="none"/>
              </w:rPr>
              <w:t>S</w:t>
            </w:r>
            <w:r w:rsidRPr="00A552D9">
              <w:rPr>
                <w:rFonts w:ascii="Times New Roman" w:eastAsia="Times New Roman" w:hAnsi="Times New Roman" w:cs="Times New Roman"/>
                <w:kern w:val="0"/>
                <w:vertAlign w:val="superscript"/>
                <w:lang w:val="lt-LT"/>
                <w14:ligatures w14:val="none"/>
              </w:rPr>
              <w:t>c</w:t>
            </w:r>
            <w:proofErr w:type="spellEnd"/>
            <w:r w:rsidRPr="00A552D9">
              <w:rPr>
                <w:rFonts w:ascii="Times New Roman" w:eastAsia="Times New Roman" w:hAnsi="Times New Roman" w:cs="Times New Roman"/>
                <w:kern w:val="0"/>
                <w:lang w:val="lt-LT"/>
                <w14:ligatures w14:val="none"/>
              </w:rPr>
              <w:t xml:space="preserve"> (95 % PI)</w:t>
            </w:r>
          </w:p>
        </w:tc>
        <w:tc>
          <w:tcPr>
            <w:tcW w:w="6066" w:type="dxa"/>
            <w:gridSpan w:val="2"/>
            <w:vAlign w:val="center"/>
          </w:tcPr>
          <w:p w14:paraId="63399EB0"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0,76 (0,56; 1,02)</w:t>
            </w:r>
          </w:p>
        </w:tc>
      </w:tr>
    </w:tbl>
    <w:p w14:paraId="05DC037E" w14:textId="02935E6A"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Btz</w:t>
      </w:r>
      <w:proofErr w:type="spellEnd"/>
      <w:r w:rsidRPr="00A552D9">
        <w:rPr>
          <w:rFonts w:ascii="Times New Roman" w:eastAsia="Times New Roman" w:hAnsi="Times New Roman" w:cs="Times New Roman"/>
          <w:kern w:val="0"/>
          <w:lang w:val="lt-LT"/>
          <w14:ligatures w14:val="none"/>
        </w:rPr>
        <w:t> = </w:t>
      </w:r>
      <w:proofErr w:type="spellStart"/>
      <w:r w:rsidRPr="00A552D9">
        <w:rPr>
          <w:rFonts w:ascii="Times New Roman" w:eastAsia="Times New Roman" w:hAnsi="Times New Roman" w:cs="Times New Roman"/>
          <w:kern w:val="0"/>
          <w:lang w:val="lt-LT"/>
          <w14:ligatures w14:val="none"/>
        </w:rPr>
        <w:t>bortezomibas</w:t>
      </w:r>
      <w:proofErr w:type="spellEnd"/>
      <w:r w:rsidRPr="00A552D9">
        <w:rPr>
          <w:rFonts w:ascii="Times New Roman" w:eastAsia="Times New Roman" w:hAnsi="Times New Roman" w:cs="Times New Roman"/>
          <w:kern w:val="0"/>
          <w:lang w:val="lt-LT"/>
          <w14:ligatures w14:val="none"/>
        </w:rPr>
        <w:t>; PI = </w:t>
      </w:r>
      <w:proofErr w:type="spellStart"/>
      <w:r w:rsidRPr="00A552D9">
        <w:rPr>
          <w:rFonts w:ascii="Times New Roman" w:eastAsia="Times New Roman" w:hAnsi="Times New Roman" w:cs="Times New Roman"/>
          <w:kern w:val="0"/>
          <w:lang w:val="lt-LT"/>
          <w14:ligatures w14:val="none"/>
        </w:rPr>
        <w:t>pasikliautinasis</w:t>
      </w:r>
      <w:proofErr w:type="spellEnd"/>
      <w:r w:rsidRPr="00A552D9">
        <w:rPr>
          <w:rFonts w:ascii="Times New Roman" w:eastAsia="Times New Roman" w:hAnsi="Times New Roman" w:cs="Times New Roman"/>
          <w:kern w:val="0"/>
          <w:lang w:val="lt-LT"/>
          <w14:ligatures w14:val="none"/>
        </w:rPr>
        <w:t xml:space="preserve"> intervalas; VA = visiškas atsakas; AT = atsako </w:t>
      </w:r>
      <w:proofErr w:type="spellStart"/>
      <w:r w:rsidRPr="00A552D9">
        <w:rPr>
          <w:rFonts w:ascii="Times New Roman" w:eastAsia="Times New Roman" w:hAnsi="Times New Roman" w:cs="Times New Roman"/>
          <w:kern w:val="0"/>
          <w:lang w:val="lt-LT"/>
          <w14:ligatures w14:val="none"/>
        </w:rPr>
        <w:t>trukmė;RS</w:t>
      </w:r>
      <w:proofErr w:type="spellEnd"/>
      <w:r w:rsidRPr="00A552D9">
        <w:rPr>
          <w:rFonts w:ascii="Times New Roman" w:eastAsia="Times New Roman" w:hAnsi="Times New Roman" w:cs="Times New Roman"/>
          <w:kern w:val="0"/>
          <w:lang w:val="lt-LT"/>
          <w14:ligatures w14:val="none"/>
        </w:rPr>
        <w:t xml:space="preserve"> = rizikos santykis; </w:t>
      </w:r>
      <w:r w:rsidR="0089553E" w:rsidRPr="00A552D9">
        <w:rPr>
          <w:rFonts w:ascii="Times New Roman" w:eastAsia="Times New Roman" w:hAnsi="Times New Roman" w:cs="Times New Roman"/>
          <w:kern w:val="0"/>
          <w:lang w:val="lt-LT"/>
          <w14:ligatures w14:val="none"/>
        </w:rPr>
        <w:t>M-</w:t>
      </w:r>
      <w:proofErr w:type="spellStart"/>
      <w:r w:rsidR="0089553E"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 maža </w:t>
      </w:r>
      <w:proofErr w:type="spellStart"/>
      <w:r w:rsidRPr="00A552D9">
        <w:rPr>
          <w:rFonts w:ascii="Times New Roman" w:eastAsia="Times New Roman" w:hAnsi="Times New Roman" w:cs="Times New Roman"/>
          <w:kern w:val="0"/>
          <w:lang w:val="lt-LT"/>
          <w14:ligatures w14:val="none"/>
        </w:rPr>
        <w:t>deksametazono</w:t>
      </w:r>
      <w:proofErr w:type="spellEnd"/>
      <w:r w:rsidRPr="00A552D9">
        <w:rPr>
          <w:rFonts w:ascii="Times New Roman" w:eastAsia="Times New Roman" w:hAnsi="Times New Roman" w:cs="Times New Roman"/>
          <w:kern w:val="0"/>
          <w:lang w:val="lt-LT"/>
          <w14:ligatures w14:val="none"/>
        </w:rPr>
        <w:t xml:space="preserve"> dozė; ŠS = šansų santykis; BAD = bendras atsako dažnis; IBLP = išgyvenamumas be ligos progresavimo;</w:t>
      </w:r>
      <w:r w:rsidR="00C66855"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POM = </w:t>
      </w:r>
      <w:proofErr w:type="spellStart"/>
      <w:r w:rsidRPr="00A552D9">
        <w:rPr>
          <w:rFonts w:ascii="Times New Roman" w:eastAsia="Times New Roman" w:hAnsi="Times New Roman" w:cs="Times New Roman"/>
          <w:kern w:val="0"/>
          <w:lang w:val="lt-LT"/>
          <w14:ligatures w14:val="none"/>
        </w:rPr>
        <w:t>pomalidomidas</w:t>
      </w:r>
      <w:proofErr w:type="spellEnd"/>
      <w:r w:rsidRPr="00A552D9">
        <w:rPr>
          <w:rFonts w:ascii="Times New Roman" w:eastAsia="Times New Roman" w:hAnsi="Times New Roman" w:cs="Times New Roman"/>
          <w:kern w:val="0"/>
          <w:lang w:val="lt-LT"/>
          <w14:ligatures w14:val="none"/>
        </w:rPr>
        <w:t xml:space="preserve">; DA = dalinis atsakas; </w:t>
      </w:r>
      <w:proofErr w:type="spellStart"/>
      <w:r w:rsidRPr="00A552D9">
        <w:rPr>
          <w:rFonts w:ascii="Times New Roman" w:eastAsia="Times New Roman" w:hAnsi="Times New Roman" w:cs="Times New Roman"/>
          <w:kern w:val="0"/>
          <w:lang w:val="lt-LT"/>
          <w14:ligatures w14:val="none"/>
        </w:rPr>
        <w:t>gVA</w:t>
      </w:r>
      <w:proofErr w:type="spellEnd"/>
      <w:r w:rsidRPr="00A552D9">
        <w:rPr>
          <w:rFonts w:ascii="Times New Roman" w:eastAsia="Times New Roman" w:hAnsi="Times New Roman" w:cs="Times New Roman"/>
          <w:kern w:val="0"/>
          <w:lang w:val="lt-LT"/>
          <w14:ligatures w14:val="none"/>
        </w:rPr>
        <w:t> = griežtas visiškas atsakas; LGDA = labai geras dalinis atsakas.</w:t>
      </w:r>
    </w:p>
    <w:p w14:paraId="647EB96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vertAlign w:val="superscript"/>
          <w:lang w:val="lt-LT"/>
          <w14:ligatures w14:val="none"/>
        </w:rPr>
        <w:t>a</w:t>
      </w:r>
      <w:r w:rsidRPr="00A552D9">
        <w:rPr>
          <w:rFonts w:ascii="Times New Roman" w:eastAsia="Times New Roman" w:hAnsi="Times New Roman" w:cs="Times New Roman"/>
          <w:kern w:val="0"/>
          <w:lang w:val="lt-LT"/>
          <w14:ligatures w14:val="none"/>
        </w:rPr>
        <w:t xml:space="preserve"> Mediana paremta Kaplano-Mejerio įverčiu.</w:t>
      </w:r>
    </w:p>
    <w:p w14:paraId="6C9CCE2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vertAlign w:val="superscript"/>
          <w:lang w:val="lt-LT"/>
          <w14:ligatures w14:val="none"/>
        </w:rPr>
        <w:t>b</w:t>
      </w:r>
      <w:r w:rsidRPr="00A552D9">
        <w:rPr>
          <w:rFonts w:ascii="Times New Roman" w:eastAsia="Times New Roman" w:hAnsi="Times New Roman" w:cs="Times New Roman"/>
          <w:kern w:val="0"/>
          <w:lang w:val="lt-LT"/>
          <w14:ligatures w14:val="none"/>
        </w:rPr>
        <w:t xml:space="preserve"> 95 % PI apie medianą.</w:t>
      </w:r>
    </w:p>
    <w:p w14:paraId="569DD7E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vertAlign w:val="superscript"/>
          <w:lang w:val="lt-LT"/>
          <w14:ligatures w14:val="none"/>
        </w:rPr>
        <w:t>c</w:t>
      </w:r>
      <w:r w:rsidRPr="00A552D9">
        <w:rPr>
          <w:rFonts w:ascii="Times New Roman" w:eastAsia="Times New Roman" w:hAnsi="Times New Roman" w:cs="Times New Roman"/>
          <w:kern w:val="0"/>
          <w:lang w:val="lt-LT"/>
          <w14:ligatures w14:val="none"/>
        </w:rPr>
        <w:t xml:space="preserve"> Vertinta naudojant Kokso proporcingos rizikos modelį.</w:t>
      </w:r>
    </w:p>
    <w:p w14:paraId="006FBC9E" w14:textId="772BA86F"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vertAlign w:val="superscript"/>
          <w:lang w:val="lt-LT"/>
          <w14:ligatures w14:val="none"/>
        </w:rPr>
        <w:t>d</w:t>
      </w:r>
      <w:r w:rsidRPr="00A552D9">
        <w:rPr>
          <w:rFonts w:ascii="Times New Roman" w:eastAsia="Times New Roman" w:hAnsi="Times New Roman" w:cs="Times New Roman"/>
          <w:kern w:val="0"/>
          <w:lang w:val="lt-LT"/>
          <w14:ligatures w14:val="none"/>
        </w:rPr>
        <w:t xml:space="preserve"> P vertė paremta </w:t>
      </w:r>
      <w:proofErr w:type="spellStart"/>
      <w:r w:rsidRPr="00A552D9">
        <w:rPr>
          <w:rFonts w:ascii="Times New Roman" w:eastAsia="Times New Roman" w:hAnsi="Times New Roman" w:cs="Times New Roman"/>
          <w:kern w:val="0"/>
          <w:lang w:val="lt-LT"/>
          <w14:ligatures w14:val="none"/>
        </w:rPr>
        <w:t>stratifikuotu</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log</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rank</w:t>
      </w:r>
      <w:proofErr w:type="spellEnd"/>
      <w:r w:rsidRPr="00A552D9">
        <w:rPr>
          <w:rFonts w:ascii="Times New Roman" w:eastAsia="Times New Roman" w:hAnsi="Times New Roman" w:cs="Times New Roman"/>
          <w:i/>
          <w:kern w:val="0"/>
          <w:lang w:val="lt-LT"/>
          <w14:ligatures w14:val="none"/>
        </w:rPr>
        <w:t xml:space="preserve"> </w:t>
      </w:r>
      <w:r w:rsidRPr="00A552D9">
        <w:rPr>
          <w:rFonts w:ascii="Times New Roman" w:eastAsia="Times New Roman" w:hAnsi="Times New Roman" w:cs="Times New Roman"/>
          <w:kern w:val="0"/>
          <w:lang w:val="lt-LT"/>
          <w14:ligatures w14:val="none"/>
        </w:rPr>
        <w:t>testu.</w:t>
      </w:r>
    </w:p>
    <w:p w14:paraId="59A39FC3" w14:textId="78F7E66C"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vertAlign w:val="superscript"/>
          <w:lang w:val="lt-LT"/>
          <w14:ligatures w14:val="none"/>
        </w:rPr>
        <w:t>e</w:t>
      </w:r>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Pom</w:t>
      </w:r>
      <w:proofErr w:type="spellEnd"/>
      <w:r w:rsidRPr="00A552D9">
        <w:rPr>
          <w:rFonts w:ascii="Times New Roman" w:eastAsia="Times New Roman" w:hAnsi="Times New Roman" w:cs="Times New Roman"/>
          <w:kern w:val="0"/>
          <w:lang w:val="lt-LT"/>
          <w14:ligatures w14:val="none"/>
        </w:rPr>
        <w:t> + </w:t>
      </w:r>
      <w:proofErr w:type="spellStart"/>
      <w:r w:rsidRPr="00A552D9">
        <w:rPr>
          <w:rFonts w:ascii="Times New Roman" w:eastAsia="Times New Roman" w:hAnsi="Times New Roman" w:cs="Times New Roman"/>
          <w:kern w:val="0"/>
          <w:lang w:val="lt-LT"/>
          <w14:ligatures w14:val="none"/>
        </w:rPr>
        <w:t>Btz</w:t>
      </w:r>
      <w:proofErr w:type="spellEnd"/>
      <w:r w:rsidRPr="00A552D9">
        <w:rPr>
          <w:rFonts w:ascii="Times New Roman" w:eastAsia="Times New Roman" w:hAnsi="Times New Roman" w:cs="Times New Roman"/>
          <w:kern w:val="0"/>
          <w:lang w:val="lt-LT"/>
          <w14:ligatures w14:val="none"/>
        </w:rPr>
        <w:t> + </w:t>
      </w:r>
      <w:proofErr w:type="spellStart"/>
      <w:r w:rsidR="0089553E" w:rsidRPr="00A552D9">
        <w:rPr>
          <w:rFonts w:ascii="Times New Roman" w:eastAsia="Times New Roman" w:hAnsi="Times New Roman" w:cs="Times New Roman"/>
          <w:kern w:val="0"/>
          <w:lang w:val="lt-LT"/>
          <w14:ligatures w14:val="none"/>
        </w:rPr>
        <w:t>M-Deks</w:t>
      </w:r>
      <w:r w:rsidRPr="00A552D9">
        <w:rPr>
          <w:rFonts w:ascii="Times New Roman" w:eastAsia="Times New Roman" w:hAnsi="Times New Roman" w:cs="Times New Roman"/>
          <w:kern w:val="0"/>
          <w:lang w:val="lt-LT"/>
          <w14:ligatures w14:val="none"/>
        </w:rPr>
        <w:t>:Btz</w:t>
      </w:r>
      <w:proofErr w:type="spellEnd"/>
      <w:r w:rsidRPr="00A552D9">
        <w:rPr>
          <w:rFonts w:ascii="Times New Roman" w:eastAsia="Times New Roman" w:hAnsi="Times New Roman" w:cs="Times New Roman"/>
          <w:kern w:val="0"/>
          <w:lang w:val="lt-LT"/>
          <w14:ligatures w14:val="none"/>
        </w:rPr>
        <w:t> + </w:t>
      </w:r>
      <w:r w:rsidR="0089553E" w:rsidRPr="00A552D9">
        <w:rPr>
          <w:rFonts w:ascii="Times New Roman" w:eastAsia="Times New Roman" w:hAnsi="Times New Roman" w:cs="Times New Roman"/>
          <w:kern w:val="0"/>
          <w:lang w:val="lt-LT"/>
          <w14:ligatures w14:val="none"/>
        </w:rPr>
        <w:t>M-</w:t>
      </w:r>
      <w:proofErr w:type="spellStart"/>
      <w:r w:rsidR="0089553E"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šansų santykis.</w:t>
      </w:r>
    </w:p>
    <w:p w14:paraId="7534D5AD" w14:textId="60E9941F" w:rsidR="00992F19" w:rsidRPr="00A552D9" w:rsidRDefault="00D46D9D"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vertAlign w:val="superscript"/>
          <w:lang w:val="lt-LT"/>
          <w14:ligatures w14:val="none"/>
        </w:rPr>
        <w:t>f.</w:t>
      </w:r>
      <w:r w:rsidRPr="00A552D9">
        <w:rPr>
          <w:rFonts w:ascii="Times New Roman" w:eastAsia="Times New Roman" w:hAnsi="Times New Roman" w:cs="Times New Roman"/>
          <w:kern w:val="0"/>
          <w:lang w:val="lt-LT"/>
          <w14:ligatures w14:val="none"/>
        </w:rPr>
        <w:t xml:space="preserve"> </w:t>
      </w:r>
      <w:r w:rsidR="00992F19" w:rsidRPr="00A552D9">
        <w:rPr>
          <w:rFonts w:ascii="Times New Roman" w:eastAsia="Times New Roman" w:hAnsi="Times New Roman" w:cs="Times New Roman"/>
          <w:kern w:val="0"/>
          <w:lang w:val="lt-LT"/>
          <w14:ligatures w14:val="none"/>
        </w:rPr>
        <w:t xml:space="preserve">P vertė paremta CMH tyrimu, </w:t>
      </w:r>
      <w:proofErr w:type="spellStart"/>
      <w:r w:rsidR="00992F19" w:rsidRPr="00A552D9">
        <w:rPr>
          <w:rFonts w:ascii="Times New Roman" w:eastAsia="Times New Roman" w:hAnsi="Times New Roman" w:cs="Times New Roman"/>
          <w:kern w:val="0"/>
          <w:lang w:val="lt-LT"/>
          <w14:ligatures w14:val="none"/>
        </w:rPr>
        <w:t>stratifikuotu</w:t>
      </w:r>
      <w:proofErr w:type="spellEnd"/>
      <w:r w:rsidR="00992F19" w:rsidRPr="00A552D9">
        <w:rPr>
          <w:rFonts w:ascii="Times New Roman" w:eastAsia="Times New Roman" w:hAnsi="Times New Roman" w:cs="Times New Roman"/>
          <w:kern w:val="0"/>
          <w:lang w:val="lt-LT"/>
          <w14:ligatures w14:val="none"/>
        </w:rPr>
        <w:t xml:space="preserve"> pagal amžių </w:t>
      </w:r>
      <w:r w:rsidR="00992F19" w:rsidRPr="00757BFD">
        <w:rPr>
          <w:rFonts w:ascii="Times New Roman" w:eastAsia="Times New Roman" w:hAnsi="Times New Roman" w:cs="Times New Roman"/>
          <w:kern w:val="0"/>
          <w:lang w:val="lt-LT"/>
          <w14:ligatures w14:val="none"/>
        </w:rPr>
        <w:t>(</w:t>
      </w:r>
      <w:r w:rsidR="009F6B44" w:rsidRPr="00A552D9">
        <w:rPr>
          <w:rFonts w:ascii="Times New Roman" w:eastAsia="Times New Roman" w:hAnsi="Times New Roman" w:cs="Times New Roman"/>
          <w:kern w:val="0"/>
          <w:lang w:val="lt-LT"/>
          <w14:ligatures w14:val="none"/>
        </w:rPr>
        <w:t>≤ </w:t>
      </w:r>
      <w:r w:rsidR="00992F19" w:rsidRPr="00757BFD">
        <w:rPr>
          <w:rFonts w:ascii="Times New Roman" w:eastAsia="Times New Roman" w:hAnsi="Times New Roman" w:cs="Times New Roman"/>
          <w:kern w:val="0"/>
          <w:lang w:val="lt-LT"/>
          <w14:ligatures w14:val="none"/>
        </w:rPr>
        <w:t>75 ir &gt; 75),</w:t>
      </w:r>
      <w:r w:rsidR="00992F19" w:rsidRPr="00A552D9">
        <w:rPr>
          <w:rFonts w:ascii="Times New Roman" w:eastAsia="Times New Roman" w:hAnsi="Times New Roman" w:cs="Times New Roman"/>
          <w:kern w:val="0"/>
          <w:lang w:val="lt-LT"/>
          <w14:ligatures w14:val="none"/>
        </w:rPr>
        <w:t xml:space="preserve"> ankstesnių mielomos gydymo kursų skaičius (1 ir&gt; 1) ir beta-2 </w:t>
      </w:r>
      <w:proofErr w:type="spellStart"/>
      <w:r w:rsidR="00992F19" w:rsidRPr="00A552D9">
        <w:rPr>
          <w:rFonts w:ascii="Times New Roman" w:eastAsia="Times New Roman" w:hAnsi="Times New Roman" w:cs="Times New Roman"/>
          <w:kern w:val="0"/>
          <w:lang w:val="lt-LT"/>
          <w14:ligatures w14:val="none"/>
        </w:rPr>
        <w:t>mikroglobulino</w:t>
      </w:r>
      <w:proofErr w:type="spellEnd"/>
      <w:r w:rsidR="00992F19" w:rsidRPr="00A552D9">
        <w:rPr>
          <w:rFonts w:ascii="Times New Roman" w:eastAsia="Times New Roman" w:hAnsi="Times New Roman" w:cs="Times New Roman"/>
          <w:kern w:val="0"/>
          <w:lang w:val="lt-LT"/>
          <w14:ligatures w14:val="none"/>
        </w:rPr>
        <w:t xml:space="preserve"> kiekis atrankos metu (&lt; 3,5 mg/l, palyginti su ≥ 3,5 mg/l, ≤ 5,5 mg/l, palyginti su &gt; 5,5 mg/l).</w:t>
      </w:r>
    </w:p>
    <w:p w14:paraId="06F6515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329B94C8" w14:textId="05BC56FC"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w:t>
      </w:r>
      <w:proofErr w:type="spellEnd"/>
      <w:r w:rsidRPr="00A552D9">
        <w:rPr>
          <w:rFonts w:ascii="Times New Roman" w:eastAsia="Times New Roman" w:hAnsi="Times New Roman" w:cs="Times New Roman"/>
          <w:kern w:val="0"/>
          <w:lang w:val="lt-LT"/>
          <w14:ligatures w14:val="none"/>
        </w:rPr>
        <w:t> + </w:t>
      </w:r>
      <w:proofErr w:type="spellStart"/>
      <w:r w:rsidRPr="00A552D9">
        <w:rPr>
          <w:rFonts w:ascii="Times New Roman" w:eastAsia="Times New Roman" w:hAnsi="Times New Roman" w:cs="Times New Roman"/>
          <w:kern w:val="0"/>
          <w:lang w:val="lt-LT"/>
          <w14:ligatures w14:val="none"/>
        </w:rPr>
        <w:t>Btz</w:t>
      </w:r>
      <w:proofErr w:type="spellEnd"/>
      <w:r w:rsidRPr="00A552D9">
        <w:rPr>
          <w:rFonts w:ascii="Times New Roman" w:eastAsia="Times New Roman" w:hAnsi="Times New Roman" w:cs="Times New Roman"/>
          <w:kern w:val="0"/>
          <w:lang w:val="lt-LT"/>
          <w14:ligatures w14:val="none"/>
        </w:rPr>
        <w:t> + </w:t>
      </w:r>
      <w:r w:rsidR="0089553E" w:rsidRPr="00A552D9">
        <w:rPr>
          <w:rFonts w:ascii="Times New Roman" w:eastAsia="Times New Roman" w:hAnsi="Times New Roman" w:cs="Times New Roman"/>
          <w:kern w:val="0"/>
          <w:lang w:val="lt-LT"/>
          <w14:ligatures w14:val="none"/>
        </w:rPr>
        <w:t>M-</w:t>
      </w:r>
      <w:proofErr w:type="spellStart"/>
      <w:r w:rsidR="0089553E"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tyrimo grupės gydymo trukmės mediana buvo 8,8 mėnesio (12 gydymo ciklų) ir 4,9 mėnesio (7 gydymo ciklai) </w:t>
      </w:r>
      <w:proofErr w:type="spellStart"/>
      <w:r w:rsidRPr="00A552D9">
        <w:rPr>
          <w:rFonts w:ascii="Times New Roman" w:eastAsia="Times New Roman" w:hAnsi="Times New Roman" w:cs="Times New Roman"/>
          <w:kern w:val="0"/>
          <w:lang w:val="lt-LT"/>
          <w14:ligatures w14:val="none"/>
        </w:rPr>
        <w:t>Btz</w:t>
      </w:r>
      <w:proofErr w:type="spellEnd"/>
      <w:r w:rsidRPr="00A552D9">
        <w:rPr>
          <w:rFonts w:ascii="Times New Roman" w:eastAsia="Times New Roman" w:hAnsi="Times New Roman" w:cs="Times New Roman"/>
          <w:kern w:val="0"/>
          <w:lang w:val="lt-LT"/>
          <w14:ligatures w14:val="none"/>
        </w:rPr>
        <w:t> + </w:t>
      </w:r>
      <w:r w:rsidR="0089553E" w:rsidRPr="00A552D9">
        <w:rPr>
          <w:rFonts w:ascii="Times New Roman" w:eastAsia="Times New Roman" w:hAnsi="Times New Roman" w:cs="Times New Roman"/>
          <w:kern w:val="0"/>
          <w:lang w:val="lt-LT"/>
          <w14:ligatures w14:val="none"/>
        </w:rPr>
        <w:t>M-</w:t>
      </w:r>
      <w:proofErr w:type="spellStart"/>
      <w:r w:rsidR="0089553E"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tyrimo grupėje.</w:t>
      </w:r>
    </w:p>
    <w:p w14:paraId="15A7812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56121CAA" w14:textId="00867022"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IBLP pranašumas buvo ryškesnis pacientams, kuriems buvo skirta tik viena ankstesnė gydymo eilė. Pacientams, kuriems buvo skirta 1 ankstesnė mielomos gydymo eilė, IBLP trukmės mediana buvo 20,73 mėnesio (95 % PI: 15,11, 27,99) </w:t>
      </w:r>
      <w:proofErr w:type="spellStart"/>
      <w:r w:rsidRPr="00A552D9">
        <w:rPr>
          <w:rFonts w:ascii="Times New Roman" w:eastAsia="Times New Roman" w:hAnsi="Times New Roman" w:cs="Times New Roman"/>
          <w:kern w:val="0"/>
          <w:lang w:val="lt-LT"/>
          <w14:ligatures w14:val="none"/>
        </w:rPr>
        <w:t>Pom</w:t>
      </w:r>
      <w:proofErr w:type="spellEnd"/>
      <w:r w:rsidRPr="00A552D9">
        <w:rPr>
          <w:rFonts w:ascii="Times New Roman" w:eastAsia="Times New Roman" w:hAnsi="Times New Roman" w:cs="Times New Roman"/>
          <w:kern w:val="0"/>
          <w:lang w:val="lt-LT"/>
          <w14:ligatures w14:val="none"/>
        </w:rPr>
        <w:t> + </w:t>
      </w:r>
      <w:proofErr w:type="spellStart"/>
      <w:r w:rsidRPr="00A552D9">
        <w:rPr>
          <w:rFonts w:ascii="Times New Roman" w:eastAsia="Times New Roman" w:hAnsi="Times New Roman" w:cs="Times New Roman"/>
          <w:kern w:val="0"/>
          <w:lang w:val="lt-LT"/>
          <w14:ligatures w14:val="none"/>
        </w:rPr>
        <w:t>Btz</w:t>
      </w:r>
      <w:proofErr w:type="spellEnd"/>
      <w:r w:rsidRPr="00A552D9">
        <w:rPr>
          <w:rFonts w:ascii="Times New Roman" w:eastAsia="Times New Roman" w:hAnsi="Times New Roman" w:cs="Times New Roman"/>
          <w:kern w:val="0"/>
          <w:lang w:val="lt-LT"/>
          <w14:ligatures w14:val="none"/>
        </w:rPr>
        <w:t> + </w:t>
      </w:r>
      <w:r w:rsidR="0089553E" w:rsidRPr="00A552D9">
        <w:rPr>
          <w:rFonts w:ascii="Times New Roman" w:eastAsia="Times New Roman" w:hAnsi="Times New Roman" w:cs="Times New Roman"/>
          <w:kern w:val="0"/>
          <w:lang w:val="lt-LT"/>
          <w14:ligatures w14:val="none"/>
        </w:rPr>
        <w:t>M-</w:t>
      </w:r>
      <w:proofErr w:type="spellStart"/>
      <w:r w:rsidR="0089553E"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grupėje ir 11,63 mėnesio (95 % PI: 7,52, 15,74) </w:t>
      </w:r>
      <w:proofErr w:type="spellStart"/>
      <w:r w:rsidRPr="00A552D9">
        <w:rPr>
          <w:rFonts w:ascii="Times New Roman" w:eastAsia="Times New Roman" w:hAnsi="Times New Roman" w:cs="Times New Roman"/>
          <w:kern w:val="0"/>
          <w:lang w:val="lt-LT"/>
          <w14:ligatures w14:val="none"/>
        </w:rPr>
        <w:t>Btz</w:t>
      </w:r>
      <w:proofErr w:type="spellEnd"/>
      <w:r w:rsidRPr="00A552D9">
        <w:rPr>
          <w:rFonts w:ascii="Times New Roman" w:eastAsia="Times New Roman" w:hAnsi="Times New Roman" w:cs="Times New Roman"/>
          <w:kern w:val="0"/>
          <w:lang w:val="lt-LT"/>
          <w14:ligatures w14:val="none"/>
        </w:rPr>
        <w:t> + </w:t>
      </w:r>
      <w:r w:rsidR="0089553E" w:rsidRPr="00A552D9">
        <w:rPr>
          <w:rFonts w:ascii="Times New Roman" w:eastAsia="Times New Roman" w:hAnsi="Times New Roman" w:cs="Times New Roman"/>
          <w:kern w:val="0"/>
          <w:lang w:val="lt-LT"/>
          <w14:ligatures w14:val="none"/>
        </w:rPr>
        <w:t>M-</w:t>
      </w:r>
      <w:proofErr w:type="spellStart"/>
      <w:r w:rsidR="0089553E"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grupėje. 46 % rizikos sumažėjimas buvo pastebėtas skiriant </w:t>
      </w:r>
      <w:proofErr w:type="spellStart"/>
      <w:r w:rsidRPr="00A552D9">
        <w:rPr>
          <w:rFonts w:ascii="Times New Roman" w:eastAsia="Times New Roman" w:hAnsi="Times New Roman" w:cs="Times New Roman"/>
          <w:kern w:val="0"/>
          <w:lang w:val="lt-LT"/>
          <w14:ligatures w14:val="none"/>
        </w:rPr>
        <w:t>Pom</w:t>
      </w:r>
      <w:proofErr w:type="spellEnd"/>
      <w:r w:rsidRPr="00A552D9">
        <w:rPr>
          <w:rFonts w:ascii="Times New Roman" w:eastAsia="Times New Roman" w:hAnsi="Times New Roman" w:cs="Times New Roman"/>
          <w:kern w:val="0"/>
          <w:lang w:val="lt-LT"/>
          <w14:ligatures w14:val="none"/>
        </w:rPr>
        <w:t> + </w:t>
      </w:r>
      <w:proofErr w:type="spellStart"/>
      <w:r w:rsidRPr="00A552D9">
        <w:rPr>
          <w:rFonts w:ascii="Times New Roman" w:eastAsia="Times New Roman" w:hAnsi="Times New Roman" w:cs="Times New Roman"/>
          <w:kern w:val="0"/>
          <w:lang w:val="lt-LT"/>
          <w14:ligatures w14:val="none"/>
        </w:rPr>
        <w:t>Btz</w:t>
      </w:r>
      <w:proofErr w:type="spellEnd"/>
      <w:r w:rsidRPr="00A552D9">
        <w:rPr>
          <w:rFonts w:ascii="Times New Roman" w:eastAsia="Times New Roman" w:hAnsi="Times New Roman" w:cs="Times New Roman"/>
          <w:kern w:val="0"/>
          <w:lang w:val="lt-LT"/>
          <w14:ligatures w14:val="none"/>
        </w:rPr>
        <w:t> + </w:t>
      </w:r>
      <w:r w:rsidR="0089553E" w:rsidRPr="00A552D9">
        <w:rPr>
          <w:rFonts w:ascii="Times New Roman" w:eastAsia="Times New Roman" w:hAnsi="Times New Roman" w:cs="Times New Roman"/>
          <w:kern w:val="0"/>
          <w:lang w:val="lt-LT"/>
          <w14:ligatures w14:val="none"/>
        </w:rPr>
        <w:t>M-</w:t>
      </w:r>
      <w:proofErr w:type="spellStart"/>
      <w:r w:rsidR="0089553E"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gydymą (RS = 0,54, 95 % PI: 0,36; 0,82).</w:t>
      </w:r>
    </w:p>
    <w:p w14:paraId="02BE1A4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52038138" w14:textId="77777777" w:rsidR="00992F19" w:rsidRPr="00A552D9" w:rsidRDefault="00992F19" w:rsidP="00992F19">
      <w:pPr>
        <w:widowControl w:val="0"/>
        <w:autoSpaceDE w:val="0"/>
        <w:autoSpaceDN w:val="0"/>
        <w:spacing w:before="0" w:after="0" w:line="240" w:lineRule="auto"/>
        <w:ind w:right="2"/>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1 pav. Išgyvenamumas be ligos progresavimo pagal IRAC atsako vertinimą remiantis IMWG kriterijais (</w:t>
      </w:r>
      <w:proofErr w:type="spellStart"/>
      <w:r w:rsidRPr="00A552D9">
        <w:rPr>
          <w:rFonts w:ascii="Times New Roman" w:eastAsia="Times New Roman" w:hAnsi="Times New Roman" w:cs="Times New Roman"/>
          <w:b/>
          <w:bCs/>
          <w:kern w:val="0"/>
          <w:lang w:val="lt-LT"/>
          <w14:ligatures w14:val="none"/>
        </w:rPr>
        <w:t>stratifikuotas</w:t>
      </w:r>
      <w:proofErr w:type="spellEnd"/>
      <w:r w:rsidRPr="00A552D9">
        <w:rPr>
          <w:rFonts w:ascii="Times New Roman" w:eastAsia="Times New Roman" w:hAnsi="Times New Roman" w:cs="Times New Roman"/>
          <w:b/>
          <w:bCs/>
          <w:kern w:val="0"/>
          <w:lang w:val="lt-LT"/>
          <w14:ligatures w14:val="none"/>
        </w:rPr>
        <w:t xml:space="preserve"> </w:t>
      </w:r>
      <w:proofErr w:type="spellStart"/>
      <w:r w:rsidRPr="00A552D9">
        <w:rPr>
          <w:rFonts w:ascii="Times New Roman" w:eastAsia="Times New Roman" w:hAnsi="Times New Roman" w:cs="Times New Roman"/>
          <w:b/>
          <w:bCs/>
          <w:i/>
          <w:kern w:val="0"/>
          <w:lang w:val="lt-LT"/>
          <w14:ligatures w14:val="none"/>
        </w:rPr>
        <w:t>log</w:t>
      </w:r>
      <w:proofErr w:type="spellEnd"/>
      <w:r w:rsidRPr="00A552D9">
        <w:rPr>
          <w:rFonts w:ascii="Times New Roman" w:eastAsia="Times New Roman" w:hAnsi="Times New Roman" w:cs="Times New Roman"/>
          <w:b/>
          <w:bCs/>
          <w:i/>
          <w:kern w:val="0"/>
          <w:lang w:val="lt-LT"/>
          <w14:ligatures w14:val="none"/>
        </w:rPr>
        <w:t xml:space="preserve"> </w:t>
      </w:r>
      <w:proofErr w:type="spellStart"/>
      <w:r w:rsidRPr="00A552D9">
        <w:rPr>
          <w:rFonts w:ascii="Times New Roman" w:eastAsia="Times New Roman" w:hAnsi="Times New Roman" w:cs="Times New Roman"/>
          <w:b/>
          <w:bCs/>
          <w:i/>
          <w:kern w:val="0"/>
          <w:lang w:val="lt-LT"/>
          <w14:ligatures w14:val="none"/>
        </w:rPr>
        <w:t>rank</w:t>
      </w:r>
      <w:proofErr w:type="spellEnd"/>
      <w:r w:rsidRPr="00A552D9">
        <w:rPr>
          <w:rFonts w:ascii="Times New Roman" w:eastAsia="Times New Roman" w:hAnsi="Times New Roman" w:cs="Times New Roman"/>
          <w:b/>
          <w:bCs/>
          <w:i/>
          <w:kern w:val="0"/>
          <w:lang w:val="lt-LT"/>
          <w14:ligatures w14:val="none"/>
        </w:rPr>
        <w:t xml:space="preserve"> </w:t>
      </w:r>
      <w:r w:rsidRPr="00A552D9">
        <w:rPr>
          <w:rFonts w:ascii="Times New Roman" w:eastAsia="Times New Roman" w:hAnsi="Times New Roman" w:cs="Times New Roman"/>
          <w:b/>
          <w:bCs/>
          <w:kern w:val="0"/>
          <w:lang w:val="lt-LT"/>
          <w14:ligatures w14:val="none"/>
        </w:rPr>
        <w:t>testas) (ITT populiacija)</w:t>
      </w:r>
    </w:p>
    <w:p w14:paraId="6B81103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515915A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noProof/>
          <w:kern w:val="0"/>
          <w:lang w:val="lt-LT" w:eastAsia="lt-LT"/>
          <w14:ligatures w14:val="none"/>
        </w:rPr>
        <w:drawing>
          <wp:inline distT="0" distB="0" distL="0" distR="0" wp14:anchorId="5F2D9BAC" wp14:editId="73B9F577">
            <wp:extent cx="5761990" cy="3474085"/>
            <wp:effectExtent l="0" t="0" r="0" b="0"/>
            <wp:docPr id="780752122"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752122" name="Picture 1" descr="A graph with numbers and lines&#10;&#10;Description automatically generated"/>
                    <pic:cNvPicPr/>
                  </pic:nvPicPr>
                  <pic:blipFill>
                    <a:blip r:embed="rId10"/>
                    <a:stretch>
                      <a:fillRect/>
                    </a:stretch>
                  </pic:blipFill>
                  <pic:spPr>
                    <a:xfrm>
                      <a:off x="0" y="0"/>
                      <a:ext cx="5761990" cy="3474085"/>
                    </a:xfrm>
                    <a:prstGeom prst="rect">
                      <a:avLst/>
                    </a:prstGeom>
                  </pic:spPr>
                </pic:pic>
              </a:graphicData>
            </a:graphic>
          </wp:inline>
        </w:drawing>
      </w:r>
    </w:p>
    <w:p w14:paraId="619FAC1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459A9A38" w14:textId="5C0D6442"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Remiantis bendro išgyvenamumo (BI) galutine analize ir duomenimis, surinktais iki 2022 m. gegužės 13 d. (stebėjimo laikotarpio mediana 64,5 mėnesio), BI mediana pagal Kaplano-Me</w:t>
      </w:r>
      <w:r w:rsidR="00EF20BD">
        <w:rPr>
          <w:rFonts w:ascii="Times New Roman" w:eastAsia="Times New Roman" w:hAnsi="Times New Roman" w:cs="Times New Roman"/>
          <w:kern w:val="0"/>
          <w:lang w:val="lt-LT"/>
          <w14:ligatures w14:val="none"/>
        </w:rPr>
        <w:t>j</w:t>
      </w:r>
      <w:r w:rsidRPr="00A552D9">
        <w:rPr>
          <w:rFonts w:ascii="Times New Roman" w:eastAsia="Times New Roman" w:hAnsi="Times New Roman" w:cs="Times New Roman"/>
          <w:kern w:val="0"/>
          <w:lang w:val="lt-LT"/>
          <w14:ligatures w14:val="none"/>
        </w:rPr>
        <w:t xml:space="preserve">erio įverčius buvo 35,6 mėnesio </w:t>
      </w:r>
      <w:proofErr w:type="spellStart"/>
      <w:r w:rsidRPr="00A552D9">
        <w:rPr>
          <w:rFonts w:ascii="Times New Roman" w:eastAsia="Times New Roman" w:hAnsi="Times New Roman" w:cs="Times New Roman"/>
          <w:kern w:val="0"/>
          <w:lang w:val="lt-LT"/>
          <w14:ligatures w14:val="none"/>
        </w:rPr>
        <w:t>Pom</w:t>
      </w:r>
      <w:proofErr w:type="spellEnd"/>
      <w:r w:rsidRPr="00A552D9">
        <w:rPr>
          <w:rFonts w:ascii="Times New Roman" w:eastAsia="Times New Roman" w:hAnsi="Times New Roman" w:cs="Times New Roman"/>
          <w:kern w:val="0"/>
          <w:lang w:val="lt-LT"/>
          <w14:ligatures w14:val="none"/>
        </w:rPr>
        <w:t> + </w:t>
      </w:r>
      <w:proofErr w:type="spellStart"/>
      <w:r w:rsidRPr="00A552D9">
        <w:rPr>
          <w:rFonts w:ascii="Times New Roman" w:eastAsia="Times New Roman" w:hAnsi="Times New Roman" w:cs="Times New Roman"/>
          <w:kern w:val="0"/>
          <w:lang w:val="lt-LT"/>
          <w14:ligatures w14:val="none"/>
        </w:rPr>
        <w:t>Btz</w:t>
      </w:r>
      <w:proofErr w:type="spellEnd"/>
      <w:r w:rsidRPr="00A552D9">
        <w:rPr>
          <w:rFonts w:ascii="Times New Roman" w:eastAsia="Times New Roman" w:hAnsi="Times New Roman" w:cs="Times New Roman"/>
          <w:kern w:val="0"/>
          <w:lang w:val="lt-LT"/>
          <w14:ligatures w14:val="none"/>
        </w:rPr>
        <w:t> + </w:t>
      </w:r>
      <w:r w:rsidR="0089553E" w:rsidRPr="00A552D9">
        <w:rPr>
          <w:rFonts w:ascii="Times New Roman" w:eastAsia="Times New Roman" w:hAnsi="Times New Roman" w:cs="Times New Roman"/>
          <w:kern w:val="0"/>
          <w:lang w:val="lt-LT"/>
          <w14:ligatures w14:val="none"/>
        </w:rPr>
        <w:t>M-</w:t>
      </w:r>
      <w:proofErr w:type="spellStart"/>
      <w:r w:rsidR="0089553E"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grupėje ir 31,6 mėnesio </w:t>
      </w:r>
      <w:proofErr w:type="spellStart"/>
      <w:r w:rsidRPr="00A552D9">
        <w:rPr>
          <w:rFonts w:ascii="Times New Roman" w:eastAsia="Times New Roman" w:hAnsi="Times New Roman" w:cs="Times New Roman"/>
          <w:kern w:val="0"/>
          <w:lang w:val="lt-LT"/>
          <w14:ligatures w14:val="none"/>
        </w:rPr>
        <w:t>Btz</w:t>
      </w:r>
      <w:proofErr w:type="spellEnd"/>
      <w:r w:rsidRPr="00A552D9">
        <w:rPr>
          <w:rFonts w:ascii="Times New Roman" w:eastAsia="Times New Roman" w:hAnsi="Times New Roman" w:cs="Times New Roman"/>
          <w:kern w:val="0"/>
          <w:lang w:val="lt-LT"/>
          <w14:ligatures w14:val="none"/>
        </w:rPr>
        <w:t> + </w:t>
      </w:r>
      <w:r w:rsidR="0089553E" w:rsidRPr="00A552D9">
        <w:rPr>
          <w:rFonts w:ascii="Times New Roman" w:eastAsia="Times New Roman" w:hAnsi="Times New Roman" w:cs="Times New Roman"/>
          <w:kern w:val="0"/>
          <w:lang w:val="lt-LT"/>
          <w14:ligatures w14:val="none"/>
        </w:rPr>
        <w:t>M-</w:t>
      </w:r>
      <w:proofErr w:type="spellStart"/>
      <w:r w:rsidR="0089553E"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grupėje; RS = 0,94; 95 % PI: -0,77; 1,15 ir bendras reiškinių dažnis 70,0 %. BI analizė nebuvo koreguota atsižvelgiant į </w:t>
      </w:r>
      <w:r w:rsidRPr="00A552D9">
        <w:rPr>
          <w:rFonts w:ascii="Times New Roman" w:eastAsia="Times New Roman" w:hAnsi="Times New Roman" w:cs="Times New Roman"/>
          <w:kern w:val="0"/>
          <w:lang w:val="lt-LT"/>
          <w14:ligatures w14:val="none"/>
        </w:rPr>
        <w:lastRenderedPageBreak/>
        <w:t>tolesniam gydymui vartojamus vaistinius preparatus.</w:t>
      </w:r>
    </w:p>
    <w:p w14:paraId="571B2D5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48A711A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i/>
          <w:kern w:val="0"/>
          <w:lang w:val="lt-LT"/>
          <w14:ligatures w14:val="none"/>
        </w:rPr>
      </w:pPr>
      <w:proofErr w:type="spellStart"/>
      <w:r w:rsidRPr="00A552D9">
        <w:rPr>
          <w:rFonts w:ascii="Times New Roman" w:eastAsia="Times New Roman" w:hAnsi="Times New Roman" w:cs="Times New Roman"/>
          <w:i/>
          <w:kern w:val="0"/>
          <w:lang w:val="lt-LT"/>
          <w14:ligatures w14:val="none"/>
        </w:rPr>
        <w:t>Pomalidomidas</w:t>
      </w:r>
      <w:proofErr w:type="spellEnd"/>
      <w:r w:rsidRPr="00A552D9">
        <w:rPr>
          <w:rFonts w:ascii="Times New Roman" w:eastAsia="Times New Roman" w:hAnsi="Times New Roman" w:cs="Times New Roman"/>
          <w:i/>
          <w:kern w:val="0"/>
          <w:lang w:val="lt-LT"/>
          <w14:ligatures w14:val="none"/>
        </w:rPr>
        <w:t xml:space="preserve"> kartu su </w:t>
      </w:r>
      <w:proofErr w:type="spellStart"/>
      <w:r w:rsidRPr="00A552D9">
        <w:rPr>
          <w:rFonts w:ascii="Times New Roman" w:eastAsia="Times New Roman" w:hAnsi="Times New Roman" w:cs="Times New Roman"/>
          <w:i/>
          <w:kern w:val="0"/>
          <w:lang w:val="lt-LT"/>
          <w14:ligatures w14:val="none"/>
        </w:rPr>
        <w:t>deksametazonu</w:t>
      </w:r>
      <w:proofErr w:type="spellEnd"/>
    </w:p>
    <w:p w14:paraId="4C5D5CEE" w14:textId="4FE7F7ED"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vartojamo kartu su </w:t>
      </w:r>
      <w:proofErr w:type="spellStart"/>
      <w:r w:rsidRPr="00A552D9">
        <w:rPr>
          <w:rFonts w:ascii="Times New Roman" w:eastAsia="Times New Roman" w:hAnsi="Times New Roman" w:cs="Times New Roman"/>
          <w:kern w:val="0"/>
          <w:lang w:val="lt-LT"/>
          <w14:ligatures w14:val="none"/>
        </w:rPr>
        <w:t>deksametazonu</w:t>
      </w:r>
      <w:proofErr w:type="spellEnd"/>
      <w:r w:rsidRPr="00A552D9">
        <w:rPr>
          <w:rFonts w:ascii="Times New Roman" w:eastAsia="Times New Roman" w:hAnsi="Times New Roman" w:cs="Times New Roman"/>
          <w:kern w:val="0"/>
          <w:lang w:val="lt-LT"/>
          <w14:ligatures w14:val="none"/>
        </w:rPr>
        <w:t xml:space="preserve">, veiksmingumas ir saugumas buvo vertinti III fazės </w:t>
      </w:r>
      <w:proofErr w:type="spellStart"/>
      <w:r w:rsidRPr="00A552D9">
        <w:rPr>
          <w:rFonts w:ascii="Times New Roman" w:eastAsia="Times New Roman" w:hAnsi="Times New Roman" w:cs="Times New Roman"/>
          <w:kern w:val="0"/>
          <w:lang w:val="lt-LT"/>
          <w14:ligatures w14:val="none"/>
        </w:rPr>
        <w:t>daugiacentriame</w:t>
      </w:r>
      <w:proofErr w:type="spellEnd"/>
      <w:r w:rsidRPr="00A552D9">
        <w:rPr>
          <w:rFonts w:ascii="Times New Roman" w:eastAsia="Times New Roman" w:hAnsi="Times New Roman" w:cs="Times New Roman"/>
          <w:kern w:val="0"/>
          <w:lang w:val="lt-LT"/>
          <w14:ligatures w14:val="none"/>
        </w:rPr>
        <w:t>, atsitiktinių imčių, atvirame tyrime (CC-404</w:t>
      </w:r>
      <w:r w:rsidR="0086162A">
        <w:rPr>
          <w:rFonts w:ascii="Times New Roman" w:eastAsia="Times New Roman" w:hAnsi="Times New Roman" w:cs="Times New Roman"/>
          <w:kern w:val="0"/>
          <w:lang w:val="lt-LT"/>
          <w14:ligatures w14:val="none"/>
        </w:rPr>
        <w:t>7</w:t>
      </w:r>
      <w:r w:rsidRPr="00A552D9">
        <w:rPr>
          <w:rFonts w:ascii="Times New Roman" w:eastAsia="Times New Roman" w:hAnsi="Times New Roman" w:cs="Times New Roman"/>
          <w:kern w:val="0"/>
          <w:lang w:val="lt-LT"/>
          <w14:ligatures w14:val="none"/>
        </w:rPr>
        <w:t xml:space="preserve">-MM-003), kuriame gydymas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ir maža </w:t>
      </w:r>
      <w:proofErr w:type="spellStart"/>
      <w:r w:rsidRPr="00A552D9">
        <w:rPr>
          <w:rFonts w:ascii="Times New Roman" w:eastAsia="Times New Roman" w:hAnsi="Times New Roman" w:cs="Times New Roman"/>
          <w:kern w:val="0"/>
          <w:lang w:val="lt-LT"/>
          <w14:ligatures w14:val="none"/>
        </w:rPr>
        <w:t>deksametazono</w:t>
      </w:r>
      <w:proofErr w:type="spellEnd"/>
      <w:r w:rsidRPr="00A552D9">
        <w:rPr>
          <w:rFonts w:ascii="Times New Roman" w:eastAsia="Times New Roman" w:hAnsi="Times New Roman" w:cs="Times New Roman"/>
          <w:kern w:val="0"/>
          <w:lang w:val="lt-LT"/>
          <w14:ligatures w14:val="none"/>
        </w:rPr>
        <w:t xml:space="preserve"> doze (</w:t>
      </w:r>
      <w:proofErr w:type="spellStart"/>
      <w:r w:rsidRPr="00A552D9">
        <w:rPr>
          <w:rFonts w:ascii="Times New Roman" w:eastAsia="Times New Roman" w:hAnsi="Times New Roman" w:cs="Times New Roman"/>
          <w:kern w:val="0"/>
          <w:lang w:val="lt-LT"/>
          <w14:ligatures w14:val="none"/>
        </w:rPr>
        <w:t>Pom+</w:t>
      </w:r>
      <w:r w:rsidR="0089553E" w:rsidRPr="00A552D9">
        <w:rPr>
          <w:rFonts w:ascii="Times New Roman" w:eastAsia="Times New Roman" w:hAnsi="Times New Roman" w:cs="Times New Roman"/>
          <w:kern w:val="0"/>
          <w:lang w:val="lt-LT"/>
          <w14:ligatures w14:val="none"/>
        </w:rPr>
        <w:t>M-Deks</w:t>
      </w:r>
      <w:proofErr w:type="spellEnd"/>
      <w:r w:rsidRPr="00A552D9">
        <w:rPr>
          <w:rFonts w:ascii="Times New Roman" w:eastAsia="Times New Roman" w:hAnsi="Times New Roman" w:cs="Times New Roman"/>
          <w:kern w:val="0"/>
          <w:lang w:val="lt-LT"/>
          <w14:ligatures w14:val="none"/>
        </w:rPr>
        <w:t xml:space="preserve">) buvo lyginamas su tik didele </w:t>
      </w:r>
      <w:proofErr w:type="spellStart"/>
      <w:r w:rsidRPr="00A552D9">
        <w:rPr>
          <w:rFonts w:ascii="Times New Roman" w:eastAsia="Times New Roman" w:hAnsi="Times New Roman" w:cs="Times New Roman"/>
          <w:kern w:val="0"/>
          <w:lang w:val="lt-LT"/>
          <w14:ligatures w14:val="none"/>
        </w:rPr>
        <w:t>deksametazono</w:t>
      </w:r>
      <w:proofErr w:type="spellEnd"/>
      <w:r w:rsidRPr="00A552D9">
        <w:rPr>
          <w:rFonts w:ascii="Times New Roman" w:eastAsia="Times New Roman" w:hAnsi="Times New Roman" w:cs="Times New Roman"/>
          <w:kern w:val="0"/>
          <w:lang w:val="lt-LT"/>
          <w14:ligatures w14:val="none"/>
        </w:rPr>
        <w:t xml:space="preserve"> doze (D</w:t>
      </w:r>
      <w:r w:rsidR="000207D6" w:rsidRPr="00A552D9">
        <w:rPr>
          <w:rFonts w:ascii="Times New Roman" w:eastAsia="Times New Roman" w:hAnsi="Times New Roman" w:cs="Times New Roman"/>
          <w:kern w:val="0"/>
          <w:lang w:val="lt-LT"/>
          <w14:ligatures w14:val="none"/>
        </w:rPr>
        <w:t>-</w:t>
      </w:r>
      <w:proofErr w:type="spellStart"/>
      <w:r w:rsidR="000207D6"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anksčiau gydytiems pacientams, sergantiems </w:t>
      </w:r>
      <w:proofErr w:type="spellStart"/>
      <w:r w:rsidRPr="00A552D9">
        <w:rPr>
          <w:rFonts w:ascii="Times New Roman" w:eastAsia="Times New Roman" w:hAnsi="Times New Roman" w:cs="Times New Roman"/>
          <w:kern w:val="0"/>
          <w:lang w:val="lt-LT"/>
          <w14:ligatures w14:val="none"/>
        </w:rPr>
        <w:t>recidyvuojančia</w:t>
      </w:r>
      <w:proofErr w:type="spellEnd"/>
      <w:r w:rsidRPr="00A552D9">
        <w:rPr>
          <w:rFonts w:ascii="Times New Roman" w:eastAsia="Times New Roman" w:hAnsi="Times New Roman" w:cs="Times New Roman"/>
          <w:kern w:val="0"/>
          <w:lang w:val="lt-LT"/>
          <w14:ligatures w14:val="none"/>
        </w:rPr>
        <w:t xml:space="preserve"> ir </w:t>
      </w:r>
      <w:proofErr w:type="spellStart"/>
      <w:r w:rsidRPr="00A552D9">
        <w:rPr>
          <w:rFonts w:ascii="Times New Roman" w:eastAsia="Times New Roman" w:hAnsi="Times New Roman" w:cs="Times New Roman"/>
          <w:kern w:val="0"/>
          <w:lang w:val="lt-LT"/>
          <w14:ligatures w14:val="none"/>
        </w:rPr>
        <w:t>refrakterine</w:t>
      </w:r>
      <w:proofErr w:type="spellEnd"/>
      <w:r w:rsidRPr="00A552D9">
        <w:rPr>
          <w:rFonts w:ascii="Times New Roman" w:eastAsia="Times New Roman" w:hAnsi="Times New Roman" w:cs="Times New Roman"/>
          <w:kern w:val="0"/>
          <w:lang w:val="lt-LT"/>
          <w14:ligatures w14:val="none"/>
        </w:rPr>
        <w:t xml:space="preserve"> daugine mieloma, kurie prieš tai yra gavę mažiausiai du gydymo kursus (įskaitant gydymą </w:t>
      </w:r>
      <w:proofErr w:type="spellStart"/>
      <w:r w:rsidRPr="00A552D9">
        <w:rPr>
          <w:rFonts w:ascii="Times New Roman" w:eastAsia="Times New Roman" w:hAnsi="Times New Roman" w:cs="Times New Roman"/>
          <w:kern w:val="0"/>
          <w:lang w:val="lt-LT"/>
          <w14:ligatures w14:val="none"/>
        </w:rPr>
        <w:t>lenalidomidu</w:t>
      </w:r>
      <w:proofErr w:type="spellEnd"/>
      <w:r w:rsidRPr="00A552D9">
        <w:rPr>
          <w:rFonts w:ascii="Times New Roman" w:eastAsia="Times New Roman" w:hAnsi="Times New Roman" w:cs="Times New Roman"/>
          <w:kern w:val="0"/>
          <w:lang w:val="lt-LT"/>
          <w14:ligatures w14:val="none"/>
        </w:rPr>
        <w:t xml:space="preserve"> ir </w:t>
      </w:r>
      <w:proofErr w:type="spellStart"/>
      <w:r w:rsidRPr="00A552D9">
        <w:rPr>
          <w:rFonts w:ascii="Times New Roman" w:eastAsia="Times New Roman" w:hAnsi="Times New Roman" w:cs="Times New Roman"/>
          <w:kern w:val="0"/>
          <w:lang w:val="lt-LT"/>
          <w14:ligatures w14:val="none"/>
        </w:rPr>
        <w:t>bortezomibu</w:t>
      </w:r>
      <w:proofErr w:type="spellEnd"/>
      <w:r w:rsidRPr="00A552D9">
        <w:rPr>
          <w:rFonts w:ascii="Times New Roman" w:eastAsia="Times New Roman" w:hAnsi="Times New Roman" w:cs="Times New Roman"/>
          <w:kern w:val="0"/>
          <w:lang w:val="lt-LT"/>
          <w14:ligatures w14:val="none"/>
        </w:rPr>
        <w:t xml:space="preserve">) ir kuriems po paskutinio gydymo nustatytas ligos progresavimas. Iš viso tyrime dalyvavo 455 pacientai: 302 </w:t>
      </w:r>
      <w:proofErr w:type="spellStart"/>
      <w:r w:rsidRPr="00A552D9">
        <w:rPr>
          <w:rFonts w:ascii="Times New Roman" w:eastAsia="Times New Roman" w:hAnsi="Times New Roman" w:cs="Times New Roman"/>
          <w:kern w:val="0"/>
          <w:lang w:val="lt-LT"/>
          <w14:ligatures w14:val="none"/>
        </w:rPr>
        <w:t>Pom+</w:t>
      </w:r>
      <w:r w:rsidR="0089553E" w:rsidRPr="00A552D9">
        <w:rPr>
          <w:rFonts w:ascii="Times New Roman" w:eastAsia="Times New Roman" w:hAnsi="Times New Roman" w:cs="Times New Roman"/>
          <w:kern w:val="0"/>
          <w:lang w:val="lt-LT"/>
          <w14:ligatures w14:val="none"/>
        </w:rPr>
        <w:t>M-Deks</w:t>
      </w:r>
      <w:proofErr w:type="spellEnd"/>
      <w:r w:rsidRPr="00A552D9">
        <w:rPr>
          <w:rFonts w:ascii="Times New Roman" w:eastAsia="Times New Roman" w:hAnsi="Times New Roman" w:cs="Times New Roman"/>
          <w:kern w:val="0"/>
          <w:lang w:val="lt-LT"/>
          <w14:ligatures w14:val="none"/>
        </w:rPr>
        <w:t xml:space="preserve"> grupėje ir 153 D</w:t>
      </w:r>
      <w:r w:rsidR="000207D6" w:rsidRPr="00A552D9">
        <w:rPr>
          <w:rFonts w:ascii="Times New Roman" w:eastAsia="Times New Roman" w:hAnsi="Times New Roman" w:cs="Times New Roman"/>
          <w:kern w:val="0"/>
          <w:lang w:val="lt-LT"/>
          <w14:ligatures w14:val="none"/>
        </w:rPr>
        <w:t>-</w:t>
      </w:r>
      <w:proofErr w:type="spellStart"/>
      <w:r w:rsidR="000207D6"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grupėje. Dauguma pacientų buvo vyrai (59 %) ir baltaodžiai (79 %); visos populiacijos amžiaus mediana buvo 64 metai (min., </w:t>
      </w:r>
      <w:proofErr w:type="spellStart"/>
      <w:r w:rsidRPr="00A552D9">
        <w:rPr>
          <w:rFonts w:ascii="Times New Roman" w:eastAsia="Times New Roman" w:hAnsi="Times New Roman" w:cs="Times New Roman"/>
          <w:kern w:val="0"/>
          <w:lang w:val="lt-LT"/>
          <w14:ligatures w14:val="none"/>
        </w:rPr>
        <w:t>maks</w:t>
      </w:r>
      <w:proofErr w:type="spellEnd"/>
      <w:r w:rsidRPr="00A552D9">
        <w:rPr>
          <w:rFonts w:ascii="Times New Roman" w:eastAsia="Times New Roman" w:hAnsi="Times New Roman" w:cs="Times New Roman"/>
          <w:kern w:val="0"/>
          <w:lang w:val="lt-LT"/>
          <w14:ligatures w14:val="none"/>
        </w:rPr>
        <w:t>.: 35, 87 metai).</w:t>
      </w:r>
    </w:p>
    <w:p w14:paraId="34C2FCD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3769960C" w14:textId="5FE76C24"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w:t>
      </w:r>
      <w:r w:rsidR="0089553E" w:rsidRPr="00A552D9">
        <w:rPr>
          <w:rFonts w:ascii="Times New Roman" w:eastAsia="Times New Roman" w:hAnsi="Times New Roman" w:cs="Times New Roman"/>
          <w:kern w:val="0"/>
          <w:lang w:val="lt-LT"/>
          <w14:ligatures w14:val="none"/>
        </w:rPr>
        <w:t>M-Deks</w:t>
      </w:r>
      <w:proofErr w:type="spellEnd"/>
      <w:r w:rsidRPr="00A552D9">
        <w:rPr>
          <w:rFonts w:ascii="Times New Roman" w:eastAsia="Times New Roman" w:hAnsi="Times New Roman" w:cs="Times New Roman"/>
          <w:kern w:val="0"/>
          <w:lang w:val="lt-LT"/>
          <w14:ligatures w14:val="none"/>
        </w:rPr>
        <w:t xml:space="preserve"> grupės pacientams buvo skiriama vartoti 4 mg geriamojo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1-21 kiekvieno 28 dienų ciklo dieną. </w:t>
      </w:r>
      <w:r w:rsidR="0089553E" w:rsidRPr="00A552D9">
        <w:rPr>
          <w:rFonts w:ascii="Times New Roman" w:eastAsia="Times New Roman" w:hAnsi="Times New Roman" w:cs="Times New Roman"/>
          <w:kern w:val="0"/>
          <w:lang w:val="lt-LT"/>
          <w14:ligatures w14:val="none"/>
        </w:rPr>
        <w:t>M-</w:t>
      </w:r>
      <w:proofErr w:type="spellStart"/>
      <w:r w:rsidR="0089553E"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(40 mg) buvo skiriama vartoti vieną kartą per parą 28 dienų ciklo 1, 8, 15 ir 22 dienomis. </w:t>
      </w:r>
      <w:r w:rsidR="00D4663F" w:rsidRPr="00A552D9">
        <w:rPr>
          <w:rFonts w:ascii="Times New Roman" w:eastAsia="Times New Roman" w:hAnsi="Times New Roman" w:cs="Times New Roman"/>
          <w:kern w:val="0"/>
          <w:lang w:val="lt-LT"/>
          <w14:ligatures w14:val="none"/>
        </w:rPr>
        <w:t>D-</w:t>
      </w:r>
      <w:proofErr w:type="spellStart"/>
      <w:r w:rsidR="00D4663F"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grupėje </w:t>
      </w:r>
      <w:proofErr w:type="spellStart"/>
      <w:r w:rsidRPr="00A552D9">
        <w:rPr>
          <w:rFonts w:ascii="Times New Roman" w:eastAsia="Times New Roman" w:hAnsi="Times New Roman" w:cs="Times New Roman"/>
          <w:kern w:val="0"/>
          <w:lang w:val="lt-LT"/>
          <w14:ligatures w14:val="none"/>
        </w:rPr>
        <w:t>deksametazono</w:t>
      </w:r>
      <w:proofErr w:type="spellEnd"/>
      <w:r w:rsidRPr="00A552D9">
        <w:rPr>
          <w:rFonts w:ascii="Times New Roman" w:eastAsia="Times New Roman" w:hAnsi="Times New Roman" w:cs="Times New Roman"/>
          <w:kern w:val="0"/>
          <w:lang w:val="lt-LT"/>
          <w14:ligatures w14:val="none"/>
        </w:rPr>
        <w:t xml:space="preserve"> (40 mg) buvo skiriama vartoti vieną kartą per parą 28 dienų ciklo 1-4, 9-12 ir 17-20 dienomis. &gt; 75 metų pacientams gydymas buvo pradedamas nuo 20 mg </w:t>
      </w:r>
      <w:proofErr w:type="spellStart"/>
      <w:r w:rsidRPr="00A552D9">
        <w:rPr>
          <w:rFonts w:ascii="Times New Roman" w:eastAsia="Times New Roman" w:hAnsi="Times New Roman" w:cs="Times New Roman"/>
          <w:kern w:val="0"/>
          <w:lang w:val="lt-LT"/>
          <w14:ligatures w14:val="none"/>
        </w:rPr>
        <w:t>deksametazono</w:t>
      </w:r>
      <w:proofErr w:type="spellEnd"/>
      <w:r w:rsidRPr="00A552D9">
        <w:rPr>
          <w:rFonts w:ascii="Times New Roman" w:eastAsia="Times New Roman" w:hAnsi="Times New Roman" w:cs="Times New Roman"/>
          <w:kern w:val="0"/>
          <w:lang w:val="lt-LT"/>
          <w14:ligatures w14:val="none"/>
        </w:rPr>
        <w:t xml:space="preserve"> dozės. Gydymas buvo tęsiamas iki ligos progresavimo pradžios.</w:t>
      </w:r>
    </w:p>
    <w:p w14:paraId="68AE261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7BF766F6" w14:textId="562D856F"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Pirminė veiksmingumo vertinamoji baigtis buvo išgyvenamumas be ligos progresavimo pagal Tarptautinės mielomos darbo grupės (angl. </w:t>
      </w:r>
      <w:r w:rsidRPr="00A552D9">
        <w:rPr>
          <w:rFonts w:ascii="Times New Roman" w:eastAsia="Times New Roman" w:hAnsi="Times New Roman" w:cs="Times New Roman"/>
          <w:i/>
          <w:kern w:val="0"/>
          <w:lang w:val="lt-LT"/>
          <w14:ligatures w14:val="none"/>
        </w:rPr>
        <w:t xml:space="preserve">International </w:t>
      </w:r>
      <w:proofErr w:type="spellStart"/>
      <w:r w:rsidRPr="00A552D9">
        <w:rPr>
          <w:rFonts w:ascii="Times New Roman" w:eastAsia="Times New Roman" w:hAnsi="Times New Roman" w:cs="Times New Roman"/>
          <w:i/>
          <w:kern w:val="0"/>
          <w:lang w:val="lt-LT"/>
          <w14:ligatures w14:val="none"/>
        </w:rPr>
        <w:t>Myeloma</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Working</w:t>
      </w:r>
      <w:proofErr w:type="spellEnd"/>
      <w:r w:rsidRPr="00A552D9">
        <w:rPr>
          <w:rFonts w:ascii="Times New Roman" w:eastAsia="Times New Roman" w:hAnsi="Times New Roman" w:cs="Times New Roman"/>
          <w:i/>
          <w:kern w:val="0"/>
          <w:lang w:val="lt-LT"/>
          <w14:ligatures w14:val="none"/>
        </w:rPr>
        <w:t xml:space="preserve"> Group, </w:t>
      </w:r>
      <w:r w:rsidRPr="00A552D9">
        <w:rPr>
          <w:rFonts w:ascii="Times New Roman" w:eastAsia="Times New Roman" w:hAnsi="Times New Roman" w:cs="Times New Roman"/>
          <w:kern w:val="0"/>
          <w:lang w:val="lt-LT"/>
          <w14:ligatures w14:val="none"/>
        </w:rPr>
        <w:t>IMWG) kriterijus. Numatytoje gydyti (</w:t>
      </w:r>
      <w:proofErr w:type="spellStart"/>
      <w:r w:rsidRPr="00A552D9">
        <w:rPr>
          <w:rFonts w:ascii="Times New Roman" w:eastAsia="Times New Roman" w:hAnsi="Times New Roman" w:cs="Times New Roman"/>
          <w:kern w:val="0"/>
          <w:lang w:val="lt-LT"/>
          <w14:ligatures w14:val="none"/>
        </w:rPr>
        <w:t>ang</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Intention</w:t>
      </w:r>
      <w:proofErr w:type="spellEnd"/>
      <w:r w:rsidRPr="00A552D9">
        <w:rPr>
          <w:rFonts w:ascii="Times New Roman" w:eastAsia="Times New Roman" w:hAnsi="Times New Roman" w:cs="Times New Roman"/>
          <w:i/>
          <w:kern w:val="0"/>
          <w:lang w:val="lt-LT"/>
          <w14:ligatures w14:val="none"/>
        </w:rPr>
        <w:t xml:space="preserve"> to </w:t>
      </w:r>
      <w:proofErr w:type="spellStart"/>
      <w:r w:rsidRPr="00A552D9">
        <w:rPr>
          <w:rFonts w:ascii="Times New Roman" w:eastAsia="Times New Roman" w:hAnsi="Times New Roman" w:cs="Times New Roman"/>
          <w:i/>
          <w:kern w:val="0"/>
          <w:lang w:val="lt-LT"/>
          <w14:ligatures w14:val="none"/>
        </w:rPr>
        <w:t>treat</w:t>
      </w:r>
      <w:proofErr w:type="spellEnd"/>
      <w:r w:rsidRPr="00A552D9">
        <w:rPr>
          <w:rFonts w:ascii="Times New Roman" w:eastAsia="Times New Roman" w:hAnsi="Times New Roman" w:cs="Times New Roman"/>
          <w:i/>
          <w:kern w:val="0"/>
          <w:lang w:val="lt-LT"/>
          <w14:ligatures w14:val="none"/>
        </w:rPr>
        <w:t xml:space="preserve">, </w:t>
      </w:r>
      <w:r w:rsidRPr="00A552D9">
        <w:rPr>
          <w:rFonts w:ascii="Times New Roman" w:eastAsia="Times New Roman" w:hAnsi="Times New Roman" w:cs="Times New Roman"/>
          <w:kern w:val="0"/>
          <w:lang w:val="lt-LT"/>
          <w14:ligatures w14:val="none"/>
        </w:rPr>
        <w:t xml:space="preserve">ITT) populiacijoje IBLP laiko mediana pagal Nepriklausomo </w:t>
      </w:r>
      <w:r w:rsidR="00E86403">
        <w:rPr>
          <w:rFonts w:ascii="Times New Roman" w:eastAsia="Times New Roman" w:hAnsi="Times New Roman" w:cs="Times New Roman"/>
          <w:kern w:val="0"/>
          <w:lang w:val="lt-LT"/>
          <w14:ligatures w14:val="none"/>
        </w:rPr>
        <w:t xml:space="preserve">atsako </w:t>
      </w:r>
      <w:r w:rsidRPr="00A552D9">
        <w:rPr>
          <w:rFonts w:ascii="Times New Roman" w:eastAsia="Times New Roman" w:hAnsi="Times New Roman" w:cs="Times New Roman"/>
          <w:kern w:val="0"/>
          <w:lang w:val="lt-LT"/>
          <w14:ligatures w14:val="none"/>
        </w:rPr>
        <w:t xml:space="preserve">vertinimo komiteto (angl. </w:t>
      </w:r>
      <w:proofErr w:type="spellStart"/>
      <w:r w:rsidRPr="00A552D9">
        <w:rPr>
          <w:rFonts w:ascii="Times New Roman" w:eastAsia="Times New Roman" w:hAnsi="Times New Roman" w:cs="Times New Roman"/>
          <w:i/>
          <w:kern w:val="0"/>
          <w:lang w:val="lt-LT"/>
          <w14:ligatures w14:val="none"/>
        </w:rPr>
        <w:t>Independent</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Review</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Adjudication</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Committee</w:t>
      </w:r>
      <w:proofErr w:type="spellEnd"/>
      <w:r w:rsidRPr="00A552D9">
        <w:rPr>
          <w:rFonts w:ascii="Times New Roman" w:eastAsia="Times New Roman" w:hAnsi="Times New Roman" w:cs="Times New Roman"/>
          <w:i/>
          <w:kern w:val="0"/>
          <w:lang w:val="lt-LT"/>
          <w14:ligatures w14:val="none"/>
        </w:rPr>
        <w:t>, IRAC</w:t>
      </w:r>
      <w:r w:rsidRPr="00A552D9">
        <w:rPr>
          <w:rFonts w:ascii="Times New Roman" w:eastAsia="Times New Roman" w:hAnsi="Times New Roman" w:cs="Times New Roman"/>
          <w:kern w:val="0"/>
          <w:lang w:val="lt-LT"/>
          <w14:ligatures w14:val="none"/>
        </w:rPr>
        <w:t xml:space="preserve">) įvertinimą remiantis IMWG kriterijais buvo 15,7 savaitės (95 % PI: 13,0; 20,1) </w:t>
      </w:r>
      <w:proofErr w:type="spellStart"/>
      <w:r w:rsidRPr="00A552D9">
        <w:rPr>
          <w:rFonts w:ascii="Times New Roman" w:eastAsia="Times New Roman" w:hAnsi="Times New Roman" w:cs="Times New Roman"/>
          <w:kern w:val="0"/>
          <w:lang w:val="lt-LT"/>
          <w14:ligatures w14:val="none"/>
        </w:rPr>
        <w:t>Pom</w:t>
      </w:r>
      <w:proofErr w:type="spellEnd"/>
      <w:r w:rsidRPr="00A552D9">
        <w:rPr>
          <w:rFonts w:ascii="Times New Roman" w:eastAsia="Times New Roman" w:hAnsi="Times New Roman" w:cs="Times New Roman"/>
          <w:kern w:val="0"/>
          <w:lang w:val="lt-LT"/>
          <w14:ligatures w14:val="none"/>
        </w:rPr>
        <w:t> + </w:t>
      </w:r>
      <w:r w:rsidR="0089553E" w:rsidRPr="00A552D9">
        <w:rPr>
          <w:rFonts w:ascii="Times New Roman" w:eastAsia="Times New Roman" w:hAnsi="Times New Roman" w:cs="Times New Roman"/>
          <w:kern w:val="0"/>
          <w:lang w:val="lt-LT"/>
          <w14:ligatures w14:val="none"/>
        </w:rPr>
        <w:t>M-</w:t>
      </w:r>
      <w:proofErr w:type="spellStart"/>
      <w:r w:rsidR="0089553E"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grupėje; nustatytas išgyvenamumo be nepageidaujamų reiškinių dažnis po 26 savaičių buvo 35,99 % (± 3,46 %). </w:t>
      </w:r>
      <w:r w:rsidR="00D4663F" w:rsidRPr="00A552D9">
        <w:rPr>
          <w:rFonts w:ascii="Times New Roman" w:eastAsia="Times New Roman" w:hAnsi="Times New Roman" w:cs="Times New Roman"/>
          <w:kern w:val="0"/>
          <w:lang w:val="lt-LT"/>
          <w14:ligatures w14:val="none"/>
        </w:rPr>
        <w:t>D-</w:t>
      </w:r>
      <w:proofErr w:type="spellStart"/>
      <w:r w:rsidR="00D4663F"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grupėje IBLP laiko mediana buvo 8,0 savaitės (95 %</w:t>
      </w:r>
      <w:r w:rsidR="00BE6E4B">
        <w:rPr>
          <w:rFonts w:ascii="Times New Roman" w:eastAsia="Times New Roman" w:hAnsi="Times New Roman" w:cs="Times New Roman"/>
          <w:kern w:val="0"/>
          <w:lang w:val="lt-LT"/>
          <w14:ligatures w14:val="none"/>
        </w:rPr>
        <w:t>PI:</w:t>
      </w:r>
      <w:r w:rsidRPr="00A552D9">
        <w:rPr>
          <w:rFonts w:ascii="Times New Roman" w:eastAsia="Times New Roman" w:hAnsi="Times New Roman" w:cs="Times New Roman"/>
          <w:kern w:val="0"/>
          <w:lang w:val="lt-LT"/>
          <w14:ligatures w14:val="none"/>
        </w:rPr>
        <w:t xml:space="preserve"> 7,0; 9,0); nustatytas išgyvenamumo be nepageidaujamų reiškinių dažnis po 26 savaičių buvo 12,15 % (± 3,63 %).</w:t>
      </w:r>
    </w:p>
    <w:p w14:paraId="5D35F72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34AB294D" w14:textId="08CC27B3"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IBLP buvo vertinamas keliuose atitinkamuose pogrupiuose: lytis, rasė, ECOG (angl. </w:t>
      </w:r>
      <w:hyperlink r:id="rId11">
        <w:r w:rsidRPr="00A552D9">
          <w:rPr>
            <w:rFonts w:ascii="Times New Roman" w:eastAsia="Times New Roman" w:hAnsi="Times New Roman" w:cs="Times New Roman"/>
            <w:i/>
            <w:kern w:val="0"/>
            <w:lang w:val="lt-LT"/>
            <w14:ligatures w14:val="none"/>
          </w:rPr>
          <w:t>Eastern</w:t>
        </w:r>
      </w:hyperlink>
      <w:r w:rsidRPr="00A552D9">
        <w:rPr>
          <w:rFonts w:ascii="Times New Roman" w:eastAsia="Times New Roman" w:hAnsi="Times New Roman" w:cs="Times New Roman"/>
          <w:i/>
          <w:kern w:val="0"/>
          <w:lang w:val="lt-LT"/>
          <w14:ligatures w14:val="none"/>
        </w:rPr>
        <w:t xml:space="preserve"> </w:t>
      </w:r>
      <w:hyperlink r:id="rId12">
        <w:proofErr w:type="spellStart"/>
        <w:r w:rsidRPr="00A552D9">
          <w:rPr>
            <w:rFonts w:ascii="Times New Roman" w:eastAsia="Times New Roman" w:hAnsi="Times New Roman" w:cs="Times New Roman"/>
            <w:i/>
            <w:kern w:val="0"/>
            <w:lang w:val="lt-LT"/>
            <w14:ligatures w14:val="none"/>
          </w:rPr>
          <w:t>Cooperative</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Oncology</w:t>
        </w:r>
        <w:proofErr w:type="spellEnd"/>
        <w:r w:rsidRPr="00A552D9">
          <w:rPr>
            <w:rFonts w:ascii="Times New Roman" w:eastAsia="Times New Roman" w:hAnsi="Times New Roman" w:cs="Times New Roman"/>
            <w:i/>
            <w:kern w:val="0"/>
            <w:lang w:val="lt-LT"/>
            <w14:ligatures w14:val="none"/>
          </w:rPr>
          <w:t xml:space="preserve"> Group</w:t>
        </w:r>
      </w:hyperlink>
      <w:r w:rsidRPr="00A552D9">
        <w:rPr>
          <w:rFonts w:ascii="Times New Roman" w:eastAsia="Times New Roman" w:hAnsi="Times New Roman" w:cs="Times New Roman"/>
          <w:kern w:val="0"/>
          <w:lang w:val="lt-LT"/>
          <w14:ligatures w14:val="none"/>
        </w:rPr>
        <w:t xml:space="preserve">) bendra </w:t>
      </w:r>
      <w:r w:rsidR="00B7128C">
        <w:rPr>
          <w:rFonts w:ascii="Times New Roman" w:eastAsia="Times New Roman" w:hAnsi="Times New Roman" w:cs="Times New Roman"/>
          <w:kern w:val="0"/>
          <w:lang w:val="lt-LT"/>
          <w14:ligatures w14:val="none"/>
        </w:rPr>
        <w:t>būklė</w:t>
      </w:r>
      <w:r w:rsidRPr="00A552D9">
        <w:rPr>
          <w:rFonts w:ascii="Times New Roman" w:eastAsia="Times New Roman" w:hAnsi="Times New Roman" w:cs="Times New Roman"/>
          <w:kern w:val="0"/>
          <w:lang w:val="lt-LT"/>
          <w14:ligatures w14:val="none"/>
        </w:rPr>
        <w:t xml:space="preserve">, stratifikacijos faktoriai (amžius, ligos populiacija, ankstesnių mielomos gydymo kursų skaičius [2, &gt; 2]), pasirinkti prognozinės reikšmės parametrai (pradinis beta-2 </w:t>
      </w:r>
      <w:proofErr w:type="spellStart"/>
      <w:r w:rsidRPr="00A552D9">
        <w:rPr>
          <w:rFonts w:ascii="Times New Roman" w:eastAsia="Times New Roman" w:hAnsi="Times New Roman" w:cs="Times New Roman"/>
          <w:kern w:val="0"/>
          <w:lang w:val="lt-LT"/>
          <w14:ligatures w14:val="none"/>
        </w:rPr>
        <w:t>mikroglobulino</w:t>
      </w:r>
      <w:proofErr w:type="spellEnd"/>
      <w:r w:rsidRPr="00A552D9">
        <w:rPr>
          <w:rFonts w:ascii="Times New Roman" w:eastAsia="Times New Roman" w:hAnsi="Times New Roman" w:cs="Times New Roman"/>
          <w:kern w:val="0"/>
          <w:lang w:val="lt-LT"/>
          <w14:ligatures w14:val="none"/>
        </w:rPr>
        <w:t xml:space="preserve"> lygis, pradinis </w:t>
      </w:r>
      <w:proofErr w:type="spellStart"/>
      <w:r w:rsidRPr="00A552D9">
        <w:rPr>
          <w:rFonts w:ascii="Times New Roman" w:eastAsia="Times New Roman" w:hAnsi="Times New Roman" w:cs="Times New Roman"/>
          <w:kern w:val="0"/>
          <w:lang w:val="lt-LT"/>
          <w14:ligatures w14:val="none"/>
        </w:rPr>
        <w:t>albumino</w:t>
      </w:r>
      <w:proofErr w:type="spellEnd"/>
      <w:r w:rsidRPr="00A552D9">
        <w:rPr>
          <w:rFonts w:ascii="Times New Roman" w:eastAsia="Times New Roman" w:hAnsi="Times New Roman" w:cs="Times New Roman"/>
          <w:kern w:val="0"/>
          <w:lang w:val="lt-LT"/>
          <w14:ligatures w14:val="none"/>
        </w:rPr>
        <w:t xml:space="preserve"> lygis, pradinis inkstų </w:t>
      </w:r>
      <w:r w:rsidR="00265E6C">
        <w:rPr>
          <w:rFonts w:ascii="Times New Roman" w:eastAsia="Times New Roman" w:hAnsi="Times New Roman" w:cs="Times New Roman"/>
          <w:kern w:val="0"/>
          <w:lang w:val="lt-LT"/>
          <w14:ligatures w14:val="none"/>
        </w:rPr>
        <w:t xml:space="preserve">funkcijos </w:t>
      </w:r>
      <w:r w:rsidRPr="00A552D9">
        <w:rPr>
          <w:rFonts w:ascii="Times New Roman" w:eastAsia="Times New Roman" w:hAnsi="Times New Roman" w:cs="Times New Roman"/>
          <w:kern w:val="0"/>
          <w:lang w:val="lt-LT"/>
          <w14:ligatures w14:val="none"/>
        </w:rPr>
        <w:t xml:space="preserve">sutrikimas ir citogenetinė rizika), bei ekspozicija ir </w:t>
      </w:r>
      <w:proofErr w:type="spellStart"/>
      <w:r w:rsidRPr="00A552D9">
        <w:rPr>
          <w:rFonts w:ascii="Times New Roman" w:eastAsia="Times New Roman" w:hAnsi="Times New Roman" w:cs="Times New Roman"/>
          <w:kern w:val="0"/>
          <w:lang w:val="lt-LT"/>
          <w14:ligatures w14:val="none"/>
        </w:rPr>
        <w:t>refrakteriškumas</w:t>
      </w:r>
      <w:proofErr w:type="spellEnd"/>
      <w:r w:rsidRPr="00A552D9">
        <w:rPr>
          <w:rFonts w:ascii="Times New Roman" w:eastAsia="Times New Roman" w:hAnsi="Times New Roman" w:cs="Times New Roman"/>
          <w:kern w:val="0"/>
          <w:lang w:val="lt-LT"/>
          <w14:ligatures w14:val="none"/>
        </w:rPr>
        <w:t xml:space="preserve"> ankstesnių mielomos gydymo kursų metu. Nepriklausomai nuo vertinto pogrupio, IBLP paprastai atitiko IBLP ITT populiacijoje abiejose gydytose grupėse.</w:t>
      </w:r>
    </w:p>
    <w:p w14:paraId="255C48D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ITT populiacijos IBLP apibendrintas 9 lentelėje. ITT populiacijos IBLP Kaplano-Mejerio kreivė pateikta 2 pav.</w:t>
      </w:r>
    </w:p>
    <w:p w14:paraId="6062253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303B4830" w14:textId="77777777" w:rsidR="00992F19" w:rsidRPr="00A552D9" w:rsidRDefault="00992F19" w:rsidP="00992F19">
      <w:pPr>
        <w:widowControl w:val="0"/>
        <w:autoSpaceDE w:val="0"/>
        <w:autoSpaceDN w:val="0"/>
        <w:spacing w:before="0" w:after="0" w:line="240" w:lineRule="auto"/>
        <w:ind w:right="2"/>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9 lentelė. Išgyvenamumo be ligos progresavimo laikas pagal IRAC vertinimą remiantis IMWG kriterijais (</w:t>
      </w:r>
      <w:proofErr w:type="spellStart"/>
      <w:r w:rsidRPr="00A552D9">
        <w:rPr>
          <w:rFonts w:ascii="Times New Roman" w:eastAsia="Times New Roman" w:hAnsi="Times New Roman" w:cs="Times New Roman"/>
          <w:b/>
          <w:bCs/>
          <w:kern w:val="0"/>
          <w:lang w:val="lt-LT"/>
          <w14:ligatures w14:val="none"/>
        </w:rPr>
        <w:t>stratifikuotas</w:t>
      </w:r>
      <w:proofErr w:type="spellEnd"/>
      <w:r w:rsidRPr="00A552D9">
        <w:rPr>
          <w:rFonts w:ascii="Times New Roman" w:eastAsia="Times New Roman" w:hAnsi="Times New Roman" w:cs="Times New Roman"/>
          <w:b/>
          <w:bCs/>
          <w:kern w:val="0"/>
          <w:lang w:val="lt-LT"/>
          <w14:ligatures w14:val="none"/>
        </w:rPr>
        <w:t xml:space="preserve"> „</w:t>
      </w:r>
      <w:proofErr w:type="spellStart"/>
      <w:r w:rsidRPr="00A552D9">
        <w:rPr>
          <w:rFonts w:ascii="Times New Roman" w:eastAsia="Times New Roman" w:hAnsi="Times New Roman" w:cs="Times New Roman"/>
          <w:b/>
          <w:bCs/>
          <w:kern w:val="0"/>
          <w:lang w:val="lt-LT"/>
          <w14:ligatures w14:val="none"/>
        </w:rPr>
        <w:t>log</w:t>
      </w:r>
      <w:proofErr w:type="spellEnd"/>
      <w:r w:rsidRPr="00A552D9">
        <w:rPr>
          <w:rFonts w:ascii="Times New Roman" w:eastAsia="Times New Roman" w:hAnsi="Times New Roman" w:cs="Times New Roman"/>
          <w:b/>
          <w:bCs/>
          <w:kern w:val="0"/>
          <w:lang w:val="lt-LT"/>
          <w14:ligatures w14:val="none"/>
        </w:rPr>
        <w:t xml:space="preserve"> </w:t>
      </w:r>
      <w:proofErr w:type="spellStart"/>
      <w:r w:rsidRPr="00A552D9">
        <w:rPr>
          <w:rFonts w:ascii="Times New Roman" w:eastAsia="Times New Roman" w:hAnsi="Times New Roman" w:cs="Times New Roman"/>
          <w:b/>
          <w:bCs/>
          <w:kern w:val="0"/>
          <w:lang w:val="lt-LT"/>
          <w14:ligatures w14:val="none"/>
        </w:rPr>
        <w:t>rank</w:t>
      </w:r>
      <w:proofErr w:type="spellEnd"/>
      <w:r w:rsidRPr="00A552D9">
        <w:rPr>
          <w:rFonts w:ascii="Times New Roman" w:eastAsia="Times New Roman" w:hAnsi="Times New Roman" w:cs="Times New Roman"/>
          <w:b/>
          <w:bCs/>
          <w:kern w:val="0"/>
          <w:lang w:val="lt-LT"/>
          <w14:ligatures w14:val="none"/>
        </w:rPr>
        <w:t>“ testas) (ITT populiacija)</w:t>
      </w:r>
    </w:p>
    <w:p w14:paraId="6D4D27A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tbl>
      <w:tblPr>
        <w:tblW w:w="9072"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5336"/>
        <w:gridCol w:w="1894"/>
        <w:gridCol w:w="1842"/>
      </w:tblGrid>
      <w:tr w:rsidR="00992F19" w:rsidRPr="00A552D9" w14:paraId="0B40C05D" w14:textId="77777777" w:rsidTr="005B5BF2">
        <w:trPr>
          <w:trHeight w:val="20"/>
        </w:trPr>
        <w:tc>
          <w:tcPr>
            <w:tcW w:w="5336" w:type="dxa"/>
            <w:tcBorders>
              <w:bottom w:val="single" w:sz="6" w:space="0" w:color="000000"/>
              <w:right w:val="single" w:sz="2" w:space="0" w:color="000000"/>
            </w:tcBorders>
          </w:tcPr>
          <w:p w14:paraId="43F7708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tc>
        <w:tc>
          <w:tcPr>
            <w:tcW w:w="1894" w:type="dxa"/>
            <w:tcBorders>
              <w:left w:val="single" w:sz="2" w:space="0" w:color="000000"/>
              <w:bottom w:val="single" w:sz="6" w:space="0" w:color="000000"/>
              <w:right w:val="single" w:sz="2" w:space="0" w:color="000000"/>
            </w:tcBorders>
          </w:tcPr>
          <w:p w14:paraId="06A41DA5" w14:textId="3C15BEFC" w:rsidR="00992F19" w:rsidRPr="00A552D9" w:rsidRDefault="00992F19" w:rsidP="00F7762B">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POM + </w:t>
            </w:r>
            <w:r w:rsidR="0089553E" w:rsidRPr="00A552D9">
              <w:rPr>
                <w:rFonts w:ascii="Times New Roman" w:eastAsia="Times New Roman" w:hAnsi="Times New Roman" w:cs="Times New Roman"/>
                <w:b/>
                <w:kern w:val="0"/>
                <w:lang w:val="lt-LT"/>
                <w14:ligatures w14:val="none"/>
              </w:rPr>
              <w:t>M-</w:t>
            </w:r>
            <w:proofErr w:type="spellStart"/>
            <w:r w:rsidR="0089553E" w:rsidRPr="00A552D9">
              <w:rPr>
                <w:rFonts w:ascii="Times New Roman" w:eastAsia="Times New Roman" w:hAnsi="Times New Roman" w:cs="Times New Roman"/>
                <w:b/>
                <w:kern w:val="0"/>
                <w:lang w:val="lt-LT"/>
                <w14:ligatures w14:val="none"/>
              </w:rPr>
              <w:t>Deks</w:t>
            </w:r>
            <w:proofErr w:type="spellEnd"/>
            <w:r w:rsidRPr="00A552D9">
              <w:rPr>
                <w:rFonts w:ascii="Times New Roman" w:eastAsia="Times New Roman" w:hAnsi="Times New Roman" w:cs="Times New Roman"/>
                <w:b/>
                <w:kern w:val="0"/>
                <w:lang w:val="lt-LT"/>
                <w14:ligatures w14:val="none"/>
              </w:rPr>
              <w:t xml:space="preserve"> (N = 302)</w:t>
            </w:r>
          </w:p>
        </w:tc>
        <w:tc>
          <w:tcPr>
            <w:tcW w:w="1842" w:type="dxa"/>
            <w:tcBorders>
              <w:left w:val="single" w:sz="2" w:space="0" w:color="000000"/>
              <w:bottom w:val="single" w:sz="6" w:space="0" w:color="000000"/>
            </w:tcBorders>
          </w:tcPr>
          <w:p w14:paraId="6112046D" w14:textId="4A45E360" w:rsidR="00992F19" w:rsidRPr="00A552D9" w:rsidRDefault="00D4663F" w:rsidP="00F7762B">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D-</w:t>
            </w:r>
            <w:proofErr w:type="spellStart"/>
            <w:r w:rsidRPr="00A552D9">
              <w:rPr>
                <w:rFonts w:ascii="Times New Roman" w:eastAsia="Times New Roman" w:hAnsi="Times New Roman" w:cs="Times New Roman"/>
                <w:b/>
                <w:kern w:val="0"/>
                <w:lang w:val="lt-LT"/>
                <w14:ligatures w14:val="none"/>
              </w:rPr>
              <w:t>Deks</w:t>
            </w:r>
            <w:proofErr w:type="spellEnd"/>
            <w:r w:rsidR="00992F19" w:rsidRPr="00A552D9">
              <w:rPr>
                <w:rFonts w:ascii="Times New Roman" w:eastAsia="Times New Roman" w:hAnsi="Times New Roman" w:cs="Times New Roman"/>
                <w:b/>
                <w:kern w:val="0"/>
                <w:lang w:val="lt-LT"/>
                <w14:ligatures w14:val="none"/>
              </w:rPr>
              <w:t xml:space="preserve"> (N = 153)</w:t>
            </w:r>
          </w:p>
        </w:tc>
      </w:tr>
      <w:tr w:rsidR="00992F19" w:rsidRPr="00A552D9" w14:paraId="76608991" w14:textId="77777777" w:rsidTr="005B5BF2">
        <w:trPr>
          <w:trHeight w:val="20"/>
        </w:trPr>
        <w:tc>
          <w:tcPr>
            <w:tcW w:w="5336" w:type="dxa"/>
            <w:tcBorders>
              <w:top w:val="single" w:sz="6" w:space="0" w:color="000000"/>
              <w:bottom w:val="single" w:sz="2" w:space="0" w:color="000000"/>
              <w:right w:val="single" w:sz="2" w:space="0" w:color="000000"/>
            </w:tcBorders>
          </w:tcPr>
          <w:p w14:paraId="4E205F7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Išgyvenamumas be ligos progresavimo (IBLP), N</w:t>
            </w:r>
          </w:p>
        </w:tc>
        <w:tc>
          <w:tcPr>
            <w:tcW w:w="1894" w:type="dxa"/>
            <w:tcBorders>
              <w:top w:val="single" w:sz="6" w:space="0" w:color="000000"/>
              <w:left w:val="single" w:sz="2" w:space="0" w:color="000000"/>
              <w:bottom w:val="single" w:sz="2" w:space="0" w:color="000000"/>
              <w:right w:val="single" w:sz="2" w:space="0" w:color="000000"/>
            </w:tcBorders>
          </w:tcPr>
          <w:p w14:paraId="4AFA399B" w14:textId="77777777" w:rsidR="00992F19" w:rsidRPr="00A552D9" w:rsidRDefault="00992F19" w:rsidP="00F7762B">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302 (100,0)</w:t>
            </w:r>
          </w:p>
        </w:tc>
        <w:tc>
          <w:tcPr>
            <w:tcW w:w="1842" w:type="dxa"/>
            <w:tcBorders>
              <w:top w:val="single" w:sz="6" w:space="0" w:color="000000"/>
              <w:left w:val="single" w:sz="2" w:space="0" w:color="000000"/>
              <w:bottom w:val="single" w:sz="2" w:space="0" w:color="000000"/>
            </w:tcBorders>
          </w:tcPr>
          <w:p w14:paraId="7C80DB0D" w14:textId="77777777" w:rsidR="00992F19" w:rsidRPr="00A552D9" w:rsidRDefault="00992F19" w:rsidP="00F7762B">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153 (100,0)</w:t>
            </w:r>
          </w:p>
        </w:tc>
      </w:tr>
      <w:tr w:rsidR="00992F19" w:rsidRPr="00A552D9" w14:paraId="1B3025CA" w14:textId="77777777" w:rsidTr="005B5BF2">
        <w:trPr>
          <w:trHeight w:val="20"/>
        </w:trPr>
        <w:tc>
          <w:tcPr>
            <w:tcW w:w="5336" w:type="dxa"/>
            <w:tcBorders>
              <w:top w:val="single" w:sz="2" w:space="0" w:color="000000"/>
              <w:bottom w:val="single" w:sz="2" w:space="0" w:color="000000"/>
              <w:right w:val="single" w:sz="2" w:space="0" w:color="000000"/>
            </w:tcBorders>
          </w:tcPr>
          <w:p w14:paraId="708A65A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Cenzūruota, n (%)</w:t>
            </w:r>
          </w:p>
        </w:tc>
        <w:tc>
          <w:tcPr>
            <w:tcW w:w="1894" w:type="dxa"/>
            <w:tcBorders>
              <w:top w:val="single" w:sz="2" w:space="0" w:color="000000"/>
              <w:left w:val="single" w:sz="2" w:space="0" w:color="000000"/>
              <w:bottom w:val="single" w:sz="2" w:space="0" w:color="000000"/>
              <w:right w:val="single" w:sz="2" w:space="0" w:color="000000"/>
            </w:tcBorders>
          </w:tcPr>
          <w:p w14:paraId="086A99C1" w14:textId="77777777" w:rsidR="00992F19" w:rsidRPr="00A552D9" w:rsidRDefault="00992F19" w:rsidP="00F7762B">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138 (45,7)</w:t>
            </w:r>
          </w:p>
        </w:tc>
        <w:tc>
          <w:tcPr>
            <w:tcW w:w="1842" w:type="dxa"/>
            <w:tcBorders>
              <w:top w:val="single" w:sz="2" w:space="0" w:color="000000"/>
              <w:left w:val="single" w:sz="2" w:space="0" w:color="000000"/>
              <w:bottom w:val="single" w:sz="2" w:space="0" w:color="000000"/>
            </w:tcBorders>
          </w:tcPr>
          <w:p w14:paraId="7C992BBE" w14:textId="77777777" w:rsidR="00992F19" w:rsidRPr="00A552D9" w:rsidRDefault="00992F19" w:rsidP="00F7762B">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50 (32,7)</w:t>
            </w:r>
          </w:p>
        </w:tc>
      </w:tr>
      <w:tr w:rsidR="00992F19" w:rsidRPr="00A552D9" w14:paraId="704FB1D6" w14:textId="77777777" w:rsidTr="005B5BF2">
        <w:trPr>
          <w:trHeight w:val="20"/>
        </w:trPr>
        <w:tc>
          <w:tcPr>
            <w:tcW w:w="5336" w:type="dxa"/>
            <w:tcBorders>
              <w:top w:val="single" w:sz="2" w:space="0" w:color="000000"/>
              <w:right w:val="single" w:sz="2" w:space="0" w:color="000000"/>
            </w:tcBorders>
          </w:tcPr>
          <w:p w14:paraId="2126835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Liga progresavo / mirė, n (%)</w:t>
            </w:r>
          </w:p>
        </w:tc>
        <w:tc>
          <w:tcPr>
            <w:tcW w:w="1894" w:type="dxa"/>
            <w:tcBorders>
              <w:top w:val="single" w:sz="2" w:space="0" w:color="000000"/>
              <w:left w:val="single" w:sz="2" w:space="0" w:color="000000"/>
              <w:right w:val="single" w:sz="2" w:space="0" w:color="000000"/>
            </w:tcBorders>
          </w:tcPr>
          <w:p w14:paraId="5D89429F" w14:textId="77777777" w:rsidR="00992F19" w:rsidRPr="00A552D9" w:rsidRDefault="00992F19" w:rsidP="00F7762B">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164 (54,3)</w:t>
            </w:r>
          </w:p>
        </w:tc>
        <w:tc>
          <w:tcPr>
            <w:tcW w:w="1842" w:type="dxa"/>
            <w:tcBorders>
              <w:top w:val="single" w:sz="2" w:space="0" w:color="000000"/>
              <w:left w:val="single" w:sz="2" w:space="0" w:color="000000"/>
            </w:tcBorders>
          </w:tcPr>
          <w:p w14:paraId="75CDB96E" w14:textId="77777777" w:rsidR="00992F19" w:rsidRPr="00A552D9" w:rsidRDefault="00992F19" w:rsidP="00F7762B">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103 (67,3)</w:t>
            </w:r>
          </w:p>
        </w:tc>
      </w:tr>
      <w:tr w:rsidR="00992F19" w:rsidRPr="00A552D9" w14:paraId="3B0261F1" w14:textId="77777777" w:rsidTr="005B5BF2">
        <w:trPr>
          <w:trHeight w:val="20"/>
        </w:trPr>
        <w:tc>
          <w:tcPr>
            <w:tcW w:w="9072" w:type="dxa"/>
            <w:gridSpan w:val="3"/>
            <w:tcBorders>
              <w:bottom w:val="single" w:sz="2" w:space="0" w:color="000000"/>
            </w:tcBorders>
          </w:tcPr>
          <w:p w14:paraId="3C6648C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Išgyvenamumo be ligos progresavimo laikas (savaitės)</w:t>
            </w:r>
          </w:p>
        </w:tc>
      </w:tr>
      <w:tr w:rsidR="00992F19" w:rsidRPr="00A552D9" w14:paraId="40BB0E1B" w14:textId="77777777" w:rsidTr="005B5BF2">
        <w:trPr>
          <w:trHeight w:val="20"/>
        </w:trPr>
        <w:tc>
          <w:tcPr>
            <w:tcW w:w="5336" w:type="dxa"/>
            <w:tcBorders>
              <w:top w:val="single" w:sz="2" w:space="0" w:color="000000"/>
              <w:bottom w:val="single" w:sz="2" w:space="0" w:color="000000"/>
              <w:right w:val="single" w:sz="2" w:space="0" w:color="000000"/>
            </w:tcBorders>
          </w:tcPr>
          <w:p w14:paraId="6574331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Mediana</w:t>
            </w:r>
            <w:r w:rsidRPr="00A552D9">
              <w:rPr>
                <w:rFonts w:ascii="Times New Roman" w:eastAsia="Times New Roman" w:hAnsi="Times New Roman" w:cs="Times New Roman"/>
                <w:kern w:val="0"/>
                <w:vertAlign w:val="superscript"/>
                <w:lang w:val="lt-LT"/>
                <w14:ligatures w14:val="none"/>
              </w:rPr>
              <w:t>a</w:t>
            </w:r>
            <w:proofErr w:type="spellEnd"/>
          </w:p>
        </w:tc>
        <w:tc>
          <w:tcPr>
            <w:tcW w:w="1894" w:type="dxa"/>
            <w:tcBorders>
              <w:top w:val="single" w:sz="2" w:space="0" w:color="000000"/>
              <w:left w:val="single" w:sz="2" w:space="0" w:color="000000"/>
              <w:bottom w:val="single" w:sz="2" w:space="0" w:color="000000"/>
              <w:right w:val="single" w:sz="2" w:space="0" w:color="000000"/>
            </w:tcBorders>
          </w:tcPr>
          <w:p w14:paraId="35D9D433" w14:textId="77777777" w:rsidR="00992F19" w:rsidRPr="00A552D9" w:rsidRDefault="00992F19" w:rsidP="00F7762B">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15,7</w:t>
            </w:r>
          </w:p>
        </w:tc>
        <w:tc>
          <w:tcPr>
            <w:tcW w:w="1842" w:type="dxa"/>
            <w:tcBorders>
              <w:top w:val="single" w:sz="2" w:space="0" w:color="000000"/>
              <w:left w:val="single" w:sz="2" w:space="0" w:color="000000"/>
              <w:bottom w:val="single" w:sz="2" w:space="0" w:color="000000"/>
            </w:tcBorders>
          </w:tcPr>
          <w:p w14:paraId="00AE7B41" w14:textId="77777777" w:rsidR="00992F19" w:rsidRPr="00A552D9" w:rsidRDefault="00992F19" w:rsidP="00F7762B">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8,0</w:t>
            </w:r>
          </w:p>
        </w:tc>
      </w:tr>
      <w:tr w:rsidR="00992F19" w:rsidRPr="00A552D9" w14:paraId="2AAE2330" w14:textId="77777777" w:rsidTr="005B5BF2">
        <w:trPr>
          <w:trHeight w:val="20"/>
        </w:trPr>
        <w:tc>
          <w:tcPr>
            <w:tcW w:w="5336" w:type="dxa"/>
            <w:tcBorders>
              <w:top w:val="single" w:sz="2" w:space="0" w:color="000000"/>
              <w:bottom w:val="single" w:sz="2" w:space="0" w:color="000000"/>
              <w:right w:val="single" w:sz="2" w:space="0" w:color="000000"/>
            </w:tcBorders>
          </w:tcPr>
          <w:p w14:paraId="6319031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Dvipusis 95 % </w:t>
            </w:r>
            <w:proofErr w:type="spellStart"/>
            <w:r w:rsidRPr="00A552D9">
              <w:rPr>
                <w:rFonts w:ascii="Times New Roman" w:eastAsia="Times New Roman" w:hAnsi="Times New Roman" w:cs="Times New Roman"/>
                <w:kern w:val="0"/>
                <w:lang w:val="lt-LT"/>
                <w14:ligatures w14:val="none"/>
              </w:rPr>
              <w:t>PI</w:t>
            </w:r>
            <w:r w:rsidRPr="00A552D9">
              <w:rPr>
                <w:rFonts w:ascii="Times New Roman" w:eastAsia="Times New Roman" w:hAnsi="Times New Roman" w:cs="Times New Roman"/>
                <w:kern w:val="0"/>
                <w:vertAlign w:val="superscript"/>
                <w:lang w:val="lt-LT"/>
                <w14:ligatures w14:val="none"/>
              </w:rPr>
              <w:t>b</w:t>
            </w:r>
            <w:proofErr w:type="spellEnd"/>
          </w:p>
        </w:tc>
        <w:tc>
          <w:tcPr>
            <w:tcW w:w="1894" w:type="dxa"/>
            <w:tcBorders>
              <w:top w:val="single" w:sz="2" w:space="0" w:color="000000"/>
              <w:left w:val="single" w:sz="2" w:space="0" w:color="000000"/>
              <w:bottom w:val="single" w:sz="2" w:space="0" w:color="000000"/>
              <w:right w:val="single" w:sz="2" w:space="0" w:color="000000"/>
            </w:tcBorders>
          </w:tcPr>
          <w:p w14:paraId="51977FA3" w14:textId="77777777" w:rsidR="00992F19" w:rsidRPr="00A552D9" w:rsidRDefault="00992F19" w:rsidP="00F7762B">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[13,0; 20,1]</w:t>
            </w:r>
          </w:p>
        </w:tc>
        <w:tc>
          <w:tcPr>
            <w:tcW w:w="1842" w:type="dxa"/>
            <w:tcBorders>
              <w:top w:val="single" w:sz="2" w:space="0" w:color="000000"/>
              <w:left w:val="single" w:sz="2" w:space="0" w:color="000000"/>
              <w:bottom w:val="single" w:sz="2" w:space="0" w:color="000000"/>
            </w:tcBorders>
          </w:tcPr>
          <w:p w14:paraId="3C086F99" w14:textId="77777777" w:rsidR="00992F19" w:rsidRPr="00A552D9" w:rsidRDefault="00992F19" w:rsidP="00F7762B">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[7,0; 9,0]</w:t>
            </w:r>
          </w:p>
        </w:tc>
      </w:tr>
      <w:tr w:rsidR="00992F19" w:rsidRPr="00A552D9" w14:paraId="091CC796" w14:textId="77777777" w:rsidTr="005B5BF2">
        <w:trPr>
          <w:trHeight w:val="20"/>
        </w:trPr>
        <w:tc>
          <w:tcPr>
            <w:tcW w:w="5336" w:type="dxa"/>
            <w:tcBorders>
              <w:top w:val="single" w:sz="2" w:space="0" w:color="000000"/>
              <w:right w:val="single" w:sz="2" w:space="0" w:color="000000"/>
            </w:tcBorders>
          </w:tcPr>
          <w:p w14:paraId="7588C3C6" w14:textId="16DE2F2C"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Rizikos santykis (</w:t>
            </w:r>
            <w:proofErr w:type="spellStart"/>
            <w:r w:rsidRPr="00A552D9">
              <w:rPr>
                <w:rFonts w:ascii="Times New Roman" w:eastAsia="Times New Roman" w:hAnsi="Times New Roman" w:cs="Times New Roman"/>
                <w:kern w:val="0"/>
                <w:lang w:val="lt-LT"/>
                <w14:ligatures w14:val="none"/>
              </w:rPr>
              <w:t>Pom</w:t>
            </w:r>
            <w:proofErr w:type="spellEnd"/>
            <w:r w:rsidRPr="00A552D9">
              <w:rPr>
                <w:rFonts w:ascii="Times New Roman" w:eastAsia="Times New Roman" w:hAnsi="Times New Roman" w:cs="Times New Roman"/>
                <w:kern w:val="0"/>
                <w:lang w:val="lt-LT"/>
                <w14:ligatures w14:val="none"/>
              </w:rPr>
              <w:t> + </w:t>
            </w:r>
            <w:proofErr w:type="spellStart"/>
            <w:r w:rsidR="0089553E" w:rsidRPr="00A552D9">
              <w:rPr>
                <w:rFonts w:ascii="Times New Roman" w:eastAsia="Times New Roman" w:hAnsi="Times New Roman" w:cs="Times New Roman"/>
                <w:kern w:val="0"/>
                <w:lang w:val="lt-LT"/>
                <w14:ligatures w14:val="none"/>
              </w:rPr>
              <w:t>M-Deks</w:t>
            </w:r>
            <w:r w:rsidRPr="00A552D9">
              <w:rPr>
                <w:rFonts w:ascii="Times New Roman" w:eastAsia="Times New Roman" w:hAnsi="Times New Roman" w:cs="Times New Roman"/>
                <w:kern w:val="0"/>
                <w:lang w:val="lt-LT"/>
                <w14:ligatures w14:val="none"/>
              </w:rPr>
              <w:t>:</w:t>
            </w:r>
            <w:r w:rsidR="00D4663F" w:rsidRPr="00A552D9">
              <w:rPr>
                <w:rFonts w:ascii="Times New Roman" w:eastAsia="Times New Roman" w:hAnsi="Times New Roman" w:cs="Times New Roman"/>
                <w:kern w:val="0"/>
                <w:lang w:val="lt-LT"/>
                <w14:ligatures w14:val="none"/>
              </w:rPr>
              <w:t>D-Deks</w:t>
            </w:r>
            <w:proofErr w:type="spellEnd"/>
            <w:r w:rsidRPr="00A552D9">
              <w:rPr>
                <w:rFonts w:ascii="Times New Roman" w:eastAsia="Times New Roman" w:hAnsi="Times New Roman" w:cs="Times New Roman"/>
                <w:kern w:val="0"/>
                <w:lang w:val="lt-LT"/>
                <w14:ligatures w14:val="none"/>
              </w:rPr>
              <w:t xml:space="preserve">) dvipusis 95 % PI </w:t>
            </w:r>
            <w:r w:rsidRPr="00A552D9">
              <w:rPr>
                <w:rFonts w:ascii="Times New Roman" w:eastAsia="Times New Roman" w:hAnsi="Times New Roman" w:cs="Times New Roman"/>
                <w:kern w:val="0"/>
                <w:vertAlign w:val="superscript"/>
                <w:lang w:val="lt-LT"/>
                <w14:ligatures w14:val="none"/>
              </w:rPr>
              <w:t>c</w:t>
            </w:r>
          </w:p>
        </w:tc>
        <w:tc>
          <w:tcPr>
            <w:tcW w:w="3736" w:type="dxa"/>
            <w:gridSpan w:val="2"/>
            <w:tcBorders>
              <w:top w:val="single" w:sz="2" w:space="0" w:color="000000"/>
              <w:left w:val="single" w:sz="2" w:space="0" w:color="000000"/>
            </w:tcBorders>
          </w:tcPr>
          <w:p w14:paraId="1ACB6CE2"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0,45 [0,35; 0,59]</w:t>
            </w:r>
          </w:p>
        </w:tc>
      </w:tr>
      <w:tr w:rsidR="00992F19" w:rsidRPr="00A552D9" w14:paraId="5D7BCF45" w14:textId="77777777" w:rsidTr="005B5BF2">
        <w:trPr>
          <w:trHeight w:val="20"/>
        </w:trPr>
        <w:tc>
          <w:tcPr>
            <w:tcW w:w="5336" w:type="dxa"/>
            <w:tcBorders>
              <w:right w:val="single" w:sz="2" w:space="0" w:color="000000"/>
            </w:tcBorders>
          </w:tcPr>
          <w:p w14:paraId="302182C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Dvipusis „</w:t>
            </w:r>
            <w:proofErr w:type="spellStart"/>
            <w:r w:rsidRPr="00A552D9">
              <w:rPr>
                <w:rFonts w:ascii="Times New Roman" w:eastAsia="Times New Roman" w:hAnsi="Times New Roman" w:cs="Times New Roman"/>
                <w:kern w:val="0"/>
                <w:lang w:val="lt-LT"/>
                <w14:ligatures w14:val="none"/>
              </w:rPr>
              <w:t>log</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rank</w:t>
            </w:r>
            <w:proofErr w:type="spellEnd"/>
            <w:r w:rsidRPr="00A552D9">
              <w:rPr>
                <w:rFonts w:ascii="Times New Roman" w:eastAsia="Times New Roman" w:hAnsi="Times New Roman" w:cs="Times New Roman"/>
                <w:kern w:val="0"/>
                <w:lang w:val="lt-LT"/>
                <w14:ligatures w14:val="none"/>
              </w:rPr>
              <w:t xml:space="preserve">“ testas, p vertė </w:t>
            </w:r>
            <w:r w:rsidRPr="00A552D9">
              <w:rPr>
                <w:rFonts w:ascii="Times New Roman" w:eastAsia="Times New Roman" w:hAnsi="Times New Roman" w:cs="Times New Roman"/>
                <w:kern w:val="0"/>
                <w:vertAlign w:val="superscript"/>
                <w:lang w:val="lt-LT"/>
                <w14:ligatures w14:val="none"/>
              </w:rPr>
              <w:t>d</w:t>
            </w:r>
          </w:p>
        </w:tc>
        <w:tc>
          <w:tcPr>
            <w:tcW w:w="3736" w:type="dxa"/>
            <w:gridSpan w:val="2"/>
            <w:tcBorders>
              <w:left w:val="single" w:sz="2" w:space="0" w:color="000000"/>
            </w:tcBorders>
          </w:tcPr>
          <w:p w14:paraId="10A322D4"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&lt; 0,001</w:t>
            </w:r>
          </w:p>
        </w:tc>
      </w:tr>
    </w:tbl>
    <w:p w14:paraId="71CB6301" w14:textId="733634EF"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Pastaba: PI = </w:t>
      </w:r>
      <w:proofErr w:type="spellStart"/>
      <w:r w:rsidRPr="00A552D9">
        <w:rPr>
          <w:rFonts w:ascii="Times New Roman" w:eastAsia="Times New Roman" w:hAnsi="Times New Roman" w:cs="Times New Roman"/>
          <w:kern w:val="0"/>
          <w:lang w:val="lt-LT"/>
          <w14:ligatures w14:val="none"/>
        </w:rPr>
        <w:t>pasikliautin</w:t>
      </w:r>
      <w:r w:rsidR="00A613A6">
        <w:rPr>
          <w:rFonts w:ascii="Times New Roman" w:eastAsia="Times New Roman" w:hAnsi="Times New Roman" w:cs="Times New Roman"/>
          <w:kern w:val="0"/>
          <w:lang w:val="lt-LT"/>
          <w14:ligatures w14:val="none"/>
        </w:rPr>
        <w:t>as</w:t>
      </w:r>
      <w:r w:rsidRPr="00A552D9">
        <w:rPr>
          <w:rFonts w:ascii="Times New Roman" w:eastAsia="Times New Roman" w:hAnsi="Times New Roman" w:cs="Times New Roman"/>
          <w:kern w:val="0"/>
          <w:lang w:val="lt-LT"/>
          <w14:ligatures w14:val="none"/>
        </w:rPr>
        <w:t>is</w:t>
      </w:r>
      <w:proofErr w:type="spellEnd"/>
      <w:r w:rsidRPr="00A552D9">
        <w:rPr>
          <w:rFonts w:ascii="Times New Roman" w:eastAsia="Times New Roman" w:hAnsi="Times New Roman" w:cs="Times New Roman"/>
          <w:kern w:val="0"/>
          <w:lang w:val="lt-LT"/>
          <w14:ligatures w14:val="none"/>
        </w:rPr>
        <w:t xml:space="preserve"> intervalas; IRAC = Nepriklausomas vertinimo komitetas; NĮ = negalima įvertinti.</w:t>
      </w:r>
    </w:p>
    <w:p w14:paraId="22A20E8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vertAlign w:val="superscript"/>
          <w:lang w:val="lt-LT"/>
          <w14:ligatures w14:val="none"/>
        </w:rPr>
        <w:t>a</w:t>
      </w:r>
      <w:r w:rsidRPr="00A552D9">
        <w:rPr>
          <w:rFonts w:ascii="Times New Roman" w:eastAsia="Times New Roman" w:hAnsi="Times New Roman" w:cs="Times New Roman"/>
          <w:kern w:val="0"/>
          <w:lang w:val="lt-LT"/>
          <w14:ligatures w14:val="none"/>
        </w:rPr>
        <w:t xml:space="preserve"> Mediana paremta Kaplano-Mejerio įverčiu.</w:t>
      </w:r>
    </w:p>
    <w:p w14:paraId="3E134F7E" w14:textId="1DCD9A75"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vertAlign w:val="superscript"/>
          <w:lang w:val="lt-LT"/>
          <w14:ligatures w14:val="none"/>
        </w:rPr>
        <w:t>b</w:t>
      </w:r>
      <w:r w:rsidRPr="00A552D9">
        <w:rPr>
          <w:rFonts w:ascii="Times New Roman" w:eastAsia="Times New Roman" w:hAnsi="Times New Roman" w:cs="Times New Roman"/>
          <w:kern w:val="0"/>
          <w:lang w:val="lt-LT"/>
          <w14:ligatures w14:val="none"/>
        </w:rPr>
        <w:t xml:space="preserve"> Išgyvenamumo be ligos progresavimo laiko medianos 95 % </w:t>
      </w:r>
      <w:proofErr w:type="spellStart"/>
      <w:r w:rsidRPr="00A552D9">
        <w:rPr>
          <w:rFonts w:ascii="Times New Roman" w:eastAsia="Times New Roman" w:hAnsi="Times New Roman" w:cs="Times New Roman"/>
          <w:kern w:val="0"/>
          <w:lang w:val="lt-LT"/>
          <w14:ligatures w14:val="none"/>
        </w:rPr>
        <w:t>pasikliautin</w:t>
      </w:r>
      <w:r w:rsidR="00A613A6">
        <w:rPr>
          <w:rFonts w:ascii="Times New Roman" w:eastAsia="Times New Roman" w:hAnsi="Times New Roman" w:cs="Times New Roman"/>
          <w:kern w:val="0"/>
          <w:lang w:val="lt-LT"/>
          <w14:ligatures w14:val="none"/>
        </w:rPr>
        <w:t>asis</w:t>
      </w:r>
      <w:proofErr w:type="spellEnd"/>
      <w:r w:rsidRPr="00A552D9">
        <w:rPr>
          <w:rFonts w:ascii="Times New Roman" w:eastAsia="Times New Roman" w:hAnsi="Times New Roman" w:cs="Times New Roman"/>
          <w:kern w:val="0"/>
          <w:lang w:val="lt-LT"/>
          <w14:ligatures w14:val="none"/>
        </w:rPr>
        <w:t xml:space="preserve"> intervalas.</w:t>
      </w:r>
    </w:p>
    <w:p w14:paraId="05DD6C72" w14:textId="77777777" w:rsidR="00992F19" w:rsidRPr="00A552D9" w:rsidRDefault="00992F19" w:rsidP="00111C46">
      <w:pPr>
        <w:widowControl w:val="0"/>
        <w:autoSpaceDE w:val="0"/>
        <w:autoSpaceDN w:val="0"/>
        <w:spacing w:before="0" w:after="0" w:line="240" w:lineRule="auto"/>
        <w:ind w:left="142" w:right="2" w:hanging="14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vertAlign w:val="superscript"/>
          <w:lang w:val="lt-LT"/>
          <w14:ligatures w14:val="none"/>
        </w:rPr>
        <w:t>c</w:t>
      </w:r>
      <w:r w:rsidRPr="00A552D9">
        <w:rPr>
          <w:rFonts w:ascii="Times New Roman" w:eastAsia="Times New Roman" w:hAnsi="Times New Roman" w:cs="Times New Roman"/>
          <w:kern w:val="0"/>
          <w:lang w:val="lt-LT"/>
          <w14:ligatures w14:val="none"/>
        </w:rPr>
        <w:t xml:space="preserve"> Remiantis Kokso proporcingos rizikos modeliu, lyginančiu rizikos funkcijas, susijusias su pacientų </w:t>
      </w:r>
      <w:r w:rsidRPr="00A552D9">
        <w:rPr>
          <w:rFonts w:ascii="Times New Roman" w:eastAsia="Times New Roman" w:hAnsi="Times New Roman" w:cs="Times New Roman"/>
          <w:kern w:val="0"/>
          <w:lang w:val="lt-LT"/>
          <w14:ligatures w14:val="none"/>
        </w:rPr>
        <w:lastRenderedPageBreak/>
        <w:t xml:space="preserve">grupėmis, </w:t>
      </w:r>
      <w:proofErr w:type="spellStart"/>
      <w:r w:rsidRPr="00A552D9">
        <w:rPr>
          <w:rFonts w:ascii="Times New Roman" w:eastAsia="Times New Roman" w:hAnsi="Times New Roman" w:cs="Times New Roman"/>
          <w:kern w:val="0"/>
          <w:lang w:val="lt-LT"/>
          <w14:ligatures w14:val="none"/>
        </w:rPr>
        <w:t>stratifikuotas</w:t>
      </w:r>
      <w:proofErr w:type="spellEnd"/>
      <w:r w:rsidRPr="00A552D9">
        <w:rPr>
          <w:rFonts w:ascii="Times New Roman" w:eastAsia="Times New Roman" w:hAnsi="Times New Roman" w:cs="Times New Roman"/>
          <w:kern w:val="0"/>
          <w:lang w:val="lt-LT"/>
          <w14:ligatures w14:val="none"/>
        </w:rPr>
        <w:t xml:space="preserve"> pagal amžių (≤ 75 plg. &gt; 75), ligų populiacija (sunkiai pasiduodanti gydymui </w:t>
      </w:r>
      <w:proofErr w:type="spellStart"/>
      <w:r w:rsidRPr="00A552D9">
        <w:rPr>
          <w:rFonts w:ascii="Times New Roman" w:eastAsia="Times New Roman" w:hAnsi="Times New Roman" w:cs="Times New Roman"/>
          <w:kern w:val="0"/>
          <w:lang w:val="lt-LT"/>
          <w14:ligatures w14:val="none"/>
        </w:rPr>
        <w:t>lenalidomidu</w:t>
      </w:r>
      <w:proofErr w:type="spellEnd"/>
      <w:r w:rsidRPr="00A552D9">
        <w:rPr>
          <w:rFonts w:ascii="Times New Roman" w:eastAsia="Times New Roman" w:hAnsi="Times New Roman" w:cs="Times New Roman"/>
          <w:kern w:val="0"/>
          <w:lang w:val="lt-LT"/>
          <w14:ligatures w14:val="none"/>
        </w:rPr>
        <w:t xml:space="preserve"> ir </w:t>
      </w:r>
      <w:proofErr w:type="spellStart"/>
      <w:r w:rsidRPr="00A552D9">
        <w:rPr>
          <w:rFonts w:ascii="Times New Roman" w:eastAsia="Times New Roman" w:hAnsi="Times New Roman" w:cs="Times New Roman"/>
          <w:kern w:val="0"/>
          <w:lang w:val="lt-LT"/>
          <w14:ligatures w14:val="none"/>
        </w:rPr>
        <w:t>bortezomibu</w:t>
      </w:r>
      <w:proofErr w:type="spellEnd"/>
      <w:r w:rsidRPr="00A552D9">
        <w:rPr>
          <w:rFonts w:ascii="Times New Roman" w:eastAsia="Times New Roman" w:hAnsi="Times New Roman" w:cs="Times New Roman"/>
          <w:kern w:val="0"/>
          <w:lang w:val="lt-LT"/>
          <w14:ligatures w14:val="none"/>
        </w:rPr>
        <w:t>, palyginti su nesunkiai pasiduodančia gydymui abiem veikliosiomis medžiagomis) ir ankstesnis mielomos gydymo kursų skaičius (= 2 plg. &gt; 2).</w:t>
      </w:r>
    </w:p>
    <w:p w14:paraId="33D4042A" w14:textId="77777777" w:rsidR="00EC43FE" w:rsidRPr="00A552D9" w:rsidRDefault="00992F19" w:rsidP="00111C46">
      <w:pPr>
        <w:widowControl w:val="0"/>
        <w:autoSpaceDE w:val="0"/>
        <w:autoSpaceDN w:val="0"/>
        <w:spacing w:before="0" w:after="0" w:line="240" w:lineRule="auto"/>
        <w:ind w:left="142" w:right="2" w:hanging="14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vertAlign w:val="superscript"/>
          <w:lang w:val="lt-LT"/>
          <w14:ligatures w14:val="none"/>
        </w:rPr>
        <w:t>d</w:t>
      </w:r>
      <w:r w:rsidRPr="00A552D9">
        <w:rPr>
          <w:rFonts w:ascii="Times New Roman" w:eastAsia="Times New Roman" w:hAnsi="Times New Roman" w:cs="Times New Roman"/>
          <w:kern w:val="0"/>
          <w:lang w:val="lt-LT"/>
          <w14:ligatures w14:val="none"/>
        </w:rPr>
        <w:t xml:space="preserve"> P vertė paremta </w:t>
      </w:r>
      <w:proofErr w:type="spellStart"/>
      <w:r w:rsidRPr="00A552D9">
        <w:rPr>
          <w:rFonts w:ascii="Times New Roman" w:eastAsia="Times New Roman" w:hAnsi="Times New Roman" w:cs="Times New Roman"/>
          <w:kern w:val="0"/>
          <w:lang w:val="lt-LT"/>
          <w14:ligatures w14:val="none"/>
        </w:rPr>
        <w:t>stratifikuotu</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log-rank</w:t>
      </w:r>
      <w:proofErr w:type="spellEnd"/>
      <w:r w:rsidRPr="00A552D9">
        <w:rPr>
          <w:rFonts w:ascii="Times New Roman" w:eastAsia="Times New Roman" w:hAnsi="Times New Roman" w:cs="Times New Roman"/>
          <w:i/>
          <w:kern w:val="0"/>
          <w:lang w:val="lt-LT"/>
          <w14:ligatures w14:val="none"/>
        </w:rPr>
        <w:t xml:space="preserve"> </w:t>
      </w:r>
      <w:r w:rsidRPr="00A552D9">
        <w:rPr>
          <w:rFonts w:ascii="Times New Roman" w:eastAsia="Times New Roman" w:hAnsi="Times New Roman" w:cs="Times New Roman"/>
          <w:kern w:val="0"/>
          <w:lang w:val="lt-LT"/>
          <w14:ligatures w14:val="none"/>
        </w:rPr>
        <w:t xml:space="preserve">testu su tais pačiais </w:t>
      </w:r>
      <w:proofErr w:type="spellStart"/>
      <w:r w:rsidRPr="00A552D9">
        <w:rPr>
          <w:rFonts w:ascii="Times New Roman" w:eastAsia="Times New Roman" w:hAnsi="Times New Roman" w:cs="Times New Roman"/>
          <w:kern w:val="0"/>
          <w:lang w:val="lt-LT"/>
          <w14:ligatures w14:val="none"/>
        </w:rPr>
        <w:t>stratifikavimo</w:t>
      </w:r>
      <w:proofErr w:type="spellEnd"/>
      <w:r w:rsidRPr="00A552D9">
        <w:rPr>
          <w:rFonts w:ascii="Times New Roman" w:eastAsia="Times New Roman" w:hAnsi="Times New Roman" w:cs="Times New Roman"/>
          <w:kern w:val="0"/>
          <w:lang w:val="lt-LT"/>
          <w14:ligatures w14:val="none"/>
        </w:rPr>
        <w:t xml:space="preserve"> faktoriais kaip pirmiau minėtas Kokso modelis.</w:t>
      </w:r>
    </w:p>
    <w:p w14:paraId="1A95F276" w14:textId="39816387" w:rsidR="00992F19" w:rsidRPr="00A552D9" w:rsidRDefault="00992F19" w:rsidP="00111C46">
      <w:pPr>
        <w:widowControl w:val="0"/>
        <w:autoSpaceDE w:val="0"/>
        <w:autoSpaceDN w:val="0"/>
        <w:spacing w:before="0" w:after="0" w:line="240" w:lineRule="auto"/>
        <w:ind w:left="142" w:right="2" w:hanging="14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Remiantis duomenimis surinktais iki 2012 m. rugsėjo 7 d.</w:t>
      </w:r>
    </w:p>
    <w:p w14:paraId="19ACF6C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1B84622D" w14:textId="77777777" w:rsidR="00992F19" w:rsidRPr="00A552D9" w:rsidRDefault="00992F19" w:rsidP="00992F19">
      <w:pPr>
        <w:widowControl w:val="0"/>
        <w:autoSpaceDE w:val="0"/>
        <w:autoSpaceDN w:val="0"/>
        <w:spacing w:before="0" w:after="0" w:line="240" w:lineRule="auto"/>
        <w:ind w:right="2"/>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2 pav. Išgyvenamumas be ligos progresavimo pagal IRAC atsako vertinimą remiantis IMWG kriterijais (</w:t>
      </w:r>
      <w:proofErr w:type="spellStart"/>
      <w:r w:rsidRPr="00A552D9">
        <w:rPr>
          <w:rFonts w:ascii="Times New Roman" w:eastAsia="Times New Roman" w:hAnsi="Times New Roman" w:cs="Times New Roman"/>
          <w:b/>
          <w:bCs/>
          <w:kern w:val="0"/>
          <w:lang w:val="lt-LT"/>
          <w14:ligatures w14:val="none"/>
        </w:rPr>
        <w:t>stratifikuotas</w:t>
      </w:r>
      <w:proofErr w:type="spellEnd"/>
      <w:r w:rsidRPr="00A552D9">
        <w:rPr>
          <w:rFonts w:ascii="Times New Roman" w:eastAsia="Times New Roman" w:hAnsi="Times New Roman" w:cs="Times New Roman"/>
          <w:b/>
          <w:bCs/>
          <w:kern w:val="0"/>
          <w:lang w:val="lt-LT"/>
          <w14:ligatures w14:val="none"/>
        </w:rPr>
        <w:t xml:space="preserve"> </w:t>
      </w:r>
      <w:proofErr w:type="spellStart"/>
      <w:r w:rsidRPr="00A552D9">
        <w:rPr>
          <w:rFonts w:ascii="Times New Roman" w:eastAsia="Times New Roman" w:hAnsi="Times New Roman" w:cs="Times New Roman"/>
          <w:b/>
          <w:bCs/>
          <w:i/>
          <w:kern w:val="0"/>
          <w:lang w:val="lt-LT"/>
          <w14:ligatures w14:val="none"/>
        </w:rPr>
        <w:t>log-rank</w:t>
      </w:r>
      <w:proofErr w:type="spellEnd"/>
      <w:r w:rsidRPr="00A552D9">
        <w:rPr>
          <w:rFonts w:ascii="Times New Roman" w:eastAsia="Times New Roman" w:hAnsi="Times New Roman" w:cs="Times New Roman"/>
          <w:b/>
          <w:bCs/>
          <w:i/>
          <w:kern w:val="0"/>
          <w:lang w:val="lt-LT"/>
          <w14:ligatures w14:val="none"/>
        </w:rPr>
        <w:t xml:space="preserve"> </w:t>
      </w:r>
      <w:r w:rsidRPr="00A552D9">
        <w:rPr>
          <w:rFonts w:ascii="Times New Roman" w:eastAsia="Times New Roman" w:hAnsi="Times New Roman" w:cs="Times New Roman"/>
          <w:b/>
          <w:bCs/>
          <w:kern w:val="0"/>
          <w:lang w:val="lt-LT"/>
          <w14:ligatures w14:val="none"/>
        </w:rPr>
        <w:t>testas) (ITT populiacija)</w:t>
      </w:r>
    </w:p>
    <w:p w14:paraId="40B7141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4A89A11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noProof/>
          <w:kern w:val="0"/>
          <w:lang w:val="lt-LT" w:eastAsia="lt-LT"/>
          <w14:ligatures w14:val="none"/>
        </w:rPr>
        <w:drawing>
          <wp:inline distT="0" distB="0" distL="0" distR="0" wp14:anchorId="400ACA38" wp14:editId="78FCA713">
            <wp:extent cx="5761990" cy="3890010"/>
            <wp:effectExtent l="0" t="0" r="0" b="0"/>
            <wp:docPr id="147191577" name="Picture 1"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91577" name="Picture 1" descr="A graph of a number of patients&#10;&#10;Description automatically generated"/>
                    <pic:cNvPicPr/>
                  </pic:nvPicPr>
                  <pic:blipFill>
                    <a:blip r:embed="rId13"/>
                    <a:stretch>
                      <a:fillRect/>
                    </a:stretch>
                  </pic:blipFill>
                  <pic:spPr>
                    <a:xfrm>
                      <a:off x="0" y="0"/>
                      <a:ext cx="5761990" cy="3890010"/>
                    </a:xfrm>
                    <a:prstGeom prst="rect">
                      <a:avLst/>
                    </a:prstGeom>
                  </pic:spPr>
                </pic:pic>
              </a:graphicData>
            </a:graphic>
          </wp:inline>
        </w:drawing>
      </w:r>
    </w:p>
    <w:p w14:paraId="1CF61C8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28B0C507" w14:textId="0FBC8F91"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Esminė tyrimo antrinė veiksmingumo vertinamoji baigtis buvo bendras išgyvenamumas. Duomenų atnaujinimo datą (2012 m. rugsėjo 7 d.) gyvi buvo iš viso 226 (74,8 %) </w:t>
      </w:r>
      <w:proofErr w:type="spellStart"/>
      <w:r w:rsidRPr="00A552D9">
        <w:rPr>
          <w:rFonts w:ascii="Times New Roman" w:eastAsia="Times New Roman" w:hAnsi="Times New Roman" w:cs="Times New Roman"/>
          <w:kern w:val="0"/>
          <w:lang w:val="lt-LT"/>
          <w14:ligatures w14:val="none"/>
        </w:rPr>
        <w:t>Pom</w:t>
      </w:r>
      <w:proofErr w:type="spellEnd"/>
      <w:r w:rsidRPr="00A552D9">
        <w:rPr>
          <w:rFonts w:ascii="Times New Roman" w:eastAsia="Times New Roman" w:hAnsi="Times New Roman" w:cs="Times New Roman"/>
          <w:kern w:val="0"/>
          <w:lang w:val="lt-LT"/>
          <w14:ligatures w14:val="none"/>
        </w:rPr>
        <w:t> + </w:t>
      </w:r>
      <w:r w:rsidR="0089553E" w:rsidRPr="00A552D9">
        <w:rPr>
          <w:rFonts w:ascii="Times New Roman" w:eastAsia="Times New Roman" w:hAnsi="Times New Roman" w:cs="Times New Roman"/>
          <w:kern w:val="0"/>
          <w:lang w:val="lt-LT"/>
          <w14:ligatures w14:val="none"/>
        </w:rPr>
        <w:t>M-</w:t>
      </w:r>
      <w:proofErr w:type="spellStart"/>
      <w:r w:rsidR="0089553E"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pacientai ir 95 (62,1 %) </w:t>
      </w:r>
      <w:r w:rsidR="00D4663F" w:rsidRPr="00A552D9">
        <w:rPr>
          <w:rFonts w:ascii="Times New Roman" w:eastAsia="Times New Roman" w:hAnsi="Times New Roman" w:cs="Times New Roman"/>
          <w:kern w:val="0"/>
          <w:lang w:val="lt-LT"/>
          <w14:ligatures w14:val="none"/>
        </w:rPr>
        <w:t>D-</w:t>
      </w:r>
      <w:proofErr w:type="spellStart"/>
      <w:r w:rsidR="00D4663F"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pacientai. Bendro išgyvenamumo (BI) laiko mediana pagal Kaplano-Mejerio įverčius </w:t>
      </w:r>
      <w:proofErr w:type="spellStart"/>
      <w:r w:rsidRPr="00A552D9">
        <w:rPr>
          <w:rFonts w:ascii="Times New Roman" w:eastAsia="Times New Roman" w:hAnsi="Times New Roman" w:cs="Times New Roman"/>
          <w:kern w:val="0"/>
          <w:lang w:val="lt-LT"/>
          <w14:ligatures w14:val="none"/>
        </w:rPr>
        <w:t>Pom</w:t>
      </w:r>
      <w:proofErr w:type="spellEnd"/>
      <w:r w:rsidRPr="00A552D9">
        <w:rPr>
          <w:rFonts w:ascii="Times New Roman" w:eastAsia="Times New Roman" w:hAnsi="Times New Roman" w:cs="Times New Roman"/>
          <w:kern w:val="0"/>
          <w:lang w:val="lt-LT"/>
          <w14:ligatures w14:val="none"/>
        </w:rPr>
        <w:t> + </w:t>
      </w:r>
      <w:r w:rsidR="0089553E" w:rsidRPr="00A552D9">
        <w:rPr>
          <w:rFonts w:ascii="Times New Roman" w:eastAsia="Times New Roman" w:hAnsi="Times New Roman" w:cs="Times New Roman"/>
          <w:kern w:val="0"/>
          <w:lang w:val="lt-LT"/>
          <w14:ligatures w14:val="none"/>
        </w:rPr>
        <w:t>M-</w:t>
      </w:r>
      <w:proofErr w:type="spellStart"/>
      <w:r w:rsidR="0089553E"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grupėje nebuvo pasiekta, tačiau tikėtina, kad ji būtų mažiausiai 48 savaitės, tai yra apatinė 95 % PI riba. </w:t>
      </w:r>
      <w:r w:rsidR="00D4663F" w:rsidRPr="00A552D9">
        <w:rPr>
          <w:rFonts w:ascii="Times New Roman" w:eastAsia="Times New Roman" w:hAnsi="Times New Roman" w:cs="Times New Roman"/>
          <w:kern w:val="0"/>
          <w:lang w:val="lt-LT"/>
          <w14:ligatures w14:val="none"/>
        </w:rPr>
        <w:t>D-</w:t>
      </w:r>
      <w:proofErr w:type="spellStart"/>
      <w:r w:rsidR="00D4663F"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grupėje BI laiko mediana buvo 34 savaitės (95 % PI: 23,4; 39,9). 1 metų išgyvenamumo be nepageidaujamų reiškinių dažnis buvo 52,6 % (± 5,72 %) </w:t>
      </w:r>
      <w:proofErr w:type="spellStart"/>
      <w:r w:rsidRPr="00A552D9">
        <w:rPr>
          <w:rFonts w:ascii="Times New Roman" w:eastAsia="Times New Roman" w:hAnsi="Times New Roman" w:cs="Times New Roman"/>
          <w:kern w:val="0"/>
          <w:lang w:val="lt-LT"/>
          <w14:ligatures w14:val="none"/>
        </w:rPr>
        <w:t>Pom</w:t>
      </w:r>
      <w:proofErr w:type="spellEnd"/>
      <w:r w:rsidRPr="00A552D9">
        <w:rPr>
          <w:rFonts w:ascii="Times New Roman" w:eastAsia="Times New Roman" w:hAnsi="Times New Roman" w:cs="Times New Roman"/>
          <w:kern w:val="0"/>
          <w:lang w:val="lt-LT"/>
          <w14:ligatures w14:val="none"/>
        </w:rPr>
        <w:t> + </w:t>
      </w:r>
      <w:r w:rsidR="0089553E" w:rsidRPr="00A552D9">
        <w:rPr>
          <w:rFonts w:ascii="Times New Roman" w:eastAsia="Times New Roman" w:hAnsi="Times New Roman" w:cs="Times New Roman"/>
          <w:kern w:val="0"/>
          <w:lang w:val="lt-LT"/>
          <w14:ligatures w14:val="none"/>
        </w:rPr>
        <w:t>M-</w:t>
      </w:r>
      <w:proofErr w:type="spellStart"/>
      <w:r w:rsidR="0089553E"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grupėje ir 28,4 % (± 7,51 %) </w:t>
      </w:r>
      <w:r w:rsidR="00D4663F" w:rsidRPr="00A552D9">
        <w:rPr>
          <w:rFonts w:ascii="Times New Roman" w:eastAsia="Times New Roman" w:hAnsi="Times New Roman" w:cs="Times New Roman"/>
          <w:kern w:val="0"/>
          <w:lang w:val="lt-LT"/>
          <w14:ligatures w14:val="none"/>
        </w:rPr>
        <w:t>D-</w:t>
      </w:r>
      <w:proofErr w:type="spellStart"/>
      <w:r w:rsidR="00D4663F"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grupėje. BI skirtumas tarp dviejų pacientų grupių buvo statistiškai reikšmingas (p &lt; 0,001).</w:t>
      </w:r>
    </w:p>
    <w:p w14:paraId="2083658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6BDB9B0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Bendras ITT populiacijos išgyvenamumas apibendrintas 10 lentelėje. ITT populiacijos BI Kaplano- Mejerio kreivė pateikta 3 pav.</w:t>
      </w:r>
    </w:p>
    <w:p w14:paraId="62D830D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1AD69055" w14:textId="532376E0"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Remiantis IBLP ir BI veiksmingumo įvertinimais, šiam tyrimui sukurtas Duomenų stebėjimo komitetas rekomendavo užbaigti tyrimą ir </w:t>
      </w:r>
      <w:r w:rsidR="00D4663F" w:rsidRPr="00A552D9">
        <w:rPr>
          <w:rFonts w:ascii="Times New Roman" w:eastAsia="Times New Roman" w:hAnsi="Times New Roman" w:cs="Times New Roman"/>
          <w:kern w:val="0"/>
          <w:lang w:val="lt-LT"/>
          <w14:ligatures w14:val="none"/>
        </w:rPr>
        <w:t>D-</w:t>
      </w:r>
      <w:proofErr w:type="spellStart"/>
      <w:r w:rsidR="00D4663F"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grupės pacientus perkelti į </w:t>
      </w:r>
      <w:proofErr w:type="spellStart"/>
      <w:r w:rsidRPr="00A552D9">
        <w:rPr>
          <w:rFonts w:ascii="Times New Roman" w:eastAsia="Times New Roman" w:hAnsi="Times New Roman" w:cs="Times New Roman"/>
          <w:kern w:val="0"/>
          <w:lang w:val="lt-LT"/>
          <w14:ligatures w14:val="none"/>
        </w:rPr>
        <w:t>Pom</w:t>
      </w:r>
      <w:proofErr w:type="spellEnd"/>
      <w:r w:rsidRPr="00A552D9">
        <w:rPr>
          <w:rFonts w:ascii="Times New Roman" w:eastAsia="Times New Roman" w:hAnsi="Times New Roman" w:cs="Times New Roman"/>
          <w:kern w:val="0"/>
          <w:lang w:val="lt-LT"/>
          <w14:ligatures w14:val="none"/>
        </w:rPr>
        <w:t> + </w:t>
      </w:r>
      <w:r w:rsidR="0089553E" w:rsidRPr="00A552D9">
        <w:rPr>
          <w:rFonts w:ascii="Times New Roman" w:eastAsia="Times New Roman" w:hAnsi="Times New Roman" w:cs="Times New Roman"/>
          <w:kern w:val="0"/>
          <w:lang w:val="lt-LT"/>
          <w14:ligatures w14:val="none"/>
        </w:rPr>
        <w:t>M-</w:t>
      </w:r>
      <w:proofErr w:type="spellStart"/>
      <w:r w:rsidR="0089553E"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grupę.</w:t>
      </w:r>
    </w:p>
    <w:p w14:paraId="5BA919F5" w14:textId="77777777" w:rsidR="00111C46" w:rsidRPr="00A552D9" w:rsidRDefault="00111C46"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346BD9C2" w14:textId="77777777" w:rsidR="00992F19" w:rsidRPr="00A552D9" w:rsidRDefault="00992F19" w:rsidP="00992F19">
      <w:pPr>
        <w:widowControl w:val="0"/>
        <w:autoSpaceDE w:val="0"/>
        <w:autoSpaceDN w:val="0"/>
        <w:spacing w:before="0" w:after="0" w:line="240" w:lineRule="auto"/>
        <w:ind w:right="2"/>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10 lentelė. Bendras išgyvenamumas: ITT populiacija</w:t>
      </w:r>
    </w:p>
    <w:p w14:paraId="288DA8E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2320"/>
        <w:gridCol w:w="1985"/>
        <w:gridCol w:w="2641"/>
        <w:gridCol w:w="2126"/>
      </w:tblGrid>
      <w:tr w:rsidR="00992F19" w:rsidRPr="00A552D9" w14:paraId="77C2D31E" w14:textId="77777777" w:rsidTr="00B53434">
        <w:trPr>
          <w:trHeight w:val="20"/>
        </w:trPr>
        <w:tc>
          <w:tcPr>
            <w:tcW w:w="2320" w:type="dxa"/>
            <w:tcBorders>
              <w:bottom w:val="single" w:sz="2" w:space="0" w:color="000000"/>
              <w:right w:val="single" w:sz="2" w:space="0" w:color="000000"/>
            </w:tcBorders>
            <w:vAlign w:val="center"/>
          </w:tcPr>
          <w:p w14:paraId="5D94FC4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tc>
        <w:tc>
          <w:tcPr>
            <w:tcW w:w="1985" w:type="dxa"/>
            <w:tcBorders>
              <w:left w:val="single" w:sz="2" w:space="0" w:color="000000"/>
              <w:bottom w:val="single" w:sz="2" w:space="0" w:color="000000"/>
              <w:right w:val="single" w:sz="2" w:space="0" w:color="000000"/>
            </w:tcBorders>
            <w:vAlign w:val="center"/>
          </w:tcPr>
          <w:p w14:paraId="379E4A1E"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Statistika</w:t>
            </w:r>
          </w:p>
        </w:tc>
        <w:tc>
          <w:tcPr>
            <w:tcW w:w="2641" w:type="dxa"/>
            <w:tcBorders>
              <w:left w:val="single" w:sz="2" w:space="0" w:color="000000"/>
              <w:bottom w:val="single" w:sz="2" w:space="0" w:color="000000"/>
              <w:right w:val="single" w:sz="2" w:space="0" w:color="000000"/>
            </w:tcBorders>
            <w:vAlign w:val="center"/>
          </w:tcPr>
          <w:p w14:paraId="3EA47689" w14:textId="664357D2" w:rsidR="00992F19" w:rsidRPr="00A552D9" w:rsidRDefault="00992F19" w:rsidP="00111C46">
            <w:pPr>
              <w:widowControl w:val="0"/>
              <w:autoSpaceDE w:val="0"/>
              <w:autoSpaceDN w:val="0"/>
              <w:spacing w:before="0" w:after="0" w:line="240" w:lineRule="auto"/>
              <w:ind w:right="2"/>
              <w:jc w:val="center"/>
              <w:rPr>
                <w:rFonts w:ascii="Times New Roman" w:eastAsia="Times New Roman" w:hAnsi="Times New Roman" w:cs="Times New Roman"/>
                <w:b/>
                <w:kern w:val="0"/>
                <w:lang w:val="lt-LT"/>
                <w14:ligatures w14:val="none"/>
              </w:rPr>
            </w:pPr>
            <w:proofErr w:type="spellStart"/>
            <w:r w:rsidRPr="00A552D9">
              <w:rPr>
                <w:rFonts w:ascii="Times New Roman" w:eastAsia="Times New Roman" w:hAnsi="Times New Roman" w:cs="Times New Roman"/>
                <w:b/>
                <w:kern w:val="0"/>
                <w:lang w:val="lt-LT"/>
                <w14:ligatures w14:val="none"/>
              </w:rPr>
              <w:t>Pom</w:t>
            </w:r>
            <w:proofErr w:type="spellEnd"/>
            <w:r w:rsidRPr="00A552D9">
              <w:rPr>
                <w:rFonts w:ascii="Times New Roman" w:eastAsia="Times New Roman" w:hAnsi="Times New Roman" w:cs="Times New Roman"/>
                <w:b/>
                <w:kern w:val="0"/>
                <w:lang w:val="lt-LT"/>
                <w14:ligatures w14:val="none"/>
              </w:rPr>
              <w:t> + </w:t>
            </w:r>
            <w:r w:rsidR="0089553E" w:rsidRPr="00A552D9">
              <w:rPr>
                <w:rFonts w:ascii="Times New Roman" w:eastAsia="Times New Roman" w:hAnsi="Times New Roman" w:cs="Times New Roman"/>
                <w:b/>
                <w:kern w:val="0"/>
                <w:lang w:val="lt-LT"/>
                <w14:ligatures w14:val="none"/>
              </w:rPr>
              <w:t>M-</w:t>
            </w:r>
            <w:proofErr w:type="spellStart"/>
            <w:r w:rsidR="0089553E" w:rsidRPr="00A552D9">
              <w:rPr>
                <w:rFonts w:ascii="Times New Roman" w:eastAsia="Times New Roman" w:hAnsi="Times New Roman" w:cs="Times New Roman"/>
                <w:b/>
                <w:kern w:val="0"/>
                <w:lang w:val="lt-LT"/>
                <w14:ligatures w14:val="none"/>
              </w:rPr>
              <w:t>Deks</w:t>
            </w:r>
            <w:proofErr w:type="spellEnd"/>
            <w:r w:rsidR="00111C46" w:rsidRPr="00A552D9">
              <w:rPr>
                <w:rFonts w:ascii="Times New Roman" w:eastAsia="Times New Roman" w:hAnsi="Times New Roman" w:cs="Times New Roman"/>
                <w:b/>
                <w:kern w:val="0"/>
                <w:lang w:val="lt-LT"/>
                <w14:ligatures w14:val="none"/>
              </w:rPr>
              <w:t xml:space="preserve"> </w:t>
            </w:r>
            <w:r w:rsidRPr="00A552D9">
              <w:rPr>
                <w:rFonts w:ascii="Times New Roman" w:eastAsia="Times New Roman" w:hAnsi="Times New Roman" w:cs="Times New Roman"/>
                <w:b/>
                <w:kern w:val="0"/>
                <w:lang w:val="lt-LT"/>
                <w14:ligatures w14:val="none"/>
              </w:rPr>
              <w:t>(N = 302)</w:t>
            </w:r>
          </w:p>
        </w:tc>
        <w:tc>
          <w:tcPr>
            <w:tcW w:w="2126" w:type="dxa"/>
            <w:tcBorders>
              <w:left w:val="single" w:sz="2" w:space="0" w:color="000000"/>
              <w:bottom w:val="single" w:sz="2" w:space="0" w:color="000000"/>
            </w:tcBorders>
            <w:vAlign w:val="center"/>
          </w:tcPr>
          <w:p w14:paraId="0D6506CE" w14:textId="2B7F740D" w:rsidR="00992F19" w:rsidRPr="00A552D9" w:rsidRDefault="00D4663F" w:rsidP="00111C46">
            <w:pPr>
              <w:widowControl w:val="0"/>
              <w:autoSpaceDE w:val="0"/>
              <w:autoSpaceDN w:val="0"/>
              <w:spacing w:before="0" w:after="0" w:line="240" w:lineRule="auto"/>
              <w:ind w:right="2"/>
              <w:jc w:val="center"/>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D-</w:t>
            </w:r>
            <w:proofErr w:type="spellStart"/>
            <w:r w:rsidRPr="00A552D9">
              <w:rPr>
                <w:rFonts w:ascii="Times New Roman" w:eastAsia="Times New Roman" w:hAnsi="Times New Roman" w:cs="Times New Roman"/>
                <w:b/>
                <w:kern w:val="0"/>
                <w:lang w:val="lt-LT"/>
                <w14:ligatures w14:val="none"/>
              </w:rPr>
              <w:t>Deks</w:t>
            </w:r>
            <w:proofErr w:type="spellEnd"/>
            <w:r w:rsidR="00111C46" w:rsidRPr="00A552D9">
              <w:rPr>
                <w:rFonts w:ascii="Times New Roman" w:eastAsia="Times New Roman" w:hAnsi="Times New Roman" w:cs="Times New Roman"/>
                <w:b/>
                <w:kern w:val="0"/>
                <w:lang w:val="lt-LT"/>
                <w14:ligatures w14:val="none"/>
              </w:rPr>
              <w:t xml:space="preserve"> </w:t>
            </w:r>
            <w:r w:rsidR="00992F19" w:rsidRPr="00A552D9">
              <w:rPr>
                <w:rFonts w:ascii="Times New Roman" w:eastAsia="Times New Roman" w:hAnsi="Times New Roman" w:cs="Times New Roman"/>
                <w:b/>
                <w:kern w:val="0"/>
                <w:lang w:val="lt-LT"/>
                <w14:ligatures w14:val="none"/>
              </w:rPr>
              <w:t>(N = 153)</w:t>
            </w:r>
          </w:p>
        </w:tc>
      </w:tr>
      <w:tr w:rsidR="00992F19" w:rsidRPr="00A552D9" w14:paraId="47D2A8C9" w14:textId="77777777" w:rsidTr="00B53434">
        <w:trPr>
          <w:trHeight w:val="20"/>
        </w:trPr>
        <w:tc>
          <w:tcPr>
            <w:tcW w:w="2320" w:type="dxa"/>
            <w:tcBorders>
              <w:top w:val="single" w:sz="2" w:space="0" w:color="000000"/>
              <w:bottom w:val="single" w:sz="2" w:space="0" w:color="000000"/>
              <w:right w:val="single" w:sz="2" w:space="0" w:color="000000"/>
            </w:tcBorders>
            <w:vAlign w:val="center"/>
          </w:tcPr>
          <w:p w14:paraId="082A0E4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tc>
        <w:tc>
          <w:tcPr>
            <w:tcW w:w="1985" w:type="dxa"/>
            <w:tcBorders>
              <w:top w:val="single" w:sz="2" w:space="0" w:color="000000"/>
              <w:left w:val="single" w:sz="2" w:space="0" w:color="000000"/>
              <w:bottom w:val="single" w:sz="2" w:space="0" w:color="000000"/>
              <w:right w:val="single" w:sz="2" w:space="0" w:color="000000"/>
            </w:tcBorders>
            <w:vAlign w:val="center"/>
          </w:tcPr>
          <w:p w14:paraId="50726E51"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w:t>
            </w:r>
          </w:p>
        </w:tc>
        <w:tc>
          <w:tcPr>
            <w:tcW w:w="2641" w:type="dxa"/>
            <w:tcBorders>
              <w:top w:val="single" w:sz="2" w:space="0" w:color="000000"/>
              <w:left w:val="single" w:sz="2" w:space="0" w:color="000000"/>
              <w:bottom w:val="single" w:sz="2" w:space="0" w:color="000000"/>
              <w:right w:val="single" w:sz="2" w:space="0" w:color="000000"/>
            </w:tcBorders>
            <w:vAlign w:val="center"/>
          </w:tcPr>
          <w:p w14:paraId="50FEFFED"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302 (100,0)</w:t>
            </w:r>
          </w:p>
        </w:tc>
        <w:tc>
          <w:tcPr>
            <w:tcW w:w="2126" w:type="dxa"/>
            <w:tcBorders>
              <w:top w:val="single" w:sz="2" w:space="0" w:color="000000"/>
              <w:left w:val="single" w:sz="2" w:space="0" w:color="000000"/>
              <w:bottom w:val="single" w:sz="2" w:space="0" w:color="000000"/>
            </w:tcBorders>
            <w:vAlign w:val="center"/>
          </w:tcPr>
          <w:p w14:paraId="61AD1384"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153 (100,0)</w:t>
            </w:r>
          </w:p>
        </w:tc>
      </w:tr>
      <w:tr w:rsidR="00992F19" w:rsidRPr="00A552D9" w14:paraId="3F454623" w14:textId="77777777" w:rsidTr="00B53434">
        <w:trPr>
          <w:trHeight w:val="20"/>
        </w:trPr>
        <w:tc>
          <w:tcPr>
            <w:tcW w:w="2320" w:type="dxa"/>
            <w:tcBorders>
              <w:top w:val="single" w:sz="2" w:space="0" w:color="000000"/>
              <w:bottom w:val="single" w:sz="2" w:space="0" w:color="000000"/>
              <w:right w:val="single" w:sz="2" w:space="0" w:color="000000"/>
            </w:tcBorders>
            <w:vAlign w:val="center"/>
          </w:tcPr>
          <w:p w14:paraId="77A20E3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Cenzūruota</w:t>
            </w:r>
          </w:p>
        </w:tc>
        <w:tc>
          <w:tcPr>
            <w:tcW w:w="1985" w:type="dxa"/>
            <w:tcBorders>
              <w:top w:val="single" w:sz="2" w:space="0" w:color="000000"/>
              <w:left w:val="single" w:sz="2" w:space="0" w:color="000000"/>
              <w:bottom w:val="single" w:sz="2" w:space="0" w:color="000000"/>
              <w:right w:val="single" w:sz="2" w:space="0" w:color="000000"/>
            </w:tcBorders>
            <w:vAlign w:val="center"/>
          </w:tcPr>
          <w:p w14:paraId="1F077293"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 (%)</w:t>
            </w:r>
          </w:p>
        </w:tc>
        <w:tc>
          <w:tcPr>
            <w:tcW w:w="2641" w:type="dxa"/>
            <w:tcBorders>
              <w:top w:val="single" w:sz="2" w:space="0" w:color="000000"/>
              <w:left w:val="single" w:sz="2" w:space="0" w:color="000000"/>
              <w:bottom w:val="single" w:sz="2" w:space="0" w:color="000000"/>
              <w:right w:val="single" w:sz="2" w:space="0" w:color="000000"/>
            </w:tcBorders>
            <w:vAlign w:val="center"/>
          </w:tcPr>
          <w:p w14:paraId="7BC34625"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226 (74,8)</w:t>
            </w:r>
          </w:p>
        </w:tc>
        <w:tc>
          <w:tcPr>
            <w:tcW w:w="2126" w:type="dxa"/>
            <w:tcBorders>
              <w:top w:val="single" w:sz="2" w:space="0" w:color="000000"/>
              <w:left w:val="single" w:sz="2" w:space="0" w:color="000000"/>
              <w:bottom w:val="single" w:sz="2" w:space="0" w:color="000000"/>
            </w:tcBorders>
            <w:vAlign w:val="center"/>
          </w:tcPr>
          <w:p w14:paraId="0D66E3FE"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95 (62,1)</w:t>
            </w:r>
          </w:p>
        </w:tc>
      </w:tr>
      <w:tr w:rsidR="00992F19" w:rsidRPr="00A552D9" w14:paraId="72D01288" w14:textId="77777777" w:rsidTr="00B53434">
        <w:trPr>
          <w:trHeight w:val="20"/>
        </w:trPr>
        <w:tc>
          <w:tcPr>
            <w:tcW w:w="2320" w:type="dxa"/>
            <w:tcBorders>
              <w:top w:val="single" w:sz="2" w:space="0" w:color="000000"/>
              <w:right w:val="single" w:sz="2" w:space="0" w:color="000000"/>
            </w:tcBorders>
            <w:vAlign w:val="center"/>
          </w:tcPr>
          <w:p w14:paraId="5FA095C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Mirė</w:t>
            </w:r>
          </w:p>
        </w:tc>
        <w:tc>
          <w:tcPr>
            <w:tcW w:w="1985" w:type="dxa"/>
            <w:tcBorders>
              <w:top w:val="single" w:sz="2" w:space="0" w:color="000000"/>
              <w:left w:val="single" w:sz="2" w:space="0" w:color="000000"/>
              <w:right w:val="single" w:sz="2" w:space="0" w:color="000000"/>
            </w:tcBorders>
            <w:vAlign w:val="center"/>
          </w:tcPr>
          <w:p w14:paraId="2E9E4D02"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 (%)</w:t>
            </w:r>
          </w:p>
        </w:tc>
        <w:tc>
          <w:tcPr>
            <w:tcW w:w="2641" w:type="dxa"/>
            <w:tcBorders>
              <w:top w:val="single" w:sz="2" w:space="0" w:color="000000"/>
              <w:left w:val="single" w:sz="2" w:space="0" w:color="000000"/>
              <w:right w:val="single" w:sz="2" w:space="0" w:color="000000"/>
            </w:tcBorders>
            <w:vAlign w:val="center"/>
          </w:tcPr>
          <w:p w14:paraId="09FD002D"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76 (25,2)</w:t>
            </w:r>
          </w:p>
        </w:tc>
        <w:tc>
          <w:tcPr>
            <w:tcW w:w="2126" w:type="dxa"/>
            <w:tcBorders>
              <w:top w:val="single" w:sz="2" w:space="0" w:color="000000"/>
              <w:left w:val="single" w:sz="2" w:space="0" w:color="000000"/>
            </w:tcBorders>
            <w:vAlign w:val="center"/>
          </w:tcPr>
          <w:p w14:paraId="49FC6589"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58 (37,9)</w:t>
            </w:r>
          </w:p>
        </w:tc>
      </w:tr>
      <w:tr w:rsidR="00992F19" w:rsidRPr="00A552D9" w14:paraId="7295CCB8" w14:textId="77777777" w:rsidTr="00B53434">
        <w:trPr>
          <w:trHeight w:val="20"/>
        </w:trPr>
        <w:tc>
          <w:tcPr>
            <w:tcW w:w="2320" w:type="dxa"/>
            <w:tcBorders>
              <w:right w:val="single" w:sz="2" w:space="0" w:color="000000"/>
            </w:tcBorders>
            <w:vAlign w:val="center"/>
          </w:tcPr>
          <w:p w14:paraId="3363DC7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Išgyvenamumo laikas </w:t>
            </w:r>
            <w:r w:rsidRPr="00A552D9">
              <w:rPr>
                <w:rFonts w:ascii="Times New Roman" w:eastAsia="Times New Roman" w:hAnsi="Times New Roman" w:cs="Times New Roman"/>
                <w:kern w:val="0"/>
                <w:lang w:val="lt-LT"/>
                <w14:ligatures w14:val="none"/>
              </w:rPr>
              <w:lastRenderedPageBreak/>
              <w:t>(savaitės)</w:t>
            </w:r>
          </w:p>
        </w:tc>
        <w:tc>
          <w:tcPr>
            <w:tcW w:w="1985" w:type="dxa"/>
            <w:tcBorders>
              <w:left w:val="single" w:sz="2" w:space="0" w:color="000000"/>
              <w:right w:val="single" w:sz="2" w:space="0" w:color="000000"/>
            </w:tcBorders>
            <w:vAlign w:val="center"/>
          </w:tcPr>
          <w:p w14:paraId="190DEB8C"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lastRenderedPageBreak/>
              <w:t>Mediana</w:t>
            </w:r>
            <w:r w:rsidRPr="00A552D9">
              <w:rPr>
                <w:rFonts w:ascii="Times New Roman" w:eastAsia="Times New Roman" w:hAnsi="Times New Roman" w:cs="Times New Roman"/>
                <w:kern w:val="0"/>
                <w:vertAlign w:val="superscript"/>
                <w:lang w:val="lt-LT"/>
                <w14:ligatures w14:val="none"/>
              </w:rPr>
              <w:t>a</w:t>
            </w:r>
            <w:proofErr w:type="spellEnd"/>
          </w:p>
        </w:tc>
        <w:tc>
          <w:tcPr>
            <w:tcW w:w="2641" w:type="dxa"/>
            <w:tcBorders>
              <w:left w:val="single" w:sz="2" w:space="0" w:color="000000"/>
              <w:right w:val="single" w:sz="2" w:space="0" w:color="000000"/>
            </w:tcBorders>
            <w:vAlign w:val="center"/>
          </w:tcPr>
          <w:p w14:paraId="46120851"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NĮ</w:t>
            </w:r>
          </w:p>
        </w:tc>
        <w:tc>
          <w:tcPr>
            <w:tcW w:w="2126" w:type="dxa"/>
            <w:tcBorders>
              <w:left w:val="single" w:sz="2" w:space="0" w:color="000000"/>
            </w:tcBorders>
            <w:vAlign w:val="center"/>
          </w:tcPr>
          <w:p w14:paraId="3CD5D694"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34,0</w:t>
            </w:r>
          </w:p>
        </w:tc>
      </w:tr>
      <w:tr w:rsidR="00992F19" w:rsidRPr="00A552D9" w14:paraId="690147B4" w14:textId="77777777" w:rsidTr="00B53434">
        <w:trPr>
          <w:trHeight w:val="20"/>
        </w:trPr>
        <w:tc>
          <w:tcPr>
            <w:tcW w:w="2320" w:type="dxa"/>
            <w:tcBorders>
              <w:right w:val="single" w:sz="2" w:space="0" w:color="000000"/>
            </w:tcBorders>
            <w:vAlign w:val="center"/>
          </w:tcPr>
          <w:p w14:paraId="77DBB0B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tc>
        <w:tc>
          <w:tcPr>
            <w:tcW w:w="1985" w:type="dxa"/>
            <w:tcBorders>
              <w:left w:val="single" w:sz="2" w:space="0" w:color="000000"/>
              <w:right w:val="single" w:sz="2" w:space="0" w:color="000000"/>
            </w:tcBorders>
            <w:vAlign w:val="center"/>
          </w:tcPr>
          <w:p w14:paraId="42166E43"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Dvipusis 95 % </w:t>
            </w:r>
            <w:proofErr w:type="spellStart"/>
            <w:r w:rsidRPr="00A552D9">
              <w:rPr>
                <w:rFonts w:ascii="Times New Roman" w:eastAsia="Times New Roman" w:hAnsi="Times New Roman" w:cs="Times New Roman"/>
                <w:kern w:val="0"/>
                <w:lang w:val="lt-LT"/>
                <w14:ligatures w14:val="none"/>
              </w:rPr>
              <w:t>PI</w:t>
            </w:r>
            <w:r w:rsidRPr="00A552D9">
              <w:rPr>
                <w:rFonts w:ascii="Times New Roman" w:eastAsia="Times New Roman" w:hAnsi="Times New Roman" w:cs="Times New Roman"/>
                <w:kern w:val="0"/>
                <w:vertAlign w:val="superscript"/>
                <w:lang w:val="lt-LT"/>
                <w14:ligatures w14:val="none"/>
              </w:rPr>
              <w:t>b</w:t>
            </w:r>
            <w:proofErr w:type="spellEnd"/>
          </w:p>
        </w:tc>
        <w:tc>
          <w:tcPr>
            <w:tcW w:w="2641" w:type="dxa"/>
            <w:tcBorders>
              <w:left w:val="single" w:sz="2" w:space="0" w:color="000000"/>
              <w:right w:val="single" w:sz="2" w:space="0" w:color="000000"/>
            </w:tcBorders>
            <w:vAlign w:val="center"/>
          </w:tcPr>
          <w:p w14:paraId="7190D2D5"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[48,1, NĮ]</w:t>
            </w:r>
          </w:p>
        </w:tc>
        <w:tc>
          <w:tcPr>
            <w:tcW w:w="2126" w:type="dxa"/>
            <w:tcBorders>
              <w:left w:val="single" w:sz="2" w:space="0" w:color="000000"/>
            </w:tcBorders>
            <w:vAlign w:val="center"/>
          </w:tcPr>
          <w:p w14:paraId="5BF5350E" w14:textId="77777777" w:rsidR="00992F19" w:rsidRPr="00A552D9" w:rsidRDefault="00992F19"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[23,4; 39,9]</w:t>
            </w:r>
          </w:p>
        </w:tc>
      </w:tr>
      <w:tr w:rsidR="007A1636" w:rsidRPr="00A552D9" w14:paraId="7BA3A490" w14:textId="77777777" w:rsidTr="00B53434">
        <w:trPr>
          <w:trHeight w:val="20"/>
        </w:trPr>
        <w:tc>
          <w:tcPr>
            <w:tcW w:w="6946" w:type="dxa"/>
            <w:gridSpan w:val="3"/>
            <w:tcBorders>
              <w:bottom w:val="single" w:sz="4" w:space="0" w:color="000000"/>
              <w:right w:val="single" w:sz="2" w:space="0" w:color="000000"/>
            </w:tcBorders>
            <w:vAlign w:val="center"/>
          </w:tcPr>
          <w:p w14:paraId="24882D69" w14:textId="5404E7EB" w:rsidR="007A1636" w:rsidRPr="00A552D9" w:rsidRDefault="007A1636" w:rsidP="007A1636">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Rizikos santykis (</w:t>
            </w:r>
            <w:proofErr w:type="spellStart"/>
            <w:r w:rsidRPr="00A552D9">
              <w:rPr>
                <w:rFonts w:ascii="Times New Roman" w:eastAsia="Times New Roman" w:hAnsi="Times New Roman" w:cs="Times New Roman"/>
                <w:kern w:val="0"/>
                <w:lang w:val="lt-LT"/>
                <w14:ligatures w14:val="none"/>
              </w:rPr>
              <w:t>Pom</w:t>
            </w:r>
            <w:proofErr w:type="spellEnd"/>
            <w:r w:rsidRPr="00A552D9">
              <w:rPr>
                <w:rFonts w:ascii="Times New Roman" w:eastAsia="Times New Roman" w:hAnsi="Times New Roman" w:cs="Times New Roman"/>
                <w:kern w:val="0"/>
                <w:lang w:val="lt-LT"/>
                <w14:ligatures w14:val="none"/>
              </w:rPr>
              <w:t> + M-</w:t>
            </w:r>
            <w:proofErr w:type="spellStart"/>
            <w:r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 D-</w:t>
            </w:r>
            <w:proofErr w:type="spellStart"/>
            <w:r w:rsidRPr="00A552D9">
              <w:rPr>
                <w:rFonts w:ascii="Times New Roman" w:eastAsia="Times New Roman" w:hAnsi="Times New Roman" w:cs="Times New Roman"/>
                <w:kern w:val="0"/>
                <w:lang w:val="lt-LT"/>
                <w14:ligatures w14:val="none"/>
              </w:rPr>
              <w:t>Deks</w:t>
            </w:r>
            <w:proofErr w:type="spellEnd"/>
            <w:r w:rsidRPr="00A552D9">
              <w:rPr>
                <w:rFonts w:ascii="Times New Roman" w:eastAsia="Times New Roman" w:hAnsi="Times New Roman" w:cs="Times New Roman"/>
                <w:kern w:val="0"/>
                <w:lang w:val="lt-LT"/>
                <w14:ligatures w14:val="none"/>
              </w:rPr>
              <w:t xml:space="preserve">) [dvipusis 95 % </w:t>
            </w:r>
            <w:proofErr w:type="spellStart"/>
            <w:r w:rsidRPr="00A552D9">
              <w:rPr>
                <w:rFonts w:ascii="Times New Roman" w:eastAsia="Times New Roman" w:hAnsi="Times New Roman" w:cs="Times New Roman"/>
                <w:kern w:val="0"/>
                <w:lang w:val="lt-LT"/>
                <w14:ligatures w14:val="none"/>
              </w:rPr>
              <w:t>PI</w:t>
            </w:r>
            <w:r w:rsidRPr="00A552D9">
              <w:rPr>
                <w:rFonts w:ascii="Times New Roman" w:eastAsia="Times New Roman" w:hAnsi="Times New Roman" w:cs="Times New Roman"/>
                <w:kern w:val="0"/>
                <w:vertAlign w:val="superscript"/>
                <w:lang w:val="lt-LT"/>
                <w14:ligatures w14:val="none"/>
              </w:rPr>
              <w:t>c</w:t>
            </w:r>
            <w:proofErr w:type="spellEnd"/>
            <w:r w:rsidRPr="00A552D9">
              <w:rPr>
                <w:rFonts w:ascii="Times New Roman" w:eastAsia="Times New Roman" w:hAnsi="Times New Roman" w:cs="Times New Roman"/>
                <w:kern w:val="0"/>
                <w:lang w:val="lt-LT"/>
                <w14:ligatures w14:val="none"/>
              </w:rPr>
              <w:t>]</w:t>
            </w:r>
          </w:p>
        </w:tc>
        <w:tc>
          <w:tcPr>
            <w:tcW w:w="2126" w:type="dxa"/>
            <w:tcBorders>
              <w:left w:val="single" w:sz="2" w:space="0" w:color="000000"/>
              <w:bottom w:val="single" w:sz="4" w:space="0" w:color="000000"/>
            </w:tcBorders>
            <w:vAlign w:val="center"/>
          </w:tcPr>
          <w:p w14:paraId="1742E04D" w14:textId="40C41304" w:rsidR="007A1636" w:rsidRPr="00A552D9" w:rsidRDefault="007A1636"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0,53 [0,37; 0,74]</w:t>
            </w:r>
          </w:p>
        </w:tc>
      </w:tr>
      <w:tr w:rsidR="00B53434" w:rsidRPr="00A552D9" w14:paraId="19F7FBCF" w14:textId="77777777" w:rsidTr="005B5BF2">
        <w:trPr>
          <w:trHeight w:val="20"/>
        </w:trPr>
        <w:tc>
          <w:tcPr>
            <w:tcW w:w="6946" w:type="dxa"/>
            <w:gridSpan w:val="3"/>
            <w:tcBorders>
              <w:bottom w:val="single" w:sz="4" w:space="0" w:color="000000"/>
            </w:tcBorders>
            <w:vAlign w:val="center"/>
          </w:tcPr>
          <w:p w14:paraId="3D0D42F2" w14:textId="43A59FFF" w:rsidR="00B53434" w:rsidRPr="00A552D9" w:rsidRDefault="00B53434" w:rsidP="00B53434">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Dvipusis „</w:t>
            </w:r>
            <w:proofErr w:type="spellStart"/>
            <w:r w:rsidRPr="00A552D9">
              <w:rPr>
                <w:rFonts w:ascii="Times New Roman" w:eastAsia="Times New Roman" w:hAnsi="Times New Roman" w:cs="Times New Roman"/>
                <w:kern w:val="0"/>
                <w:lang w:val="lt-LT"/>
                <w14:ligatures w14:val="none"/>
              </w:rPr>
              <w:t>log</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rank</w:t>
            </w:r>
            <w:proofErr w:type="spellEnd"/>
            <w:r w:rsidRPr="00A552D9">
              <w:rPr>
                <w:rFonts w:ascii="Times New Roman" w:eastAsia="Times New Roman" w:hAnsi="Times New Roman" w:cs="Times New Roman"/>
                <w:kern w:val="0"/>
                <w:lang w:val="lt-LT"/>
                <w14:ligatures w14:val="none"/>
              </w:rPr>
              <w:t xml:space="preserve">“ testas, p </w:t>
            </w:r>
            <w:proofErr w:type="spellStart"/>
            <w:r w:rsidRPr="00A552D9">
              <w:rPr>
                <w:rFonts w:ascii="Times New Roman" w:eastAsia="Times New Roman" w:hAnsi="Times New Roman" w:cs="Times New Roman"/>
                <w:kern w:val="0"/>
                <w:lang w:val="lt-LT"/>
                <w14:ligatures w14:val="none"/>
              </w:rPr>
              <w:t>vertė</w:t>
            </w:r>
            <w:r w:rsidRPr="00A552D9">
              <w:rPr>
                <w:rFonts w:ascii="Times New Roman" w:eastAsia="Times New Roman" w:hAnsi="Times New Roman" w:cs="Times New Roman"/>
                <w:kern w:val="0"/>
                <w:vertAlign w:val="superscript"/>
                <w:lang w:val="lt-LT"/>
                <w14:ligatures w14:val="none"/>
              </w:rPr>
              <w:t>d</w:t>
            </w:r>
            <w:proofErr w:type="spellEnd"/>
          </w:p>
        </w:tc>
        <w:tc>
          <w:tcPr>
            <w:tcW w:w="2126" w:type="dxa"/>
            <w:tcBorders>
              <w:bottom w:val="single" w:sz="4" w:space="0" w:color="000000"/>
            </w:tcBorders>
            <w:vAlign w:val="center"/>
          </w:tcPr>
          <w:p w14:paraId="79F07CFD" w14:textId="2F8FDA67" w:rsidR="00B53434" w:rsidRPr="00A552D9" w:rsidRDefault="00B53434" w:rsidP="00992F19">
            <w:pPr>
              <w:widowControl w:val="0"/>
              <w:autoSpaceDE w:val="0"/>
              <w:autoSpaceDN w:val="0"/>
              <w:spacing w:before="0" w:after="0" w:line="240" w:lineRule="auto"/>
              <w:ind w:right="2"/>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&lt; 0,001</w:t>
            </w:r>
          </w:p>
        </w:tc>
      </w:tr>
    </w:tbl>
    <w:p w14:paraId="305ABDEB" w14:textId="73AB4953"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Pastaba: PI = </w:t>
      </w:r>
      <w:proofErr w:type="spellStart"/>
      <w:r w:rsidR="00A613A6" w:rsidRPr="00A552D9">
        <w:rPr>
          <w:rFonts w:ascii="Times New Roman" w:eastAsia="Times New Roman" w:hAnsi="Times New Roman" w:cs="Times New Roman"/>
          <w:kern w:val="0"/>
          <w:lang w:val="lt-LT"/>
          <w14:ligatures w14:val="none"/>
        </w:rPr>
        <w:t>pasikliautin</w:t>
      </w:r>
      <w:r w:rsidR="00A613A6">
        <w:rPr>
          <w:rFonts w:ascii="Times New Roman" w:eastAsia="Times New Roman" w:hAnsi="Times New Roman" w:cs="Times New Roman"/>
          <w:kern w:val="0"/>
          <w:lang w:val="lt-LT"/>
          <w14:ligatures w14:val="none"/>
        </w:rPr>
        <w:t>asis</w:t>
      </w:r>
      <w:proofErr w:type="spellEnd"/>
      <w:r w:rsidR="00A613A6"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intervalas. NĮ = negalima įvertinti.</w:t>
      </w:r>
    </w:p>
    <w:p w14:paraId="2434A20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vertAlign w:val="superscript"/>
          <w:lang w:val="lt-LT"/>
          <w14:ligatures w14:val="none"/>
        </w:rPr>
        <w:t>a</w:t>
      </w:r>
      <w:r w:rsidRPr="00A552D9">
        <w:rPr>
          <w:rFonts w:ascii="Times New Roman" w:eastAsia="Times New Roman" w:hAnsi="Times New Roman" w:cs="Times New Roman"/>
          <w:kern w:val="0"/>
          <w:lang w:val="lt-LT"/>
          <w14:ligatures w14:val="none"/>
        </w:rPr>
        <w:t xml:space="preserve"> Mediana paremta Kaplano-Mejerio įverčiu.</w:t>
      </w:r>
    </w:p>
    <w:p w14:paraId="12380510" w14:textId="16C7498F"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vertAlign w:val="superscript"/>
          <w:lang w:val="lt-LT"/>
          <w14:ligatures w14:val="none"/>
        </w:rPr>
        <w:t>b</w:t>
      </w:r>
      <w:r w:rsidRPr="00A552D9">
        <w:rPr>
          <w:rFonts w:ascii="Times New Roman" w:eastAsia="Times New Roman" w:hAnsi="Times New Roman" w:cs="Times New Roman"/>
          <w:kern w:val="0"/>
          <w:lang w:val="lt-LT"/>
          <w14:ligatures w14:val="none"/>
        </w:rPr>
        <w:t xml:space="preserve"> Bendro išgyvenamumo laiko medianos 95 % </w:t>
      </w:r>
      <w:proofErr w:type="spellStart"/>
      <w:r w:rsidRPr="00A552D9">
        <w:rPr>
          <w:rFonts w:ascii="Times New Roman" w:eastAsia="Times New Roman" w:hAnsi="Times New Roman" w:cs="Times New Roman"/>
          <w:kern w:val="0"/>
          <w:lang w:val="lt-LT"/>
          <w14:ligatures w14:val="none"/>
        </w:rPr>
        <w:t>pasikliautin</w:t>
      </w:r>
      <w:r w:rsidR="00A613A6">
        <w:rPr>
          <w:rFonts w:ascii="Times New Roman" w:eastAsia="Times New Roman" w:hAnsi="Times New Roman" w:cs="Times New Roman"/>
          <w:kern w:val="0"/>
          <w:lang w:val="lt-LT"/>
          <w14:ligatures w14:val="none"/>
        </w:rPr>
        <w:t>asis</w:t>
      </w:r>
      <w:proofErr w:type="spellEnd"/>
      <w:r w:rsidRPr="00A552D9">
        <w:rPr>
          <w:rFonts w:ascii="Times New Roman" w:eastAsia="Times New Roman" w:hAnsi="Times New Roman" w:cs="Times New Roman"/>
          <w:kern w:val="0"/>
          <w:lang w:val="lt-LT"/>
          <w14:ligatures w14:val="none"/>
        </w:rPr>
        <w:t xml:space="preserve"> intervalas.</w:t>
      </w:r>
    </w:p>
    <w:p w14:paraId="0A270497" w14:textId="49EB9986" w:rsidR="00992F19" w:rsidRPr="00A552D9" w:rsidRDefault="00992F19" w:rsidP="00AC0341">
      <w:pPr>
        <w:widowControl w:val="0"/>
        <w:autoSpaceDE w:val="0"/>
        <w:autoSpaceDN w:val="0"/>
        <w:spacing w:before="0" w:after="0" w:line="240" w:lineRule="auto"/>
        <w:ind w:left="142" w:right="2" w:hanging="14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vertAlign w:val="superscript"/>
          <w:lang w:val="lt-LT"/>
          <w14:ligatures w14:val="none"/>
        </w:rPr>
        <w:t>c</w:t>
      </w:r>
      <w:r w:rsidRPr="00A552D9">
        <w:rPr>
          <w:rFonts w:ascii="Times New Roman" w:eastAsia="Times New Roman" w:hAnsi="Times New Roman" w:cs="Times New Roman"/>
          <w:kern w:val="0"/>
          <w:lang w:val="lt-LT"/>
          <w14:ligatures w14:val="none"/>
        </w:rPr>
        <w:t xml:space="preserve"> Remiantis Kokso proporcingos rizikos modeliu, lyginančiu rizikos funkcijas, susijusias su pacientų grupėmis.</w:t>
      </w:r>
    </w:p>
    <w:p w14:paraId="066FC83F" w14:textId="4A463793" w:rsidR="007A1FFD" w:rsidRPr="00A552D9" w:rsidRDefault="00992F19" w:rsidP="00AC0341">
      <w:pPr>
        <w:widowControl w:val="0"/>
        <w:autoSpaceDE w:val="0"/>
        <w:autoSpaceDN w:val="0"/>
        <w:spacing w:before="0" w:after="0" w:line="240" w:lineRule="auto"/>
        <w:ind w:left="142" w:right="2" w:hanging="14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vertAlign w:val="superscript"/>
          <w:lang w:val="lt-LT"/>
          <w14:ligatures w14:val="none"/>
        </w:rPr>
        <w:t>d</w:t>
      </w:r>
      <w:r w:rsidRPr="00A552D9">
        <w:rPr>
          <w:rFonts w:ascii="Times New Roman" w:eastAsia="Times New Roman" w:hAnsi="Times New Roman" w:cs="Times New Roman"/>
          <w:kern w:val="0"/>
          <w:lang w:val="lt-LT"/>
          <w14:ligatures w14:val="none"/>
        </w:rPr>
        <w:t xml:space="preserve"> P vertė paremta </w:t>
      </w:r>
      <w:proofErr w:type="spellStart"/>
      <w:r w:rsidRPr="00A552D9">
        <w:rPr>
          <w:rFonts w:ascii="Times New Roman" w:eastAsia="Times New Roman" w:hAnsi="Times New Roman" w:cs="Times New Roman"/>
          <w:kern w:val="0"/>
          <w:lang w:val="lt-LT"/>
          <w14:ligatures w14:val="none"/>
        </w:rPr>
        <w:t>nestratifikuotu</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log-rank</w:t>
      </w:r>
      <w:proofErr w:type="spellEnd"/>
      <w:r w:rsidRPr="00A552D9">
        <w:rPr>
          <w:rFonts w:ascii="Times New Roman" w:eastAsia="Times New Roman" w:hAnsi="Times New Roman" w:cs="Times New Roman"/>
          <w:i/>
          <w:kern w:val="0"/>
          <w:lang w:val="lt-LT"/>
          <w14:ligatures w14:val="none"/>
        </w:rPr>
        <w:t xml:space="preserve"> </w:t>
      </w:r>
      <w:r w:rsidRPr="00A552D9">
        <w:rPr>
          <w:rFonts w:ascii="Times New Roman" w:eastAsia="Times New Roman" w:hAnsi="Times New Roman" w:cs="Times New Roman"/>
          <w:kern w:val="0"/>
          <w:lang w:val="lt-LT"/>
          <w14:ligatures w14:val="none"/>
        </w:rPr>
        <w:t>testu.</w:t>
      </w:r>
    </w:p>
    <w:p w14:paraId="15E7DD2A" w14:textId="5AD45E44" w:rsidR="00992F19" w:rsidRPr="00A552D9" w:rsidRDefault="00992F19" w:rsidP="00AC0341">
      <w:pPr>
        <w:widowControl w:val="0"/>
        <w:autoSpaceDE w:val="0"/>
        <w:autoSpaceDN w:val="0"/>
        <w:spacing w:before="0" w:after="0" w:line="240" w:lineRule="auto"/>
        <w:ind w:left="142" w:right="2" w:hanging="14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Remiantis duomenimis surinktais iki 2012 m. rugsėjo 7 d.</w:t>
      </w:r>
    </w:p>
    <w:p w14:paraId="7B1C529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08999638" w14:textId="686B1CA0" w:rsidR="00992F19" w:rsidRPr="00A552D9" w:rsidRDefault="00992F19" w:rsidP="00992F19">
      <w:pPr>
        <w:widowControl w:val="0"/>
        <w:autoSpaceDE w:val="0"/>
        <w:autoSpaceDN w:val="0"/>
        <w:spacing w:before="0" w:after="0" w:line="240" w:lineRule="auto"/>
        <w:ind w:right="2"/>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3 pav. Bendro išgyvenamumo Kaplano-Mejerio kreivė (ITT populiacija)</w:t>
      </w:r>
    </w:p>
    <w:p w14:paraId="0724A5B5" w14:textId="609FB490"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23F5CF8C" w14:textId="02CED26E" w:rsidR="00992F19" w:rsidRPr="00A552D9" w:rsidRDefault="00B53434"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noProof/>
          <w:kern w:val="0"/>
          <w:vertAlign w:val="superscript"/>
          <w:lang w:val="lt-LT" w:eastAsia="lt-LT"/>
          <w14:ligatures w14:val="none"/>
        </w:rPr>
        <mc:AlternateContent>
          <mc:Choice Requires="wps">
            <w:drawing>
              <wp:anchor distT="45720" distB="45720" distL="114300" distR="114300" simplePos="0" relativeHeight="251657216" behindDoc="0" locked="0" layoutInCell="1" allowOverlap="1" wp14:anchorId="2520D622" wp14:editId="17B9F3EA">
                <wp:simplePos x="0" y="0"/>
                <wp:positionH relativeFrom="column">
                  <wp:posOffset>-3284</wp:posOffset>
                </wp:positionH>
                <wp:positionV relativeFrom="paragraph">
                  <wp:posOffset>3023475</wp:posOffset>
                </wp:positionV>
                <wp:extent cx="1768415" cy="189781"/>
                <wp:effectExtent l="0" t="0" r="381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8415" cy="189781"/>
                        </a:xfrm>
                        <a:prstGeom prst="rect">
                          <a:avLst/>
                        </a:prstGeom>
                        <a:solidFill>
                          <a:srgbClr val="FFFFFF"/>
                        </a:solidFill>
                        <a:ln w="9525">
                          <a:noFill/>
                          <a:miter lim="800000"/>
                          <a:headEnd/>
                          <a:tailEnd/>
                        </a:ln>
                      </wps:spPr>
                      <wps:txbx>
                        <w:txbxContent>
                          <w:p w14:paraId="6E8478A4" w14:textId="02DC2219" w:rsidR="005B5BF2" w:rsidRDefault="005B5B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20D622" id="_x0000_t202" coordsize="21600,21600" o:spt="202" path="m,l,21600r21600,l21600,xe">
                <v:stroke joinstyle="miter"/>
                <v:path gradientshapeok="t" o:connecttype="rect"/>
              </v:shapetype>
              <v:shape id="Text Box 2" o:spid="_x0000_s1026" type="#_x0000_t202" style="position:absolute;margin-left:-.25pt;margin-top:238.05pt;width:139.25pt;height:14.9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" stroked="f">
                <v:textbox>
                  <w:txbxContent>
                    <w:p w14:paraId="6E8478A4" w14:textId="02DC2219" w:rsidR="005B5BF2" w:rsidRDefault="005B5BF2"/>
                  </w:txbxContent>
                </v:textbox>
              </v:shape>
            </w:pict>
          </mc:Fallback>
        </mc:AlternateContent>
      </w:r>
      <w:r w:rsidR="00992F19" w:rsidRPr="00A552D9">
        <w:rPr>
          <w:rFonts w:ascii="Times New Roman" w:eastAsia="Times New Roman" w:hAnsi="Times New Roman" w:cs="Times New Roman"/>
          <w:noProof/>
          <w:kern w:val="0"/>
          <w:lang w:val="lt-LT" w:eastAsia="lt-LT"/>
          <w14:ligatures w14:val="none"/>
        </w:rPr>
        <w:drawing>
          <wp:inline distT="0" distB="0" distL="0" distR="0" wp14:anchorId="0FA270DA" wp14:editId="65D012DD">
            <wp:extent cx="5761990" cy="3481070"/>
            <wp:effectExtent l="0" t="0" r="0" b="5080"/>
            <wp:docPr id="389534599" name="Picture 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534599" name="Picture 1" descr="A graph with numbers and a line&#10;&#10;Description automatically generated"/>
                    <pic:cNvPicPr/>
                  </pic:nvPicPr>
                  <pic:blipFill>
                    <a:blip r:embed="rId14"/>
                    <a:stretch>
                      <a:fillRect/>
                    </a:stretch>
                  </pic:blipFill>
                  <pic:spPr>
                    <a:xfrm>
                      <a:off x="0" y="0"/>
                      <a:ext cx="5761990" cy="3481070"/>
                    </a:xfrm>
                    <a:prstGeom prst="rect">
                      <a:avLst/>
                    </a:prstGeom>
                  </pic:spPr>
                </pic:pic>
              </a:graphicData>
            </a:graphic>
          </wp:inline>
        </w:drawing>
      </w:r>
    </w:p>
    <w:p w14:paraId="2827E99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1E38A3B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Vaikų populiacija</w:t>
      </w:r>
    </w:p>
    <w:p w14:paraId="7DEC775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73AC4895" w14:textId="121C7DA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Vykdant 1 fazės, vienos grupės, atvirą dozės didinimo tyrimą, didžiausia toleruojama dozė (</w:t>
      </w:r>
      <w:r w:rsidR="00F26182">
        <w:rPr>
          <w:rFonts w:ascii="Times New Roman" w:eastAsia="Times New Roman" w:hAnsi="Times New Roman" w:cs="Times New Roman"/>
          <w:kern w:val="0"/>
          <w:lang w:val="lt-LT"/>
          <w14:ligatures w14:val="none"/>
        </w:rPr>
        <w:t>D</w:t>
      </w:r>
      <w:r w:rsidRPr="00A552D9">
        <w:rPr>
          <w:rFonts w:ascii="Times New Roman" w:eastAsia="Times New Roman" w:hAnsi="Times New Roman" w:cs="Times New Roman"/>
          <w:kern w:val="0"/>
          <w:lang w:val="lt-LT"/>
          <w14:ligatures w14:val="none"/>
        </w:rPr>
        <w:t xml:space="preserve">TD) ir (arba) rekomenduojama 2 fazės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dozė (RP2D) vaikams buvo 2,6 mg/m</w:t>
      </w:r>
      <w:r w:rsidRPr="00A552D9">
        <w:rPr>
          <w:rFonts w:ascii="Times New Roman" w:eastAsia="Times New Roman" w:hAnsi="Times New Roman" w:cs="Times New Roman"/>
          <w:kern w:val="0"/>
          <w:vertAlign w:val="superscript"/>
          <w:lang w:val="lt-LT"/>
          <w14:ligatures w14:val="none"/>
        </w:rPr>
        <w:t>2</w:t>
      </w:r>
      <w:r w:rsidRPr="00A552D9">
        <w:rPr>
          <w:rFonts w:ascii="Times New Roman" w:eastAsia="Times New Roman" w:hAnsi="Times New Roman" w:cs="Times New Roman"/>
          <w:kern w:val="0"/>
          <w:lang w:val="lt-LT"/>
          <w14:ligatures w14:val="none"/>
        </w:rPr>
        <w:t xml:space="preserve"> dozė per parą (vartojant per burną) nuo 1-os iki 21-os besikartojančio 28 dienų ciklo dienos.</w:t>
      </w:r>
    </w:p>
    <w:p w14:paraId="33696AA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Nebuvo nustatytas vaistinio preparato veiksmingumas vykdant 2 fazės, </w:t>
      </w:r>
      <w:proofErr w:type="spellStart"/>
      <w:r w:rsidRPr="00A552D9">
        <w:rPr>
          <w:rFonts w:ascii="Times New Roman" w:eastAsia="Times New Roman" w:hAnsi="Times New Roman" w:cs="Times New Roman"/>
          <w:kern w:val="0"/>
          <w:lang w:val="lt-LT"/>
          <w14:ligatures w14:val="none"/>
        </w:rPr>
        <w:t>daugiacentrį</w:t>
      </w:r>
      <w:proofErr w:type="spellEnd"/>
      <w:r w:rsidRPr="00A552D9">
        <w:rPr>
          <w:rFonts w:ascii="Times New Roman" w:eastAsia="Times New Roman" w:hAnsi="Times New Roman" w:cs="Times New Roman"/>
          <w:kern w:val="0"/>
          <w:lang w:val="lt-LT"/>
          <w14:ligatures w14:val="none"/>
        </w:rPr>
        <w:t xml:space="preserve">, atvirą, paralelinių grupių tyrimą. Tyrimas buvo atliktas 52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gydytiems vaikams, kurių amžius buvo nuo 4- erių iki 18-os metų. Minėti pacientai sirgo besikartojančia arba progresuojančia aukšto laipsnio </w:t>
      </w:r>
      <w:proofErr w:type="spellStart"/>
      <w:r w:rsidRPr="00A552D9">
        <w:rPr>
          <w:rFonts w:ascii="Times New Roman" w:eastAsia="Times New Roman" w:hAnsi="Times New Roman" w:cs="Times New Roman"/>
          <w:kern w:val="0"/>
          <w:lang w:val="lt-LT"/>
          <w14:ligatures w14:val="none"/>
        </w:rPr>
        <w:t>glioma</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meduloblastoma</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ependimoma</w:t>
      </w:r>
      <w:proofErr w:type="spellEnd"/>
      <w:r w:rsidRPr="00A552D9">
        <w:rPr>
          <w:rFonts w:ascii="Times New Roman" w:eastAsia="Times New Roman" w:hAnsi="Times New Roman" w:cs="Times New Roman"/>
          <w:kern w:val="0"/>
          <w:lang w:val="lt-LT"/>
          <w14:ligatures w14:val="none"/>
        </w:rPr>
        <w:t xml:space="preserve"> arba difuzine smegenų tilto </w:t>
      </w:r>
      <w:proofErr w:type="spellStart"/>
      <w:r w:rsidRPr="00A552D9">
        <w:rPr>
          <w:rFonts w:ascii="Times New Roman" w:eastAsia="Times New Roman" w:hAnsi="Times New Roman" w:cs="Times New Roman"/>
          <w:kern w:val="0"/>
          <w:lang w:val="lt-LT"/>
          <w14:ligatures w14:val="none"/>
        </w:rPr>
        <w:t>glioma</w:t>
      </w:r>
      <w:proofErr w:type="spellEnd"/>
      <w:r w:rsidRPr="00A552D9">
        <w:rPr>
          <w:rFonts w:ascii="Times New Roman" w:eastAsia="Times New Roman" w:hAnsi="Times New Roman" w:cs="Times New Roman"/>
          <w:kern w:val="0"/>
          <w:lang w:val="lt-LT"/>
          <w14:ligatures w14:val="none"/>
        </w:rPr>
        <w:t xml:space="preserve"> (angl. </w:t>
      </w:r>
      <w:proofErr w:type="spellStart"/>
      <w:r w:rsidRPr="00A552D9">
        <w:rPr>
          <w:rFonts w:ascii="Times New Roman" w:eastAsia="Times New Roman" w:hAnsi="Times New Roman" w:cs="Times New Roman"/>
          <w:i/>
          <w:kern w:val="0"/>
          <w:lang w:val="lt-LT"/>
          <w14:ligatures w14:val="none"/>
        </w:rPr>
        <w:t>diffuse</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intrinsic</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pontine</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glioma</w:t>
      </w:r>
      <w:proofErr w:type="spellEnd"/>
      <w:r w:rsidRPr="00A552D9">
        <w:rPr>
          <w:rFonts w:ascii="Times New Roman" w:eastAsia="Times New Roman" w:hAnsi="Times New Roman" w:cs="Times New Roman"/>
          <w:kern w:val="0"/>
          <w:lang w:val="lt-LT"/>
          <w14:ligatures w14:val="none"/>
        </w:rPr>
        <w:t>, DIPG), kurios pirminis židinys buvo centrinėje nervų sistemoje (CNS).</w:t>
      </w:r>
    </w:p>
    <w:p w14:paraId="6E2D3925" w14:textId="50C3B7DF"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Vykdant 2 fazės tyrimą du pacientai iš aukšto laipsnio </w:t>
      </w:r>
      <w:proofErr w:type="spellStart"/>
      <w:r w:rsidRPr="00A552D9">
        <w:rPr>
          <w:rFonts w:ascii="Times New Roman" w:eastAsia="Times New Roman" w:hAnsi="Times New Roman" w:cs="Times New Roman"/>
          <w:kern w:val="0"/>
          <w:lang w:val="lt-LT"/>
          <w14:ligatures w14:val="none"/>
        </w:rPr>
        <w:t>gliomos</w:t>
      </w:r>
      <w:proofErr w:type="spellEnd"/>
      <w:r w:rsidRPr="00A552D9">
        <w:rPr>
          <w:rFonts w:ascii="Times New Roman" w:eastAsia="Times New Roman" w:hAnsi="Times New Roman" w:cs="Times New Roman"/>
          <w:kern w:val="0"/>
          <w:lang w:val="lt-LT"/>
          <w14:ligatures w14:val="none"/>
        </w:rPr>
        <w:t xml:space="preserve"> grupės (N = 19) pasiekė pagal protokolą nurodytą atsaką; vienas iš šių pacientų pasiekė dalinį atsaką į gydymą (angl. </w:t>
      </w:r>
      <w:proofErr w:type="spellStart"/>
      <w:r w:rsidRPr="00A552D9">
        <w:rPr>
          <w:rFonts w:ascii="Times New Roman" w:eastAsia="Times New Roman" w:hAnsi="Times New Roman" w:cs="Times New Roman"/>
          <w:i/>
          <w:kern w:val="0"/>
          <w:lang w:val="lt-LT"/>
          <w14:ligatures w14:val="none"/>
        </w:rPr>
        <w:t>partial</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response</w:t>
      </w:r>
      <w:proofErr w:type="spellEnd"/>
      <w:r w:rsidRPr="00A552D9">
        <w:rPr>
          <w:rFonts w:ascii="Times New Roman" w:eastAsia="Times New Roman" w:hAnsi="Times New Roman" w:cs="Times New Roman"/>
          <w:kern w:val="0"/>
          <w:lang w:val="lt-LT"/>
          <w14:ligatures w14:val="none"/>
        </w:rPr>
        <w:t xml:space="preserve">, PR), o kitam pacientui stebėtas ilgalaikis ligos stabilizavimasis (angl. </w:t>
      </w:r>
      <w:proofErr w:type="spellStart"/>
      <w:r w:rsidRPr="00A552D9">
        <w:rPr>
          <w:rFonts w:ascii="Times New Roman" w:eastAsia="Times New Roman" w:hAnsi="Times New Roman" w:cs="Times New Roman"/>
          <w:i/>
          <w:kern w:val="0"/>
          <w:lang w:val="lt-LT"/>
          <w14:ligatures w14:val="none"/>
        </w:rPr>
        <w:t>stable</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disease</w:t>
      </w:r>
      <w:proofErr w:type="spellEnd"/>
      <w:r w:rsidRPr="00A552D9">
        <w:rPr>
          <w:rFonts w:ascii="Times New Roman" w:eastAsia="Times New Roman" w:hAnsi="Times New Roman" w:cs="Times New Roman"/>
          <w:kern w:val="0"/>
          <w:lang w:val="lt-LT"/>
          <w14:ligatures w14:val="none"/>
        </w:rPr>
        <w:t xml:space="preserve">, SD), dėl kurio objektyvaus atsako (angl. </w:t>
      </w:r>
      <w:proofErr w:type="spellStart"/>
      <w:r w:rsidRPr="00A552D9">
        <w:rPr>
          <w:rFonts w:ascii="Times New Roman" w:eastAsia="Times New Roman" w:hAnsi="Times New Roman" w:cs="Times New Roman"/>
          <w:i/>
          <w:kern w:val="0"/>
          <w:lang w:val="lt-LT"/>
          <w14:ligatures w14:val="none"/>
        </w:rPr>
        <w:t>objective</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response</w:t>
      </w:r>
      <w:proofErr w:type="spellEnd"/>
      <w:r w:rsidRPr="00A552D9">
        <w:rPr>
          <w:rFonts w:ascii="Times New Roman" w:eastAsia="Times New Roman" w:hAnsi="Times New Roman" w:cs="Times New Roman"/>
          <w:kern w:val="0"/>
          <w:lang w:val="lt-LT"/>
          <w14:ligatures w14:val="none"/>
        </w:rPr>
        <w:t xml:space="preserve">, OR) ir ilgalaikio ligos stabilizavimo (SD) rodiklis siekė 10,5 % (95 % </w:t>
      </w:r>
      <w:r w:rsidR="002C1AB0">
        <w:rPr>
          <w:rFonts w:ascii="Times New Roman" w:eastAsia="Times New Roman" w:hAnsi="Times New Roman" w:cs="Times New Roman"/>
          <w:kern w:val="0"/>
          <w:lang w:val="lt-LT"/>
          <w14:ligatures w14:val="none"/>
        </w:rPr>
        <w:t>PI</w:t>
      </w:r>
      <w:r w:rsidRPr="00A552D9">
        <w:rPr>
          <w:rFonts w:ascii="Times New Roman" w:eastAsia="Times New Roman" w:hAnsi="Times New Roman" w:cs="Times New Roman"/>
          <w:kern w:val="0"/>
          <w:lang w:val="lt-LT"/>
          <w14:ligatures w14:val="none"/>
        </w:rPr>
        <w:t xml:space="preserve">: 1,3, 33,1). Vienam pacientui iš </w:t>
      </w:r>
      <w:proofErr w:type="spellStart"/>
      <w:r w:rsidRPr="00A552D9">
        <w:rPr>
          <w:rFonts w:ascii="Times New Roman" w:eastAsia="Times New Roman" w:hAnsi="Times New Roman" w:cs="Times New Roman"/>
          <w:kern w:val="0"/>
          <w:lang w:val="lt-LT"/>
          <w14:ligatures w14:val="none"/>
        </w:rPr>
        <w:t>ependimomos</w:t>
      </w:r>
      <w:proofErr w:type="spellEnd"/>
      <w:r w:rsidRPr="00A552D9">
        <w:rPr>
          <w:rFonts w:ascii="Times New Roman" w:eastAsia="Times New Roman" w:hAnsi="Times New Roman" w:cs="Times New Roman"/>
          <w:kern w:val="0"/>
          <w:lang w:val="lt-LT"/>
          <w14:ligatures w14:val="none"/>
        </w:rPr>
        <w:t xml:space="preserve"> grupės (N= 9) stebėtas ilgalaikis ligos stabilizavimasis (SD), dėl kurio OR ir ilgalaikio ligos stabilizavimosi (SD) rodiklis siekė 11,1 % (95 % PI: 0,3, 48,2). Objektyvus atsakas į gydymą (OR) ar ilgalaikis ligos stabilizavimasis (SD) nebuvo patvirtintas nė vienam vertinamam pacientui iš difuzinės smegenų tilto </w:t>
      </w:r>
      <w:proofErr w:type="spellStart"/>
      <w:r w:rsidRPr="00A552D9">
        <w:rPr>
          <w:rFonts w:ascii="Times New Roman" w:eastAsia="Times New Roman" w:hAnsi="Times New Roman" w:cs="Times New Roman"/>
          <w:kern w:val="0"/>
          <w:lang w:val="lt-LT"/>
          <w14:ligatures w14:val="none"/>
        </w:rPr>
        <w:t>gliomos</w:t>
      </w:r>
      <w:proofErr w:type="spellEnd"/>
      <w:r w:rsidRPr="00A552D9">
        <w:rPr>
          <w:rFonts w:ascii="Times New Roman" w:eastAsia="Times New Roman" w:hAnsi="Times New Roman" w:cs="Times New Roman"/>
          <w:kern w:val="0"/>
          <w:lang w:val="lt-LT"/>
          <w14:ligatures w14:val="none"/>
        </w:rPr>
        <w:t xml:space="preserve"> (DIPG) grupės (N=9) ar </w:t>
      </w:r>
      <w:proofErr w:type="spellStart"/>
      <w:r w:rsidRPr="00A552D9">
        <w:rPr>
          <w:rFonts w:ascii="Times New Roman" w:eastAsia="Times New Roman" w:hAnsi="Times New Roman" w:cs="Times New Roman"/>
          <w:kern w:val="0"/>
          <w:lang w:val="lt-LT"/>
          <w14:ligatures w14:val="none"/>
        </w:rPr>
        <w:t>meduloblastomos</w:t>
      </w:r>
      <w:proofErr w:type="spellEnd"/>
      <w:r w:rsidRPr="00A552D9">
        <w:rPr>
          <w:rFonts w:ascii="Times New Roman" w:eastAsia="Times New Roman" w:hAnsi="Times New Roman" w:cs="Times New Roman"/>
          <w:kern w:val="0"/>
          <w:lang w:val="lt-LT"/>
          <w14:ligatures w14:val="none"/>
        </w:rPr>
        <w:t xml:space="preserve"> (N=9) grupės pacientui. Nė viena iš 4-ų 2 fazės tyrime vertinamų paralelinių grupių neatitiko pagrindinio objektyvaus atsako arba ilgalaikio ligos </w:t>
      </w:r>
      <w:r w:rsidRPr="00A552D9">
        <w:rPr>
          <w:rFonts w:ascii="Times New Roman" w:eastAsia="Times New Roman" w:hAnsi="Times New Roman" w:cs="Times New Roman"/>
          <w:kern w:val="0"/>
          <w:lang w:val="lt-LT"/>
          <w14:ligatures w14:val="none"/>
        </w:rPr>
        <w:lastRenderedPageBreak/>
        <w:t>stabilizavimosi baigties vertinimo kriterijaus.</w:t>
      </w:r>
    </w:p>
    <w:p w14:paraId="57F62E4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Bendra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saugumo santrauka vaikams atitinka žinomą saugumo santrauką suaugusiesiems. Farmakokinetikos (angl. </w:t>
      </w:r>
      <w:proofErr w:type="spellStart"/>
      <w:r w:rsidRPr="00A552D9">
        <w:rPr>
          <w:rFonts w:ascii="Times New Roman" w:eastAsia="Times New Roman" w:hAnsi="Times New Roman" w:cs="Times New Roman"/>
          <w:i/>
          <w:kern w:val="0"/>
          <w:lang w:val="lt-LT"/>
          <w14:ligatures w14:val="none"/>
        </w:rPr>
        <w:t>pharmacokinetic</w:t>
      </w:r>
      <w:proofErr w:type="spellEnd"/>
      <w:r w:rsidRPr="00A552D9">
        <w:rPr>
          <w:rFonts w:ascii="Times New Roman" w:eastAsia="Times New Roman" w:hAnsi="Times New Roman" w:cs="Times New Roman"/>
          <w:i/>
          <w:kern w:val="0"/>
          <w:lang w:val="lt-LT"/>
          <w14:ligatures w14:val="none"/>
        </w:rPr>
        <w:t xml:space="preserve">, </w:t>
      </w:r>
      <w:r w:rsidRPr="00A552D9">
        <w:rPr>
          <w:rFonts w:ascii="Times New Roman" w:eastAsia="Times New Roman" w:hAnsi="Times New Roman" w:cs="Times New Roman"/>
          <w:kern w:val="0"/>
          <w:lang w:val="lt-LT"/>
          <w14:ligatures w14:val="none"/>
        </w:rPr>
        <w:t>PK) rodmenys buvo įvertinti atlikus 1 ir 2 fazių tyrimų integruotą PK analizę. Buvo nustatyta, kad jie iš esmės nesiskyrė nuo tų, kurie buvo stebimi tiriant suaugusius pacientus (žr. 5.2 skyrių).</w:t>
      </w:r>
    </w:p>
    <w:p w14:paraId="1A5A8B7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1EA487F5" w14:textId="77777777" w:rsidR="00992F19" w:rsidRPr="00A552D9" w:rsidRDefault="00992F19" w:rsidP="001E4AC5">
      <w:pPr>
        <w:widowControl w:val="0"/>
        <w:numPr>
          <w:ilvl w:val="1"/>
          <w:numId w:val="12"/>
        </w:numPr>
        <w:tabs>
          <w:tab w:val="left" w:pos="865"/>
          <w:tab w:val="left" w:pos="866"/>
        </w:tabs>
        <w:autoSpaceDE w:val="0"/>
        <w:autoSpaceDN w:val="0"/>
        <w:spacing w:before="0" w:after="0" w:line="240" w:lineRule="auto"/>
        <w:ind w:left="567" w:right="2" w:hanging="567"/>
        <w:jc w:val="left"/>
        <w:outlineLvl w:val="0"/>
        <w:rPr>
          <w:rFonts w:ascii="Times New Roman" w:eastAsia="Times New Roman" w:hAnsi="Times New Roman" w:cs="Times New Roman"/>
          <w:b/>
          <w:bCs/>
          <w:kern w:val="0"/>
          <w:lang w:val="lt-LT"/>
          <w14:ligatures w14:val="none"/>
        </w:rPr>
      </w:pPr>
      <w:proofErr w:type="spellStart"/>
      <w:r w:rsidRPr="00A552D9">
        <w:rPr>
          <w:rFonts w:ascii="Times New Roman" w:eastAsia="Times New Roman" w:hAnsi="Times New Roman" w:cs="Times New Roman"/>
          <w:b/>
          <w:bCs/>
          <w:kern w:val="0"/>
          <w:lang w:val="lt-LT"/>
          <w14:ligatures w14:val="none"/>
        </w:rPr>
        <w:t>Farmakokinetinės</w:t>
      </w:r>
      <w:proofErr w:type="spellEnd"/>
      <w:r w:rsidRPr="00A552D9">
        <w:rPr>
          <w:rFonts w:ascii="Times New Roman" w:eastAsia="Times New Roman" w:hAnsi="Times New Roman" w:cs="Times New Roman"/>
          <w:b/>
          <w:bCs/>
          <w:kern w:val="0"/>
          <w:lang w:val="lt-LT"/>
          <w14:ligatures w14:val="none"/>
        </w:rPr>
        <w:t xml:space="preserve"> savybės</w:t>
      </w:r>
    </w:p>
    <w:p w14:paraId="290078E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p w14:paraId="122BFB6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Absorbcija</w:t>
      </w:r>
    </w:p>
    <w:p w14:paraId="2F0F085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Absorbuojant </w:t>
      </w:r>
      <w:proofErr w:type="spellStart"/>
      <w:r w:rsidRPr="00A552D9">
        <w:rPr>
          <w:rFonts w:ascii="Times New Roman" w:eastAsia="Times New Roman" w:hAnsi="Times New Roman" w:cs="Times New Roman"/>
          <w:kern w:val="0"/>
          <w:lang w:val="lt-LT"/>
          <w14:ligatures w14:val="none"/>
        </w:rPr>
        <w:t>pomalidomidą</w:t>
      </w:r>
      <w:proofErr w:type="spellEnd"/>
      <w:r w:rsidRPr="00A552D9">
        <w:rPr>
          <w:rFonts w:ascii="Times New Roman" w:eastAsia="Times New Roman" w:hAnsi="Times New Roman" w:cs="Times New Roman"/>
          <w:kern w:val="0"/>
          <w:lang w:val="lt-LT"/>
          <w14:ligatures w14:val="none"/>
        </w:rPr>
        <w:t>, maksimali koncentracija plazmoje (</w:t>
      </w:r>
      <w:proofErr w:type="spellStart"/>
      <w:r w:rsidRPr="00A552D9">
        <w:rPr>
          <w:rFonts w:ascii="Times New Roman" w:eastAsia="Times New Roman" w:hAnsi="Times New Roman" w:cs="Times New Roman"/>
          <w:kern w:val="0"/>
          <w:lang w:val="lt-LT"/>
          <w14:ligatures w14:val="none"/>
        </w:rPr>
        <w:t>C</w:t>
      </w:r>
      <w:r w:rsidRPr="00A552D9">
        <w:rPr>
          <w:rFonts w:ascii="Times New Roman" w:eastAsia="Times New Roman" w:hAnsi="Times New Roman" w:cs="Times New Roman"/>
          <w:kern w:val="0"/>
          <w:vertAlign w:val="subscript"/>
          <w:lang w:val="lt-LT"/>
          <w14:ligatures w14:val="none"/>
        </w:rPr>
        <w:t>max</w:t>
      </w:r>
      <w:proofErr w:type="spellEnd"/>
      <w:r w:rsidRPr="00A552D9">
        <w:rPr>
          <w:rFonts w:ascii="Times New Roman" w:eastAsia="Times New Roman" w:hAnsi="Times New Roman" w:cs="Times New Roman"/>
          <w:kern w:val="0"/>
          <w:lang w:val="lt-LT"/>
          <w14:ligatures w14:val="none"/>
        </w:rPr>
        <w:t>) pasiekiama praėjus 2</w:t>
      </w:r>
      <w:r w:rsidRPr="00A552D9">
        <w:rPr>
          <w:rFonts w:ascii="Times New Roman" w:eastAsia="Times New Roman" w:hAnsi="Times New Roman" w:cs="Times New Roman"/>
          <w:kern w:val="0"/>
          <w:lang w:val="lt-LT"/>
          <w14:ligatures w14:val="none"/>
        </w:rPr>
        <w:noBreakHyphen/>
        <w:t xml:space="preserve">3 valandoms, išgėrus vienkartinę dozę, absorbuojama mažiausiai 73 %.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sisteminė ekspozicija (AUC) didėja maždaug tiesiškai ir proporcingai dozei. Po kelių dozių vartojimo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akumuliacija sudarė 27-31 % AUC.</w:t>
      </w:r>
    </w:p>
    <w:p w14:paraId="6EBF681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40091193" w14:textId="4AF24F02"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Vartojant vaistinį preparatą kartu su riebiu ir kaloringu maistu, sulėtėjo absorbcija, todėl maždaug 27 % sumažėjo vidutinė </w:t>
      </w:r>
      <w:proofErr w:type="spellStart"/>
      <w:r w:rsidRPr="00A552D9">
        <w:rPr>
          <w:rFonts w:ascii="Times New Roman" w:eastAsia="Times New Roman" w:hAnsi="Times New Roman" w:cs="Times New Roman"/>
          <w:kern w:val="0"/>
          <w:lang w:val="lt-LT"/>
          <w14:ligatures w14:val="none"/>
        </w:rPr>
        <w:t>C</w:t>
      </w:r>
      <w:r w:rsidRPr="00A552D9">
        <w:rPr>
          <w:rFonts w:ascii="Times New Roman" w:eastAsia="Times New Roman" w:hAnsi="Times New Roman" w:cs="Times New Roman"/>
          <w:kern w:val="0"/>
          <w:vertAlign w:val="subscript"/>
          <w:lang w:val="lt-LT"/>
          <w14:ligatures w14:val="none"/>
        </w:rPr>
        <w:t>max</w:t>
      </w:r>
      <w:proofErr w:type="spellEnd"/>
      <w:r w:rsidRPr="00A552D9">
        <w:rPr>
          <w:rFonts w:ascii="Times New Roman" w:eastAsia="Times New Roman" w:hAnsi="Times New Roman" w:cs="Times New Roman"/>
          <w:kern w:val="0"/>
          <w:lang w:val="lt-LT"/>
          <w14:ligatures w14:val="none"/>
        </w:rPr>
        <w:t xml:space="preserve"> plazmoje, tačiau bendr</w:t>
      </w:r>
      <w:r w:rsidR="00553913">
        <w:rPr>
          <w:rFonts w:ascii="Times New Roman" w:eastAsia="Times New Roman" w:hAnsi="Times New Roman" w:cs="Times New Roman"/>
          <w:kern w:val="0"/>
          <w:lang w:val="lt-LT"/>
          <w14:ligatures w14:val="none"/>
        </w:rPr>
        <w:t>a</w:t>
      </w:r>
      <w:r w:rsidRPr="00A552D9">
        <w:rPr>
          <w:rFonts w:ascii="Times New Roman" w:eastAsia="Times New Roman" w:hAnsi="Times New Roman" w:cs="Times New Roman"/>
          <w:kern w:val="0"/>
          <w:lang w:val="lt-LT"/>
          <w14:ligatures w14:val="none"/>
        </w:rPr>
        <w:t xml:space="preserve"> absorbcij</w:t>
      </w:r>
      <w:r w:rsidR="00553913">
        <w:rPr>
          <w:rFonts w:ascii="Times New Roman" w:eastAsia="Times New Roman" w:hAnsi="Times New Roman" w:cs="Times New Roman"/>
          <w:kern w:val="0"/>
          <w:lang w:val="lt-LT"/>
          <w14:ligatures w14:val="none"/>
        </w:rPr>
        <w:t>a</w:t>
      </w:r>
      <w:r w:rsidRPr="00A552D9">
        <w:rPr>
          <w:rFonts w:ascii="Times New Roman" w:eastAsia="Times New Roman" w:hAnsi="Times New Roman" w:cs="Times New Roman"/>
          <w:kern w:val="0"/>
          <w:lang w:val="lt-LT"/>
          <w14:ligatures w14:val="none"/>
        </w:rPr>
        <w:t xml:space="preserve"> </w:t>
      </w:r>
      <w:r w:rsidR="00553913">
        <w:rPr>
          <w:rFonts w:ascii="Times New Roman" w:eastAsia="Times New Roman" w:hAnsi="Times New Roman" w:cs="Times New Roman"/>
          <w:kern w:val="0"/>
          <w:lang w:val="lt-LT"/>
          <w14:ligatures w14:val="none"/>
        </w:rPr>
        <w:t>pakito</w:t>
      </w:r>
      <w:r w:rsidR="00553913"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 xml:space="preserve">mažai, vidutinė AUC sumažėjo 8 %. Todėl </w:t>
      </w:r>
      <w:proofErr w:type="spellStart"/>
      <w:r w:rsidRPr="00A552D9">
        <w:rPr>
          <w:rFonts w:ascii="Times New Roman" w:eastAsia="Times New Roman" w:hAnsi="Times New Roman" w:cs="Times New Roman"/>
          <w:kern w:val="0"/>
          <w:lang w:val="lt-LT"/>
          <w14:ligatures w14:val="none"/>
        </w:rPr>
        <w:t>pomalidomid</w:t>
      </w:r>
      <w:r w:rsidR="00553913">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galima skirti neatsižvelgiant į maisto vartojimą.</w:t>
      </w:r>
    </w:p>
    <w:p w14:paraId="36F3F85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488BD7F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Pasiskirstymas</w:t>
      </w:r>
    </w:p>
    <w:p w14:paraId="7620779A" w14:textId="7025AE65"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vidutinis tariamasis pasiskirstymo tūris (</w:t>
      </w:r>
      <w:proofErr w:type="spellStart"/>
      <w:r w:rsidRPr="00A552D9">
        <w:rPr>
          <w:rFonts w:ascii="Times New Roman" w:eastAsia="Times New Roman" w:hAnsi="Times New Roman" w:cs="Times New Roman"/>
          <w:kern w:val="0"/>
          <w:lang w:val="lt-LT"/>
          <w14:ligatures w14:val="none"/>
        </w:rPr>
        <w:t>Vd</w:t>
      </w:r>
      <w:proofErr w:type="spellEnd"/>
      <w:r w:rsidRPr="00A552D9">
        <w:rPr>
          <w:rFonts w:ascii="Times New Roman" w:eastAsia="Times New Roman" w:hAnsi="Times New Roman" w:cs="Times New Roman"/>
          <w:kern w:val="0"/>
          <w:lang w:val="lt-LT"/>
          <w14:ligatures w14:val="none"/>
        </w:rPr>
        <w:t xml:space="preserve">/F) yra 62-138 l, </w:t>
      </w:r>
      <w:r w:rsidR="008447D2">
        <w:rPr>
          <w:rFonts w:ascii="Times New Roman" w:eastAsia="Times New Roman" w:hAnsi="Times New Roman" w:cs="Times New Roman"/>
          <w:kern w:val="0"/>
          <w:lang w:val="lt-LT"/>
          <w14:ligatures w14:val="none"/>
        </w:rPr>
        <w:t>nusistovėjus</w:t>
      </w:r>
      <w:r w:rsidR="008447D2"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pusiausvyrinei</w:t>
      </w:r>
      <w:proofErr w:type="spellEnd"/>
      <w:r w:rsidRPr="00A552D9">
        <w:rPr>
          <w:rFonts w:ascii="Times New Roman" w:eastAsia="Times New Roman" w:hAnsi="Times New Roman" w:cs="Times New Roman"/>
          <w:kern w:val="0"/>
          <w:lang w:val="lt-LT"/>
          <w14:ligatures w14:val="none"/>
        </w:rPr>
        <w:t xml:space="preserve"> koncentracijai. Praėjus 4 dienoms po 2 mg dozės vartojimo vieną kartą per parą, </w:t>
      </w:r>
      <w:proofErr w:type="spellStart"/>
      <w:r w:rsidRPr="00A552D9">
        <w:rPr>
          <w:rFonts w:ascii="Times New Roman" w:eastAsia="Times New Roman" w:hAnsi="Times New Roman" w:cs="Times New Roman"/>
          <w:kern w:val="0"/>
          <w:lang w:val="lt-LT"/>
          <w14:ligatures w14:val="none"/>
        </w:rPr>
        <w:t>pomalidomidas</w:t>
      </w:r>
      <w:proofErr w:type="spellEnd"/>
      <w:r w:rsidRPr="00A552D9">
        <w:rPr>
          <w:rFonts w:ascii="Times New Roman" w:eastAsia="Times New Roman" w:hAnsi="Times New Roman" w:cs="Times New Roman"/>
          <w:kern w:val="0"/>
          <w:lang w:val="lt-LT"/>
          <w14:ligatures w14:val="none"/>
        </w:rPr>
        <w:t xml:space="preserve"> pasiskirsto sveikų tiriamųjų sėkloje koncentracija, maždaug atitinkančia 67 % </w:t>
      </w:r>
      <w:r w:rsidR="00BC3881">
        <w:rPr>
          <w:rFonts w:ascii="Times New Roman" w:eastAsia="Times New Roman" w:hAnsi="Times New Roman" w:cs="Times New Roman"/>
          <w:kern w:val="0"/>
          <w:lang w:val="lt-LT"/>
          <w14:ligatures w14:val="none"/>
        </w:rPr>
        <w:t>koncentracijos</w:t>
      </w:r>
      <w:r w:rsidR="00BC3881"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 xml:space="preserve">plazmoje praėjus 4 valandoms po dozės vartojimo (maždaug </w:t>
      </w:r>
      <w:proofErr w:type="spellStart"/>
      <w:r w:rsidRPr="00A552D9">
        <w:rPr>
          <w:rFonts w:ascii="Times New Roman" w:eastAsia="Times New Roman" w:hAnsi="Times New Roman" w:cs="Times New Roman"/>
          <w:kern w:val="0"/>
          <w:lang w:val="lt-LT"/>
          <w14:ligatures w14:val="none"/>
        </w:rPr>
        <w:t>T</w:t>
      </w:r>
      <w:r w:rsidRPr="00A552D9">
        <w:rPr>
          <w:rFonts w:ascii="Times New Roman" w:eastAsia="Times New Roman" w:hAnsi="Times New Roman" w:cs="Times New Roman"/>
          <w:kern w:val="0"/>
          <w:vertAlign w:val="subscript"/>
          <w:lang w:val="lt-LT"/>
          <w14:ligatures w14:val="none"/>
        </w:rPr>
        <w:t>max</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In</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vitro</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enantiomerų</w:t>
      </w:r>
      <w:proofErr w:type="spellEnd"/>
      <w:r w:rsidRPr="00A552D9">
        <w:rPr>
          <w:rFonts w:ascii="Times New Roman" w:eastAsia="Times New Roman" w:hAnsi="Times New Roman" w:cs="Times New Roman"/>
          <w:kern w:val="0"/>
          <w:lang w:val="lt-LT"/>
          <w14:ligatures w14:val="none"/>
        </w:rPr>
        <w:t xml:space="preserve"> jungimasis su žmogaus plazmos baltymais sudarė 12-44 % ir nepriklausė nuo koncentracijos.</w:t>
      </w:r>
    </w:p>
    <w:p w14:paraId="5699399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4F425BC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u w:val="single"/>
          <w:lang w:val="lt-LT"/>
          <w14:ligatures w14:val="none"/>
        </w:rPr>
        <w:t>Biotransformacija</w:t>
      </w:r>
      <w:proofErr w:type="spellEnd"/>
    </w:p>
    <w:p w14:paraId="09BFA6D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Sveikiems tiriamiesiems, kurie vartojo vienkartinę geriamąją [</w:t>
      </w:r>
      <w:r w:rsidRPr="00A552D9">
        <w:rPr>
          <w:rFonts w:ascii="Times New Roman" w:eastAsia="Times New Roman" w:hAnsi="Times New Roman" w:cs="Times New Roman"/>
          <w:kern w:val="0"/>
          <w:vertAlign w:val="superscript"/>
          <w:lang w:val="lt-LT"/>
          <w14:ligatures w14:val="none"/>
        </w:rPr>
        <w:t>14</w:t>
      </w:r>
      <w:r w:rsidRPr="00A552D9">
        <w:rPr>
          <w:rFonts w:ascii="Times New Roman" w:eastAsia="Times New Roman" w:hAnsi="Times New Roman" w:cs="Times New Roman"/>
          <w:kern w:val="0"/>
          <w:lang w:val="lt-LT"/>
          <w14:ligatures w14:val="none"/>
        </w:rPr>
        <w:t>C]-</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(2 mg) dozę, </w:t>
      </w:r>
      <w:proofErr w:type="spellStart"/>
      <w:r w:rsidRPr="00A552D9">
        <w:rPr>
          <w:rFonts w:ascii="Times New Roman" w:eastAsia="Times New Roman" w:hAnsi="Times New Roman" w:cs="Times New Roman"/>
          <w:i/>
          <w:kern w:val="0"/>
          <w:lang w:val="lt-LT"/>
          <w14:ligatures w14:val="none"/>
        </w:rPr>
        <w:t>in</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vivo</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pomalidomidas</w:t>
      </w:r>
      <w:proofErr w:type="spellEnd"/>
      <w:r w:rsidRPr="00A552D9">
        <w:rPr>
          <w:rFonts w:ascii="Times New Roman" w:eastAsia="Times New Roman" w:hAnsi="Times New Roman" w:cs="Times New Roman"/>
          <w:kern w:val="0"/>
          <w:lang w:val="lt-LT"/>
          <w14:ligatures w14:val="none"/>
        </w:rPr>
        <w:t xml:space="preserve"> buvo pagrindinis cirkuliuojantis komponentas (maždaug 70 % radioaktyvumo plazmoje). Metabolitų, kurie sudarytų &gt; 10 % pirminio junginio arba bendro radioaktyvumo plazmoje, nebuvo.</w:t>
      </w:r>
    </w:p>
    <w:p w14:paraId="18703CA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24D3B580" w14:textId="15937546"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Pašalinama radioaktyvi dozė daugiausiai </w:t>
      </w:r>
      <w:proofErr w:type="spellStart"/>
      <w:r w:rsidRPr="00A552D9">
        <w:rPr>
          <w:rFonts w:ascii="Times New Roman" w:eastAsia="Times New Roman" w:hAnsi="Times New Roman" w:cs="Times New Roman"/>
          <w:kern w:val="0"/>
          <w:lang w:val="lt-LT"/>
          <w14:ligatures w14:val="none"/>
        </w:rPr>
        <w:t>metabolizuojama</w:t>
      </w:r>
      <w:proofErr w:type="spellEnd"/>
      <w:r w:rsidRPr="00A552D9">
        <w:rPr>
          <w:rFonts w:ascii="Times New Roman" w:eastAsia="Times New Roman" w:hAnsi="Times New Roman" w:cs="Times New Roman"/>
          <w:kern w:val="0"/>
          <w:lang w:val="lt-LT"/>
          <w14:ligatures w14:val="none"/>
        </w:rPr>
        <w:t xml:space="preserve"> vykstant </w:t>
      </w:r>
      <w:proofErr w:type="spellStart"/>
      <w:r w:rsidRPr="00A552D9">
        <w:rPr>
          <w:rFonts w:ascii="Times New Roman" w:eastAsia="Times New Roman" w:hAnsi="Times New Roman" w:cs="Times New Roman"/>
          <w:kern w:val="0"/>
          <w:lang w:val="lt-LT"/>
          <w14:ligatures w14:val="none"/>
        </w:rPr>
        <w:t>hidroksilinimui</w:t>
      </w:r>
      <w:proofErr w:type="spellEnd"/>
      <w:r w:rsidRPr="00A552D9">
        <w:rPr>
          <w:rFonts w:ascii="Times New Roman" w:eastAsia="Times New Roman" w:hAnsi="Times New Roman" w:cs="Times New Roman"/>
          <w:kern w:val="0"/>
          <w:lang w:val="lt-LT"/>
          <w14:ligatures w14:val="none"/>
        </w:rPr>
        <w:t xml:space="preserve"> ir tolesniam </w:t>
      </w:r>
      <w:proofErr w:type="spellStart"/>
      <w:r w:rsidRPr="00A552D9">
        <w:rPr>
          <w:rFonts w:ascii="Times New Roman" w:eastAsia="Times New Roman" w:hAnsi="Times New Roman" w:cs="Times New Roman"/>
          <w:kern w:val="0"/>
          <w:lang w:val="lt-LT"/>
          <w14:ligatures w14:val="none"/>
        </w:rPr>
        <w:t>gliukuronidinimui</w:t>
      </w:r>
      <w:proofErr w:type="spellEnd"/>
      <w:r w:rsidRPr="00A552D9">
        <w:rPr>
          <w:rFonts w:ascii="Times New Roman" w:eastAsia="Times New Roman" w:hAnsi="Times New Roman" w:cs="Times New Roman"/>
          <w:kern w:val="0"/>
          <w:lang w:val="lt-LT"/>
          <w14:ligatures w14:val="none"/>
        </w:rPr>
        <w:t xml:space="preserve"> arba hidrolizei. </w:t>
      </w:r>
      <w:proofErr w:type="spellStart"/>
      <w:r w:rsidRPr="00A552D9">
        <w:rPr>
          <w:rFonts w:ascii="Times New Roman" w:eastAsia="Times New Roman" w:hAnsi="Times New Roman" w:cs="Times New Roman"/>
          <w:i/>
          <w:kern w:val="0"/>
          <w:lang w:val="lt-LT"/>
          <w14:ligatures w14:val="none"/>
        </w:rPr>
        <w:t>In</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vitro</w:t>
      </w:r>
      <w:proofErr w:type="spellEnd"/>
      <w:r w:rsidRPr="00A552D9">
        <w:rPr>
          <w:rFonts w:ascii="Times New Roman" w:eastAsia="Times New Roman" w:hAnsi="Times New Roman" w:cs="Times New Roman"/>
          <w:i/>
          <w:kern w:val="0"/>
          <w:lang w:val="lt-LT"/>
          <w14:ligatures w14:val="none"/>
        </w:rPr>
        <w:t xml:space="preserve"> </w:t>
      </w:r>
      <w:r w:rsidRPr="00A552D9">
        <w:rPr>
          <w:rFonts w:ascii="Times New Roman" w:eastAsia="Times New Roman" w:hAnsi="Times New Roman" w:cs="Times New Roman"/>
          <w:kern w:val="0"/>
          <w:lang w:val="lt-LT"/>
          <w14:ligatures w14:val="none"/>
        </w:rPr>
        <w:t xml:space="preserve">nustatyta, kad pagrindiniai fermentai, dalyvaujantys CYP sąlygojamame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hidroksilinime</w:t>
      </w:r>
      <w:proofErr w:type="spellEnd"/>
      <w:r w:rsidRPr="00A552D9">
        <w:rPr>
          <w:rFonts w:ascii="Times New Roman" w:eastAsia="Times New Roman" w:hAnsi="Times New Roman" w:cs="Times New Roman"/>
          <w:kern w:val="0"/>
          <w:lang w:val="lt-LT"/>
          <w14:ligatures w14:val="none"/>
        </w:rPr>
        <w:t xml:space="preserve">, yra CYP1A2 ir CYP3A4, šiek tiek prisidedant CYP2C19 ir CYP2D6. </w:t>
      </w:r>
      <w:proofErr w:type="spellStart"/>
      <w:r w:rsidRPr="00A552D9">
        <w:rPr>
          <w:rFonts w:ascii="Times New Roman" w:eastAsia="Times New Roman" w:hAnsi="Times New Roman" w:cs="Times New Roman"/>
          <w:kern w:val="0"/>
          <w:lang w:val="lt-LT"/>
          <w14:ligatures w14:val="none"/>
        </w:rPr>
        <w:t>Pomalidomidas</w:t>
      </w:r>
      <w:proofErr w:type="spellEnd"/>
      <w:r w:rsidRPr="00A552D9">
        <w:rPr>
          <w:rFonts w:ascii="Times New Roman" w:eastAsia="Times New Roman" w:hAnsi="Times New Roman" w:cs="Times New Roman"/>
          <w:kern w:val="0"/>
          <w:lang w:val="lt-LT"/>
          <w14:ligatures w14:val="none"/>
        </w:rPr>
        <w:t xml:space="preserve"> taip pat yra P-</w:t>
      </w:r>
      <w:proofErr w:type="spellStart"/>
      <w:r w:rsidRPr="00A552D9">
        <w:rPr>
          <w:rFonts w:ascii="Times New Roman" w:eastAsia="Times New Roman" w:hAnsi="Times New Roman" w:cs="Times New Roman"/>
          <w:kern w:val="0"/>
          <w:lang w:val="lt-LT"/>
          <w14:ligatures w14:val="none"/>
        </w:rPr>
        <w:t>glikoproteino</w:t>
      </w:r>
      <w:proofErr w:type="spellEnd"/>
      <w:r w:rsidRPr="00A552D9">
        <w:rPr>
          <w:rFonts w:ascii="Times New Roman" w:eastAsia="Times New Roman" w:hAnsi="Times New Roman" w:cs="Times New Roman"/>
          <w:kern w:val="0"/>
          <w:lang w:val="lt-LT"/>
          <w14:ligatures w14:val="none"/>
        </w:rPr>
        <w:t xml:space="preserve"> substratas </w:t>
      </w:r>
      <w:proofErr w:type="spellStart"/>
      <w:r w:rsidRPr="00A552D9">
        <w:rPr>
          <w:rFonts w:ascii="Times New Roman" w:eastAsia="Times New Roman" w:hAnsi="Times New Roman" w:cs="Times New Roman"/>
          <w:i/>
          <w:kern w:val="0"/>
          <w:lang w:val="lt-LT"/>
          <w14:ligatures w14:val="none"/>
        </w:rPr>
        <w:t>in</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vitro</w:t>
      </w:r>
      <w:proofErr w:type="spellEnd"/>
      <w:r w:rsidRPr="00A552D9">
        <w:rPr>
          <w:rFonts w:ascii="Times New Roman" w:eastAsia="Times New Roman" w:hAnsi="Times New Roman" w:cs="Times New Roman"/>
          <w:kern w:val="0"/>
          <w:lang w:val="lt-LT"/>
          <w14:ligatures w14:val="none"/>
        </w:rPr>
        <w:t xml:space="preserve">. Vartojant </w:t>
      </w:r>
      <w:proofErr w:type="spellStart"/>
      <w:r w:rsidRPr="00A552D9">
        <w:rPr>
          <w:rFonts w:ascii="Times New Roman" w:eastAsia="Times New Roman" w:hAnsi="Times New Roman" w:cs="Times New Roman"/>
          <w:kern w:val="0"/>
          <w:lang w:val="lt-LT"/>
          <w14:ligatures w14:val="none"/>
        </w:rPr>
        <w:t>pomalidomid</w:t>
      </w:r>
      <w:r w:rsidR="00F6709B">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kartu su stipriu CYP3A4/5 ir P-</w:t>
      </w:r>
      <w:proofErr w:type="spellStart"/>
      <w:r w:rsidRPr="00A552D9">
        <w:rPr>
          <w:rFonts w:ascii="Times New Roman" w:eastAsia="Times New Roman" w:hAnsi="Times New Roman" w:cs="Times New Roman"/>
          <w:kern w:val="0"/>
          <w:lang w:val="lt-LT"/>
          <w14:ligatures w14:val="none"/>
        </w:rPr>
        <w:t>gp</w:t>
      </w:r>
      <w:proofErr w:type="spellEnd"/>
      <w:r w:rsidRPr="00A552D9">
        <w:rPr>
          <w:rFonts w:ascii="Times New Roman" w:eastAsia="Times New Roman" w:hAnsi="Times New Roman" w:cs="Times New Roman"/>
          <w:kern w:val="0"/>
          <w:lang w:val="lt-LT"/>
          <w14:ligatures w14:val="none"/>
        </w:rPr>
        <w:t xml:space="preserve"> inhibitoriumi </w:t>
      </w:r>
      <w:proofErr w:type="spellStart"/>
      <w:r w:rsidRPr="00A552D9">
        <w:rPr>
          <w:rFonts w:ascii="Times New Roman" w:eastAsia="Times New Roman" w:hAnsi="Times New Roman" w:cs="Times New Roman"/>
          <w:kern w:val="0"/>
          <w:lang w:val="lt-LT"/>
          <w14:ligatures w14:val="none"/>
        </w:rPr>
        <w:t>ketokonazolu</w:t>
      </w:r>
      <w:proofErr w:type="spellEnd"/>
      <w:r w:rsidRPr="00A552D9">
        <w:rPr>
          <w:rFonts w:ascii="Times New Roman" w:eastAsia="Times New Roman" w:hAnsi="Times New Roman" w:cs="Times New Roman"/>
          <w:kern w:val="0"/>
          <w:lang w:val="lt-LT"/>
          <w14:ligatures w14:val="none"/>
        </w:rPr>
        <w:t xml:space="preserve"> arba stipriu CYP3A4/5 </w:t>
      </w:r>
      <w:proofErr w:type="spellStart"/>
      <w:r w:rsidRPr="00A552D9">
        <w:rPr>
          <w:rFonts w:ascii="Times New Roman" w:eastAsia="Times New Roman" w:hAnsi="Times New Roman" w:cs="Times New Roman"/>
          <w:kern w:val="0"/>
          <w:lang w:val="lt-LT"/>
          <w14:ligatures w14:val="none"/>
        </w:rPr>
        <w:t>induktoriumi</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karbamazepinu</w:t>
      </w:r>
      <w:proofErr w:type="spellEnd"/>
      <w:r w:rsidRPr="00A552D9">
        <w:rPr>
          <w:rFonts w:ascii="Times New Roman" w:eastAsia="Times New Roman" w:hAnsi="Times New Roman" w:cs="Times New Roman"/>
          <w:kern w:val="0"/>
          <w:lang w:val="lt-LT"/>
          <w14:ligatures w14:val="none"/>
        </w:rPr>
        <w:t xml:space="preserve">, kliniškai reikšmingo poveikio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ekspozicijai nenustatyta. Kartu vartojant stiprų CYP1A2 inhibitorių </w:t>
      </w:r>
      <w:proofErr w:type="spellStart"/>
      <w:r w:rsidRPr="00A552D9">
        <w:rPr>
          <w:rFonts w:ascii="Times New Roman" w:eastAsia="Times New Roman" w:hAnsi="Times New Roman" w:cs="Times New Roman"/>
          <w:kern w:val="0"/>
          <w:lang w:val="lt-LT"/>
          <w14:ligatures w14:val="none"/>
        </w:rPr>
        <w:t>fluvoksamin</w:t>
      </w:r>
      <w:r w:rsidR="00111A40">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su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ir </w:t>
      </w:r>
      <w:proofErr w:type="spellStart"/>
      <w:r w:rsidRPr="00A552D9">
        <w:rPr>
          <w:rFonts w:ascii="Times New Roman" w:eastAsia="Times New Roman" w:hAnsi="Times New Roman" w:cs="Times New Roman"/>
          <w:kern w:val="0"/>
          <w:lang w:val="lt-LT"/>
          <w14:ligatures w14:val="none"/>
        </w:rPr>
        <w:t>ketokonazolu</w:t>
      </w:r>
      <w:proofErr w:type="spellEnd"/>
      <w:r w:rsidRPr="00A552D9">
        <w:rPr>
          <w:rFonts w:ascii="Times New Roman" w:eastAsia="Times New Roman" w:hAnsi="Times New Roman" w:cs="Times New Roman"/>
          <w:kern w:val="0"/>
          <w:lang w:val="lt-LT"/>
          <w14:ligatures w14:val="none"/>
        </w:rPr>
        <w:t xml:space="preserve">, vidutinė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ekspozicija padidėjo 107 % su 90 % </w:t>
      </w:r>
      <w:proofErr w:type="spellStart"/>
      <w:r w:rsidRPr="00A552D9">
        <w:rPr>
          <w:rFonts w:ascii="Times New Roman" w:eastAsia="Times New Roman" w:hAnsi="Times New Roman" w:cs="Times New Roman"/>
          <w:kern w:val="0"/>
          <w:lang w:val="lt-LT"/>
          <w14:ligatures w14:val="none"/>
        </w:rPr>
        <w:t>pasikliautiniu</w:t>
      </w:r>
      <w:proofErr w:type="spellEnd"/>
      <w:r w:rsidRPr="00A552D9">
        <w:rPr>
          <w:rFonts w:ascii="Times New Roman" w:eastAsia="Times New Roman" w:hAnsi="Times New Roman" w:cs="Times New Roman"/>
          <w:kern w:val="0"/>
          <w:lang w:val="lt-LT"/>
          <w14:ligatures w14:val="none"/>
        </w:rPr>
        <w:t xml:space="preserve"> intervalu [nuo 91 % iki 124 %], palyginti su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vartojimu kartu su </w:t>
      </w:r>
      <w:proofErr w:type="spellStart"/>
      <w:r w:rsidRPr="00A552D9">
        <w:rPr>
          <w:rFonts w:ascii="Times New Roman" w:eastAsia="Times New Roman" w:hAnsi="Times New Roman" w:cs="Times New Roman"/>
          <w:kern w:val="0"/>
          <w:lang w:val="lt-LT"/>
          <w14:ligatures w14:val="none"/>
        </w:rPr>
        <w:t>ketokonazolu</w:t>
      </w:r>
      <w:proofErr w:type="spellEnd"/>
      <w:r w:rsidRPr="00A552D9">
        <w:rPr>
          <w:rFonts w:ascii="Times New Roman" w:eastAsia="Times New Roman" w:hAnsi="Times New Roman" w:cs="Times New Roman"/>
          <w:kern w:val="0"/>
          <w:lang w:val="lt-LT"/>
          <w14:ligatures w14:val="none"/>
        </w:rPr>
        <w:t xml:space="preserve">. Atliekant antrąjį tyrimą, skirtą įvertinti CYP1A2 inhibitoriaus įtaką metabolizmo pokyčiams, nustatyta, kad vartojant </w:t>
      </w:r>
      <w:proofErr w:type="spellStart"/>
      <w:r w:rsidRPr="00A552D9">
        <w:rPr>
          <w:rFonts w:ascii="Times New Roman" w:eastAsia="Times New Roman" w:hAnsi="Times New Roman" w:cs="Times New Roman"/>
          <w:kern w:val="0"/>
          <w:lang w:val="lt-LT"/>
          <w14:ligatures w14:val="none"/>
        </w:rPr>
        <w:t>fluvoksamino</w:t>
      </w:r>
      <w:proofErr w:type="spellEnd"/>
      <w:r w:rsidRPr="00A552D9">
        <w:rPr>
          <w:rFonts w:ascii="Times New Roman" w:eastAsia="Times New Roman" w:hAnsi="Times New Roman" w:cs="Times New Roman"/>
          <w:kern w:val="0"/>
          <w:lang w:val="lt-LT"/>
          <w14:ligatures w14:val="none"/>
        </w:rPr>
        <w:t xml:space="preserve"> ir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derinį, vidutinė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ekspozicija padidėjo 125 % su 90 % </w:t>
      </w:r>
      <w:proofErr w:type="spellStart"/>
      <w:r w:rsidRPr="00A552D9">
        <w:rPr>
          <w:rFonts w:ascii="Times New Roman" w:eastAsia="Times New Roman" w:hAnsi="Times New Roman" w:cs="Times New Roman"/>
          <w:kern w:val="0"/>
          <w:lang w:val="lt-LT"/>
          <w14:ligatures w14:val="none"/>
        </w:rPr>
        <w:t>pasikliautin</w:t>
      </w:r>
      <w:r w:rsidR="002F6DED">
        <w:rPr>
          <w:rFonts w:ascii="Times New Roman" w:eastAsia="Times New Roman" w:hAnsi="Times New Roman" w:cs="Times New Roman"/>
          <w:kern w:val="0"/>
          <w:lang w:val="lt-LT"/>
          <w14:ligatures w14:val="none"/>
        </w:rPr>
        <w:t>uoju</w:t>
      </w:r>
      <w:proofErr w:type="spellEnd"/>
      <w:r w:rsidRPr="00A552D9">
        <w:rPr>
          <w:rFonts w:ascii="Times New Roman" w:eastAsia="Times New Roman" w:hAnsi="Times New Roman" w:cs="Times New Roman"/>
          <w:kern w:val="0"/>
          <w:lang w:val="lt-LT"/>
          <w14:ligatures w14:val="none"/>
        </w:rPr>
        <w:t xml:space="preserve"> intervalu [nuo 98 % iki 157 %], palyginti su vien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vartojimu. Jei stiprūs CYP1A2 inhibitoriai (pvz., </w:t>
      </w:r>
      <w:proofErr w:type="spellStart"/>
      <w:r w:rsidRPr="00A552D9">
        <w:rPr>
          <w:rFonts w:ascii="Times New Roman" w:eastAsia="Times New Roman" w:hAnsi="Times New Roman" w:cs="Times New Roman"/>
          <w:kern w:val="0"/>
          <w:lang w:val="lt-LT"/>
          <w14:ligatures w14:val="none"/>
        </w:rPr>
        <w:t>ciprofloksacinas</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enoksacinas</w:t>
      </w:r>
      <w:proofErr w:type="spellEnd"/>
      <w:r w:rsidRPr="00A552D9">
        <w:rPr>
          <w:rFonts w:ascii="Times New Roman" w:eastAsia="Times New Roman" w:hAnsi="Times New Roman" w:cs="Times New Roman"/>
          <w:kern w:val="0"/>
          <w:lang w:val="lt-LT"/>
          <w14:ligatures w14:val="none"/>
        </w:rPr>
        <w:t xml:space="preserve"> ir </w:t>
      </w:r>
      <w:proofErr w:type="spellStart"/>
      <w:r w:rsidRPr="00A552D9">
        <w:rPr>
          <w:rFonts w:ascii="Times New Roman" w:eastAsia="Times New Roman" w:hAnsi="Times New Roman" w:cs="Times New Roman"/>
          <w:kern w:val="0"/>
          <w:lang w:val="lt-LT"/>
          <w14:ligatures w14:val="none"/>
        </w:rPr>
        <w:t>fluvoksaminas</w:t>
      </w:r>
      <w:proofErr w:type="spellEnd"/>
      <w:r w:rsidRPr="00A552D9">
        <w:rPr>
          <w:rFonts w:ascii="Times New Roman" w:eastAsia="Times New Roman" w:hAnsi="Times New Roman" w:cs="Times New Roman"/>
          <w:kern w:val="0"/>
          <w:lang w:val="lt-LT"/>
          <w14:ligatures w14:val="none"/>
        </w:rPr>
        <w:t xml:space="preserve">) vartojami kartu su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dozę reikia sumažinti 50 %. Vartojant </w:t>
      </w:r>
      <w:proofErr w:type="spellStart"/>
      <w:r w:rsidRPr="00A552D9">
        <w:rPr>
          <w:rFonts w:ascii="Times New Roman" w:eastAsia="Times New Roman" w:hAnsi="Times New Roman" w:cs="Times New Roman"/>
          <w:kern w:val="0"/>
          <w:lang w:val="lt-LT"/>
          <w14:ligatures w14:val="none"/>
        </w:rPr>
        <w:t>pomalidomid</w:t>
      </w:r>
      <w:r w:rsidR="00E239C4">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rūkantiems žmonėms, rūkant tabaką, kuris yra CYP1A2 </w:t>
      </w:r>
      <w:proofErr w:type="spellStart"/>
      <w:r w:rsidRPr="00A552D9">
        <w:rPr>
          <w:rFonts w:ascii="Times New Roman" w:eastAsia="Times New Roman" w:hAnsi="Times New Roman" w:cs="Times New Roman"/>
          <w:kern w:val="0"/>
          <w:lang w:val="lt-LT"/>
          <w14:ligatures w14:val="none"/>
        </w:rPr>
        <w:t>izoformos</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induktorius</w:t>
      </w:r>
      <w:proofErr w:type="spellEnd"/>
      <w:r w:rsidRPr="00A552D9">
        <w:rPr>
          <w:rFonts w:ascii="Times New Roman" w:eastAsia="Times New Roman" w:hAnsi="Times New Roman" w:cs="Times New Roman"/>
          <w:kern w:val="0"/>
          <w:lang w:val="lt-LT"/>
          <w14:ligatures w14:val="none"/>
        </w:rPr>
        <w:t xml:space="preserve">, kliniškai reikšmingo poveikio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ekspozicijai nenustatyta, lyginant su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ekspozicija nerūkantiems žmonėms.</w:t>
      </w:r>
    </w:p>
    <w:p w14:paraId="68E6B96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76629BD2" w14:textId="5506B068"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Remiantis </w:t>
      </w:r>
      <w:proofErr w:type="spellStart"/>
      <w:r w:rsidRPr="00A552D9">
        <w:rPr>
          <w:rFonts w:ascii="Times New Roman" w:eastAsia="Times New Roman" w:hAnsi="Times New Roman" w:cs="Times New Roman"/>
          <w:i/>
          <w:kern w:val="0"/>
          <w:lang w:val="lt-LT"/>
          <w14:ligatures w14:val="none"/>
        </w:rPr>
        <w:t>in</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vitro</w:t>
      </w:r>
      <w:proofErr w:type="spellEnd"/>
      <w:r w:rsidRPr="00A552D9">
        <w:rPr>
          <w:rFonts w:ascii="Times New Roman" w:eastAsia="Times New Roman" w:hAnsi="Times New Roman" w:cs="Times New Roman"/>
          <w:i/>
          <w:kern w:val="0"/>
          <w:lang w:val="lt-LT"/>
          <w14:ligatures w14:val="none"/>
        </w:rPr>
        <w:t xml:space="preserve"> </w:t>
      </w:r>
      <w:r w:rsidRPr="00A552D9">
        <w:rPr>
          <w:rFonts w:ascii="Times New Roman" w:eastAsia="Times New Roman" w:hAnsi="Times New Roman" w:cs="Times New Roman"/>
          <w:kern w:val="0"/>
          <w:lang w:val="lt-LT"/>
          <w14:ligatures w14:val="none"/>
        </w:rPr>
        <w:t xml:space="preserve">duomenimis, </w:t>
      </w:r>
      <w:proofErr w:type="spellStart"/>
      <w:r w:rsidRPr="00A552D9">
        <w:rPr>
          <w:rFonts w:ascii="Times New Roman" w:eastAsia="Times New Roman" w:hAnsi="Times New Roman" w:cs="Times New Roman"/>
          <w:kern w:val="0"/>
          <w:lang w:val="lt-LT"/>
          <w14:ligatures w14:val="none"/>
        </w:rPr>
        <w:t>pomalidomidas</w:t>
      </w:r>
      <w:proofErr w:type="spellEnd"/>
      <w:r w:rsidRPr="00A552D9">
        <w:rPr>
          <w:rFonts w:ascii="Times New Roman" w:eastAsia="Times New Roman" w:hAnsi="Times New Roman" w:cs="Times New Roman"/>
          <w:kern w:val="0"/>
          <w:lang w:val="lt-LT"/>
          <w14:ligatures w14:val="none"/>
        </w:rPr>
        <w:t xml:space="preserve"> nėra P-450 </w:t>
      </w:r>
      <w:proofErr w:type="spellStart"/>
      <w:r w:rsidRPr="00A552D9">
        <w:rPr>
          <w:rFonts w:ascii="Times New Roman" w:eastAsia="Times New Roman" w:hAnsi="Times New Roman" w:cs="Times New Roman"/>
          <w:kern w:val="0"/>
          <w:lang w:val="lt-LT"/>
          <w14:ligatures w14:val="none"/>
        </w:rPr>
        <w:t>izofermentų</w:t>
      </w:r>
      <w:proofErr w:type="spellEnd"/>
      <w:r w:rsidRPr="00A552D9">
        <w:rPr>
          <w:rFonts w:ascii="Times New Roman" w:eastAsia="Times New Roman" w:hAnsi="Times New Roman" w:cs="Times New Roman"/>
          <w:kern w:val="0"/>
          <w:lang w:val="lt-LT"/>
          <w14:ligatures w14:val="none"/>
        </w:rPr>
        <w:t xml:space="preserve"> inhibitorius arba </w:t>
      </w:r>
      <w:proofErr w:type="spellStart"/>
      <w:r w:rsidRPr="00A552D9">
        <w:rPr>
          <w:rFonts w:ascii="Times New Roman" w:eastAsia="Times New Roman" w:hAnsi="Times New Roman" w:cs="Times New Roman"/>
          <w:kern w:val="0"/>
          <w:lang w:val="lt-LT"/>
          <w14:ligatures w14:val="none"/>
        </w:rPr>
        <w:t>induktorius</w:t>
      </w:r>
      <w:proofErr w:type="spellEnd"/>
      <w:r w:rsidRPr="00A552D9">
        <w:rPr>
          <w:rFonts w:ascii="Times New Roman" w:eastAsia="Times New Roman" w:hAnsi="Times New Roman" w:cs="Times New Roman"/>
          <w:kern w:val="0"/>
          <w:lang w:val="lt-LT"/>
          <w14:ligatures w14:val="none"/>
        </w:rPr>
        <w:t xml:space="preserve"> ir tirtų vaistinių preparatų nešiklių neslopina. Vartojant </w:t>
      </w:r>
      <w:proofErr w:type="spellStart"/>
      <w:r w:rsidRPr="00A552D9">
        <w:rPr>
          <w:rFonts w:ascii="Times New Roman" w:eastAsia="Times New Roman" w:hAnsi="Times New Roman" w:cs="Times New Roman"/>
          <w:kern w:val="0"/>
          <w:lang w:val="lt-LT"/>
          <w14:ligatures w14:val="none"/>
        </w:rPr>
        <w:t>pomalidomid</w:t>
      </w:r>
      <w:r w:rsidR="0094511D">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kartu su taip </w:t>
      </w:r>
      <w:proofErr w:type="spellStart"/>
      <w:r w:rsidRPr="00A552D9">
        <w:rPr>
          <w:rFonts w:ascii="Times New Roman" w:eastAsia="Times New Roman" w:hAnsi="Times New Roman" w:cs="Times New Roman"/>
          <w:kern w:val="0"/>
          <w:lang w:val="lt-LT"/>
          <w14:ligatures w14:val="none"/>
        </w:rPr>
        <w:t>metabolizuojamais</w:t>
      </w:r>
      <w:proofErr w:type="spellEnd"/>
      <w:r w:rsidRPr="00A552D9">
        <w:rPr>
          <w:rFonts w:ascii="Times New Roman" w:eastAsia="Times New Roman" w:hAnsi="Times New Roman" w:cs="Times New Roman"/>
          <w:kern w:val="0"/>
          <w:lang w:val="lt-LT"/>
          <w14:ligatures w14:val="none"/>
        </w:rPr>
        <w:t xml:space="preserve"> substratais, kliniškai reikšminga sąveika nėra tikėtina.</w:t>
      </w:r>
    </w:p>
    <w:p w14:paraId="4000C27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7831671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Eliminacija</w:t>
      </w:r>
    </w:p>
    <w:p w14:paraId="29EC93A1" w14:textId="5E1C8C8E"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Pomalidomidas</w:t>
      </w:r>
      <w:proofErr w:type="spellEnd"/>
      <w:r w:rsidRPr="00A552D9">
        <w:rPr>
          <w:rFonts w:ascii="Times New Roman" w:eastAsia="Times New Roman" w:hAnsi="Times New Roman" w:cs="Times New Roman"/>
          <w:kern w:val="0"/>
          <w:lang w:val="lt-LT"/>
          <w14:ligatures w14:val="none"/>
        </w:rPr>
        <w:t xml:space="preserve"> pašalinamas pusinės eliminacijos laikui plazmoje esant maždaug 9,5 valandos sveikiems tiriamiesiems ir maždaug </w:t>
      </w:r>
      <w:r w:rsidRPr="004D4255">
        <w:rPr>
          <w:rFonts w:ascii="Times New Roman" w:hAnsi="Times New Roman" w:cs="Times New Roman"/>
          <w:lang w:val="lt-LT"/>
        </w:rPr>
        <w:t>7,5</w:t>
      </w:r>
      <w:r w:rsidR="007A6C03" w:rsidRPr="004D4255">
        <w:rPr>
          <w:rFonts w:ascii="Times New Roman" w:hAnsi="Times New Roman" w:cs="Times New Roman"/>
          <w:lang w:val="lt-LT"/>
        </w:rPr>
        <w:t> </w:t>
      </w:r>
      <w:r w:rsidRPr="004D4255">
        <w:rPr>
          <w:rFonts w:ascii="Times New Roman" w:hAnsi="Times New Roman" w:cs="Times New Roman"/>
          <w:lang w:val="lt-LT"/>
        </w:rPr>
        <w:t>valandos</w:t>
      </w:r>
      <w:r w:rsidRPr="00A552D9">
        <w:rPr>
          <w:rFonts w:ascii="Times New Roman" w:eastAsia="Times New Roman" w:hAnsi="Times New Roman" w:cs="Times New Roman"/>
          <w:kern w:val="0"/>
          <w:lang w:val="lt-LT"/>
          <w14:ligatures w14:val="none"/>
        </w:rPr>
        <w:t xml:space="preserve"> pacientams, sergantiems daugine mieloma.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vidutinis bendras klirensas organizme (CL/F) yra maždaug 7-10 l/val.</w:t>
      </w:r>
    </w:p>
    <w:p w14:paraId="73E8409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30027DB4" w14:textId="084918DA"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Sveikiems tiriamiesiems išgėrus vienkartinę [</w:t>
      </w:r>
      <w:r w:rsidRPr="00A552D9">
        <w:rPr>
          <w:rFonts w:ascii="Times New Roman" w:eastAsia="Times New Roman" w:hAnsi="Times New Roman" w:cs="Times New Roman"/>
          <w:kern w:val="0"/>
          <w:vertAlign w:val="superscript"/>
          <w:lang w:val="lt-LT"/>
          <w14:ligatures w14:val="none"/>
        </w:rPr>
        <w:t>14</w:t>
      </w:r>
      <w:r w:rsidRPr="00A552D9">
        <w:rPr>
          <w:rFonts w:ascii="Times New Roman" w:eastAsia="Times New Roman" w:hAnsi="Times New Roman" w:cs="Times New Roman"/>
          <w:kern w:val="0"/>
          <w:lang w:val="lt-LT"/>
          <w14:ligatures w14:val="none"/>
        </w:rPr>
        <w:t>C]-</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(2 mg) dozę, atitinkamai maždaug 73 % ir 15 % radioaktyvios dozės buvo pašalinta su šlapimu ir išmatomis, maždaug 2 % ir 8 % radioaktyviuoju anglies izotopu žymėtos dozės buvo pašalinta su šlapimu ir išmatomis.</w:t>
      </w:r>
    </w:p>
    <w:p w14:paraId="6A9D39A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2CBAB98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Pomalidomidas</w:t>
      </w:r>
      <w:proofErr w:type="spellEnd"/>
      <w:r w:rsidRPr="00A552D9">
        <w:rPr>
          <w:rFonts w:ascii="Times New Roman" w:eastAsia="Times New Roman" w:hAnsi="Times New Roman" w:cs="Times New Roman"/>
          <w:kern w:val="0"/>
          <w:lang w:val="lt-LT"/>
          <w14:ligatures w14:val="none"/>
        </w:rPr>
        <w:t xml:space="preserve"> prieš pašalinant yra plačiai </w:t>
      </w:r>
      <w:proofErr w:type="spellStart"/>
      <w:r w:rsidRPr="00A552D9">
        <w:rPr>
          <w:rFonts w:ascii="Times New Roman" w:eastAsia="Times New Roman" w:hAnsi="Times New Roman" w:cs="Times New Roman"/>
          <w:kern w:val="0"/>
          <w:lang w:val="lt-LT"/>
          <w14:ligatures w14:val="none"/>
        </w:rPr>
        <w:t>metabolizuojamas</w:t>
      </w:r>
      <w:proofErr w:type="spellEnd"/>
      <w:r w:rsidRPr="00A552D9">
        <w:rPr>
          <w:rFonts w:ascii="Times New Roman" w:eastAsia="Times New Roman" w:hAnsi="Times New Roman" w:cs="Times New Roman"/>
          <w:kern w:val="0"/>
          <w:lang w:val="lt-LT"/>
          <w14:ligatures w14:val="none"/>
        </w:rPr>
        <w:t xml:space="preserve">, didžioji dalis jo metabolitų pašalinama su šlapimu. 3 pagrindiniai metabolitai šlapime (susidarantys vykstant hidrolizei arba </w:t>
      </w:r>
      <w:proofErr w:type="spellStart"/>
      <w:r w:rsidRPr="00A552D9">
        <w:rPr>
          <w:rFonts w:ascii="Times New Roman" w:eastAsia="Times New Roman" w:hAnsi="Times New Roman" w:cs="Times New Roman"/>
          <w:kern w:val="0"/>
          <w:lang w:val="lt-LT"/>
          <w14:ligatures w14:val="none"/>
        </w:rPr>
        <w:t>hidrokslinimui</w:t>
      </w:r>
      <w:proofErr w:type="spellEnd"/>
      <w:r w:rsidRPr="00A552D9">
        <w:rPr>
          <w:rFonts w:ascii="Times New Roman" w:eastAsia="Times New Roman" w:hAnsi="Times New Roman" w:cs="Times New Roman"/>
          <w:kern w:val="0"/>
          <w:lang w:val="lt-LT"/>
          <w14:ligatures w14:val="none"/>
        </w:rPr>
        <w:t xml:space="preserve"> ir tolesniam </w:t>
      </w:r>
      <w:proofErr w:type="spellStart"/>
      <w:r w:rsidRPr="00A552D9">
        <w:rPr>
          <w:rFonts w:ascii="Times New Roman" w:eastAsia="Times New Roman" w:hAnsi="Times New Roman" w:cs="Times New Roman"/>
          <w:kern w:val="0"/>
          <w:lang w:val="lt-LT"/>
          <w14:ligatures w14:val="none"/>
        </w:rPr>
        <w:t>gliukuronidinimui</w:t>
      </w:r>
      <w:proofErr w:type="spellEnd"/>
      <w:r w:rsidRPr="00A552D9">
        <w:rPr>
          <w:rFonts w:ascii="Times New Roman" w:eastAsia="Times New Roman" w:hAnsi="Times New Roman" w:cs="Times New Roman"/>
          <w:kern w:val="0"/>
          <w:lang w:val="lt-LT"/>
          <w14:ligatures w14:val="none"/>
        </w:rPr>
        <w:t>) sudaro atitinkamai maždaug 23 %, 17 % ir 12 % dozės šlapime.</w:t>
      </w:r>
    </w:p>
    <w:p w14:paraId="126B55E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3ACBD9DC" w14:textId="238439FB"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Nuo CYP priklausantys metabolitai sudaro maždaug 43 % visos pašalinamos radioaktyvios dozės, o nuo CYP nepriklausantys </w:t>
      </w:r>
      <w:proofErr w:type="spellStart"/>
      <w:r w:rsidRPr="00A552D9">
        <w:rPr>
          <w:rFonts w:ascii="Times New Roman" w:eastAsia="Times New Roman" w:hAnsi="Times New Roman" w:cs="Times New Roman"/>
          <w:kern w:val="0"/>
          <w:lang w:val="lt-LT"/>
          <w14:ligatures w14:val="none"/>
        </w:rPr>
        <w:t>hidroliziniai</w:t>
      </w:r>
      <w:proofErr w:type="spellEnd"/>
      <w:r w:rsidRPr="00A552D9">
        <w:rPr>
          <w:rFonts w:ascii="Times New Roman" w:eastAsia="Times New Roman" w:hAnsi="Times New Roman" w:cs="Times New Roman"/>
          <w:kern w:val="0"/>
          <w:lang w:val="lt-LT"/>
          <w14:ligatures w14:val="none"/>
        </w:rPr>
        <w:t xml:space="preserve"> metabolitai sudaro 25 %, nepakitusio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pašalin</w:t>
      </w:r>
      <w:r w:rsidR="003A7DC9" w:rsidRPr="00A552D9">
        <w:rPr>
          <w:rFonts w:ascii="Times New Roman" w:eastAsia="Times New Roman" w:hAnsi="Times New Roman" w:cs="Times New Roman"/>
          <w:kern w:val="0"/>
          <w:lang w:val="lt-LT"/>
          <w14:ligatures w14:val="none"/>
        </w:rPr>
        <w:t>ama</w:t>
      </w:r>
      <w:r w:rsidRPr="00A552D9">
        <w:rPr>
          <w:rFonts w:ascii="Times New Roman" w:eastAsia="Times New Roman" w:hAnsi="Times New Roman" w:cs="Times New Roman"/>
          <w:kern w:val="0"/>
          <w:lang w:val="lt-LT"/>
          <w14:ligatures w14:val="none"/>
        </w:rPr>
        <w:t xml:space="preserve"> 10 % (2 % su šlapimu ir 8 % su išmatomis).</w:t>
      </w:r>
    </w:p>
    <w:p w14:paraId="39719D5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56AD28C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Populiacijos farmakokinetika (FK)</w:t>
      </w:r>
    </w:p>
    <w:p w14:paraId="36D75BD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Remiantis populiacijos farmakokinetikos analize naudojant dviejų sekcijų modelį, sveikų tiriamųjų ir daugine mieloma sergančių pacientų tariamasis klirensas (CL/F) ir centrinis tariamasis pasiskirstymo tūris (V</w:t>
      </w:r>
      <w:r w:rsidRPr="00A552D9">
        <w:rPr>
          <w:rFonts w:ascii="Times New Roman" w:eastAsia="Times New Roman" w:hAnsi="Times New Roman" w:cs="Times New Roman"/>
          <w:kern w:val="0"/>
          <w:vertAlign w:val="subscript"/>
          <w:lang w:val="lt-LT"/>
          <w14:ligatures w14:val="none"/>
        </w:rPr>
        <w:t>2</w:t>
      </w:r>
      <w:r w:rsidRPr="00A552D9">
        <w:rPr>
          <w:rFonts w:ascii="Times New Roman" w:eastAsia="Times New Roman" w:hAnsi="Times New Roman" w:cs="Times New Roman"/>
          <w:kern w:val="0"/>
          <w:lang w:val="lt-LT"/>
          <w14:ligatures w14:val="none"/>
        </w:rPr>
        <w:t xml:space="preserve">/F) buvo panašus. Periferiniuose audiniuose </w:t>
      </w:r>
      <w:proofErr w:type="spellStart"/>
      <w:r w:rsidRPr="00A552D9">
        <w:rPr>
          <w:rFonts w:ascii="Times New Roman" w:eastAsia="Times New Roman" w:hAnsi="Times New Roman" w:cs="Times New Roman"/>
          <w:kern w:val="0"/>
          <w:lang w:val="lt-LT"/>
          <w14:ligatures w14:val="none"/>
        </w:rPr>
        <w:t>pomalidomidas</w:t>
      </w:r>
      <w:proofErr w:type="spellEnd"/>
      <w:r w:rsidRPr="00A552D9">
        <w:rPr>
          <w:rFonts w:ascii="Times New Roman" w:eastAsia="Times New Roman" w:hAnsi="Times New Roman" w:cs="Times New Roman"/>
          <w:kern w:val="0"/>
          <w:lang w:val="lt-LT"/>
          <w14:ligatures w14:val="none"/>
        </w:rPr>
        <w:t xml:space="preserve"> buvo daugiausiai įsisavinamas navikų, kurių periferinis tariamasis pasiskirstymo klirensas (Q/F) ir periferinis tariamasis pasiskirstymo tūris (V</w:t>
      </w:r>
      <w:r w:rsidRPr="00A552D9">
        <w:rPr>
          <w:rFonts w:ascii="Times New Roman" w:eastAsia="Times New Roman" w:hAnsi="Times New Roman" w:cs="Times New Roman"/>
          <w:kern w:val="0"/>
          <w:vertAlign w:val="subscript"/>
          <w:lang w:val="lt-LT"/>
          <w14:ligatures w14:val="none"/>
        </w:rPr>
        <w:t>3</w:t>
      </w:r>
      <w:r w:rsidRPr="00A552D9">
        <w:rPr>
          <w:rFonts w:ascii="Times New Roman" w:eastAsia="Times New Roman" w:hAnsi="Times New Roman" w:cs="Times New Roman"/>
          <w:kern w:val="0"/>
          <w:lang w:val="lt-LT"/>
          <w14:ligatures w14:val="none"/>
        </w:rPr>
        <w:t>/F) buvo atitinkamai 3,7 karto ir 8 kartus didesni nei sveikų tiriamųjų.</w:t>
      </w:r>
    </w:p>
    <w:p w14:paraId="7EEBE86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3B3F9D5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Vaikų populiacija</w:t>
      </w:r>
    </w:p>
    <w:p w14:paraId="4D81EC17" w14:textId="6271D445"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Besikartojančiu ar progresuojančiu pirminiu smegenų naviku sergantiems vaikams ir paaugliams išgėrus vieną </w:t>
      </w:r>
      <w:proofErr w:type="spellStart"/>
      <w:r w:rsidR="00A462C4">
        <w:rPr>
          <w:rFonts w:ascii="Times New Roman" w:eastAsia="Times New Roman" w:hAnsi="Times New Roman" w:cs="Times New Roman"/>
          <w:kern w:val="0"/>
          <w:lang w:val="lt-LT"/>
          <w14:ligatures w14:val="none"/>
        </w:rPr>
        <w:t>pomalidomido</w:t>
      </w:r>
      <w:proofErr w:type="spellEnd"/>
      <w:r w:rsidR="00A462C4"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 xml:space="preserve">dozę, </w:t>
      </w:r>
      <w:proofErr w:type="spellStart"/>
      <w:r w:rsidRPr="00A552D9">
        <w:rPr>
          <w:rFonts w:ascii="Times New Roman" w:eastAsia="Times New Roman" w:hAnsi="Times New Roman" w:cs="Times New Roman"/>
          <w:kern w:val="0"/>
          <w:lang w:val="lt-LT"/>
          <w14:ligatures w14:val="none"/>
        </w:rPr>
        <w:t>T</w:t>
      </w:r>
      <w:r w:rsidRPr="00A552D9">
        <w:rPr>
          <w:rFonts w:ascii="Times New Roman" w:eastAsia="Times New Roman" w:hAnsi="Times New Roman" w:cs="Times New Roman"/>
          <w:kern w:val="0"/>
          <w:vertAlign w:val="subscript"/>
          <w:lang w:val="lt-LT"/>
          <w14:ligatures w14:val="none"/>
        </w:rPr>
        <w:t>max</w:t>
      </w:r>
      <w:proofErr w:type="spellEnd"/>
      <w:r w:rsidRPr="00A552D9">
        <w:rPr>
          <w:rFonts w:ascii="Times New Roman" w:eastAsia="Times New Roman" w:hAnsi="Times New Roman" w:cs="Times New Roman"/>
          <w:kern w:val="0"/>
          <w:lang w:val="lt-LT"/>
          <w14:ligatures w14:val="none"/>
        </w:rPr>
        <w:t xml:space="preserve"> </w:t>
      </w:r>
      <w:r w:rsidR="00004B34">
        <w:rPr>
          <w:rFonts w:ascii="Times New Roman" w:eastAsia="Times New Roman" w:hAnsi="Times New Roman" w:cs="Times New Roman"/>
          <w:kern w:val="0"/>
          <w:lang w:val="lt-LT"/>
          <w14:ligatures w14:val="none"/>
        </w:rPr>
        <w:t xml:space="preserve">mediana </w:t>
      </w:r>
      <w:r w:rsidRPr="00A552D9">
        <w:rPr>
          <w:rFonts w:ascii="Times New Roman" w:eastAsia="Times New Roman" w:hAnsi="Times New Roman" w:cs="Times New Roman"/>
          <w:kern w:val="0"/>
          <w:lang w:val="lt-LT"/>
          <w14:ligatures w14:val="none"/>
        </w:rPr>
        <w:t xml:space="preserve">buvo stebima po 2–4 valandų po dozės išgėrimo ir atitiko </w:t>
      </w:r>
      <w:proofErr w:type="spellStart"/>
      <w:r w:rsidRPr="00A552D9">
        <w:rPr>
          <w:rFonts w:ascii="Times New Roman" w:eastAsia="Times New Roman" w:hAnsi="Times New Roman" w:cs="Times New Roman"/>
          <w:kern w:val="0"/>
          <w:lang w:val="lt-LT"/>
          <w14:ligatures w14:val="none"/>
        </w:rPr>
        <w:t>C</w:t>
      </w:r>
      <w:r w:rsidRPr="00A552D9">
        <w:rPr>
          <w:rFonts w:ascii="Times New Roman" w:eastAsia="Times New Roman" w:hAnsi="Times New Roman" w:cs="Times New Roman"/>
          <w:kern w:val="0"/>
          <w:vertAlign w:val="subscript"/>
          <w:lang w:val="lt-LT"/>
          <w14:ligatures w14:val="none"/>
        </w:rPr>
        <w:t>max</w:t>
      </w:r>
      <w:proofErr w:type="spellEnd"/>
      <w:r w:rsidRPr="00A552D9">
        <w:rPr>
          <w:rFonts w:ascii="Times New Roman" w:eastAsia="Times New Roman" w:hAnsi="Times New Roman" w:cs="Times New Roman"/>
          <w:kern w:val="0"/>
          <w:lang w:val="lt-LT"/>
          <w14:ligatures w14:val="none"/>
        </w:rPr>
        <w:t xml:space="preserve"> (CV %) 74,8 (59,4 %), 79,2 (51,7 %), 104 (18,3 %) </w:t>
      </w:r>
      <w:proofErr w:type="spellStart"/>
      <w:r w:rsidRPr="00A552D9">
        <w:rPr>
          <w:rFonts w:ascii="Times New Roman" w:eastAsia="Times New Roman" w:hAnsi="Times New Roman" w:cs="Times New Roman"/>
          <w:kern w:val="0"/>
          <w:lang w:val="lt-LT"/>
          <w14:ligatures w14:val="none"/>
        </w:rPr>
        <w:t>ng</w:t>
      </w:r>
      <w:proofErr w:type="spellEnd"/>
      <w:r w:rsidRPr="00A552D9">
        <w:rPr>
          <w:rFonts w:ascii="Times New Roman" w:eastAsia="Times New Roman" w:hAnsi="Times New Roman" w:cs="Times New Roman"/>
          <w:kern w:val="0"/>
          <w:lang w:val="lt-LT"/>
          <w14:ligatures w14:val="none"/>
        </w:rPr>
        <w:t>/ml verčių geometrinį vidurkį atitinkamai išgėrus 1,9, 2,6, 3,4 mg/m</w:t>
      </w:r>
      <w:r w:rsidRPr="00A552D9">
        <w:rPr>
          <w:rFonts w:ascii="Times New Roman" w:eastAsia="Times New Roman" w:hAnsi="Times New Roman" w:cs="Times New Roman"/>
          <w:kern w:val="0"/>
          <w:vertAlign w:val="superscript"/>
          <w:lang w:val="lt-LT"/>
          <w14:ligatures w14:val="none"/>
        </w:rPr>
        <w:t>2</w:t>
      </w:r>
      <w:r w:rsidRPr="00A552D9">
        <w:rPr>
          <w:rFonts w:ascii="Times New Roman" w:eastAsia="Times New Roman" w:hAnsi="Times New Roman" w:cs="Times New Roman"/>
          <w:kern w:val="0"/>
          <w:lang w:val="lt-LT"/>
          <w14:ligatures w14:val="none"/>
        </w:rPr>
        <w:t xml:space="preserve"> dydžio dozes. Įvertinus AUC</w:t>
      </w:r>
      <w:r w:rsidRPr="00A552D9">
        <w:rPr>
          <w:rFonts w:ascii="Times New Roman" w:eastAsia="Times New Roman" w:hAnsi="Times New Roman" w:cs="Times New Roman"/>
          <w:kern w:val="0"/>
          <w:vertAlign w:val="subscript"/>
          <w:lang w:val="lt-LT"/>
          <w14:ligatures w14:val="none"/>
        </w:rPr>
        <w:t>0-24</w:t>
      </w:r>
      <w:r w:rsidRPr="00A552D9">
        <w:rPr>
          <w:rFonts w:ascii="Times New Roman" w:eastAsia="Times New Roman" w:hAnsi="Times New Roman" w:cs="Times New Roman"/>
          <w:kern w:val="0"/>
          <w:lang w:val="lt-LT"/>
          <w14:ligatures w14:val="none"/>
        </w:rPr>
        <w:t xml:space="preserve"> ir AUC</w:t>
      </w:r>
      <w:r w:rsidRPr="00A552D9">
        <w:rPr>
          <w:rFonts w:ascii="Times New Roman" w:eastAsia="Times New Roman" w:hAnsi="Times New Roman" w:cs="Times New Roman"/>
          <w:kern w:val="0"/>
          <w:vertAlign w:val="subscript"/>
          <w:lang w:val="lt-LT"/>
          <w14:ligatures w14:val="none"/>
        </w:rPr>
        <w:t>0-inf</w:t>
      </w:r>
      <w:r w:rsidRPr="00A552D9">
        <w:rPr>
          <w:rFonts w:ascii="Times New Roman" w:eastAsia="Times New Roman" w:hAnsi="Times New Roman" w:cs="Times New Roman"/>
          <w:kern w:val="0"/>
          <w:lang w:val="lt-LT"/>
          <w14:ligatures w14:val="none"/>
        </w:rPr>
        <w:t xml:space="preserve"> rodiklius, stebimos panašios tendencijos: bendroji ekspozicija </w:t>
      </w:r>
      <w:r w:rsidR="00CF4E94">
        <w:rPr>
          <w:rFonts w:ascii="Times New Roman" w:eastAsia="Times New Roman" w:hAnsi="Times New Roman" w:cs="Times New Roman"/>
          <w:kern w:val="0"/>
          <w:lang w:val="lt-LT"/>
          <w14:ligatures w14:val="none"/>
        </w:rPr>
        <w:t>svyravo</w:t>
      </w:r>
      <w:r w:rsidRPr="00A552D9">
        <w:rPr>
          <w:rFonts w:ascii="Times New Roman" w:eastAsia="Times New Roman" w:hAnsi="Times New Roman" w:cs="Times New Roman"/>
          <w:kern w:val="0"/>
          <w:lang w:val="lt-LT"/>
          <w14:ligatures w14:val="none"/>
        </w:rPr>
        <w:t xml:space="preserve"> maždaug nuo 700 iki 800 val. </w:t>
      </w:r>
      <w:r w:rsidR="00550AFC" w:rsidRPr="00A552D9">
        <w:rPr>
          <w:rFonts w:ascii="Times New Roman" w:eastAsia="Times New Roman" w:hAnsi="Times New Roman" w:cs="Times New Roman"/>
          <w:kern w:val="0"/>
          <w:lang w:val="lt-LT"/>
          <w14:ligatures w14:val="none"/>
        </w:rPr>
        <w:t>•</w:t>
      </w:r>
      <w:proofErr w:type="spellStart"/>
      <w:r w:rsidRPr="00A552D9">
        <w:rPr>
          <w:rFonts w:ascii="Times New Roman" w:eastAsia="Times New Roman" w:hAnsi="Times New Roman" w:cs="Times New Roman"/>
          <w:kern w:val="0"/>
          <w:lang w:val="lt-LT"/>
          <w14:ligatures w14:val="none"/>
        </w:rPr>
        <w:t>ng</w:t>
      </w:r>
      <w:proofErr w:type="spellEnd"/>
      <w:r w:rsidRPr="00A552D9">
        <w:rPr>
          <w:rFonts w:ascii="Times New Roman" w:eastAsia="Times New Roman" w:hAnsi="Times New Roman" w:cs="Times New Roman"/>
          <w:kern w:val="0"/>
          <w:lang w:val="lt-LT"/>
          <w14:ligatures w14:val="none"/>
        </w:rPr>
        <w:t xml:space="preserve">/ml išgėrus 2 </w:t>
      </w:r>
      <w:r w:rsidR="00E15060">
        <w:rPr>
          <w:rFonts w:ascii="Times New Roman" w:eastAsia="Times New Roman" w:hAnsi="Times New Roman" w:cs="Times New Roman"/>
          <w:kern w:val="0"/>
          <w:lang w:val="lt-LT"/>
          <w14:ligatures w14:val="none"/>
        </w:rPr>
        <w:t xml:space="preserve">mažesnes </w:t>
      </w:r>
      <w:r w:rsidRPr="00A552D9">
        <w:rPr>
          <w:rFonts w:ascii="Times New Roman" w:eastAsia="Times New Roman" w:hAnsi="Times New Roman" w:cs="Times New Roman"/>
          <w:kern w:val="0"/>
          <w:lang w:val="lt-LT"/>
          <w14:ligatures w14:val="none"/>
        </w:rPr>
        <w:t>dozes ir maždaug 1200 val. </w:t>
      </w:r>
      <w:r w:rsidR="00550AFC" w:rsidRPr="00A552D9">
        <w:rPr>
          <w:rFonts w:ascii="Times New Roman" w:eastAsia="Times New Roman" w:hAnsi="Times New Roman" w:cs="Times New Roman"/>
          <w:kern w:val="0"/>
          <w:lang w:val="lt-LT"/>
          <w14:ligatures w14:val="none"/>
        </w:rPr>
        <w:t>•</w:t>
      </w:r>
      <w:proofErr w:type="spellStart"/>
      <w:r w:rsidRPr="00A552D9">
        <w:rPr>
          <w:rFonts w:ascii="Times New Roman" w:eastAsia="Times New Roman" w:hAnsi="Times New Roman" w:cs="Times New Roman"/>
          <w:kern w:val="0"/>
          <w:lang w:val="lt-LT"/>
          <w14:ligatures w14:val="none"/>
        </w:rPr>
        <w:t>ng</w:t>
      </w:r>
      <w:proofErr w:type="spellEnd"/>
      <w:r w:rsidRPr="00A552D9">
        <w:rPr>
          <w:rFonts w:ascii="Times New Roman" w:eastAsia="Times New Roman" w:hAnsi="Times New Roman" w:cs="Times New Roman"/>
          <w:kern w:val="0"/>
          <w:lang w:val="lt-LT"/>
          <w14:ligatures w14:val="none"/>
        </w:rPr>
        <w:t xml:space="preserve">/ml išgėrus </w:t>
      </w:r>
      <w:r w:rsidR="00010BFB">
        <w:rPr>
          <w:rFonts w:ascii="Times New Roman" w:eastAsia="Times New Roman" w:hAnsi="Times New Roman" w:cs="Times New Roman"/>
          <w:kern w:val="0"/>
          <w:lang w:val="lt-LT"/>
          <w14:ligatures w14:val="none"/>
        </w:rPr>
        <w:t>didelę</w:t>
      </w:r>
      <w:r w:rsidR="00010BFB"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dozę. Apskaičiuotas pusinės eliminacijos laikas buvo maždaug nuo 5 iki 7 valandų.</w:t>
      </w:r>
    </w:p>
    <w:p w14:paraId="0C4B128A" w14:textId="4CAD06B2"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Nebuvo jokių aiškių tendencijų, </w:t>
      </w:r>
      <w:r w:rsidR="003C47B1">
        <w:rPr>
          <w:rFonts w:ascii="Times New Roman" w:eastAsia="Times New Roman" w:hAnsi="Times New Roman" w:cs="Times New Roman"/>
          <w:kern w:val="0"/>
          <w:lang w:val="lt-LT"/>
          <w14:ligatures w14:val="none"/>
        </w:rPr>
        <w:t>susijusių su</w:t>
      </w:r>
      <w:r w:rsidR="003C47B1"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strafikacija</w:t>
      </w:r>
      <w:proofErr w:type="spellEnd"/>
      <w:r w:rsidRPr="00A552D9">
        <w:rPr>
          <w:rFonts w:ascii="Times New Roman" w:eastAsia="Times New Roman" w:hAnsi="Times New Roman" w:cs="Times New Roman"/>
          <w:kern w:val="0"/>
          <w:lang w:val="lt-LT"/>
          <w14:ligatures w14:val="none"/>
        </w:rPr>
        <w:t xml:space="preserve"> pagal amžių ir steroidų vartojimu didžiausioje toleruojamoje dozėje (MTD).</w:t>
      </w:r>
    </w:p>
    <w:p w14:paraId="3712E5FD" w14:textId="33404FEB"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Apskritai </w:t>
      </w:r>
      <w:r w:rsidR="00E26E43">
        <w:rPr>
          <w:rFonts w:ascii="Times New Roman" w:eastAsia="Times New Roman" w:hAnsi="Times New Roman" w:cs="Times New Roman"/>
          <w:kern w:val="0"/>
          <w:lang w:val="lt-LT"/>
          <w14:ligatures w14:val="none"/>
        </w:rPr>
        <w:t xml:space="preserve">gauti </w:t>
      </w:r>
      <w:r w:rsidRPr="00A552D9">
        <w:rPr>
          <w:rFonts w:ascii="Times New Roman" w:eastAsia="Times New Roman" w:hAnsi="Times New Roman" w:cs="Times New Roman"/>
          <w:kern w:val="0"/>
          <w:lang w:val="lt-LT"/>
          <w14:ligatures w14:val="none"/>
        </w:rPr>
        <w:t xml:space="preserve">duomenys </w:t>
      </w:r>
      <w:r w:rsidR="00E26E43">
        <w:rPr>
          <w:rFonts w:ascii="Times New Roman" w:eastAsia="Times New Roman" w:hAnsi="Times New Roman" w:cs="Times New Roman"/>
          <w:kern w:val="0"/>
          <w:lang w:val="lt-LT"/>
          <w14:ligatures w14:val="none"/>
        </w:rPr>
        <w:t>rodo</w:t>
      </w:r>
      <w:r w:rsidRPr="00A552D9">
        <w:rPr>
          <w:rFonts w:ascii="Times New Roman" w:eastAsia="Times New Roman" w:hAnsi="Times New Roman" w:cs="Times New Roman"/>
          <w:kern w:val="0"/>
          <w:lang w:val="lt-LT"/>
          <w14:ligatures w14:val="none"/>
        </w:rPr>
        <w:t xml:space="preserve">, kad padidinus </w:t>
      </w:r>
      <w:proofErr w:type="spellStart"/>
      <w:r w:rsidRPr="00A552D9">
        <w:rPr>
          <w:rFonts w:ascii="Times New Roman" w:eastAsia="Times New Roman" w:hAnsi="Times New Roman" w:cs="Times New Roman"/>
          <w:kern w:val="0"/>
          <w:lang w:val="lt-LT"/>
          <w14:ligatures w14:val="none"/>
        </w:rPr>
        <w:t>polimalidomido</w:t>
      </w:r>
      <w:proofErr w:type="spellEnd"/>
      <w:r w:rsidRPr="00A552D9">
        <w:rPr>
          <w:rFonts w:ascii="Times New Roman" w:eastAsia="Times New Roman" w:hAnsi="Times New Roman" w:cs="Times New Roman"/>
          <w:kern w:val="0"/>
          <w:lang w:val="lt-LT"/>
          <w14:ligatures w14:val="none"/>
        </w:rPr>
        <w:t xml:space="preserve"> dozę AUC padidėjo beveik proporcingai, o </w:t>
      </w:r>
      <w:proofErr w:type="spellStart"/>
      <w:r w:rsidRPr="00A552D9">
        <w:rPr>
          <w:rFonts w:ascii="Times New Roman" w:eastAsia="Times New Roman" w:hAnsi="Times New Roman" w:cs="Times New Roman"/>
          <w:kern w:val="0"/>
          <w:lang w:val="lt-LT"/>
          <w14:ligatures w14:val="none"/>
        </w:rPr>
        <w:t>C</w:t>
      </w:r>
      <w:r w:rsidRPr="00A552D9">
        <w:rPr>
          <w:rFonts w:ascii="Times New Roman" w:eastAsia="Times New Roman" w:hAnsi="Times New Roman" w:cs="Times New Roman"/>
          <w:kern w:val="0"/>
          <w:vertAlign w:val="subscript"/>
          <w:lang w:val="lt-LT"/>
          <w14:ligatures w14:val="none"/>
        </w:rPr>
        <w:t>max</w:t>
      </w:r>
      <w:proofErr w:type="spellEnd"/>
      <w:r w:rsidRPr="00A552D9">
        <w:rPr>
          <w:rFonts w:ascii="Times New Roman" w:eastAsia="Times New Roman" w:hAnsi="Times New Roman" w:cs="Times New Roman"/>
          <w:kern w:val="0"/>
          <w:lang w:val="lt-LT"/>
          <w14:ligatures w14:val="none"/>
        </w:rPr>
        <w:t xml:space="preserve"> vertės padidėjimas įprastai buvo </w:t>
      </w:r>
      <w:r w:rsidR="00E053FB">
        <w:rPr>
          <w:rFonts w:ascii="Times New Roman" w:eastAsia="Times New Roman" w:hAnsi="Times New Roman" w:cs="Times New Roman"/>
          <w:kern w:val="0"/>
          <w:lang w:val="lt-LT"/>
          <w14:ligatures w14:val="none"/>
        </w:rPr>
        <w:t>mažiau nei</w:t>
      </w:r>
      <w:r w:rsidRPr="00A552D9">
        <w:rPr>
          <w:rFonts w:ascii="Times New Roman" w:eastAsia="Times New Roman" w:hAnsi="Times New Roman" w:cs="Times New Roman"/>
          <w:kern w:val="0"/>
          <w:lang w:val="lt-LT"/>
          <w14:ligatures w14:val="none"/>
        </w:rPr>
        <w:t xml:space="preserve"> proporcingas.</w:t>
      </w:r>
    </w:p>
    <w:p w14:paraId="6B0DFB0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1264B090" w14:textId="48ECD07C"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farmakokinetika išgėrus nuo 1,9 mg/m</w:t>
      </w:r>
      <w:r w:rsidRPr="00A552D9">
        <w:rPr>
          <w:rFonts w:ascii="Times New Roman" w:eastAsia="Times New Roman" w:hAnsi="Times New Roman" w:cs="Times New Roman"/>
          <w:kern w:val="0"/>
          <w:vertAlign w:val="superscript"/>
          <w:lang w:val="lt-LT"/>
          <w14:ligatures w14:val="none"/>
        </w:rPr>
        <w:t>2</w:t>
      </w:r>
      <w:r w:rsidRPr="00A552D9">
        <w:rPr>
          <w:rFonts w:ascii="Times New Roman" w:eastAsia="Times New Roman" w:hAnsi="Times New Roman" w:cs="Times New Roman"/>
          <w:kern w:val="0"/>
          <w:lang w:val="lt-LT"/>
          <w14:ligatures w14:val="none"/>
        </w:rPr>
        <w:t>/</w:t>
      </w:r>
      <w:r w:rsidR="006D6AB5">
        <w:rPr>
          <w:rFonts w:ascii="Times New Roman" w:eastAsia="Times New Roman" w:hAnsi="Times New Roman" w:cs="Times New Roman"/>
          <w:kern w:val="0"/>
          <w:lang w:val="lt-LT"/>
          <w14:ligatures w14:val="none"/>
        </w:rPr>
        <w:t> </w:t>
      </w:r>
      <w:r w:rsidRPr="00A552D9">
        <w:rPr>
          <w:rFonts w:ascii="Times New Roman" w:eastAsia="Times New Roman" w:hAnsi="Times New Roman" w:cs="Times New Roman"/>
          <w:kern w:val="0"/>
          <w:lang w:val="lt-LT"/>
          <w14:ligatures w14:val="none"/>
        </w:rPr>
        <w:t>per</w:t>
      </w:r>
      <w:r w:rsidR="00011C58">
        <w:rPr>
          <w:rFonts w:ascii="Times New Roman" w:eastAsia="Times New Roman" w:hAnsi="Times New Roman" w:cs="Times New Roman"/>
          <w:kern w:val="0"/>
          <w:lang w:val="lt-LT"/>
          <w14:ligatures w14:val="none"/>
        </w:rPr>
        <w:t> </w:t>
      </w:r>
      <w:r w:rsidRPr="00A552D9">
        <w:rPr>
          <w:rFonts w:ascii="Times New Roman" w:eastAsia="Times New Roman" w:hAnsi="Times New Roman" w:cs="Times New Roman"/>
          <w:kern w:val="0"/>
          <w:lang w:val="lt-LT"/>
          <w14:ligatures w14:val="none"/>
        </w:rPr>
        <w:t>parą iki 3,4 mg/m</w:t>
      </w:r>
      <w:r w:rsidRPr="00A552D9">
        <w:rPr>
          <w:rFonts w:ascii="Times New Roman" w:eastAsia="Times New Roman" w:hAnsi="Times New Roman" w:cs="Times New Roman"/>
          <w:kern w:val="0"/>
          <w:vertAlign w:val="superscript"/>
          <w:lang w:val="lt-LT"/>
          <w14:ligatures w14:val="none"/>
        </w:rPr>
        <w:t>2</w:t>
      </w:r>
      <w:r w:rsidRPr="00A552D9">
        <w:rPr>
          <w:rFonts w:ascii="Times New Roman" w:eastAsia="Times New Roman" w:hAnsi="Times New Roman" w:cs="Times New Roman"/>
          <w:kern w:val="0"/>
          <w:lang w:val="lt-LT"/>
          <w14:ligatures w14:val="none"/>
        </w:rPr>
        <w:t>/</w:t>
      </w:r>
      <w:r w:rsidR="00011C58">
        <w:rPr>
          <w:rFonts w:ascii="Times New Roman" w:eastAsia="Times New Roman" w:hAnsi="Times New Roman" w:cs="Times New Roman"/>
          <w:kern w:val="0"/>
          <w:lang w:val="lt-LT"/>
          <w14:ligatures w14:val="none"/>
        </w:rPr>
        <w:t> </w:t>
      </w:r>
      <w:r w:rsidRPr="00A552D9">
        <w:rPr>
          <w:rFonts w:ascii="Times New Roman" w:eastAsia="Times New Roman" w:hAnsi="Times New Roman" w:cs="Times New Roman"/>
          <w:kern w:val="0"/>
          <w:lang w:val="lt-LT"/>
          <w14:ligatures w14:val="none"/>
        </w:rPr>
        <w:t>per</w:t>
      </w:r>
      <w:r w:rsidR="00011C58">
        <w:rPr>
          <w:rFonts w:ascii="Times New Roman" w:eastAsia="Times New Roman" w:hAnsi="Times New Roman" w:cs="Times New Roman"/>
          <w:kern w:val="0"/>
          <w:lang w:val="lt-LT"/>
          <w14:ligatures w14:val="none"/>
        </w:rPr>
        <w:t> </w:t>
      </w:r>
      <w:r w:rsidRPr="00A552D9">
        <w:rPr>
          <w:rFonts w:ascii="Times New Roman" w:eastAsia="Times New Roman" w:hAnsi="Times New Roman" w:cs="Times New Roman"/>
          <w:kern w:val="0"/>
          <w:lang w:val="lt-LT"/>
          <w14:ligatures w14:val="none"/>
        </w:rPr>
        <w:t xml:space="preserve">parą siekiančią dozę buvo nustatyta 70 pacientų. Jie buvo nuo 4-erių iki 20-ies metų ir buvo įtraukti į integruotą 1 ir 2 fazių pasikartojančių ar progresuojančių vaikų smegenų navikų tyrimų analizę.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koncentracijos per tam tikrą laiką santraukos buvo tinkamai aprašyti vieno skyriaus farmakokinetikos (</w:t>
      </w:r>
      <w:r w:rsidR="003E4DD2" w:rsidRPr="00A552D9">
        <w:rPr>
          <w:rFonts w:ascii="Times New Roman" w:eastAsia="Times New Roman" w:hAnsi="Times New Roman" w:cs="Times New Roman"/>
          <w:kern w:val="0"/>
          <w:lang w:val="lt-LT"/>
          <w14:ligatures w14:val="none"/>
        </w:rPr>
        <w:t>F</w:t>
      </w:r>
      <w:r w:rsidRPr="00A552D9">
        <w:rPr>
          <w:rFonts w:ascii="Times New Roman" w:eastAsia="Times New Roman" w:hAnsi="Times New Roman" w:cs="Times New Roman"/>
          <w:kern w:val="0"/>
          <w:lang w:val="lt-LT"/>
          <w14:ligatures w14:val="none"/>
        </w:rPr>
        <w:t xml:space="preserve">K) modelyje su pirmojo laipsnio absorbcija ir eliminacija. </w:t>
      </w:r>
      <w:proofErr w:type="spellStart"/>
      <w:r w:rsidRPr="00A552D9">
        <w:rPr>
          <w:rFonts w:ascii="Times New Roman" w:eastAsia="Times New Roman" w:hAnsi="Times New Roman" w:cs="Times New Roman"/>
          <w:kern w:val="0"/>
          <w:lang w:val="lt-LT"/>
          <w14:ligatures w14:val="none"/>
        </w:rPr>
        <w:t>Pomalidomidas</w:t>
      </w:r>
      <w:proofErr w:type="spellEnd"/>
      <w:r w:rsidRPr="00A552D9">
        <w:rPr>
          <w:rFonts w:ascii="Times New Roman" w:eastAsia="Times New Roman" w:hAnsi="Times New Roman" w:cs="Times New Roman"/>
          <w:kern w:val="0"/>
          <w:lang w:val="lt-LT"/>
          <w14:ligatures w14:val="none"/>
        </w:rPr>
        <w:t xml:space="preserve"> </w:t>
      </w:r>
      <w:r w:rsidR="00B62840">
        <w:rPr>
          <w:rFonts w:ascii="Times New Roman" w:eastAsia="Times New Roman" w:hAnsi="Times New Roman" w:cs="Times New Roman"/>
          <w:kern w:val="0"/>
          <w:lang w:val="lt-LT"/>
          <w14:ligatures w14:val="none"/>
        </w:rPr>
        <w:t>pasižymėjo</w:t>
      </w:r>
      <w:r w:rsidR="00B62840"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linijin</w:t>
      </w:r>
      <w:r w:rsidR="00B62840">
        <w:rPr>
          <w:rFonts w:ascii="Times New Roman" w:eastAsia="Times New Roman" w:hAnsi="Times New Roman" w:cs="Times New Roman"/>
          <w:kern w:val="0"/>
          <w:lang w:val="lt-LT"/>
          <w14:ligatures w14:val="none"/>
        </w:rPr>
        <w:t>e</w:t>
      </w:r>
      <w:r w:rsidRPr="00A552D9">
        <w:rPr>
          <w:rFonts w:ascii="Times New Roman" w:eastAsia="Times New Roman" w:hAnsi="Times New Roman" w:cs="Times New Roman"/>
          <w:kern w:val="0"/>
          <w:lang w:val="lt-LT"/>
          <w14:ligatures w14:val="none"/>
        </w:rPr>
        <w:t xml:space="preserve"> ir laikui bėgant nekintanči</w:t>
      </w:r>
      <w:r w:rsidR="00B62840">
        <w:rPr>
          <w:rFonts w:ascii="Times New Roman" w:eastAsia="Times New Roman" w:hAnsi="Times New Roman" w:cs="Times New Roman"/>
          <w:kern w:val="0"/>
          <w:lang w:val="lt-LT"/>
          <w14:ligatures w14:val="none"/>
        </w:rPr>
        <w:t>a</w:t>
      </w:r>
      <w:r w:rsidRPr="00A552D9">
        <w:rPr>
          <w:rFonts w:ascii="Times New Roman" w:eastAsia="Times New Roman" w:hAnsi="Times New Roman" w:cs="Times New Roman"/>
          <w:kern w:val="0"/>
          <w:lang w:val="lt-LT"/>
          <w14:ligatures w14:val="none"/>
        </w:rPr>
        <w:t xml:space="preserve"> </w:t>
      </w:r>
      <w:r w:rsidR="003F7669" w:rsidRPr="00A552D9">
        <w:rPr>
          <w:rFonts w:ascii="Times New Roman" w:eastAsia="Times New Roman" w:hAnsi="Times New Roman" w:cs="Times New Roman"/>
          <w:kern w:val="0"/>
          <w:lang w:val="lt-LT"/>
          <w14:ligatures w14:val="none"/>
        </w:rPr>
        <w:t>F</w:t>
      </w:r>
      <w:r w:rsidRPr="00A552D9">
        <w:rPr>
          <w:rFonts w:ascii="Times New Roman" w:eastAsia="Times New Roman" w:hAnsi="Times New Roman" w:cs="Times New Roman"/>
          <w:kern w:val="0"/>
          <w:lang w:val="lt-LT"/>
          <w14:ligatures w14:val="none"/>
        </w:rPr>
        <w:t>K, kuri</w:t>
      </w:r>
      <w:r w:rsidR="00B62840">
        <w:rPr>
          <w:rFonts w:ascii="Times New Roman" w:eastAsia="Times New Roman" w:hAnsi="Times New Roman" w:cs="Times New Roman"/>
          <w:kern w:val="0"/>
          <w:lang w:val="lt-LT"/>
          <w14:ligatures w14:val="none"/>
        </w:rPr>
        <w:t>os</w:t>
      </w:r>
      <w:r w:rsidRPr="00A552D9">
        <w:rPr>
          <w:rFonts w:ascii="Times New Roman" w:eastAsia="Times New Roman" w:hAnsi="Times New Roman" w:cs="Times New Roman"/>
          <w:kern w:val="0"/>
          <w:lang w:val="lt-LT"/>
          <w14:ligatures w14:val="none"/>
        </w:rPr>
        <w:t xml:space="preserve"> </w:t>
      </w:r>
      <w:r w:rsidR="00B62840">
        <w:rPr>
          <w:rFonts w:ascii="Times New Roman" w:eastAsia="Times New Roman" w:hAnsi="Times New Roman" w:cs="Times New Roman"/>
          <w:kern w:val="0"/>
          <w:lang w:val="lt-LT"/>
          <w14:ligatures w14:val="none"/>
        </w:rPr>
        <w:t>kintamumas nedidelis</w:t>
      </w:r>
      <w:r w:rsidRPr="00A552D9">
        <w:rPr>
          <w:rFonts w:ascii="Times New Roman" w:eastAsia="Times New Roman" w:hAnsi="Times New Roman" w:cs="Times New Roman"/>
          <w:kern w:val="0"/>
          <w:lang w:val="lt-LT"/>
          <w14:ligatures w14:val="none"/>
        </w:rPr>
        <w:t xml:space="preserve">. CL/F, </w:t>
      </w:r>
      <w:proofErr w:type="spellStart"/>
      <w:r w:rsidRPr="00A552D9">
        <w:rPr>
          <w:rFonts w:ascii="Times New Roman" w:eastAsia="Times New Roman" w:hAnsi="Times New Roman" w:cs="Times New Roman"/>
          <w:kern w:val="0"/>
          <w:lang w:val="lt-LT"/>
          <w14:ligatures w14:val="none"/>
        </w:rPr>
        <w:t>Vc</w:t>
      </w:r>
      <w:proofErr w:type="spellEnd"/>
      <w:r w:rsidRPr="00A552D9">
        <w:rPr>
          <w:rFonts w:ascii="Times New Roman" w:eastAsia="Times New Roman" w:hAnsi="Times New Roman" w:cs="Times New Roman"/>
          <w:kern w:val="0"/>
          <w:lang w:val="lt-LT"/>
          <w14:ligatures w14:val="none"/>
        </w:rPr>
        <w:t xml:space="preserve">/F, </w:t>
      </w:r>
      <w:proofErr w:type="spellStart"/>
      <w:r w:rsidRPr="00A552D9">
        <w:rPr>
          <w:rFonts w:ascii="Times New Roman" w:eastAsia="Times New Roman" w:hAnsi="Times New Roman" w:cs="Times New Roman"/>
          <w:kern w:val="0"/>
          <w:lang w:val="lt-LT"/>
          <w14:ligatures w14:val="none"/>
        </w:rPr>
        <w:t>Ka</w:t>
      </w:r>
      <w:proofErr w:type="spellEnd"/>
      <w:r w:rsidRPr="00A552D9">
        <w:rPr>
          <w:rFonts w:ascii="Times New Roman" w:eastAsia="Times New Roman" w:hAnsi="Times New Roman" w:cs="Times New Roman"/>
          <w:kern w:val="0"/>
          <w:lang w:val="lt-LT"/>
          <w14:ligatures w14:val="none"/>
        </w:rPr>
        <w:t xml:space="preserve"> vertės buvo tipinės, </w:t>
      </w:r>
      <w:proofErr w:type="spellStart"/>
      <w:r w:rsidRPr="00A552D9">
        <w:rPr>
          <w:rFonts w:ascii="Times New Roman" w:eastAsia="Times New Roman" w:hAnsi="Times New Roman" w:cs="Times New Roman"/>
          <w:kern w:val="0"/>
          <w:lang w:val="lt-LT"/>
          <w14:ligatures w14:val="none"/>
        </w:rPr>
        <w:t>pom</w:t>
      </w:r>
      <w:r w:rsidR="00881B0F">
        <w:rPr>
          <w:rFonts w:ascii="Times New Roman" w:eastAsia="Times New Roman" w:hAnsi="Times New Roman" w:cs="Times New Roman"/>
          <w:kern w:val="0"/>
          <w:lang w:val="lt-LT"/>
          <w14:ligatures w14:val="none"/>
        </w:rPr>
        <w:t>a</w:t>
      </w:r>
      <w:r w:rsidRPr="00A552D9">
        <w:rPr>
          <w:rFonts w:ascii="Times New Roman" w:eastAsia="Times New Roman" w:hAnsi="Times New Roman" w:cs="Times New Roman"/>
          <w:kern w:val="0"/>
          <w:lang w:val="lt-LT"/>
          <w14:ligatures w14:val="none"/>
        </w:rPr>
        <w:t>lidomido</w:t>
      </w:r>
      <w:proofErr w:type="spellEnd"/>
      <w:r w:rsidRPr="00A552D9">
        <w:rPr>
          <w:rFonts w:ascii="Times New Roman" w:eastAsia="Times New Roman" w:hAnsi="Times New Roman" w:cs="Times New Roman"/>
          <w:kern w:val="0"/>
          <w:lang w:val="lt-LT"/>
          <w14:ligatures w14:val="none"/>
        </w:rPr>
        <w:t xml:space="preserve"> vėlavimo</w:t>
      </w:r>
      <w:r w:rsidR="00C70D30">
        <w:rPr>
          <w:rFonts w:ascii="Times New Roman" w:eastAsia="Times New Roman" w:hAnsi="Times New Roman" w:cs="Times New Roman"/>
          <w:kern w:val="0"/>
          <w:lang w:val="lt-LT"/>
          <w14:ligatures w14:val="none"/>
        </w:rPr>
        <w:t xml:space="preserve"> laiko reikšmės</w:t>
      </w:r>
      <w:r w:rsidRPr="00A552D9">
        <w:rPr>
          <w:rFonts w:ascii="Times New Roman" w:eastAsia="Times New Roman" w:hAnsi="Times New Roman" w:cs="Times New Roman"/>
          <w:kern w:val="0"/>
          <w:lang w:val="lt-LT"/>
          <w14:ligatures w14:val="none"/>
        </w:rPr>
        <w:t xml:space="preserve"> buvo atitinkamai 3,94 l/val., 43,0 l, 1,45 val.</w:t>
      </w:r>
      <w:r w:rsidRPr="00A552D9">
        <w:rPr>
          <w:rFonts w:ascii="Times New Roman" w:eastAsia="Times New Roman" w:hAnsi="Times New Roman" w:cs="Times New Roman"/>
          <w:kern w:val="0"/>
          <w:vertAlign w:val="superscript"/>
          <w:lang w:val="lt-LT"/>
          <w14:ligatures w14:val="none"/>
        </w:rPr>
        <w:t>-1</w:t>
      </w:r>
      <w:r w:rsidRPr="00A552D9">
        <w:rPr>
          <w:rFonts w:ascii="Times New Roman" w:eastAsia="Times New Roman" w:hAnsi="Times New Roman" w:cs="Times New Roman"/>
          <w:kern w:val="0"/>
          <w:lang w:val="lt-LT"/>
          <w14:ligatures w14:val="none"/>
        </w:rPr>
        <w:t xml:space="preserve"> ir 0,454 val.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galutinis pusinės eliminacijos laikas buvo 7,33 val. Išskyrus kūno paviršiaus plotą (angl. </w:t>
      </w:r>
      <w:proofErr w:type="spellStart"/>
      <w:r w:rsidRPr="00A552D9">
        <w:rPr>
          <w:rFonts w:ascii="Times New Roman" w:eastAsia="Times New Roman" w:hAnsi="Times New Roman" w:cs="Times New Roman"/>
          <w:i/>
          <w:kern w:val="0"/>
          <w:lang w:val="lt-LT"/>
          <w14:ligatures w14:val="none"/>
        </w:rPr>
        <w:t>body</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surface</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area</w:t>
      </w:r>
      <w:proofErr w:type="spellEnd"/>
      <w:r w:rsidRPr="00A552D9">
        <w:rPr>
          <w:rFonts w:ascii="Times New Roman" w:eastAsia="Times New Roman" w:hAnsi="Times New Roman" w:cs="Times New Roman"/>
          <w:i/>
          <w:kern w:val="0"/>
          <w:lang w:val="lt-LT"/>
          <w14:ligatures w14:val="none"/>
        </w:rPr>
        <w:t xml:space="preserve">, </w:t>
      </w:r>
      <w:r w:rsidRPr="00A552D9">
        <w:rPr>
          <w:rFonts w:ascii="Times New Roman" w:eastAsia="Times New Roman" w:hAnsi="Times New Roman" w:cs="Times New Roman"/>
          <w:kern w:val="0"/>
          <w:lang w:val="lt-LT"/>
          <w14:ligatures w14:val="none"/>
        </w:rPr>
        <w:t xml:space="preserve">BSA), nė vienas iš tiriamų kintamųjų, įskaitant amžių ir lytį, neturėjo įtakos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farmakokinetikai. Nors kūno paviršiaus plotas (BSA) buvo įvertintas kaip statistiškai </w:t>
      </w:r>
      <w:r w:rsidR="00C24669">
        <w:rPr>
          <w:rFonts w:ascii="Times New Roman" w:eastAsia="Times New Roman" w:hAnsi="Times New Roman" w:cs="Times New Roman"/>
          <w:kern w:val="0"/>
          <w:lang w:val="lt-LT"/>
          <w14:ligatures w14:val="none"/>
        </w:rPr>
        <w:t>reikšmingas</w:t>
      </w:r>
      <w:r w:rsidR="00C24669"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CL/F ir </w:t>
      </w:r>
      <w:proofErr w:type="spellStart"/>
      <w:r w:rsidRPr="00A552D9">
        <w:rPr>
          <w:rFonts w:ascii="Times New Roman" w:eastAsia="Times New Roman" w:hAnsi="Times New Roman" w:cs="Times New Roman"/>
          <w:kern w:val="0"/>
          <w:lang w:val="lt-LT"/>
          <w14:ligatures w14:val="none"/>
        </w:rPr>
        <w:t>Vc</w:t>
      </w:r>
      <w:proofErr w:type="spellEnd"/>
      <w:r w:rsidRPr="00A552D9">
        <w:rPr>
          <w:rFonts w:ascii="Times New Roman" w:eastAsia="Times New Roman" w:hAnsi="Times New Roman" w:cs="Times New Roman"/>
          <w:kern w:val="0"/>
          <w:lang w:val="lt-LT"/>
          <w14:ligatures w14:val="none"/>
        </w:rPr>
        <w:t xml:space="preserve">/F kintamasis, BSA poveikis ekspozicijos rodikliams laikomas </w:t>
      </w:r>
      <w:r w:rsidR="009E5891">
        <w:rPr>
          <w:rFonts w:ascii="Times New Roman" w:eastAsia="Times New Roman" w:hAnsi="Times New Roman" w:cs="Times New Roman"/>
          <w:kern w:val="0"/>
          <w:lang w:val="lt-LT"/>
          <w14:ligatures w14:val="none"/>
        </w:rPr>
        <w:t>kliniškai</w:t>
      </w:r>
      <w:r w:rsidR="009E5891"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nereikšming</w:t>
      </w:r>
      <w:r w:rsidR="009E5891">
        <w:rPr>
          <w:rFonts w:ascii="Times New Roman" w:eastAsia="Times New Roman" w:hAnsi="Times New Roman" w:cs="Times New Roman"/>
          <w:kern w:val="0"/>
          <w:lang w:val="lt-LT"/>
          <w14:ligatures w14:val="none"/>
        </w:rPr>
        <w:t>u</w:t>
      </w:r>
      <w:r w:rsidRPr="00A552D9">
        <w:rPr>
          <w:rFonts w:ascii="Times New Roman" w:eastAsia="Times New Roman" w:hAnsi="Times New Roman" w:cs="Times New Roman"/>
          <w:kern w:val="0"/>
          <w:lang w:val="lt-LT"/>
          <w14:ligatures w14:val="none"/>
        </w:rPr>
        <w:t>.</w:t>
      </w:r>
    </w:p>
    <w:p w14:paraId="3BD6369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Apskritai nebuvo aptikta didelių skirtumų tarp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farmakokinetikos (PK) vaikams ir suaugusiems pacientams.</w:t>
      </w:r>
    </w:p>
    <w:p w14:paraId="23F9142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2585DE3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Senyvi pacientai</w:t>
      </w:r>
    </w:p>
    <w:p w14:paraId="0EDCAAB6" w14:textId="265C326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Remiantis sveikų tiriamųjų ir daugine mieloma sergančių pacientų populiacijos farmakokinetikos analizėmis, reikšmingos amžiaus (19-83 m.) įtakos išgerto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klirensui nenustatyta. Klinikinių tyrimų metu </w:t>
      </w:r>
      <w:proofErr w:type="spellStart"/>
      <w:r w:rsidRPr="00A552D9">
        <w:rPr>
          <w:rFonts w:ascii="Times New Roman" w:eastAsia="Times New Roman" w:hAnsi="Times New Roman" w:cs="Times New Roman"/>
          <w:kern w:val="0"/>
          <w:lang w:val="lt-LT"/>
          <w14:ligatures w14:val="none"/>
        </w:rPr>
        <w:t>pomalidomid</w:t>
      </w:r>
      <w:r w:rsidR="00246A22">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vartojusiems senyviems (&gt; 65 metų) pacientams dozės koreguoti nereikėjo (žr. 4.2 skyrių).</w:t>
      </w:r>
    </w:p>
    <w:p w14:paraId="428DC48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53B89880" w14:textId="3A0651D7" w:rsidR="00992F19" w:rsidRPr="00A552D9" w:rsidRDefault="00C5030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u w:val="single"/>
          <w:lang w:val="lt-LT"/>
          <w14:ligatures w14:val="none"/>
        </w:rPr>
        <w:t>Sutrikusi</w:t>
      </w:r>
      <w:r w:rsidR="009700F7">
        <w:rPr>
          <w:rFonts w:ascii="Times New Roman" w:eastAsia="Times New Roman" w:hAnsi="Times New Roman" w:cs="Times New Roman"/>
          <w:kern w:val="0"/>
          <w:u w:val="single"/>
          <w:lang w:val="lt-LT"/>
          <w14:ligatures w14:val="none"/>
        </w:rPr>
        <w:t xml:space="preserve"> inkstų funkcija</w:t>
      </w:r>
    </w:p>
    <w:p w14:paraId="1048BAC8" w14:textId="42821CE5"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Populiacijos farmakokinetikos analizės parodė, kad pacientams, kuriems yra inkstų funkcijos sutrikimas (apibrėžiamas pagal kreatinino klirensą arba apskaičiuotą </w:t>
      </w:r>
      <w:proofErr w:type="spellStart"/>
      <w:r w:rsidRPr="00A552D9">
        <w:rPr>
          <w:rFonts w:ascii="Times New Roman" w:eastAsia="Times New Roman" w:hAnsi="Times New Roman" w:cs="Times New Roman"/>
          <w:kern w:val="0"/>
          <w:lang w:val="lt-LT"/>
          <w14:ligatures w14:val="none"/>
        </w:rPr>
        <w:t>glomerulų</w:t>
      </w:r>
      <w:proofErr w:type="spellEnd"/>
      <w:r w:rsidRPr="00A552D9">
        <w:rPr>
          <w:rFonts w:ascii="Times New Roman" w:eastAsia="Times New Roman" w:hAnsi="Times New Roman" w:cs="Times New Roman"/>
          <w:kern w:val="0"/>
          <w:lang w:val="lt-LT"/>
          <w14:ligatures w14:val="none"/>
        </w:rPr>
        <w:t xml:space="preserve"> filtracijos greitį </w:t>
      </w:r>
      <w:r w:rsidRPr="00A552D9">
        <w:rPr>
          <w:rFonts w:ascii="Times New Roman" w:eastAsia="Times New Roman" w:hAnsi="Times New Roman" w:cs="Times New Roman"/>
          <w:kern w:val="0"/>
          <w:lang w:val="lt-LT"/>
          <w14:ligatures w14:val="none"/>
        </w:rPr>
        <w:lastRenderedPageBreak/>
        <w:t>[</w:t>
      </w:r>
      <w:proofErr w:type="spellStart"/>
      <w:r w:rsidRPr="00A552D9">
        <w:rPr>
          <w:rFonts w:ascii="Times New Roman" w:eastAsia="Times New Roman" w:hAnsi="Times New Roman" w:cs="Times New Roman"/>
          <w:kern w:val="0"/>
          <w:lang w:val="lt-LT"/>
          <w14:ligatures w14:val="none"/>
        </w:rPr>
        <w:t>aGFG</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farmakokinetikos rodikliai reikšmingai nepakito, palyginti su pacientais, kurių inkstų funkcija yra normali (</w:t>
      </w:r>
      <w:proofErr w:type="spellStart"/>
      <w:r w:rsidRPr="00A552D9">
        <w:rPr>
          <w:rFonts w:ascii="Times New Roman" w:eastAsia="Times New Roman" w:hAnsi="Times New Roman" w:cs="Times New Roman"/>
          <w:kern w:val="0"/>
          <w:lang w:val="lt-LT"/>
          <w14:ligatures w14:val="none"/>
        </w:rPr>
        <w:t>KrKl</w:t>
      </w:r>
      <w:proofErr w:type="spellEnd"/>
      <w:r w:rsidRPr="00A552D9">
        <w:rPr>
          <w:rFonts w:ascii="Times New Roman" w:eastAsia="Times New Roman" w:hAnsi="Times New Roman" w:cs="Times New Roman"/>
          <w:kern w:val="0"/>
          <w:lang w:val="lt-LT"/>
          <w14:ligatures w14:val="none"/>
        </w:rPr>
        <w:t xml:space="preserve"> ≥ 60 ml/min.). Vidutinė normalizuota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AUC ekspozicija buvo 98,2 % su 90 % </w:t>
      </w:r>
      <w:proofErr w:type="spellStart"/>
      <w:r w:rsidRPr="00A552D9">
        <w:rPr>
          <w:rFonts w:ascii="Times New Roman" w:eastAsia="Times New Roman" w:hAnsi="Times New Roman" w:cs="Times New Roman"/>
          <w:kern w:val="0"/>
          <w:lang w:val="lt-LT"/>
          <w14:ligatures w14:val="none"/>
        </w:rPr>
        <w:t>pasikliautin</w:t>
      </w:r>
      <w:r w:rsidR="00A00AB0" w:rsidRPr="00A552D9">
        <w:rPr>
          <w:rFonts w:ascii="Times New Roman" w:eastAsia="Times New Roman" w:hAnsi="Times New Roman" w:cs="Times New Roman"/>
          <w:kern w:val="0"/>
          <w:lang w:val="lt-LT"/>
          <w14:ligatures w14:val="none"/>
        </w:rPr>
        <w:t>uoju</w:t>
      </w:r>
      <w:proofErr w:type="spellEnd"/>
      <w:r w:rsidRPr="00A552D9">
        <w:rPr>
          <w:rFonts w:ascii="Times New Roman" w:eastAsia="Times New Roman" w:hAnsi="Times New Roman" w:cs="Times New Roman"/>
          <w:kern w:val="0"/>
          <w:lang w:val="lt-LT"/>
          <w14:ligatures w14:val="none"/>
        </w:rPr>
        <w:t xml:space="preserve"> intervalu [nuo 77,4 % iki 120,6 %] pacientams, kuriems yra vidutinio sunkumo inkstų funkcijos sutrikimas (</w:t>
      </w:r>
      <w:proofErr w:type="spellStart"/>
      <w:r w:rsidRPr="00A552D9">
        <w:rPr>
          <w:rFonts w:ascii="Times New Roman" w:eastAsia="Times New Roman" w:hAnsi="Times New Roman" w:cs="Times New Roman"/>
          <w:kern w:val="0"/>
          <w:lang w:val="lt-LT"/>
          <w14:ligatures w14:val="none"/>
        </w:rPr>
        <w:t>aGFG</w:t>
      </w:r>
      <w:proofErr w:type="spellEnd"/>
      <w:r w:rsidRPr="00A552D9">
        <w:rPr>
          <w:rFonts w:ascii="Times New Roman" w:eastAsia="Times New Roman" w:hAnsi="Times New Roman" w:cs="Times New Roman"/>
          <w:kern w:val="0"/>
          <w:lang w:val="lt-LT"/>
          <w14:ligatures w14:val="none"/>
        </w:rPr>
        <w:t xml:space="preserve"> nuo ≥ 30 iki ≤ 45 ml/min./1,73</w:t>
      </w:r>
      <w:r w:rsidR="003672D7">
        <w:rPr>
          <w:rFonts w:ascii="Times New Roman" w:eastAsia="Times New Roman" w:hAnsi="Times New Roman" w:cs="Times New Roman"/>
          <w:kern w:val="0"/>
          <w:lang w:val="lt-LT"/>
          <w14:ligatures w14:val="none"/>
        </w:rPr>
        <w:t> </w:t>
      </w:r>
      <w:r w:rsidRPr="00A552D9">
        <w:rPr>
          <w:rFonts w:ascii="Times New Roman" w:eastAsia="Times New Roman" w:hAnsi="Times New Roman" w:cs="Times New Roman"/>
          <w:kern w:val="0"/>
          <w:lang w:val="lt-LT"/>
          <w14:ligatures w14:val="none"/>
        </w:rPr>
        <w:t>m</w:t>
      </w:r>
      <w:r w:rsidRPr="00A552D9">
        <w:rPr>
          <w:rFonts w:ascii="Times New Roman" w:eastAsia="Times New Roman" w:hAnsi="Times New Roman" w:cs="Times New Roman"/>
          <w:kern w:val="0"/>
          <w:vertAlign w:val="superscript"/>
          <w:lang w:val="lt-LT"/>
          <w14:ligatures w14:val="none"/>
        </w:rPr>
        <w:t>2</w:t>
      </w:r>
      <w:r w:rsidRPr="00A552D9">
        <w:rPr>
          <w:rFonts w:ascii="Times New Roman" w:eastAsia="Times New Roman" w:hAnsi="Times New Roman" w:cs="Times New Roman"/>
          <w:kern w:val="0"/>
          <w:lang w:val="lt-LT"/>
          <w14:ligatures w14:val="none"/>
        </w:rPr>
        <w:t xml:space="preserve">), palyginti su pacientais, kurių inkstų funkcija yra normali. Vidutinė normalizuota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AUC ekspozicija buvo 100,2 % su 90 % </w:t>
      </w:r>
      <w:proofErr w:type="spellStart"/>
      <w:r w:rsidRPr="00A552D9">
        <w:rPr>
          <w:rFonts w:ascii="Times New Roman" w:eastAsia="Times New Roman" w:hAnsi="Times New Roman" w:cs="Times New Roman"/>
          <w:kern w:val="0"/>
          <w:lang w:val="lt-LT"/>
          <w14:ligatures w14:val="none"/>
        </w:rPr>
        <w:t>pasikliautin</w:t>
      </w:r>
      <w:r w:rsidR="00836391" w:rsidRPr="00A552D9">
        <w:rPr>
          <w:rFonts w:ascii="Times New Roman" w:eastAsia="Times New Roman" w:hAnsi="Times New Roman" w:cs="Times New Roman"/>
          <w:kern w:val="0"/>
          <w:lang w:val="lt-LT"/>
          <w14:ligatures w14:val="none"/>
        </w:rPr>
        <w:t>uoju</w:t>
      </w:r>
      <w:proofErr w:type="spellEnd"/>
      <w:r w:rsidRPr="00A552D9">
        <w:rPr>
          <w:rFonts w:ascii="Times New Roman" w:eastAsia="Times New Roman" w:hAnsi="Times New Roman" w:cs="Times New Roman"/>
          <w:kern w:val="0"/>
          <w:lang w:val="lt-LT"/>
          <w14:ligatures w14:val="none"/>
        </w:rPr>
        <w:t xml:space="preserve"> intervalu [nuo 79,7 % iki 127,0 %] pacientams, kuriems yra sunkus inkstų funkcijos sutrikimas ir dar nereikia dializės (</w:t>
      </w:r>
      <w:proofErr w:type="spellStart"/>
      <w:r w:rsidRPr="00A552D9">
        <w:rPr>
          <w:rFonts w:ascii="Times New Roman" w:eastAsia="Times New Roman" w:hAnsi="Times New Roman" w:cs="Times New Roman"/>
          <w:kern w:val="0"/>
          <w:lang w:val="lt-LT"/>
          <w14:ligatures w14:val="none"/>
        </w:rPr>
        <w:t>KrKl</w:t>
      </w:r>
      <w:proofErr w:type="spellEnd"/>
      <w:r w:rsidRPr="00A552D9">
        <w:rPr>
          <w:rFonts w:ascii="Times New Roman" w:eastAsia="Times New Roman" w:hAnsi="Times New Roman" w:cs="Times New Roman"/>
          <w:kern w:val="0"/>
          <w:lang w:val="lt-LT"/>
          <w14:ligatures w14:val="none"/>
        </w:rPr>
        <w:t xml:space="preserve"> &lt; 30 ml/min. arba </w:t>
      </w:r>
      <w:proofErr w:type="spellStart"/>
      <w:r w:rsidRPr="00A552D9">
        <w:rPr>
          <w:rFonts w:ascii="Times New Roman" w:eastAsia="Times New Roman" w:hAnsi="Times New Roman" w:cs="Times New Roman"/>
          <w:kern w:val="0"/>
          <w:lang w:val="lt-LT"/>
          <w14:ligatures w14:val="none"/>
        </w:rPr>
        <w:t>aGFG</w:t>
      </w:r>
      <w:proofErr w:type="spellEnd"/>
      <w:r w:rsidRPr="00A552D9">
        <w:rPr>
          <w:rFonts w:ascii="Times New Roman" w:eastAsia="Times New Roman" w:hAnsi="Times New Roman" w:cs="Times New Roman"/>
          <w:kern w:val="0"/>
          <w:lang w:val="lt-LT"/>
          <w14:ligatures w14:val="none"/>
        </w:rPr>
        <w:t xml:space="preserve"> &lt; 30 ml/min./1,73 m</w:t>
      </w:r>
      <w:r w:rsidRPr="00A552D9">
        <w:rPr>
          <w:rFonts w:ascii="Times New Roman" w:eastAsia="Times New Roman" w:hAnsi="Times New Roman" w:cs="Times New Roman"/>
          <w:kern w:val="0"/>
          <w:vertAlign w:val="superscript"/>
          <w:lang w:val="lt-LT"/>
          <w14:ligatures w14:val="none"/>
        </w:rPr>
        <w:t>2</w:t>
      </w:r>
      <w:r w:rsidRPr="00A552D9">
        <w:rPr>
          <w:rFonts w:ascii="Times New Roman" w:eastAsia="Times New Roman" w:hAnsi="Times New Roman" w:cs="Times New Roman"/>
          <w:kern w:val="0"/>
          <w:lang w:val="lt-LT"/>
          <w14:ligatures w14:val="none"/>
        </w:rPr>
        <w:t xml:space="preserve">), palyginti su pacientais, kurių inkstų funkcija yra normali. Vidutinė normalizuota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AUC ekspozicija padidėjo 35,8 % su 90 % PI [nuo 7,5 % iki 70,0 %] pacientams, kuriems yra sunkus inkstų funkcijos sutrikimas ir reikia dializės (</w:t>
      </w:r>
      <w:proofErr w:type="spellStart"/>
      <w:r w:rsidRPr="00A552D9">
        <w:rPr>
          <w:rFonts w:ascii="Times New Roman" w:eastAsia="Times New Roman" w:hAnsi="Times New Roman" w:cs="Times New Roman"/>
          <w:kern w:val="0"/>
          <w:lang w:val="lt-LT"/>
          <w14:ligatures w14:val="none"/>
        </w:rPr>
        <w:t>KrKl</w:t>
      </w:r>
      <w:proofErr w:type="spellEnd"/>
      <w:r w:rsidRPr="00A552D9">
        <w:rPr>
          <w:rFonts w:ascii="Times New Roman" w:eastAsia="Times New Roman" w:hAnsi="Times New Roman" w:cs="Times New Roman"/>
          <w:kern w:val="0"/>
          <w:lang w:val="lt-LT"/>
          <w14:ligatures w14:val="none"/>
        </w:rPr>
        <w:t xml:space="preserve"> &lt; 30 ml/min. ir reikia dializės), palyginti su pacientais, kurių inkstų funkcija yra normali.</w:t>
      </w:r>
      <w:r w:rsidR="00855605"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 xml:space="preserve">Vidutiniai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ekspozicijos pokyčiai kiekvienoje iš šių pacientų su inkstų funkcijos sutrikimu grupių nėra tokie dideli, kad reikėtų koreguoti dozę.</w:t>
      </w:r>
    </w:p>
    <w:p w14:paraId="51323A7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0EF9965D" w14:textId="149B62CC" w:rsidR="00992F19" w:rsidRPr="00A552D9" w:rsidRDefault="009700F7"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u w:val="single"/>
          <w:lang w:val="lt-LT"/>
          <w14:ligatures w14:val="none"/>
        </w:rPr>
        <w:t>Sutrikusi kepenų funkcija</w:t>
      </w:r>
    </w:p>
    <w:p w14:paraId="591DA854" w14:textId="1EC7F6EB"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Pacientams, kurių kepenų </w:t>
      </w:r>
      <w:r w:rsidR="00855605" w:rsidRPr="00A552D9">
        <w:rPr>
          <w:rFonts w:ascii="Times New Roman" w:eastAsia="Times New Roman" w:hAnsi="Times New Roman" w:cs="Times New Roman"/>
          <w:kern w:val="0"/>
          <w:lang w:val="lt-LT"/>
          <w14:ligatures w14:val="none"/>
        </w:rPr>
        <w:t>funkcija</w:t>
      </w:r>
      <w:r w:rsidRPr="00A552D9">
        <w:rPr>
          <w:rFonts w:ascii="Times New Roman" w:eastAsia="Times New Roman" w:hAnsi="Times New Roman" w:cs="Times New Roman"/>
          <w:kern w:val="0"/>
          <w:lang w:val="lt-LT"/>
          <w14:ligatures w14:val="none"/>
        </w:rPr>
        <w:t xml:space="preserve"> sutrikusi (vertinant pagal </w:t>
      </w:r>
      <w:proofErr w:type="spellStart"/>
      <w:r w:rsidRPr="00A552D9">
        <w:rPr>
          <w:rFonts w:ascii="Times New Roman" w:eastAsia="Times New Roman" w:hAnsi="Times New Roman" w:cs="Times New Roman"/>
          <w:i/>
          <w:kern w:val="0"/>
          <w:lang w:val="lt-LT"/>
          <w14:ligatures w14:val="none"/>
        </w:rPr>
        <w:t>Child-Pugh</w:t>
      </w:r>
      <w:proofErr w:type="spellEnd"/>
      <w:r w:rsidRPr="00A552D9">
        <w:rPr>
          <w:rFonts w:ascii="Times New Roman" w:eastAsia="Times New Roman" w:hAnsi="Times New Roman" w:cs="Times New Roman"/>
          <w:i/>
          <w:kern w:val="0"/>
          <w:lang w:val="lt-LT"/>
          <w14:ligatures w14:val="none"/>
        </w:rPr>
        <w:t xml:space="preserve"> </w:t>
      </w:r>
      <w:r w:rsidRPr="00A552D9">
        <w:rPr>
          <w:rFonts w:ascii="Times New Roman" w:eastAsia="Times New Roman" w:hAnsi="Times New Roman" w:cs="Times New Roman"/>
          <w:kern w:val="0"/>
          <w:lang w:val="lt-LT"/>
          <w14:ligatures w14:val="none"/>
        </w:rPr>
        <w:t xml:space="preserve">kriterijus), farmakokinetikos duomenys pakito nedaug, palyginti su sveikais tiriamaisiais. Pacientams, kuriems yra lengvas kepenų </w:t>
      </w:r>
      <w:r w:rsidR="00741559" w:rsidRPr="00A552D9">
        <w:rPr>
          <w:rFonts w:ascii="Times New Roman" w:eastAsia="Times New Roman" w:hAnsi="Times New Roman" w:cs="Times New Roman"/>
          <w:kern w:val="0"/>
          <w:lang w:val="lt-LT"/>
          <w14:ligatures w14:val="none"/>
        </w:rPr>
        <w:t xml:space="preserve">funkcijos </w:t>
      </w:r>
      <w:r w:rsidRPr="00A552D9">
        <w:rPr>
          <w:rFonts w:ascii="Times New Roman" w:eastAsia="Times New Roman" w:hAnsi="Times New Roman" w:cs="Times New Roman"/>
          <w:kern w:val="0"/>
          <w:lang w:val="lt-LT"/>
          <w14:ligatures w14:val="none"/>
        </w:rPr>
        <w:t xml:space="preserve">sutrikimas, vidutinė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ekspozicija padidėjo 51 % su 90 % </w:t>
      </w:r>
      <w:proofErr w:type="spellStart"/>
      <w:r w:rsidRPr="00A552D9">
        <w:rPr>
          <w:rFonts w:ascii="Times New Roman" w:eastAsia="Times New Roman" w:hAnsi="Times New Roman" w:cs="Times New Roman"/>
          <w:kern w:val="0"/>
          <w:lang w:val="lt-LT"/>
          <w14:ligatures w14:val="none"/>
        </w:rPr>
        <w:t>pasikliaut</w:t>
      </w:r>
      <w:r w:rsidR="00741559" w:rsidRPr="00A552D9">
        <w:rPr>
          <w:rFonts w:ascii="Times New Roman" w:eastAsia="Times New Roman" w:hAnsi="Times New Roman" w:cs="Times New Roman"/>
          <w:kern w:val="0"/>
          <w:lang w:val="lt-LT"/>
          <w14:ligatures w14:val="none"/>
        </w:rPr>
        <w:t>inuoju</w:t>
      </w:r>
      <w:proofErr w:type="spellEnd"/>
      <w:r w:rsidRPr="00A552D9">
        <w:rPr>
          <w:rFonts w:ascii="Times New Roman" w:eastAsia="Times New Roman" w:hAnsi="Times New Roman" w:cs="Times New Roman"/>
          <w:kern w:val="0"/>
          <w:lang w:val="lt-LT"/>
          <w14:ligatures w14:val="none"/>
        </w:rPr>
        <w:t xml:space="preserve"> intervalu [nuo 9 % iki 110 %], palyginti su sveikais tiriamaisiais. Pacientams, kuriems yra vidutinis kepenų </w:t>
      </w:r>
      <w:r w:rsidR="005F5749">
        <w:rPr>
          <w:rFonts w:ascii="Times New Roman" w:eastAsia="Times New Roman" w:hAnsi="Times New Roman" w:cs="Times New Roman"/>
          <w:kern w:val="0"/>
          <w:lang w:val="lt-LT"/>
          <w14:ligatures w14:val="none"/>
        </w:rPr>
        <w:t xml:space="preserve">funkcijos </w:t>
      </w:r>
      <w:r w:rsidRPr="00A552D9">
        <w:rPr>
          <w:rFonts w:ascii="Times New Roman" w:eastAsia="Times New Roman" w:hAnsi="Times New Roman" w:cs="Times New Roman"/>
          <w:kern w:val="0"/>
          <w:lang w:val="lt-LT"/>
          <w14:ligatures w14:val="none"/>
        </w:rPr>
        <w:t xml:space="preserve">sutrikimas, vidutinė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ekspozicija padidėjo 58 % su 90 % </w:t>
      </w:r>
      <w:proofErr w:type="spellStart"/>
      <w:r w:rsidRPr="00A552D9">
        <w:rPr>
          <w:rFonts w:ascii="Times New Roman" w:eastAsia="Times New Roman" w:hAnsi="Times New Roman" w:cs="Times New Roman"/>
          <w:kern w:val="0"/>
          <w:lang w:val="lt-LT"/>
          <w14:ligatures w14:val="none"/>
        </w:rPr>
        <w:t>pasikliauti</w:t>
      </w:r>
      <w:r w:rsidR="00741559" w:rsidRPr="00A552D9">
        <w:rPr>
          <w:rFonts w:ascii="Times New Roman" w:eastAsia="Times New Roman" w:hAnsi="Times New Roman" w:cs="Times New Roman"/>
          <w:kern w:val="0"/>
          <w:lang w:val="lt-LT"/>
          <w14:ligatures w14:val="none"/>
        </w:rPr>
        <w:t>nuoju</w:t>
      </w:r>
      <w:proofErr w:type="spellEnd"/>
      <w:r w:rsidRPr="00A552D9">
        <w:rPr>
          <w:rFonts w:ascii="Times New Roman" w:eastAsia="Times New Roman" w:hAnsi="Times New Roman" w:cs="Times New Roman"/>
          <w:kern w:val="0"/>
          <w:lang w:val="lt-LT"/>
          <w14:ligatures w14:val="none"/>
        </w:rPr>
        <w:t xml:space="preserve"> intervalu [nuo 13 % iki 119 %], palyginti su sveikais tiriamaisiais. Pacientams, kuriems yra sunkus kepenų</w:t>
      </w:r>
      <w:r w:rsidR="00F12335">
        <w:rPr>
          <w:rFonts w:ascii="Times New Roman" w:eastAsia="Times New Roman" w:hAnsi="Times New Roman" w:cs="Times New Roman"/>
          <w:kern w:val="0"/>
          <w:lang w:val="lt-LT"/>
          <w14:ligatures w14:val="none"/>
        </w:rPr>
        <w:t xml:space="preserve"> funkcijos</w:t>
      </w:r>
      <w:r w:rsidRPr="00A552D9">
        <w:rPr>
          <w:rFonts w:ascii="Times New Roman" w:eastAsia="Times New Roman" w:hAnsi="Times New Roman" w:cs="Times New Roman"/>
          <w:kern w:val="0"/>
          <w:lang w:val="lt-LT"/>
          <w14:ligatures w14:val="none"/>
        </w:rPr>
        <w:t xml:space="preserve"> sutrikimas, vidutinė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ekspozicija padidėjo 72 % su 90 % </w:t>
      </w:r>
      <w:proofErr w:type="spellStart"/>
      <w:r w:rsidRPr="00A552D9">
        <w:rPr>
          <w:rFonts w:ascii="Times New Roman" w:eastAsia="Times New Roman" w:hAnsi="Times New Roman" w:cs="Times New Roman"/>
          <w:kern w:val="0"/>
          <w:lang w:val="lt-LT"/>
          <w14:ligatures w14:val="none"/>
        </w:rPr>
        <w:t>pasikliautin</w:t>
      </w:r>
      <w:r w:rsidR="00D41B59">
        <w:rPr>
          <w:rFonts w:ascii="Times New Roman" w:eastAsia="Times New Roman" w:hAnsi="Times New Roman" w:cs="Times New Roman"/>
          <w:kern w:val="0"/>
          <w:lang w:val="lt-LT"/>
          <w14:ligatures w14:val="none"/>
        </w:rPr>
        <w:t>uoju</w:t>
      </w:r>
      <w:proofErr w:type="spellEnd"/>
      <w:r w:rsidRPr="00A552D9">
        <w:rPr>
          <w:rFonts w:ascii="Times New Roman" w:eastAsia="Times New Roman" w:hAnsi="Times New Roman" w:cs="Times New Roman"/>
          <w:kern w:val="0"/>
          <w:lang w:val="lt-LT"/>
          <w14:ligatures w14:val="none"/>
        </w:rPr>
        <w:t xml:space="preserve"> intervalu [nuo 24 % iki 138 %], palyginti su sveikais tiriamaisiais. Vidutinis ekspozicijos padidėjimas kiekvienoje iš šių kepenų </w:t>
      </w:r>
      <w:r w:rsidR="004074A1" w:rsidRPr="00A552D9">
        <w:rPr>
          <w:rFonts w:ascii="Times New Roman" w:eastAsia="Times New Roman" w:hAnsi="Times New Roman" w:cs="Times New Roman"/>
          <w:kern w:val="0"/>
          <w:lang w:val="lt-LT"/>
          <w14:ligatures w14:val="none"/>
        </w:rPr>
        <w:t xml:space="preserve">funkcijos </w:t>
      </w:r>
      <w:r w:rsidRPr="00A552D9">
        <w:rPr>
          <w:rFonts w:ascii="Times New Roman" w:eastAsia="Times New Roman" w:hAnsi="Times New Roman" w:cs="Times New Roman"/>
          <w:kern w:val="0"/>
          <w:lang w:val="lt-LT"/>
          <w14:ligatures w14:val="none"/>
        </w:rPr>
        <w:t>sutrikimo grupių nėra toks didelis, kad reikėtų koreguoti gydymo schemą arba dozę (žr. 4.2 skyrių).</w:t>
      </w:r>
    </w:p>
    <w:p w14:paraId="61CF7D6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7009A410" w14:textId="77777777" w:rsidR="00992F19" w:rsidRPr="00A552D9" w:rsidRDefault="00992F19" w:rsidP="001E4AC5">
      <w:pPr>
        <w:widowControl w:val="0"/>
        <w:numPr>
          <w:ilvl w:val="1"/>
          <w:numId w:val="12"/>
        </w:numPr>
        <w:tabs>
          <w:tab w:val="left" w:pos="865"/>
          <w:tab w:val="left" w:pos="866"/>
        </w:tabs>
        <w:autoSpaceDE w:val="0"/>
        <w:autoSpaceDN w:val="0"/>
        <w:spacing w:before="0" w:after="0" w:line="240" w:lineRule="auto"/>
        <w:ind w:left="567" w:right="2"/>
        <w:jc w:val="left"/>
        <w:outlineLvl w:val="0"/>
        <w:rPr>
          <w:rFonts w:ascii="Times New Roman" w:eastAsia="Times New Roman" w:hAnsi="Times New Roman" w:cs="Times New Roman"/>
          <w:b/>
          <w:bCs/>
          <w:kern w:val="0"/>
          <w:lang w:val="lt-LT"/>
          <w14:ligatures w14:val="none"/>
        </w:rPr>
      </w:pPr>
      <w:proofErr w:type="spellStart"/>
      <w:r w:rsidRPr="00A552D9">
        <w:rPr>
          <w:rFonts w:ascii="Times New Roman" w:eastAsia="Times New Roman" w:hAnsi="Times New Roman" w:cs="Times New Roman"/>
          <w:b/>
          <w:bCs/>
          <w:kern w:val="0"/>
          <w:lang w:val="lt-LT"/>
          <w14:ligatures w14:val="none"/>
        </w:rPr>
        <w:t>Ikiklinikinių</w:t>
      </w:r>
      <w:proofErr w:type="spellEnd"/>
      <w:r w:rsidRPr="00A552D9">
        <w:rPr>
          <w:rFonts w:ascii="Times New Roman" w:eastAsia="Times New Roman" w:hAnsi="Times New Roman" w:cs="Times New Roman"/>
          <w:b/>
          <w:bCs/>
          <w:kern w:val="0"/>
          <w:lang w:val="lt-LT"/>
          <w14:ligatures w14:val="none"/>
        </w:rPr>
        <w:t xml:space="preserve"> saugumo tyrimų duomenys</w:t>
      </w:r>
    </w:p>
    <w:p w14:paraId="3CE7F1F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p w14:paraId="293BAAF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Kartotinių dozių toksiškumo tyrimai</w:t>
      </w:r>
    </w:p>
    <w:p w14:paraId="226EB7FC" w14:textId="067410C1"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Žiurkės nuolat 6 mėnesius 50, 250 ir 1000 mg/kg per parą dozėmis duodamą </w:t>
      </w:r>
      <w:proofErr w:type="spellStart"/>
      <w:r w:rsidRPr="00A552D9">
        <w:rPr>
          <w:rFonts w:ascii="Times New Roman" w:eastAsia="Times New Roman" w:hAnsi="Times New Roman" w:cs="Times New Roman"/>
          <w:kern w:val="0"/>
          <w:lang w:val="lt-LT"/>
          <w14:ligatures w14:val="none"/>
        </w:rPr>
        <w:t>pomalidomid</w:t>
      </w:r>
      <w:r w:rsidR="004F1DEA">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toleravo gerai. Duodant iki 1000 mg/kg per parą dozes (175 kartus didesnis ekspozicijos santykis nei skiriant 4 mg klinikinę dozę), nepageidaujamų reiškinių nenustatyta.</w:t>
      </w:r>
    </w:p>
    <w:p w14:paraId="0C95038F"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4BB64397" w14:textId="297C690C"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Beždžionėms </w:t>
      </w:r>
      <w:proofErr w:type="spellStart"/>
      <w:r w:rsidRPr="00A552D9">
        <w:rPr>
          <w:rFonts w:ascii="Times New Roman" w:eastAsia="Times New Roman" w:hAnsi="Times New Roman" w:cs="Times New Roman"/>
          <w:kern w:val="0"/>
          <w:lang w:val="lt-LT"/>
          <w14:ligatures w14:val="none"/>
        </w:rPr>
        <w:t>pomalidomidas</w:t>
      </w:r>
      <w:proofErr w:type="spellEnd"/>
      <w:r w:rsidRPr="00A552D9">
        <w:rPr>
          <w:rFonts w:ascii="Times New Roman" w:eastAsia="Times New Roman" w:hAnsi="Times New Roman" w:cs="Times New Roman"/>
          <w:kern w:val="0"/>
          <w:lang w:val="lt-LT"/>
          <w14:ligatures w14:val="none"/>
        </w:rPr>
        <w:t xml:space="preserve"> buvo vertinamas atliekant iki 9 mėnesių trukmės kartotinių dozių tyrimus. Šie tyrimai parodė didesnį beždžionių jautrumą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poveikiui nei žiurkių. Beždžionėms nustatytas pirminis toksinis poveikis buvo susijęs su </w:t>
      </w:r>
      <w:proofErr w:type="spellStart"/>
      <w:r w:rsidRPr="00A552D9">
        <w:rPr>
          <w:rFonts w:ascii="Times New Roman" w:eastAsia="Times New Roman" w:hAnsi="Times New Roman" w:cs="Times New Roman"/>
          <w:kern w:val="0"/>
          <w:lang w:val="lt-LT"/>
          <w14:ligatures w14:val="none"/>
        </w:rPr>
        <w:t>hemopoetinėmis</w:t>
      </w:r>
      <w:proofErr w:type="spellEnd"/>
      <w:r w:rsidRPr="00A552D9">
        <w:rPr>
          <w:rFonts w:ascii="Times New Roman" w:eastAsia="Times New Roman" w:hAnsi="Times New Roman" w:cs="Times New Roman"/>
          <w:kern w:val="0"/>
          <w:lang w:val="lt-LT"/>
          <w14:ligatures w14:val="none"/>
        </w:rPr>
        <w:t xml:space="preserve"> / </w:t>
      </w:r>
      <w:proofErr w:type="spellStart"/>
      <w:r w:rsidRPr="00A552D9">
        <w:rPr>
          <w:rFonts w:ascii="Times New Roman" w:eastAsia="Times New Roman" w:hAnsi="Times New Roman" w:cs="Times New Roman"/>
          <w:kern w:val="0"/>
          <w:lang w:val="lt-LT"/>
          <w14:ligatures w14:val="none"/>
        </w:rPr>
        <w:t>limforetikulinėmis</w:t>
      </w:r>
      <w:proofErr w:type="spellEnd"/>
      <w:r w:rsidRPr="00A552D9">
        <w:rPr>
          <w:rFonts w:ascii="Times New Roman" w:eastAsia="Times New Roman" w:hAnsi="Times New Roman" w:cs="Times New Roman"/>
          <w:kern w:val="0"/>
          <w:lang w:val="lt-LT"/>
          <w14:ligatures w14:val="none"/>
        </w:rPr>
        <w:t xml:space="preserve"> sistemomis. 9 mėnesių trukmės tyrimo metu beždžionėms duodant 0,05, 0,1 ir 1 mg/kg paros dozes, 6 gyvūnams nustatytas sergamumas ir ankstyva eutanazija duodant 1 mg/kg paros dozę; tai buvo susiję su imunosupresiniu poveikiu (stafilokokinė infekcija, sumažėjęs limfocitų skaičius periferiniame kraujyje, lėtinis storosios žarnos uždegimas, </w:t>
      </w:r>
      <w:proofErr w:type="spellStart"/>
      <w:r w:rsidRPr="00A552D9">
        <w:rPr>
          <w:rFonts w:ascii="Times New Roman" w:eastAsia="Times New Roman" w:hAnsi="Times New Roman" w:cs="Times New Roman"/>
          <w:kern w:val="0"/>
          <w:lang w:val="lt-LT"/>
          <w14:ligatures w14:val="none"/>
        </w:rPr>
        <w:t>histologiškai</w:t>
      </w:r>
      <w:proofErr w:type="spellEnd"/>
      <w:r w:rsidRPr="00A552D9">
        <w:rPr>
          <w:rFonts w:ascii="Times New Roman" w:eastAsia="Times New Roman" w:hAnsi="Times New Roman" w:cs="Times New Roman"/>
          <w:kern w:val="0"/>
          <w:lang w:val="lt-LT"/>
          <w14:ligatures w14:val="none"/>
        </w:rPr>
        <w:t xml:space="preserve"> nustatytas </w:t>
      </w:r>
      <w:proofErr w:type="spellStart"/>
      <w:r w:rsidRPr="00A552D9">
        <w:rPr>
          <w:rFonts w:ascii="Times New Roman" w:eastAsia="Times New Roman" w:hAnsi="Times New Roman" w:cs="Times New Roman"/>
          <w:kern w:val="0"/>
          <w:lang w:val="lt-LT"/>
          <w14:ligatures w14:val="none"/>
        </w:rPr>
        <w:t>limfoidinio</w:t>
      </w:r>
      <w:proofErr w:type="spellEnd"/>
      <w:r w:rsidRPr="00A552D9">
        <w:rPr>
          <w:rFonts w:ascii="Times New Roman" w:eastAsia="Times New Roman" w:hAnsi="Times New Roman" w:cs="Times New Roman"/>
          <w:kern w:val="0"/>
          <w:lang w:val="lt-LT"/>
          <w14:ligatures w14:val="none"/>
        </w:rPr>
        <w:t xml:space="preserve"> audinio nykimas ir nepakankamas ląstelių kiekis kaulų čiulpuose) esant didelei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ekspozicijai (15 kartų didesnis ekspozicijos santykis nei skiriant 4 mg klinikinę dozę). Šis imunosupresinis poveikis sąlygojo ankstyvą 4 beždžionių eutanaziją dėl prastos sveikatos būklės (vandeningos išmatos, apetito nebuvimas, sumažėjęs maisto suvartojimas ir svorio kritimas)</w:t>
      </w:r>
      <w:r w:rsidR="009813A6" w:rsidRPr="00A552D9">
        <w:rPr>
          <w:rFonts w:ascii="Times New Roman" w:eastAsia="Times New Roman" w:hAnsi="Times New Roman" w:cs="Times New Roman"/>
          <w:kern w:val="0"/>
          <w:lang w:val="lt-LT"/>
          <w14:ligatures w14:val="none"/>
        </w:rPr>
        <w:t>;</w:t>
      </w:r>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histopatologinis</w:t>
      </w:r>
      <w:proofErr w:type="spellEnd"/>
      <w:r w:rsidRPr="00A552D9">
        <w:rPr>
          <w:rFonts w:ascii="Times New Roman" w:eastAsia="Times New Roman" w:hAnsi="Times New Roman" w:cs="Times New Roman"/>
          <w:kern w:val="0"/>
          <w:lang w:val="lt-LT"/>
          <w14:ligatures w14:val="none"/>
        </w:rPr>
        <w:t xml:space="preserve"> šių gyvūnų įvertinimas parodė lėtinį storosios žarnos uždegimą ir plonosios žarnos </w:t>
      </w:r>
      <w:proofErr w:type="spellStart"/>
      <w:r w:rsidRPr="00A552D9">
        <w:rPr>
          <w:rFonts w:ascii="Times New Roman" w:eastAsia="Times New Roman" w:hAnsi="Times New Roman" w:cs="Times New Roman"/>
          <w:kern w:val="0"/>
          <w:lang w:val="lt-LT"/>
          <w14:ligatures w14:val="none"/>
        </w:rPr>
        <w:t>gaurelių</w:t>
      </w:r>
      <w:proofErr w:type="spellEnd"/>
      <w:r w:rsidRPr="00A552D9">
        <w:rPr>
          <w:rFonts w:ascii="Times New Roman" w:eastAsia="Times New Roman" w:hAnsi="Times New Roman" w:cs="Times New Roman"/>
          <w:kern w:val="0"/>
          <w:lang w:val="lt-LT"/>
          <w14:ligatures w14:val="none"/>
        </w:rPr>
        <w:t xml:space="preserve"> atrofiją. 4 beždžionėms nustatyta stafilokokinė infekcija, 3 iš šių gyvūnų reagavo į gydymą antibiotikais, 1 mirė negydant. Taip pat dėl nustatytų reiškinių, rodančių ūminę </w:t>
      </w:r>
      <w:proofErr w:type="spellStart"/>
      <w:r w:rsidRPr="00A552D9">
        <w:rPr>
          <w:rFonts w:ascii="Times New Roman" w:eastAsia="Times New Roman" w:hAnsi="Times New Roman" w:cs="Times New Roman"/>
          <w:kern w:val="0"/>
          <w:lang w:val="lt-LT"/>
          <w14:ligatures w14:val="none"/>
        </w:rPr>
        <w:t>mielogeninę</w:t>
      </w:r>
      <w:proofErr w:type="spellEnd"/>
      <w:r w:rsidRPr="00A552D9">
        <w:rPr>
          <w:rFonts w:ascii="Times New Roman" w:eastAsia="Times New Roman" w:hAnsi="Times New Roman" w:cs="Times New Roman"/>
          <w:kern w:val="0"/>
          <w:lang w:val="lt-LT"/>
          <w14:ligatures w14:val="none"/>
        </w:rPr>
        <w:t xml:space="preserve"> leukemiją, 1 beždžionei buvo atlikta eutanazija; šio gyvūno klinikiniai stebėjimai bei klinikinė patologija ir (arba) kaulų čiulpų pakitimai rodė </w:t>
      </w:r>
      <w:proofErr w:type="spellStart"/>
      <w:r w:rsidRPr="00A552D9">
        <w:rPr>
          <w:rFonts w:ascii="Times New Roman" w:eastAsia="Times New Roman" w:hAnsi="Times New Roman" w:cs="Times New Roman"/>
          <w:kern w:val="0"/>
          <w:lang w:val="lt-LT"/>
          <w14:ligatures w14:val="none"/>
        </w:rPr>
        <w:t>imunosupresiją</w:t>
      </w:r>
      <w:proofErr w:type="spellEnd"/>
      <w:r w:rsidRPr="00A552D9">
        <w:rPr>
          <w:rFonts w:ascii="Times New Roman" w:eastAsia="Times New Roman" w:hAnsi="Times New Roman" w:cs="Times New Roman"/>
          <w:kern w:val="0"/>
          <w:lang w:val="lt-LT"/>
          <w14:ligatures w14:val="none"/>
        </w:rPr>
        <w:t xml:space="preserve">. Duodant 1 mg/kg per parą, nustatyta minimali ar lengva tulžies latakų </w:t>
      </w:r>
      <w:proofErr w:type="spellStart"/>
      <w:r w:rsidRPr="00A552D9">
        <w:rPr>
          <w:rFonts w:ascii="Times New Roman" w:eastAsia="Times New Roman" w:hAnsi="Times New Roman" w:cs="Times New Roman"/>
          <w:kern w:val="0"/>
          <w:lang w:val="lt-LT"/>
          <w14:ligatures w14:val="none"/>
        </w:rPr>
        <w:t>proliferacija</w:t>
      </w:r>
      <w:proofErr w:type="spellEnd"/>
      <w:r w:rsidRPr="00A552D9">
        <w:rPr>
          <w:rFonts w:ascii="Times New Roman" w:eastAsia="Times New Roman" w:hAnsi="Times New Roman" w:cs="Times New Roman"/>
          <w:kern w:val="0"/>
          <w:lang w:val="lt-LT"/>
          <w14:ligatures w14:val="none"/>
        </w:rPr>
        <w:t xml:space="preserve"> su susijusiu šarminės fosfatazės</w:t>
      </w:r>
      <w:r w:rsidR="008C5636">
        <w:rPr>
          <w:rFonts w:ascii="Times New Roman" w:eastAsia="Times New Roman" w:hAnsi="Times New Roman" w:cs="Times New Roman"/>
          <w:kern w:val="0"/>
          <w:lang w:val="lt-LT"/>
          <w14:ligatures w14:val="none"/>
        </w:rPr>
        <w:t xml:space="preserve"> (ALP)</w:t>
      </w:r>
      <w:r w:rsidRPr="00A552D9">
        <w:rPr>
          <w:rFonts w:ascii="Times New Roman" w:eastAsia="Times New Roman" w:hAnsi="Times New Roman" w:cs="Times New Roman"/>
          <w:kern w:val="0"/>
          <w:lang w:val="lt-LT"/>
          <w14:ligatures w14:val="none"/>
        </w:rPr>
        <w:t xml:space="preserve"> ir gama- </w:t>
      </w:r>
      <w:proofErr w:type="spellStart"/>
      <w:r w:rsidRPr="00A552D9">
        <w:rPr>
          <w:rFonts w:ascii="Times New Roman" w:eastAsia="Times New Roman" w:hAnsi="Times New Roman" w:cs="Times New Roman"/>
          <w:kern w:val="0"/>
          <w:lang w:val="lt-LT"/>
          <w14:ligatures w14:val="none"/>
        </w:rPr>
        <w:t>glutamiltransferazės</w:t>
      </w:r>
      <w:proofErr w:type="spellEnd"/>
      <w:r w:rsidRPr="00A552D9">
        <w:rPr>
          <w:rFonts w:ascii="Times New Roman" w:eastAsia="Times New Roman" w:hAnsi="Times New Roman" w:cs="Times New Roman"/>
          <w:kern w:val="0"/>
          <w:lang w:val="lt-LT"/>
          <w14:ligatures w14:val="none"/>
        </w:rPr>
        <w:t xml:space="preserve"> (GGT) aktyvumo padidėjimu. Sveikstančių gyvūnų įvertinimas parodė, kad praėjus 8 savaitėms po vaistinio preparato vartojimo nutraukimo išnyko visi su gydymu susiję nepageidaujami reiškiniai, išskyrus </w:t>
      </w:r>
      <w:proofErr w:type="spellStart"/>
      <w:r w:rsidRPr="00A552D9">
        <w:rPr>
          <w:rFonts w:ascii="Times New Roman" w:eastAsia="Times New Roman" w:hAnsi="Times New Roman" w:cs="Times New Roman"/>
          <w:kern w:val="0"/>
          <w:lang w:val="lt-LT"/>
          <w14:ligatures w14:val="none"/>
        </w:rPr>
        <w:t>intrahepatinių</w:t>
      </w:r>
      <w:proofErr w:type="spellEnd"/>
      <w:r w:rsidRPr="00A552D9">
        <w:rPr>
          <w:rFonts w:ascii="Times New Roman" w:eastAsia="Times New Roman" w:hAnsi="Times New Roman" w:cs="Times New Roman"/>
          <w:kern w:val="0"/>
          <w:lang w:val="lt-LT"/>
          <w14:ligatures w14:val="none"/>
        </w:rPr>
        <w:t xml:space="preserve"> tulžies latakų </w:t>
      </w:r>
      <w:proofErr w:type="spellStart"/>
      <w:r w:rsidRPr="00A552D9">
        <w:rPr>
          <w:rFonts w:ascii="Times New Roman" w:eastAsia="Times New Roman" w:hAnsi="Times New Roman" w:cs="Times New Roman"/>
          <w:kern w:val="0"/>
          <w:lang w:val="lt-LT"/>
          <w14:ligatures w14:val="none"/>
        </w:rPr>
        <w:t>proliferaciją</w:t>
      </w:r>
      <w:proofErr w:type="spellEnd"/>
      <w:r w:rsidRPr="00A552D9">
        <w:rPr>
          <w:rFonts w:ascii="Times New Roman" w:eastAsia="Times New Roman" w:hAnsi="Times New Roman" w:cs="Times New Roman"/>
          <w:kern w:val="0"/>
          <w:lang w:val="lt-LT"/>
          <w14:ligatures w14:val="none"/>
        </w:rPr>
        <w:t xml:space="preserve">, nustatytą 1 gyvūnui grupėje, kuriai buvo duodama 1 mg/kg per parą. Maksimali nestebėto pašalinio poveikio dozė (MNPPD, </w:t>
      </w:r>
      <w:r w:rsidRPr="00A552D9">
        <w:rPr>
          <w:rFonts w:ascii="Times New Roman" w:eastAsia="Times New Roman" w:hAnsi="Times New Roman" w:cs="Times New Roman"/>
          <w:i/>
          <w:kern w:val="0"/>
          <w:lang w:val="lt-LT"/>
          <w14:ligatures w14:val="none"/>
        </w:rPr>
        <w:t>angl</w:t>
      </w:r>
      <w:r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i/>
          <w:kern w:val="0"/>
          <w:lang w:val="lt-LT"/>
          <w14:ligatures w14:val="none"/>
        </w:rPr>
        <w:t>NOAEL</w:t>
      </w:r>
      <w:r w:rsidRPr="00A552D9">
        <w:rPr>
          <w:rFonts w:ascii="Times New Roman" w:eastAsia="Times New Roman" w:hAnsi="Times New Roman" w:cs="Times New Roman"/>
          <w:kern w:val="0"/>
          <w:lang w:val="lt-LT"/>
          <w14:ligatures w14:val="none"/>
        </w:rPr>
        <w:t>) buvo 0,1 mg/kg per parą (0,5 karto didesnis ekspozicijos santykis nei skiriant 4 mg klinikinę dozę).</w:t>
      </w:r>
    </w:p>
    <w:p w14:paraId="2A4BCC0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38DDF52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u w:val="single"/>
          <w:lang w:val="lt-LT"/>
          <w14:ligatures w14:val="none"/>
        </w:rPr>
        <w:lastRenderedPageBreak/>
        <w:t>Genotoksiškumas</w:t>
      </w:r>
      <w:proofErr w:type="spellEnd"/>
      <w:r w:rsidRPr="00A552D9">
        <w:rPr>
          <w:rFonts w:ascii="Times New Roman" w:eastAsia="Times New Roman" w:hAnsi="Times New Roman" w:cs="Times New Roman"/>
          <w:kern w:val="0"/>
          <w:u w:val="single"/>
          <w:lang w:val="lt-LT"/>
          <w14:ligatures w14:val="none"/>
        </w:rPr>
        <w:t xml:space="preserve"> / </w:t>
      </w:r>
      <w:proofErr w:type="spellStart"/>
      <w:r w:rsidRPr="00A552D9">
        <w:rPr>
          <w:rFonts w:ascii="Times New Roman" w:eastAsia="Times New Roman" w:hAnsi="Times New Roman" w:cs="Times New Roman"/>
          <w:kern w:val="0"/>
          <w:u w:val="single"/>
          <w:lang w:val="lt-LT"/>
          <w14:ligatures w14:val="none"/>
        </w:rPr>
        <w:t>kancerogeniškumas</w:t>
      </w:r>
      <w:proofErr w:type="spellEnd"/>
    </w:p>
    <w:p w14:paraId="188994AB" w14:textId="6869652E"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mutageninio poveikio bakterijų ir žinduolių mutacijų </w:t>
      </w:r>
      <w:proofErr w:type="spellStart"/>
      <w:r w:rsidRPr="00A552D9">
        <w:rPr>
          <w:rFonts w:ascii="Times New Roman" w:eastAsia="Times New Roman" w:hAnsi="Times New Roman" w:cs="Times New Roman"/>
          <w:kern w:val="0"/>
          <w:lang w:val="lt-LT"/>
          <w14:ligatures w14:val="none"/>
        </w:rPr>
        <w:t>tyrima</w:t>
      </w:r>
      <w:r w:rsidR="00F820E5">
        <w:rPr>
          <w:rFonts w:ascii="Times New Roman" w:eastAsia="Times New Roman" w:hAnsi="Times New Roman" w:cs="Times New Roman"/>
          <w:kern w:val="0"/>
          <w:lang w:val="lt-LT"/>
          <w14:ligatures w14:val="none"/>
        </w:rPr>
        <w:t>uose</w:t>
      </w:r>
      <w:proofErr w:type="spellEnd"/>
      <w:r w:rsidRPr="00A552D9">
        <w:rPr>
          <w:rFonts w:ascii="Times New Roman" w:eastAsia="Times New Roman" w:hAnsi="Times New Roman" w:cs="Times New Roman"/>
          <w:kern w:val="0"/>
          <w:lang w:val="lt-LT"/>
          <w14:ligatures w14:val="none"/>
        </w:rPr>
        <w:t xml:space="preserve"> nenustatyta, vaistinis preparatas taip pat nesukėlė chromosomų </w:t>
      </w:r>
      <w:proofErr w:type="spellStart"/>
      <w:r w:rsidR="00720A1E">
        <w:rPr>
          <w:rFonts w:ascii="Times New Roman" w:eastAsia="Times New Roman" w:hAnsi="Times New Roman" w:cs="Times New Roman"/>
          <w:kern w:val="0"/>
          <w:lang w:val="lt-LT"/>
          <w14:ligatures w14:val="none"/>
        </w:rPr>
        <w:t>aberacijų</w:t>
      </w:r>
      <w:proofErr w:type="spellEnd"/>
      <w:r w:rsidRPr="00A552D9">
        <w:rPr>
          <w:rFonts w:ascii="Times New Roman" w:eastAsia="Times New Roman" w:hAnsi="Times New Roman" w:cs="Times New Roman"/>
          <w:kern w:val="0"/>
          <w:lang w:val="lt-LT"/>
          <w14:ligatures w14:val="none"/>
        </w:rPr>
        <w:t xml:space="preserve"> žmogaus periferinio kraujo limfocituose arba </w:t>
      </w:r>
      <w:proofErr w:type="spellStart"/>
      <w:r w:rsidRPr="00A552D9">
        <w:rPr>
          <w:rFonts w:ascii="Times New Roman" w:eastAsia="Times New Roman" w:hAnsi="Times New Roman" w:cs="Times New Roman"/>
          <w:kern w:val="0"/>
          <w:lang w:val="lt-LT"/>
          <w14:ligatures w14:val="none"/>
        </w:rPr>
        <w:t>mikrobranduolių</w:t>
      </w:r>
      <w:proofErr w:type="spellEnd"/>
      <w:r w:rsidRPr="00A552D9">
        <w:rPr>
          <w:rFonts w:ascii="Times New Roman" w:eastAsia="Times New Roman" w:hAnsi="Times New Roman" w:cs="Times New Roman"/>
          <w:kern w:val="0"/>
          <w:lang w:val="lt-LT"/>
          <w14:ligatures w14:val="none"/>
        </w:rPr>
        <w:t xml:space="preserve"> susidarymo kaulų čiulpų </w:t>
      </w:r>
      <w:proofErr w:type="spellStart"/>
      <w:r w:rsidRPr="00A552D9">
        <w:rPr>
          <w:rFonts w:ascii="Times New Roman" w:eastAsia="Times New Roman" w:hAnsi="Times New Roman" w:cs="Times New Roman"/>
          <w:kern w:val="0"/>
          <w:lang w:val="lt-LT"/>
          <w14:ligatures w14:val="none"/>
        </w:rPr>
        <w:t>polichrominiuose</w:t>
      </w:r>
      <w:proofErr w:type="spellEnd"/>
      <w:r w:rsidRPr="00A552D9">
        <w:rPr>
          <w:rFonts w:ascii="Times New Roman" w:eastAsia="Times New Roman" w:hAnsi="Times New Roman" w:cs="Times New Roman"/>
          <w:kern w:val="0"/>
          <w:lang w:val="lt-LT"/>
          <w14:ligatures w14:val="none"/>
        </w:rPr>
        <w:t xml:space="preserve"> eritrocituose, žiurkėms duodant 2</w:t>
      </w:r>
      <w:r w:rsidR="009E5023" w:rsidRPr="00A552D9">
        <w:rPr>
          <w:rFonts w:ascii="Times New Roman" w:eastAsia="Times New Roman" w:hAnsi="Times New Roman" w:cs="Times New Roman"/>
          <w:kern w:val="0"/>
          <w:lang w:val="lt-LT"/>
          <w14:ligatures w14:val="none"/>
        </w:rPr>
        <w:t> </w:t>
      </w:r>
      <w:r w:rsidRPr="00A552D9">
        <w:rPr>
          <w:rFonts w:ascii="Times New Roman" w:eastAsia="Times New Roman" w:hAnsi="Times New Roman" w:cs="Times New Roman"/>
          <w:kern w:val="0"/>
          <w:lang w:val="lt-LT"/>
          <w14:ligatures w14:val="none"/>
        </w:rPr>
        <w:t xml:space="preserve">000 mg/kg paros dozes. </w:t>
      </w:r>
      <w:proofErr w:type="spellStart"/>
      <w:r w:rsidRPr="00A552D9">
        <w:rPr>
          <w:rFonts w:ascii="Times New Roman" w:eastAsia="Times New Roman" w:hAnsi="Times New Roman" w:cs="Times New Roman"/>
          <w:kern w:val="0"/>
          <w:lang w:val="lt-LT"/>
          <w14:ligatures w14:val="none"/>
        </w:rPr>
        <w:t>Kancerogeniškumo</w:t>
      </w:r>
      <w:proofErr w:type="spellEnd"/>
      <w:r w:rsidRPr="00A552D9">
        <w:rPr>
          <w:rFonts w:ascii="Times New Roman" w:eastAsia="Times New Roman" w:hAnsi="Times New Roman" w:cs="Times New Roman"/>
          <w:kern w:val="0"/>
          <w:lang w:val="lt-LT"/>
          <w14:ligatures w14:val="none"/>
        </w:rPr>
        <w:t xml:space="preserve"> tyrimai atlikti nebuvo.</w:t>
      </w:r>
    </w:p>
    <w:p w14:paraId="71192EF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6E2BF1E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Vaisingumas ir ankstyvasis embriono vystymasis</w:t>
      </w:r>
    </w:p>
    <w:p w14:paraId="4A3CB8AB" w14:textId="380DA77E"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Atliekant žiurkių vaisingumo ir ankstyvojo embriono vystymosi tyrimą, </w:t>
      </w:r>
      <w:proofErr w:type="spellStart"/>
      <w:r w:rsidRPr="00A552D9">
        <w:rPr>
          <w:rFonts w:ascii="Times New Roman" w:eastAsia="Times New Roman" w:hAnsi="Times New Roman" w:cs="Times New Roman"/>
          <w:kern w:val="0"/>
          <w:lang w:val="lt-LT"/>
          <w14:ligatures w14:val="none"/>
        </w:rPr>
        <w:t>pomalidomid</w:t>
      </w:r>
      <w:r w:rsidR="002D2B1E">
        <w:rPr>
          <w:rFonts w:ascii="Times New Roman" w:eastAsia="Times New Roman" w:hAnsi="Times New Roman" w:cs="Times New Roman"/>
          <w:kern w:val="0"/>
          <w:lang w:val="lt-LT"/>
          <w14:ligatures w14:val="none"/>
        </w:rPr>
        <w:t>o</w:t>
      </w:r>
      <w:proofErr w:type="spellEnd"/>
      <w:r w:rsidRPr="00A552D9">
        <w:rPr>
          <w:rFonts w:ascii="Times New Roman" w:eastAsia="Times New Roman" w:hAnsi="Times New Roman" w:cs="Times New Roman"/>
          <w:kern w:val="0"/>
          <w:lang w:val="lt-LT"/>
          <w14:ligatures w14:val="none"/>
        </w:rPr>
        <w:t xml:space="preserve"> buvo </w:t>
      </w:r>
      <w:r w:rsidR="002D2B1E">
        <w:rPr>
          <w:rFonts w:ascii="Times New Roman" w:eastAsia="Times New Roman" w:hAnsi="Times New Roman" w:cs="Times New Roman"/>
          <w:kern w:val="0"/>
          <w:lang w:val="lt-LT"/>
          <w14:ligatures w14:val="none"/>
        </w:rPr>
        <w:t>skiriama</w:t>
      </w:r>
      <w:r w:rsidR="002D2B1E"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 xml:space="preserve">patinams ir patelėms 25, 250 ir 1 000 mg/kg paros dozėmis. 13 </w:t>
      </w:r>
      <w:proofErr w:type="spellStart"/>
      <w:r w:rsidRPr="00A552D9">
        <w:rPr>
          <w:rFonts w:ascii="Times New Roman" w:eastAsia="Times New Roman" w:hAnsi="Times New Roman" w:cs="Times New Roman"/>
          <w:kern w:val="0"/>
          <w:lang w:val="lt-LT"/>
          <w14:ligatures w14:val="none"/>
        </w:rPr>
        <w:t>gestacijos</w:t>
      </w:r>
      <w:proofErr w:type="spellEnd"/>
      <w:r w:rsidRPr="00A552D9">
        <w:rPr>
          <w:rFonts w:ascii="Times New Roman" w:eastAsia="Times New Roman" w:hAnsi="Times New Roman" w:cs="Times New Roman"/>
          <w:kern w:val="0"/>
          <w:lang w:val="lt-LT"/>
          <w14:ligatures w14:val="none"/>
        </w:rPr>
        <w:t xml:space="preserve"> dieną atliktas gimdos tyrimas parodė sumažėjusį vidutinį gyvybingų embrionų skaičių ir padažnėjusį </w:t>
      </w:r>
      <w:proofErr w:type="spellStart"/>
      <w:r w:rsidRPr="00A552D9">
        <w:rPr>
          <w:rFonts w:ascii="Times New Roman" w:eastAsia="Times New Roman" w:hAnsi="Times New Roman" w:cs="Times New Roman"/>
          <w:kern w:val="0"/>
          <w:lang w:val="lt-LT"/>
          <w14:ligatures w14:val="none"/>
        </w:rPr>
        <w:t>poimplantacinį</w:t>
      </w:r>
      <w:proofErr w:type="spellEnd"/>
      <w:r w:rsidRPr="00A552D9">
        <w:rPr>
          <w:rFonts w:ascii="Times New Roman" w:eastAsia="Times New Roman" w:hAnsi="Times New Roman" w:cs="Times New Roman"/>
          <w:kern w:val="0"/>
          <w:lang w:val="lt-LT"/>
          <w14:ligatures w14:val="none"/>
        </w:rPr>
        <w:t xml:space="preserve"> persileidimą duodant visų stiprumų dozes. Todėl MNPPD buvo &lt; 25 mg/kg per parą (AUC</w:t>
      </w:r>
      <w:r w:rsidRPr="00A552D9">
        <w:rPr>
          <w:rFonts w:ascii="Times New Roman" w:eastAsia="Times New Roman" w:hAnsi="Times New Roman" w:cs="Times New Roman"/>
          <w:kern w:val="0"/>
          <w:vertAlign w:val="subscript"/>
          <w:lang w:val="lt-LT"/>
          <w14:ligatures w14:val="none"/>
        </w:rPr>
        <w:t>24</w:t>
      </w:r>
      <w:r w:rsidR="00460E48">
        <w:rPr>
          <w:rFonts w:ascii="Times New Roman" w:eastAsia="Times New Roman" w:hAnsi="Times New Roman" w:cs="Times New Roman"/>
          <w:kern w:val="0"/>
          <w:vertAlign w:val="subscript"/>
          <w:lang w:val="lt-LT"/>
          <w14:ligatures w14:val="none"/>
        </w:rPr>
        <w:t> </w:t>
      </w:r>
      <w:r w:rsidRPr="00A552D9">
        <w:rPr>
          <w:rFonts w:ascii="Times New Roman" w:eastAsia="Times New Roman" w:hAnsi="Times New Roman" w:cs="Times New Roman"/>
          <w:kern w:val="0"/>
          <w:vertAlign w:val="subscript"/>
          <w:lang w:val="lt-LT"/>
          <w14:ligatures w14:val="none"/>
        </w:rPr>
        <w:t>val.</w:t>
      </w:r>
      <w:r w:rsidRPr="00A552D9">
        <w:rPr>
          <w:rFonts w:ascii="Times New Roman" w:eastAsia="Times New Roman" w:hAnsi="Times New Roman" w:cs="Times New Roman"/>
          <w:kern w:val="0"/>
          <w:lang w:val="lt-LT"/>
          <w14:ligatures w14:val="none"/>
        </w:rPr>
        <w:t xml:space="preserve"> buvo 39</w:t>
      </w:r>
      <w:r w:rsidR="00CE1072" w:rsidRPr="00A552D9">
        <w:rPr>
          <w:rFonts w:ascii="Times New Roman" w:eastAsia="Times New Roman" w:hAnsi="Times New Roman" w:cs="Times New Roman"/>
          <w:kern w:val="0"/>
          <w:lang w:val="lt-LT"/>
          <w14:ligatures w14:val="none"/>
        </w:rPr>
        <w:t> </w:t>
      </w:r>
      <w:r w:rsidRPr="00A552D9">
        <w:rPr>
          <w:rFonts w:ascii="Times New Roman" w:eastAsia="Times New Roman" w:hAnsi="Times New Roman" w:cs="Times New Roman"/>
          <w:kern w:val="0"/>
          <w:lang w:val="lt-LT"/>
          <w14:ligatures w14:val="none"/>
        </w:rPr>
        <w:t>960 </w:t>
      </w:r>
      <w:proofErr w:type="spellStart"/>
      <w:r w:rsidRPr="00A552D9">
        <w:rPr>
          <w:rFonts w:ascii="Times New Roman" w:eastAsia="Times New Roman" w:hAnsi="Times New Roman" w:cs="Times New Roman"/>
          <w:kern w:val="0"/>
          <w:lang w:val="lt-LT"/>
          <w14:ligatures w14:val="none"/>
        </w:rPr>
        <w:t>ng•val</w:t>
      </w:r>
      <w:proofErr w:type="spellEnd"/>
      <w:r w:rsidRPr="00A552D9">
        <w:rPr>
          <w:rFonts w:ascii="Times New Roman" w:eastAsia="Times New Roman" w:hAnsi="Times New Roman" w:cs="Times New Roman"/>
          <w:kern w:val="0"/>
          <w:lang w:val="lt-LT"/>
          <w14:ligatures w14:val="none"/>
        </w:rPr>
        <w:t>./ml (</w:t>
      </w:r>
      <w:proofErr w:type="spellStart"/>
      <w:r w:rsidRPr="00A552D9">
        <w:rPr>
          <w:rFonts w:ascii="Times New Roman" w:eastAsia="Times New Roman" w:hAnsi="Times New Roman" w:cs="Times New Roman"/>
          <w:kern w:val="0"/>
          <w:lang w:val="lt-LT"/>
          <w14:ligatures w14:val="none"/>
        </w:rPr>
        <w:t>nanogramų•val</w:t>
      </w:r>
      <w:proofErr w:type="spellEnd"/>
      <w:r w:rsidRPr="00A552D9">
        <w:rPr>
          <w:rFonts w:ascii="Times New Roman" w:eastAsia="Times New Roman" w:hAnsi="Times New Roman" w:cs="Times New Roman"/>
          <w:kern w:val="0"/>
          <w:lang w:val="lt-LT"/>
          <w14:ligatures w14:val="none"/>
        </w:rPr>
        <w:t>./mililitre) skiriant šią mažiausią tirtą dozę, o ekspozicijos santykis buvo 99 kartus didesnis nei skiriant 4 mg klinikinę dozę). Šiame tyrime suporavus gydytus patinus su negydytomis patelėmis, visi gimdos parametrai buvo panašūs į kontrolinius. Remiantis šiais rezultatais, nustatytas poveikis priskiriamas patelių gydymui.</w:t>
      </w:r>
    </w:p>
    <w:p w14:paraId="16855064"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1369BEC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Embriono ir vaisiaus vystymasis</w:t>
      </w:r>
    </w:p>
    <w:p w14:paraId="5AC7D551" w14:textId="7EDF6BA1"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Žiurkėms ir triušiams duodant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pagrindinių organų formavimosi laikotarpiu, nustatytas </w:t>
      </w:r>
      <w:proofErr w:type="spellStart"/>
      <w:r w:rsidRPr="00A552D9">
        <w:rPr>
          <w:rFonts w:ascii="Times New Roman" w:eastAsia="Times New Roman" w:hAnsi="Times New Roman" w:cs="Times New Roman"/>
          <w:kern w:val="0"/>
          <w:lang w:val="lt-LT"/>
          <w14:ligatures w14:val="none"/>
        </w:rPr>
        <w:t>teratogeninis</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poveikis. Atliekant toksinio poveikio embriono ir vaisiaus vystymuisi tyrimą, duodant įvairaus stiprumo dozes (25, 250 ir 1 000 mg/kg per parą), nustatytos tokios formavimosi ydos kaip šlapimo pūslės nebuvimas, skydliaukės nebuvimas ir </w:t>
      </w:r>
      <w:proofErr w:type="spellStart"/>
      <w:r w:rsidRPr="00A552D9">
        <w:rPr>
          <w:rFonts w:ascii="Times New Roman" w:eastAsia="Times New Roman" w:hAnsi="Times New Roman" w:cs="Times New Roman"/>
          <w:kern w:val="0"/>
          <w:lang w:val="lt-LT"/>
          <w14:ligatures w14:val="none"/>
        </w:rPr>
        <w:t>juosmeninės</w:t>
      </w:r>
      <w:proofErr w:type="spellEnd"/>
      <w:r w:rsidRPr="00A552D9">
        <w:rPr>
          <w:rFonts w:ascii="Times New Roman" w:eastAsia="Times New Roman" w:hAnsi="Times New Roman" w:cs="Times New Roman"/>
          <w:kern w:val="0"/>
          <w:lang w:val="lt-LT"/>
          <w14:ligatures w14:val="none"/>
        </w:rPr>
        <w:t xml:space="preserve"> bei krūtininės dalies stuburo slankstelių elementų (centrinių ir (arba) nervinių lankų) susijungimas ir </w:t>
      </w:r>
      <w:r w:rsidR="00467885">
        <w:rPr>
          <w:rFonts w:ascii="Times New Roman" w:eastAsia="Times New Roman" w:hAnsi="Times New Roman" w:cs="Times New Roman"/>
          <w:kern w:val="0"/>
          <w:lang w:val="lt-LT"/>
          <w14:ligatures w14:val="none"/>
        </w:rPr>
        <w:t>nesutapimas</w:t>
      </w:r>
      <w:r w:rsidRPr="00A552D9">
        <w:rPr>
          <w:rFonts w:ascii="Times New Roman" w:eastAsia="Times New Roman" w:hAnsi="Times New Roman" w:cs="Times New Roman"/>
          <w:kern w:val="0"/>
          <w:lang w:val="lt-LT"/>
          <w14:ligatures w14:val="none"/>
        </w:rPr>
        <w:t>.</w:t>
      </w:r>
    </w:p>
    <w:p w14:paraId="3F4F712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65B487C8" w14:textId="002DEA74"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Šio tyrimo metu toksinio poveikio patelei nenustatyta. Todėl patelei MNPPD buvo 1</w:t>
      </w:r>
      <w:r w:rsidR="000C0ABE" w:rsidRPr="00A552D9">
        <w:rPr>
          <w:rFonts w:ascii="Times New Roman" w:eastAsia="Times New Roman" w:hAnsi="Times New Roman" w:cs="Times New Roman"/>
          <w:kern w:val="0"/>
          <w:lang w:val="lt-LT"/>
          <w14:ligatures w14:val="none"/>
        </w:rPr>
        <w:t> </w:t>
      </w:r>
      <w:r w:rsidRPr="00A552D9">
        <w:rPr>
          <w:rFonts w:ascii="Times New Roman" w:eastAsia="Times New Roman" w:hAnsi="Times New Roman" w:cs="Times New Roman"/>
          <w:kern w:val="0"/>
          <w:lang w:val="lt-LT"/>
          <w14:ligatures w14:val="none"/>
        </w:rPr>
        <w:t>000 mg/kg per parą, toksinio poveikio vystymosi požiūriu MNPPD buvo &lt; 25 mg/kg per parą (skiriant šią mažiausią tirtą dozę, AUC</w:t>
      </w:r>
      <w:r w:rsidRPr="00A552D9">
        <w:rPr>
          <w:rFonts w:ascii="Times New Roman" w:eastAsia="Times New Roman" w:hAnsi="Times New Roman" w:cs="Times New Roman"/>
          <w:kern w:val="0"/>
          <w:vertAlign w:val="subscript"/>
          <w:lang w:val="lt-LT"/>
          <w14:ligatures w14:val="none"/>
        </w:rPr>
        <w:t>24h</w:t>
      </w:r>
      <w:r w:rsidRPr="00A552D9">
        <w:rPr>
          <w:rFonts w:ascii="Times New Roman" w:eastAsia="Times New Roman" w:hAnsi="Times New Roman" w:cs="Times New Roman"/>
          <w:kern w:val="0"/>
          <w:lang w:val="lt-LT"/>
          <w14:ligatures w14:val="none"/>
        </w:rPr>
        <w:t xml:space="preserve"> 17 </w:t>
      </w:r>
      <w:proofErr w:type="spellStart"/>
      <w:r w:rsidRPr="00A552D9">
        <w:rPr>
          <w:rFonts w:ascii="Times New Roman" w:eastAsia="Times New Roman" w:hAnsi="Times New Roman" w:cs="Times New Roman"/>
          <w:kern w:val="0"/>
          <w:lang w:val="lt-LT"/>
          <w14:ligatures w14:val="none"/>
        </w:rPr>
        <w:t>gestacijos</w:t>
      </w:r>
      <w:proofErr w:type="spellEnd"/>
      <w:r w:rsidRPr="00A552D9">
        <w:rPr>
          <w:rFonts w:ascii="Times New Roman" w:eastAsia="Times New Roman" w:hAnsi="Times New Roman" w:cs="Times New Roman"/>
          <w:kern w:val="0"/>
          <w:lang w:val="lt-LT"/>
          <w14:ligatures w14:val="none"/>
        </w:rPr>
        <w:t xml:space="preserve"> dieną buvo 34</w:t>
      </w:r>
      <w:r w:rsidR="000C0ABE" w:rsidRPr="00A552D9">
        <w:rPr>
          <w:rFonts w:ascii="Times New Roman" w:eastAsia="Times New Roman" w:hAnsi="Times New Roman" w:cs="Times New Roman"/>
          <w:kern w:val="0"/>
          <w:lang w:val="lt-LT"/>
          <w14:ligatures w14:val="none"/>
        </w:rPr>
        <w:t> </w:t>
      </w:r>
      <w:r w:rsidRPr="00A552D9">
        <w:rPr>
          <w:rFonts w:ascii="Times New Roman" w:eastAsia="Times New Roman" w:hAnsi="Times New Roman" w:cs="Times New Roman"/>
          <w:kern w:val="0"/>
          <w:lang w:val="lt-LT"/>
          <w14:ligatures w14:val="none"/>
        </w:rPr>
        <w:t>340 </w:t>
      </w:r>
      <w:proofErr w:type="spellStart"/>
      <w:r w:rsidRPr="00A552D9">
        <w:rPr>
          <w:rFonts w:ascii="Times New Roman" w:eastAsia="Times New Roman" w:hAnsi="Times New Roman" w:cs="Times New Roman"/>
          <w:kern w:val="0"/>
          <w:lang w:val="lt-LT"/>
          <w14:ligatures w14:val="none"/>
        </w:rPr>
        <w:t>ng•val</w:t>
      </w:r>
      <w:proofErr w:type="spellEnd"/>
      <w:r w:rsidRPr="00A552D9">
        <w:rPr>
          <w:rFonts w:ascii="Times New Roman" w:eastAsia="Times New Roman" w:hAnsi="Times New Roman" w:cs="Times New Roman"/>
          <w:kern w:val="0"/>
          <w:lang w:val="lt-LT"/>
          <w14:ligatures w14:val="none"/>
        </w:rPr>
        <w:t xml:space="preserve">./ml, ekspozicijos santykis buvo 85 kartus didesnis nei skiriant 4 mg klinikinę dozę). Triušiams 10-250 mg/kg dozėmis duodamas </w:t>
      </w:r>
      <w:proofErr w:type="spellStart"/>
      <w:r w:rsidRPr="00A552D9">
        <w:rPr>
          <w:rFonts w:ascii="Times New Roman" w:eastAsia="Times New Roman" w:hAnsi="Times New Roman" w:cs="Times New Roman"/>
          <w:kern w:val="0"/>
          <w:lang w:val="lt-LT"/>
          <w14:ligatures w14:val="none"/>
        </w:rPr>
        <w:t>pomalidomidas</w:t>
      </w:r>
      <w:proofErr w:type="spellEnd"/>
      <w:r w:rsidRPr="00A552D9">
        <w:rPr>
          <w:rFonts w:ascii="Times New Roman" w:eastAsia="Times New Roman" w:hAnsi="Times New Roman" w:cs="Times New Roman"/>
          <w:kern w:val="0"/>
          <w:lang w:val="lt-LT"/>
          <w14:ligatures w14:val="none"/>
        </w:rPr>
        <w:t xml:space="preserve"> sukėlė embriono ir vaisiaus vystymosi formavimosi ydų. Širdies anomalijos nustatytos duodant visų stiprumų dozes, jų skaičius reikšmingai padidėjo duodant 250 mg/kg per parą dozę. Duodant 100 ir 250 mg/kg per parą, šiek tiek padažnėjo </w:t>
      </w:r>
      <w:proofErr w:type="spellStart"/>
      <w:r w:rsidRPr="00A552D9">
        <w:rPr>
          <w:rFonts w:ascii="Times New Roman" w:eastAsia="Times New Roman" w:hAnsi="Times New Roman" w:cs="Times New Roman"/>
          <w:kern w:val="0"/>
          <w:lang w:val="lt-LT"/>
          <w14:ligatures w14:val="none"/>
        </w:rPr>
        <w:t>poimplantacinis</w:t>
      </w:r>
      <w:proofErr w:type="spellEnd"/>
      <w:r w:rsidRPr="00A552D9">
        <w:rPr>
          <w:rFonts w:ascii="Times New Roman" w:eastAsia="Times New Roman" w:hAnsi="Times New Roman" w:cs="Times New Roman"/>
          <w:kern w:val="0"/>
          <w:lang w:val="lt-LT"/>
          <w14:ligatures w14:val="none"/>
        </w:rPr>
        <w:t xml:space="preserve"> persileidimas ir šiek tiek sumažėjo vaisiaus kūno svoris. Duodant 250 mg/kg per parą, nustatytos tokios vaisiaus formavimosi ydos kaip galūnių anomalijos (sulenktos ir (arba) susuktos priekinės ir (arba) užpakalinės galūnės, neprisitvirtinęs pirštas arba jo nebuvimas) bei susijusios skeleto formavimosi ydos (nesukaulėj</w:t>
      </w:r>
      <w:r w:rsidR="00AC4FA4">
        <w:rPr>
          <w:rFonts w:ascii="Times New Roman" w:eastAsia="Times New Roman" w:hAnsi="Times New Roman" w:cs="Times New Roman"/>
          <w:kern w:val="0"/>
          <w:lang w:val="lt-LT"/>
          <w14:ligatures w14:val="none"/>
        </w:rPr>
        <w:t>usi</w:t>
      </w:r>
      <w:r w:rsidRPr="00A552D9">
        <w:rPr>
          <w:rFonts w:ascii="Times New Roman" w:eastAsia="Times New Roman" w:hAnsi="Times New Roman" w:cs="Times New Roman"/>
          <w:kern w:val="0"/>
          <w:lang w:val="lt-LT"/>
          <w14:ligatures w14:val="none"/>
        </w:rPr>
        <w:t xml:space="preserve"> </w:t>
      </w:r>
      <w:r w:rsidR="00AC4FA4">
        <w:rPr>
          <w:rFonts w:ascii="Times New Roman" w:eastAsia="Times New Roman" w:hAnsi="Times New Roman" w:cs="Times New Roman"/>
          <w:kern w:val="0"/>
          <w:lang w:val="lt-LT"/>
          <w14:ligatures w14:val="none"/>
        </w:rPr>
        <w:t>plaštaka</w:t>
      </w:r>
      <w:r w:rsidRPr="00A552D9">
        <w:rPr>
          <w:rFonts w:ascii="Times New Roman" w:eastAsia="Times New Roman" w:hAnsi="Times New Roman" w:cs="Times New Roman"/>
          <w:kern w:val="0"/>
          <w:lang w:val="lt-LT"/>
          <w14:ligatures w14:val="none"/>
        </w:rPr>
        <w:t xml:space="preserve">, </w:t>
      </w:r>
      <w:r w:rsidR="00047934">
        <w:rPr>
          <w:rFonts w:ascii="Times New Roman" w:eastAsia="Times New Roman" w:hAnsi="Times New Roman" w:cs="Times New Roman"/>
          <w:kern w:val="0"/>
          <w:lang w:val="lt-LT"/>
          <w14:ligatures w14:val="none"/>
        </w:rPr>
        <w:t>netinkamai išsidėstęs</w:t>
      </w:r>
      <w:r w:rsidR="00047934"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 xml:space="preserve">pirštakaulis ir delnas, piršto nebuvimas, nesukaulėjęs pirštakaulis ir trumpas, nesukaulėjęs arba sulenktas blauzdikaulis); vidutinis </w:t>
      </w:r>
      <w:proofErr w:type="spellStart"/>
      <w:r w:rsidRPr="00A552D9">
        <w:rPr>
          <w:rFonts w:ascii="Times New Roman" w:eastAsia="Times New Roman" w:hAnsi="Times New Roman" w:cs="Times New Roman"/>
          <w:kern w:val="0"/>
          <w:lang w:val="lt-LT"/>
          <w14:ligatures w14:val="none"/>
        </w:rPr>
        <w:t>lateralinio</w:t>
      </w:r>
      <w:proofErr w:type="spellEnd"/>
      <w:r w:rsidRPr="00A552D9">
        <w:rPr>
          <w:rFonts w:ascii="Times New Roman" w:eastAsia="Times New Roman" w:hAnsi="Times New Roman" w:cs="Times New Roman"/>
          <w:kern w:val="0"/>
          <w:lang w:val="lt-LT"/>
          <w14:ligatures w14:val="none"/>
        </w:rPr>
        <w:t xml:space="preserve"> skilvelio smegenyse išsiplėtimas; nenormali dešinės </w:t>
      </w:r>
      <w:proofErr w:type="spellStart"/>
      <w:r w:rsidRPr="00A552D9">
        <w:rPr>
          <w:rFonts w:ascii="Times New Roman" w:eastAsia="Times New Roman" w:hAnsi="Times New Roman" w:cs="Times New Roman"/>
          <w:kern w:val="0"/>
          <w:lang w:val="lt-LT"/>
          <w14:ligatures w14:val="none"/>
        </w:rPr>
        <w:t>poraktikaulinės</w:t>
      </w:r>
      <w:proofErr w:type="spellEnd"/>
      <w:r w:rsidRPr="00A552D9">
        <w:rPr>
          <w:rFonts w:ascii="Times New Roman" w:eastAsia="Times New Roman" w:hAnsi="Times New Roman" w:cs="Times New Roman"/>
          <w:kern w:val="0"/>
          <w:lang w:val="lt-LT"/>
          <w14:ligatures w14:val="none"/>
        </w:rPr>
        <w:t xml:space="preserve"> arterijos padėtis; vidurinės plaučių skilties nebuvimas; žemai esantys inkstai; pakitusi kepenų morfologija, nevisiškai sukaulėjęs ar nesukaulėjęs dubuo; padidėjęs papildomo krūtininės dalies šonkaulio vidurkis ir sumažėjęs sukaulėjusių </w:t>
      </w:r>
      <w:proofErr w:type="spellStart"/>
      <w:r w:rsidRPr="00A552D9">
        <w:rPr>
          <w:rFonts w:ascii="Times New Roman" w:eastAsia="Times New Roman" w:hAnsi="Times New Roman" w:cs="Times New Roman"/>
          <w:kern w:val="0"/>
          <w:lang w:val="lt-LT"/>
          <w14:ligatures w14:val="none"/>
        </w:rPr>
        <w:t>čiurn</w:t>
      </w:r>
      <w:r w:rsidR="007475C0">
        <w:rPr>
          <w:rFonts w:ascii="Times New Roman" w:eastAsia="Times New Roman" w:hAnsi="Times New Roman" w:cs="Times New Roman"/>
          <w:kern w:val="0"/>
          <w:lang w:val="lt-LT"/>
          <w14:ligatures w14:val="none"/>
        </w:rPr>
        <w:t>a</w:t>
      </w:r>
      <w:r w:rsidRPr="00A552D9">
        <w:rPr>
          <w:rFonts w:ascii="Times New Roman" w:eastAsia="Times New Roman" w:hAnsi="Times New Roman" w:cs="Times New Roman"/>
          <w:kern w:val="0"/>
          <w:lang w:val="lt-LT"/>
          <w14:ligatures w14:val="none"/>
        </w:rPr>
        <w:t>kaulių</w:t>
      </w:r>
      <w:proofErr w:type="spellEnd"/>
      <w:r w:rsidRPr="00A552D9">
        <w:rPr>
          <w:rFonts w:ascii="Times New Roman" w:eastAsia="Times New Roman" w:hAnsi="Times New Roman" w:cs="Times New Roman"/>
          <w:kern w:val="0"/>
          <w:lang w:val="lt-LT"/>
          <w14:ligatures w14:val="none"/>
        </w:rPr>
        <w:t xml:space="preserve"> vidurkis</w:t>
      </w:r>
      <w:r w:rsidRPr="00A552D9">
        <w:rPr>
          <w:rFonts w:ascii="Times New Roman" w:eastAsia="Times New Roman" w:hAnsi="Times New Roman" w:cs="Times New Roman"/>
          <w:i/>
          <w:kern w:val="0"/>
          <w:lang w:val="lt-LT"/>
          <w14:ligatures w14:val="none"/>
        </w:rPr>
        <w:t xml:space="preserve">. </w:t>
      </w:r>
      <w:r w:rsidRPr="00A552D9">
        <w:rPr>
          <w:rFonts w:ascii="Times New Roman" w:eastAsia="Times New Roman" w:hAnsi="Times New Roman" w:cs="Times New Roman"/>
          <w:kern w:val="0"/>
          <w:lang w:val="lt-LT"/>
          <w14:ligatures w14:val="none"/>
        </w:rPr>
        <w:t xml:space="preserve">Duodant 100 ir 250 mg/kg per parą, nustatytas šiek tiek sumažėjęs patelės kūno svorio prieaugis, reikšmingas trigliceridų </w:t>
      </w:r>
      <w:r w:rsidR="00FC098E">
        <w:rPr>
          <w:rFonts w:ascii="Times New Roman" w:eastAsia="Times New Roman" w:hAnsi="Times New Roman" w:cs="Times New Roman"/>
          <w:kern w:val="0"/>
          <w:lang w:val="lt-LT"/>
          <w14:ligatures w14:val="none"/>
        </w:rPr>
        <w:t>koncentracijos</w:t>
      </w:r>
      <w:r w:rsidR="00FC098E"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sumažėjimas ir reikšmingas absoliutaus ir santykinio blužnies svorio sumažėjimas. Patelei MNPPD buvo 10 mg/kg per parą, toksinio poveikio vystymosi požiūriu MNPPD buvo &lt; 10 mg/kg per parą (skiriant šią mažiausią tirtą dozę, AUC</w:t>
      </w:r>
      <w:r w:rsidRPr="00A552D9">
        <w:rPr>
          <w:rFonts w:ascii="Times New Roman" w:eastAsia="Times New Roman" w:hAnsi="Times New Roman" w:cs="Times New Roman"/>
          <w:kern w:val="0"/>
          <w:vertAlign w:val="subscript"/>
          <w:lang w:val="lt-LT"/>
          <w14:ligatures w14:val="none"/>
        </w:rPr>
        <w:t>24</w:t>
      </w:r>
      <w:r w:rsidR="00573B54">
        <w:rPr>
          <w:rFonts w:ascii="Times New Roman" w:eastAsia="Times New Roman" w:hAnsi="Times New Roman" w:cs="Times New Roman"/>
          <w:kern w:val="0"/>
          <w:vertAlign w:val="subscript"/>
          <w:lang w:val="lt-LT"/>
          <w14:ligatures w14:val="none"/>
        </w:rPr>
        <w:t> </w:t>
      </w:r>
      <w:proofErr w:type="spellStart"/>
      <w:r w:rsidR="00573B54">
        <w:rPr>
          <w:rFonts w:ascii="Times New Roman" w:eastAsia="Times New Roman" w:hAnsi="Times New Roman" w:cs="Times New Roman"/>
          <w:kern w:val="0"/>
          <w:vertAlign w:val="subscript"/>
          <w:lang w:val="lt-LT"/>
          <w14:ligatures w14:val="none"/>
        </w:rPr>
        <w:t>val</w:t>
      </w:r>
      <w:proofErr w:type="spellEnd"/>
      <w:r w:rsidRPr="00A552D9">
        <w:rPr>
          <w:rFonts w:ascii="Times New Roman" w:eastAsia="Times New Roman" w:hAnsi="Times New Roman" w:cs="Times New Roman"/>
          <w:kern w:val="0"/>
          <w:lang w:val="lt-LT"/>
          <w14:ligatures w14:val="none"/>
        </w:rPr>
        <w:t xml:space="preserve"> 19 </w:t>
      </w:r>
      <w:proofErr w:type="spellStart"/>
      <w:r w:rsidRPr="00A552D9">
        <w:rPr>
          <w:rFonts w:ascii="Times New Roman" w:eastAsia="Times New Roman" w:hAnsi="Times New Roman" w:cs="Times New Roman"/>
          <w:kern w:val="0"/>
          <w:lang w:val="lt-LT"/>
          <w14:ligatures w14:val="none"/>
        </w:rPr>
        <w:t>gestacijos</w:t>
      </w:r>
      <w:proofErr w:type="spellEnd"/>
      <w:r w:rsidRPr="00A552D9">
        <w:rPr>
          <w:rFonts w:ascii="Times New Roman" w:eastAsia="Times New Roman" w:hAnsi="Times New Roman" w:cs="Times New Roman"/>
          <w:kern w:val="0"/>
          <w:lang w:val="lt-LT"/>
          <w14:ligatures w14:val="none"/>
        </w:rPr>
        <w:t xml:space="preserve"> dieną buvo 418 </w:t>
      </w:r>
      <w:proofErr w:type="spellStart"/>
      <w:r w:rsidRPr="00A552D9">
        <w:rPr>
          <w:rFonts w:ascii="Times New Roman" w:eastAsia="Times New Roman" w:hAnsi="Times New Roman" w:cs="Times New Roman"/>
          <w:kern w:val="0"/>
          <w:lang w:val="lt-LT"/>
          <w14:ligatures w14:val="none"/>
        </w:rPr>
        <w:t>ng•val</w:t>
      </w:r>
      <w:proofErr w:type="spellEnd"/>
      <w:r w:rsidRPr="00A552D9">
        <w:rPr>
          <w:rFonts w:ascii="Times New Roman" w:eastAsia="Times New Roman" w:hAnsi="Times New Roman" w:cs="Times New Roman"/>
          <w:kern w:val="0"/>
          <w:lang w:val="lt-LT"/>
          <w14:ligatures w14:val="none"/>
        </w:rPr>
        <w:t>./ml, ši vertė buvo panaši kaip skiriant 4 mg klinikinę dozę).</w:t>
      </w:r>
    </w:p>
    <w:p w14:paraId="59CA00B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358A2607"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0FE1A134" w14:textId="77777777" w:rsidR="00992F19" w:rsidRPr="00A552D9" w:rsidRDefault="00992F19" w:rsidP="001E4AC5">
      <w:pPr>
        <w:widowControl w:val="0"/>
        <w:numPr>
          <w:ilvl w:val="0"/>
          <w:numId w:val="12"/>
        </w:numPr>
        <w:tabs>
          <w:tab w:val="left" w:pos="865"/>
          <w:tab w:val="left" w:pos="866"/>
        </w:tabs>
        <w:autoSpaceDE w:val="0"/>
        <w:autoSpaceDN w:val="0"/>
        <w:spacing w:before="0" w:after="0" w:line="240" w:lineRule="auto"/>
        <w:ind w:left="567" w:right="2"/>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FARMACINĖ INFORMACIJA</w:t>
      </w:r>
    </w:p>
    <w:p w14:paraId="5DF2066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p w14:paraId="28EBA3D0" w14:textId="77777777" w:rsidR="00992F19" w:rsidRPr="00A552D9" w:rsidRDefault="00992F19" w:rsidP="001E4AC5">
      <w:pPr>
        <w:widowControl w:val="0"/>
        <w:numPr>
          <w:ilvl w:val="1"/>
          <w:numId w:val="12"/>
        </w:numPr>
        <w:tabs>
          <w:tab w:val="left" w:pos="865"/>
          <w:tab w:val="left" w:pos="866"/>
        </w:tabs>
        <w:autoSpaceDE w:val="0"/>
        <w:autoSpaceDN w:val="0"/>
        <w:spacing w:before="0" w:after="0" w:line="240" w:lineRule="auto"/>
        <w:ind w:left="567" w:right="2"/>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Pagalbinių medžiagų sąrašas</w:t>
      </w:r>
    </w:p>
    <w:p w14:paraId="72F81D9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p w14:paraId="3394A23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Kapsulės turinys</w:t>
      </w:r>
    </w:p>
    <w:p w14:paraId="5599FE25" w14:textId="6DB5AC46" w:rsidR="00992F19" w:rsidRPr="00A552D9" w:rsidRDefault="0041145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Mikrokristalinė</w:t>
      </w:r>
      <w:proofErr w:type="spellEnd"/>
      <w:r w:rsidRPr="00A552D9">
        <w:rPr>
          <w:rFonts w:ascii="Times New Roman" w:eastAsia="Times New Roman" w:hAnsi="Times New Roman" w:cs="Times New Roman"/>
          <w:kern w:val="0"/>
          <w:lang w:val="lt-LT"/>
          <w14:ligatures w14:val="none"/>
        </w:rPr>
        <w:t xml:space="preserve"> celiuliozė</w:t>
      </w:r>
    </w:p>
    <w:p w14:paraId="0FB7B506" w14:textId="1AF35D58"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Pregelifikuotas</w:t>
      </w:r>
      <w:proofErr w:type="spellEnd"/>
      <w:r w:rsidRPr="00A552D9">
        <w:rPr>
          <w:rFonts w:ascii="Times New Roman" w:eastAsia="Times New Roman" w:hAnsi="Times New Roman" w:cs="Times New Roman"/>
          <w:kern w:val="0"/>
          <w:lang w:val="lt-LT"/>
          <w14:ligatures w14:val="none"/>
        </w:rPr>
        <w:t xml:space="preserve"> krakmolas </w:t>
      </w:r>
      <w:r w:rsidR="00411459" w:rsidRPr="00A552D9">
        <w:rPr>
          <w:rFonts w:ascii="Times New Roman" w:eastAsia="Times New Roman" w:hAnsi="Times New Roman" w:cs="Times New Roman"/>
          <w:kern w:val="0"/>
          <w:lang w:val="lt-LT"/>
          <w14:ligatures w14:val="none"/>
        </w:rPr>
        <w:t>(Krakmolas 1500</w:t>
      </w:r>
      <w:r w:rsidR="00AB6405" w:rsidRPr="00A552D9">
        <w:rPr>
          <w:rFonts w:ascii="Times New Roman" w:eastAsia="Times New Roman" w:hAnsi="Times New Roman" w:cs="Times New Roman"/>
          <w:kern w:val="0"/>
          <w:lang w:val="lt-LT"/>
          <w14:ligatures w14:val="none"/>
        </w:rPr>
        <w:t>), (Kukurūzų krakmolas 2001)</w:t>
      </w:r>
    </w:p>
    <w:p w14:paraId="15A86A05" w14:textId="68BEA85F" w:rsidR="00992F19" w:rsidRPr="00A552D9" w:rsidRDefault="00AB6405"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Sacharozė</w:t>
      </w:r>
    </w:p>
    <w:p w14:paraId="53731766" w14:textId="7C880ABA" w:rsidR="00AB6405" w:rsidRPr="00A552D9" w:rsidRDefault="00AB6405"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4D4255">
        <w:rPr>
          <w:rFonts w:ascii="Times New Roman" w:eastAsia="Times New Roman" w:hAnsi="Times New Roman" w:cs="Times New Roman"/>
          <w:kern w:val="0"/>
          <w:lang w:val="lt-LT"/>
          <w14:ligatures w14:val="none"/>
        </w:rPr>
        <w:t xml:space="preserve">Natrio </w:t>
      </w:r>
      <w:proofErr w:type="spellStart"/>
      <w:r w:rsidRPr="004D4255">
        <w:rPr>
          <w:rFonts w:ascii="Times New Roman" w:eastAsia="Times New Roman" w:hAnsi="Times New Roman" w:cs="Times New Roman"/>
          <w:kern w:val="0"/>
          <w:lang w:val="lt-LT"/>
          <w14:ligatures w14:val="none"/>
        </w:rPr>
        <w:t>stearilfumaratas</w:t>
      </w:r>
      <w:proofErr w:type="spellEnd"/>
    </w:p>
    <w:p w14:paraId="78F7F63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5BAC8E5D" w14:textId="69248BBD"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Kapsulės apvalkalas</w:t>
      </w:r>
      <w:r w:rsidR="00501BF1" w:rsidRPr="00A552D9">
        <w:rPr>
          <w:rFonts w:ascii="Times New Roman" w:eastAsia="Times New Roman" w:hAnsi="Times New Roman" w:cs="Times New Roman"/>
          <w:kern w:val="0"/>
          <w:u w:val="single"/>
          <w:lang w:val="lt-LT"/>
          <w14:ligatures w14:val="none"/>
        </w:rPr>
        <w:t xml:space="preserve"> (1 mg ir 4 mg kietosios kapsulės)</w:t>
      </w:r>
    </w:p>
    <w:p w14:paraId="6595729C" w14:textId="7F9F9879" w:rsidR="00501BF1" w:rsidRPr="00A552D9" w:rsidRDefault="00501BF1" w:rsidP="00501BF1">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lastRenderedPageBreak/>
        <w:t>Titano dioksidas (E171)</w:t>
      </w:r>
    </w:p>
    <w:p w14:paraId="296BAA24" w14:textId="34C6122B"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Želatina</w:t>
      </w:r>
    </w:p>
    <w:p w14:paraId="72C1519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148749C6" w14:textId="15E345E9" w:rsidR="00A90195" w:rsidRPr="00A552D9" w:rsidRDefault="00A90195" w:rsidP="00A90195">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Kapsulės apvalkalas (2 mg kietosios kapsulės)</w:t>
      </w:r>
    </w:p>
    <w:p w14:paraId="19907B00" w14:textId="77777777" w:rsidR="00A90195" w:rsidRPr="00A552D9" w:rsidRDefault="00A90195" w:rsidP="00A90195">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Titano dioksidas (E171) </w:t>
      </w:r>
    </w:p>
    <w:p w14:paraId="7C0A316D" w14:textId="45A78E3F"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Želatina</w:t>
      </w:r>
    </w:p>
    <w:p w14:paraId="3E516EA1" w14:textId="200CC2ED" w:rsidR="00A90195" w:rsidRPr="00A552D9" w:rsidRDefault="00A90195" w:rsidP="00A90195">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Raudonasis geležies oksidas (E172) </w:t>
      </w:r>
    </w:p>
    <w:p w14:paraId="06FE861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Geltonasis geležies oksidas (E172) </w:t>
      </w:r>
    </w:p>
    <w:p w14:paraId="4050565C" w14:textId="679FF2F9" w:rsidR="00A90195" w:rsidRPr="00A552D9" w:rsidRDefault="00A90195" w:rsidP="00A90195">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Juodasis geležies oksidas (E172) </w:t>
      </w:r>
    </w:p>
    <w:p w14:paraId="6EF2165A"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4213220A" w14:textId="0D1F91AB" w:rsidR="00A90195" w:rsidRPr="00A552D9" w:rsidRDefault="00A90195" w:rsidP="00A90195">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Kapsulės apvalkalas (3 mg kietosios kapsulės)</w:t>
      </w:r>
    </w:p>
    <w:p w14:paraId="7B011A09" w14:textId="77777777" w:rsidR="00A90195" w:rsidRPr="00A552D9" w:rsidRDefault="00A90195" w:rsidP="00A90195">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Titano dioksidas (E171) </w:t>
      </w:r>
    </w:p>
    <w:p w14:paraId="2170C7EC" w14:textId="37AEC36B"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Želatina</w:t>
      </w:r>
    </w:p>
    <w:p w14:paraId="7EE23428" w14:textId="45AA6461" w:rsidR="00992F19" w:rsidRPr="00A552D9" w:rsidRDefault="00A90195"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Raudonasis</w:t>
      </w:r>
      <w:r w:rsidR="00992F19" w:rsidRPr="00A552D9">
        <w:rPr>
          <w:rFonts w:ascii="Times New Roman" w:eastAsia="Times New Roman" w:hAnsi="Times New Roman" w:cs="Times New Roman"/>
          <w:kern w:val="0"/>
          <w:lang w:val="lt-LT"/>
          <w14:ligatures w14:val="none"/>
        </w:rPr>
        <w:t xml:space="preserve"> geležies oksidas (E172) </w:t>
      </w:r>
    </w:p>
    <w:p w14:paraId="759DCDF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41F2D64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Užrašo rašalas</w:t>
      </w:r>
    </w:p>
    <w:p w14:paraId="4DD40B35" w14:textId="63BDFEF4"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Šelakas</w:t>
      </w:r>
      <w:proofErr w:type="spellEnd"/>
      <w:r w:rsidR="00C777B9" w:rsidRPr="00A552D9">
        <w:rPr>
          <w:rFonts w:ascii="Times New Roman" w:eastAsia="Times New Roman" w:hAnsi="Times New Roman" w:cs="Times New Roman"/>
          <w:kern w:val="0"/>
          <w:lang w:val="lt-LT"/>
          <w14:ligatures w14:val="none"/>
        </w:rPr>
        <w:t xml:space="preserve"> (E904)</w:t>
      </w:r>
    </w:p>
    <w:p w14:paraId="59CC9F32" w14:textId="77777777" w:rsidR="000332FD" w:rsidRPr="00A552D9" w:rsidRDefault="000332FD" w:rsidP="000332FD">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Propilenglikolis</w:t>
      </w:r>
      <w:proofErr w:type="spellEnd"/>
      <w:r w:rsidRPr="00A552D9">
        <w:rPr>
          <w:rFonts w:ascii="Times New Roman" w:eastAsia="Times New Roman" w:hAnsi="Times New Roman" w:cs="Times New Roman"/>
          <w:kern w:val="0"/>
          <w:lang w:val="lt-LT"/>
          <w14:ligatures w14:val="none"/>
        </w:rPr>
        <w:t xml:space="preserve"> (E1520)</w:t>
      </w:r>
    </w:p>
    <w:p w14:paraId="1A041BD4" w14:textId="77777777" w:rsidR="000332FD" w:rsidRPr="00A552D9" w:rsidRDefault="000332FD" w:rsidP="000332FD">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Juodasis geležies oksidas (E172)</w:t>
      </w:r>
    </w:p>
    <w:p w14:paraId="2AAC659D" w14:textId="77777777" w:rsidR="000332FD" w:rsidRPr="00A552D9" w:rsidRDefault="000332FD" w:rsidP="000332FD">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Kalio hidroksidas (E525)</w:t>
      </w:r>
    </w:p>
    <w:p w14:paraId="3B400CFD" w14:textId="049F8743" w:rsidR="000332FD" w:rsidRPr="00A552D9" w:rsidRDefault="001C00DF" w:rsidP="000332FD">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Koncentruotas</w:t>
      </w:r>
      <w:r w:rsidR="000332FD" w:rsidRPr="00A552D9">
        <w:rPr>
          <w:rFonts w:ascii="Times New Roman" w:eastAsia="Times New Roman" w:hAnsi="Times New Roman" w:cs="Times New Roman"/>
          <w:kern w:val="0"/>
          <w:lang w:val="lt-LT"/>
          <w14:ligatures w14:val="none"/>
        </w:rPr>
        <w:t xml:space="preserve"> amoniako tirpalas</w:t>
      </w:r>
    </w:p>
    <w:p w14:paraId="70DDFD6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0F50270D" w14:textId="77777777" w:rsidR="00992F19" w:rsidRPr="00A552D9" w:rsidRDefault="00992F19" w:rsidP="001E4AC5">
      <w:pPr>
        <w:widowControl w:val="0"/>
        <w:numPr>
          <w:ilvl w:val="1"/>
          <w:numId w:val="12"/>
        </w:numPr>
        <w:tabs>
          <w:tab w:val="left" w:pos="865"/>
          <w:tab w:val="left" w:pos="866"/>
        </w:tabs>
        <w:autoSpaceDE w:val="0"/>
        <w:autoSpaceDN w:val="0"/>
        <w:spacing w:before="0" w:after="0" w:line="240" w:lineRule="auto"/>
        <w:ind w:left="567" w:right="2"/>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Nesuderinamumas</w:t>
      </w:r>
    </w:p>
    <w:p w14:paraId="10F6D94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p w14:paraId="68FAD53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Duomenys nebūtini.</w:t>
      </w:r>
    </w:p>
    <w:p w14:paraId="79D3211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33A9FF7F" w14:textId="77777777" w:rsidR="00992F19" w:rsidRPr="00A552D9" w:rsidRDefault="00992F19" w:rsidP="000332FD">
      <w:pPr>
        <w:widowControl w:val="0"/>
        <w:numPr>
          <w:ilvl w:val="1"/>
          <w:numId w:val="12"/>
        </w:numPr>
        <w:tabs>
          <w:tab w:val="left" w:pos="1018"/>
          <w:tab w:val="left" w:pos="1019"/>
        </w:tabs>
        <w:autoSpaceDE w:val="0"/>
        <w:autoSpaceDN w:val="0"/>
        <w:spacing w:before="0" w:after="0" w:line="240" w:lineRule="auto"/>
        <w:ind w:left="567" w:right="2" w:hanging="567"/>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Tinkamumo laikas</w:t>
      </w:r>
    </w:p>
    <w:p w14:paraId="1BBB7A3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p w14:paraId="024B4F1F" w14:textId="1F26B950" w:rsidR="00992F19" w:rsidRPr="00A552D9" w:rsidRDefault="00A552D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3</w:t>
      </w:r>
      <w:r w:rsidR="000332FD" w:rsidRPr="00A552D9">
        <w:rPr>
          <w:rFonts w:ascii="Times New Roman" w:eastAsia="Times New Roman" w:hAnsi="Times New Roman" w:cs="Times New Roman"/>
          <w:kern w:val="0"/>
          <w:lang w:val="lt-LT"/>
          <w14:ligatures w14:val="none"/>
        </w:rPr>
        <w:t> </w:t>
      </w:r>
      <w:r w:rsidR="00992F19" w:rsidRPr="00A552D9">
        <w:rPr>
          <w:rFonts w:ascii="Times New Roman" w:eastAsia="Times New Roman" w:hAnsi="Times New Roman" w:cs="Times New Roman"/>
          <w:kern w:val="0"/>
          <w:lang w:val="lt-LT"/>
          <w14:ligatures w14:val="none"/>
        </w:rPr>
        <w:t>metai.</w:t>
      </w:r>
    </w:p>
    <w:p w14:paraId="1E26F6E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57DB0749" w14:textId="77777777" w:rsidR="00992F19" w:rsidRPr="00A552D9" w:rsidRDefault="00992F19" w:rsidP="000332FD">
      <w:pPr>
        <w:widowControl w:val="0"/>
        <w:numPr>
          <w:ilvl w:val="1"/>
          <w:numId w:val="12"/>
        </w:numPr>
        <w:tabs>
          <w:tab w:val="left" w:pos="1007"/>
          <w:tab w:val="left" w:pos="1008"/>
        </w:tabs>
        <w:autoSpaceDE w:val="0"/>
        <w:autoSpaceDN w:val="0"/>
        <w:spacing w:before="0" w:after="0" w:line="240" w:lineRule="auto"/>
        <w:ind w:left="567" w:right="2" w:hanging="567"/>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Specialios laikymo sąlygos</w:t>
      </w:r>
    </w:p>
    <w:p w14:paraId="08B366AC"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p w14:paraId="65767E38"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Šiam vaistiniam preparatui specialių laikymo sąlygų nereikia.</w:t>
      </w:r>
    </w:p>
    <w:p w14:paraId="0DD50AD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410E253C" w14:textId="77777777" w:rsidR="00992F19" w:rsidRPr="00A552D9" w:rsidRDefault="00992F19" w:rsidP="001E4AC5">
      <w:pPr>
        <w:widowControl w:val="0"/>
        <w:numPr>
          <w:ilvl w:val="1"/>
          <w:numId w:val="12"/>
        </w:numPr>
        <w:tabs>
          <w:tab w:val="left" w:pos="865"/>
          <w:tab w:val="left" w:pos="866"/>
        </w:tabs>
        <w:autoSpaceDE w:val="0"/>
        <w:autoSpaceDN w:val="0"/>
        <w:spacing w:before="0" w:after="0" w:line="240" w:lineRule="auto"/>
        <w:ind w:left="567" w:right="2"/>
        <w:jc w:val="left"/>
        <w:outlineLvl w:val="0"/>
        <w:rPr>
          <w:rFonts w:ascii="Times New Roman" w:eastAsia="Times New Roman" w:hAnsi="Times New Roman" w:cs="Times New Roman"/>
          <w:b/>
          <w:bCs/>
          <w:kern w:val="0"/>
          <w:lang w:val="lt-LT"/>
          <w14:ligatures w14:val="none"/>
        </w:rPr>
      </w:pPr>
      <w:proofErr w:type="spellStart"/>
      <w:r w:rsidRPr="00A552D9">
        <w:rPr>
          <w:rFonts w:ascii="Times New Roman" w:eastAsia="Times New Roman" w:hAnsi="Times New Roman" w:cs="Times New Roman"/>
          <w:b/>
          <w:bCs/>
          <w:kern w:val="0"/>
          <w:lang w:val="lt-LT"/>
          <w14:ligatures w14:val="none"/>
        </w:rPr>
        <w:t>Talpyklės</w:t>
      </w:r>
      <w:proofErr w:type="spellEnd"/>
      <w:r w:rsidRPr="00A552D9">
        <w:rPr>
          <w:rFonts w:ascii="Times New Roman" w:eastAsia="Times New Roman" w:hAnsi="Times New Roman" w:cs="Times New Roman"/>
          <w:b/>
          <w:bCs/>
          <w:kern w:val="0"/>
          <w:lang w:val="lt-LT"/>
          <w14:ligatures w14:val="none"/>
        </w:rPr>
        <w:t xml:space="preserve"> pobūdis ir jos turinys</w:t>
      </w:r>
    </w:p>
    <w:p w14:paraId="56B7590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p w14:paraId="482BC005" w14:textId="5CA2A738" w:rsidR="009224D5" w:rsidRPr="00A552D9" w:rsidRDefault="00753821"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PVC/aliuminio/OPA/aliuminio lizdinės plokštelės, kuriose yra 14 ir 21 kietoji kapsulė, ir perforuotos </w:t>
      </w:r>
      <w:proofErr w:type="spellStart"/>
      <w:r w:rsidR="00A11D3B">
        <w:rPr>
          <w:rFonts w:ascii="Times New Roman" w:eastAsia="Times New Roman" w:hAnsi="Times New Roman" w:cs="Times New Roman"/>
          <w:kern w:val="0"/>
          <w:lang w:val="lt-LT"/>
          <w14:ligatures w14:val="none"/>
        </w:rPr>
        <w:t>dalomosios</w:t>
      </w:r>
      <w:proofErr w:type="spellEnd"/>
      <w:r w:rsidRPr="00A552D9">
        <w:rPr>
          <w:rFonts w:ascii="Times New Roman" w:eastAsia="Times New Roman" w:hAnsi="Times New Roman" w:cs="Times New Roman"/>
          <w:kern w:val="0"/>
          <w:lang w:val="lt-LT"/>
          <w14:ligatures w14:val="none"/>
        </w:rPr>
        <w:t xml:space="preserve"> lizdinės plokštelės, kuriose yra 14 x 1 ir 21 x 1 kieto</w:t>
      </w:r>
      <w:r w:rsidR="00375A4B" w:rsidRPr="00A552D9">
        <w:rPr>
          <w:rFonts w:ascii="Times New Roman" w:eastAsia="Times New Roman" w:hAnsi="Times New Roman" w:cs="Times New Roman"/>
          <w:kern w:val="0"/>
          <w:lang w:val="lt-LT"/>
          <w14:ligatures w14:val="none"/>
        </w:rPr>
        <w:t>ji</w:t>
      </w:r>
      <w:r w:rsidRPr="00A552D9">
        <w:rPr>
          <w:rFonts w:ascii="Times New Roman" w:eastAsia="Times New Roman" w:hAnsi="Times New Roman" w:cs="Times New Roman"/>
          <w:kern w:val="0"/>
          <w:lang w:val="lt-LT"/>
          <w14:ligatures w14:val="none"/>
        </w:rPr>
        <w:t xml:space="preserve"> kapsulė.</w:t>
      </w:r>
    </w:p>
    <w:p w14:paraId="100EF354" w14:textId="77777777" w:rsidR="00753821" w:rsidRPr="00A552D9" w:rsidRDefault="00753821"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0D229B31" w14:textId="0B4DF139"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Gali būti tiekiamos ne visų dydžių pakuotės.</w:t>
      </w:r>
    </w:p>
    <w:p w14:paraId="03A86EA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6FAA0449" w14:textId="77777777" w:rsidR="00992F19" w:rsidRPr="00A552D9" w:rsidRDefault="00992F19" w:rsidP="001E4AC5">
      <w:pPr>
        <w:widowControl w:val="0"/>
        <w:numPr>
          <w:ilvl w:val="1"/>
          <w:numId w:val="12"/>
        </w:numPr>
        <w:tabs>
          <w:tab w:val="left" w:pos="865"/>
          <w:tab w:val="left" w:pos="866"/>
        </w:tabs>
        <w:autoSpaceDE w:val="0"/>
        <w:autoSpaceDN w:val="0"/>
        <w:spacing w:before="0" w:after="0" w:line="240" w:lineRule="auto"/>
        <w:ind w:left="567" w:right="2"/>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Specialūs reikalavimai atliekoms tvarkyti ir vaistiniam preparatui ruošti</w:t>
      </w:r>
    </w:p>
    <w:p w14:paraId="68735BE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p w14:paraId="2C98AE37" w14:textId="578E5D11"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Kapsulių negalima atidaryti arba traiškyti. Jei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miltelių pateko ant odos, reikia nedelsiant gerai nuplauti odą vandeniu su muilu. Jei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miltelių pateko ant gleivinių, j</w:t>
      </w:r>
      <w:r w:rsidR="00962ABE" w:rsidRPr="00A552D9">
        <w:rPr>
          <w:rFonts w:ascii="Times New Roman" w:eastAsia="Times New Roman" w:hAnsi="Times New Roman" w:cs="Times New Roman"/>
          <w:kern w:val="0"/>
          <w:lang w:val="lt-LT"/>
          <w14:ligatures w14:val="none"/>
        </w:rPr>
        <w:t>a</w:t>
      </w:r>
      <w:r w:rsidRPr="00A552D9">
        <w:rPr>
          <w:rFonts w:ascii="Times New Roman" w:eastAsia="Times New Roman" w:hAnsi="Times New Roman" w:cs="Times New Roman"/>
          <w:kern w:val="0"/>
          <w:lang w:val="lt-LT"/>
          <w14:ligatures w14:val="none"/>
        </w:rPr>
        <w:t>s reikia gerai nuplauti vandeniu.</w:t>
      </w:r>
    </w:p>
    <w:p w14:paraId="3F333C4A" w14:textId="77777777" w:rsidR="00962ABE" w:rsidRPr="00A552D9" w:rsidRDefault="00962ABE"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786047E6"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Ruošdami lizdinę plokštelę arba kapsulę, sveikatos priežiūros specialistai ir globėjai turi mūvėti vienkartines pirštines. Po to pirštines reikia nusiimti atsargiai, kad vaistinio preparato nepatektų ant odos, įdėti į hermetiškai uždaromą plastikinį polietileninį maišelį ir pašalinti laikantis vietinių reikalavimų. Tada reikia gerai nusiplauti rankas vandeniu su muilu. Moterims, kurios yra nėščios arba įtaria, kad galbūt yra nėščios, lizdinės plokštelės arba kapsulės ruošti negalima (žr. 4.4 skyrių).</w:t>
      </w:r>
    </w:p>
    <w:p w14:paraId="20B32D2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14D9037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Nesuvartotą vaistinį preparatą ar atliekas reikia tvarkyti laikantis vietinių reikalavimų. Nesuvartotas vaistinis preparatas pasibaigus gydymui turi būti grąžintas vaistininkui.</w:t>
      </w:r>
    </w:p>
    <w:p w14:paraId="6466F08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5C2748E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6A23E303" w14:textId="77777777" w:rsidR="00992F19" w:rsidRPr="00A552D9" w:rsidRDefault="00992F19" w:rsidP="001E4AC5">
      <w:pPr>
        <w:widowControl w:val="0"/>
        <w:numPr>
          <w:ilvl w:val="0"/>
          <w:numId w:val="12"/>
        </w:numPr>
        <w:tabs>
          <w:tab w:val="left" w:pos="865"/>
          <w:tab w:val="left" w:pos="866"/>
        </w:tabs>
        <w:autoSpaceDE w:val="0"/>
        <w:autoSpaceDN w:val="0"/>
        <w:spacing w:before="0" w:after="0" w:line="240" w:lineRule="auto"/>
        <w:ind w:left="567" w:right="2"/>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lastRenderedPageBreak/>
        <w:t>REGISTRUOTOJAS</w:t>
      </w:r>
    </w:p>
    <w:p w14:paraId="7DC8CCE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Cs/>
          <w:kern w:val="0"/>
          <w:lang w:val="lt-LT"/>
          <w14:ligatures w14:val="none"/>
        </w:rPr>
      </w:pPr>
    </w:p>
    <w:p w14:paraId="1B6A439E"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Cs/>
          <w:kern w:val="0"/>
          <w:lang w:val="lt-LT"/>
          <w14:ligatures w14:val="none"/>
        </w:rPr>
      </w:pPr>
      <w:r w:rsidRPr="00A552D9">
        <w:rPr>
          <w:rFonts w:ascii="Times New Roman" w:eastAsia="Times New Roman" w:hAnsi="Times New Roman" w:cs="Times New Roman"/>
          <w:bCs/>
          <w:kern w:val="0"/>
          <w:lang w:val="lt-LT"/>
          <w14:ligatures w14:val="none"/>
        </w:rPr>
        <w:t>Olpha AS,</w:t>
      </w:r>
    </w:p>
    <w:p w14:paraId="56B0BBC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Cs/>
          <w:kern w:val="0"/>
          <w:lang w:val="lt-LT"/>
          <w14:ligatures w14:val="none"/>
        </w:rPr>
      </w:pPr>
      <w:proofErr w:type="spellStart"/>
      <w:r w:rsidRPr="00A552D9">
        <w:rPr>
          <w:rFonts w:ascii="Times New Roman" w:eastAsia="Times New Roman" w:hAnsi="Times New Roman" w:cs="Times New Roman"/>
          <w:bCs/>
          <w:kern w:val="0"/>
          <w:lang w:val="lt-LT"/>
          <w14:ligatures w14:val="none"/>
        </w:rPr>
        <w:t>Rupnicu</w:t>
      </w:r>
      <w:proofErr w:type="spellEnd"/>
      <w:r w:rsidRPr="00A552D9">
        <w:rPr>
          <w:rFonts w:ascii="Times New Roman" w:eastAsia="Times New Roman" w:hAnsi="Times New Roman" w:cs="Times New Roman"/>
          <w:bCs/>
          <w:kern w:val="0"/>
          <w:lang w:val="lt-LT"/>
          <w14:ligatures w14:val="none"/>
        </w:rPr>
        <w:t xml:space="preserve"> </w:t>
      </w:r>
      <w:proofErr w:type="spellStart"/>
      <w:r w:rsidRPr="00A552D9">
        <w:rPr>
          <w:rFonts w:ascii="Times New Roman" w:eastAsia="Times New Roman" w:hAnsi="Times New Roman" w:cs="Times New Roman"/>
          <w:bCs/>
          <w:kern w:val="0"/>
          <w:lang w:val="lt-LT"/>
          <w14:ligatures w14:val="none"/>
        </w:rPr>
        <w:t>iela</w:t>
      </w:r>
      <w:proofErr w:type="spellEnd"/>
      <w:r w:rsidRPr="00A552D9">
        <w:rPr>
          <w:rFonts w:ascii="Times New Roman" w:eastAsia="Times New Roman" w:hAnsi="Times New Roman" w:cs="Times New Roman"/>
          <w:bCs/>
          <w:kern w:val="0"/>
          <w:lang w:val="lt-LT"/>
          <w14:ligatures w14:val="none"/>
        </w:rPr>
        <w:t xml:space="preserve"> 5,</w:t>
      </w:r>
    </w:p>
    <w:p w14:paraId="5520575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Cs/>
          <w:kern w:val="0"/>
          <w:lang w:val="lt-LT"/>
          <w14:ligatures w14:val="none"/>
        </w:rPr>
      </w:pPr>
      <w:proofErr w:type="spellStart"/>
      <w:r w:rsidRPr="00A552D9">
        <w:rPr>
          <w:rFonts w:ascii="Times New Roman" w:eastAsia="Times New Roman" w:hAnsi="Times New Roman" w:cs="Times New Roman"/>
          <w:bCs/>
          <w:kern w:val="0"/>
          <w:lang w:val="lt-LT"/>
          <w14:ligatures w14:val="none"/>
        </w:rPr>
        <w:t>Olaine</w:t>
      </w:r>
      <w:proofErr w:type="spellEnd"/>
      <w:r w:rsidRPr="00A552D9">
        <w:rPr>
          <w:rFonts w:ascii="Times New Roman" w:eastAsia="Times New Roman" w:hAnsi="Times New Roman" w:cs="Times New Roman"/>
          <w:bCs/>
          <w:kern w:val="0"/>
          <w:lang w:val="lt-LT"/>
          <w14:ligatures w14:val="none"/>
        </w:rPr>
        <w:t xml:space="preserve">, </w:t>
      </w:r>
      <w:proofErr w:type="spellStart"/>
      <w:r w:rsidRPr="00A552D9">
        <w:rPr>
          <w:rFonts w:ascii="Times New Roman" w:eastAsia="Times New Roman" w:hAnsi="Times New Roman" w:cs="Times New Roman"/>
          <w:bCs/>
          <w:kern w:val="0"/>
          <w:lang w:val="lt-LT"/>
          <w14:ligatures w14:val="none"/>
        </w:rPr>
        <w:t>Olaines</w:t>
      </w:r>
      <w:proofErr w:type="spellEnd"/>
      <w:r w:rsidRPr="00A552D9">
        <w:rPr>
          <w:rFonts w:ascii="Times New Roman" w:eastAsia="Times New Roman" w:hAnsi="Times New Roman" w:cs="Times New Roman"/>
          <w:bCs/>
          <w:kern w:val="0"/>
          <w:lang w:val="lt-LT"/>
          <w14:ligatures w14:val="none"/>
        </w:rPr>
        <w:t xml:space="preserve"> </w:t>
      </w:r>
      <w:proofErr w:type="spellStart"/>
      <w:r w:rsidRPr="00A552D9">
        <w:rPr>
          <w:rFonts w:ascii="Times New Roman" w:eastAsia="Times New Roman" w:hAnsi="Times New Roman" w:cs="Times New Roman"/>
          <w:bCs/>
          <w:kern w:val="0"/>
          <w:lang w:val="lt-LT"/>
          <w14:ligatures w14:val="none"/>
        </w:rPr>
        <w:t>novads</w:t>
      </w:r>
      <w:proofErr w:type="spellEnd"/>
      <w:r w:rsidRPr="00A552D9">
        <w:rPr>
          <w:rFonts w:ascii="Times New Roman" w:eastAsia="Times New Roman" w:hAnsi="Times New Roman" w:cs="Times New Roman"/>
          <w:bCs/>
          <w:kern w:val="0"/>
          <w:lang w:val="lt-LT"/>
          <w14:ligatures w14:val="none"/>
        </w:rPr>
        <w:t>, LV-2114,</w:t>
      </w:r>
    </w:p>
    <w:p w14:paraId="54C2CE1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Cs/>
          <w:kern w:val="0"/>
          <w:lang w:val="lt-LT"/>
          <w14:ligatures w14:val="none"/>
        </w:rPr>
      </w:pPr>
      <w:r w:rsidRPr="00A552D9">
        <w:rPr>
          <w:rFonts w:ascii="Times New Roman" w:eastAsia="Times New Roman" w:hAnsi="Times New Roman" w:cs="Times New Roman"/>
          <w:bCs/>
          <w:kern w:val="0"/>
          <w:lang w:val="lt-LT"/>
          <w14:ligatures w14:val="none"/>
        </w:rPr>
        <w:t>Latvija</w:t>
      </w:r>
    </w:p>
    <w:p w14:paraId="50681D85"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45414BC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75044683" w14:textId="77777777" w:rsidR="00992F19" w:rsidRPr="00A552D9" w:rsidRDefault="00992F19" w:rsidP="001E4AC5">
      <w:pPr>
        <w:widowControl w:val="0"/>
        <w:numPr>
          <w:ilvl w:val="0"/>
          <w:numId w:val="12"/>
        </w:numPr>
        <w:tabs>
          <w:tab w:val="left" w:pos="865"/>
          <w:tab w:val="left" w:pos="866"/>
        </w:tabs>
        <w:autoSpaceDE w:val="0"/>
        <w:autoSpaceDN w:val="0"/>
        <w:spacing w:before="0" w:after="0" w:line="240" w:lineRule="auto"/>
        <w:ind w:left="567" w:right="2"/>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REGISTRACIJOS PAŽYMĖJIMO NUMERIS (IAI)</w:t>
      </w:r>
    </w:p>
    <w:p w14:paraId="3F1B9A9D"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7"/>
      </w:tblGrid>
      <w:tr w:rsidR="004D4255" w14:paraId="299886C9" w14:textId="77777777" w:rsidTr="00E255F2">
        <w:tc>
          <w:tcPr>
            <w:tcW w:w="4527" w:type="dxa"/>
          </w:tcPr>
          <w:p w14:paraId="67475EE9" w14:textId="77777777" w:rsidR="004D4255" w:rsidRPr="00954E64" w:rsidRDefault="004D4255" w:rsidP="00E255F2">
            <w:pPr>
              <w:widowControl w:val="0"/>
              <w:autoSpaceDE w:val="0"/>
              <w:autoSpaceDN w:val="0"/>
              <w:spacing w:before="0" w:after="0"/>
              <w:ind w:right="2"/>
              <w:jc w:val="left"/>
              <w:rPr>
                <w:rFonts w:ascii="Times New Roman" w:eastAsia="Times New Roman" w:hAnsi="Times New Roman" w:cs="Times New Roman"/>
                <w:kern w:val="0"/>
                <w:u w:val="single"/>
                <w:lang w:val="lt-LT"/>
                <w14:ligatures w14:val="none"/>
              </w:rPr>
            </w:pPr>
            <w:r w:rsidRPr="00954E64">
              <w:rPr>
                <w:rFonts w:ascii="Times New Roman" w:eastAsia="Times New Roman" w:hAnsi="Times New Roman" w:cs="Times New Roman"/>
                <w:kern w:val="0"/>
                <w:u w:val="single"/>
                <w:lang w:val="lt-LT"/>
                <w14:ligatures w14:val="none"/>
              </w:rPr>
              <w:t>1 mg</w:t>
            </w:r>
          </w:p>
          <w:p w14:paraId="38110E26" w14:textId="77777777" w:rsidR="004D4255" w:rsidRPr="00B7435F" w:rsidRDefault="004D4255" w:rsidP="00E255F2">
            <w:pPr>
              <w:widowControl w:val="0"/>
              <w:autoSpaceDE w:val="0"/>
              <w:autoSpaceDN w:val="0"/>
              <w:spacing w:before="0" w:after="0"/>
              <w:ind w:right="2"/>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u w:val="single"/>
                <w:lang w:val="lt-LT"/>
                <w14:ligatures w14:val="none"/>
              </w:rPr>
              <w:t>l</w:t>
            </w:r>
            <w:r w:rsidRPr="00954E64">
              <w:rPr>
                <w:rFonts w:ascii="Times New Roman" w:eastAsia="Times New Roman" w:hAnsi="Times New Roman" w:cs="Times New Roman"/>
                <w:kern w:val="0"/>
                <w:u w:val="single"/>
                <w:lang w:val="lt-LT"/>
                <w14:ligatures w14:val="none"/>
              </w:rPr>
              <w:t>izdinė plokštelė</w:t>
            </w:r>
            <w:r w:rsidRPr="00B7435F">
              <w:rPr>
                <w:rFonts w:ascii="Times New Roman" w:eastAsia="Times New Roman" w:hAnsi="Times New Roman" w:cs="Times New Roman"/>
                <w:kern w:val="0"/>
                <w:lang w:val="lt-LT"/>
                <w14:ligatures w14:val="none"/>
              </w:rPr>
              <w:t>:</w:t>
            </w:r>
          </w:p>
          <w:p w14:paraId="0158AB2A" w14:textId="77777777" w:rsidR="004D4255" w:rsidRPr="00B7435F" w:rsidRDefault="004D4255" w:rsidP="00E255F2">
            <w:pPr>
              <w:widowControl w:val="0"/>
              <w:autoSpaceDE w:val="0"/>
              <w:autoSpaceDN w:val="0"/>
              <w:spacing w:before="0" w:after="0"/>
              <w:ind w:right="2"/>
              <w:jc w:val="left"/>
              <w:rPr>
                <w:rFonts w:ascii="Times New Roman" w:eastAsia="Times New Roman" w:hAnsi="Times New Roman" w:cs="Times New Roman"/>
                <w:kern w:val="0"/>
                <w:lang w:val="lt-LT"/>
                <w14:ligatures w14:val="none"/>
              </w:rPr>
            </w:pPr>
            <w:r w:rsidRPr="00B7435F">
              <w:rPr>
                <w:rFonts w:ascii="Times New Roman" w:eastAsia="Times New Roman" w:hAnsi="Times New Roman" w:cs="Times New Roman"/>
                <w:kern w:val="0"/>
                <w:lang w:val="lt-LT"/>
                <w14:ligatures w14:val="none"/>
              </w:rPr>
              <w:t>LT/1/25/5786/001 – N14</w:t>
            </w:r>
          </w:p>
          <w:p w14:paraId="41AB1830" w14:textId="77777777" w:rsidR="004D4255" w:rsidRPr="00B7435F" w:rsidRDefault="004D4255" w:rsidP="00E255F2">
            <w:pPr>
              <w:widowControl w:val="0"/>
              <w:autoSpaceDE w:val="0"/>
              <w:autoSpaceDN w:val="0"/>
              <w:spacing w:before="0" w:after="0"/>
              <w:ind w:right="2"/>
              <w:jc w:val="left"/>
              <w:rPr>
                <w:rFonts w:ascii="Times New Roman" w:eastAsia="Times New Roman" w:hAnsi="Times New Roman" w:cs="Times New Roman"/>
                <w:kern w:val="0"/>
                <w:lang w:val="lt-LT"/>
                <w14:ligatures w14:val="none"/>
              </w:rPr>
            </w:pPr>
            <w:r w:rsidRPr="00B7435F">
              <w:rPr>
                <w:rFonts w:ascii="Times New Roman" w:eastAsia="Times New Roman" w:hAnsi="Times New Roman" w:cs="Times New Roman"/>
                <w:kern w:val="0"/>
                <w:lang w:val="lt-LT"/>
                <w14:ligatures w14:val="none"/>
              </w:rPr>
              <w:t>LT/1/25/5786/002 – N21</w:t>
            </w:r>
          </w:p>
          <w:p w14:paraId="5BCBD08A" w14:textId="77777777" w:rsidR="004D4255" w:rsidRPr="00B7435F" w:rsidRDefault="004D4255" w:rsidP="00E255F2">
            <w:pPr>
              <w:widowControl w:val="0"/>
              <w:autoSpaceDE w:val="0"/>
              <w:autoSpaceDN w:val="0"/>
              <w:spacing w:before="0" w:after="0"/>
              <w:ind w:right="2"/>
              <w:jc w:val="left"/>
              <w:rPr>
                <w:rFonts w:ascii="Times New Roman" w:eastAsia="Times New Roman" w:hAnsi="Times New Roman" w:cs="Times New Roman"/>
                <w:kern w:val="0"/>
                <w:lang w:val="lt-LT"/>
                <w14:ligatures w14:val="none"/>
              </w:rPr>
            </w:pPr>
            <w:proofErr w:type="spellStart"/>
            <w:r>
              <w:rPr>
                <w:rFonts w:ascii="Times New Roman" w:eastAsia="Times New Roman" w:hAnsi="Times New Roman" w:cs="Times New Roman"/>
                <w:kern w:val="0"/>
                <w:u w:val="single"/>
                <w:lang w:val="lt-LT"/>
                <w14:ligatures w14:val="none"/>
              </w:rPr>
              <w:t>d</w:t>
            </w:r>
            <w:r w:rsidRPr="00954E64">
              <w:rPr>
                <w:rFonts w:ascii="Times New Roman" w:eastAsia="Times New Roman" w:hAnsi="Times New Roman" w:cs="Times New Roman"/>
                <w:kern w:val="0"/>
                <w:u w:val="single"/>
                <w:lang w:val="lt-LT"/>
                <w14:ligatures w14:val="none"/>
              </w:rPr>
              <w:t>alomoji</w:t>
            </w:r>
            <w:proofErr w:type="spellEnd"/>
            <w:r w:rsidRPr="00954E64">
              <w:rPr>
                <w:rFonts w:ascii="Times New Roman" w:eastAsia="Times New Roman" w:hAnsi="Times New Roman" w:cs="Times New Roman"/>
                <w:kern w:val="0"/>
                <w:u w:val="single"/>
                <w:lang w:val="lt-LT"/>
                <w14:ligatures w14:val="none"/>
              </w:rPr>
              <w:t xml:space="preserve"> lizdinė plokštelė</w:t>
            </w:r>
            <w:r w:rsidRPr="00B7435F">
              <w:rPr>
                <w:rFonts w:ascii="Times New Roman" w:eastAsia="Times New Roman" w:hAnsi="Times New Roman" w:cs="Times New Roman"/>
                <w:kern w:val="0"/>
                <w:lang w:val="lt-LT"/>
                <w14:ligatures w14:val="none"/>
              </w:rPr>
              <w:t>:</w:t>
            </w:r>
          </w:p>
          <w:p w14:paraId="350C210A" w14:textId="77777777" w:rsidR="004D4255" w:rsidRPr="00B7435F" w:rsidRDefault="004D4255" w:rsidP="00E255F2">
            <w:pPr>
              <w:widowControl w:val="0"/>
              <w:autoSpaceDE w:val="0"/>
              <w:autoSpaceDN w:val="0"/>
              <w:spacing w:before="0" w:after="0"/>
              <w:ind w:right="2"/>
              <w:jc w:val="left"/>
              <w:rPr>
                <w:rFonts w:ascii="Times New Roman" w:eastAsia="Times New Roman" w:hAnsi="Times New Roman" w:cs="Times New Roman"/>
                <w:kern w:val="0"/>
                <w:lang w:val="lt-LT"/>
                <w14:ligatures w14:val="none"/>
              </w:rPr>
            </w:pPr>
            <w:r w:rsidRPr="00B7435F">
              <w:rPr>
                <w:rFonts w:ascii="Times New Roman" w:eastAsia="Times New Roman" w:hAnsi="Times New Roman" w:cs="Times New Roman"/>
                <w:kern w:val="0"/>
                <w:lang w:val="lt-LT"/>
                <w14:ligatures w14:val="none"/>
              </w:rPr>
              <w:t>LT/1/25/5786/003 – N14x1</w:t>
            </w:r>
          </w:p>
          <w:p w14:paraId="2D5C4D7B" w14:textId="77777777" w:rsidR="004D4255" w:rsidRDefault="004D4255" w:rsidP="00E255F2">
            <w:pPr>
              <w:widowControl w:val="0"/>
              <w:autoSpaceDE w:val="0"/>
              <w:autoSpaceDN w:val="0"/>
              <w:spacing w:before="0" w:after="120"/>
              <w:jc w:val="left"/>
              <w:rPr>
                <w:rFonts w:ascii="Times New Roman" w:eastAsia="Times New Roman" w:hAnsi="Times New Roman" w:cs="Times New Roman"/>
                <w:kern w:val="0"/>
                <w:lang w:val="lt-LT"/>
                <w14:ligatures w14:val="none"/>
              </w:rPr>
            </w:pPr>
            <w:r w:rsidRPr="00B7435F">
              <w:rPr>
                <w:rFonts w:ascii="Times New Roman" w:eastAsia="Times New Roman" w:hAnsi="Times New Roman" w:cs="Times New Roman"/>
                <w:kern w:val="0"/>
                <w:lang w:val="lt-LT"/>
                <w14:ligatures w14:val="none"/>
              </w:rPr>
              <w:t>LT/1/25/5786/004 – N21x1</w:t>
            </w:r>
          </w:p>
        </w:tc>
        <w:tc>
          <w:tcPr>
            <w:tcW w:w="4527" w:type="dxa"/>
          </w:tcPr>
          <w:p w14:paraId="49154126" w14:textId="77777777" w:rsidR="004D4255" w:rsidRPr="00954E64" w:rsidRDefault="004D4255" w:rsidP="00E255F2">
            <w:pPr>
              <w:widowControl w:val="0"/>
              <w:autoSpaceDE w:val="0"/>
              <w:autoSpaceDN w:val="0"/>
              <w:spacing w:before="0" w:after="0"/>
              <w:ind w:right="2"/>
              <w:jc w:val="left"/>
              <w:rPr>
                <w:rFonts w:ascii="Times New Roman" w:eastAsia="Times New Roman" w:hAnsi="Times New Roman" w:cs="Times New Roman"/>
                <w:kern w:val="0"/>
                <w:u w:val="single"/>
                <w:lang w:val="lt-LT"/>
                <w14:ligatures w14:val="none"/>
              </w:rPr>
            </w:pPr>
            <w:r w:rsidRPr="00954E64">
              <w:rPr>
                <w:rFonts w:ascii="Times New Roman" w:eastAsia="Times New Roman" w:hAnsi="Times New Roman" w:cs="Times New Roman"/>
                <w:kern w:val="0"/>
                <w:u w:val="single"/>
                <w:lang w:val="lt-LT"/>
                <w14:ligatures w14:val="none"/>
              </w:rPr>
              <w:t>2 mg</w:t>
            </w:r>
          </w:p>
          <w:p w14:paraId="4F7123FF" w14:textId="77777777" w:rsidR="004D4255" w:rsidRPr="00B7435F" w:rsidRDefault="004D4255" w:rsidP="00E255F2">
            <w:pPr>
              <w:widowControl w:val="0"/>
              <w:autoSpaceDE w:val="0"/>
              <w:autoSpaceDN w:val="0"/>
              <w:spacing w:before="0" w:after="0"/>
              <w:ind w:right="2"/>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u w:val="single"/>
                <w:lang w:val="lt-LT"/>
                <w14:ligatures w14:val="none"/>
              </w:rPr>
              <w:t>l</w:t>
            </w:r>
            <w:r w:rsidRPr="00954E64">
              <w:rPr>
                <w:rFonts w:ascii="Times New Roman" w:eastAsia="Times New Roman" w:hAnsi="Times New Roman" w:cs="Times New Roman"/>
                <w:kern w:val="0"/>
                <w:u w:val="single"/>
                <w:lang w:val="lt-LT"/>
                <w14:ligatures w14:val="none"/>
              </w:rPr>
              <w:t>izdinė plokštelė</w:t>
            </w:r>
            <w:r w:rsidRPr="00B7435F">
              <w:rPr>
                <w:rFonts w:ascii="Times New Roman" w:eastAsia="Times New Roman" w:hAnsi="Times New Roman" w:cs="Times New Roman"/>
                <w:kern w:val="0"/>
                <w:lang w:val="lt-LT"/>
                <w14:ligatures w14:val="none"/>
              </w:rPr>
              <w:t>:</w:t>
            </w:r>
          </w:p>
          <w:p w14:paraId="427EDBA2" w14:textId="77777777" w:rsidR="004D4255" w:rsidRPr="00B7435F" w:rsidRDefault="004D4255" w:rsidP="00E255F2">
            <w:pPr>
              <w:widowControl w:val="0"/>
              <w:autoSpaceDE w:val="0"/>
              <w:autoSpaceDN w:val="0"/>
              <w:spacing w:before="0" w:after="0"/>
              <w:ind w:right="2"/>
              <w:jc w:val="left"/>
              <w:rPr>
                <w:rFonts w:ascii="Times New Roman" w:eastAsia="Times New Roman" w:hAnsi="Times New Roman" w:cs="Times New Roman"/>
                <w:kern w:val="0"/>
                <w:lang w:val="lt-LT"/>
                <w14:ligatures w14:val="none"/>
              </w:rPr>
            </w:pPr>
            <w:r w:rsidRPr="00B7435F">
              <w:rPr>
                <w:rFonts w:ascii="Times New Roman" w:eastAsia="Times New Roman" w:hAnsi="Times New Roman" w:cs="Times New Roman"/>
                <w:kern w:val="0"/>
                <w:lang w:val="lt-LT"/>
                <w14:ligatures w14:val="none"/>
              </w:rPr>
              <w:t>LT/1/25/5787/001 – N14</w:t>
            </w:r>
          </w:p>
          <w:p w14:paraId="17BCA235" w14:textId="77777777" w:rsidR="004D4255" w:rsidRPr="00B7435F" w:rsidRDefault="004D4255" w:rsidP="00E255F2">
            <w:pPr>
              <w:widowControl w:val="0"/>
              <w:autoSpaceDE w:val="0"/>
              <w:autoSpaceDN w:val="0"/>
              <w:spacing w:before="0" w:after="0"/>
              <w:ind w:right="2"/>
              <w:jc w:val="left"/>
              <w:rPr>
                <w:rFonts w:ascii="Times New Roman" w:eastAsia="Times New Roman" w:hAnsi="Times New Roman" w:cs="Times New Roman"/>
                <w:kern w:val="0"/>
                <w:lang w:val="lt-LT"/>
                <w14:ligatures w14:val="none"/>
              </w:rPr>
            </w:pPr>
            <w:r w:rsidRPr="00B7435F">
              <w:rPr>
                <w:rFonts w:ascii="Times New Roman" w:eastAsia="Times New Roman" w:hAnsi="Times New Roman" w:cs="Times New Roman"/>
                <w:kern w:val="0"/>
                <w:lang w:val="lt-LT"/>
                <w14:ligatures w14:val="none"/>
              </w:rPr>
              <w:t>LT/1/25/5787/002 – N21</w:t>
            </w:r>
          </w:p>
          <w:p w14:paraId="3AA78240" w14:textId="77777777" w:rsidR="004D4255" w:rsidRPr="00B7435F" w:rsidRDefault="004D4255" w:rsidP="00E255F2">
            <w:pPr>
              <w:widowControl w:val="0"/>
              <w:autoSpaceDE w:val="0"/>
              <w:autoSpaceDN w:val="0"/>
              <w:spacing w:before="0" w:after="0"/>
              <w:ind w:right="2"/>
              <w:jc w:val="left"/>
              <w:rPr>
                <w:rFonts w:ascii="Times New Roman" w:eastAsia="Times New Roman" w:hAnsi="Times New Roman" w:cs="Times New Roman"/>
                <w:kern w:val="0"/>
                <w:lang w:val="lt-LT"/>
                <w14:ligatures w14:val="none"/>
              </w:rPr>
            </w:pPr>
            <w:proofErr w:type="spellStart"/>
            <w:r>
              <w:rPr>
                <w:rFonts w:ascii="Times New Roman" w:eastAsia="Times New Roman" w:hAnsi="Times New Roman" w:cs="Times New Roman"/>
                <w:kern w:val="0"/>
                <w:u w:val="single"/>
                <w:lang w:val="lt-LT"/>
                <w14:ligatures w14:val="none"/>
              </w:rPr>
              <w:t>d</w:t>
            </w:r>
            <w:r w:rsidRPr="00954E64">
              <w:rPr>
                <w:rFonts w:ascii="Times New Roman" w:eastAsia="Times New Roman" w:hAnsi="Times New Roman" w:cs="Times New Roman"/>
                <w:kern w:val="0"/>
                <w:u w:val="single"/>
                <w:lang w:val="lt-LT"/>
                <w14:ligatures w14:val="none"/>
              </w:rPr>
              <w:t>alomoji</w:t>
            </w:r>
            <w:proofErr w:type="spellEnd"/>
            <w:r w:rsidRPr="00954E64">
              <w:rPr>
                <w:rFonts w:ascii="Times New Roman" w:eastAsia="Times New Roman" w:hAnsi="Times New Roman" w:cs="Times New Roman"/>
                <w:kern w:val="0"/>
                <w:u w:val="single"/>
                <w:lang w:val="lt-LT"/>
                <w14:ligatures w14:val="none"/>
              </w:rPr>
              <w:t xml:space="preserve"> lizdinė plokštelė</w:t>
            </w:r>
            <w:r w:rsidRPr="00B7435F">
              <w:rPr>
                <w:rFonts w:ascii="Times New Roman" w:eastAsia="Times New Roman" w:hAnsi="Times New Roman" w:cs="Times New Roman"/>
                <w:kern w:val="0"/>
                <w:lang w:val="lt-LT"/>
                <w14:ligatures w14:val="none"/>
              </w:rPr>
              <w:t>:</w:t>
            </w:r>
          </w:p>
          <w:p w14:paraId="473CB787" w14:textId="77777777" w:rsidR="004D4255" w:rsidRPr="00B7435F" w:rsidRDefault="004D4255" w:rsidP="00E255F2">
            <w:pPr>
              <w:widowControl w:val="0"/>
              <w:autoSpaceDE w:val="0"/>
              <w:autoSpaceDN w:val="0"/>
              <w:spacing w:before="0" w:after="0"/>
              <w:ind w:right="2"/>
              <w:jc w:val="left"/>
              <w:rPr>
                <w:rFonts w:ascii="Times New Roman" w:eastAsia="Times New Roman" w:hAnsi="Times New Roman" w:cs="Times New Roman"/>
                <w:kern w:val="0"/>
                <w:lang w:val="lt-LT"/>
                <w14:ligatures w14:val="none"/>
              </w:rPr>
            </w:pPr>
            <w:r w:rsidRPr="00B7435F">
              <w:rPr>
                <w:rFonts w:ascii="Times New Roman" w:eastAsia="Times New Roman" w:hAnsi="Times New Roman" w:cs="Times New Roman"/>
                <w:kern w:val="0"/>
                <w:lang w:val="lt-LT"/>
                <w14:ligatures w14:val="none"/>
              </w:rPr>
              <w:t>LT/1/25/5787/003 – N14x1</w:t>
            </w:r>
          </w:p>
          <w:p w14:paraId="7F598D8E" w14:textId="77777777" w:rsidR="004D4255" w:rsidRDefault="004D4255" w:rsidP="00E255F2">
            <w:pPr>
              <w:widowControl w:val="0"/>
              <w:autoSpaceDE w:val="0"/>
              <w:autoSpaceDN w:val="0"/>
              <w:spacing w:before="0" w:after="0"/>
              <w:ind w:right="2"/>
              <w:jc w:val="left"/>
              <w:rPr>
                <w:rFonts w:ascii="Times New Roman" w:eastAsia="Times New Roman" w:hAnsi="Times New Roman" w:cs="Times New Roman"/>
                <w:kern w:val="0"/>
                <w:lang w:val="lt-LT"/>
                <w14:ligatures w14:val="none"/>
              </w:rPr>
            </w:pPr>
            <w:r w:rsidRPr="00B7435F">
              <w:rPr>
                <w:rFonts w:ascii="Times New Roman" w:eastAsia="Times New Roman" w:hAnsi="Times New Roman" w:cs="Times New Roman"/>
                <w:kern w:val="0"/>
                <w:lang w:val="lt-LT"/>
                <w14:ligatures w14:val="none"/>
              </w:rPr>
              <w:t>LT/1/25/5787/004 – N21x1</w:t>
            </w:r>
          </w:p>
        </w:tc>
      </w:tr>
      <w:tr w:rsidR="004D4255" w14:paraId="7EFD48D0" w14:textId="77777777" w:rsidTr="00E255F2">
        <w:tc>
          <w:tcPr>
            <w:tcW w:w="4527" w:type="dxa"/>
          </w:tcPr>
          <w:p w14:paraId="5B778CC8" w14:textId="77777777" w:rsidR="004D4255" w:rsidRDefault="004D4255" w:rsidP="00E255F2">
            <w:pPr>
              <w:widowControl w:val="0"/>
              <w:autoSpaceDE w:val="0"/>
              <w:autoSpaceDN w:val="0"/>
              <w:spacing w:before="0" w:after="0"/>
              <w:ind w:right="2"/>
              <w:jc w:val="left"/>
              <w:rPr>
                <w:rFonts w:ascii="Times New Roman" w:eastAsia="Times New Roman" w:hAnsi="Times New Roman" w:cs="Times New Roman"/>
                <w:kern w:val="0"/>
                <w:u w:val="single"/>
                <w:lang w:val="lt-LT"/>
                <w14:ligatures w14:val="none"/>
              </w:rPr>
            </w:pPr>
            <w:r>
              <w:rPr>
                <w:rFonts w:ascii="Times New Roman" w:eastAsia="Times New Roman" w:hAnsi="Times New Roman" w:cs="Times New Roman"/>
                <w:kern w:val="0"/>
                <w:u w:val="single"/>
                <w:lang w:val="lt-LT"/>
                <w14:ligatures w14:val="none"/>
              </w:rPr>
              <w:t>3 mg</w:t>
            </w:r>
          </w:p>
          <w:p w14:paraId="1460C49A" w14:textId="77777777" w:rsidR="004D4255" w:rsidRPr="003A59AE" w:rsidRDefault="004D4255" w:rsidP="00E255F2">
            <w:pPr>
              <w:widowControl w:val="0"/>
              <w:autoSpaceDE w:val="0"/>
              <w:autoSpaceDN w:val="0"/>
              <w:spacing w:before="0" w:after="0"/>
              <w:ind w:right="2"/>
              <w:jc w:val="left"/>
              <w:rPr>
                <w:rFonts w:ascii="Times New Roman" w:eastAsia="Times New Roman" w:hAnsi="Times New Roman" w:cs="Times New Roman"/>
                <w:kern w:val="0"/>
                <w:u w:val="single"/>
                <w:lang w:val="lt-LT"/>
                <w14:ligatures w14:val="none"/>
              </w:rPr>
            </w:pPr>
            <w:r>
              <w:rPr>
                <w:rFonts w:ascii="Times New Roman" w:eastAsia="Times New Roman" w:hAnsi="Times New Roman" w:cs="Times New Roman"/>
                <w:kern w:val="0"/>
                <w:u w:val="single"/>
                <w:lang w:val="lt-LT"/>
                <w14:ligatures w14:val="none"/>
              </w:rPr>
              <w:t>l</w:t>
            </w:r>
            <w:r w:rsidRPr="00954E64">
              <w:rPr>
                <w:rFonts w:ascii="Times New Roman" w:eastAsia="Times New Roman" w:hAnsi="Times New Roman" w:cs="Times New Roman"/>
                <w:kern w:val="0"/>
                <w:u w:val="single"/>
                <w:lang w:val="lt-LT"/>
                <w14:ligatures w14:val="none"/>
              </w:rPr>
              <w:t>izdinė plokštelė</w:t>
            </w:r>
            <w:r w:rsidRPr="00B7435F">
              <w:rPr>
                <w:rFonts w:ascii="Times New Roman" w:eastAsia="Times New Roman" w:hAnsi="Times New Roman" w:cs="Times New Roman"/>
                <w:kern w:val="0"/>
                <w:lang w:val="lt-LT"/>
                <w14:ligatures w14:val="none"/>
              </w:rPr>
              <w:t>:</w:t>
            </w:r>
          </w:p>
          <w:p w14:paraId="5F6309A8" w14:textId="77777777" w:rsidR="004D4255" w:rsidRPr="00B7435F" w:rsidRDefault="004D4255" w:rsidP="00E255F2">
            <w:pPr>
              <w:widowControl w:val="0"/>
              <w:autoSpaceDE w:val="0"/>
              <w:autoSpaceDN w:val="0"/>
              <w:spacing w:before="0" w:after="0"/>
              <w:ind w:right="2"/>
              <w:jc w:val="left"/>
              <w:rPr>
                <w:rFonts w:ascii="Times New Roman" w:eastAsia="Times New Roman" w:hAnsi="Times New Roman" w:cs="Times New Roman"/>
                <w:kern w:val="0"/>
                <w:lang w:val="lt-LT"/>
                <w14:ligatures w14:val="none"/>
              </w:rPr>
            </w:pPr>
            <w:r w:rsidRPr="00B7435F">
              <w:rPr>
                <w:rFonts w:ascii="Times New Roman" w:eastAsia="Times New Roman" w:hAnsi="Times New Roman" w:cs="Times New Roman"/>
                <w:kern w:val="0"/>
                <w:lang w:val="lt-LT"/>
                <w14:ligatures w14:val="none"/>
              </w:rPr>
              <w:t>LT/1/25/5788/001 – N14</w:t>
            </w:r>
          </w:p>
          <w:p w14:paraId="75765755" w14:textId="77777777" w:rsidR="004D4255" w:rsidRPr="00B7435F" w:rsidRDefault="004D4255" w:rsidP="00E255F2">
            <w:pPr>
              <w:widowControl w:val="0"/>
              <w:autoSpaceDE w:val="0"/>
              <w:autoSpaceDN w:val="0"/>
              <w:spacing w:before="0" w:after="0"/>
              <w:ind w:right="2"/>
              <w:jc w:val="left"/>
              <w:rPr>
                <w:rFonts w:ascii="Times New Roman" w:eastAsia="Times New Roman" w:hAnsi="Times New Roman" w:cs="Times New Roman"/>
                <w:kern w:val="0"/>
                <w:lang w:val="lt-LT"/>
                <w14:ligatures w14:val="none"/>
              </w:rPr>
            </w:pPr>
            <w:r w:rsidRPr="00B7435F">
              <w:rPr>
                <w:rFonts w:ascii="Times New Roman" w:eastAsia="Times New Roman" w:hAnsi="Times New Roman" w:cs="Times New Roman"/>
                <w:kern w:val="0"/>
                <w:lang w:val="lt-LT"/>
                <w14:ligatures w14:val="none"/>
              </w:rPr>
              <w:t>LT/1/25/5788/002 – N21</w:t>
            </w:r>
          </w:p>
          <w:p w14:paraId="580147E5" w14:textId="77777777" w:rsidR="004D4255" w:rsidRPr="00B7435F" w:rsidRDefault="004D4255" w:rsidP="00E255F2">
            <w:pPr>
              <w:widowControl w:val="0"/>
              <w:autoSpaceDE w:val="0"/>
              <w:autoSpaceDN w:val="0"/>
              <w:spacing w:before="0" w:after="0"/>
              <w:ind w:right="2"/>
              <w:jc w:val="left"/>
              <w:rPr>
                <w:rFonts w:ascii="Times New Roman" w:eastAsia="Times New Roman" w:hAnsi="Times New Roman" w:cs="Times New Roman"/>
                <w:kern w:val="0"/>
                <w:lang w:val="lt-LT"/>
                <w14:ligatures w14:val="none"/>
              </w:rPr>
            </w:pPr>
            <w:proofErr w:type="spellStart"/>
            <w:r>
              <w:rPr>
                <w:rFonts w:ascii="Times New Roman" w:eastAsia="Times New Roman" w:hAnsi="Times New Roman" w:cs="Times New Roman"/>
                <w:kern w:val="0"/>
                <w:u w:val="single"/>
                <w:lang w:val="lt-LT"/>
                <w14:ligatures w14:val="none"/>
              </w:rPr>
              <w:t>d</w:t>
            </w:r>
            <w:r w:rsidRPr="00954E64">
              <w:rPr>
                <w:rFonts w:ascii="Times New Roman" w:eastAsia="Times New Roman" w:hAnsi="Times New Roman" w:cs="Times New Roman"/>
                <w:kern w:val="0"/>
                <w:u w:val="single"/>
                <w:lang w:val="lt-LT"/>
                <w14:ligatures w14:val="none"/>
              </w:rPr>
              <w:t>alomoji</w:t>
            </w:r>
            <w:proofErr w:type="spellEnd"/>
            <w:r w:rsidRPr="00954E64">
              <w:rPr>
                <w:rFonts w:ascii="Times New Roman" w:eastAsia="Times New Roman" w:hAnsi="Times New Roman" w:cs="Times New Roman"/>
                <w:kern w:val="0"/>
                <w:u w:val="single"/>
                <w:lang w:val="lt-LT"/>
                <w14:ligatures w14:val="none"/>
              </w:rPr>
              <w:t xml:space="preserve"> lizdinė plokštelė</w:t>
            </w:r>
            <w:r w:rsidRPr="00B7435F">
              <w:rPr>
                <w:rFonts w:ascii="Times New Roman" w:eastAsia="Times New Roman" w:hAnsi="Times New Roman" w:cs="Times New Roman"/>
                <w:kern w:val="0"/>
                <w:lang w:val="lt-LT"/>
                <w14:ligatures w14:val="none"/>
              </w:rPr>
              <w:t>:</w:t>
            </w:r>
          </w:p>
          <w:p w14:paraId="44300B4F" w14:textId="77777777" w:rsidR="004D4255" w:rsidRPr="00B7435F" w:rsidRDefault="004D4255" w:rsidP="00E255F2">
            <w:pPr>
              <w:widowControl w:val="0"/>
              <w:autoSpaceDE w:val="0"/>
              <w:autoSpaceDN w:val="0"/>
              <w:spacing w:before="0" w:after="0"/>
              <w:ind w:right="2"/>
              <w:jc w:val="left"/>
              <w:rPr>
                <w:rFonts w:ascii="Times New Roman" w:eastAsia="Times New Roman" w:hAnsi="Times New Roman" w:cs="Times New Roman"/>
                <w:kern w:val="0"/>
                <w:lang w:val="lt-LT"/>
                <w14:ligatures w14:val="none"/>
              </w:rPr>
            </w:pPr>
            <w:r w:rsidRPr="00B7435F">
              <w:rPr>
                <w:rFonts w:ascii="Times New Roman" w:eastAsia="Times New Roman" w:hAnsi="Times New Roman" w:cs="Times New Roman"/>
                <w:kern w:val="0"/>
                <w:lang w:val="lt-LT"/>
                <w14:ligatures w14:val="none"/>
              </w:rPr>
              <w:t>LT/1/25/5788/003 – N14x1</w:t>
            </w:r>
          </w:p>
          <w:p w14:paraId="022EBDDB" w14:textId="77777777" w:rsidR="004D4255" w:rsidRDefault="004D4255" w:rsidP="00E255F2">
            <w:pPr>
              <w:widowControl w:val="0"/>
              <w:autoSpaceDE w:val="0"/>
              <w:autoSpaceDN w:val="0"/>
              <w:spacing w:before="0" w:after="0"/>
              <w:ind w:right="2"/>
              <w:jc w:val="left"/>
              <w:rPr>
                <w:rFonts w:ascii="Times New Roman" w:eastAsia="Times New Roman" w:hAnsi="Times New Roman" w:cs="Times New Roman"/>
                <w:kern w:val="0"/>
                <w:lang w:val="lt-LT"/>
                <w14:ligatures w14:val="none"/>
              </w:rPr>
            </w:pPr>
            <w:r w:rsidRPr="00B7435F">
              <w:rPr>
                <w:rFonts w:ascii="Times New Roman" w:eastAsia="Times New Roman" w:hAnsi="Times New Roman" w:cs="Times New Roman"/>
                <w:kern w:val="0"/>
                <w:lang w:val="lt-LT"/>
                <w14:ligatures w14:val="none"/>
              </w:rPr>
              <w:t>LT/1/25/5788/004 – N21x1</w:t>
            </w:r>
          </w:p>
        </w:tc>
        <w:tc>
          <w:tcPr>
            <w:tcW w:w="4527" w:type="dxa"/>
          </w:tcPr>
          <w:p w14:paraId="56361A1A" w14:textId="77777777" w:rsidR="004D4255" w:rsidRPr="003A59AE" w:rsidRDefault="004D4255" w:rsidP="00E255F2">
            <w:pPr>
              <w:widowControl w:val="0"/>
              <w:autoSpaceDE w:val="0"/>
              <w:autoSpaceDN w:val="0"/>
              <w:spacing w:before="0" w:after="0"/>
              <w:ind w:right="2"/>
              <w:jc w:val="left"/>
              <w:rPr>
                <w:rFonts w:ascii="Times New Roman" w:eastAsia="Times New Roman" w:hAnsi="Times New Roman" w:cs="Times New Roman"/>
                <w:kern w:val="0"/>
                <w:u w:val="single"/>
                <w:lang w:val="lt-LT"/>
                <w14:ligatures w14:val="none"/>
              </w:rPr>
            </w:pPr>
            <w:r w:rsidRPr="003A59AE">
              <w:rPr>
                <w:rFonts w:ascii="Times New Roman" w:eastAsia="Times New Roman" w:hAnsi="Times New Roman" w:cs="Times New Roman"/>
                <w:kern w:val="0"/>
                <w:u w:val="single"/>
                <w:lang w:val="lt-LT"/>
                <w14:ligatures w14:val="none"/>
              </w:rPr>
              <w:t>4 mg</w:t>
            </w:r>
          </w:p>
          <w:p w14:paraId="74944357" w14:textId="77777777" w:rsidR="004D4255" w:rsidRPr="00B7435F" w:rsidRDefault="004D4255" w:rsidP="00E255F2">
            <w:pPr>
              <w:widowControl w:val="0"/>
              <w:autoSpaceDE w:val="0"/>
              <w:autoSpaceDN w:val="0"/>
              <w:spacing w:before="0" w:after="0"/>
              <w:ind w:right="2"/>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u w:val="single"/>
                <w:lang w:val="lt-LT"/>
                <w14:ligatures w14:val="none"/>
              </w:rPr>
              <w:t>l</w:t>
            </w:r>
            <w:r w:rsidRPr="003A59AE">
              <w:rPr>
                <w:rFonts w:ascii="Times New Roman" w:eastAsia="Times New Roman" w:hAnsi="Times New Roman" w:cs="Times New Roman"/>
                <w:kern w:val="0"/>
                <w:u w:val="single"/>
                <w:lang w:val="lt-LT"/>
                <w14:ligatures w14:val="none"/>
              </w:rPr>
              <w:t>izdinė plokštelė</w:t>
            </w:r>
            <w:r w:rsidRPr="00B7435F">
              <w:rPr>
                <w:rFonts w:ascii="Times New Roman" w:eastAsia="Times New Roman" w:hAnsi="Times New Roman" w:cs="Times New Roman"/>
                <w:kern w:val="0"/>
                <w:lang w:val="lt-LT"/>
                <w14:ligatures w14:val="none"/>
              </w:rPr>
              <w:t>:</w:t>
            </w:r>
          </w:p>
          <w:p w14:paraId="76E86706" w14:textId="77777777" w:rsidR="004D4255" w:rsidRPr="00B7435F" w:rsidRDefault="004D4255" w:rsidP="00E255F2">
            <w:pPr>
              <w:widowControl w:val="0"/>
              <w:autoSpaceDE w:val="0"/>
              <w:autoSpaceDN w:val="0"/>
              <w:spacing w:before="0" w:after="0"/>
              <w:ind w:right="2"/>
              <w:jc w:val="left"/>
              <w:rPr>
                <w:rFonts w:ascii="Times New Roman" w:eastAsia="Times New Roman" w:hAnsi="Times New Roman" w:cs="Times New Roman"/>
                <w:kern w:val="0"/>
                <w:lang w:val="lt-LT"/>
                <w14:ligatures w14:val="none"/>
              </w:rPr>
            </w:pPr>
            <w:r w:rsidRPr="00B7435F">
              <w:rPr>
                <w:rFonts w:ascii="Times New Roman" w:eastAsia="Times New Roman" w:hAnsi="Times New Roman" w:cs="Times New Roman"/>
                <w:kern w:val="0"/>
                <w:lang w:val="lt-LT"/>
                <w14:ligatures w14:val="none"/>
              </w:rPr>
              <w:t>LT/1/25/5789/001 – N14</w:t>
            </w:r>
          </w:p>
          <w:p w14:paraId="4CC54C49" w14:textId="77777777" w:rsidR="004D4255" w:rsidRPr="00B7435F" w:rsidRDefault="004D4255" w:rsidP="00E255F2">
            <w:pPr>
              <w:widowControl w:val="0"/>
              <w:autoSpaceDE w:val="0"/>
              <w:autoSpaceDN w:val="0"/>
              <w:spacing w:before="0" w:after="0"/>
              <w:ind w:right="2"/>
              <w:jc w:val="left"/>
              <w:rPr>
                <w:rFonts w:ascii="Times New Roman" w:eastAsia="Times New Roman" w:hAnsi="Times New Roman" w:cs="Times New Roman"/>
                <w:kern w:val="0"/>
                <w:lang w:val="lt-LT"/>
                <w14:ligatures w14:val="none"/>
              </w:rPr>
            </w:pPr>
            <w:r w:rsidRPr="00B7435F">
              <w:rPr>
                <w:rFonts w:ascii="Times New Roman" w:eastAsia="Times New Roman" w:hAnsi="Times New Roman" w:cs="Times New Roman"/>
                <w:kern w:val="0"/>
                <w:lang w:val="lt-LT"/>
                <w14:ligatures w14:val="none"/>
              </w:rPr>
              <w:t>LT/1/25/5789/002 – N21</w:t>
            </w:r>
          </w:p>
          <w:p w14:paraId="480C7724" w14:textId="77777777" w:rsidR="004D4255" w:rsidRPr="00B7435F" w:rsidRDefault="004D4255" w:rsidP="00E255F2">
            <w:pPr>
              <w:widowControl w:val="0"/>
              <w:autoSpaceDE w:val="0"/>
              <w:autoSpaceDN w:val="0"/>
              <w:spacing w:before="0" w:after="0"/>
              <w:ind w:right="2"/>
              <w:jc w:val="left"/>
              <w:rPr>
                <w:rFonts w:ascii="Times New Roman" w:eastAsia="Times New Roman" w:hAnsi="Times New Roman" w:cs="Times New Roman"/>
                <w:kern w:val="0"/>
                <w:lang w:val="lt-LT"/>
                <w14:ligatures w14:val="none"/>
              </w:rPr>
            </w:pPr>
            <w:proofErr w:type="spellStart"/>
            <w:r>
              <w:rPr>
                <w:rFonts w:ascii="Times New Roman" w:eastAsia="Times New Roman" w:hAnsi="Times New Roman" w:cs="Times New Roman"/>
                <w:kern w:val="0"/>
                <w:u w:val="single"/>
                <w:lang w:val="lt-LT"/>
                <w14:ligatures w14:val="none"/>
              </w:rPr>
              <w:t>d</w:t>
            </w:r>
            <w:r w:rsidRPr="00954E64">
              <w:rPr>
                <w:rFonts w:ascii="Times New Roman" w:eastAsia="Times New Roman" w:hAnsi="Times New Roman" w:cs="Times New Roman"/>
                <w:kern w:val="0"/>
                <w:u w:val="single"/>
                <w:lang w:val="lt-LT"/>
                <w14:ligatures w14:val="none"/>
              </w:rPr>
              <w:t>alomoji</w:t>
            </w:r>
            <w:proofErr w:type="spellEnd"/>
            <w:r w:rsidRPr="00954E64">
              <w:rPr>
                <w:rFonts w:ascii="Times New Roman" w:eastAsia="Times New Roman" w:hAnsi="Times New Roman" w:cs="Times New Roman"/>
                <w:kern w:val="0"/>
                <w:u w:val="single"/>
                <w:lang w:val="lt-LT"/>
                <w14:ligatures w14:val="none"/>
              </w:rPr>
              <w:t xml:space="preserve"> lizdinė plokštelė</w:t>
            </w:r>
            <w:r w:rsidRPr="00B7435F">
              <w:rPr>
                <w:rFonts w:ascii="Times New Roman" w:eastAsia="Times New Roman" w:hAnsi="Times New Roman" w:cs="Times New Roman"/>
                <w:kern w:val="0"/>
                <w:lang w:val="lt-LT"/>
                <w14:ligatures w14:val="none"/>
              </w:rPr>
              <w:t>:</w:t>
            </w:r>
          </w:p>
          <w:p w14:paraId="21438C20" w14:textId="77777777" w:rsidR="004D4255" w:rsidRPr="00B7435F" w:rsidRDefault="004D4255" w:rsidP="00E255F2">
            <w:pPr>
              <w:widowControl w:val="0"/>
              <w:autoSpaceDE w:val="0"/>
              <w:autoSpaceDN w:val="0"/>
              <w:spacing w:before="0" w:after="0"/>
              <w:ind w:right="2"/>
              <w:jc w:val="left"/>
              <w:rPr>
                <w:rFonts w:ascii="Times New Roman" w:eastAsia="Times New Roman" w:hAnsi="Times New Roman" w:cs="Times New Roman"/>
                <w:kern w:val="0"/>
                <w:lang w:val="lt-LT"/>
                <w14:ligatures w14:val="none"/>
              </w:rPr>
            </w:pPr>
            <w:r w:rsidRPr="00B7435F">
              <w:rPr>
                <w:rFonts w:ascii="Times New Roman" w:eastAsia="Times New Roman" w:hAnsi="Times New Roman" w:cs="Times New Roman"/>
                <w:kern w:val="0"/>
                <w:lang w:val="lt-LT"/>
                <w14:ligatures w14:val="none"/>
              </w:rPr>
              <w:t>LT/1/25/5789/003 – N14x1</w:t>
            </w:r>
          </w:p>
          <w:p w14:paraId="37637E9E" w14:textId="77777777" w:rsidR="004D4255" w:rsidRDefault="004D4255" w:rsidP="00E255F2">
            <w:pPr>
              <w:widowControl w:val="0"/>
              <w:autoSpaceDE w:val="0"/>
              <w:autoSpaceDN w:val="0"/>
              <w:spacing w:before="0" w:after="0"/>
              <w:ind w:right="2"/>
              <w:jc w:val="left"/>
              <w:rPr>
                <w:rFonts w:ascii="Times New Roman" w:eastAsia="Times New Roman" w:hAnsi="Times New Roman" w:cs="Times New Roman"/>
                <w:kern w:val="0"/>
                <w:lang w:val="lt-LT"/>
                <w14:ligatures w14:val="none"/>
              </w:rPr>
            </w:pPr>
            <w:r w:rsidRPr="00B7435F">
              <w:rPr>
                <w:rFonts w:ascii="Times New Roman" w:eastAsia="Times New Roman" w:hAnsi="Times New Roman" w:cs="Times New Roman"/>
                <w:kern w:val="0"/>
                <w:lang w:val="lt-LT"/>
                <w14:ligatures w14:val="none"/>
              </w:rPr>
              <w:t>LT/1/25/5789/004 – N21x1</w:t>
            </w:r>
          </w:p>
        </w:tc>
      </w:tr>
    </w:tbl>
    <w:p w14:paraId="21075D5E" w14:textId="77777777" w:rsidR="00992F1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0082E28E" w14:textId="77777777" w:rsidR="004D4255" w:rsidRPr="00A552D9" w:rsidRDefault="004D4255"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32959AF1" w14:textId="77777777" w:rsidR="00992F19" w:rsidRPr="00A552D9" w:rsidRDefault="00992F19" w:rsidP="001E4AC5">
      <w:pPr>
        <w:widowControl w:val="0"/>
        <w:numPr>
          <w:ilvl w:val="0"/>
          <w:numId w:val="12"/>
        </w:numPr>
        <w:tabs>
          <w:tab w:val="left" w:pos="865"/>
          <w:tab w:val="left" w:pos="866"/>
        </w:tabs>
        <w:autoSpaceDE w:val="0"/>
        <w:autoSpaceDN w:val="0"/>
        <w:spacing w:before="0" w:after="0" w:line="240" w:lineRule="auto"/>
        <w:ind w:left="567" w:right="2"/>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REGISTRAVIMO / PERREGISTRAVIMO DATA</w:t>
      </w:r>
    </w:p>
    <w:p w14:paraId="3065E771"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p w14:paraId="1B3DD282" w14:textId="77777777" w:rsidR="004D4255" w:rsidRPr="00A552D9" w:rsidRDefault="00992F19" w:rsidP="004D4255">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Registravimo data </w:t>
      </w:r>
      <w:r w:rsidR="004D4255">
        <w:rPr>
          <w:rFonts w:ascii="Times New Roman" w:eastAsia="Times New Roman" w:hAnsi="Times New Roman" w:cs="Times New Roman"/>
          <w:noProof/>
          <w:snapToGrid w:val="0"/>
          <w:kern w:val="0"/>
          <w:lang w:val="lt-LT"/>
          <w14:ligatures w14:val="none"/>
        </w:rPr>
        <w:t>2025 m. gegužės 19 d.</w:t>
      </w:r>
    </w:p>
    <w:p w14:paraId="759CDF3B"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1E2CC549"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p>
    <w:p w14:paraId="369935E5" w14:textId="77777777" w:rsidR="00992F19" w:rsidRPr="00A552D9" w:rsidRDefault="00992F19" w:rsidP="001E4AC5">
      <w:pPr>
        <w:widowControl w:val="0"/>
        <w:numPr>
          <w:ilvl w:val="0"/>
          <w:numId w:val="12"/>
        </w:numPr>
        <w:tabs>
          <w:tab w:val="left" w:pos="865"/>
          <w:tab w:val="left" w:pos="866"/>
        </w:tabs>
        <w:autoSpaceDE w:val="0"/>
        <w:autoSpaceDN w:val="0"/>
        <w:spacing w:before="0" w:after="0" w:line="240" w:lineRule="auto"/>
        <w:ind w:left="567" w:right="2"/>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TEKSTO PERŽIŪROS DATA</w:t>
      </w:r>
    </w:p>
    <w:p w14:paraId="2EB56AC2"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p w14:paraId="17ABF3C6" w14:textId="77777777" w:rsidR="004D4255" w:rsidRPr="00A552D9" w:rsidRDefault="004D4255" w:rsidP="004D4255">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noProof/>
          <w:snapToGrid w:val="0"/>
          <w:kern w:val="0"/>
          <w:lang w:val="lt-LT"/>
          <w14:ligatures w14:val="none"/>
        </w:rPr>
        <w:t>2025 m. gegužės 19 d.</w:t>
      </w:r>
    </w:p>
    <w:p w14:paraId="62533F03"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b/>
          <w:kern w:val="0"/>
          <w:lang w:val="lt-LT"/>
          <w14:ligatures w14:val="none"/>
        </w:rPr>
      </w:pPr>
    </w:p>
    <w:p w14:paraId="2EA54450" w14:textId="77777777" w:rsidR="00992F19" w:rsidRPr="00A552D9" w:rsidRDefault="00992F19" w:rsidP="00992F19">
      <w:pPr>
        <w:widowControl w:val="0"/>
        <w:autoSpaceDE w:val="0"/>
        <w:autoSpaceDN w:val="0"/>
        <w:spacing w:before="0" w:after="0" w:line="240" w:lineRule="auto"/>
        <w:ind w:right="2"/>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eastAsia="lt-LT"/>
          <w14:ligatures w14:val="none"/>
        </w:rPr>
        <w:t xml:space="preserve">Išsami informacija apie šį vaistinį preparatą pateikiama Valstybinės vaistų kontrolės tarnybos prie Lietuvos Respublikos sveikatos apsaugos ministerijos tinklalapyje </w:t>
      </w:r>
      <w:hyperlink r:id="rId15" w:history="1">
        <w:r w:rsidRPr="00A552D9">
          <w:rPr>
            <w:rFonts w:ascii="Times New Roman" w:eastAsia="Times New Roman" w:hAnsi="Times New Roman" w:cs="Times New Roman"/>
            <w:color w:val="0000FF"/>
            <w:kern w:val="0"/>
            <w:u w:val="single"/>
            <w:lang w:val="lt-LT" w:eastAsia="lt-LT"/>
            <w14:ligatures w14:val="none"/>
          </w:rPr>
          <w:t>https://vvkt.lrv.lt/lt/</w:t>
        </w:r>
      </w:hyperlink>
      <w:r w:rsidRPr="00A552D9">
        <w:rPr>
          <w:rFonts w:ascii="Times New Roman" w:eastAsia="Times New Roman" w:hAnsi="Times New Roman" w:cs="Times New Roman"/>
          <w:color w:val="0000FF"/>
          <w:kern w:val="0"/>
          <w:u w:val="single"/>
          <w:lang w:val="lt-LT" w:eastAsia="lt-LT"/>
          <w14:ligatures w14:val="none"/>
        </w:rPr>
        <w:t>.</w:t>
      </w:r>
    </w:p>
    <w:p w14:paraId="43125E45" w14:textId="77777777" w:rsidR="00351ABB" w:rsidRPr="00A1310F" w:rsidRDefault="00351ABB" w:rsidP="00214AAF">
      <w:pPr>
        <w:spacing w:before="0" w:after="0" w:line="240" w:lineRule="auto"/>
        <w:jc w:val="left"/>
        <w:rPr>
          <w:rFonts w:ascii="Times New Roman" w:hAnsi="Times New Roman" w:cs="Times New Roman"/>
          <w:color w:val="000000"/>
          <w:lang w:val="lt-LT"/>
        </w:rPr>
      </w:pPr>
    </w:p>
    <w:p w14:paraId="130410D5" w14:textId="1E067454" w:rsidR="00351ABB" w:rsidRPr="00A1310F" w:rsidRDefault="00351ABB">
      <w:pPr>
        <w:spacing w:before="0" w:after="160"/>
        <w:jc w:val="left"/>
        <w:rPr>
          <w:rFonts w:ascii="Times New Roman" w:hAnsi="Times New Roman" w:cs="Times New Roman"/>
          <w:color w:val="000000"/>
          <w:lang w:val="lt-LT"/>
        </w:rPr>
      </w:pPr>
      <w:r w:rsidRPr="00A1310F">
        <w:rPr>
          <w:rFonts w:ascii="Times New Roman" w:hAnsi="Times New Roman" w:cs="Times New Roman"/>
          <w:color w:val="000000"/>
          <w:lang w:val="lt-LT"/>
        </w:rPr>
        <w:br w:type="page"/>
      </w:r>
    </w:p>
    <w:p w14:paraId="78A96FC9" w14:textId="77777777" w:rsidR="00351ABB" w:rsidRPr="00A1310F" w:rsidRDefault="00351ABB" w:rsidP="00214AAF">
      <w:pPr>
        <w:spacing w:before="0" w:after="0" w:line="240" w:lineRule="auto"/>
        <w:jc w:val="left"/>
        <w:rPr>
          <w:rFonts w:ascii="Times New Roman" w:hAnsi="Times New Roman" w:cs="Times New Roman"/>
          <w:color w:val="000000"/>
          <w:lang w:val="lt-LT"/>
        </w:rPr>
      </w:pPr>
    </w:p>
    <w:p w14:paraId="5868697E" w14:textId="77777777" w:rsidR="002A6845" w:rsidRPr="00A1310F" w:rsidRDefault="002A6845" w:rsidP="00214AAF">
      <w:pPr>
        <w:spacing w:before="0" w:after="0" w:line="240" w:lineRule="auto"/>
        <w:jc w:val="left"/>
        <w:rPr>
          <w:rFonts w:ascii="Times New Roman" w:hAnsi="Times New Roman" w:cs="Times New Roman"/>
          <w:color w:val="000000"/>
          <w:lang w:val="lt-LT"/>
        </w:rPr>
      </w:pPr>
    </w:p>
    <w:p w14:paraId="03E0E235" w14:textId="77777777" w:rsidR="002A6845" w:rsidRPr="00A1310F" w:rsidRDefault="002A6845" w:rsidP="00214AAF">
      <w:pPr>
        <w:spacing w:before="0" w:after="0" w:line="240" w:lineRule="auto"/>
        <w:jc w:val="left"/>
        <w:rPr>
          <w:rFonts w:ascii="Times New Roman" w:hAnsi="Times New Roman" w:cs="Times New Roman"/>
          <w:color w:val="000000"/>
          <w:lang w:val="lt-LT"/>
        </w:rPr>
      </w:pPr>
    </w:p>
    <w:p w14:paraId="3420C9F3" w14:textId="77777777" w:rsidR="002A6845" w:rsidRPr="00A1310F" w:rsidRDefault="002A6845" w:rsidP="00214AAF">
      <w:pPr>
        <w:spacing w:before="0" w:after="0" w:line="240" w:lineRule="auto"/>
        <w:jc w:val="left"/>
        <w:rPr>
          <w:rFonts w:ascii="Times New Roman" w:hAnsi="Times New Roman" w:cs="Times New Roman"/>
          <w:color w:val="000000"/>
          <w:lang w:val="lt-LT"/>
        </w:rPr>
      </w:pPr>
    </w:p>
    <w:p w14:paraId="633DAC12" w14:textId="77777777" w:rsidR="002A6845" w:rsidRPr="00A1310F" w:rsidRDefault="002A6845" w:rsidP="00214AAF">
      <w:pPr>
        <w:spacing w:before="0" w:after="0" w:line="240" w:lineRule="auto"/>
        <w:jc w:val="left"/>
        <w:rPr>
          <w:rFonts w:ascii="Times New Roman" w:hAnsi="Times New Roman" w:cs="Times New Roman"/>
          <w:color w:val="000000"/>
          <w:lang w:val="lt-LT"/>
        </w:rPr>
      </w:pPr>
    </w:p>
    <w:p w14:paraId="09D995E9" w14:textId="77777777" w:rsidR="002A6845" w:rsidRPr="00A1310F" w:rsidRDefault="002A6845" w:rsidP="00214AAF">
      <w:pPr>
        <w:spacing w:before="0" w:after="0" w:line="240" w:lineRule="auto"/>
        <w:jc w:val="left"/>
        <w:rPr>
          <w:rFonts w:ascii="Times New Roman" w:hAnsi="Times New Roman" w:cs="Times New Roman"/>
          <w:color w:val="000000"/>
          <w:lang w:val="lt-LT"/>
        </w:rPr>
      </w:pPr>
    </w:p>
    <w:p w14:paraId="1464340F" w14:textId="77777777" w:rsidR="002A6845" w:rsidRPr="00A1310F" w:rsidRDefault="002A6845" w:rsidP="00214AAF">
      <w:pPr>
        <w:spacing w:before="0" w:after="0" w:line="240" w:lineRule="auto"/>
        <w:jc w:val="left"/>
        <w:rPr>
          <w:rFonts w:ascii="Times New Roman" w:hAnsi="Times New Roman" w:cs="Times New Roman"/>
          <w:color w:val="000000"/>
          <w:lang w:val="lt-LT"/>
        </w:rPr>
      </w:pPr>
    </w:p>
    <w:p w14:paraId="748EE63E" w14:textId="77777777" w:rsidR="002A6845" w:rsidRPr="00A1310F" w:rsidRDefault="002A6845" w:rsidP="00214AAF">
      <w:pPr>
        <w:spacing w:before="0" w:after="0" w:line="240" w:lineRule="auto"/>
        <w:jc w:val="left"/>
        <w:rPr>
          <w:rFonts w:ascii="Times New Roman" w:hAnsi="Times New Roman" w:cs="Times New Roman"/>
          <w:color w:val="000000"/>
          <w:lang w:val="lt-LT"/>
        </w:rPr>
      </w:pPr>
    </w:p>
    <w:p w14:paraId="6040DDAD" w14:textId="77777777" w:rsidR="002A6845" w:rsidRPr="00A1310F" w:rsidRDefault="002A6845" w:rsidP="00214AAF">
      <w:pPr>
        <w:spacing w:before="0" w:after="0" w:line="240" w:lineRule="auto"/>
        <w:jc w:val="left"/>
        <w:rPr>
          <w:rFonts w:ascii="Times New Roman" w:hAnsi="Times New Roman" w:cs="Times New Roman"/>
          <w:color w:val="000000"/>
          <w:lang w:val="lt-LT"/>
        </w:rPr>
      </w:pPr>
    </w:p>
    <w:p w14:paraId="159A6360" w14:textId="77777777" w:rsidR="002A6845" w:rsidRPr="00A1310F" w:rsidRDefault="002A6845" w:rsidP="00214AAF">
      <w:pPr>
        <w:spacing w:before="0" w:after="0" w:line="240" w:lineRule="auto"/>
        <w:jc w:val="left"/>
        <w:rPr>
          <w:rFonts w:ascii="Times New Roman" w:hAnsi="Times New Roman" w:cs="Times New Roman"/>
          <w:color w:val="000000"/>
          <w:lang w:val="lt-LT"/>
        </w:rPr>
      </w:pPr>
    </w:p>
    <w:p w14:paraId="49B48E26" w14:textId="77777777" w:rsidR="002A6845" w:rsidRPr="00A1310F" w:rsidRDefault="002A6845" w:rsidP="00214AAF">
      <w:pPr>
        <w:spacing w:before="0" w:after="0" w:line="240" w:lineRule="auto"/>
        <w:jc w:val="left"/>
        <w:rPr>
          <w:rFonts w:ascii="Times New Roman" w:hAnsi="Times New Roman" w:cs="Times New Roman"/>
          <w:color w:val="000000"/>
          <w:lang w:val="lt-LT"/>
        </w:rPr>
      </w:pPr>
    </w:p>
    <w:p w14:paraId="4F59E5E6" w14:textId="77777777" w:rsidR="002A6845" w:rsidRPr="00A1310F" w:rsidRDefault="002A6845" w:rsidP="00214AAF">
      <w:pPr>
        <w:spacing w:before="0" w:after="0" w:line="240" w:lineRule="auto"/>
        <w:jc w:val="left"/>
        <w:rPr>
          <w:rFonts w:ascii="Times New Roman" w:hAnsi="Times New Roman" w:cs="Times New Roman"/>
          <w:color w:val="000000"/>
          <w:lang w:val="lt-LT"/>
        </w:rPr>
      </w:pPr>
    </w:p>
    <w:p w14:paraId="066E6016" w14:textId="77777777" w:rsidR="002A6845" w:rsidRPr="00A1310F" w:rsidRDefault="002A6845" w:rsidP="00214AAF">
      <w:pPr>
        <w:spacing w:before="0" w:after="0" w:line="240" w:lineRule="auto"/>
        <w:jc w:val="left"/>
        <w:rPr>
          <w:rFonts w:ascii="Times New Roman" w:hAnsi="Times New Roman" w:cs="Times New Roman"/>
          <w:color w:val="000000"/>
          <w:lang w:val="lt-LT"/>
        </w:rPr>
      </w:pPr>
    </w:p>
    <w:p w14:paraId="779FC3CA" w14:textId="77777777" w:rsidR="002A6845" w:rsidRPr="00A1310F" w:rsidRDefault="002A6845" w:rsidP="00214AAF">
      <w:pPr>
        <w:spacing w:before="0" w:after="0" w:line="240" w:lineRule="auto"/>
        <w:jc w:val="left"/>
        <w:rPr>
          <w:rFonts w:ascii="Times New Roman" w:hAnsi="Times New Roman" w:cs="Times New Roman"/>
          <w:color w:val="000000"/>
          <w:lang w:val="lt-LT"/>
        </w:rPr>
      </w:pPr>
    </w:p>
    <w:p w14:paraId="43B40A7A" w14:textId="77777777" w:rsidR="002A6845" w:rsidRPr="00A1310F" w:rsidRDefault="002A6845" w:rsidP="00214AAF">
      <w:pPr>
        <w:spacing w:before="0" w:after="0" w:line="240" w:lineRule="auto"/>
        <w:jc w:val="left"/>
        <w:rPr>
          <w:rFonts w:ascii="Times New Roman" w:hAnsi="Times New Roman" w:cs="Times New Roman"/>
          <w:color w:val="000000"/>
          <w:lang w:val="lt-LT"/>
        </w:rPr>
      </w:pPr>
    </w:p>
    <w:p w14:paraId="1D5A5402" w14:textId="77777777" w:rsidR="002A6845" w:rsidRPr="00A1310F" w:rsidRDefault="002A6845" w:rsidP="00214AAF">
      <w:pPr>
        <w:spacing w:before="0" w:after="0" w:line="240" w:lineRule="auto"/>
        <w:jc w:val="left"/>
        <w:rPr>
          <w:rFonts w:ascii="Times New Roman" w:hAnsi="Times New Roman" w:cs="Times New Roman"/>
          <w:color w:val="000000"/>
          <w:lang w:val="lt-LT"/>
        </w:rPr>
      </w:pPr>
    </w:p>
    <w:p w14:paraId="49861978" w14:textId="77777777" w:rsidR="002A6845" w:rsidRPr="00A1310F" w:rsidRDefault="002A6845" w:rsidP="00214AAF">
      <w:pPr>
        <w:spacing w:before="0" w:after="0" w:line="240" w:lineRule="auto"/>
        <w:jc w:val="left"/>
        <w:rPr>
          <w:rFonts w:ascii="Times New Roman" w:hAnsi="Times New Roman" w:cs="Times New Roman"/>
          <w:color w:val="000000"/>
          <w:lang w:val="lt-LT"/>
        </w:rPr>
      </w:pPr>
    </w:p>
    <w:p w14:paraId="6BFAE6FE" w14:textId="77777777" w:rsidR="002A6845" w:rsidRPr="00A1310F" w:rsidRDefault="002A6845" w:rsidP="00214AAF">
      <w:pPr>
        <w:spacing w:before="0" w:after="0" w:line="240" w:lineRule="auto"/>
        <w:jc w:val="left"/>
        <w:rPr>
          <w:rFonts w:ascii="Times New Roman" w:hAnsi="Times New Roman" w:cs="Times New Roman"/>
          <w:color w:val="000000"/>
          <w:lang w:val="lt-LT"/>
        </w:rPr>
      </w:pPr>
    </w:p>
    <w:p w14:paraId="2C20DF5E" w14:textId="77777777" w:rsidR="002A6845" w:rsidRPr="00A1310F" w:rsidRDefault="002A6845" w:rsidP="00214AAF">
      <w:pPr>
        <w:spacing w:before="0" w:after="0" w:line="240" w:lineRule="auto"/>
        <w:jc w:val="left"/>
        <w:rPr>
          <w:rFonts w:ascii="Times New Roman" w:hAnsi="Times New Roman" w:cs="Times New Roman"/>
          <w:color w:val="000000"/>
          <w:lang w:val="lt-LT"/>
        </w:rPr>
      </w:pPr>
    </w:p>
    <w:p w14:paraId="3A1C3CCE" w14:textId="77777777" w:rsidR="002A6845" w:rsidRPr="00A1310F" w:rsidRDefault="002A6845" w:rsidP="00214AAF">
      <w:pPr>
        <w:spacing w:before="0" w:after="0" w:line="240" w:lineRule="auto"/>
        <w:jc w:val="left"/>
        <w:rPr>
          <w:rFonts w:ascii="Times New Roman" w:hAnsi="Times New Roman" w:cs="Times New Roman"/>
          <w:color w:val="000000"/>
          <w:lang w:val="lt-LT"/>
        </w:rPr>
      </w:pPr>
    </w:p>
    <w:p w14:paraId="7681EEC6" w14:textId="153E5308" w:rsidR="00593585" w:rsidRPr="00A552D9" w:rsidRDefault="003F09FD" w:rsidP="002A6845">
      <w:pPr>
        <w:spacing w:before="0" w:after="0" w:line="240" w:lineRule="auto"/>
        <w:jc w:val="center"/>
        <w:rPr>
          <w:rFonts w:ascii="Times New Roman" w:hAnsi="Times New Roman" w:cs="Times New Roman"/>
          <w:b/>
          <w:color w:val="000000"/>
        </w:rPr>
      </w:pPr>
      <w:r w:rsidRPr="00A552D9">
        <w:rPr>
          <w:rFonts w:ascii="Times New Roman" w:hAnsi="Times New Roman" w:cs="Times New Roman"/>
          <w:b/>
          <w:color w:val="000000"/>
        </w:rPr>
        <w:t>II PRIEDAS</w:t>
      </w:r>
    </w:p>
    <w:p w14:paraId="3DB301EF" w14:textId="77777777" w:rsidR="002A6845" w:rsidRPr="00A552D9" w:rsidRDefault="002A6845" w:rsidP="002A6845">
      <w:pPr>
        <w:spacing w:before="0" w:after="0" w:line="240" w:lineRule="auto"/>
        <w:jc w:val="left"/>
        <w:rPr>
          <w:rFonts w:ascii="Times New Roman" w:hAnsi="Times New Roman" w:cs="Times New Roman"/>
          <w:color w:val="000000"/>
        </w:rPr>
      </w:pPr>
    </w:p>
    <w:p w14:paraId="6B19F08B" w14:textId="77777777" w:rsidR="002A6845" w:rsidRPr="00A552D9" w:rsidRDefault="003F09FD" w:rsidP="001E4AC5">
      <w:pPr>
        <w:pStyle w:val="Sraopastraipa"/>
        <w:numPr>
          <w:ilvl w:val="0"/>
          <w:numId w:val="1"/>
        </w:numPr>
        <w:spacing w:before="0" w:after="0" w:line="240" w:lineRule="auto"/>
        <w:ind w:left="1701" w:hanging="567"/>
        <w:jc w:val="left"/>
        <w:rPr>
          <w:rFonts w:ascii="Times New Roman" w:hAnsi="Times New Roman" w:cs="Times New Roman"/>
          <w:b/>
          <w:color w:val="000000"/>
        </w:rPr>
      </w:pPr>
      <w:r w:rsidRPr="00A552D9">
        <w:rPr>
          <w:rFonts w:ascii="Times New Roman" w:hAnsi="Times New Roman" w:cs="Times New Roman"/>
          <w:b/>
          <w:color w:val="000000"/>
        </w:rPr>
        <w:t>GAMINTOJAI, ATSAKINGI</w:t>
      </w:r>
      <w:r w:rsidRPr="00A552D9">
        <w:rPr>
          <w:rFonts w:ascii="Times New Roman" w:hAnsi="Times New Roman" w:cs="Times New Roman"/>
          <w:b/>
          <w:color w:val="000000"/>
          <w:spacing w:val="1"/>
        </w:rPr>
        <w:t xml:space="preserve"> </w:t>
      </w:r>
      <w:r w:rsidRPr="00A552D9">
        <w:rPr>
          <w:rFonts w:ascii="Times New Roman" w:hAnsi="Times New Roman" w:cs="Times New Roman"/>
          <w:b/>
          <w:color w:val="000000"/>
        </w:rPr>
        <w:t>UŽ SERIJŲ IŠLEIDIMĄ</w:t>
      </w:r>
    </w:p>
    <w:p w14:paraId="471E53E1" w14:textId="77777777" w:rsidR="002A6845" w:rsidRPr="00A552D9" w:rsidRDefault="002A6845" w:rsidP="002A6845">
      <w:pPr>
        <w:spacing w:before="0" w:after="0" w:line="240" w:lineRule="auto"/>
        <w:jc w:val="left"/>
        <w:rPr>
          <w:rFonts w:ascii="Times New Roman" w:hAnsi="Times New Roman" w:cs="Times New Roman"/>
          <w:b/>
          <w:color w:val="000000"/>
        </w:rPr>
      </w:pPr>
    </w:p>
    <w:p w14:paraId="7681EECF" w14:textId="3B2A9185" w:rsidR="00593585" w:rsidRPr="004D4255" w:rsidRDefault="003F09FD" w:rsidP="001E4AC5">
      <w:pPr>
        <w:pStyle w:val="Sraopastraipa"/>
        <w:numPr>
          <w:ilvl w:val="0"/>
          <w:numId w:val="1"/>
        </w:numPr>
        <w:spacing w:before="0" w:after="0" w:line="240" w:lineRule="auto"/>
        <w:ind w:left="1701" w:hanging="567"/>
        <w:jc w:val="left"/>
        <w:rPr>
          <w:rFonts w:ascii="Times New Roman" w:hAnsi="Times New Roman" w:cs="Times New Roman"/>
          <w:b/>
          <w:color w:val="000000"/>
          <w:lang w:val="it-CH"/>
        </w:rPr>
      </w:pPr>
      <w:r w:rsidRPr="004D4255">
        <w:rPr>
          <w:rFonts w:ascii="Times New Roman" w:hAnsi="Times New Roman" w:cs="Times New Roman"/>
          <w:b/>
          <w:color w:val="000000"/>
          <w:lang w:val="it-CH"/>
        </w:rPr>
        <w:t>TIEKIMO</w:t>
      </w:r>
      <w:r w:rsidRPr="004D4255">
        <w:rPr>
          <w:rFonts w:ascii="Times New Roman" w:hAnsi="Times New Roman" w:cs="Times New Roman"/>
          <w:b/>
          <w:color w:val="000000"/>
          <w:spacing w:val="1"/>
          <w:lang w:val="it-CH"/>
        </w:rPr>
        <w:t xml:space="preserve"> </w:t>
      </w:r>
      <w:r w:rsidRPr="004D4255">
        <w:rPr>
          <w:rFonts w:ascii="Times New Roman" w:hAnsi="Times New Roman" w:cs="Times New Roman"/>
          <w:b/>
          <w:color w:val="000000"/>
          <w:lang w:val="it-CH"/>
        </w:rPr>
        <w:t>IR</w:t>
      </w:r>
      <w:r w:rsidRPr="004D4255">
        <w:rPr>
          <w:rFonts w:ascii="Times New Roman" w:hAnsi="Times New Roman" w:cs="Times New Roman"/>
          <w:b/>
          <w:color w:val="000000"/>
          <w:spacing w:val="-1"/>
          <w:lang w:val="it-CH"/>
        </w:rPr>
        <w:t xml:space="preserve"> </w:t>
      </w:r>
      <w:r w:rsidRPr="004D4255">
        <w:rPr>
          <w:rFonts w:ascii="Times New Roman" w:hAnsi="Times New Roman" w:cs="Times New Roman"/>
          <w:b/>
          <w:color w:val="000000"/>
          <w:lang w:val="it-CH"/>
        </w:rPr>
        <w:t>VARTOJIMO SĄLYGOS AR APRIBOJIMAI</w:t>
      </w:r>
    </w:p>
    <w:p w14:paraId="3E79EB9C" w14:textId="77777777" w:rsidR="002A6845" w:rsidRPr="004D4255" w:rsidRDefault="002A6845" w:rsidP="00214AAF">
      <w:pPr>
        <w:spacing w:before="0" w:after="0" w:line="240" w:lineRule="auto"/>
        <w:jc w:val="left"/>
        <w:rPr>
          <w:rFonts w:ascii="Times New Roman" w:hAnsi="Times New Roman" w:cs="Times New Roman"/>
          <w:color w:val="000000"/>
          <w:lang w:val="it-CH"/>
        </w:rPr>
      </w:pPr>
    </w:p>
    <w:p w14:paraId="3E519A6D" w14:textId="5B9E0E07" w:rsidR="002A6845" w:rsidRPr="004D4255" w:rsidRDefault="002A6845">
      <w:pPr>
        <w:spacing w:before="0" w:after="160"/>
        <w:jc w:val="left"/>
        <w:rPr>
          <w:rFonts w:ascii="Times New Roman" w:hAnsi="Times New Roman" w:cs="Times New Roman"/>
          <w:color w:val="000000"/>
          <w:lang w:val="it-CH"/>
        </w:rPr>
      </w:pPr>
      <w:r w:rsidRPr="004D4255">
        <w:rPr>
          <w:rFonts w:ascii="Times New Roman" w:hAnsi="Times New Roman" w:cs="Times New Roman"/>
          <w:color w:val="000000"/>
          <w:lang w:val="it-CH"/>
        </w:rPr>
        <w:br w:type="page"/>
      </w:r>
    </w:p>
    <w:p w14:paraId="598D18DA" w14:textId="77777777" w:rsidR="002A6845" w:rsidRPr="004D4255" w:rsidRDefault="002A6845" w:rsidP="00214AAF">
      <w:pPr>
        <w:spacing w:before="0" w:after="0" w:line="240" w:lineRule="auto"/>
        <w:jc w:val="left"/>
        <w:rPr>
          <w:rFonts w:ascii="Times New Roman" w:hAnsi="Times New Roman" w:cs="Times New Roman"/>
          <w:color w:val="000000"/>
          <w:lang w:val="it-CH"/>
        </w:rPr>
      </w:pPr>
    </w:p>
    <w:p w14:paraId="7681EED0" w14:textId="4C481243" w:rsidR="00593585" w:rsidRPr="00A552D9" w:rsidRDefault="00037F18" w:rsidP="001E4AC5">
      <w:pPr>
        <w:pStyle w:val="Sraopastraipa"/>
        <w:numPr>
          <w:ilvl w:val="0"/>
          <w:numId w:val="2"/>
        </w:numPr>
        <w:spacing w:before="0" w:after="0" w:line="240" w:lineRule="auto"/>
        <w:ind w:left="567" w:hanging="567"/>
        <w:jc w:val="left"/>
        <w:rPr>
          <w:rFonts w:ascii="Times New Roman" w:hAnsi="Times New Roman" w:cs="Times New Roman"/>
          <w:b/>
          <w:color w:val="000000"/>
        </w:rPr>
      </w:pPr>
      <w:bookmarkStart w:id="2" w:name="br33"/>
      <w:bookmarkEnd w:id="2"/>
      <w:r>
        <w:rPr>
          <w:rFonts w:ascii="Times New Roman" w:hAnsi="Times New Roman" w:cs="Times New Roman"/>
          <w:noProof/>
        </w:rPr>
        <w:drawing>
          <wp:anchor distT="0" distB="0" distL="114300" distR="114300" simplePos="0" relativeHeight="251658240" behindDoc="1" locked="0" layoutInCell="1" allowOverlap="1" wp14:anchorId="7681F385" wp14:editId="2DB9CF07">
            <wp:simplePos x="0" y="0"/>
            <wp:positionH relativeFrom="page">
              <wp:posOffset>-12700</wp:posOffset>
            </wp:positionH>
            <wp:positionV relativeFrom="page">
              <wp:posOffset>-12700</wp:posOffset>
            </wp:positionV>
            <wp:extent cx="38100" cy="38100"/>
            <wp:effectExtent l="0" t="0" r="0" b="0"/>
            <wp:wrapNone/>
            <wp:docPr id="213" name="_x0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5"/>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pic:spPr>
                </pic:pic>
              </a:graphicData>
            </a:graphic>
            <wp14:sizeRelH relativeFrom="page">
              <wp14:pctWidth>0</wp14:pctWidth>
            </wp14:sizeRelH>
            <wp14:sizeRelV relativeFrom="page">
              <wp14:pctHeight>0</wp14:pctHeight>
            </wp14:sizeRelV>
          </wp:anchor>
        </w:drawing>
      </w:r>
      <w:r w:rsidR="003F09FD" w:rsidRPr="00A552D9">
        <w:rPr>
          <w:rFonts w:ascii="Times New Roman" w:hAnsi="Times New Roman" w:cs="Times New Roman"/>
          <w:b/>
          <w:color w:val="000000"/>
        </w:rPr>
        <w:t>GAMINTOJAI, ATSAKINGI</w:t>
      </w:r>
      <w:r w:rsidR="003F09FD" w:rsidRPr="00A552D9">
        <w:rPr>
          <w:rFonts w:ascii="Times New Roman" w:hAnsi="Times New Roman" w:cs="Times New Roman"/>
          <w:b/>
          <w:color w:val="000000"/>
          <w:spacing w:val="1"/>
        </w:rPr>
        <w:t xml:space="preserve"> </w:t>
      </w:r>
      <w:r w:rsidR="003F09FD" w:rsidRPr="00A552D9">
        <w:rPr>
          <w:rFonts w:ascii="Times New Roman" w:hAnsi="Times New Roman" w:cs="Times New Roman"/>
          <w:b/>
          <w:color w:val="000000"/>
        </w:rPr>
        <w:t>UŽ SERIJŲ IŠLEIDIMĄ</w:t>
      </w:r>
    </w:p>
    <w:p w14:paraId="48B53EF2" w14:textId="77777777" w:rsidR="002A6845" w:rsidRPr="00A552D9" w:rsidRDefault="002A6845" w:rsidP="002A6845">
      <w:pPr>
        <w:spacing w:before="0" w:after="0" w:line="240" w:lineRule="auto"/>
        <w:jc w:val="left"/>
        <w:rPr>
          <w:rFonts w:ascii="Times New Roman" w:hAnsi="Times New Roman" w:cs="Times New Roman"/>
          <w:b/>
          <w:color w:val="000000"/>
        </w:rPr>
      </w:pPr>
    </w:p>
    <w:p w14:paraId="7681EED1" w14:textId="77777777" w:rsidR="00593585" w:rsidRPr="00A552D9" w:rsidRDefault="003F09FD" w:rsidP="00214AAF">
      <w:pPr>
        <w:spacing w:before="0" w:after="0" w:line="240" w:lineRule="auto"/>
        <w:jc w:val="left"/>
        <w:rPr>
          <w:rFonts w:ascii="Times New Roman" w:hAnsi="Times New Roman" w:cs="Times New Roman"/>
          <w:color w:val="000000"/>
          <w:u w:val="single"/>
        </w:rPr>
      </w:pPr>
      <w:proofErr w:type="spellStart"/>
      <w:r w:rsidRPr="00A552D9">
        <w:rPr>
          <w:rFonts w:ascii="Times New Roman" w:hAnsi="Times New Roman" w:cs="Times New Roman"/>
          <w:color w:val="000000"/>
          <w:u w:val="single"/>
        </w:rPr>
        <w:t>Gamintojų</w:t>
      </w:r>
      <w:proofErr w:type="spellEnd"/>
      <w:r w:rsidRPr="00A552D9">
        <w:rPr>
          <w:rFonts w:ascii="Times New Roman" w:hAnsi="Times New Roman" w:cs="Times New Roman"/>
          <w:color w:val="000000"/>
          <w:u w:val="single"/>
        </w:rPr>
        <w:t xml:space="preserve">, </w:t>
      </w:r>
      <w:proofErr w:type="spellStart"/>
      <w:r w:rsidRPr="00A552D9">
        <w:rPr>
          <w:rFonts w:ascii="Times New Roman" w:hAnsi="Times New Roman" w:cs="Times New Roman"/>
          <w:color w:val="000000"/>
          <w:u w:val="single"/>
        </w:rPr>
        <w:t>atsakingų</w:t>
      </w:r>
      <w:proofErr w:type="spellEnd"/>
      <w:r w:rsidRPr="00A552D9">
        <w:rPr>
          <w:rFonts w:ascii="Times New Roman" w:hAnsi="Times New Roman" w:cs="Times New Roman"/>
          <w:color w:val="000000"/>
          <w:spacing w:val="2"/>
          <w:u w:val="single"/>
        </w:rPr>
        <w:t xml:space="preserve"> </w:t>
      </w:r>
      <w:proofErr w:type="spellStart"/>
      <w:r w:rsidRPr="00A552D9">
        <w:rPr>
          <w:rFonts w:ascii="Times New Roman" w:hAnsi="Times New Roman" w:cs="Times New Roman"/>
          <w:color w:val="000000"/>
          <w:u w:val="single"/>
        </w:rPr>
        <w:t>už</w:t>
      </w:r>
      <w:proofErr w:type="spellEnd"/>
      <w:r w:rsidRPr="00A552D9">
        <w:rPr>
          <w:rFonts w:ascii="Times New Roman" w:hAnsi="Times New Roman" w:cs="Times New Roman"/>
          <w:color w:val="000000"/>
          <w:u w:val="single"/>
        </w:rPr>
        <w:t xml:space="preserve"> </w:t>
      </w:r>
      <w:proofErr w:type="spellStart"/>
      <w:r w:rsidRPr="00A552D9">
        <w:rPr>
          <w:rFonts w:ascii="Times New Roman" w:hAnsi="Times New Roman" w:cs="Times New Roman"/>
          <w:color w:val="000000"/>
          <w:u w:val="single"/>
        </w:rPr>
        <w:t>serijų</w:t>
      </w:r>
      <w:proofErr w:type="spellEnd"/>
      <w:r w:rsidRPr="00A552D9">
        <w:rPr>
          <w:rFonts w:ascii="Times New Roman" w:hAnsi="Times New Roman" w:cs="Times New Roman"/>
          <w:color w:val="000000"/>
          <w:spacing w:val="1"/>
          <w:u w:val="single"/>
        </w:rPr>
        <w:t xml:space="preserve"> </w:t>
      </w:r>
      <w:proofErr w:type="spellStart"/>
      <w:r w:rsidRPr="00A552D9">
        <w:rPr>
          <w:rFonts w:ascii="Times New Roman" w:hAnsi="Times New Roman" w:cs="Times New Roman"/>
          <w:color w:val="000000"/>
          <w:u w:val="single"/>
        </w:rPr>
        <w:t>išleidimą</w:t>
      </w:r>
      <w:proofErr w:type="spellEnd"/>
      <w:r w:rsidRPr="00A552D9">
        <w:rPr>
          <w:rFonts w:ascii="Times New Roman" w:hAnsi="Times New Roman" w:cs="Times New Roman"/>
          <w:color w:val="000000"/>
          <w:u w:val="single"/>
        </w:rPr>
        <w:t xml:space="preserve">, </w:t>
      </w:r>
      <w:proofErr w:type="spellStart"/>
      <w:r w:rsidRPr="00A552D9">
        <w:rPr>
          <w:rFonts w:ascii="Times New Roman" w:hAnsi="Times New Roman" w:cs="Times New Roman"/>
          <w:color w:val="000000"/>
          <w:u w:val="single"/>
        </w:rPr>
        <w:t>pavadinimai</w:t>
      </w:r>
      <w:proofErr w:type="spellEnd"/>
      <w:r w:rsidRPr="00A552D9">
        <w:rPr>
          <w:rFonts w:ascii="Times New Roman" w:hAnsi="Times New Roman" w:cs="Times New Roman"/>
          <w:color w:val="000000"/>
          <w:u w:val="single"/>
        </w:rPr>
        <w:t xml:space="preserve"> </w:t>
      </w:r>
      <w:proofErr w:type="spellStart"/>
      <w:r w:rsidRPr="00A552D9">
        <w:rPr>
          <w:rFonts w:ascii="Times New Roman" w:hAnsi="Times New Roman" w:cs="Times New Roman"/>
          <w:color w:val="000000"/>
          <w:u w:val="single"/>
        </w:rPr>
        <w:t>ir</w:t>
      </w:r>
      <w:proofErr w:type="spellEnd"/>
      <w:r w:rsidRPr="00A552D9">
        <w:rPr>
          <w:rFonts w:ascii="Times New Roman" w:hAnsi="Times New Roman" w:cs="Times New Roman"/>
          <w:color w:val="000000"/>
          <w:u w:val="single"/>
        </w:rPr>
        <w:t xml:space="preserve"> </w:t>
      </w:r>
      <w:proofErr w:type="spellStart"/>
      <w:r w:rsidRPr="00A552D9">
        <w:rPr>
          <w:rFonts w:ascii="Times New Roman" w:hAnsi="Times New Roman" w:cs="Times New Roman"/>
          <w:color w:val="000000"/>
          <w:u w:val="single"/>
        </w:rPr>
        <w:t>adresai</w:t>
      </w:r>
      <w:proofErr w:type="spellEnd"/>
    </w:p>
    <w:p w14:paraId="71E285F6" w14:textId="77777777" w:rsidR="002A6845" w:rsidRPr="00A552D9" w:rsidRDefault="002A6845" w:rsidP="00214AAF">
      <w:pPr>
        <w:spacing w:before="0" w:after="0" w:line="240" w:lineRule="auto"/>
        <w:jc w:val="left"/>
        <w:rPr>
          <w:rFonts w:ascii="Times New Roman" w:hAnsi="Times New Roman" w:cs="Times New Roman"/>
          <w:color w:val="000000"/>
          <w:u w:val="single"/>
        </w:rPr>
      </w:pPr>
    </w:p>
    <w:p w14:paraId="45541072" w14:textId="77777777" w:rsidR="00B35ABC" w:rsidRPr="00A552D9" w:rsidRDefault="00B35ABC" w:rsidP="00B35ABC">
      <w:pPr>
        <w:spacing w:before="0" w:after="0" w:line="240" w:lineRule="auto"/>
        <w:jc w:val="left"/>
        <w:rPr>
          <w:rFonts w:ascii="Times New Roman" w:hAnsi="Times New Roman" w:cs="Times New Roman"/>
          <w:iCs/>
          <w:color w:val="000000"/>
          <w:lang w:val="lv-LV"/>
        </w:rPr>
      </w:pPr>
      <w:bookmarkStart w:id="3" w:name="br34"/>
      <w:bookmarkEnd w:id="3"/>
      <w:r w:rsidRPr="00A552D9">
        <w:rPr>
          <w:rFonts w:ascii="Times New Roman" w:hAnsi="Times New Roman" w:cs="Times New Roman"/>
          <w:iCs/>
          <w:color w:val="000000"/>
          <w:lang w:val="lv-LV"/>
        </w:rPr>
        <w:t>Pharmadox Healthcare Ltd.</w:t>
      </w:r>
    </w:p>
    <w:p w14:paraId="4507B7AF" w14:textId="77777777" w:rsidR="00B35ABC" w:rsidRPr="00A552D9" w:rsidRDefault="00B35ABC" w:rsidP="00B35ABC">
      <w:pPr>
        <w:spacing w:before="0" w:after="0" w:line="240" w:lineRule="auto"/>
        <w:jc w:val="left"/>
        <w:rPr>
          <w:rFonts w:ascii="Times New Roman" w:hAnsi="Times New Roman" w:cs="Times New Roman"/>
          <w:iCs/>
          <w:color w:val="000000"/>
          <w:lang w:val="lv-LV"/>
        </w:rPr>
      </w:pPr>
      <w:r w:rsidRPr="00A552D9">
        <w:rPr>
          <w:rFonts w:ascii="Times New Roman" w:hAnsi="Times New Roman" w:cs="Times New Roman"/>
          <w:iCs/>
          <w:color w:val="000000"/>
          <w:lang w:val="lv-LV"/>
        </w:rPr>
        <w:t>KW20A Kordin Industrial Park, Paola,</w:t>
      </w:r>
    </w:p>
    <w:p w14:paraId="213B3ABA" w14:textId="77777777" w:rsidR="00B35ABC" w:rsidRPr="00A552D9" w:rsidRDefault="00B35ABC" w:rsidP="00B35ABC">
      <w:pPr>
        <w:spacing w:before="0" w:after="0" w:line="240" w:lineRule="auto"/>
        <w:jc w:val="left"/>
        <w:rPr>
          <w:rFonts w:ascii="Times New Roman" w:hAnsi="Times New Roman" w:cs="Times New Roman"/>
          <w:iCs/>
          <w:color w:val="000000"/>
          <w:lang w:val="lv-LV"/>
        </w:rPr>
      </w:pPr>
      <w:r w:rsidRPr="00A552D9">
        <w:rPr>
          <w:rFonts w:ascii="Times New Roman" w:hAnsi="Times New Roman" w:cs="Times New Roman"/>
          <w:iCs/>
          <w:color w:val="000000"/>
          <w:lang w:val="lv-LV"/>
        </w:rPr>
        <w:t>PLA 3000,</w:t>
      </w:r>
    </w:p>
    <w:p w14:paraId="7681EEE1" w14:textId="53E8B381" w:rsidR="00593585" w:rsidRPr="00A552D9" w:rsidRDefault="00B35ABC" w:rsidP="00B35ABC">
      <w:pPr>
        <w:spacing w:before="0" w:after="0" w:line="240" w:lineRule="auto"/>
        <w:jc w:val="left"/>
        <w:rPr>
          <w:rFonts w:ascii="Times New Roman" w:hAnsi="Times New Roman" w:cs="Times New Roman"/>
          <w:i/>
          <w:color w:val="000000"/>
          <w:u w:val="single"/>
        </w:rPr>
      </w:pPr>
      <w:r w:rsidRPr="00A552D9">
        <w:rPr>
          <w:rFonts w:ascii="Times New Roman" w:hAnsi="Times New Roman" w:cs="Times New Roman"/>
          <w:iCs/>
          <w:color w:val="000000"/>
          <w:lang w:val="lv-LV"/>
        </w:rPr>
        <w:t>Malta</w:t>
      </w:r>
    </w:p>
    <w:p w14:paraId="5A11EB5C" w14:textId="77777777" w:rsidR="000F541E" w:rsidRPr="00A552D9" w:rsidRDefault="000F541E" w:rsidP="00214AAF">
      <w:pPr>
        <w:spacing w:before="0" w:after="0" w:line="240" w:lineRule="auto"/>
        <w:jc w:val="left"/>
        <w:rPr>
          <w:rFonts w:ascii="Times New Roman" w:hAnsi="Times New Roman" w:cs="Times New Roman"/>
          <w:color w:val="000000"/>
        </w:rPr>
      </w:pPr>
    </w:p>
    <w:p w14:paraId="7D8D48A2" w14:textId="77777777" w:rsidR="00722F6E" w:rsidRPr="00A552D9" w:rsidRDefault="00722F6E" w:rsidP="00214AAF">
      <w:pPr>
        <w:spacing w:before="0" w:after="0" w:line="240" w:lineRule="auto"/>
        <w:jc w:val="left"/>
        <w:rPr>
          <w:rFonts w:ascii="Times New Roman" w:hAnsi="Times New Roman" w:cs="Times New Roman"/>
          <w:color w:val="000000"/>
        </w:rPr>
      </w:pPr>
    </w:p>
    <w:p w14:paraId="7681EEE2" w14:textId="1E1539A0" w:rsidR="00593585" w:rsidRPr="004D4255" w:rsidRDefault="003F09FD" w:rsidP="001E4AC5">
      <w:pPr>
        <w:pStyle w:val="Sraopastraipa"/>
        <w:numPr>
          <w:ilvl w:val="0"/>
          <w:numId w:val="2"/>
        </w:numPr>
        <w:spacing w:before="0" w:after="0" w:line="240" w:lineRule="auto"/>
        <w:ind w:left="567" w:hanging="567"/>
        <w:jc w:val="left"/>
        <w:rPr>
          <w:rFonts w:ascii="Times New Roman" w:hAnsi="Times New Roman" w:cs="Times New Roman"/>
          <w:b/>
          <w:color w:val="000000"/>
          <w:lang w:val="it-CH"/>
        </w:rPr>
      </w:pPr>
      <w:r w:rsidRPr="004D4255">
        <w:rPr>
          <w:rFonts w:ascii="Times New Roman" w:hAnsi="Times New Roman" w:cs="Times New Roman"/>
          <w:b/>
          <w:color w:val="000000"/>
          <w:lang w:val="it-CH"/>
        </w:rPr>
        <w:t>TIEKIMO</w:t>
      </w:r>
      <w:r w:rsidRPr="004D4255">
        <w:rPr>
          <w:rFonts w:ascii="Times New Roman" w:hAnsi="Times New Roman" w:cs="Times New Roman"/>
          <w:b/>
          <w:color w:val="000000"/>
          <w:spacing w:val="1"/>
          <w:lang w:val="it-CH"/>
        </w:rPr>
        <w:t xml:space="preserve"> </w:t>
      </w:r>
      <w:r w:rsidRPr="004D4255">
        <w:rPr>
          <w:rFonts w:ascii="Times New Roman" w:hAnsi="Times New Roman" w:cs="Times New Roman"/>
          <w:b/>
          <w:color w:val="000000"/>
          <w:lang w:val="it-CH"/>
        </w:rPr>
        <w:t>IR</w:t>
      </w:r>
      <w:r w:rsidRPr="004D4255">
        <w:rPr>
          <w:rFonts w:ascii="Times New Roman" w:hAnsi="Times New Roman" w:cs="Times New Roman"/>
          <w:b/>
          <w:color w:val="000000"/>
          <w:spacing w:val="-1"/>
          <w:lang w:val="it-CH"/>
        </w:rPr>
        <w:t xml:space="preserve"> </w:t>
      </w:r>
      <w:r w:rsidRPr="004D4255">
        <w:rPr>
          <w:rFonts w:ascii="Times New Roman" w:hAnsi="Times New Roman" w:cs="Times New Roman"/>
          <w:b/>
          <w:color w:val="000000"/>
          <w:lang w:val="it-CH"/>
        </w:rPr>
        <w:t>VARTOJIMO SĄLYGOS AR APRIBOJIMAI</w:t>
      </w:r>
    </w:p>
    <w:p w14:paraId="75C2BB68" w14:textId="77777777" w:rsidR="002A6845" w:rsidRPr="004D4255" w:rsidRDefault="002A6845" w:rsidP="002A6845">
      <w:pPr>
        <w:spacing w:before="0" w:after="0" w:line="240" w:lineRule="auto"/>
        <w:jc w:val="left"/>
        <w:rPr>
          <w:rFonts w:ascii="Times New Roman" w:hAnsi="Times New Roman" w:cs="Times New Roman"/>
          <w:b/>
          <w:color w:val="000000"/>
          <w:lang w:val="it-CH"/>
        </w:rPr>
      </w:pPr>
    </w:p>
    <w:p w14:paraId="7681EEE3" w14:textId="71593846" w:rsidR="00593585" w:rsidRPr="00A552D9" w:rsidRDefault="00ED4855" w:rsidP="00214AAF">
      <w:pPr>
        <w:spacing w:before="0" w:after="0" w:line="240" w:lineRule="auto"/>
        <w:jc w:val="left"/>
        <w:rPr>
          <w:rFonts w:ascii="Times New Roman" w:hAnsi="Times New Roman" w:cs="Times New Roman"/>
          <w:color w:val="000000"/>
        </w:rPr>
      </w:pPr>
      <w:proofErr w:type="spellStart"/>
      <w:r w:rsidRPr="00A552D9">
        <w:rPr>
          <w:rFonts w:ascii="Times New Roman" w:hAnsi="Times New Roman" w:cs="Times New Roman"/>
          <w:color w:val="000000"/>
        </w:rPr>
        <w:t>Receptinis</w:t>
      </w:r>
      <w:proofErr w:type="spellEnd"/>
      <w:r w:rsidRPr="00A552D9">
        <w:rPr>
          <w:rFonts w:ascii="Times New Roman" w:hAnsi="Times New Roman" w:cs="Times New Roman"/>
          <w:color w:val="000000"/>
        </w:rPr>
        <w:t xml:space="preserve"> vaistinis </w:t>
      </w:r>
      <w:proofErr w:type="spellStart"/>
      <w:r w:rsidRPr="00A552D9">
        <w:rPr>
          <w:rFonts w:ascii="Times New Roman" w:hAnsi="Times New Roman" w:cs="Times New Roman"/>
          <w:color w:val="000000"/>
        </w:rPr>
        <w:t>preparatas</w:t>
      </w:r>
      <w:proofErr w:type="spellEnd"/>
      <w:r w:rsidRPr="00A552D9">
        <w:rPr>
          <w:rFonts w:ascii="Times New Roman" w:hAnsi="Times New Roman" w:cs="Times New Roman"/>
          <w:color w:val="000000"/>
        </w:rPr>
        <w:t>.</w:t>
      </w:r>
    </w:p>
    <w:p w14:paraId="121F765E" w14:textId="5C0CA573" w:rsidR="00ED4855" w:rsidRPr="00A552D9" w:rsidRDefault="00ED4855">
      <w:pPr>
        <w:spacing w:before="0" w:after="160"/>
        <w:jc w:val="left"/>
        <w:rPr>
          <w:rFonts w:ascii="Times New Roman" w:hAnsi="Times New Roman" w:cs="Times New Roman"/>
          <w:color w:val="000000"/>
        </w:rPr>
      </w:pPr>
      <w:r w:rsidRPr="00A552D9">
        <w:rPr>
          <w:rFonts w:ascii="Times New Roman" w:hAnsi="Times New Roman" w:cs="Times New Roman"/>
          <w:color w:val="000000"/>
        </w:rPr>
        <w:br w:type="page"/>
      </w:r>
    </w:p>
    <w:p w14:paraId="6C341A8B" w14:textId="77777777" w:rsidR="00ED4855" w:rsidRPr="00A552D9" w:rsidRDefault="00ED4855" w:rsidP="00214AAF">
      <w:pPr>
        <w:spacing w:before="0" w:after="0" w:line="240" w:lineRule="auto"/>
        <w:jc w:val="left"/>
        <w:rPr>
          <w:rFonts w:ascii="Times New Roman" w:hAnsi="Times New Roman" w:cs="Times New Roman"/>
          <w:color w:val="000000"/>
        </w:rPr>
      </w:pPr>
    </w:p>
    <w:p w14:paraId="0A5C17B8" w14:textId="77777777" w:rsidR="002A6845" w:rsidRPr="00A552D9" w:rsidRDefault="002A6845" w:rsidP="00214AAF">
      <w:pPr>
        <w:spacing w:before="0" w:after="0" w:line="240" w:lineRule="auto"/>
        <w:jc w:val="left"/>
        <w:rPr>
          <w:rFonts w:ascii="Times New Roman" w:hAnsi="Times New Roman" w:cs="Times New Roman"/>
          <w:color w:val="000000"/>
        </w:rPr>
      </w:pPr>
    </w:p>
    <w:p w14:paraId="3378BAE0" w14:textId="77777777" w:rsidR="003C1D0A" w:rsidRPr="00A552D9" w:rsidRDefault="003C1D0A" w:rsidP="00214AAF">
      <w:pPr>
        <w:spacing w:before="0" w:after="0" w:line="240" w:lineRule="auto"/>
        <w:jc w:val="left"/>
        <w:rPr>
          <w:rFonts w:ascii="Times New Roman" w:hAnsi="Times New Roman" w:cs="Times New Roman"/>
          <w:color w:val="000000"/>
        </w:rPr>
      </w:pPr>
    </w:p>
    <w:p w14:paraId="20A23A95" w14:textId="77777777" w:rsidR="006C00A9" w:rsidRPr="00A552D9" w:rsidRDefault="006C00A9" w:rsidP="00214AAF">
      <w:pPr>
        <w:spacing w:before="0" w:after="0" w:line="240" w:lineRule="auto"/>
        <w:jc w:val="left"/>
        <w:rPr>
          <w:rFonts w:ascii="Times New Roman" w:hAnsi="Times New Roman" w:cs="Times New Roman"/>
          <w:color w:val="000000"/>
        </w:rPr>
      </w:pPr>
    </w:p>
    <w:p w14:paraId="56130A38" w14:textId="77777777" w:rsidR="006C00A9" w:rsidRPr="00A552D9" w:rsidRDefault="006C00A9" w:rsidP="00214AAF">
      <w:pPr>
        <w:spacing w:before="0" w:after="0" w:line="240" w:lineRule="auto"/>
        <w:jc w:val="left"/>
        <w:rPr>
          <w:rFonts w:ascii="Times New Roman" w:hAnsi="Times New Roman" w:cs="Times New Roman"/>
          <w:color w:val="000000"/>
        </w:rPr>
      </w:pPr>
    </w:p>
    <w:p w14:paraId="32CCF751" w14:textId="77777777" w:rsidR="006C00A9" w:rsidRPr="00A552D9" w:rsidRDefault="006C00A9" w:rsidP="00214AAF">
      <w:pPr>
        <w:spacing w:before="0" w:after="0" w:line="240" w:lineRule="auto"/>
        <w:jc w:val="left"/>
        <w:rPr>
          <w:rFonts w:ascii="Times New Roman" w:hAnsi="Times New Roman" w:cs="Times New Roman"/>
          <w:color w:val="000000"/>
        </w:rPr>
      </w:pPr>
    </w:p>
    <w:p w14:paraId="23FF7D09" w14:textId="77777777" w:rsidR="006C00A9" w:rsidRPr="00A552D9" w:rsidRDefault="006C00A9" w:rsidP="00214AAF">
      <w:pPr>
        <w:spacing w:before="0" w:after="0" w:line="240" w:lineRule="auto"/>
        <w:jc w:val="left"/>
        <w:rPr>
          <w:rFonts w:ascii="Times New Roman" w:hAnsi="Times New Roman" w:cs="Times New Roman"/>
          <w:color w:val="000000"/>
        </w:rPr>
      </w:pPr>
    </w:p>
    <w:p w14:paraId="2F6BBE54" w14:textId="77777777" w:rsidR="006C00A9" w:rsidRPr="00A552D9" w:rsidRDefault="006C00A9" w:rsidP="00214AAF">
      <w:pPr>
        <w:spacing w:before="0" w:after="0" w:line="240" w:lineRule="auto"/>
        <w:jc w:val="left"/>
        <w:rPr>
          <w:rFonts w:ascii="Times New Roman" w:hAnsi="Times New Roman" w:cs="Times New Roman"/>
          <w:color w:val="000000"/>
        </w:rPr>
      </w:pPr>
    </w:p>
    <w:p w14:paraId="42F31170" w14:textId="77777777" w:rsidR="006C00A9" w:rsidRPr="00A552D9" w:rsidRDefault="006C00A9" w:rsidP="00214AAF">
      <w:pPr>
        <w:spacing w:before="0" w:after="0" w:line="240" w:lineRule="auto"/>
        <w:jc w:val="left"/>
        <w:rPr>
          <w:rFonts w:ascii="Times New Roman" w:hAnsi="Times New Roman" w:cs="Times New Roman"/>
          <w:color w:val="000000"/>
        </w:rPr>
      </w:pPr>
    </w:p>
    <w:p w14:paraId="0DD7C569" w14:textId="77777777" w:rsidR="006C00A9" w:rsidRPr="00A552D9" w:rsidRDefault="006C00A9" w:rsidP="00214AAF">
      <w:pPr>
        <w:spacing w:before="0" w:after="0" w:line="240" w:lineRule="auto"/>
        <w:jc w:val="left"/>
        <w:rPr>
          <w:rFonts w:ascii="Times New Roman" w:hAnsi="Times New Roman" w:cs="Times New Roman"/>
          <w:color w:val="000000"/>
        </w:rPr>
      </w:pPr>
    </w:p>
    <w:p w14:paraId="512A0F51" w14:textId="77777777" w:rsidR="006C00A9" w:rsidRPr="00A552D9" w:rsidRDefault="006C00A9" w:rsidP="00214AAF">
      <w:pPr>
        <w:spacing w:before="0" w:after="0" w:line="240" w:lineRule="auto"/>
        <w:jc w:val="left"/>
        <w:rPr>
          <w:rFonts w:ascii="Times New Roman" w:hAnsi="Times New Roman" w:cs="Times New Roman"/>
          <w:color w:val="000000"/>
        </w:rPr>
      </w:pPr>
    </w:p>
    <w:p w14:paraId="2352B58A" w14:textId="77777777" w:rsidR="006C00A9" w:rsidRPr="00A552D9" w:rsidRDefault="006C00A9" w:rsidP="00214AAF">
      <w:pPr>
        <w:spacing w:before="0" w:after="0" w:line="240" w:lineRule="auto"/>
        <w:jc w:val="left"/>
        <w:rPr>
          <w:rFonts w:ascii="Times New Roman" w:hAnsi="Times New Roman" w:cs="Times New Roman"/>
          <w:color w:val="000000"/>
        </w:rPr>
      </w:pPr>
    </w:p>
    <w:p w14:paraId="416C6A25" w14:textId="77777777" w:rsidR="006C00A9" w:rsidRPr="00A552D9" w:rsidRDefault="006C00A9" w:rsidP="00214AAF">
      <w:pPr>
        <w:spacing w:before="0" w:after="0" w:line="240" w:lineRule="auto"/>
        <w:jc w:val="left"/>
        <w:rPr>
          <w:rFonts w:ascii="Times New Roman" w:hAnsi="Times New Roman" w:cs="Times New Roman"/>
          <w:color w:val="000000"/>
        </w:rPr>
      </w:pPr>
    </w:p>
    <w:p w14:paraId="2B141C18" w14:textId="77777777" w:rsidR="006C00A9" w:rsidRPr="00A552D9" w:rsidRDefault="006C00A9" w:rsidP="00214AAF">
      <w:pPr>
        <w:spacing w:before="0" w:after="0" w:line="240" w:lineRule="auto"/>
        <w:jc w:val="left"/>
        <w:rPr>
          <w:rFonts w:ascii="Times New Roman" w:hAnsi="Times New Roman" w:cs="Times New Roman"/>
          <w:color w:val="000000"/>
        </w:rPr>
      </w:pPr>
    </w:p>
    <w:p w14:paraId="70EAE0B4" w14:textId="77777777" w:rsidR="006C00A9" w:rsidRPr="00A552D9" w:rsidRDefault="006C00A9" w:rsidP="00214AAF">
      <w:pPr>
        <w:spacing w:before="0" w:after="0" w:line="240" w:lineRule="auto"/>
        <w:jc w:val="left"/>
        <w:rPr>
          <w:rFonts w:ascii="Times New Roman" w:hAnsi="Times New Roman" w:cs="Times New Roman"/>
          <w:color w:val="000000"/>
        </w:rPr>
      </w:pPr>
    </w:p>
    <w:p w14:paraId="16DEF42D" w14:textId="77777777" w:rsidR="006C00A9" w:rsidRPr="00A552D9" w:rsidRDefault="006C00A9" w:rsidP="00214AAF">
      <w:pPr>
        <w:spacing w:before="0" w:after="0" w:line="240" w:lineRule="auto"/>
        <w:jc w:val="left"/>
        <w:rPr>
          <w:rFonts w:ascii="Times New Roman" w:hAnsi="Times New Roman" w:cs="Times New Roman"/>
          <w:color w:val="000000"/>
        </w:rPr>
      </w:pPr>
    </w:p>
    <w:p w14:paraId="7116FB98" w14:textId="77777777" w:rsidR="006C00A9" w:rsidRPr="00A552D9" w:rsidRDefault="006C00A9" w:rsidP="00214AAF">
      <w:pPr>
        <w:spacing w:before="0" w:after="0" w:line="240" w:lineRule="auto"/>
        <w:jc w:val="left"/>
        <w:rPr>
          <w:rFonts w:ascii="Times New Roman" w:hAnsi="Times New Roman" w:cs="Times New Roman"/>
          <w:color w:val="000000"/>
        </w:rPr>
      </w:pPr>
    </w:p>
    <w:p w14:paraId="4DAA39CA" w14:textId="77777777" w:rsidR="006C00A9" w:rsidRPr="00A552D9" w:rsidRDefault="006C00A9" w:rsidP="00214AAF">
      <w:pPr>
        <w:spacing w:before="0" w:after="0" w:line="240" w:lineRule="auto"/>
        <w:jc w:val="left"/>
        <w:rPr>
          <w:rFonts w:ascii="Times New Roman" w:hAnsi="Times New Roman" w:cs="Times New Roman"/>
          <w:color w:val="000000"/>
        </w:rPr>
      </w:pPr>
    </w:p>
    <w:p w14:paraId="0DF00210" w14:textId="77777777" w:rsidR="006C00A9" w:rsidRPr="00A552D9" w:rsidRDefault="006C00A9" w:rsidP="00214AAF">
      <w:pPr>
        <w:spacing w:before="0" w:after="0" w:line="240" w:lineRule="auto"/>
        <w:jc w:val="left"/>
        <w:rPr>
          <w:rFonts w:ascii="Times New Roman" w:hAnsi="Times New Roman" w:cs="Times New Roman"/>
          <w:color w:val="000000"/>
        </w:rPr>
      </w:pPr>
    </w:p>
    <w:p w14:paraId="506BD614" w14:textId="77777777" w:rsidR="006C00A9" w:rsidRPr="00A552D9" w:rsidRDefault="006C00A9" w:rsidP="00214AAF">
      <w:pPr>
        <w:spacing w:before="0" w:after="0" w:line="240" w:lineRule="auto"/>
        <w:jc w:val="left"/>
        <w:rPr>
          <w:rFonts w:ascii="Times New Roman" w:hAnsi="Times New Roman" w:cs="Times New Roman"/>
          <w:color w:val="000000"/>
        </w:rPr>
      </w:pPr>
    </w:p>
    <w:p w14:paraId="34B1E3FE" w14:textId="77777777" w:rsidR="006C00A9" w:rsidRPr="00A552D9" w:rsidRDefault="006C00A9" w:rsidP="00214AAF">
      <w:pPr>
        <w:spacing w:before="0" w:after="0" w:line="240" w:lineRule="auto"/>
        <w:jc w:val="left"/>
        <w:rPr>
          <w:rFonts w:ascii="Times New Roman" w:hAnsi="Times New Roman" w:cs="Times New Roman"/>
          <w:color w:val="000000"/>
        </w:rPr>
      </w:pPr>
    </w:p>
    <w:p w14:paraId="19F66515" w14:textId="77777777" w:rsidR="006C00A9" w:rsidRPr="00A552D9" w:rsidRDefault="006C00A9" w:rsidP="00214AAF">
      <w:pPr>
        <w:spacing w:before="0" w:after="0" w:line="240" w:lineRule="auto"/>
        <w:jc w:val="left"/>
        <w:rPr>
          <w:rFonts w:ascii="Times New Roman" w:hAnsi="Times New Roman" w:cs="Times New Roman"/>
          <w:color w:val="000000"/>
        </w:rPr>
      </w:pPr>
    </w:p>
    <w:p w14:paraId="74AC6A53" w14:textId="77777777" w:rsidR="006C00A9" w:rsidRPr="00A552D9" w:rsidRDefault="006C00A9" w:rsidP="00214AAF">
      <w:pPr>
        <w:spacing w:before="0" w:after="0" w:line="240" w:lineRule="auto"/>
        <w:jc w:val="left"/>
        <w:rPr>
          <w:rFonts w:ascii="Times New Roman" w:hAnsi="Times New Roman" w:cs="Times New Roman"/>
          <w:color w:val="000000"/>
        </w:rPr>
      </w:pPr>
    </w:p>
    <w:p w14:paraId="34AAC977" w14:textId="77777777" w:rsidR="006C00A9" w:rsidRPr="00A552D9" w:rsidRDefault="006C00A9" w:rsidP="00214AAF">
      <w:pPr>
        <w:spacing w:before="0" w:after="0" w:line="240" w:lineRule="auto"/>
        <w:jc w:val="left"/>
        <w:rPr>
          <w:rFonts w:ascii="Times New Roman" w:hAnsi="Times New Roman" w:cs="Times New Roman"/>
          <w:color w:val="000000"/>
        </w:rPr>
      </w:pPr>
    </w:p>
    <w:p w14:paraId="7681EFF5" w14:textId="77777777" w:rsidR="00593585" w:rsidRPr="00A552D9" w:rsidRDefault="003F09FD" w:rsidP="006C00A9">
      <w:pPr>
        <w:spacing w:before="0" w:after="0" w:line="240" w:lineRule="auto"/>
        <w:jc w:val="center"/>
        <w:rPr>
          <w:rFonts w:ascii="Times New Roman" w:hAnsi="Times New Roman" w:cs="Times New Roman"/>
          <w:b/>
          <w:color w:val="000000"/>
        </w:rPr>
      </w:pPr>
      <w:bookmarkStart w:id="4" w:name="br42"/>
      <w:bookmarkEnd w:id="4"/>
      <w:r w:rsidRPr="00A552D9">
        <w:rPr>
          <w:rFonts w:ascii="Times New Roman" w:hAnsi="Times New Roman" w:cs="Times New Roman"/>
          <w:b/>
          <w:color w:val="000000"/>
        </w:rPr>
        <w:t>III</w:t>
      </w:r>
      <w:r w:rsidRPr="00A552D9">
        <w:rPr>
          <w:rFonts w:ascii="Times New Roman" w:hAnsi="Times New Roman" w:cs="Times New Roman"/>
          <w:b/>
          <w:color w:val="000000"/>
          <w:spacing w:val="-1"/>
        </w:rPr>
        <w:t xml:space="preserve"> </w:t>
      </w:r>
      <w:r w:rsidRPr="00A552D9">
        <w:rPr>
          <w:rFonts w:ascii="Times New Roman" w:hAnsi="Times New Roman" w:cs="Times New Roman"/>
          <w:b/>
          <w:color w:val="000000"/>
        </w:rPr>
        <w:t>PRIEDAS</w:t>
      </w:r>
    </w:p>
    <w:p w14:paraId="257233AF" w14:textId="77777777" w:rsidR="006C00A9" w:rsidRPr="00A552D9" w:rsidRDefault="006C00A9" w:rsidP="006C00A9">
      <w:pPr>
        <w:spacing w:before="0" w:after="0" w:line="240" w:lineRule="auto"/>
        <w:jc w:val="center"/>
        <w:rPr>
          <w:rFonts w:ascii="Times New Roman" w:hAnsi="Times New Roman" w:cs="Times New Roman"/>
          <w:b/>
          <w:color w:val="000000"/>
        </w:rPr>
      </w:pPr>
    </w:p>
    <w:p w14:paraId="7681EFF6" w14:textId="77777777" w:rsidR="00593585" w:rsidRPr="00A552D9" w:rsidRDefault="003F09FD" w:rsidP="006C00A9">
      <w:pPr>
        <w:spacing w:before="0" w:after="0" w:line="240" w:lineRule="auto"/>
        <w:jc w:val="center"/>
        <w:rPr>
          <w:rFonts w:ascii="Times New Roman" w:hAnsi="Times New Roman" w:cs="Times New Roman"/>
          <w:b/>
          <w:color w:val="000000"/>
        </w:rPr>
      </w:pPr>
      <w:r w:rsidRPr="00A552D9">
        <w:rPr>
          <w:rFonts w:ascii="Times New Roman" w:hAnsi="Times New Roman" w:cs="Times New Roman"/>
          <w:b/>
          <w:color w:val="000000"/>
        </w:rPr>
        <w:t>ŽENKLINIMAS IR PAKUOTĖS LAPELIS</w:t>
      </w:r>
    </w:p>
    <w:p w14:paraId="7681EFFB" w14:textId="27792F1D" w:rsidR="00593585" w:rsidRPr="00A552D9" w:rsidRDefault="00593585" w:rsidP="00214AAF">
      <w:pPr>
        <w:spacing w:before="0" w:after="0" w:line="240" w:lineRule="auto"/>
        <w:jc w:val="left"/>
        <w:rPr>
          <w:rFonts w:ascii="Times New Roman" w:hAnsi="Times New Roman" w:cs="Times New Roman"/>
          <w:color w:val="000000"/>
        </w:rPr>
      </w:pPr>
    </w:p>
    <w:p w14:paraId="00C2720A" w14:textId="3E9D9B03" w:rsidR="006C00A9" w:rsidRPr="00A552D9" w:rsidRDefault="006C00A9">
      <w:pPr>
        <w:spacing w:before="0" w:after="160"/>
        <w:jc w:val="left"/>
        <w:rPr>
          <w:rFonts w:ascii="Times New Roman" w:hAnsi="Times New Roman" w:cs="Times New Roman"/>
          <w:color w:val="000000"/>
        </w:rPr>
      </w:pPr>
      <w:r w:rsidRPr="00A552D9">
        <w:rPr>
          <w:rFonts w:ascii="Times New Roman" w:hAnsi="Times New Roman" w:cs="Times New Roman"/>
          <w:color w:val="000000"/>
        </w:rPr>
        <w:br w:type="page"/>
      </w:r>
    </w:p>
    <w:p w14:paraId="3F509077" w14:textId="77777777" w:rsidR="006C00A9" w:rsidRPr="00A552D9" w:rsidRDefault="006C00A9" w:rsidP="00214AAF">
      <w:pPr>
        <w:spacing w:before="0" w:after="0" w:line="240" w:lineRule="auto"/>
        <w:jc w:val="left"/>
        <w:rPr>
          <w:rFonts w:ascii="Times New Roman" w:hAnsi="Times New Roman" w:cs="Times New Roman"/>
          <w:color w:val="000000"/>
        </w:rPr>
      </w:pPr>
    </w:p>
    <w:p w14:paraId="2829E3AC" w14:textId="77777777" w:rsidR="006C00A9" w:rsidRPr="00A552D9" w:rsidRDefault="006C00A9" w:rsidP="00214AAF">
      <w:pPr>
        <w:spacing w:before="0" w:after="0" w:line="240" w:lineRule="auto"/>
        <w:jc w:val="left"/>
        <w:rPr>
          <w:rFonts w:ascii="Times New Roman" w:hAnsi="Times New Roman" w:cs="Times New Roman"/>
          <w:color w:val="000000"/>
        </w:rPr>
      </w:pPr>
    </w:p>
    <w:p w14:paraId="01201918" w14:textId="77777777" w:rsidR="006C00A9" w:rsidRPr="00A552D9" w:rsidRDefault="006C00A9" w:rsidP="00214AAF">
      <w:pPr>
        <w:spacing w:before="0" w:after="0" w:line="240" w:lineRule="auto"/>
        <w:jc w:val="left"/>
        <w:rPr>
          <w:rFonts w:ascii="Times New Roman" w:hAnsi="Times New Roman" w:cs="Times New Roman"/>
          <w:color w:val="000000"/>
        </w:rPr>
      </w:pPr>
    </w:p>
    <w:p w14:paraId="173589BC" w14:textId="77777777" w:rsidR="006C00A9" w:rsidRPr="00A552D9" w:rsidRDefault="006C00A9" w:rsidP="00214AAF">
      <w:pPr>
        <w:spacing w:before="0" w:after="0" w:line="240" w:lineRule="auto"/>
        <w:jc w:val="left"/>
        <w:rPr>
          <w:rFonts w:ascii="Times New Roman" w:hAnsi="Times New Roman" w:cs="Times New Roman"/>
          <w:color w:val="000000"/>
        </w:rPr>
      </w:pPr>
    </w:p>
    <w:p w14:paraId="045E82A9" w14:textId="77777777" w:rsidR="006C00A9" w:rsidRPr="00A552D9" w:rsidRDefault="006C00A9" w:rsidP="00214AAF">
      <w:pPr>
        <w:spacing w:before="0" w:after="0" w:line="240" w:lineRule="auto"/>
        <w:jc w:val="left"/>
        <w:rPr>
          <w:rFonts w:ascii="Times New Roman" w:hAnsi="Times New Roman" w:cs="Times New Roman"/>
          <w:color w:val="000000"/>
        </w:rPr>
      </w:pPr>
    </w:p>
    <w:p w14:paraId="4F0ABCF1" w14:textId="77777777" w:rsidR="006C00A9" w:rsidRPr="00A552D9" w:rsidRDefault="006C00A9" w:rsidP="00214AAF">
      <w:pPr>
        <w:spacing w:before="0" w:after="0" w:line="240" w:lineRule="auto"/>
        <w:jc w:val="left"/>
        <w:rPr>
          <w:rFonts w:ascii="Times New Roman" w:hAnsi="Times New Roman" w:cs="Times New Roman"/>
          <w:color w:val="000000"/>
        </w:rPr>
      </w:pPr>
    </w:p>
    <w:p w14:paraId="01F4178E" w14:textId="77777777" w:rsidR="006C00A9" w:rsidRPr="00A552D9" w:rsidRDefault="006C00A9" w:rsidP="00214AAF">
      <w:pPr>
        <w:spacing w:before="0" w:after="0" w:line="240" w:lineRule="auto"/>
        <w:jc w:val="left"/>
        <w:rPr>
          <w:rFonts w:ascii="Times New Roman" w:hAnsi="Times New Roman" w:cs="Times New Roman"/>
          <w:color w:val="000000"/>
        </w:rPr>
      </w:pPr>
    </w:p>
    <w:p w14:paraId="673C41A4" w14:textId="77777777" w:rsidR="006C00A9" w:rsidRPr="00A552D9" w:rsidRDefault="006C00A9" w:rsidP="00214AAF">
      <w:pPr>
        <w:spacing w:before="0" w:after="0" w:line="240" w:lineRule="auto"/>
        <w:jc w:val="left"/>
        <w:rPr>
          <w:rFonts w:ascii="Times New Roman" w:hAnsi="Times New Roman" w:cs="Times New Roman"/>
          <w:color w:val="000000"/>
        </w:rPr>
      </w:pPr>
    </w:p>
    <w:p w14:paraId="13201324" w14:textId="77777777" w:rsidR="006C00A9" w:rsidRPr="00A552D9" w:rsidRDefault="006C00A9" w:rsidP="00214AAF">
      <w:pPr>
        <w:spacing w:before="0" w:after="0" w:line="240" w:lineRule="auto"/>
        <w:jc w:val="left"/>
        <w:rPr>
          <w:rFonts w:ascii="Times New Roman" w:hAnsi="Times New Roman" w:cs="Times New Roman"/>
          <w:color w:val="000000"/>
        </w:rPr>
      </w:pPr>
    </w:p>
    <w:p w14:paraId="00CB0D21" w14:textId="77777777" w:rsidR="006C00A9" w:rsidRPr="00A552D9" w:rsidRDefault="006C00A9" w:rsidP="00214AAF">
      <w:pPr>
        <w:spacing w:before="0" w:after="0" w:line="240" w:lineRule="auto"/>
        <w:jc w:val="left"/>
        <w:rPr>
          <w:rFonts w:ascii="Times New Roman" w:hAnsi="Times New Roman" w:cs="Times New Roman"/>
          <w:color w:val="000000"/>
        </w:rPr>
      </w:pPr>
    </w:p>
    <w:p w14:paraId="4C75D119" w14:textId="77777777" w:rsidR="006C00A9" w:rsidRPr="00A552D9" w:rsidRDefault="006C00A9" w:rsidP="00214AAF">
      <w:pPr>
        <w:spacing w:before="0" w:after="0" w:line="240" w:lineRule="auto"/>
        <w:jc w:val="left"/>
        <w:rPr>
          <w:rFonts w:ascii="Times New Roman" w:hAnsi="Times New Roman" w:cs="Times New Roman"/>
          <w:color w:val="000000"/>
        </w:rPr>
      </w:pPr>
    </w:p>
    <w:p w14:paraId="5AB0A3A1" w14:textId="77777777" w:rsidR="006C00A9" w:rsidRPr="00A552D9" w:rsidRDefault="006C00A9" w:rsidP="00214AAF">
      <w:pPr>
        <w:spacing w:before="0" w:after="0" w:line="240" w:lineRule="auto"/>
        <w:jc w:val="left"/>
        <w:rPr>
          <w:rFonts w:ascii="Times New Roman" w:hAnsi="Times New Roman" w:cs="Times New Roman"/>
          <w:color w:val="000000"/>
        </w:rPr>
      </w:pPr>
    </w:p>
    <w:p w14:paraId="307CE03D" w14:textId="77777777" w:rsidR="006C00A9" w:rsidRPr="00A552D9" w:rsidRDefault="006C00A9" w:rsidP="00214AAF">
      <w:pPr>
        <w:spacing w:before="0" w:after="0" w:line="240" w:lineRule="auto"/>
        <w:jc w:val="left"/>
        <w:rPr>
          <w:rFonts w:ascii="Times New Roman" w:hAnsi="Times New Roman" w:cs="Times New Roman"/>
          <w:color w:val="000000"/>
        </w:rPr>
      </w:pPr>
    </w:p>
    <w:p w14:paraId="16C89317" w14:textId="77777777" w:rsidR="006C00A9" w:rsidRPr="00A552D9" w:rsidRDefault="006C00A9" w:rsidP="00214AAF">
      <w:pPr>
        <w:spacing w:before="0" w:after="0" w:line="240" w:lineRule="auto"/>
        <w:jc w:val="left"/>
        <w:rPr>
          <w:rFonts w:ascii="Times New Roman" w:hAnsi="Times New Roman" w:cs="Times New Roman"/>
          <w:color w:val="000000"/>
        </w:rPr>
      </w:pPr>
    </w:p>
    <w:p w14:paraId="7EEBA69C" w14:textId="77777777" w:rsidR="006C00A9" w:rsidRPr="00A552D9" w:rsidRDefault="006C00A9" w:rsidP="00214AAF">
      <w:pPr>
        <w:spacing w:before="0" w:after="0" w:line="240" w:lineRule="auto"/>
        <w:jc w:val="left"/>
        <w:rPr>
          <w:rFonts w:ascii="Times New Roman" w:hAnsi="Times New Roman" w:cs="Times New Roman"/>
          <w:color w:val="000000"/>
        </w:rPr>
      </w:pPr>
    </w:p>
    <w:p w14:paraId="58C292EA" w14:textId="77777777" w:rsidR="006C00A9" w:rsidRPr="00A552D9" w:rsidRDefault="006C00A9" w:rsidP="00214AAF">
      <w:pPr>
        <w:spacing w:before="0" w:after="0" w:line="240" w:lineRule="auto"/>
        <w:jc w:val="left"/>
        <w:rPr>
          <w:rFonts w:ascii="Times New Roman" w:hAnsi="Times New Roman" w:cs="Times New Roman"/>
          <w:color w:val="000000"/>
        </w:rPr>
      </w:pPr>
    </w:p>
    <w:p w14:paraId="5CF41999" w14:textId="77777777" w:rsidR="006C00A9" w:rsidRPr="00A552D9" w:rsidRDefault="006C00A9" w:rsidP="00214AAF">
      <w:pPr>
        <w:spacing w:before="0" w:after="0" w:line="240" w:lineRule="auto"/>
        <w:jc w:val="left"/>
        <w:rPr>
          <w:rFonts w:ascii="Times New Roman" w:hAnsi="Times New Roman" w:cs="Times New Roman"/>
          <w:color w:val="000000"/>
        </w:rPr>
      </w:pPr>
    </w:p>
    <w:p w14:paraId="211EBD43" w14:textId="77777777" w:rsidR="006C00A9" w:rsidRPr="00A552D9" w:rsidRDefault="006C00A9" w:rsidP="00214AAF">
      <w:pPr>
        <w:spacing w:before="0" w:after="0" w:line="240" w:lineRule="auto"/>
        <w:jc w:val="left"/>
        <w:rPr>
          <w:rFonts w:ascii="Times New Roman" w:hAnsi="Times New Roman" w:cs="Times New Roman"/>
          <w:color w:val="000000"/>
        </w:rPr>
      </w:pPr>
    </w:p>
    <w:p w14:paraId="0819D23F" w14:textId="77777777" w:rsidR="006C00A9" w:rsidRPr="00A552D9" w:rsidRDefault="006C00A9" w:rsidP="00214AAF">
      <w:pPr>
        <w:spacing w:before="0" w:after="0" w:line="240" w:lineRule="auto"/>
        <w:jc w:val="left"/>
        <w:rPr>
          <w:rFonts w:ascii="Times New Roman" w:hAnsi="Times New Roman" w:cs="Times New Roman"/>
          <w:color w:val="000000"/>
        </w:rPr>
      </w:pPr>
    </w:p>
    <w:p w14:paraId="58D2F4AB" w14:textId="77777777" w:rsidR="006C00A9" w:rsidRPr="00A552D9" w:rsidRDefault="006C00A9" w:rsidP="00214AAF">
      <w:pPr>
        <w:spacing w:before="0" w:after="0" w:line="240" w:lineRule="auto"/>
        <w:jc w:val="left"/>
        <w:rPr>
          <w:rFonts w:ascii="Times New Roman" w:hAnsi="Times New Roman" w:cs="Times New Roman"/>
          <w:color w:val="000000"/>
        </w:rPr>
      </w:pPr>
    </w:p>
    <w:p w14:paraId="366E51F6" w14:textId="77777777" w:rsidR="006C00A9" w:rsidRPr="00A552D9" w:rsidRDefault="006C00A9" w:rsidP="00214AAF">
      <w:pPr>
        <w:spacing w:before="0" w:after="0" w:line="240" w:lineRule="auto"/>
        <w:jc w:val="left"/>
        <w:rPr>
          <w:rFonts w:ascii="Times New Roman" w:hAnsi="Times New Roman" w:cs="Times New Roman"/>
          <w:color w:val="000000"/>
        </w:rPr>
      </w:pPr>
    </w:p>
    <w:p w14:paraId="7A5FBAEE" w14:textId="77777777" w:rsidR="006C00A9" w:rsidRPr="00A552D9" w:rsidRDefault="006C00A9" w:rsidP="00214AAF">
      <w:pPr>
        <w:spacing w:before="0" w:after="0" w:line="240" w:lineRule="auto"/>
        <w:jc w:val="left"/>
        <w:rPr>
          <w:rFonts w:ascii="Times New Roman" w:hAnsi="Times New Roman" w:cs="Times New Roman"/>
          <w:color w:val="000000"/>
        </w:rPr>
      </w:pPr>
    </w:p>
    <w:p w14:paraId="7681EFFC" w14:textId="799997C8" w:rsidR="00593585" w:rsidRPr="00A552D9" w:rsidRDefault="003F09FD" w:rsidP="006C00A9">
      <w:pPr>
        <w:spacing w:before="0" w:after="0" w:line="240" w:lineRule="auto"/>
        <w:jc w:val="center"/>
        <w:rPr>
          <w:rFonts w:ascii="Times New Roman" w:hAnsi="Times New Roman" w:cs="Times New Roman"/>
          <w:b/>
          <w:color w:val="000000"/>
        </w:rPr>
      </w:pPr>
      <w:bookmarkStart w:id="5" w:name="br43"/>
      <w:bookmarkEnd w:id="5"/>
      <w:r w:rsidRPr="00A552D9">
        <w:rPr>
          <w:rFonts w:ascii="Times New Roman" w:hAnsi="Times New Roman" w:cs="Times New Roman"/>
          <w:b/>
          <w:color w:val="000000"/>
        </w:rPr>
        <w:t>A. ŽENKLINIMAS</w:t>
      </w:r>
    </w:p>
    <w:p w14:paraId="7681F001" w14:textId="52423202" w:rsidR="00593585" w:rsidRPr="00A552D9" w:rsidRDefault="00593585" w:rsidP="00214AAF">
      <w:pPr>
        <w:spacing w:before="0" w:after="0" w:line="240" w:lineRule="auto"/>
        <w:jc w:val="left"/>
        <w:rPr>
          <w:rFonts w:ascii="Times New Roman" w:hAnsi="Times New Roman" w:cs="Times New Roman"/>
          <w:color w:val="000000"/>
        </w:rPr>
      </w:pPr>
    </w:p>
    <w:p w14:paraId="2844FBC2" w14:textId="797B182A" w:rsidR="006C00A9" w:rsidRPr="00A552D9" w:rsidRDefault="006C00A9">
      <w:pPr>
        <w:spacing w:before="0" w:after="160"/>
        <w:jc w:val="left"/>
        <w:rPr>
          <w:rFonts w:ascii="Times New Roman" w:hAnsi="Times New Roman" w:cs="Times New Roman"/>
          <w:color w:val="000000"/>
        </w:rPr>
      </w:pPr>
      <w:r w:rsidRPr="00A552D9">
        <w:rPr>
          <w:rFonts w:ascii="Times New Roman" w:hAnsi="Times New Roman" w:cs="Times New Roman"/>
          <w:color w:val="000000"/>
        </w:rPr>
        <w:br w:type="page"/>
      </w:r>
    </w:p>
    <w:p w14:paraId="7681F19C" w14:textId="77777777" w:rsidR="00593585" w:rsidRPr="00A552D9" w:rsidRDefault="00593585" w:rsidP="00214AAF">
      <w:pPr>
        <w:spacing w:before="0" w:after="0" w:line="240" w:lineRule="auto"/>
        <w:jc w:val="left"/>
        <w:rPr>
          <w:rFonts w:ascii="Times New Roman" w:hAnsi="Times New Roman" w:cs="Times New Roman"/>
        </w:rPr>
      </w:pPr>
    </w:p>
    <w:p w14:paraId="43959196" w14:textId="77777777" w:rsidR="006C00A9" w:rsidRPr="00A552D9" w:rsidRDefault="006C00A9" w:rsidP="006C00A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INFORMACIJA ANT IŠORINĖS PAKUOTĖS</w:t>
      </w:r>
    </w:p>
    <w:p w14:paraId="5BFEF544" w14:textId="77777777" w:rsidR="006C00A9" w:rsidRPr="00A552D9" w:rsidRDefault="006C00A9" w:rsidP="006C00A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jc w:val="left"/>
        <w:rPr>
          <w:rFonts w:ascii="Times New Roman" w:eastAsia="Times New Roman" w:hAnsi="Times New Roman" w:cs="Times New Roman"/>
          <w:b/>
          <w:kern w:val="0"/>
          <w:lang w:val="lt-LT"/>
          <w14:ligatures w14:val="none"/>
        </w:rPr>
      </w:pPr>
    </w:p>
    <w:p w14:paraId="5F14205F" w14:textId="39D17B7C" w:rsidR="006C00A9" w:rsidRPr="00A552D9" w:rsidRDefault="006C00A9" w:rsidP="006C00A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jc w:val="left"/>
        <w:rPr>
          <w:rFonts w:ascii="Times New Roman" w:eastAsia="Times New Roman" w:hAnsi="Times New Roman" w:cs="Times New Roman"/>
          <w:b/>
          <w:kern w:val="0"/>
          <w:lang w:val="lt-LT"/>
          <w14:ligatures w14:val="none"/>
        </w:rPr>
      </w:pPr>
      <w:r w:rsidRPr="004D4255">
        <w:rPr>
          <w:rFonts w:ascii="Times New Roman" w:eastAsia="Times New Roman" w:hAnsi="Times New Roman" w:cs="Times New Roman"/>
          <w:b/>
          <w:kern w:val="0"/>
          <w:lang w:val="it-CH"/>
          <w14:ligatures w14:val="none"/>
        </w:rPr>
        <w:t>KARTONO DĖŽUTĖ</w:t>
      </w:r>
    </w:p>
    <w:p w14:paraId="222AC138"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5D43399D" w14:textId="77777777" w:rsidR="006C00A9" w:rsidRPr="00A552D9" w:rsidRDefault="006C00A9" w:rsidP="006C00A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1.</w:t>
      </w:r>
      <w:r w:rsidRPr="00A552D9">
        <w:rPr>
          <w:rFonts w:ascii="Times New Roman" w:eastAsia="Times New Roman" w:hAnsi="Times New Roman" w:cs="Times New Roman"/>
          <w:b/>
          <w:kern w:val="0"/>
          <w:lang w:val="lt-LT"/>
          <w14:ligatures w14:val="none"/>
        </w:rPr>
        <w:tab/>
      </w:r>
      <w:r w:rsidRPr="00A552D9">
        <w:rPr>
          <w:rFonts w:ascii="Times New Roman" w:eastAsia="Times New Roman" w:hAnsi="Times New Roman" w:cs="Times New Roman"/>
          <w:b/>
          <w:caps/>
          <w:kern w:val="0"/>
          <w:lang w:val="lt-LT"/>
          <w14:ligatures w14:val="none"/>
        </w:rPr>
        <w:t>VAISTINIO</w:t>
      </w:r>
      <w:r w:rsidRPr="00A552D9">
        <w:rPr>
          <w:rFonts w:ascii="Times New Roman" w:eastAsia="Times New Roman" w:hAnsi="Times New Roman" w:cs="Times New Roman"/>
          <w:b/>
          <w:kern w:val="0"/>
          <w:lang w:val="lt-LT"/>
          <w14:ligatures w14:val="none"/>
        </w:rPr>
        <w:t xml:space="preserve"> PREPARATO PAVADINIMAS</w:t>
      </w:r>
    </w:p>
    <w:p w14:paraId="770625AE"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0B366691" w14:textId="77777777" w:rsidR="0086455D" w:rsidRPr="004D4255" w:rsidRDefault="0086455D" w:rsidP="0086455D">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it-CH"/>
          <w14:ligatures w14:val="none"/>
        </w:rPr>
      </w:pPr>
      <w:r w:rsidRPr="004D4255">
        <w:rPr>
          <w:rFonts w:ascii="Times New Roman" w:eastAsia="Times New Roman" w:hAnsi="Times New Roman" w:cs="Times New Roman"/>
          <w:kern w:val="0"/>
          <w:lang w:val="it-CH"/>
          <w14:ligatures w14:val="none"/>
        </w:rPr>
        <w:t>Pomalidomide Olpha 1 mg kietosios kapsulės</w:t>
      </w:r>
    </w:p>
    <w:p w14:paraId="4109830C" w14:textId="77777777" w:rsidR="0086455D" w:rsidRPr="004D4255" w:rsidRDefault="0086455D" w:rsidP="0086455D">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it-CH"/>
          <w14:ligatures w14:val="none"/>
        </w:rPr>
      </w:pPr>
      <w:r w:rsidRPr="004D4255">
        <w:rPr>
          <w:rFonts w:ascii="Times New Roman" w:eastAsia="Times New Roman" w:hAnsi="Times New Roman" w:cs="Times New Roman"/>
          <w:kern w:val="0"/>
          <w:highlight w:val="lightGray"/>
          <w:lang w:val="it-CH"/>
          <w14:ligatures w14:val="none"/>
        </w:rPr>
        <w:t>Pomalidomide Olpha 2 mg kietosios kapsulės</w:t>
      </w:r>
    </w:p>
    <w:p w14:paraId="24F529F2" w14:textId="77777777" w:rsidR="0086455D" w:rsidRPr="004D4255" w:rsidRDefault="0086455D" w:rsidP="0086455D">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it-CH"/>
          <w14:ligatures w14:val="none"/>
        </w:rPr>
      </w:pPr>
      <w:r w:rsidRPr="004D4255">
        <w:rPr>
          <w:rFonts w:ascii="Times New Roman" w:eastAsia="Times New Roman" w:hAnsi="Times New Roman" w:cs="Times New Roman"/>
          <w:kern w:val="0"/>
          <w:highlight w:val="lightGray"/>
          <w:lang w:val="it-CH"/>
          <w14:ligatures w14:val="none"/>
        </w:rPr>
        <w:t>Pomalidomide Olpha 3 mg kietosios kapsulės</w:t>
      </w:r>
    </w:p>
    <w:p w14:paraId="4FF13752" w14:textId="6C56E06F" w:rsidR="006C00A9" w:rsidRPr="004D4255" w:rsidRDefault="0086455D" w:rsidP="0086455D">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it-CH"/>
          <w14:ligatures w14:val="none"/>
        </w:rPr>
      </w:pPr>
      <w:r w:rsidRPr="004D4255">
        <w:rPr>
          <w:rFonts w:ascii="Times New Roman" w:eastAsia="Times New Roman" w:hAnsi="Times New Roman" w:cs="Times New Roman"/>
          <w:kern w:val="0"/>
          <w:highlight w:val="lightGray"/>
          <w:lang w:val="it-CH"/>
          <w14:ligatures w14:val="none"/>
        </w:rPr>
        <w:t>Pomalidomide Olpha 4 mg kietosios kapsulės</w:t>
      </w:r>
    </w:p>
    <w:p w14:paraId="38FC388C" w14:textId="77777777" w:rsidR="0086455D" w:rsidRPr="004D4255" w:rsidRDefault="0086455D" w:rsidP="0086455D">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it-CH"/>
          <w14:ligatures w14:val="none"/>
        </w:rPr>
      </w:pPr>
    </w:p>
    <w:p w14:paraId="383835F7" w14:textId="7CC3182E" w:rsidR="0086455D" w:rsidRPr="004D4255" w:rsidRDefault="0086455D" w:rsidP="0086455D">
      <w:pPr>
        <w:widowControl w:val="0"/>
        <w:tabs>
          <w:tab w:val="left" w:pos="567"/>
        </w:tabs>
        <w:autoSpaceDE w:val="0"/>
        <w:autoSpaceDN w:val="0"/>
        <w:spacing w:before="0" w:after="0" w:line="240" w:lineRule="auto"/>
        <w:jc w:val="left"/>
        <w:rPr>
          <w:rFonts w:ascii="Times New Roman" w:eastAsia="Times New Roman" w:hAnsi="Times New Roman" w:cs="Times New Roman"/>
          <w:i/>
          <w:iCs/>
          <w:kern w:val="0"/>
          <w:lang w:val="it-CH"/>
          <w14:ligatures w14:val="none"/>
        </w:rPr>
      </w:pPr>
      <w:r w:rsidRPr="004D4255">
        <w:rPr>
          <w:rFonts w:ascii="Times New Roman" w:eastAsia="Times New Roman" w:hAnsi="Times New Roman" w:cs="Times New Roman"/>
          <w:i/>
          <w:iCs/>
          <w:kern w:val="0"/>
          <w:lang w:val="it-CH"/>
          <w14:ligatures w14:val="none"/>
        </w:rPr>
        <w:t>pomalidomidum</w:t>
      </w:r>
    </w:p>
    <w:p w14:paraId="348DEAE0" w14:textId="77777777" w:rsidR="0086455D" w:rsidRPr="00A552D9" w:rsidRDefault="0086455D" w:rsidP="0086455D">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6F8EA1B8"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73E42AD7" w14:textId="77777777" w:rsidR="006C00A9" w:rsidRPr="00A552D9" w:rsidRDefault="006C00A9" w:rsidP="006C00A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ind w:left="567" w:hanging="567"/>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2.</w:t>
      </w:r>
      <w:r w:rsidRPr="00A552D9">
        <w:rPr>
          <w:rFonts w:ascii="Times New Roman" w:eastAsia="Times New Roman" w:hAnsi="Times New Roman" w:cs="Times New Roman"/>
          <w:b/>
          <w:kern w:val="0"/>
          <w:lang w:val="lt-LT"/>
          <w14:ligatures w14:val="none"/>
        </w:rPr>
        <w:tab/>
        <w:t>VEIKLIOJI (-IOS) MEDŽIAGA (-OS) IR JOS (-Ų) KIEKIS (-IAI)</w:t>
      </w:r>
    </w:p>
    <w:p w14:paraId="134C6315"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7E6E5AE2" w14:textId="08B2416D" w:rsidR="006C00A9" w:rsidRPr="00A1310F" w:rsidRDefault="003A2C8C"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r w:rsidRPr="00A1310F">
        <w:rPr>
          <w:rFonts w:ascii="Times New Roman" w:eastAsia="Times New Roman" w:hAnsi="Times New Roman" w:cs="Times New Roman"/>
          <w:kern w:val="0"/>
          <w:lang w:val="lt-LT"/>
          <w14:ligatures w14:val="none"/>
        </w:rPr>
        <w:t xml:space="preserve">Kiekvienoje kietoje kapsulėje yra 1 mg </w:t>
      </w:r>
      <w:proofErr w:type="spellStart"/>
      <w:r w:rsidRPr="00A1310F">
        <w:rPr>
          <w:rFonts w:ascii="Times New Roman" w:eastAsia="Times New Roman" w:hAnsi="Times New Roman" w:cs="Times New Roman"/>
          <w:kern w:val="0"/>
          <w:lang w:val="lt-LT"/>
          <w14:ligatures w14:val="none"/>
        </w:rPr>
        <w:t>pomalidomido</w:t>
      </w:r>
      <w:proofErr w:type="spellEnd"/>
      <w:r w:rsidRPr="00A1310F">
        <w:rPr>
          <w:rFonts w:ascii="Times New Roman" w:eastAsia="Times New Roman" w:hAnsi="Times New Roman" w:cs="Times New Roman"/>
          <w:kern w:val="0"/>
          <w:lang w:val="lt-LT"/>
          <w14:ligatures w14:val="none"/>
        </w:rPr>
        <w:t>.</w:t>
      </w:r>
    </w:p>
    <w:p w14:paraId="3196308F" w14:textId="6886183E" w:rsidR="003A2C8C" w:rsidRPr="00A552D9" w:rsidRDefault="003A2C8C"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lt-LT"/>
          <w14:ligatures w14:val="none"/>
        </w:rPr>
      </w:pPr>
      <w:r w:rsidRPr="00A552D9">
        <w:rPr>
          <w:rFonts w:ascii="Times New Roman" w:eastAsia="Times New Roman" w:hAnsi="Times New Roman" w:cs="Times New Roman"/>
          <w:kern w:val="0"/>
          <w:highlight w:val="lightGray"/>
          <w:lang w:val="lt-LT"/>
          <w14:ligatures w14:val="none"/>
        </w:rPr>
        <w:t xml:space="preserve">Kiekvienoje kietoje kapsulėje yra 2 mg </w:t>
      </w:r>
      <w:proofErr w:type="spellStart"/>
      <w:r w:rsidRPr="00A552D9">
        <w:rPr>
          <w:rFonts w:ascii="Times New Roman" w:eastAsia="Times New Roman" w:hAnsi="Times New Roman" w:cs="Times New Roman"/>
          <w:kern w:val="0"/>
          <w:highlight w:val="lightGray"/>
          <w:lang w:val="lt-LT"/>
          <w14:ligatures w14:val="none"/>
        </w:rPr>
        <w:t>pomalidomido</w:t>
      </w:r>
      <w:proofErr w:type="spellEnd"/>
      <w:r w:rsidRPr="00A552D9">
        <w:rPr>
          <w:rFonts w:ascii="Times New Roman" w:eastAsia="Times New Roman" w:hAnsi="Times New Roman" w:cs="Times New Roman"/>
          <w:kern w:val="0"/>
          <w:highlight w:val="lightGray"/>
          <w:lang w:val="lt-LT"/>
          <w14:ligatures w14:val="none"/>
        </w:rPr>
        <w:t>.</w:t>
      </w:r>
    </w:p>
    <w:p w14:paraId="4B9C39AD" w14:textId="373EEDC6" w:rsidR="003A2C8C" w:rsidRPr="00A552D9" w:rsidRDefault="003A2C8C"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lt-LT"/>
          <w14:ligatures w14:val="none"/>
        </w:rPr>
      </w:pPr>
      <w:r w:rsidRPr="00A552D9">
        <w:rPr>
          <w:rFonts w:ascii="Times New Roman" w:eastAsia="Times New Roman" w:hAnsi="Times New Roman" w:cs="Times New Roman"/>
          <w:kern w:val="0"/>
          <w:highlight w:val="lightGray"/>
          <w:lang w:val="lt-LT"/>
          <w14:ligatures w14:val="none"/>
        </w:rPr>
        <w:t xml:space="preserve">Kiekvienoje kietoje kapsulėje yra 3 mg </w:t>
      </w:r>
      <w:proofErr w:type="spellStart"/>
      <w:r w:rsidRPr="00A552D9">
        <w:rPr>
          <w:rFonts w:ascii="Times New Roman" w:eastAsia="Times New Roman" w:hAnsi="Times New Roman" w:cs="Times New Roman"/>
          <w:kern w:val="0"/>
          <w:highlight w:val="lightGray"/>
          <w:lang w:val="lt-LT"/>
          <w14:ligatures w14:val="none"/>
        </w:rPr>
        <w:t>pomalidomido</w:t>
      </w:r>
      <w:proofErr w:type="spellEnd"/>
      <w:r w:rsidRPr="00A552D9">
        <w:rPr>
          <w:rFonts w:ascii="Times New Roman" w:eastAsia="Times New Roman" w:hAnsi="Times New Roman" w:cs="Times New Roman"/>
          <w:kern w:val="0"/>
          <w:highlight w:val="lightGray"/>
          <w:lang w:val="lt-LT"/>
          <w14:ligatures w14:val="none"/>
        </w:rPr>
        <w:t>.</w:t>
      </w:r>
    </w:p>
    <w:p w14:paraId="66783EC4" w14:textId="6FD8D2F6" w:rsidR="003A2C8C" w:rsidRPr="00A552D9" w:rsidRDefault="003A2C8C"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highlight w:val="lightGray"/>
          <w:lang w:val="lt-LT"/>
          <w14:ligatures w14:val="none"/>
        </w:rPr>
        <w:t xml:space="preserve">Kiekvienoje kietoje kapsulėje yra 4 mg </w:t>
      </w:r>
      <w:proofErr w:type="spellStart"/>
      <w:r w:rsidRPr="00A552D9">
        <w:rPr>
          <w:rFonts w:ascii="Times New Roman" w:eastAsia="Times New Roman" w:hAnsi="Times New Roman" w:cs="Times New Roman"/>
          <w:kern w:val="0"/>
          <w:highlight w:val="lightGray"/>
          <w:lang w:val="lt-LT"/>
          <w14:ligatures w14:val="none"/>
        </w:rPr>
        <w:t>pomalidomido</w:t>
      </w:r>
      <w:proofErr w:type="spellEnd"/>
      <w:r w:rsidRPr="00A552D9">
        <w:rPr>
          <w:rFonts w:ascii="Times New Roman" w:eastAsia="Times New Roman" w:hAnsi="Times New Roman" w:cs="Times New Roman"/>
          <w:kern w:val="0"/>
          <w:highlight w:val="lightGray"/>
          <w:lang w:val="lt-LT"/>
          <w14:ligatures w14:val="none"/>
        </w:rPr>
        <w:t>.</w:t>
      </w:r>
    </w:p>
    <w:p w14:paraId="577E902C" w14:textId="77777777" w:rsidR="003A2C8C" w:rsidRPr="00A552D9" w:rsidRDefault="003A2C8C"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6933A22D"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7CE17601" w14:textId="77777777" w:rsidR="006C00A9" w:rsidRPr="00A552D9" w:rsidRDefault="006C00A9" w:rsidP="006C00A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3.</w:t>
      </w:r>
      <w:r w:rsidRPr="00A552D9">
        <w:rPr>
          <w:rFonts w:ascii="Times New Roman" w:eastAsia="Times New Roman" w:hAnsi="Times New Roman" w:cs="Times New Roman"/>
          <w:b/>
          <w:kern w:val="0"/>
          <w:lang w:val="lt-LT"/>
          <w14:ligatures w14:val="none"/>
        </w:rPr>
        <w:tab/>
        <w:t>PAGALBINIŲ MEDŽIAGŲ SĄRAŠAS</w:t>
      </w:r>
    </w:p>
    <w:p w14:paraId="70790683"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6D90D0D2" w14:textId="02D46A62" w:rsidR="006C00A9" w:rsidRPr="00A552D9" w:rsidRDefault="00E35CF8"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Sudėtyje yra sacharozės.</w:t>
      </w:r>
    </w:p>
    <w:p w14:paraId="266A7A2F" w14:textId="77777777" w:rsidR="00E35CF8" w:rsidRPr="00A552D9" w:rsidRDefault="00E35CF8"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2BFF9975" w14:textId="77777777" w:rsidR="00E35CF8" w:rsidRPr="00A552D9" w:rsidRDefault="00E35CF8"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67A8098A" w14:textId="77777777" w:rsidR="006C00A9" w:rsidRPr="00A552D9" w:rsidRDefault="006C00A9" w:rsidP="006C00A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4.</w:t>
      </w:r>
      <w:r w:rsidRPr="00A552D9">
        <w:rPr>
          <w:rFonts w:ascii="Times New Roman" w:eastAsia="Times New Roman" w:hAnsi="Times New Roman" w:cs="Times New Roman"/>
          <w:b/>
          <w:kern w:val="0"/>
          <w:lang w:val="lt-LT"/>
          <w14:ligatures w14:val="none"/>
        </w:rPr>
        <w:tab/>
        <w:t>FARMACINĖ FORMA IR KIEKIS PAKUOTĖJE</w:t>
      </w:r>
    </w:p>
    <w:p w14:paraId="3482D9B6"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208CE50D" w14:textId="5E5E0FA3" w:rsidR="005009C8" w:rsidRPr="00A552D9" w:rsidRDefault="00D661BD"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highlight w:val="lightGray"/>
          <w:lang w:val="lt-LT"/>
          <w14:ligatures w14:val="none"/>
        </w:rPr>
        <w:t>k</w:t>
      </w:r>
      <w:r w:rsidR="00E35CF8" w:rsidRPr="00A552D9">
        <w:rPr>
          <w:rFonts w:ascii="Times New Roman" w:eastAsia="Times New Roman" w:hAnsi="Times New Roman" w:cs="Times New Roman"/>
          <w:kern w:val="0"/>
          <w:highlight w:val="lightGray"/>
          <w:lang w:val="lt-LT"/>
          <w14:ligatures w14:val="none"/>
        </w:rPr>
        <w:t>ietosios kapsulės</w:t>
      </w:r>
    </w:p>
    <w:p w14:paraId="62A14F60" w14:textId="77777777" w:rsidR="005009C8" w:rsidRPr="00A552D9" w:rsidRDefault="005009C8"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6033C93C" w14:textId="3D660371" w:rsidR="006C00A9" w:rsidRPr="00A1310F" w:rsidRDefault="005009C8"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r w:rsidRPr="00A1310F">
        <w:rPr>
          <w:rFonts w:ascii="Times New Roman" w:eastAsia="Times New Roman" w:hAnsi="Times New Roman" w:cs="Times New Roman"/>
          <w:kern w:val="0"/>
          <w:lang w:val="lt-LT"/>
          <w14:ligatures w14:val="none"/>
        </w:rPr>
        <w:t>14</w:t>
      </w:r>
      <w:r w:rsidR="006C00A9" w:rsidRPr="00A1310F">
        <w:rPr>
          <w:rFonts w:ascii="Times New Roman" w:eastAsia="Times New Roman" w:hAnsi="Times New Roman" w:cs="Times New Roman"/>
          <w:kern w:val="0"/>
          <w:lang w:val="lt-LT"/>
          <w14:ligatures w14:val="none"/>
        </w:rPr>
        <w:t xml:space="preserve"> kiet</w:t>
      </w:r>
      <w:r w:rsidR="002647A5" w:rsidRPr="00A1310F">
        <w:rPr>
          <w:rFonts w:ascii="Times New Roman" w:eastAsia="Times New Roman" w:hAnsi="Times New Roman" w:cs="Times New Roman"/>
          <w:kern w:val="0"/>
          <w:lang w:val="lt-LT"/>
          <w14:ligatures w14:val="none"/>
        </w:rPr>
        <w:t>ųjų</w:t>
      </w:r>
      <w:r w:rsidR="006C00A9" w:rsidRPr="00A1310F">
        <w:rPr>
          <w:rFonts w:ascii="Times New Roman" w:eastAsia="Times New Roman" w:hAnsi="Times New Roman" w:cs="Times New Roman"/>
          <w:kern w:val="0"/>
          <w:lang w:val="lt-LT"/>
          <w14:ligatures w14:val="none"/>
        </w:rPr>
        <w:t xml:space="preserve"> kapsul</w:t>
      </w:r>
      <w:r w:rsidR="002647A5" w:rsidRPr="00A1310F">
        <w:rPr>
          <w:rFonts w:ascii="Times New Roman" w:eastAsia="Times New Roman" w:hAnsi="Times New Roman" w:cs="Times New Roman"/>
          <w:kern w:val="0"/>
          <w:lang w:val="lt-LT"/>
          <w14:ligatures w14:val="none"/>
        </w:rPr>
        <w:t>ių</w:t>
      </w:r>
    </w:p>
    <w:p w14:paraId="4B281922" w14:textId="41C6AD22" w:rsidR="005009C8" w:rsidRPr="00A1310F" w:rsidRDefault="00E35CF8"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lt-LT"/>
          <w14:ligatures w14:val="none"/>
        </w:rPr>
      </w:pPr>
      <w:r w:rsidRPr="00A1310F">
        <w:rPr>
          <w:rFonts w:ascii="Times New Roman" w:eastAsia="Times New Roman" w:hAnsi="Times New Roman" w:cs="Times New Roman"/>
          <w:kern w:val="0"/>
          <w:highlight w:val="lightGray"/>
          <w:lang w:val="lt-LT"/>
          <w14:ligatures w14:val="none"/>
        </w:rPr>
        <w:t xml:space="preserve">14 x 1 </w:t>
      </w:r>
      <w:r w:rsidR="00F634FA" w:rsidRPr="00A1310F">
        <w:rPr>
          <w:rFonts w:ascii="Times New Roman" w:eastAsia="Times New Roman" w:hAnsi="Times New Roman" w:cs="Times New Roman"/>
          <w:kern w:val="0"/>
          <w:highlight w:val="lightGray"/>
          <w:lang w:val="lt-LT"/>
          <w14:ligatures w14:val="none"/>
        </w:rPr>
        <w:t>kietųjų kapsulių</w:t>
      </w:r>
    </w:p>
    <w:p w14:paraId="7D6D48CD" w14:textId="77777777" w:rsidR="00F634FA" w:rsidRPr="00A1310F" w:rsidRDefault="00F634FA"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lt-LT"/>
          <w14:ligatures w14:val="none"/>
        </w:rPr>
      </w:pPr>
    </w:p>
    <w:p w14:paraId="576828F0" w14:textId="3783C22E" w:rsidR="00F634FA" w:rsidRPr="00A1310F" w:rsidRDefault="00F634FA"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lt-LT"/>
          <w14:ligatures w14:val="none"/>
        </w:rPr>
      </w:pPr>
      <w:r w:rsidRPr="00A1310F">
        <w:rPr>
          <w:rFonts w:ascii="Times New Roman" w:eastAsia="Times New Roman" w:hAnsi="Times New Roman" w:cs="Times New Roman"/>
          <w:kern w:val="0"/>
          <w:highlight w:val="lightGray"/>
          <w:lang w:val="lt-LT"/>
          <w14:ligatures w14:val="none"/>
        </w:rPr>
        <w:t>21 kietoji kapsulė</w:t>
      </w:r>
    </w:p>
    <w:p w14:paraId="77BCA716" w14:textId="27CF5D0A" w:rsidR="00F634FA" w:rsidRPr="004D4255" w:rsidRDefault="00F634FA"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r w:rsidRPr="004D4255">
        <w:rPr>
          <w:rFonts w:ascii="Times New Roman" w:eastAsia="Times New Roman" w:hAnsi="Times New Roman" w:cs="Times New Roman"/>
          <w:kern w:val="0"/>
          <w:highlight w:val="lightGray"/>
          <w:lang w:val="lt-LT"/>
          <w14:ligatures w14:val="none"/>
        </w:rPr>
        <w:t>21 x 1 kietoji kapsulė</w:t>
      </w:r>
    </w:p>
    <w:p w14:paraId="494438D3" w14:textId="77777777" w:rsidR="00F634FA" w:rsidRPr="004D4255" w:rsidRDefault="00F634FA"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7A04D9B6"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2721019F" w14:textId="77777777" w:rsidR="006C00A9" w:rsidRPr="00A552D9" w:rsidRDefault="006C00A9" w:rsidP="006C00A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5.</w:t>
      </w:r>
      <w:r w:rsidRPr="00A552D9">
        <w:rPr>
          <w:rFonts w:ascii="Times New Roman" w:eastAsia="Times New Roman" w:hAnsi="Times New Roman" w:cs="Times New Roman"/>
          <w:b/>
          <w:kern w:val="0"/>
          <w:lang w:val="lt-LT"/>
          <w14:ligatures w14:val="none"/>
        </w:rPr>
        <w:tab/>
        <w:t>VARTOJIMO METODAS IR BŪDAS (-AI)</w:t>
      </w:r>
    </w:p>
    <w:p w14:paraId="6E8046B1" w14:textId="77777777" w:rsidR="005D19E7" w:rsidRPr="004D4255" w:rsidRDefault="005D19E7" w:rsidP="005D19E7">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14842C1F" w14:textId="642B5C49" w:rsidR="005D19E7" w:rsidRPr="004D4255" w:rsidRDefault="005D19E7" w:rsidP="005D19E7">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r w:rsidRPr="004D4255">
        <w:rPr>
          <w:rFonts w:ascii="Times New Roman" w:eastAsia="Times New Roman" w:hAnsi="Times New Roman" w:cs="Times New Roman"/>
          <w:kern w:val="0"/>
          <w:lang w:val="lt-LT"/>
          <w14:ligatures w14:val="none"/>
        </w:rPr>
        <w:t>Vartoti per burną.</w:t>
      </w:r>
    </w:p>
    <w:p w14:paraId="2718419B" w14:textId="77777777" w:rsidR="006C00A9" w:rsidRPr="004D4255"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r w:rsidRPr="004D4255">
        <w:rPr>
          <w:rFonts w:ascii="Times New Roman" w:eastAsia="Times New Roman" w:hAnsi="Times New Roman" w:cs="Times New Roman"/>
          <w:kern w:val="0"/>
          <w:lang w:val="lt-LT"/>
          <w14:ligatures w14:val="none"/>
        </w:rPr>
        <w:t>Prieš vartojimą perskaitykite pakuotės lapelį.</w:t>
      </w:r>
    </w:p>
    <w:p w14:paraId="1AFF686C"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49CAD302"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050DDE47" w14:textId="77777777" w:rsidR="006C00A9" w:rsidRPr="00A552D9" w:rsidRDefault="006C00A9" w:rsidP="006C00A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6.</w:t>
      </w:r>
      <w:r w:rsidRPr="00A552D9">
        <w:rPr>
          <w:rFonts w:ascii="Times New Roman" w:eastAsia="Times New Roman" w:hAnsi="Times New Roman" w:cs="Times New Roman"/>
          <w:b/>
          <w:kern w:val="0"/>
          <w:lang w:val="lt-LT"/>
          <w14:ligatures w14:val="none"/>
        </w:rPr>
        <w:tab/>
        <w:t>SPECIALUS ĮSPĖJIMAS, KAD VAISTINĮ PREPARATĄ BŪTINA LAIKYTI VAIKAMS NEPASTEBIMOJE IR NEPASIEKIAMOJE VIETOJE</w:t>
      </w:r>
    </w:p>
    <w:p w14:paraId="00150883"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41F43E57"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Laikyti vaikams nepastebimoje ir nepasiekiamoje vietoje.</w:t>
      </w:r>
    </w:p>
    <w:p w14:paraId="520864A6"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270A2200"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4AC730D7" w14:textId="77777777" w:rsidR="006C00A9" w:rsidRPr="00A552D9" w:rsidRDefault="006C00A9" w:rsidP="006C00A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7.</w:t>
      </w:r>
      <w:r w:rsidRPr="00A552D9">
        <w:rPr>
          <w:rFonts w:ascii="Times New Roman" w:eastAsia="Times New Roman" w:hAnsi="Times New Roman" w:cs="Times New Roman"/>
          <w:b/>
          <w:kern w:val="0"/>
          <w:lang w:val="lt-LT"/>
          <w14:ligatures w14:val="none"/>
        </w:rPr>
        <w:tab/>
        <w:t>KITAS (-I) SPECIALUS (-ŪS) ĮSPĖJIMAS (-AI) (JEI REIKIA)</w:t>
      </w:r>
    </w:p>
    <w:p w14:paraId="56A995F3"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42EA700E" w14:textId="5E10A142" w:rsidR="006C00A9" w:rsidRPr="00A552D9" w:rsidRDefault="003814E4"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ĮSPĖJIMAS: Sunkių įgimtų</w:t>
      </w:r>
      <w:r w:rsidR="00715A48">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 xml:space="preserve">ydų </w:t>
      </w:r>
      <w:r w:rsidR="00715A48">
        <w:rPr>
          <w:rFonts w:ascii="Times New Roman" w:eastAsia="Times New Roman" w:hAnsi="Times New Roman" w:cs="Times New Roman"/>
          <w:kern w:val="0"/>
          <w:lang w:val="lt-LT"/>
          <w14:ligatures w14:val="none"/>
        </w:rPr>
        <w:t xml:space="preserve">formavimosi </w:t>
      </w:r>
      <w:r w:rsidRPr="00A552D9">
        <w:rPr>
          <w:rFonts w:ascii="Times New Roman" w:eastAsia="Times New Roman" w:hAnsi="Times New Roman" w:cs="Times New Roman"/>
          <w:kern w:val="0"/>
          <w:lang w:val="lt-LT"/>
          <w14:ligatures w14:val="none"/>
        </w:rPr>
        <w:t xml:space="preserve">rizika. Nevartokite nėštumo ar žindymo laikotarpiu. Turite laikytis </w:t>
      </w:r>
      <w:proofErr w:type="spellStart"/>
      <w:r w:rsidR="00653ECD">
        <w:rPr>
          <w:rFonts w:ascii="Times New Roman" w:eastAsia="Times New Roman" w:hAnsi="Times New Roman" w:cs="Times New Roman"/>
          <w:kern w:val="0"/>
          <w:lang w:val="lt-LT"/>
          <w14:ligatures w14:val="none"/>
        </w:rPr>
        <w:t>P</w:t>
      </w:r>
      <w:r w:rsidR="0020577F" w:rsidRPr="00A552D9">
        <w:rPr>
          <w:rFonts w:ascii="Times New Roman" w:eastAsia="Times New Roman" w:hAnsi="Times New Roman" w:cs="Times New Roman"/>
          <w:kern w:val="0"/>
          <w:lang w:val="lt-LT"/>
          <w14:ligatures w14:val="none"/>
        </w:rPr>
        <w:t>omalidomid</w:t>
      </w:r>
      <w:r w:rsidR="00653ECD">
        <w:rPr>
          <w:rFonts w:ascii="Times New Roman" w:eastAsia="Times New Roman" w:hAnsi="Times New Roman" w:cs="Times New Roman"/>
          <w:kern w:val="0"/>
          <w:lang w:val="lt-LT"/>
          <w14:ligatures w14:val="none"/>
        </w:rPr>
        <w:t>e</w:t>
      </w:r>
      <w:proofErr w:type="spellEnd"/>
      <w:r w:rsidR="00653ECD">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w:t>
      </w:r>
      <w:r w:rsidR="00EB4ACE">
        <w:rPr>
          <w:rFonts w:ascii="Times New Roman" w:eastAsia="Times New Roman" w:hAnsi="Times New Roman" w:cs="Times New Roman"/>
          <w:kern w:val="0"/>
          <w:lang w:val="lt-LT"/>
          <w14:ligatures w14:val="none"/>
        </w:rPr>
        <w:t>n</w:t>
      </w:r>
      <w:r w:rsidRPr="00A552D9">
        <w:rPr>
          <w:rFonts w:ascii="Times New Roman" w:eastAsia="Times New Roman" w:hAnsi="Times New Roman" w:cs="Times New Roman"/>
          <w:kern w:val="0"/>
          <w:lang w:val="lt-LT"/>
          <w14:ligatures w14:val="none"/>
        </w:rPr>
        <w:t>ėštumo prevencijos programos.</w:t>
      </w:r>
    </w:p>
    <w:p w14:paraId="6D0D481C" w14:textId="77777777" w:rsidR="0020577F" w:rsidRPr="00A552D9" w:rsidRDefault="0020577F"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1FC6EFCE" w14:textId="77777777" w:rsidR="0020577F" w:rsidRPr="00A552D9" w:rsidRDefault="0020577F"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36D9AEB1" w14:textId="77777777" w:rsidR="006C00A9" w:rsidRPr="00A552D9" w:rsidRDefault="006C00A9" w:rsidP="006C00A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8.</w:t>
      </w:r>
      <w:r w:rsidRPr="00A552D9">
        <w:rPr>
          <w:rFonts w:ascii="Times New Roman" w:eastAsia="Times New Roman" w:hAnsi="Times New Roman" w:cs="Times New Roman"/>
          <w:b/>
          <w:kern w:val="0"/>
          <w:lang w:val="lt-LT"/>
          <w14:ligatures w14:val="none"/>
        </w:rPr>
        <w:tab/>
        <w:t>TINKAMUMO LAIKAS</w:t>
      </w:r>
    </w:p>
    <w:p w14:paraId="580F7B77"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6EEEC6A4" w14:textId="77777777" w:rsidR="006C00A9" w:rsidRPr="00A552D9" w:rsidRDefault="006C00A9" w:rsidP="006C00A9">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EXP: {mm/MMMM}</w:t>
      </w:r>
    </w:p>
    <w:p w14:paraId="234875A6" w14:textId="77777777" w:rsidR="006C00A9" w:rsidRPr="00A552D9" w:rsidRDefault="006C00A9" w:rsidP="006C00A9">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0CEFFFE7" w14:textId="77777777" w:rsidR="006C00A9" w:rsidRPr="00A552D9" w:rsidRDefault="006C00A9" w:rsidP="006C00A9">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494ADEBA" w14:textId="2DD62FAE" w:rsidR="006C00A9" w:rsidRPr="00A552D9" w:rsidRDefault="006C00A9" w:rsidP="006C00A9">
      <w:pPr>
        <w:widowControl w:val="0"/>
        <w:pBdr>
          <w:top w:val="single" w:sz="4" w:space="1" w:color="auto"/>
          <w:left w:val="single" w:sz="4" w:space="4" w:color="auto"/>
          <w:bottom w:val="single" w:sz="4" w:space="1" w:color="auto"/>
          <w:right w:val="single" w:sz="4" w:space="4" w:color="auto"/>
        </w:pBdr>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9.</w:t>
      </w:r>
      <w:r w:rsidRPr="00A552D9">
        <w:rPr>
          <w:rFonts w:ascii="Times New Roman" w:eastAsia="Times New Roman" w:hAnsi="Times New Roman" w:cs="Times New Roman"/>
          <w:b/>
          <w:kern w:val="0"/>
          <w:lang w:val="lt-LT"/>
          <w14:ligatures w14:val="none"/>
        </w:rPr>
        <w:tab/>
        <w:t>SPECIALIOS LAIKYMO SĄLYGOS</w:t>
      </w:r>
    </w:p>
    <w:p w14:paraId="7ACB3D60" w14:textId="77777777" w:rsidR="00995260" w:rsidRPr="004D4255" w:rsidRDefault="00995260"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1E83D093"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56C021BC" w14:textId="77777777" w:rsidR="006C00A9" w:rsidRPr="00A552D9" w:rsidRDefault="006C00A9" w:rsidP="006C00A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ind w:left="567" w:hanging="567"/>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10.</w:t>
      </w:r>
      <w:r w:rsidRPr="00A552D9">
        <w:rPr>
          <w:rFonts w:ascii="Times New Roman" w:eastAsia="Times New Roman" w:hAnsi="Times New Roman" w:cs="Times New Roman"/>
          <w:b/>
          <w:kern w:val="0"/>
          <w:lang w:val="lt-LT"/>
          <w14:ligatures w14:val="none"/>
        </w:rPr>
        <w:tab/>
        <w:t>SPECIALIOS ATSARGUMO PRIEMONĖS DĖL NESUVARTOTO VAISTINIO PREPARATO AR JO ATLIEKŲ TVARKYMO (JEI REIKIA)</w:t>
      </w:r>
    </w:p>
    <w:p w14:paraId="23DB010A"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23C3AB03" w14:textId="0A9AAC40" w:rsidR="006C00A9" w:rsidRPr="00A552D9" w:rsidRDefault="00E2582F"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Nesuvartotą vaistą reikia grąžinti vaistininkui.</w:t>
      </w:r>
    </w:p>
    <w:p w14:paraId="08AD0572" w14:textId="77777777" w:rsidR="00A63384" w:rsidRPr="00A552D9" w:rsidRDefault="00A63384"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28FB28D6" w14:textId="77777777" w:rsidR="00A63384" w:rsidRPr="00A552D9" w:rsidRDefault="00A63384"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2484456B" w14:textId="77777777" w:rsidR="006C00A9" w:rsidRPr="00A552D9" w:rsidRDefault="006C00A9" w:rsidP="006C00A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ind w:left="567" w:hanging="567"/>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11.</w:t>
      </w:r>
      <w:r w:rsidRPr="00A552D9">
        <w:rPr>
          <w:rFonts w:ascii="Times New Roman" w:eastAsia="Times New Roman" w:hAnsi="Times New Roman" w:cs="Times New Roman"/>
          <w:b/>
          <w:kern w:val="0"/>
          <w:lang w:val="lt-LT"/>
          <w14:ligatures w14:val="none"/>
        </w:rPr>
        <w:tab/>
      </w:r>
      <w:r w:rsidRPr="00A552D9">
        <w:rPr>
          <w:rFonts w:ascii="Times New Roman" w:eastAsia="Times New Roman" w:hAnsi="Times New Roman" w:cs="Times New Roman"/>
          <w:b/>
          <w:caps/>
          <w:kern w:val="0"/>
          <w:lang w:val="lt-LT"/>
          <w14:ligatures w14:val="none"/>
        </w:rPr>
        <w:t>REGISTRUOTOJO PAVADINIMAS IR ADRESAS</w:t>
      </w:r>
    </w:p>
    <w:p w14:paraId="0167DD9C"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08AD64F2"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Olpha AS,</w:t>
      </w:r>
    </w:p>
    <w:p w14:paraId="7F063F06"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Rupnicu</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iela</w:t>
      </w:r>
      <w:proofErr w:type="spellEnd"/>
      <w:r w:rsidRPr="00A552D9">
        <w:rPr>
          <w:rFonts w:ascii="Times New Roman" w:eastAsia="Times New Roman" w:hAnsi="Times New Roman" w:cs="Times New Roman"/>
          <w:kern w:val="0"/>
          <w:lang w:val="lt-LT"/>
          <w14:ligatures w14:val="none"/>
        </w:rPr>
        <w:t xml:space="preserve"> 5,</w:t>
      </w:r>
    </w:p>
    <w:p w14:paraId="782FB1E4" w14:textId="52039C64" w:rsidR="00995260"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Olaine</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Olaines</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novads</w:t>
      </w:r>
      <w:proofErr w:type="spellEnd"/>
      <w:r w:rsidRPr="00A552D9">
        <w:rPr>
          <w:rFonts w:ascii="Times New Roman" w:eastAsia="Times New Roman" w:hAnsi="Times New Roman" w:cs="Times New Roman"/>
          <w:kern w:val="0"/>
          <w:lang w:val="lt-LT"/>
          <w14:ligatures w14:val="none"/>
        </w:rPr>
        <w:t>, LV-2114,</w:t>
      </w:r>
    </w:p>
    <w:p w14:paraId="59618EB1" w14:textId="79B036B5"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Latvija</w:t>
      </w:r>
    </w:p>
    <w:p w14:paraId="0EABF11F"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754DFD69" w14:textId="1686367F" w:rsidR="006C00A9" w:rsidRPr="00A552D9" w:rsidRDefault="00995260"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highlight w:val="lightGray"/>
          <w:lang w:val="lt-LT"/>
          <w14:ligatures w14:val="none"/>
        </w:rPr>
        <w:t>[Logotipas]</w:t>
      </w:r>
    </w:p>
    <w:p w14:paraId="3B834402" w14:textId="77777777" w:rsidR="00995260" w:rsidRPr="00A552D9" w:rsidRDefault="00995260"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416D22E0" w14:textId="77777777" w:rsidR="00995260" w:rsidRPr="00A552D9" w:rsidRDefault="00995260"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4BFFAC77" w14:textId="77777777" w:rsidR="006C00A9" w:rsidRPr="00A552D9" w:rsidRDefault="006C00A9" w:rsidP="006C00A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12.</w:t>
      </w:r>
      <w:r w:rsidRPr="00A552D9">
        <w:rPr>
          <w:rFonts w:ascii="Times New Roman" w:eastAsia="Times New Roman" w:hAnsi="Times New Roman" w:cs="Times New Roman"/>
          <w:b/>
          <w:kern w:val="0"/>
          <w:lang w:val="lt-LT"/>
          <w14:ligatures w14:val="none"/>
        </w:rPr>
        <w:tab/>
        <w:t xml:space="preserve">REGISTRACIJOS PAŽYMĖJIMO NUMERIS (-IAI) </w:t>
      </w:r>
    </w:p>
    <w:p w14:paraId="2A882CDF"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622E3CF8" w14:textId="77777777" w:rsidR="004D4255" w:rsidRPr="003A59AE" w:rsidRDefault="004D4255" w:rsidP="004D4255">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r w:rsidRPr="008451C7">
        <w:rPr>
          <w:rFonts w:ascii="Times New Roman" w:eastAsia="Times New Roman" w:hAnsi="Times New Roman" w:cs="Times New Roman"/>
          <w:kern w:val="0"/>
          <w:highlight w:val="lightGray"/>
          <w:lang w:val="lt-LT"/>
          <w14:ligatures w14:val="none"/>
        </w:rPr>
        <w:t>&lt;1 mg&gt;</w:t>
      </w:r>
    </w:p>
    <w:p w14:paraId="22E5E4FD" w14:textId="77777777" w:rsidR="004D4255" w:rsidRPr="008451C7" w:rsidRDefault="004D4255" w:rsidP="004D4255">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lt-LT"/>
          <w14:ligatures w14:val="none"/>
        </w:rPr>
      </w:pPr>
      <w:r w:rsidRPr="003A59AE">
        <w:rPr>
          <w:rFonts w:ascii="Times New Roman" w:eastAsia="Times New Roman" w:hAnsi="Times New Roman" w:cs="Times New Roman"/>
          <w:kern w:val="0"/>
          <w:lang w:val="lt-LT"/>
          <w14:ligatures w14:val="none"/>
        </w:rPr>
        <w:t xml:space="preserve">LT/1/25/5786/001 </w:t>
      </w:r>
      <w:r w:rsidRPr="008451C7">
        <w:rPr>
          <w:rFonts w:ascii="Times New Roman" w:eastAsia="Times New Roman" w:hAnsi="Times New Roman" w:cs="Times New Roman"/>
          <w:kern w:val="0"/>
          <w:highlight w:val="lightGray"/>
          <w:lang w:val="lt-LT"/>
          <w14:ligatures w14:val="none"/>
        </w:rPr>
        <w:t>– N14</w:t>
      </w:r>
    </w:p>
    <w:p w14:paraId="688E9127" w14:textId="77777777" w:rsidR="004D4255" w:rsidRPr="008451C7" w:rsidRDefault="004D4255" w:rsidP="004D4255">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lt-LT"/>
          <w14:ligatures w14:val="none"/>
        </w:rPr>
      </w:pPr>
      <w:r w:rsidRPr="008451C7">
        <w:rPr>
          <w:rFonts w:ascii="Times New Roman" w:eastAsia="Times New Roman" w:hAnsi="Times New Roman" w:cs="Times New Roman"/>
          <w:kern w:val="0"/>
          <w:highlight w:val="lightGray"/>
          <w:lang w:val="lt-LT"/>
          <w14:ligatures w14:val="none"/>
        </w:rPr>
        <w:t>LT/1/25/5786/002 – N21</w:t>
      </w:r>
    </w:p>
    <w:p w14:paraId="40637DCE" w14:textId="77777777" w:rsidR="004D4255" w:rsidRPr="008451C7" w:rsidRDefault="004D4255" w:rsidP="004D4255">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lt-LT"/>
          <w14:ligatures w14:val="none"/>
        </w:rPr>
      </w:pPr>
      <w:r w:rsidRPr="008451C7">
        <w:rPr>
          <w:rFonts w:ascii="Times New Roman" w:eastAsia="Times New Roman" w:hAnsi="Times New Roman" w:cs="Times New Roman"/>
          <w:kern w:val="0"/>
          <w:highlight w:val="lightGray"/>
          <w:lang w:val="lt-LT"/>
          <w14:ligatures w14:val="none"/>
        </w:rPr>
        <w:t>LT/1/25/5786/003 – N14x1</w:t>
      </w:r>
    </w:p>
    <w:p w14:paraId="43DE0C3F" w14:textId="77777777" w:rsidR="004D4255" w:rsidRPr="008451C7" w:rsidRDefault="004D4255" w:rsidP="004D4255">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lt-LT"/>
          <w14:ligatures w14:val="none"/>
        </w:rPr>
      </w:pPr>
      <w:r w:rsidRPr="008451C7">
        <w:rPr>
          <w:rFonts w:ascii="Times New Roman" w:eastAsia="Times New Roman" w:hAnsi="Times New Roman" w:cs="Times New Roman"/>
          <w:kern w:val="0"/>
          <w:highlight w:val="lightGray"/>
          <w:lang w:val="lt-LT"/>
          <w14:ligatures w14:val="none"/>
        </w:rPr>
        <w:t>LT/1/25/5786/004 – N21x1</w:t>
      </w:r>
    </w:p>
    <w:p w14:paraId="3888A082" w14:textId="77777777" w:rsidR="004D4255" w:rsidRPr="008451C7" w:rsidRDefault="004D4255" w:rsidP="004D4255">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lt-LT"/>
          <w14:ligatures w14:val="none"/>
        </w:rPr>
      </w:pPr>
    </w:p>
    <w:p w14:paraId="6C8269F9" w14:textId="77777777" w:rsidR="004D4255" w:rsidRPr="008451C7" w:rsidRDefault="004D4255" w:rsidP="004D4255">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lt-LT"/>
          <w14:ligatures w14:val="none"/>
        </w:rPr>
      </w:pPr>
      <w:r w:rsidRPr="008451C7">
        <w:rPr>
          <w:rFonts w:ascii="Times New Roman" w:eastAsia="Times New Roman" w:hAnsi="Times New Roman" w:cs="Times New Roman"/>
          <w:kern w:val="0"/>
          <w:highlight w:val="lightGray"/>
          <w:lang w:val="lt-LT"/>
          <w14:ligatures w14:val="none"/>
        </w:rPr>
        <w:t>&lt;2 mg&gt;</w:t>
      </w:r>
    </w:p>
    <w:p w14:paraId="622871FC" w14:textId="77777777" w:rsidR="004D4255" w:rsidRPr="008451C7" w:rsidRDefault="004D4255" w:rsidP="004D4255">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lt-LT"/>
          <w14:ligatures w14:val="none"/>
        </w:rPr>
      </w:pPr>
      <w:r w:rsidRPr="008451C7">
        <w:rPr>
          <w:rFonts w:ascii="Times New Roman" w:eastAsia="Times New Roman" w:hAnsi="Times New Roman" w:cs="Times New Roman"/>
          <w:kern w:val="0"/>
          <w:highlight w:val="lightGray"/>
          <w:lang w:val="lt-LT"/>
          <w14:ligatures w14:val="none"/>
        </w:rPr>
        <w:t>LT/1/25/5787/001 – N14</w:t>
      </w:r>
    </w:p>
    <w:p w14:paraId="44A9CC8E" w14:textId="77777777" w:rsidR="004D4255" w:rsidRPr="008451C7" w:rsidRDefault="004D4255" w:rsidP="004D4255">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lt-LT"/>
          <w14:ligatures w14:val="none"/>
        </w:rPr>
      </w:pPr>
      <w:r w:rsidRPr="008451C7">
        <w:rPr>
          <w:rFonts w:ascii="Times New Roman" w:eastAsia="Times New Roman" w:hAnsi="Times New Roman" w:cs="Times New Roman"/>
          <w:kern w:val="0"/>
          <w:highlight w:val="lightGray"/>
          <w:lang w:val="lt-LT"/>
          <w14:ligatures w14:val="none"/>
        </w:rPr>
        <w:t>LT/1/25/5787/002 – N21</w:t>
      </w:r>
    </w:p>
    <w:p w14:paraId="41192EAA" w14:textId="77777777" w:rsidR="004D4255" w:rsidRPr="008451C7" w:rsidRDefault="004D4255" w:rsidP="004D4255">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lt-LT"/>
          <w14:ligatures w14:val="none"/>
        </w:rPr>
      </w:pPr>
      <w:r w:rsidRPr="008451C7">
        <w:rPr>
          <w:rFonts w:ascii="Times New Roman" w:eastAsia="Times New Roman" w:hAnsi="Times New Roman" w:cs="Times New Roman"/>
          <w:kern w:val="0"/>
          <w:highlight w:val="lightGray"/>
          <w:lang w:val="lt-LT"/>
          <w14:ligatures w14:val="none"/>
        </w:rPr>
        <w:t>LT/1/25/5787/003 – N14x1</w:t>
      </w:r>
    </w:p>
    <w:p w14:paraId="7E2009BE" w14:textId="77777777" w:rsidR="004D4255" w:rsidRPr="008451C7" w:rsidRDefault="004D4255" w:rsidP="004D4255">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lt-LT"/>
          <w14:ligatures w14:val="none"/>
        </w:rPr>
      </w:pPr>
      <w:r w:rsidRPr="008451C7">
        <w:rPr>
          <w:rFonts w:ascii="Times New Roman" w:eastAsia="Times New Roman" w:hAnsi="Times New Roman" w:cs="Times New Roman"/>
          <w:kern w:val="0"/>
          <w:highlight w:val="lightGray"/>
          <w:lang w:val="lt-LT"/>
          <w14:ligatures w14:val="none"/>
        </w:rPr>
        <w:t>LT/1/25/5787/004 – N21x1</w:t>
      </w:r>
    </w:p>
    <w:p w14:paraId="2E22C3FF" w14:textId="77777777" w:rsidR="004D4255" w:rsidRPr="008451C7" w:rsidRDefault="004D4255" w:rsidP="004D4255">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lt-LT"/>
          <w14:ligatures w14:val="none"/>
        </w:rPr>
      </w:pPr>
    </w:p>
    <w:p w14:paraId="06C5DECA" w14:textId="77777777" w:rsidR="004D4255" w:rsidRPr="008451C7" w:rsidRDefault="004D4255" w:rsidP="004D4255">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lt-LT"/>
          <w14:ligatures w14:val="none"/>
        </w:rPr>
      </w:pPr>
      <w:r w:rsidRPr="008451C7">
        <w:rPr>
          <w:rFonts w:ascii="Times New Roman" w:eastAsia="Times New Roman" w:hAnsi="Times New Roman" w:cs="Times New Roman"/>
          <w:kern w:val="0"/>
          <w:highlight w:val="lightGray"/>
          <w:lang w:val="lt-LT"/>
          <w14:ligatures w14:val="none"/>
        </w:rPr>
        <w:t>&lt;3 mg&gt;</w:t>
      </w:r>
    </w:p>
    <w:p w14:paraId="700093FE" w14:textId="77777777" w:rsidR="004D4255" w:rsidRPr="008451C7" w:rsidRDefault="004D4255" w:rsidP="004D4255">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lt-LT"/>
          <w14:ligatures w14:val="none"/>
        </w:rPr>
      </w:pPr>
      <w:r w:rsidRPr="008451C7">
        <w:rPr>
          <w:rFonts w:ascii="Times New Roman" w:eastAsia="Times New Roman" w:hAnsi="Times New Roman" w:cs="Times New Roman"/>
          <w:kern w:val="0"/>
          <w:highlight w:val="lightGray"/>
          <w:lang w:val="lt-LT"/>
          <w14:ligatures w14:val="none"/>
        </w:rPr>
        <w:t>LT/1/25/5788/001 – N14</w:t>
      </w:r>
    </w:p>
    <w:p w14:paraId="613A6258" w14:textId="77777777" w:rsidR="004D4255" w:rsidRPr="008451C7" w:rsidRDefault="004D4255" w:rsidP="004D4255">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lt-LT"/>
          <w14:ligatures w14:val="none"/>
        </w:rPr>
      </w:pPr>
      <w:r w:rsidRPr="008451C7">
        <w:rPr>
          <w:rFonts w:ascii="Times New Roman" w:eastAsia="Times New Roman" w:hAnsi="Times New Roman" w:cs="Times New Roman"/>
          <w:kern w:val="0"/>
          <w:highlight w:val="lightGray"/>
          <w:lang w:val="lt-LT"/>
          <w14:ligatures w14:val="none"/>
        </w:rPr>
        <w:t>LT/1/25/5788/002 – N21</w:t>
      </w:r>
    </w:p>
    <w:p w14:paraId="17DBB98A" w14:textId="77777777" w:rsidR="004D4255" w:rsidRPr="008451C7" w:rsidRDefault="004D4255" w:rsidP="004D4255">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lt-LT"/>
          <w14:ligatures w14:val="none"/>
        </w:rPr>
      </w:pPr>
      <w:r w:rsidRPr="008451C7">
        <w:rPr>
          <w:rFonts w:ascii="Times New Roman" w:eastAsia="Times New Roman" w:hAnsi="Times New Roman" w:cs="Times New Roman"/>
          <w:kern w:val="0"/>
          <w:highlight w:val="lightGray"/>
          <w:lang w:val="lt-LT"/>
          <w14:ligatures w14:val="none"/>
        </w:rPr>
        <w:t>LT/1/25/5788/003 – N14x1</w:t>
      </w:r>
    </w:p>
    <w:p w14:paraId="6369A85D" w14:textId="77777777" w:rsidR="004D4255" w:rsidRPr="008451C7" w:rsidRDefault="004D4255" w:rsidP="004D4255">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lt-LT"/>
          <w14:ligatures w14:val="none"/>
        </w:rPr>
      </w:pPr>
      <w:r w:rsidRPr="008451C7">
        <w:rPr>
          <w:rFonts w:ascii="Times New Roman" w:eastAsia="Times New Roman" w:hAnsi="Times New Roman" w:cs="Times New Roman"/>
          <w:kern w:val="0"/>
          <w:highlight w:val="lightGray"/>
          <w:lang w:val="lt-LT"/>
          <w14:ligatures w14:val="none"/>
        </w:rPr>
        <w:t>LT/1/25/5788/004 – N21x1</w:t>
      </w:r>
    </w:p>
    <w:p w14:paraId="676CF1B1" w14:textId="77777777" w:rsidR="004D4255" w:rsidRPr="008451C7" w:rsidRDefault="004D4255" w:rsidP="004D4255">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lt-LT"/>
          <w14:ligatures w14:val="none"/>
        </w:rPr>
      </w:pPr>
    </w:p>
    <w:p w14:paraId="59810172" w14:textId="77777777" w:rsidR="004D4255" w:rsidRPr="008451C7" w:rsidRDefault="004D4255" w:rsidP="004D4255">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lt-LT"/>
          <w14:ligatures w14:val="none"/>
        </w:rPr>
      </w:pPr>
      <w:r w:rsidRPr="008451C7">
        <w:rPr>
          <w:rFonts w:ascii="Times New Roman" w:eastAsia="Times New Roman" w:hAnsi="Times New Roman" w:cs="Times New Roman"/>
          <w:kern w:val="0"/>
          <w:highlight w:val="lightGray"/>
          <w:lang w:val="lt-LT"/>
          <w14:ligatures w14:val="none"/>
        </w:rPr>
        <w:t>&lt;4 mg&gt;</w:t>
      </w:r>
    </w:p>
    <w:p w14:paraId="45214CB4" w14:textId="77777777" w:rsidR="004D4255" w:rsidRPr="008451C7" w:rsidRDefault="004D4255" w:rsidP="004D4255">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lt-LT"/>
          <w14:ligatures w14:val="none"/>
        </w:rPr>
      </w:pPr>
      <w:r w:rsidRPr="008451C7">
        <w:rPr>
          <w:rFonts w:ascii="Times New Roman" w:eastAsia="Times New Roman" w:hAnsi="Times New Roman" w:cs="Times New Roman"/>
          <w:kern w:val="0"/>
          <w:highlight w:val="lightGray"/>
          <w:lang w:val="lt-LT"/>
          <w14:ligatures w14:val="none"/>
        </w:rPr>
        <w:t>LT/1/25/5789/001 – N14</w:t>
      </w:r>
    </w:p>
    <w:p w14:paraId="29886A83" w14:textId="77777777" w:rsidR="004D4255" w:rsidRPr="008451C7" w:rsidRDefault="004D4255" w:rsidP="004D4255">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lt-LT"/>
          <w14:ligatures w14:val="none"/>
        </w:rPr>
      </w:pPr>
      <w:r w:rsidRPr="008451C7">
        <w:rPr>
          <w:rFonts w:ascii="Times New Roman" w:eastAsia="Times New Roman" w:hAnsi="Times New Roman" w:cs="Times New Roman"/>
          <w:kern w:val="0"/>
          <w:highlight w:val="lightGray"/>
          <w:lang w:val="lt-LT"/>
          <w14:ligatures w14:val="none"/>
        </w:rPr>
        <w:t>LT/1/25/5789/002 – N21</w:t>
      </w:r>
    </w:p>
    <w:p w14:paraId="716AE440" w14:textId="77777777" w:rsidR="004D4255" w:rsidRPr="008451C7" w:rsidRDefault="004D4255" w:rsidP="004D4255">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lt-LT"/>
          <w14:ligatures w14:val="none"/>
        </w:rPr>
      </w:pPr>
      <w:r w:rsidRPr="008451C7">
        <w:rPr>
          <w:rFonts w:ascii="Times New Roman" w:eastAsia="Times New Roman" w:hAnsi="Times New Roman" w:cs="Times New Roman"/>
          <w:kern w:val="0"/>
          <w:highlight w:val="lightGray"/>
          <w:lang w:val="lt-LT"/>
          <w14:ligatures w14:val="none"/>
        </w:rPr>
        <w:t>LT/1/25/5789/003 – N14x1</w:t>
      </w:r>
    </w:p>
    <w:p w14:paraId="2CC36216" w14:textId="77777777" w:rsidR="004D4255" w:rsidRDefault="004D4255" w:rsidP="004D4255">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r w:rsidRPr="008451C7">
        <w:rPr>
          <w:rFonts w:ascii="Times New Roman" w:eastAsia="Times New Roman" w:hAnsi="Times New Roman" w:cs="Times New Roman"/>
          <w:kern w:val="0"/>
          <w:highlight w:val="lightGray"/>
          <w:lang w:val="lt-LT"/>
          <w14:ligatures w14:val="none"/>
        </w:rPr>
        <w:t>LT/1/25/5789/004 – N21x1</w:t>
      </w:r>
    </w:p>
    <w:p w14:paraId="5E96C320" w14:textId="77777777" w:rsidR="004D4255" w:rsidRDefault="004D4255" w:rsidP="004D4255">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5CD6A396" w14:textId="77777777" w:rsidR="004D4255" w:rsidRPr="00A552D9" w:rsidRDefault="004D4255"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3379A7D2" w14:textId="77777777" w:rsidR="006C00A9" w:rsidRPr="00A552D9" w:rsidRDefault="006C00A9" w:rsidP="006C00A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13.</w:t>
      </w:r>
      <w:r w:rsidRPr="00A552D9">
        <w:rPr>
          <w:rFonts w:ascii="Times New Roman" w:eastAsia="Times New Roman" w:hAnsi="Times New Roman" w:cs="Times New Roman"/>
          <w:b/>
          <w:kern w:val="0"/>
          <w:lang w:val="lt-LT"/>
          <w14:ligatures w14:val="none"/>
        </w:rPr>
        <w:tab/>
        <w:t xml:space="preserve">SERIJOS NUMERIS </w:t>
      </w:r>
    </w:p>
    <w:p w14:paraId="5D27E73F"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5EDF526C"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Lot</w:t>
      </w:r>
    </w:p>
    <w:p w14:paraId="3869E0B6"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50DE7A09"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01FC95E6" w14:textId="77777777" w:rsidR="006C00A9" w:rsidRPr="00A552D9" w:rsidRDefault="006C00A9" w:rsidP="006C00A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14.</w:t>
      </w:r>
      <w:r w:rsidRPr="00A552D9">
        <w:rPr>
          <w:rFonts w:ascii="Times New Roman" w:eastAsia="Times New Roman" w:hAnsi="Times New Roman" w:cs="Times New Roman"/>
          <w:b/>
          <w:kern w:val="0"/>
          <w:lang w:val="lt-LT"/>
          <w14:ligatures w14:val="none"/>
        </w:rPr>
        <w:tab/>
        <w:t>PARDAVIMO (IŠDAVIMO) TVARKA</w:t>
      </w:r>
    </w:p>
    <w:p w14:paraId="520F37E0"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2CDF635F" w14:textId="01ADA42A"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Receptinis vaistas</w:t>
      </w:r>
      <w:r w:rsidR="00995260" w:rsidRPr="00A552D9">
        <w:rPr>
          <w:rFonts w:ascii="Times New Roman" w:eastAsia="Times New Roman" w:hAnsi="Times New Roman" w:cs="Times New Roman"/>
          <w:kern w:val="0"/>
          <w:lang w:val="lt-LT"/>
          <w14:ligatures w14:val="none"/>
        </w:rPr>
        <w:t>.</w:t>
      </w:r>
    </w:p>
    <w:p w14:paraId="10F3F993"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7ABA2982"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52D74767" w14:textId="77777777" w:rsidR="006C00A9" w:rsidRPr="00A552D9" w:rsidRDefault="006C00A9" w:rsidP="006C00A9">
      <w:pPr>
        <w:widowControl w:val="0"/>
        <w:pBdr>
          <w:top w:val="single" w:sz="4" w:space="2" w:color="auto"/>
          <w:left w:val="single" w:sz="4" w:space="4" w:color="auto"/>
          <w:bottom w:val="single" w:sz="4" w:space="1" w:color="auto"/>
          <w:right w:val="single" w:sz="4" w:space="4" w:color="auto"/>
        </w:pBd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15.</w:t>
      </w:r>
      <w:r w:rsidRPr="00A552D9">
        <w:rPr>
          <w:rFonts w:ascii="Times New Roman" w:eastAsia="Times New Roman" w:hAnsi="Times New Roman" w:cs="Times New Roman"/>
          <w:b/>
          <w:kern w:val="0"/>
          <w:lang w:val="lt-LT"/>
          <w14:ligatures w14:val="none"/>
        </w:rPr>
        <w:tab/>
        <w:t>VARTOJIMO INSTRUKCIJA</w:t>
      </w:r>
    </w:p>
    <w:p w14:paraId="27DB18E8"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1B5731A2"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7B17D3E9" w14:textId="77777777" w:rsidR="006C00A9" w:rsidRPr="00A552D9" w:rsidRDefault="006C00A9" w:rsidP="006C00A9">
      <w:pPr>
        <w:widowControl w:val="0"/>
        <w:pBdr>
          <w:top w:val="single" w:sz="4" w:space="1" w:color="auto"/>
          <w:left w:val="single" w:sz="4" w:space="4" w:color="auto"/>
          <w:bottom w:val="single" w:sz="4" w:space="0" w:color="auto"/>
          <w:right w:val="single" w:sz="4" w:space="4" w:color="auto"/>
        </w:pBdr>
        <w:tabs>
          <w:tab w:val="left" w:pos="567"/>
        </w:tabs>
        <w:autoSpaceDE w:val="0"/>
        <w:autoSpaceDN w:val="0"/>
        <w:spacing w:before="0" w:after="0" w:line="240" w:lineRule="auto"/>
        <w:ind w:left="567" w:hanging="567"/>
        <w:jc w:val="left"/>
        <w:rPr>
          <w:rFonts w:ascii="Times New Roman" w:eastAsia="Times New Roman" w:hAnsi="Times New Roman" w:cs="Times New Roman"/>
          <w:color w:val="008000"/>
          <w:kern w:val="0"/>
          <w:lang w:val="lt-LT"/>
          <w14:ligatures w14:val="none"/>
        </w:rPr>
      </w:pPr>
      <w:r w:rsidRPr="00A552D9">
        <w:rPr>
          <w:rFonts w:ascii="Times New Roman" w:eastAsia="Times New Roman" w:hAnsi="Times New Roman" w:cs="Times New Roman"/>
          <w:b/>
          <w:kern w:val="0"/>
          <w:lang w:val="lt-LT"/>
          <w14:ligatures w14:val="none"/>
        </w:rPr>
        <w:t>16.</w:t>
      </w:r>
      <w:r w:rsidRPr="00A552D9">
        <w:rPr>
          <w:rFonts w:ascii="Times New Roman" w:eastAsia="Times New Roman" w:hAnsi="Times New Roman" w:cs="Times New Roman"/>
          <w:b/>
          <w:kern w:val="0"/>
          <w:lang w:val="lt-LT"/>
          <w14:ligatures w14:val="none"/>
        </w:rPr>
        <w:tab/>
        <w:t>INFORMACIJA BRAILIO RAŠTU</w:t>
      </w:r>
    </w:p>
    <w:p w14:paraId="5C299D76"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56478211" w14:textId="15669154" w:rsidR="00A63384" w:rsidRPr="004D4255" w:rsidRDefault="00A63384" w:rsidP="00A63384">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it-CH"/>
          <w14:ligatures w14:val="none"/>
        </w:rPr>
      </w:pPr>
      <w:r w:rsidRPr="004D4255">
        <w:rPr>
          <w:rFonts w:ascii="Times New Roman" w:eastAsia="Times New Roman" w:hAnsi="Times New Roman" w:cs="Times New Roman"/>
          <w:kern w:val="0"/>
          <w:lang w:val="it-CH"/>
          <w14:ligatures w14:val="none"/>
        </w:rPr>
        <w:t>pomalidomide olpha 1 mg</w:t>
      </w:r>
    </w:p>
    <w:p w14:paraId="1055AF9A" w14:textId="490E568A" w:rsidR="00A63384" w:rsidRPr="004D4255" w:rsidRDefault="00A63384" w:rsidP="00A63384">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it-CH"/>
          <w14:ligatures w14:val="none"/>
        </w:rPr>
      </w:pPr>
      <w:r w:rsidRPr="004D4255">
        <w:rPr>
          <w:rFonts w:ascii="Times New Roman" w:eastAsia="Times New Roman" w:hAnsi="Times New Roman" w:cs="Times New Roman"/>
          <w:kern w:val="0"/>
          <w:highlight w:val="lightGray"/>
          <w:lang w:val="it-CH"/>
          <w14:ligatures w14:val="none"/>
        </w:rPr>
        <w:t>pomalidomide olpha 2 mg</w:t>
      </w:r>
    </w:p>
    <w:p w14:paraId="423E703A" w14:textId="0D8B433A" w:rsidR="00A63384" w:rsidRPr="004D4255" w:rsidRDefault="00A63384" w:rsidP="00A63384">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it-CH"/>
          <w14:ligatures w14:val="none"/>
        </w:rPr>
      </w:pPr>
      <w:r w:rsidRPr="004D4255">
        <w:rPr>
          <w:rFonts w:ascii="Times New Roman" w:eastAsia="Times New Roman" w:hAnsi="Times New Roman" w:cs="Times New Roman"/>
          <w:kern w:val="0"/>
          <w:highlight w:val="lightGray"/>
          <w:lang w:val="it-CH"/>
          <w14:ligatures w14:val="none"/>
        </w:rPr>
        <w:t>pomalidomide olpha 3 mg</w:t>
      </w:r>
    </w:p>
    <w:p w14:paraId="70642D45" w14:textId="0D432A68" w:rsidR="00A63384" w:rsidRPr="00A552D9" w:rsidRDefault="00A63384" w:rsidP="00A63384">
      <w:pPr>
        <w:widowControl w:val="0"/>
        <w:tabs>
          <w:tab w:val="left" w:pos="567"/>
        </w:tabs>
        <w:autoSpaceDE w:val="0"/>
        <w:autoSpaceDN w:val="0"/>
        <w:spacing w:before="0" w:after="0" w:line="240" w:lineRule="auto"/>
        <w:jc w:val="left"/>
        <w:rPr>
          <w:rFonts w:ascii="Times New Roman" w:eastAsia="Times New Roman" w:hAnsi="Times New Roman" w:cs="Times New Roman"/>
          <w:kern w:val="0"/>
          <w14:ligatures w14:val="none"/>
        </w:rPr>
      </w:pPr>
      <w:r w:rsidRPr="00A552D9">
        <w:rPr>
          <w:rFonts w:ascii="Times New Roman" w:eastAsia="Times New Roman" w:hAnsi="Times New Roman" w:cs="Times New Roman"/>
          <w:kern w:val="0"/>
          <w:highlight w:val="lightGray"/>
          <w14:ligatures w14:val="none"/>
        </w:rPr>
        <w:t xml:space="preserve">pomalidomide </w:t>
      </w:r>
      <w:proofErr w:type="spellStart"/>
      <w:r w:rsidRPr="00A552D9">
        <w:rPr>
          <w:rFonts w:ascii="Times New Roman" w:eastAsia="Times New Roman" w:hAnsi="Times New Roman" w:cs="Times New Roman"/>
          <w:kern w:val="0"/>
          <w:highlight w:val="lightGray"/>
          <w14:ligatures w14:val="none"/>
        </w:rPr>
        <w:t>olpha</w:t>
      </w:r>
      <w:proofErr w:type="spellEnd"/>
      <w:r w:rsidRPr="00A552D9">
        <w:rPr>
          <w:rFonts w:ascii="Times New Roman" w:eastAsia="Times New Roman" w:hAnsi="Times New Roman" w:cs="Times New Roman"/>
          <w:kern w:val="0"/>
          <w:highlight w:val="lightGray"/>
          <w14:ligatures w14:val="none"/>
        </w:rPr>
        <w:t xml:space="preserve"> 4 mg</w:t>
      </w:r>
    </w:p>
    <w:p w14:paraId="35B4220C"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shd w:val="clear" w:color="auto" w:fill="CCCCCC"/>
          <w:lang w:val="lt-LT"/>
          <w14:ligatures w14:val="none"/>
        </w:rPr>
      </w:pPr>
    </w:p>
    <w:p w14:paraId="5A8B000C"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shd w:val="clear" w:color="auto" w:fill="CCCCCC"/>
          <w:lang w:val="lt-LT"/>
          <w14:ligatures w14:val="none"/>
        </w:rPr>
      </w:pPr>
    </w:p>
    <w:p w14:paraId="218DB676" w14:textId="77777777" w:rsidR="006C00A9" w:rsidRPr="00A552D9" w:rsidRDefault="006C00A9" w:rsidP="006C00A9">
      <w:pPr>
        <w:keepNext/>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ind w:left="567" w:hanging="567"/>
        <w:jc w:val="left"/>
        <w:rPr>
          <w:rFonts w:ascii="Times New Roman" w:eastAsia="Times New Roman" w:hAnsi="Times New Roman" w:cs="Times New Roman"/>
          <w:i/>
          <w:kern w:val="0"/>
          <w:lang w:val="lt-LT"/>
          <w14:ligatures w14:val="none"/>
        </w:rPr>
      </w:pPr>
      <w:r w:rsidRPr="00A552D9">
        <w:rPr>
          <w:rFonts w:ascii="Times New Roman" w:eastAsia="Times New Roman" w:hAnsi="Times New Roman" w:cs="Times New Roman"/>
          <w:b/>
          <w:kern w:val="0"/>
          <w:lang w:val="lt-LT"/>
          <w14:ligatures w14:val="none"/>
        </w:rPr>
        <w:t>17.</w:t>
      </w:r>
      <w:r w:rsidRPr="00A552D9">
        <w:rPr>
          <w:rFonts w:ascii="Times New Roman" w:eastAsia="Times New Roman" w:hAnsi="Times New Roman" w:cs="Times New Roman"/>
          <w:b/>
          <w:kern w:val="0"/>
          <w:lang w:val="lt-LT"/>
          <w14:ligatures w14:val="none"/>
        </w:rPr>
        <w:tab/>
        <w:t>UNIKALUS IDENTIFIKATORIUS – 2D BRŪKŠNINIS KODAS</w:t>
      </w:r>
    </w:p>
    <w:p w14:paraId="549D8822"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3A7C7431"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shd w:val="clear" w:color="auto" w:fill="CCCCCC"/>
          <w:lang w:val="lt-LT"/>
          <w14:ligatures w14:val="none"/>
        </w:rPr>
      </w:pPr>
      <w:r w:rsidRPr="00A552D9">
        <w:rPr>
          <w:rFonts w:ascii="Times New Roman" w:eastAsia="Times New Roman" w:hAnsi="Times New Roman" w:cs="Times New Roman"/>
          <w:kern w:val="0"/>
          <w:highlight w:val="lightGray"/>
          <w:lang w:val="lt-LT"/>
          <w14:ligatures w14:val="none"/>
        </w:rPr>
        <w:t>2D brūkšninis kodas su nurodytu unikaliu identifikatoriumi.</w:t>
      </w:r>
    </w:p>
    <w:p w14:paraId="53824E98"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490E1268"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3BE4FCEB" w14:textId="77777777" w:rsidR="006C00A9" w:rsidRPr="00A552D9" w:rsidRDefault="006C00A9" w:rsidP="006C00A9">
      <w:pPr>
        <w:keepNext/>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ind w:left="567" w:hanging="567"/>
        <w:jc w:val="left"/>
        <w:rPr>
          <w:rFonts w:ascii="Times New Roman" w:eastAsia="Times New Roman" w:hAnsi="Times New Roman" w:cs="Times New Roman"/>
          <w:i/>
          <w:kern w:val="0"/>
          <w:lang w:val="lt-LT"/>
          <w14:ligatures w14:val="none"/>
        </w:rPr>
      </w:pPr>
      <w:r w:rsidRPr="00A552D9">
        <w:rPr>
          <w:rFonts w:ascii="Times New Roman" w:eastAsia="Times New Roman" w:hAnsi="Times New Roman" w:cs="Times New Roman"/>
          <w:b/>
          <w:kern w:val="0"/>
          <w:lang w:val="lt-LT"/>
          <w14:ligatures w14:val="none"/>
        </w:rPr>
        <w:t>18.</w:t>
      </w:r>
      <w:r w:rsidRPr="00A552D9">
        <w:rPr>
          <w:rFonts w:ascii="Times New Roman" w:eastAsia="Times New Roman" w:hAnsi="Times New Roman" w:cs="Times New Roman"/>
          <w:b/>
          <w:kern w:val="0"/>
          <w:lang w:val="lt-LT"/>
          <w14:ligatures w14:val="none"/>
        </w:rPr>
        <w:tab/>
        <w:t>UNIKALUS IDENTIFIKATORIUS – ŽMONĖMS SUPRANTAMI DUOMENYS</w:t>
      </w:r>
    </w:p>
    <w:p w14:paraId="5AC794BE"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35A220E7"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color w:val="008000"/>
          <w:kern w:val="0"/>
          <w:lang w:val="lt-LT"/>
          <w14:ligatures w14:val="none"/>
        </w:rPr>
      </w:pPr>
      <w:r w:rsidRPr="00A552D9">
        <w:rPr>
          <w:rFonts w:ascii="Times New Roman" w:eastAsia="Times New Roman" w:hAnsi="Times New Roman" w:cs="Times New Roman"/>
          <w:kern w:val="0"/>
          <w:lang w:val="lt-LT"/>
          <w14:ligatures w14:val="none"/>
        </w:rPr>
        <w:t>PC {numeris}</w:t>
      </w:r>
    </w:p>
    <w:p w14:paraId="27D51CA1"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SN {numeris} </w:t>
      </w:r>
    </w:p>
    <w:p w14:paraId="35B816BE"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highlight w:val="lightGray"/>
          <w:lang w:val="lt-LT"/>
          <w14:ligatures w14:val="none"/>
        </w:rPr>
        <w:t>NN {numeris}</w:t>
      </w:r>
      <w:r w:rsidRPr="00A552D9">
        <w:rPr>
          <w:rFonts w:ascii="Times New Roman" w:eastAsia="Times New Roman" w:hAnsi="Times New Roman" w:cs="Times New Roman"/>
          <w:kern w:val="0"/>
          <w:lang w:val="lt-LT"/>
          <w14:ligatures w14:val="none"/>
        </w:rPr>
        <w:t xml:space="preserve"> </w:t>
      </w:r>
    </w:p>
    <w:p w14:paraId="724D5116"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1B2C9F92" w14:textId="77777777" w:rsidR="006C00A9" w:rsidRPr="00A552D9" w:rsidRDefault="006C00A9" w:rsidP="006C00A9">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br w:type="page"/>
      </w:r>
    </w:p>
    <w:p w14:paraId="19F27125" w14:textId="77777777" w:rsidR="006C00A9" w:rsidRPr="00A552D9" w:rsidRDefault="006C00A9" w:rsidP="006C00A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lastRenderedPageBreak/>
        <w:t>MINIMALI INFORMACIJA ANT LIZDINIŲ PLOKŠTELIŲ ARBA DVISLUOKSNIŲ JUOSTELIŲ</w:t>
      </w:r>
    </w:p>
    <w:p w14:paraId="04EB4866" w14:textId="77777777" w:rsidR="006C00A9" w:rsidRPr="00A552D9" w:rsidRDefault="006C00A9" w:rsidP="006C00A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jc w:val="left"/>
        <w:rPr>
          <w:rFonts w:ascii="Times New Roman" w:eastAsia="Times New Roman" w:hAnsi="Times New Roman" w:cs="Times New Roman"/>
          <w:b/>
          <w:kern w:val="0"/>
          <w:lang w:val="lt-LT"/>
          <w14:ligatures w14:val="none"/>
        </w:rPr>
      </w:pPr>
    </w:p>
    <w:p w14:paraId="51452E1F" w14:textId="2CB0EEF2" w:rsidR="006C00A9" w:rsidRPr="00A552D9" w:rsidRDefault="006C00A9" w:rsidP="006C00A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jc w:val="left"/>
        <w:rPr>
          <w:rFonts w:ascii="Times New Roman" w:eastAsia="Times New Roman" w:hAnsi="Times New Roman" w:cs="Times New Roman"/>
          <w:b/>
          <w:kern w:val="0"/>
          <w:lang w:val="lt-LT"/>
          <w14:ligatures w14:val="none"/>
        </w:rPr>
      </w:pPr>
      <w:r w:rsidRPr="004D4255">
        <w:rPr>
          <w:rFonts w:ascii="Times New Roman" w:eastAsia="Times New Roman" w:hAnsi="Times New Roman" w:cs="Times New Roman"/>
          <w:b/>
          <w:kern w:val="0"/>
          <w:lang w:val="it-CH"/>
          <w14:ligatures w14:val="none"/>
        </w:rPr>
        <w:t>LIZDINĖ PLOKŠTELĖ</w:t>
      </w:r>
    </w:p>
    <w:p w14:paraId="66073686"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3DC395A9" w14:textId="77777777" w:rsidR="006C00A9" w:rsidRPr="00A552D9" w:rsidRDefault="006C00A9" w:rsidP="006C00A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1.</w:t>
      </w:r>
      <w:r w:rsidRPr="00A552D9">
        <w:rPr>
          <w:rFonts w:ascii="Times New Roman" w:eastAsia="Times New Roman" w:hAnsi="Times New Roman" w:cs="Times New Roman"/>
          <w:b/>
          <w:kern w:val="0"/>
          <w:lang w:val="lt-LT"/>
          <w14:ligatures w14:val="none"/>
        </w:rPr>
        <w:tab/>
      </w:r>
      <w:r w:rsidRPr="00A552D9">
        <w:rPr>
          <w:rFonts w:ascii="Times New Roman" w:eastAsia="Times New Roman" w:hAnsi="Times New Roman" w:cs="Times New Roman"/>
          <w:b/>
          <w:caps/>
          <w:kern w:val="0"/>
          <w:lang w:val="lt-LT"/>
          <w14:ligatures w14:val="none"/>
        </w:rPr>
        <w:t>VAISTINIO</w:t>
      </w:r>
      <w:r w:rsidRPr="00A552D9">
        <w:rPr>
          <w:rFonts w:ascii="Times New Roman" w:eastAsia="Times New Roman" w:hAnsi="Times New Roman" w:cs="Times New Roman"/>
          <w:b/>
          <w:kern w:val="0"/>
          <w:lang w:val="lt-LT"/>
          <w14:ligatures w14:val="none"/>
        </w:rPr>
        <w:t xml:space="preserve"> PREPARATO PAVADINIMAS</w:t>
      </w:r>
    </w:p>
    <w:p w14:paraId="13514C37"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2634FEDF" w14:textId="77777777" w:rsidR="00A63384" w:rsidRPr="004D4255" w:rsidRDefault="00A63384" w:rsidP="00A63384">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it-CH"/>
          <w14:ligatures w14:val="none"/>
        </w:rPr>
      </w:pPr>
      <w:r w:rsidRPr="004D4255">
        <w:rPr>
          <w:rFonts w:ascii="Times New Roman" w:eastAsia="Times New Roman" w:hAnsi="Times New Roman" w:cs="Times New Roman"/>
          <w:kern w:val="0"/>
          <w:lang w:val="it-CH"/>
          <w14:ligatures w14:val="none"/>
        </w:rPr>
        <w:t>Pomalidomide Olpha 1 mg kietosios kapsulės</w:t>
      </w:r>
    </w:p>
    <w:p w14:paraId="5A226B28" w14:textId="77777777" w:rsidR="00A63384" w:rsidRPr="004D4255" w:rsidRDefault="00A63384" w:rsidP="00A63384">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it-CH"/>
          <w14:ligatures w14:val="none"/>
        </w:rPr>
      </w:pPr>
      <w:r w:rsidRPr="004D4255">
        <w:rPr>
          <w:rFonts w:ascii="Times New Roman" w:eastAsia="Times New Roman" w:hAnsi="Times New Roman" w:cs="Times New Roman"/>
          <w:kern w:val="0"/>
          <w:highlight w:val="lightGray"/>
          <w:lang w:val="it-CH"/>
          <w14:ligatures w14:val="none"/>
        </w:rPr>
        <w:t>Pomalidomide Olpha 2 mg kietosios kapsulės</w:t>
      </w:r>
    </w:p>
    <w:p w14:paraId="7575B592" w14:textId="77777777" w:rsidR="00A63384" w:rsidRPr="004D4255" w:rsidRDefault="00A63384" w:rsidP="00A63384">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it-CH"/>
          <w14:ligatures w14:val="none"/>
        </w:rPr>
      </w:pPr>
      <w:r w:rsidRPr="004D4255">
        <w:rPr>
          <w:rFonts w:ascii="Times New Roman" w:eastAsia="Times New Roman" w:hAnsi="Times New Roman" w:cs="Times New Roman"/>
          <w:kern w:val="0"/>
          <w:highlight w:val="lightGray"/>
          <w:lang w:val="it-CH"/>
          <w14:ligatures w14:val="none"/>
        </w:rPr>
        <w:t>Pomalidomide Olpha 3 mg kietosios kapsulės</w:t>
      </w:r>
    </w:p>
    <w:p w14:paraId="3FC38C4A" w14:textId="77777777" w:rsidR="00A63384" w:rsidRPr="004D4255" w:rsidRDefault="00A63384" w:rsidP="00A63384">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it-CH"/>
          <w14:ligatures w14:val="none"/>
        </w:rPr>
      </w:pPr>
      <w:r w:rsidRPr="004D4255">
        <w:rPr>
          <w:rFonts w:ascii="Times New Roman" w:eastAsia="Times New Roman" w:hAnsi="Times New Roman" w:cs="Times New Roman"/>
          <w:kern w:val="0"/>
          <w:highlight w:val="lightGray"/>
          <w:lang w:val="it-CH"/>
          <w14:ligatures w14:val="none"/>
        </w:rPr>
        <w:t>Pomalidomide Olpha 4 mg kietosios kapsulės</w:t>
      </w:r>
    </w:p>
    <w:p w14:paraId="4BE9BC3D" w14:textId="77777777" w:rsidR="00A63384" w:rsidRPr="004D4255" w:rsidRDefault="00A63384" w:rsidP="00A63384">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it-CH"/>
          <w14:ligatures w14:val="none"/>
        </w:rPr>
      </w:pPr>
    </w:p>
    <w:p w14:paraId="0179FF4B" w14:textId="60E74354" w:rsidR="006C00A9" w:rsidRPr="00A552D9" w:rsidRDefault="00A63384" w:rsidP="00A63384">
      <w:pPr>
        <w:widowControl w:val="0"/>
        <w:tabs>
          <w:tab w:val="left" w:pos="567"/>
        </w:tabs>
        <w:autoSpaceDE w:val="0"/>
        <w:autoSpaceDN w:val="0"/>
        <w:spacing w:before="0" w:after="0" w:line="240" w:lineRule="auto"/>
        <w:jc w:val="left"/>
        <w:rPr>
          <w:rFonts w:ascii="Times New Roman" w:eastAsia="Times New Roman" w:hAnsi="Times New Roman" w:cs="Times New Roman"/>
          <w:i/>
          <w:iCs/>
          <w:kern w:val="0"/>
          <w:lang w:val="lt-LT"/>
          <w14:ligatures w14:val="none"/>
        </w:rPr>
      </w:pPr>
      <w:r w:rsidRPr="004D4255">
        <w:rPr>
          <w:rFonts w:ascii="Times New Roman" w:eastAsia="Times New Roman" w:hAnsi="Times New Roman" w:cs="Times New Roman"/>
          <w:i/>
          <w:iCs/>
          <w:kern w:val="0"/>
          <w:lang w:val="it-CH"/>
          <w14:ligatures w14:val="none"/>
        </w:rPr>
        <w:t>pomalidomidum</w:t>
      </w:r>
    </w:p>
    <w:p w14:paraId="6EB89ACB"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75E4B349" w14:textId="77777777" w:rsidR="00A63384" w:rsidRPr="00A552D9" w:rsidRDefault="00A63384"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3B1743F3" w14:textId="77777777" w:rsidR="006C00A9" w:rsidRPr="00A552D9" w:rsidRDefault="006C00A9" w:rsidP="006C00A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2.</w:t>
      </w:r>
      <w:r w:rsidRPr="00A552D9">
        <w:rPr>
          <w:rFonts w:ascii="Times New Roman" w:eastAsia="Times New Roman" w:hAnsi="Times New Roman" w:cs="Times New Roman"/>
          <w:b/>
          <w:kern w:val="0"/>
          <w:lang w:val="lt-LT"/>
          <w14:ligatures w14:val="none"/>
        </w:rPr>
        <w:tab/>
        <w:t>REGISTRUOTOJO PAVADINIMAS</w:t>
      </w:r>
    </w:p>
    <w:p w14:paraId="069691D4" w14:textId="77777777" w:rsidR="006C00A9" w:rsidRPr="00A552D9" w:rsidRDefault="006C00A9" w:rsidP="006C00A9">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59652F9B" w14:textId="14499A2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Olpha </w:t>
      </w:r>
      <w:r w:rsidR="00995260" w:rsidRPr="00A552D9">
        <w:rPr>
          <w:rFonts w:ascii="Times New Roman" w:eastAsia="Times New Roman" w:hAnsi="Times New Roman" w:cs="Times New Roman"/>
          <w:kern w:val="0"/>
          <w:highlight w:val="lightGray"/>
          <w:lang w:val="lt-LT"/>
          <w14:ligatures w14:val="none"/>
        </w:rPr>
        <w:t>[Logotipas]</w:t>
      </w:r>
    </w:p>
    <w:p w14:paraId="19E032FD"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4910DA0B"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2689B270" w14:textId="77777777" w:rsidR="006C00A9" w:rsidRPr="00A552D9" w:rsidRDefault="006C00A9" w:rsidP="006C00A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3.</w:t>
      </w:r>
      <w:r w:rsidRPr="00A552D9">
        <w:rPr>
          <w:rFonts w:ascii="Times New Roman" w:eastAsia="Times New Roman" w:hAnsi="Times New Roman" w:cs="Times New Roman"/>
          <w:b/>
          <w:kern w:val="0"/>
          <w:lang w:val="lt-LT"/>
          <w14:ligatures w14:val="none"/>
        </w:rPr>
        <w:tab/>
        <w:t>TINKAMUMO LAIKAS</w:t>
      </w:r>
    </w:p>
    <w:p w14:paraId="0B8F2F62"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0F197B07" w14:textId="77777777" w:rsidR="006C00A9" w:rsidRPr="00A552D9" w:rsidRDefault="006C00A9" w:rsidP="006C00A9">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highlight w:val="lightGray"/>
          <w:lang w:val="lt-LT"/>
          <w14:ligatures w14:val="none"/>
        </w:rPr>
        <w:t>EXP</w:t>
      </w:r>
    </w:p>
    <w:p w14:paraId="5F916666"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6812535C"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2214D760" w14:textId="77777777" w:rsidR="006C00A9" w:rsidRPr="00A552D9" w:rsidRDefault="006C00A9" w:rsidP="006C00A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4.</w:t>
      </w:r>
      <w:r w:rsidRPr="00A552D9">
        <w:rPr>
          <w:rFonts w:ascii="Times New Roman" w:eastAsia="Times New Roman" w:hAnsi="Times New Roman" w:cs="Times New Roman"/>
          <w:b/>
          <w:kern w:val="0"/>
          <w:lang w:val="lt-LT"/>
          <w14:ligatures w14:val="none"/>
        </w:rPr>
        <w:tab/>
        <w:t>SERIJOS NUMERIS</w:t>
      </w:r>
    </w:p>
    <w:p w14:paraId="14974762"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0A9A3559"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highlight w:val="lightGray"/>
          <w:lang w:val="lt-LT"/>
          <w14:ligatures w14:val="none"/>
        </w:rPr>
        <w:t>Lot</w:t>
      </w:r>
    </w:p>
    <w:p w14:paraId="58FD5A64" w14:textId="77777777" w:rsidR="006C00A9" w:rsidRPr="00A552D9" w:rsidRDefault="006C00A9" w:rsidP="006C00A9">
      <w:pPr>
        <w:widowControl w:val="0"/>
        <w:autoSpaceDE w:val="0"/>
        <w:autoSpaceDN w:val="0"/>
        <w:spacing w:before="0" w:after="0" w:line="240" w:lineRule="auto"/>
        <w:jc w:val="left"/>
        <w:rPr>
          <w:rFonts w:ascii="Times New Roman" w:eastAsia="Times New Roman" w:hAnsi="Times New Roman" w:cs="Times New Roman"/>
          <w:spacing w:val="53"/>
          <w:kern w:val="0"/>
          <w:lang w:val="lt-LT"/>
          <w14:ligatures w14:val="none"/>
        </w:rPr>
      </w:pPr>
    </w:p>
    <w:p w14:paraId="0A819DFA"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299625A9" w14:textId="77777777" w:rsidR="006C00A9" w:rsidRPr="00A552D9" w:rsidRDefault="006C00A9" w:rsidP="006C00A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5.</w:t>
      </w:r>
      <w:r w:rsidRPr="00A552D9">
        <w:rPr>
          <w:rFonts w:ascii="Times New Roman" w:eastAsia="Times New Roman" w:hAnsi="Times New Roman" w:cs="Times New Roman"/>
          <w:b/>
          <w:kern w:val="0"/>
          <w:lang w:val="lt-LT"/>
          <w14:ligatures w14:val="none"/>
        </w:rPr>
        <w:tab/>
        <w:t>KITA</w:t>
      </w:r>
    </w:p>
    <w:p w14:paraId="002F93D3" w14:textId="77777777" w:rsidR="006C00A9" w:rsidRPr="00A552D9" w:rsidRDefault="006C00A9" w:rsidP="006C00A9">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2A32D9A0" w14:textId="77777777" w:rsidR="00B1102B" w:rsidRPr="00A552D9" w:rsidRDefault="00D932C1" w:rsidP="00B1102B">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kern w:val="0"/>
          <w:lang w:val="lt-LT"/>
          <w14:ligatures w14:val="none"/>
        </w:rPr>
        <w:br w:type="page"/>
      </w:r>
      <w:r w:rsidR="00B1102B" w:rsidRPr="00A552D9">
        <w:rPr>
          <w:rFonts w:ascii="Times New Roman" w:eastAsia="Times New Roman" w:hAnsi="Times New Roman" w:cs="Times New Roman"/>
          <w:b/>
          <w:kern w:val="0"/>
          <w:lang w:val="lt-LT"/>
          <w14:ligatures w14:val="none"/>
        </w:rPr>
        <w:lastRenderedPageBreak/>
        <w:t>MINIMALI INFORMACIJA ANT LIZDINIŲ PLOKŠTELIŲ ARBA DVISLUOKSNIŲ JUOSTELIŲ</w:t>
      </w:r>
    </w:p>
    <w:p w14:paraId="7BD38838" w14:textId="77777777" w:rsidR="00B1102B" w:rsidRPr="00A552D9" w:rsidRDefault="00B1102B" w:rsidP="00B1102B">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jc w:val="left"/>
        <w:rPr>
          <w:rFonts w:ascii="Times New Roman" w:eastAsia="Times New Roman" w:hAnsi="Times New Roman" w:cs="Times New Roman"/>
          <w:b/>
          <w:kern w:val="0"/>
          <w:lang w:val="lt-LT"/>
          <w14:ligatures w14:val="none"/>
        </w:rPr>
      </w:pPr>
    </w:p>
    <w:p w14:paraId="7D1DB5EA" w14:textId="4AA01F9A" w:rsidR="00B1102B" w:rsidRPr="00A552D9" w:rsidRDefault="009535F0" w:rsidP="00B1102B">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jc w:val="left"/>
        <w:rPr>
          <w:rFonts w:ascii="Times New Roman" w:eastAsia="Times New Roman" w:hAnsi="Times New Roman" w:cs="Times New Roman"/>
          <w:b/>
          <w:kern w:val="0"/>
          <w:lang w:val="lt-LT"/>
          <w14:ligatures w14:val="none"/>
        </w:rPr>
      </w:pPr>
      <w:r>
        <w:rPr>
          <w:rFonts w:ascii="Times New Roman" w:eastAsia="Times New Roman" w:hAnsi="Times New Roman" w:cs="Times New Roman"/>
          <w:b/>
          <w:kern w:val="0"/>
          <w:lang w:val="lt-LT"/>
          <w14:ligatures w14:val="none"/>
        </w:rPr>
        <w:t>DALOMOJI</w:t>
      </w:r>
      <w:r w:rsidR="00567735" w:rsidRPr="00A1310F">
        <w:rPr>
          <w:rFonts w:ascii="Times New Roman" w:eastAsia="Times New Roman" w:hAnsi="Times New Roman" w:cs="Times New Roman"/>
          <w:b/>
          <w:kern w:val="0"/>
          <w:lang w:val="lt-LT"/>
          <w14:ligatures w14:val="none"/>
        </w:rPr>
        <w:t xml:space="preserve"> LIZDINĖ PLOKŠTELĖ [visa informacija nurodyta prie kiekvienos dozės]</w:t>
      </w:r>
    </w:p>
    <w:p w14:paraId="77D8CFA9" w14:textId="77777777" w:rsidR="00B1102B" w:rsidRPr="00A552D9" w:rsidRDefault="00B1102B" w:rsidP="00B1102B">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53A377C3" w14:textId="77777777" w:rsidR="00B1102B" w:rsidRPr="00A552D9" w:rsidRDefault="00B1102B" w:rsidP="00B1102B">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1.</w:t>
      </w:r>
      <w:r w:rsidRPr="00A552D9">
        <w:rPr>
          <w:rFonts w:ascii="Times New Roman" w:eastAsia="Times New Roman" w:hAnsi="Times New Roman" w:cs="Times New Roman"/>
          <w:b/>
          <w:kern w:val="0"/>
          <w:lang w:val="lt-LT"/>
          <w14:ligatures w14:val="none"/>
        </w:rPr>
        <w:tab/>
      </w:r>
      <w:r w:rsidRPr="00A552D9">
        <w:rPr>
          <w:rFonts w:ascii="Times New Roman" w:eastAsia="Times New Roman" w:hAnsi="Times New Roman" w:cs="Times New Roman"/>
          <w:b/>
          <w:caps/>
          <w:kern w:val="0"/>
          <w:lang w:val="lt-LT"/>
          <w14:ligatures w14:val="none"/>
        </w:rPr>
        <w:t>VAISTINIO</w:t>
      </w:r>
      <w:r w:rsidRPr="00A552D9">
        <w:rPr>
          <w:rFonts w:ascii="Times New Roman" w:eastAsia="Times New Roman" w:hAnsi="Times New Roman" w:cs="Times New Roman"/>
          <w:b/>
          <w:kern w:val="0"/>
          <w:lang w:val="lt-LT"/>
          <w14:ligatures w14:val="none"/>
        </w:rPr>
        <w:t xml:space="preserve"> PREPARATO PAVADINIMAS</w:t>
      </w:r>
    </w:p>
    <w:p w14:paraId="413646F0" w14:textId="77777777" w:rsidR="00B1102B" w:rsidRPr="00A552D9" w:rsidRDefault="00B1102B" w:rsidP="00B1102B">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5A4C2985" w14:textId="58723CC9" w:rsidR="00B1102B" w:rsidRPr="004D4255" w:rsidRDefault="00B1102B" w:rsidP="00B1102B">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it-CH"/>
          <w14:ligatures w14:val="none"/>
        </w:rPr>
      </w:pPr>
      <w:r w:rsidRPr="004D4255">
        <w:rPr>
          <w:rFonts w:ascii="Times New Roman" w:eastAsia="Times New Roman" w:hAnsi="Times New Roman" w:cs="Times New Roman"/>
          <w:kern w:val="0"/>
          <w:lang w:val="it-CH"/>
          <w14:ligatures w14:val="none"/>
        </w:rPr>
        <w:t>Pomalidomide Olpha 1 mg kapsulės</w:t>
      </w:r>
    </w:p>
    <w:p w14:paraId="36E1C655" w14:textId="3192CBFA" w:rsidR="00B1102B" w:rsidRPr="004D4255" w:rsidRDefault="00B1102B" w:rsidP="00B1102B">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it-CH"/>
          <w14:ligatures w14:val="none"/>
        </w:rPr>
      </w:pPr>
      <w:r w:rsidRPr="004D4255">
        <w:rPr>
          <w:rFonts w:ascii="Times New Roman" w:eastAsia="Times New Roman" w:hAnsi="Times New Roman" w:cs="Times New Roman"/>
          <w:kern w:val="0"/>
          <w:highlight w:val="lightGray"/>
          <w:lang w:val="it-CH"/>
          <w14:ligatures w14:val="none"/>
        </w:rPr>
        <w:t>Pomalidomide Olpha 2 mg kapsulės</w:t>
      </w:r>
    </w:p>
    <w:p w14:paraId="0E827DC1" w14:textId="67A8114E" w:rsidR="00B1102B" w:rsidRPr="004D4255" w:rsidRDefault="00B1102B" w:rsidP="00B1102B">
      <w:pPr>
        <w:widowControl w:val="0"/>
        <w:tabs>
          <w:tab w:val="left" w:pos="567"/>
        </w:tabs>
        <w:autoSpaceDE w:val="0"/>
        <w:autoSpaceDN w:val="0"/>
        <w:spacing w:before="0" w:after="0" w:line="240" w:lineRule="auto"/>
        <w:jc w:val="left"/>
        <w:rPr>
          <w:rFonts w:ascii="Times New Roman" w:eastAsia="Times New Roman" w:hAnsi="Times New Roman" w:cs="Times New Roman"/>
          <w:kern w:val="0"/>
          <w:highlight w:val="lightGray"/>
          <w:lang w:val="it-CH"/>
          <w14:ligatures w14:val="none"/>
        </w:rPr>
      </w:pPr>
      <w:r w:rsidRPr="004D4255">
        <w:rPr>
          <w:rFonts w:ascii="Times New Roman" w:eastAsia="Times New Roman" w:hAnsi="Times New Roman" w:cs="Times New Roman"/>
          <w:kern w:val="0"/>
          <w:highlight w:val="lightGray"/>
          <w:lang w:val="it-CH"/>
          <w14:ligatures w14:val="none"/>
        </w:rPr>
        <w:t>Pomalidomide Olpha 3 mg kapsulės</w:t>
      </w:r>
    </w:p>
    <w:p w14:paraId="3F1F048B" w14:textId="35ACD539" w:rsidR="00B1102B" w:rsidRPr="004D4255" w:rsidRDefault="00B1102B" w:rsidP="00B1102B">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it-CH"/>
          <w14:ligatures w14:val="none"/>
        </w:rPr>
      </w:pPr>
      <w:r w:rsidRPr="004D4255">
        <w:rPr>
          <w:rFonts w:ascii="Times New Roman" w:eastAsia="Times New Roman" w:hAnsi="Times New Roman" w:cs="Times New Roman"/>
          <w:kern w:val="0"/>
          <w:highlight w:val="lightGray"/>
          <w:lang w:val="it-CH"/>
          <w14:ligatures w14:val="none"/>
        </w:rPr>
        <w:t>Pomalidomide Olpha 4 mg kapsulės</w:t>
      </w:r>
    </w:p>
    <w:p w14:paraId="23FE2183" w14:textId="77777777" w:rsidR="00B1102B" w:rsidRPr="004D4255" w:rsidRDefault="00B1102B" w:rsidP="00B1102B">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it-CH"/>
          <w14:ligatures w14:val="none"/>
        </w:rPr>
      </w:pPr>
    </w:p>
    <w:p w14:paraId="67587056" w14:textId="77777777" w:rsidR="00B1102B" w:rsidRPr="00A552D9" w:rsidRDefault="00B1102B" w:rsidP="00B1102B">
      <w:pPr>
        <w:widowControl w:val="0"/>
        <w:tabs>
          <w:tab w:val="left" w:pos="567"/>
        </w:tabs>
        <w:autoSpaceDE w:val="0"/>
        <w:autoSpaceDN w:val="0"/>
        <w:spacing w:before="0" w:after="0" w:line="240" w:lineRule="auto"/>
        <w:jc w:val="left"/>
        <w:rPr>
          <w:rFonts w:ascii="Times New Roman" w:eastAsia="Times New Roman" w:hAnsi="Times New Roman" w:cs="Times New Roman"/>
          <w:i/>
          <w:iCs/>
          <w:kern w:val="0"/>
          <w:lang w:val="lt-LT"/>
          <w14:ligatures w14:val="none"/>
        </w:rPr>
      </w:pPr>
      <w:r w:rsidRPr="004D4255">
        <w:rPr>
          <w:rFonts w:ascii="Times New Roman" w:eastAsia="Times New Roman" w:hAnsi="Times New Roman" w:cs="Times New Roman"/>
          <w:i/>
          <w:iCs/>
          <w:kern w:val="0"/>
          <w:lang w:val="it-CH"/>
          <w14:ligatures w14:val="none"/>
        </w:rPr>
        <w:t>pomalidomidum</w:t>
      </w:r>
    </w:p>
    <w:p w14:paraId="46DA739A" w14:textId="77777777" w:rsidR="00B1102B" w:rsidRPr="00A552D9" w:rsidRDefault="00B1102B" w:rsidP="00B1102B">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4591A50D" w14:textId="77777777" w:rsidR="00B1102B" w:rsidRPr="00A552D9" w:rsidRDefault="00B1102B" w:rsidP="00B1102B">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7F75AFD9" w14:textId="77777777" w:rsidR="00B1102B" w:rsidRPr="00A552D9" w:rsidRDefault="00B1102B" w:rsidP="00B1102B">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2.</w:t>
      </w:r>
      <w:r w:rsidRPr="00A552D9">
        <w:rPr>
          <w:rFonts w:ascii="Times New Roman" w:eastAsia="Times New Roman" w:hAnsi="Times New Roman" w:cs="Times New Roman"/>
          <w:b/>
          <w:kern w:val="0"/>
          <w:lang w:val="lt-LT"/>
          <w14:ligatures w14:val="none"/>
        </w:rPr>
        <w:tab/>
        <w:t>REGISTRUOTOJO PAVADINIMAS</w:t>
      </w:r>
    </w:p>
    <w:p w14:paraId="60E806A6" w14:textId="77777777" w:rsidR="00B1102B" w:rsidRPr="00A552D9" w:rsidRDefault="00B1102B" w:rsidP="00B1102B">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40540105" w14:textId="77777777" w:rsidR="00B1102B" w:rsidRPr="00A552D9" w:rsidRDefault="00B1102B" w:rsidP="00B1102B">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Olpha </w:t>
      </w:r>
      <w:r w:rsidRPr="00A552D9">
        <w:rPr>
          <w:rFonts w:ascii="Times New Roman" w:eastAsia="Times New Roman" w:hAnsi="Times New Roman" w:cs="Times New Roman"/>
          <w:kern w:val="0"/>
          <w:highlight w:val="lightGray"/>
          <w:lang w:val="lt-LT"/>
          <w14:ligatures w14:val="none"/>
        </w:rPr>
        <w:t>[Logotipas]</w:t>
      </w:r>
    </w:p>
    <w:p w14:paraId="71B7FA2D" w14:textId="77777777" w:rsidR="00B1102B" w:rsidRPr="00A552D9" w:rsidRDefault="00B1102B" w:rsidP="00B1102B">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3A0576A0" w14:textId="77777777" w:rsidR="00B1102B" w:rsidRPr="00A552D9" w:rsidRDefault="00B1102B" w:rsidP="00B1102B">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7EA4AFB6" w14:textId="77777777" w:rsidR="00B1102B" w:rsidRPr="00A552D9" w:rsidRDefault="00B1102B" w:rsidP="00B1102B">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3.</w:t>
      </w:r>
      <w:r w:rsidRPr="00A552D9">
        <w:rPr>
          <w:rFonts w:ascii="Times New Roman" w:eastAsia="Times New Roman" w:hAnsi="Times New Roman" w:cs="Times New Roman"/>
          <w:b/>
          <w:kern w:val="0"/>
          <w:lang w:val="lt-LT"/>
          <w14:ligatures w14:val="none"/>
        </w:rPr>
        <w:tab/>
        <w:t>TINKAMUMO LAIKAS</w:t>
      </w:r>
    </w:p>
    <w:p w14:paraId="0EF5E649" w14:textId="77777777" w:rsidR="00B1102B" w:rsidRPr="00A552D9" w:rsidRDefault="00B1102B" w:rsidP="00B1102B">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0A903A17" w14:textId="77777777" w:rsidR="00B1102B" w:rsidRPr="00A552D9" w:rsidRDefault="00B1102B" w:rsidP="00B1102B">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highlight w:val="lightGray"/>
          <w:lang w:val="lt-LT"/>
          <w14:ligatures w14:val="none"/>
        </w:rPr>
        <w:t>EXP</w:t>
      </w:r>
    </w:p>
    <w:p w14:paraId="5A114757" w14:textId="77777777" w:rsidR="00B1102B" w:rsidRPr="00A552D9" w:rsidRDefault="00B1102B" w:rsidP="00B1102B">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63EABD47" w14:textId="77777777" w:rsidR="00B1102B" w:rsidRPr="00A552D9" w:rsidRDefault="00B1102B" w:rsidP="00B1102B">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3F6C437B" w14:textId="77777777" w:rsidR="00B1102B" w:rsidRPr="00A552D9" w:rsidRDefault="00B1102B" w:rsidP="00B1102B">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4.</w:t>
      </w:r>
      <w:r w:rsidRPr="00A552D9">
        <w:rPr>
          <w:rFonts w:ascii="Times New Roman" w:eastAsia="Times New Roman" w:hAnsi="Times New Roman" w:cs="Times New Roman"/>
          <w:b/>
          <w:kern w:val="0"/>
          <w:lang w:val="lt-LT"/>
          <w14:ligatures w14:val="none"/>
        </w:rPr>
        <w:tab/>
        <w:t>SERIJOS NUMERIS</w:t>
      </w:r>
    </w:p>
    <w:p w14:paraId="376594BC" w14:textId="77777777" w:rsidR="00B1102B" w:rsidRPr="00A552D9" w:rsidRDefault="00B1102B" w:rsidP="00B1102B">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4F07BBF9" w14:textId="77777777" w:rsidR="00B1102B" w:rsidRPr="00A552D9" w:rsidRDefault="00B1102B" w:rsidP="00B1102B">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highlight w:val="lightGray"/>
          <w:lang w:val="lt-LT"/>
          <w14:ligatures w14:val="none"/>
        </w:rPr>
        <w:t>Lot</w:t>
      </w:r>
    </w:p>
    <w:p w14:paraId="76C32AD4" w14:textId="77777777" w:rsidR="00B1102B" w:rsidRPr="00A552D9" w:rsidRDefault="00B1102B" w:rsidP="00B1102B">
      <w:pPr>
        <w:widowControl w:val="0"/>
        <w:autoSpaceDE w:val="0"/>
        <w:autoSpaceDN w:val="0"/>
        <w:spacing w:before="0" w:after="0" w:line="240" w:lineRule="auto"/>
        <w:jc w:val="left"/>
        <w:rPr>
          <w:rFonts w:ascii="Times New Roman" w:eastAsia="Times New Roman" w:hAnsi="Times New Roman" w:cs="Times New Roman"/>
          <w:spacing w:val="53"/>
          <w:kern w:val="0"/>
          <w:lang w:val="lt-LT"/>
          <w14:ligatures w14:val="none"/>
        </w:rPr>
      </w:pPr>
    </w:p>
    <w:p w14:paraId="384EEC05" w14:textId="77777777" w:rsidR="00B1102B" w:rsidRPr="00A552D9" w:rsidRDefault="00B1102B" w:rsidP="00B1102B">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46C14FF6" w14:textId="77777777" w:rsidR="00B1102B" w:rsidRPr="00A552D9" w:rsidRDefault="00B1102B" w:rsidP="00B1102B">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5.</w:t>
      </w:r>
      <w:r w:rsidRPr="00A552D9">
        <w:rPr>
          <w:rFonts w:ascii="Times New Roman" w:eastAsia="Times New Roman" w:hAnsi="Times New Roman" w:cs="Times New Roman"/>
          <w:b/>
          <w:kern w:val="0"/>
          <w:lang w:val="lt-LT"/>
          <w14:ligatures w14:val="none"/>
        </w:rPr>
        <w:tab/>
        <w:t>KITA</w:t>
      </w:r>
    </w:p>
    <w:p w14:paraId="01256989" w14:textId="77777777" w:rsidR="00B1102B" w:rsidRPr="00A552D9" w:rsidRDefault="00B1102B" w:rsidP="00B1102B">
      <w:pPr>
        <w:widowControl w:val="0"/>
        <w:tabs>
          <w:tab w:val="left" w:pos="567"/>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134E6618" w14:textId="77777777" w:rsidR="00B1102B" w:rsidRPr="00A552D9" w:rsidRDefault="00B1102B" w:rsidP="00B1102B">
      <w:pPr>
        <w:spacing w:before="0" w:after="0" w:line="240" w:lineRule="auto"/>
        <w:jc w:val="left"/>
        <w:rPr>
          <w:rFonts w:ascii="Times New Roman" w:hAnsi="Times New Roman" w:cs="Times New Roman"/>
        </w:rPr>
      </w:pPr>
      <w:r w:rsidRPr="00A552D9">
        <w:rPr>
          <w:rFonts w:ascii="Times New Roman" w:eastAsia="Times New Roman" w:hAnsi="Times New Roman" w:cs="Times New Roman"/>
          <w:kern w:val="0"/>
          <w:lang w:val="lt-LT"/>
          <w14:ligatures w14:val="none"/>
        </w:rPr>
        <w:br w:type="page"/>
      </w:r>
    </w:p>
    <w:p w14:paraId="7A28A492" w14:textId="41AF5879" w:rsidR="00D932C1" w:rsidRPr="00A552D9" w:rsidRDefault="00D932C1" w:rsidP="00D932C1">
      <w:pPr>
        <w:spacing w:before="0" w:after="0" w:line="240" w:lineRule="auto"/>
        <w:jc w:val="left"/>
        <w:rPr>
          <w:rFonts w:ascii="Times New Roman" w:hAnsi="Times New Roman" w:cs="Times New Roman"/>
        </w:rPr>
      </w:pPr>
    </w:p>
    <w:p w14:paraId="14BB5B4E" w14:textId="043E7C97" w:rsidR="006C00A9" w:rsidRPr="00A552D9" w:rsidRDefault="006C00A9" w:rsidP="00D932C1">
      <w:pPr>
        <w:spacing w:before="0" w:after="0" w:line="240" w:lineRule="auto"/>
        <w:jc w:val="left"/>
        <w:rPr>
          <w:rFonts w:ascii="Times New Roman" w:hAnsi="Times New Roman" w:cs="Times New Roman"/>
        </w:rPr>
      </w:pPr>
    </w:p>
    <w:p w14:paraId="3E0C2EC7" w14:textId="72AA7E20" w:rsidR="006C00A9" w:rsidRPr="00A552D9" w:rsidRDefault="006C00A9" w:rsidP="00D932C1">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390E7BDB" w14:textId="2D295F88" w:rsidR="006C00A9" w:rsidRPr="00A552D9" w:rsidRDefault="006C00A9" w:rsidP="00D932C1">
      <w:pPr>
        <w:spacing w:before="0" w:after="0" w:line="240" w:lineRule="auto"/>
        <w:jc w:val="left"/>
        <w:rPr>
          <w:rFonts w:ascii="Times New Roman" w:hAnsi="Times New Roman" w:cs="Times New Roman"/>
          <w:bCs/>
          <w:color w:val="000000"/>
        </w:rPr>
      </w:pPr>
    </w:p>
    <w:p w14:paraId="71F7424B" w14:textId="77777777" w:rsidR="00D932C1" w:rsidRPr="00A552D9" w:rsidRDefault="00D932C1" w:rsidP="00D932C1">
      <w:pPr>
        <w:spacing w:before="0" w:after="0" w:line="240" w:lineRule="auto"/>
        <w:jc w:val="left"/>
        <w:rPr>
          <w:rFonts w:ascii="Times New Roman" w:hAnsi="Times New Roman" w:cs="Times New Roman"/>
          <w:bCs/>
          <w:color w:val="000000"/>
        </w:rPr>
      </w:pPr>
    </w:p>
    <w:p w14:paraId="4F5B9998" w14:textId="77777777" w:rsidR="00D932C1" w:rsidRPr="00A552D9" w:rsidRDefault="00D932C1" w:rsidP="00D932C1">
      <w:pPr>
        <w:spacing w:before="0" w:after="0" w:line="240" w:lineRule="auto"/>
        <w:jc w:val="left"/>
        <w:rPr>
          <w:rFonts w:ascii="Times New Roman" w:hAnsi="Times New Roman" w:cs="Times New Roman"/>
          <w:bCs/>
          <w:color w:val="000000"/>
        </w:rPr>
      </w:pPr>
    </w:p>
    <w:p w14:paraId="58C937F8" w14:textId="77777777" w:rsidR="00D932C1" w:rsidRPr="00A552D9" w:rsidRDefault="00D932C1" w:rsidP="00D932C1">
      <w:pPr>
        <w:spacing w:before="0" w:after="0" w:line="240" w:lineRule="auto"/>
        <w:jc w:val="left"/>
        <w:rPr>
          <w:rFonts w:ascii="Times New Roman" w:hAnsi="Times New Roman" w:cs="Times New Roman"/>
          <w:bCs/>
          <w:color w:val="000000"/>
        </w:rPr>
      </w:pPr>
    </w:p>
    <w:p w14:paraId="39C31630" w14:textId="77777777" w:rsidR="00D932C1" w:rsidRPr="00A552D9" w:rsidRDefault="00D932C1" w:rsidP="00D932C1">
      <w:pPr>
        <w:spacing w:before="0" w:after="0" w:line="240" w:lineRule="auto"/>
        <w:jc w:val="left"/>
        <w:rPr>
          <w:rFonts w:ascii="Times New Roman" w:hAnsi="Times New Roman" w:cs="Times New Roman"/>
          <w:bCs/>
          <w:color w:val="000000"/>
        </w:rPr>
      </w:pPr>
    </w:p>
    <w:p w14:paraId="3793CD25" w14:textId="77777777" w:rsidR="00D932C1" w:rsidRPr="00A552D9" w:rsidRDefault="00D932C1" w:rsidP="00D932C1">
      <w:pPr>
        <w:spacing w:before="0" w:after="0" w:line="240" w:lineRule="auto"/>
        <w:jc w:val="left"/>
        <w:rPr>
          <w:rFonts w:ascii="Times New Roman" w:hAnsi="Times New Roman" w:cs="Times New Roman"/>
          <w:bCs/>
          <w:color w:val="000000"/>
        </w:rPr>
      </w:pPr>
    </w:p>
    <w:p w14:paraId="79A1C3AD" w14:textId="77777777" w:rsidR="00D932C1" w:rsidRPr="00A552D9" w:rsidRDefault="00D932C1" w:rsidP="00D932C1">
      <w:pPr>
        <w:spacing w:before="0" w:after="0" w:line="240" w:lineRule="auto"/>
        <w:jc w:val="left"/>
        <w:rPr>
          <w:rFonts w:ascii="Times New Roman" w:hAnsi="Times New Roman" w:cs="Times New Roman"/>
          <w:bCs/>
          <w:color w:val="000000"/>
        </w:rPr>
      </w:pPr>
    </w:p>
    <w:p w14:paraId="269C9807" w14:textId="77777777" w:rsidR="00D932C1" w:rsidRPr="00A552D9" w:rsidRDefault="00D932C1" w:rsidP="00D932C1">
      <w:pPr>
        <w:spacing w:before="0" w:after="0" w:line="240" w:lineRule="auto"/>
        <w:jc w:val="left"/>
        <w:rPr>
          <w:rFonts w:ascii="Times New Roman" w:hAnsi="Times New Roman" w:cs="Times New Roman"/>
          <w:bCs/>
          <w:color w:val="000000"/>
        </w:rPr>
      </w:pPr>
    </w:p>
    <w:p w14:paraId="50E83045" w14:textId="77777777" w:rsidR="00D932C1" w:rsidRPr="00A552D9" w:rsidRDefault="00D932C1" w:rsidP="00D932C1">
      <w:pPr>
        <w:spacing w:before="0" w:after="0" w:line="240" w:lineRule="auto"/>
        <w:jc w:val="left"/>
        <w:rPr>
          <w:rFonts w:ascii="Times New Roman" w:hAnsi="Times New Roman" w:cs="Times New Roman"/>
          <w:bCs/>
          <w:color w:val="000000"/>
        </w:rPr>
      </w:pPr>
    </w:p>
    <w:p w14:paraId="25B6133D" w14:textId="77777777" w:rsidR="00D932C1" w:rsidRPr="00A552D9" w:rsidRDefault="00D932C1" w:rsidP="00D932C1">
      <w:pPr>
        <w:spacing w:before="0" w:after="0" w:line="240" w:lineRule="auto"/>
        <w:jc w:val="left"/>
        <w:rPr>
          <w:rFonts w:ascii="Times New Roman" w:hAnsi="Times New Roman" w:cs="Times New Roman"/>
          <w:bCs/>
          <w:color w:val="000000"/>
        </w:rPr>
      </w:pPr>
    </w:p>
    <w:p w14:paraId="69331442" w14:textId="77777777" w:rsidR="00D932C1" w:rsidRPr="00A552D9" w:rsidRDefault="00D932C1" w:rsidP="00D932C1">
      <w:pPr>
        <w:spacing w:before="0" w:after="0" w:line="240" w:lineRule="auto"/>
        <w:jc w:val="left"/>
        <w:rPr>
          <w:rFonts w:ascii="Times New Roman" w:hAnsi="Times New Roman" w:cs="Times New Roman"/>
          <w:bCs/>
          <w:color w:val="000000"/>
        </w:rPr>
      </w:pPr>
    </w:p>
    <w:p w14:paraId="10CB1907" w14:textId="77777777" w:rsidR="00D932C1" w:rsidRPr="00A552D9" w:rsidRDefault="00D932C1" w:rsidP="00D932C1">
      <w:pPr>
        <w:spacing w:before="0" w:after="0" w:line="240" w:lineRule="auto"/>
        <w:jc w:val="left"/>
        <w:rPr>
          <w:rFonts w:ascii="Times New Roman" w:hAnsi="Times New Roman" w:cs="Times New Roman"/>
          <w:bCs/>
          <w:color w:val="000000"/>
        </w:rPr>
      </w:pPr>
    </w:p>
    <w:p w14:paraId="42246ABB" w14:textId="77777777" w:rsidR="00D932C1" w:rsidRPr="00A552D9" w:rsidRDefault="00D932C1" w:rsidP="00D932C1">
      <w:pPr>
        <w:spacing w:before="0" w:after="0" w:line="240" w:lineRule="auto"/>
        <w:jc w:val="left"/>
        <w:rPr>
          <w:rFonts w:ascii="Times New Roman" w:hAnsi="Times New Roman" w:cs="Times New Roman"/>
          <w:bCs/>
          <w:color w:val="000000"/>
        </w:rPr>
      </w:pPr>
    </w:p>
    <w:p w14:paraId="6E5618DC" w14:textId="77777777" w:rsidR="00D932C1" w:rsidRPr="00A552D9" w:rsidRDefault="00D932C1" w:rsidP="00D932C1">
      <w:pPr>
        <w:spacing w:before="0" w:after="0" w:line="240" w:lineRule="auto"/>
        <w:jc w:val="left"/>
        <w:rPr>
          <w:rFonts w:ascii="Times New Roman" w:hAnsi="Times New Roman" w:cs="Times New Roman"/>
          <w:bCs/>
          <w:color w:val="000000"/>
        </w:rPr>
      </w:pPr>
    </w:p>
    <w:p w14:paraId="679D8518" w14:textId="77777777" w:rsidR="00D932C1" w:rsidRPr="00A552D9" w:rsidRDefault="00D932C1" w:rsidP="00D932C1">
      <w:pPr>
        <w:spacing w:before="0" w:after="0" w:line="240" w:lineRule="auto"/>
        <w:jc w:val="left"/>
        <w:rPr>
          <w:rFonts w:ascii="Times New Roman" w:hAnsi="Times New Roman" w:cs="Times New Roman"/>
          <w:bCs/>
          <w:color w:val="000000"/>
        </w:rPr>
      </w:pPr>
    </w:p>
    <w:p w14:paraId="439B02F7" w14:textId="77777777" w:rsidR="00D932C1" w:rsidRPr="00A552D9" w:rsidRDefault="00D932C1" w:rsidP="00D932C1">
      <w:pPr>
        <w:spacing w:before="0" w:after="0" w:line="240" w:lineRule="auto"/>
        <w:jc w:val="left"/>
        <w:rPr>
          <w:rFonts w:ascii="Times New Roman" w:hAnsi="Times New Roman" w:cs="Times New Roman"/>
          <w:bCs/>
          <w:color w:val="000000"/>
        </w:rPr>
      </w:pPr>
    </w:p>
    <w:p w14:paraId="64486436" w14:textId="77777777" w:rsidR="00D932C1" w:rsidRPr="00A552D9" w:rsidRDefault="00D932C1" w:rsidP="00D932C1">
      <w:pPr>
        <w:spacing w:before="0" w:after="0" w:line="240" w:lineRule="auto"/>
        <w:jc w:val="left"/>
        <w:rPr>
          <w:rFonts w:ascii="Times New Roman" w:hAnsi="Times New Roman" w:cs="Times New Roman"/>
          <w:bCs/>
          <w:color w:val="000000"/>
        </w:rPr>
      </w:pPr>
    </w:p>
    <w:p w14:paraId="5C12BE2B" w14:textId="77777777" w:rsidR="00D932C1" w:rsidRPr="00A552D9" w:rsidRDefault="00D932C1" w:rsidP="00D932C1">
      <w:pPr>
        <w:spacing w:before="0" w:after="0" w:line="240" w:lineRule="auto"/>
        <w:jc w:val="left"/>
        <w:rPr>
          <w:rFonts w:ascii="Times New Roman" w:hAnsi="Times New Roman" w:cs="Times New Roman"/>
          <w:bCs/>
          <w:color w:val="000000"/>
        </w:rPr>
      </w:pPr>
    </w:p>
    <w:p w14:paraId="34BB0573" w14:textId="77777777" w:rsidR="00D932C1" w:rsidRPr="00A552D9" w:rsidRDefault="00D932C1" w:rsidP="00D932C1">
      <w:pPr>
        <w:spacing w:before="0" w:after="0" w:line="240" w:lineRule="auto"/>
        <w:jc w:val="left"/>
        <w:rPr>
          <w:rFonts w:ascii="Times New Roman" w:hAnsi="Times New Roman" w:cs="Times New Roman"/>
          <w:bCs/>
          <w:color w:val="000000"/>
        </w:rPr>
      </w:pPr>
    </w:p>
    <w:p w14:paraId="1EEC21C4" w14:textId="77777777" w:rsidR="00D932C1" w:rsidRPr="00A552D9" w:rsidRDefault="00D932C1" w:rsidP="00D932C1">
      <w:pPr>
        <w:spacing w:before="0" w:after="0" w:line="240" w:lineRule="auto"/>
        <w:jc w:val="left"/>
        <w:rPr>
          <w:rFonts w:ascii="Times New Roman" w:hAnsi="Times New Roman" w:cs="Times New Roman"/>
          <w:bCs/>
          <w:color w:val="000000"/>
        </w:rPr>
      </w:pPr>
    </w:p>
    <w:p w14:paraId="7681F19D" w14:textId="1C566286" w:rsidR="00593585" w:rsidRPr="00A552D9" w:rsidRDefault="003F09FD" w:rsidP="00D932C1">
      <w:pPr>
        <w:spacing w:before="0" w:after="0" w:line="240" w:lineRule="auto"/>
        <w:jc w:val="center"/>
        <w:rPr>
          <w:rFonts w:ascii="Times New Roman" w:hAnsi="Times New Roman" w:cs="Times New Roman"/>
          <w:b/>
          <w:color w:val="000000"/>
        </w:rPr>
      </w:pPr>
      <w:r w:rsidRPr="00A552D9">
        <w:rPr>
          <w:rFonts w:ascii="Times New Roman" w:hAnsi="Times New Roman" w:cs="Times New Roman"/>
          <w:b/>
          <w:color w:val="000000"/>
        </w:rPr>
        <w:t>B. PAKUOTĖS LAPELIS</w:t>
      </w:r>
    </w:p>
    <w:p w14:paraId="7681F1A2" w14:textId="7AA37383" w:rsidR="00593585" w:rsidRPr="00A552D9" w:rsidRDefault="00593585" w:rsidP="00214AAF">
      <w:pPr>
        <w:spacing w:before="0" w:after="0" w:line="240" w:lineRule="auto"/>
        <w:jc w:val="left"/>
        <w:rPr>
          <w:rFonts w:ascii="Times New Roman" w:hAnsi="Times New Roman" w:cs="Times New Roman"/>
          <w:color w:val="000000"/>
        </w:rPr>
      </w:pPr>
    </w:p>
    <w:p w14:paraId="36CAB1F1" w14:textId="6312CAF2" w:rsidR="00D932C1" w:rsidRPr="00A552D9" w:rsidRDefault="00D932C1">
      <w:pPr>
        <w:spacing w:before="0" w:after="160"/>
        <w:jc w:val="left"/>
        <w:rPr>
          <w:rFonts w:ascii="Times New Roman" w:hAnsi="Times New Roman" w:cs="Times New Roman"/>
          <w:color w:val="000000"/>
        </w:rPr>
      </w:pPr>
      <w:r w:rsidRPr="00A552D9">
        <w:rPr>
          <w:rFonts w:ascii="Times New Roman" w:hAnsi="Times New Roman" w:cs="Times New Roman"/>
          <w:color w:val="000000"/>
        </w:rPr>
        <w:br w:type="page"/>
      </w:r>
    </w:p>
    <w:p w14:paraId="630091CF" w14:textId="77777777" w:rsidR="00D932C1" w:rsidRPr="00A552D9" w:rsidRDefault="00D932C1" w:rsidP="00214AAF">
      <w:pPr>
        <w:spacing w:before="0" w:after="0" w:line="240" w:lineRule="auto"/>
        <w:jc w:val="left"/>
        <w:rPr>
          <w:rFonts w:ascii="Times New Roman" w:hAnsi="Times New Roman" w:cs="Times New Roman"/>
          <w:color w:val="000000"/>
        </w:rPr>
      </w:pPr>
    </w:p>
    <w:p w14:paraId="273B61FC"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b/>
          <w:kern w:val="0"/>
          <w:lang w:val="lt-LT"/>
          <w14:ligatures w14:val="none"/>
        </w:rPr>
      </w:pPr>
      <w:bookmarkStart w:id="6" w:name="br65"/>
      <w:bookmarkEnd w:id="6"/>
      <w:r w:rsidRPr="00A552D9">
        <w:rPr>
          <w:rFonts w:ascii="Times New Roman" w:eastAsia="Times New Roman" w:hAnsi="Times New Roman" w:cs="Times New Roman"/>
          <w:b/>
          <w:kern w:val="0"/>
          <w:lang w:val="lt-LT"/>
          <w14:ligatures w14:val="none"/>
        </w:rPr>
        <w:t>Pakuotės lapelis: informacija pacientui</w:t>
      </w:r>
    </w:p>
    <w:p w14:paraId="2C2ABD64"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b/>
          <w:kern w:val="0"/>
          <w:lang w:val="lt-LT"/>
          <w14:ligatures w14:val="none"/>
        </w:rPr>
      </w:pPr>
    </w:p>
    <w:p w14:paraId="7EB06BAF" w14:textId="00B05ED3" w:rsidR="00861275" w:rsidRPr="00A552D9" w:rsidRDefault="00561534" w:rsidP="00861275">
      <w:pPr>
        <w:widowControl w:val="0"/>
        <w:autoSpaceDE w:val="0"/>
        <w:autoSpaceDN w:val="0"/>
        <w:spacing w:before="0" w:after="0" w:line="240" w:lineRule="auto"/>
        <w:jc w:val="center"/>
        <w:outlineLvl w:val="0"/>
        <w:rPr>
          <w:rFonts w:ascii="Times New Roman" w:eastAsia="Times New Roman" w:hAnsi="Times New Roman" w:cs="Times New Roman"/>
          <w:b/>
          <w:bCs/>
          <w:kern w:val="0"/>
          <w:lang w:val="lt-LT"/>
          <w14:ligatures w14:val="none"/>
        </w:rPr>
      </w:pPr>
      <w:proofErr w:type="spellStart"/>
      <w:r w:rsidRPr="00A552D9">
        <w:rPr>
          <w:rFonts w:ascii="Times New Roman" w:eastAsia="Times New Roman" w:hAnsi="Times New Roman" w:cs="Times New Roman"/>
          <w:b/>
          <w:bCs/>
          <w:kern w:val="0"/>
          <w:lang w:val="lt-LT"/>
          <w14:ligatures w14:val="none"/>
        </w:rPr>
        <w:t>Pomalidomide</w:t>
      </w:r>
      <w:proofErr w:type="spellEnd"/>
      <w:r w:rsidRPr="00A552D9">
        <w:rPr>
          <w:rFonts w:ascii="Times New Roman" w:eastAsia="Times New Roman" w:hAnsi="Times New Roman" w:cs="Times New Roman"/>
          <w:b/>
          <w:bCs/>
          <w:kern w:val="0"/>
          <w:lang w:val="lt-LT"/>
          <w14:ligatures w14:val="none"/>
        </w:rPr>
        <w:t xml:space="preserve"> Olpha</w:t>
      </w:r>
      <w:r w:rsidR="00861275" w:rsidRPr="00A552D9">
        <w:rPr>
          <w:rFonts w:ascii="Times New Roman" w:eastAsia="Times New Roman" w:hAnsi="Times New Roman" w:cs="Times New Roman"/>
          <w:b/>
          <w:bCs/>
          <w:kern w:val="0"/>
          <w:lang w:val="lt-LT"/>
          <w14:ligatures w14:val="none"/>
        </w:rPr>
        <w:t xml:space="preserve"> 1 mg kietosios kapsulės </w:t>
      </w:r>
    </w:p>
    <w:p w14:paraId="512007EB" w14:textId="6D68BBFE" w:rsidR="00861275" w:rsidRPr="00A552D9" w:rsidRDefault="00561534" w:rsidP="00861275">
      <w:pPr>
        <w:widowControl w:val="0"/>
        <w:autoSpaceDE w:val="0"/>
        <w:autoSpaceDN w:val="0"/>
        <w:spacing w:before="0" w:after="0" w:line="240" w:lineRule="auto"/>
        <w:jc w:val="center"/>
        <w:outlineLvl w:val="0"/>
        <w:rPr>
          <w:rFonts w:ascii="Times New Roman" w:eastAsia="Times New Roman" w:hAnsi="Times New Roman" w:cs="Times New Roman"/>
          <w:b/>
          <w:bCs/>
          <w:kern w:val="0"/>
          <w:lang w:val="lt-LT"/>
          <w14:ligatures w14:val="none"/>
        </w:rPr>
      </w:pPr>
      <w:proofErr w:type="spellStart"/>
      <w:r w:rsidRPr="00A552D9">
        <w:rPr>
          <w:rFonts w:ascii="Times New Roman" w:eastAsia="Times New Roman" w:hAnsi="Times New Roman" w:cs="Times New Roman"/>
          <w:b/>
          <w:bCs/>
          <w:kern w:val="0"/>
          <w:lang w:val="lt-LT"/>
          <w14:ligatures w14:val="none"/>
        </w:rPr>
        <w:t>Pomalidomide</w:t>
      </w:r>
      <w:proofErr w:type="spellEnd"/>
      <w:r w:rsidRPr="00A552D9">
        <w:rPr>
          <w:rFonts w:ascii="Times New Roman" w:eastAsia="Times New Roman" w:hAnsi="Times New Roman" w:cs="Times New Roman"/>
          <w:b/>
          <w:bCs/>
          <w:kern w:val="0"/>
          <w:lang w:val="lt-LT"/>
          <w14:ligatures w14:val="none"/>
        </w:rPr>
        <w:t xml:space="preserve"> Olpha</w:t>
      </w:r>
      <w:r w:rsidR="00861275" w:rsidRPr="00A552D9">
        <w:rPr>
          <w:rFonts w:ascii="Times New Roman" w:eastAsia="Times New Roman" w:hAnsi="Times New Roman" w:cs="Times New Roman"/>
          <w:b/>
          <w:bCs/>
          <w:kern w:val="0"/>
          <w:lang w:val="lt-LT"/>
          <w14:ligatures w14:val="none"/>
        </w:rPr>
        <w:t xml:space="preserve"> 2 mg kietosios kapsulės </w:t>
      </w:r>
    </w:p>
    <w:p w14:paraId="54DC9936" w14:textId="4A6945D0" w:rsidR="00861275" w:rsidRPr="00A552D9" w:rsidRDefault="00561534" w:rsidP="00861275">
      <w:pPr>
        <w:widowControl w:val="0"/>
        <w:autoSpaceDE w:val="0"/>
        <w:autoSpaceDN w:val="0"/>
        <w:spacing w:before="0" w:after="0" w:line="240" w:lineRule="auto"/>
        <w:jc w:val="center"/>
        <w:outlineLvl w:val="0"/>
        <w:rPr>
          <w:rFonts w:ascii="Times New Roman" w:eastAsia="Times New Roman" w:hAnsi="Times New Roman" w:cs="Times New Roman"/>
          <w:b/>
          <w:bCs/>
          <w:kern w:val="0"/>
          <w:lang w:val="lt-LT"/>
          <w14:ligatures w14:val="none"/>
        </w:rPr>
      </w:pPr>
      <w:proofErr w:type="spellStart"/>
      <w:r w:rsidRPr="00A552D9">
        <w:rPr>
          <w:rFonts w:ascii="Times New Roman" w:eastAsia="Times New Roman" w:hAnsi="Times New Roman" w:cs="Times New Roman"/>
          <w:b/>
          <w:bCs/>
          <w:kern w:val="0"/>
          <w:lang w:val="lt-LT"/>
          <w14:ligatures w14:val="none"/>
        </w:rPr>
        <w:t>Pomalidomide</w:t>
      </w:r>
      <w:proofErr w:type="spellEnd"/>
      <w:r w:rsidRPr="00A552D9">
        <w:rPr>
          <w:rFonts w:ascii="Times New Roman" w:eastAsia="Times New Roman" w:hAnsi="Times New Roman" w:cs="Times New Roman"/>
          <w:b/>
          <w:bCs/>
          <w:kern w:val="0"/>
          <w:lang w:val="lt-LT"/>
          <w14:ligatures w14:val="none"/>
        </w:rPr>
        <w:t xml:space="preserve"> Olpha</w:t>
      </w:r>
      <w:r w:rsidR="00861275" w:rsidRPr="00A552D9">
        <w:rPr>
          <w:rFonts w:ascii="Times New Roman" w:eastAsia="Times New Roman" w:hAnsi="Times New Roman" w:cs="Times New Roman"/>
          <w:b/>
          <w:bCs/>
          <w:kern w:val="0"/>
          <w:lang w:val="lt-LT"/>
          <w14:ligatures w14:val="none"/>
        </w:rPr>
        <w:t xml:space="preserve"> 3 mg kietosios kapsulės </w:t>
      </w:r>
    </w:p>
    <w:p w14:paraId="2DEE9A77" w14:textId="2489C6E8" w:rsidR="00861275" w:rsidRPr="00A552D9" w:rsidRDefault="00561534" w:rsidP="00861275">
      <w:pPr>
        <w:widowControl w:val="0"/>
        <w:autoSpaceDE w:val="0"/>
        <w:autoSpaceDN w:val="0"/>
        <w:spacing w:before="0" w:after="0" w:line="240" w:lineRule="auto"/>
        <w:jc w:val="center"/>
        <w:outlineLvl w:val="0"/>
        <w:rPr>
          <w:rFonts w:ascii="Times New Roman" w:eastAsia="Times New Roman" w:hAnsi="Times New Roman" w:cs="Times New Roman"/>
          <w:b/>
          <w:bCs/>
          <w:kern w:val="0"/>
          <w:lang w:val="lt-LT"/>
          <w14:ligatures w14:val="none"/>
        </w:rPr>
      </w:pPr>
      <w:proofErr w:type="spellStart"/>
      <w:r w:rsidRPr="00A552D9">
        <w:rPr>
          <w:rFonts w:ascii="Times New Roman" w:eastAsia="Times New Roman" w:hAnsi="Times New Roman" w:cs="Times New Roman"/>
          <w:b/>
          <w:bCs/>
          <w:kern w:val="0"/>
          <w:lang w:val="lt-LT"/>
          <w14:ligatures w14:val="none"/>
        </w:rPr>
        <w:t>Pomalidomide</w:t>
      </w:r>
      <w:proofErr w:type="spellEnd"/>
      <w:r w:rsidRPr="00A552D9">
        <w:rPr>
          <w:rFonts w:ascii="Times New Roman" w:eastAsia="Times New Roman" w:hAnsi="Times New Roman" w:cs="Times New Roman"/>
          <w:b/>
          <w:bCs/>
          <w:kern w:val="0"/>
          <w:lang w:val="lt-LT"/>
          <w14:ligatures w14:val="none"/>
        </w:rPr>
        <w:t xml:space="preserve"> Olpha</w:t>
      </w:r>
      <w:r w:rsidR="00861275" w:rsidRPr="00A552D9">
        <w:rPr>
          <w:rFonts w:ascii="Times New Roman" w:eastAsia="Times New Roman" w:hAnsi="Times New Roman" w:cs="Times New Roman"/>
          <w:b/>
          <w:bCs/>
          <w:kern w:val="0"/>
          <w:lang w:val="lt-LT"/>
          <w14:ligatures w14:val="none"/>
        </w:rPr>
        <w:t xml:space="preserve"> 4 mg kietosios kapsulės </w:t>
      </w:r>
    </w:p>
    <w:p w14:paraId="35A885A6" w14:textId="3AC64F65" w:rsidR="00861275" w:rsidRPr="00A552D9" w:rsidRDefault="00EE7852" w:rsidP="00861275">
      <w:pPr>
        <w:widowControl w:val="0"/>
        <w:autoSpaceDE w:val="0"/>
        <w:autoSpaceDN w:val="0"/>
        <w:spacing w:before="0" w:after="0" w:line="240" w:lineRule="auto"/>
        <w:jc w:val="center"/>
        <w:outlineLvl w:val="0"/>
        <w:rPr>
          <w:rFonts w:ascii="Times New Roman" w:eastAsia="Times New Roman" w:hAnsi="Times New Roman" w:cs="Times New Roman"/>
          <w:bCs/>
          <w:kern w:val="0"/>
          <w:lang w:val="lt-LT"/>
          <w14:ligatures w14:val="none"/>
        </w:rPr>
      </w:pPr>
      <w:proofErr w:type="spellStart"/>
      <w:r w:rsidRPr="00A552D9">
        <w:rPr>
          <w:rFonts w:ascii="Times New Roman" w:eastAsia="Times New Roman" w:hAnsi="Times New Roman" w:cs="Times New Roman"/>
          <w:bCs/>
          <w:kern w:val="0"/>
          <w:lang w:val="lt-LT"/>
          <w14:ligatures w14:val="none"/>
        </w:rPr>
        <w:t>p</w:t>
      </w:r>
      <w:r w:rsidR="00861275" w:rsidRPr="00A552D9">
        <w:rPr>
          <w:rFonts w:ascii="Times New Roman" w:eastAsia="Times New Roman" w:hAnsi="Times New Roman" w:cs="Times New Roman"/>
          <w:bCs/>
          <w:kern w:val="0"/>
          <w:lang w:val="lt-LT"/>
          <w14:ligatures w14:val="none"/>
        </w:rPr>
        <w:t>omalidomidas</w:t>
      </w:r>
      <w:proofErr w:type="spellEnd"/>
      <w:r w:rsidRPr="00A552D9">
        <w:rPr>
          <w:rFonts w:ascii="Times New Roman" w:eastAsia="Times New Roman" w:hAnsi="Times New Roman" w:cs="Times New Roman"/>
          <w:bCs/>
          <w:kern w:val="0"/>
          <w:lang w:val="lt-LT"/>
          <w14:ligatures w14:val="none"/>
        </w:rPr>
        <w:t xml:space="preserve"> (</w:t>
      </w:r>
      <w:proofErr w:type="spellStart"/>
      <w:r w:rsidRPr="00A552D9">
        <w:rPr>
          <w:rFonts w:ascii="Times New Roman" w:eastAsia="Times New Roman" w:hAnsi="Times New Roman" w:cs="Times New Roman"/>
          <w:bCs/>
          <w:i/>
          <w:iCs/>
          <w:kern w:val="0"/>
          <w:lang w:val="lt-LT"/>
          <w14:ligatures w14:val="none"/>
        </w:rPr>
        <w:t>pomalidomidum</w:t>
      </w:r>
      <w:proofErr w:type="spellEnd"/>
      <w:r w:rsidRPr="00A552D9">
        <w:rPr>
          <w:rFonts w:ascii="Times New Roman" w:eastAsia="Times New Roman" w:hAnsi="Times New Roman" w:cs="Times New Roman"/>
          <w:bCs/>
          <w:kern w:val="0"/>
          <w:lang w:val="lt-LT"/>
          <w14:ligatures w14:val="none"/>
        </w:rPr>
        <w:t>)</w:t>
      </w:r>
    </w:p>
    <w:p w14:paraId="1D1BF08C"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0309C6BE"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291A2358" w14:textId="250D8682"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noProof/>
          <w:kern w:val="0"/>
          <w:lang w:val="lt-LT" w:eastAsia="lt-LT"/>
          <w14:ligatures w14:val="none"/>
        </w:rPr>
        <mc:AlternateContent>
          <mc:Choice Requires="wps">
            <w:drawing>
              <wp:inline distT="0" distB="0" distL="0" distR="0" wp14:anchorId="2033602B" wp14:editId="01CE381C">
                <wp:extent cx="5905500" cy="731520"/>
                <wp:effectExtent l="0" t="0" r="19050" b="11430"/>
                <wp:docPr id="10026260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7315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CADA40" w14:textId="26F9C2F5" w:rsidR="005B5BF2" w:rsidRPr="003A36AD" w:rsidRDefault="005B5BF2" w:rsidP="00CE2152">
                            <w:pPr>
                              <w:spacing w:before="0" w:after="0" w:line="240" w:lineRule="auto"/>
                              <w:rPr>
                                <w:rFonts w:ascii="Times New Roman" w:hAnsi="Times New Roman" w:cs="Times New Roman"/>
                                <w:b/>
                              </w:rPr>
                            </w:pPr>
                            <w:r w:rsidRPr="003A36AD">
                              <w:rPr>
                                <w:rFonts w:ascii="Times New Roman" w:hAnsi="Times New Roman" w:cs="Times New Roman"/>
                                <w:b/>
                              </w:rPr>
                              <w:t>Pomalidomide Olpha</w:t>
                            </w:r>
                            <w:r w:rsidRPr="003A36AD">
                              <w:rPr>
                                <w:rFonts w:ascii="Times New Roman" w:hAnsi="Times New Roman" w:cs="Times New Roman"/>
                                <w:b/>
                                <w:spacing w:val="-5"/>
                              </w:rPr>
                              <w:t xml:space="preserve"> </w:t>
                            </w:r>
                            <w:proofErr w:type="spellStart"/>
                            <w:r w:rsidRPr="003A36AD">
                              <w:rPr>
                                <w:rFonts w:ascii="Times New Roman" w:hAnsi="Times New Roman" w:cs="Times New Roman"/>
                                <w:b/>
                              </w:rPr>
                              <w:t>gali</w:t>
                            </w:r>
                            <w:proofErr w:type="spellEnd"/>
                            <w:r w:rsidRPr="003A36AD">
                              <w:rPr>
                                <w:rFonts w:ascii="Times New Roman" w:hAnsi="Times New Roman" w:cs="Times New Roman"/>
                                <w:b/>
                                <w:spacing w:val="-6"/>
                              </w:rPr>
                              <w:t xml:space="preserve"> </w:t>
                            </w:r>
                            <w:proofErr w:type="spellStart"/>
                            <w:r w:rsidRPr="003A36AD">
                              <w:rPr>
                                <w:rFonts w:ascii="Times New Roman" w:hAnsi="Times New Roman" w:cs="Times New Roman"/>
                                <w:b/>
                              </w:rPr>
                              <w:t>sukelti</w:t>
                            </w:r>
                            <w:proofErr w:type="spellEnd"/>
                            <w:r w:rsidRPr="003A36AD">
                              <w:rPr>
                                <w:rFonts w:ascii="Times New Roman" w:hAnsi="Times New Roman" w:cs="Times New Roman"/>
                                <w:b/>
                                <w:spacing w:val="-5"/>
                              </w:rPr>
                              <w:t xml:space="preserve"> </w:t>
                            </w:r>
                            <w:proofErr w:type="spellStart"/>
                            <w:r w:rsidRPr="003A36AD">
                              <w:rPr>
                                <w:rFonts w:ascii="Times New Roman" w:hAnsi="Times New Roman" w:cs="Times New Roman"/>
                                <w:b/>
                              </w:rPr>
                              <w:t>sunkias</w:t>
                            </w:r>
                            <w:proofErr w:type="spellEnd"/>
                            <w:r w:rsidRPr="003A36AD">
                              <w:rPr>
                                <w:rFonts w:ascii="Times New Roman" w:hAnsi="Times New Roman" w:cs="Times New Roman"/>
                                <w:b/>
                              </w:rPr>
                              <w:t xml:space="preserve"> </w:t>
                            </w:r>
                            <w:proofErr w:type="spellStart"/>
                            <w:r w:rsidRPr="003A36AD">
                              <w:rPr>
                                <w:rFonts w:ascii="Times New Roman" w:hAnsi="Times New Roman" w:cs="Times New Roman"/>
                                <w:b/>
                              </w:rPr>
                              <w:t>įgimtas</w:t>
                            </w:r>
                            <w:proofErr w:type="spellEnd"/>
                            <w:r w:rsidRPr="003A36AD">
                              <w:rPr>
                                <w:rFonts w:ascii="Times New Roman" w:hAnsi="Times New Roman" w:cs="Times New Roman"/>
                                <w:b/>
                              </w:rPr>
                              <w:t xml:space="preserve"> </w:t>
                            </w:r>
                            <w:proofErr w:type="spellStart"/>
                            <w:r w:rsidRPr="003A36AD">
                              <w:rPr>
                                <w:rFonts w:ascii="Times New Roman" w:hAnsi="Times New Roman" w:cs="Times New Roman"/>
                                <w:b/>
                              </w:rPr>
                              <w:t>formavimosi</w:t>
                            </w:r>
                            <w:proofErr w:type="spellEnd"/>
                            <w:r w:rsidRPr="003A36AD">
                              <w:rPr>
                                <w:rFonts w:ascii="Times New Roman" w:hAnsi="Times New Roman" w:cs="Times New Roman"/>
                                <w:b/>
                              </w:rPr>
                              <w:t xml:space="preserve"> </w:t>
                            </w:r>
                            <w:proofErr w:type="spellStart"/>
                            <w:r w:rsidRPr="003A36AD">
                              <w:rPr>
                                <w:rFonts w:ascii="Times New Roman" w:hAnsi="Times New Roman" w:cs="Times New Roman"/>
                                <w:b/>
                              </w:rPr>
                              <w:t>ydas</w:t>
                            </w:r>
                            <w:proofErr w:type="spellEnd"/>
                            <w:r w:rsidRPr="003A36AD">
                              <w:rPr>
                                <w:rFonts w:ascii="Times New Roman" w:hAnsi="Times New Roman" w:cs="Times New Roman"/>
                                <w:b/>
                              </w:rPr>
                              <w:t>,</w:t>
                            </w:r>
                            <w:r w:rsidRPr="003A36AD">
                              <w:rPr>
                                <w:rFonts w:ascii="Times New Roman" w:hAnsi="Times New Roman" w:cs="Times New Roman"/>
                                <w:b/>
                                <w:spacing w:val="-4"/>
                              </w:rPr>
                              <w:t xml:space="preserve"> </w:t>
                            </w:r>
                            <w:proofErr w:type="spellStart"/>
                            <w:r w:rsidRPr="003A36AD">
                              <w:rPr>
                                <w:rFonts w:ascii="Times New Roman" w:hAnsi="Times New Roman" w:cs="Times New Roman"/>
                                <w:b/>
                              </w:rPr>
                              <w:t>dėl</w:t>
                            </w:r>
                            <w:proofErr w:type="spellEnd"/>
                            <w:r w:rsidRPr="003A36AD">
                              <w:rPr>
                                <w:rFonts w:ascii="Times New Roman" w:hAnsi="Times New Roman" w:cs="Times New Roman"/>
                                <w:b/>
                                <w:spacing w:val="-4"/>
                              </w:rPr>
                              <w:t xml:space="preserve"> </w:t>
                            </w:r>
                            <w:proofErr w:type="spellStart"/>
                            <w:r w:rsidRPr="003A36AD">
                              <w:rPr>
                                <w:rFonts w:ascii="Times New Roman" w:hAnsi="Times New Roman" w:cs="Times New Roman"/>
                                <w:b/>
                              </w:rPr>
                              <w:t>kurių</w:t>
                            </w:r>
                            <w:proofErr w:type="spellEnd"/>
                            <w:r w:rsidRPr="003A36AD">
                              <w:rPr>
                                <w:rFonts w:ascii="Times New Roman" w:hAnsi="Times New Roman" w:cs="Times New Roman"/>
                                <w:b/>
                                <w:spacing w:val="-4"/>
                              </w:rPr>
                              <w:t xml:space="preserve"> </w:t>
                            </w:r>
                            <w:proofErr w:type="spellStart"/>
                            <w:r w:rsidRPr="003A36AD">
                              <w:rPr>
                                <w:rFonts w:ascii="Times New Roman" w:hAnsi="Times New Roman" w:cs="Times New Roman"/>
                                <w:b/>
                              </w:rPr>
                              <w:t>negimęs</w:t>
                            </w:r>
                            <w:proofErr w:type="spellEnd"/>
                            <w:r w:rsidRPr="003A36AD">
                              <w:rPr>
                                <w:rFonts w:ascii="Times New Roman" w:hAnsi="Times New Roman" w:cs="Times New Roman"/>
                                <w:b/>
                                <w:spacing w:val="-5"/>
                              </w:rPr>
                              <w:t xml:space="preserve"> </w:t>
                            </w:r>
                            <w:proofErr w:type="spellStart"/>
                            <w:r w:rsidRPr="003A36AD">
                              <w:rPr>
                                <w:rFonts w:ascii="Times New Roman" w:hAnsi="Times New Roman" w:cs="Times New Roman"/>
                                <w:b/>
                              </w:rPr>
                              <w:t>kūdikis</w:t>
                            </w:r>
                            <w:proofErr w:type="spellEnd"/>
                            <w:r w:rsidRPr="003A36AD">
                              <w:rPr>
                                <w:rFonts w:ascii="Times New Roman" w:hAnsi="Times New Roman" w:cs="Times New Roman"/>
                                <w:b/>
                                <w:spacing w:val="-5"/>
                              </w:rPr>
                              <w:t xml:space="preserve"> </w:t>
                            </w:r>
                            <w:proofErr w:type="spellStart"/>
                            <w:r w:rsidRPr="003A36AD">
                              <w:rPr>
                                <w:rFonts w:ascii="Times New Roman" w:hAnsi="Times New Roman" w:cs="Times New Roman"/>
                                <w:b/>
                              </w:rPr>
                              <w:t>gali</w:t>
                            </w:r>
                            <w:proofErr w:type="spellEnd"/>
                            <w:r w:rsidRPr="003A36AD">
                              <w:rPr>
                                <w:rFonts w:ascii="Times New Roman" w:hAnsi="Times New Roman" w:cs="Times New Roman"/>
                                <w:b/>
                                <w:spacing w:val="-5"/>
                              </w:rPr>
                              <w:t xml:space="preserve"> </w:t>
                            </w:r>
                            <w:proofErr w:type="spellStart"/>
                            <w:r w:rsidRPr="003A36AD">
                              <w:rPr>
                                <w:rFonts w:ascii="Times New Roman" w:hAnsi="Times New Roman" w:cs="Times New Roman"/>
                                <w:b/>
                              </w:rPr>
                              <w:t>žūti</w:t>
                            </w:r>
                            <w:proofErr w:type="spellEnd"/>
                            <w:r w:rsidRPr="003A36AD">
                              <w:rPr>
                                <w:rFonts w:ascii="Times New Roman" w:hAnsi="Times New Roman" w:cs="Times New Roman"/>
                                <w:b/>
                              </w:rPr>
                              <w:t>.</w:t>
                            </w:r>
                          </w:p>
                          <w:p w14:paraId="0523B440" w14:textId="77777777" w:rsidR="005B5BF2" w:rsidRPr="003A36AD" w:rsidRDefault="005B5BF2" w:rsidP="00CE2152">
                            <w:pPr>
                              <w:pStyle w:val="Pagrindinistekstas"/>
                              <w:numPr>
                                <w:ilvl w:val="0"/>
                                <w:numId w:val="8"/>
                              </w:numPr>
                              <w:tabs>
                                <w:tab w:val="left" w:pos="567"/>
                              </w:tabs>
                              <w:ind w:left="0" w:firstLine="0"/>
                            </w:pPr>
                            <w:r w:rsidRPr="003A36AD">
                              <w:t>Jeigu</w:t>
                            </w:r>
                            <w:r w:rsidRPr="003A36AD">
                              <w:rPr>
                                <w:spacing w:val="-3"/>
                              </w:rPr>
                              <w:t xml:space="preserve"> </w:t>
                            </w:r>
                            <w:r w:rsidRPr="003A36AD">
                              <w:t>esate</w:t>
                            </w:r>
                            <w:r w:rsidRPr="003A36AD">
                              <w:rPr>
                                <w:spacing w:val="-3"/>
                              </w:rPr>
                              <w:t xml:space="preserve"> </w:t>
                            </w:r>
                            <w:r w:rsidRPr="003A36AD">
                              <w:t>nėščia</w:t>
                            </w:r>
                            <w:r w:rsidRPr="003A36AD">
                              <w:rPr>
                                <w:spacing w:val="-2"/>
                              </w:rPr>
                              <w:t xml:space="preserve"> </w:t>
                            </w:r>
                            <w:r w:rsidRPr="003A36AD">
                              <w:t>arba</w:t>
                            </w:r>
                            <w:r w:rsidRPr="003A36AD">
                              <w:rPr>
                                <w:spacing w:val="-3"/>
                              </w:rPr>
                              <w:t xml:space="preserve"> </w:t>
                            </w:r>
                            <w:r w:rsidRPr="003A36AD">
                              <w:t>galėjote</w:t>
                            </w:r>
                            <w:r w:rsidRPr="003A36AD">
                              <w:rPr>
                                <w:spacing w:val="-3"/>
                              </w:rPr>
                              <w:t xml:space="preserve"> </w:t>
                            </w:r>
                            <w:r w:rsidRPr="003A36AD">
                              <w:t>pastoti,</w:t>
                            </w:r>
                            <w:r w:rsidRPr="003A36AD">
                              <w:rPr>
                                <w:spacing w:val="-2"/>
                              </w:rPr>
                              <w:t xml:space="preserve"> </w:t>
                            </w:r>
                            <w:r w:rsidRPr="003A36AD">
                              <w:t>šio</w:t>
                            </w:r>
                            <w:r w:rsidRPr="003A36AD">
                              <w:rPr>
                                <w:spacing w:val="-3"/>
                              </w:rPr>
                              <w:t xml:space="preserve"> </w:t>
                            </w:r>
                            <w:r w:rsidRPr="003A36AD">
                              <w:t>vaisto</w:t>
                            </w:r>
                            <w:r w:rsidRPr="003A36AD">
                              <w:rPr>
                                <w:spacing w:val="-2"/>
                              </w:rPr>
                              <w:t xml:space="preserve"> </w:t>
                            </w:r>
                            <w:r w:rsidRPr="003A36AD">
                              <w:t>nevartokite.</w:t>
                            </w:r>
                          </w:p>
                          <w:p w14:paraId="45C6BD69" w14:textId="77777777" w:rsidR="005B5BF2" w:rsidRPr="003A36AD" w:rsidRDefault="005B5BF2" w:rsidP="00CE2152">
                            <w:pPr>
                              <w:pStyle w:val="Pagrindinistekstas"/>
                              <w:numPr>
                                <w:ilvl w:val="0"/>
                                <w:numId w:val="8"/>
                              </w:numPr>
                              <w:tabs>
                                <w:tab w:val="left" w:pos="567"/>
                              </w:tabs>
                              <w:ind w:left="0" w:firstLine="0"/>
                            </w:pPr>
                            <w:r w:rsidRPr="003A36AD">
                              <w:t>Laikykitės</w:t>
                            </w:r>
                            <w:r w:rsidRPr="003A36AD">
                              <w:rPr>
                                <w:spacing w:val="-4"/>
                              </w:rPr>
                              <w:t xml:space="preserve"> </w:t>
                            </w:r>
                            <w:r w:rsidRPr="003A36AD">
                              <w:t>šiame</w:t>
                            </w:r>
                            <w:r w:rsidRPr="003A36AD">
                              <w:rPr>
                                <w:spacing w:val="-3"/>
                              </w:rPr>
                              <w:t xml:space="preserve"> </w:t>
                            </w:r>
                            <w:r w:rsidRPr="003A36AD">
                              <w:t>lapelyje</w:t>
                            </w:r>
                            <w:r w:rsidRPr="003A36AD">
                              <w:rPr>
                                <w:spacing w:val="-3"/>
                              </w:rPr>
                              <w:t xml:space="preserve"> </w:t>
                            </w:r>
                            <w:r w:rsidRPr="003A36AD">
                              <w:t>pateiktų</w:t>
                            </w:r>
                            <w:r w:rsidRPr="003A36AD">
                              <w:rPr>
                                <w:spacing w:val="-2"/>
                              </w:rPr>
                              <w:t xml:space="preserve"> </w:t>
                            </w:r>
                            <w:r w:rsidRPr="003A36AD">
                              <w:t>patarimų</w:t>
                            </w:r>
                            <w:r w:rsidRPr="003A36AD">
                              <w:rPr>
                                <w:spacing w:val="-2"/>
                              </w:rPr>
                              <w:t xml:space="preserve"> </w:t>
                            </w:r>
                            <w:r w:rsidRPr="003A36AD">
                              <w:t>dėl</w:t>
                            </w:r>
                            <w:r w:rsidRPr="003A36AD">
                              <w:rPr>
                                <w:spacing w:val="-2"/>
                              </w:rPr>
                              <w:t xml:space="preserve"> </w:t>
                            </w:r>
                            <w:r w:rsidRPr="003A36AD">
                              <w:t>kontracepcijos.</w:t>
                            </w:r>
                          </w:p>
                        </w:txbxContent>
                      </wps:txbx>
                      <wps:bodyPr rot="0" vert="horz" wrap="square" lIns="0" tIns="0" rIns="0" bIns="0" anchor="t" anchorCtr="0" upright="1">
                        <a:noAutofit/>
                      </wps:bodyPr>
                    </wps:wsp>
                  </a:graphicData>
                </a:graphic>
              </wp:inline>
            </w:drawing>
          </mc:Choice>
          <mc:Fallback>
            <w:pict>
              <v:shape w14:anchorId="2033602B" id="Text Box 4" o:spid="_x0000_s1027" type="#_x0000_t202" style="width:465pt;height:5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" filled="f" strokeweight=".48pt">
                <v:textbox inset="0,0,0,0">
                  <w:txbxContent>
                    <w:p w14:paraId="54CADA40" w14:textId="26F9C2F5" w:rsidR="005B5BF2" w:rsidRPr="003A36AD" w:rsidRDefault="005B5BF2" w:rsidP="00CE2152">
                      <w:pPr>
                        <w:spacing w:before="0" w:after="0" w:line="240" w:lineRule="auto"/>
                        <w:rPr>
                          <w:rFonts w:ascii="Times New Roman" w:hAnsi="Times New Roman" w:cs="Times New Roman"/>
                          <w:b/>
                        </w:rPr>
                      </w:pPr>
                      <w:r w:rsidRPr="003A36AD">
                        <w:rPr>
                          <w:rFonts w:ascii="Times New Roman" w:hAnsi="Times New Roman" w:cs="Times New Roman"/>
                          <w:b/>
                        </w:rPr>
                        <w:t>Pomalidomide Olpha</w:t>
                      </w:r>
                      <w:r w:rsidRPr="003A36AD">
                        <w:rPr>
                          <w:rFonts w:ascii="Times New Roman" w:hAnsi="Times New Roman" w:cs="Times New Roman"/>
                          <w:b/>
                          <w:spacing w:val="-5"/>
                        </w:rPr>
                        <w:t xml:space="preserve"> </w:t>
                      </w:r>
                      <w:proofErr w:type="spellStart"/>
                      <w:r w:rsidRPr="003A36AD">
                        <w:rPr>
                          <w:rFonts w:ascii="Times New Roman" w:hAnsi="Times New Roman" w:cs="Times New Roman"/>
                          <w:b/>
                        </w:rPr>
                        <w:t>gali</w:t>
                      </w:r>
                      <w:proofErr w:type="spellEnd"/>
                      <w:r w:rsidRPr="003A36AD">
                        <w:rPr>
                          <w:rFonts w:ascii="Times New Roman" w:hAnsi="Times New Roman" w:cs="Times New Roman"/>
                          <w:b/>
                          <w:spacing w:val="-6"/>
                        </w:rPr>
                        <w:t xml:space="preserve"> </w:t>
                      </w:r>
                      <w:proofErr w:type="spellStart"/>
                      <w:r w:rsidRPr="003A36AD">
                        <w:rPr>
                          <w:rFonts w:ascii="Times New Roman" w:hAnsi="Times New Roman" w:cs="Times New Roman"/>
                          <w:b/>
                        </w:rPr>
                        <w:t>sukelti</w:t>
                      </w:r>
                      <w:proofErr w:type="spellEnd"/>
                      <w:r w:rsidRPr="003A36AD">
                        <w:rPr>
                          <w:rFonts w:ascii="Times New Roman" w:hAnsi="Times New Roman" w:cs="Times New Roman"/>
                          <w:b/>
                          <w:spacing w:val="-5"/>
                        </w:rPr>
                        <w:t xml:space="preserve"> </w:t>
                      </w:r>
                      <w:proofErr w:type="spellStart"/>
                      <w:r w:rsidRPr="003A36AD">
                        <w:rPr>
                          <w:rFonts w:ascii="Times New Roman" w:hAnsi="Times New Roman" w:cs="Times New Roman"/>
                          <w:b/>
                        </w:rPr>
                        <w:t>sunkias</w:t>
                      </w:r>
                      <w:proofErr w:type="spellEnd"/>
                      <w:r w:rsidRPr="003A36AD">
                        <w:rPr>
                          <w:rFonts w:ascii="Times New Roman" w:hAnsi="Times New Roman" w:cs="Times New Roman"/>
                          <w:b/>
                        </w:rPr>
                        <w:t xml:space="preserve"> </w:t>
                      </w:r>
                      <w:proofErr w:type="spellStart"/>
                      <w:r w:rsidRPr="003A36AD">
                        <w:rPr>
                          <w:rFonts w:ascii="Times New Roman" w:hAnsi="Times New Roman" w:cs="Times New Roman"/>
                          <w:b/>
                        </w:rPr>
                        <w:t>įgimtas</w:t>
                      </w:r>
                      <w:proofErr w:type="spellEnd"/>
                      <w:r w:rsidRPr="003A36AD">
                        <w:rPr>
                          <w:rFonts w:ascii="Times New Roman" w:hAnsi="Times New Roman" w:cs="Times New Roman"/>
                          <w:b/>
                        </w:rPr>
                        <w:t xml:space="preserve"> </w:t>
                      </w:r>
                      <w:proofErr w:type="spellStart"/>
                      <w:r w:rsidRPr="003A36AD">
                        <w:rPr>
                          <w:rFonts w:ascii="Times New Roman" w:hAnsi="Times New Roman" w:cs="Times New Roman"/>
                          <w:b/>
                        </w:rPr>
                        <w:t>formavimosi</w:t>
                      </w:r>
                      <w:proofErr w:type="spellEnd"/>
                      <w:r w:rsidRPr="003A36AD">
                        <w:rPr>
                          <w:rFonts w:ascii="Times New Roman" w:hAnsi="Times New Roman" w:cs="Times New Roman"/>
                          <w:b/>
                        </w:rPr>
                        <w:t xml:space="preserve"> </w:t>
                      </w:r>
                      <w:proofErr w:type="spellStart"/>
                      <w:r w:rsidRPr="003A36AD">
                        <w:rPr>
                          <w:rFonts w:ascii="Times New Roman" w:hAnsi="Times New Roman" w:cs="Times New Roman"/>
                          <w:b/>
                        </w:rPr>
                        <w:t>ydas</w:t>
                      </w:r>
                      <w:proofErr w:type="spellEnd"/>
                      <w:r w:rsidRPr="003A36AD">
                        <w:rPr>
                          <w:rFonts w:ascii="Times New Roman" w:hAnsi="Times New Roman" w:cs="Times New Roman"/>
                          <w:b/>
                        </w:rPr>
                        <w:t>,</w:t>
                      </w:r>
                      <w:r w:rsidRPr="003A36AD">
                        <w:rPr>
                          <w:rFonts w:ascii="Times New Roman" w:hAnsi="Times New Roman" w:cs="Times New Roman"/>
                          <w:b/>
                          <w:spacing w:val="-4"/>
                        </w:rPr>
                        <w:t xml:space="preserve"> </w:t>
                      </w:r>
                      <w:proofErr w:type="spellStart"/>
                      <w:r w:rsidRPr="003A36AD">
                        <w:rPr>
                          <w:rFonts w:ascii="Times New Roman" w:hAnsi="Times New Roman" w:cs="Times New Roman"/>
                          <w:b/>
                        </w:rPr>
                        <w:t>dėl</w:t>
                      </w:r>
                      <w:proofErr w:type="spellEnd"/>
                      <w:r w:rsidRPr="003A36AD">
                        <w:rPr>
                          <w:rFonts w:ascii="Times New Roman" w:hAnsi="Times New Roman" w:cs="Times New Roman"/>
                          <w:b/>
                          <w:spacing w:val="-4"/>
                        </w:rPr>
                        <w:t xml:space="preserve"> </w:t>
                      </w:r>
                      <w:proofErr w:type="spellStart"/>
                      <w:r w:rsidRPr="003A36AD">
                        <w:rPr>
                          <w:rFonts w:ascii="Times New Roman" w:hAnsi="Times New Roman" w:cs="Times New Roman"/>
                          <w:b/>
                        </w:rPr>
                        <w:t>kurių</w:t>
                      </w:r>
                      <w:proofErr w:type="spellEnd"/>
                      <w:r w:rsidRPr="003A36AD">
                        <w:rPr>
                          <w:rFonts w:ascii="Times New Roman" w:hAnsi="Times New Roman" w:cs="Times New Roman"/>
                          <w:b/>
                          <w:spacing w:val="-4"/>
                        </w:rPr>
                        <w:t xml:space="preserve"> </w:t>
                      </w:r>
                      <w:proofErr w:type="spellStart"/>
                      <w:r w:rsidRPr="003A36AD">
                        <w:rPr>
                          <w:rFonts w:ascii="Times New Roman" w:hAnsi="Times New Roman" w:cs="Times New Roman"/>
                          <w:b/>
                        </w:rPr>
                        <w:t>negimęs</w:t>
                      </w:r>
                      <w:proofErr w:type="spellEnd"/>
                      <w:r w:rsidRPr="003A36AD">
                        <w:rPr>
                          <w:rFonts w:ascii="Times New Roman" w:hAnsi="Times New Roman" w:cs="Times New Roman"/>
                          <w:b/>
                          <w:spacing w:val="-5"/>
                        </w:rPr>
                        <w:t xml:space="preserve"> </w:t>
                      </w:r>
                      <w:proofErr w:type="spellStart"/>
                      <w:r w:rsidRPr="003A36AD">
                        <w:rPr>
                          <w:rFonts w:ascii="Times New Roman" w:hAnsi="Times New Roman" w:cs="Times New Roman"/>
                          <w:b/>
                        </w:rPr>
                        <w:t>kūdikis</w:t>
                      </w:r>
                      <w:proofErr w:type="spellEnd"/>
                      <w:r w:rsidRPr="003A36AD">
                        <w:rPr>
                          <w:rFonts w:ascii="Times New Roman" w:hAnsi="Times New Roman" w:cs="Times New Roman"/>
                          <w:b/>
                          <w:spacing w:val="-5"/>
                        </w:rPr>
                        <w:t xml:space="preserve"> </w:t>
                      </w:r>
                      <w:proofErr w:type="spellStart"/>
                      <w:r w:rsidRPr="003A36AD">
                        <w:rPr>
                          <w:rFonts w:ascii="Times New Roman" w:hAnsi="Times New Roman" w:cs="Times New Roman"/>
                          <w:b/>
                        </w:rPr>
                        <w:t>gali</w:t>
                      </w:r>
                      <w:proofErr w:type="spellEnd"/>
                      <w:r w:rsidRPr="003A36AD">
                        <w:rPr>
                          <w:rFonts w:ascii="Times New Roman" w:hAnsi="Times New Roman" w:cs="Times New Roman"/>
                          <w:b/>
                          <w:spacing w:val="-5"/>
                        </w:rPr>
                        <w:t xml:space="preserve"> </w:t>
                      </w:r>
                      <w:proofErr w:type="spellStart"/>
                      <w:r w:rsidRPr="003A36AD">
                        <w:rPr>
                          <w:rFonts w:ascii="Times New Roman" w:hAnsi="Times New Roman" w:cs="Times New Roman"/>
                          <w:b/>
                        </w:rPr>
                        <w:t>žūti</w:t>
                      </w:r>
                      <w:proofErr w:type="spellEnd"/>
                      <w:r w:rsidRPr="003A36AD">
                        <w:rPr>
                          <w:rFonts w:ascii="Times New Roman" w:hAnsi="Times New Roman" w:cs="Times New Roman"/>
                          <w:b/>
                        </w:rPr>
                        <w:t>.</w:t>
                      </w:r>
                    </w:p>
                    <w:p w14:paraId="0523B440" w14:textId="77777777" w:rsidR="005B5BF2" w:rsidRPr="003A36AD" w:rsidRDefault="005B5BF2" w:rsidP="00CE2152">
                      <w:pPr>
                        <w:pStyle w:val="Pagrindinistekstas"/>
                        <w:numPr>
                          <w:ilvl w:val="0"/>
                          <w:numId w:val="8"/>
                        </w:numPr>
                        <w:tabs>
                          <w:tab w:val="left" w:pos="567"/>
                        </w:tabs>
                        <w:ind w:left="0" w:firstLine="0"/>
                      </w:pPr>
                      <w:r w:rsidRPr="003A36AD">
                        <w:t>Jeigu</w:t>
                      </w:r>
                      <w:r w:rsidRPr="003A36AD">
                        <w:rPr>
                          <w:spacing w:val="-3"/>
                        </w:rPr>
                        <w:t xml:space="preserve"> </w:t>
                      </w:r>
                      <w:r w:rsidRPr="003A36AD">
                        <w:t>esate</w:t>
                      </w:r>
                      <w:r w:rsidRPr="003A36AD">
                        <w:rPr>
                          <w:spacing w:val="-3"/>
                        </w:rPr>
                        <w:t xml:space="preserve"> </w:t>
                      </w:r>
                      <w:r w:rsidRPr="003A36AD">
                        <w:t>nėščia</w:t>
                      </w:r>
                      <w:r w:rsidRPr="003A36AD">
                        <w:rPr>
                          <w:spacing w:val="-2"/>
                        </w:rPr>
                        <w:t xml:space="preserve"> </w:t>
                      </w:r>
                      <w:r w:rsidRPr="003A36AD">
                        <w:t>arba</w:t>
                      </w:r>
                      <w:r w:rsidRPr="003A36AD">
                        <w:rPr>
                          <w:spacing w:val="-3"/>
                        </w:rPr>
                        <w:t xml:space="preserve"> </w:t>
                      </w:r>
                      <w:r w:rsidRPr="003A36AD">
                        <w:t>galėjote</w:t>
                      </w:r>
                      <w:r w:rsidRPr="003A36AD">
                        <w:rPr>
                          <w:spacing w:val="-3"/>
                        </w:rPr>
                        <w:t xml:space="preserve"> </w:t>
                      </w:r>
                      <w:r w:rsidRPr="003A36AD">
                        <w:t>pastoti,</w:t>
                      </w:r>
                      <w:r w:rsidRPr="003A36AD">
                        <w:rPr>
                          <w:spacing w:val="-2"/>
                        </w:rPr>
                        <w:t xml:space="preserve"> </w:t>
                      </w:r>
                      <w:r w:rsidRPr="003A36AD">
                        <w:t>šio</w:t>
                      </w:r>
                      <w:r w:rsidRPr="003A36AD">
                        <w:rPr>
                          <w:spacing w:val="-3"/>
                        </w:rPr>
                        <w:t xml:space="preserve"> </w:t>
                      </w:r>
                      <w:r w:rsidRPr="003A36AD">
                        <w:t>vaisto</w:t>
                      </w:r>
                      <w:r w:rsidRPr="003A36AD">
                        <w:rPr>
                          <w:spacing w:val="-2"/>
                        </w:rPr>
                        <w:t xml:space="preserve"> </w:t>
                      </w:r>
                      <w:r w:rsidRPr="003A36AD">
                        <w:t>nevartokite.</w:t>
                      </w:r>
                    </w:p>
                    <w:p w14:paraId="45C6BD69" w14:textId="77777777" w:rsidR="005B5BF2" w:rsidRPr="003A36AD" w:rsidRDefault="005B5BF2" w:rsidP="00CE2152">
                      <w:pPr>
                        <w:pStyle w:val="Pagrindinistekstas"/>
                        <w:numPr>
                          <w:ilvl w:val="0"/>
                          <w:numId w:val="8"/>
                        </w:numPr>
                        <w:tabs>
                          <w:tab w:val="left" w:pos="567"/>
                        </w:tabs>
                        <w:ind w:left="0" w:firstLine="0"/>
                      </w:pPr>
                      <w:r w:rsidRPr="003A36AD">
                        <w:t>Laikykitės</w:t>
                      </w:r>
                      <w:r w:rsidRPr="003A36AD">
                        <w:rPr>
                          <w:spacing w:val="-4"/>
                        </w:rPr>
                        <w:t xml:space="preserve"> </w:t>
                      </w:r>
                      <w:r w:rsidRPr="003A36AD">
                        <w:t>šiame</w:t>
                      </w:r>
                      <w:r w:rsidRPr="003A36AD">
                        <w:rPr>
                          <w:spacing w:val="-3"/>
                        </w:rPr>
                        <w:t xml:space="preserve"> </w:t>
                      </w:r>
                      <w:r w:rsidRPr="003A36AD">
                        <w:t>lapelyje</w:t>
                      </w:r>
                      <w:r w:rsidRPr="003A36AD">
                        <w:rPr>
                          <w:spacing w:val="-3"/>
                        </w:rPr>
                        <w:t xml:space="preserve"> </w:t>
                      </w:r>
                      <w:r w:rsidRPr="003A36AD">
                        <w:t>pateiktų</w:t>
                      </w:r>
                      <w:r w:rsidRPr="003A36AD">
                        <w:rPr>
                          <w:spacing w:val="-2"/>
                        </w:rPr>
                        <w:t xml:space="preserve"> </w:t>
                      </w:r>
                      <w:r w:rsidRPr="003A36AD">
                        <w:t>patarimų</w:t>
                      </w:r>
                      <w:r w:rsidRPr="003A36AD">
                        <w:rPr>
                          <w:spacing w:val="-2"/>
                        </w:rPr>
                        <w:t xml:space="preserve"> </w:t>
                      </w:r>
                      <w:r w:rsidRPr="003A36AD">
                        <w:t>dėl</w:t>
                      </w:r>
                      <w:r w:rsidRPr="003A36AD">
                        <w:rPr>
                          <w:spacing w:val="-2"/>
                        </w:rPr>
                        <w:t xml:space="preserve"> </w:t>
                      </w:r>
                      <w:r w:rsidRPr="003A36AD">
                        <w:t>kontracepcijos.</w:t>
                      </w:r>
                    </w:p>
                  </w:txbxContent>
                </v:textbox>
                <w10:anchorlock/>
              </v:shape>
            </w:pict>
          </mc:Fallback>
        </mc:AlternateContent>
      </w:r>
    </w:p>
    <w:p w14:paraId="6ACAA2E9"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7AD8C179" w14:textId="77777777"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Atidžiai perskaitykite visą šį lapelį, prieš pradėdami vartoti vaistą, nes jame pateikiama Jums svarbi informacija.</w:t>
      </w:r>
    </w:p>
    <w:p w14:paraId="68833079" w14:textId="77777777" w:rsidR="00861275" w:rsidRPr="00A552D9" w:rsidRDefault="00861275" w:rsidP="001E4AC5">
      <w:pPr>
        <w:widowControl w:val="0"/>
        <w:numPr>
          <w:ilvl w:val="0"/>
          <w:numId w:val="7"/>
        </w:numPr>
        <w:tabs>
          <w:tab w:val="left" w:pos="865"/>
          <w:tab w:val="left" w:pos="866"/>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Neišmeskite šio lapelio, nes vėl gali prireikti jį perskaityti.</w:t>
      </w:r>
    </w:p>
    <w:p w14:paraId="0BE772FE" w14:textId="77777777" w:rsidR="00861275" w:rsidRPr="00A552D9" w:rsidRDefault="00861275" w:rsidP="001E4AC5">
      <w:pPr>
        <w:widowControl w:val="0"/>
        <w:numPr>
          <w:ilvl w:val="0"/>
          <w:numId w:val="7"/>
        </w:numPr>
        <w:tabs>
          <w:tab w:val="left" w:pos="865"/>
          <w:tab w:val="left" w:pos="866"/>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Jeigu kiltų daugiau klausimų, kreipkitės į gydytoją, vaistininką arba slaugytoją.</w:t>
      </w:r>
    </w:p>
    <w:p w14:paraId="4933365E" w14:textId="77777777" w:rsidR="00861275" w:rsidRPr="00A552D9" w:rsidRDefault="00861275" w:rsidP="001E4AC5">
      <w:pPr>
        <w:widowControl w:val="0"/>
        <w:numPr>
          <w:ilvl w:val="0"/>
          <w:numId w:val="7"/>
        </w:numPr>
        <w:tabs>
          <w:tab w:val="left" w:pos="865"/>
          <w:tab w:val="left" w:pos="866"/>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Šis vaistas skirtas tik Jums, todėl kitiems žmonėms jo duoti negalima. Vaistas gali jiems pakenkti (net tiems, kurių ligos požymiai yra tokie patys kaip Jūsų).</w:t>
      </w:r>
    </w:p>
    <w:p w14:paraId="4CB9818D" w14:textId="77777777" w:rsidR="00861275" w:rsidRPr="00A552D9" w:rsidRDefault="00861275" w:rsidP="001E4AC5">
      <w:pPr>
        <w:widowControl w:val="0"/>
        <w:numPr>
          <w:ilvl w:val="0"/>
          <w:numId w:val="7"/>
        </w:numPr>
        <w:tabs>
          <w:tab w:val="left" w:pos="865"/>
          <w:tab w:val="left" w:pos="866"/>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Jeigu pasireiškė šalutinis poveikis (net jeigu jis šiame lapelyje nenurodytas), kreipkitės į gydytoją, vaistininką arba slaugytoją. Žr. 4 skyrių.</w:t>
      </w:r>
    </w:p>
    <w:p w14:paraId="03ABCA0E"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707327AA" w14:textId="77777777"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Apie ką rašoma šiame lapelyje?</w:t>
      </w:r>
    </w:p>
    <w:p w14:paraId="0CC5A7E3"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b/>
          <w:kern w:val="0"/>
          <w:lang w:val="lt-LT"/>
          <w14:ligatures w14:val="none"/>
        </w:rPr>
      </w:pPr>
    </w:p>
    <w:p w14:paraId="15C65E26" w14:textId="7D6F5BC9" w:rsidR="00861275" w:rsidRPr="00A128DF" w:rsidRDefault="00861275" w:rsidP="00A128DF">
      <w:pPr>
        <w:pStyle w:val="Sraopastraipa"/>
        <w:widowControl w:val="0"/>
        <w:numPr>
          <w:ilvl w:val="0"/>
          <w:numId w:val="14"/>
        </w:numPr>
        <w:tabs>
          <w:tab w:val="left" w:pos="865"/>
          <w:tab w:val="left" w:pos="866"/>
        </w:tabs>
        <w:autoSpaceDE w:val="0"/>
        <w:autoSpaceDN w:val="0"/>
        <w:spacing w:before="0" w:after="0" w:line="240" w:lineRule="auto"/>
        <w:ind w:left="426" w:hanging="426"/>
        <w:jc w:val="left"/>
        <w:rPr>
          <w:rFonts w:ascii="Times New Roman" w:eastAsia="Times New Roman" w:hAnsi="Times New Roman" w:cs="Times New Roman"/>
          <w:kern w:val="0"/>
          <w:lang w:val="lt-LT"/>
          <w14:ligatures w14:val="none"/>
        </w:rPr>
      </w:pPr>
      <w:r w:rsidRPr="00A128DF">
        <w:rPr>
          <w:rFonts w:ascii="Times New Roman" w:eastAsia="Times New Roman" w:hAnsi="Times New Roman" w:cs="Times New Roman"/>
          <w:kern w:val="0"/>
          <w:lang w:val="lt-LT"/>
          <w14:ligatures w14:val="none"/>
        </w:rPr>
        <w:t xml:space="preserve">Kas yra </w:t>
      </w:r>
      <w:proofErr w:type="spellStart"/>
      <w:r w:rsidR="00561534" w:rsidRPr="00A128DF">
        <w:rPr>
          <w:rFonts w:ascii="Times New Roman" w:eastAsia="Times New Roman" w:hAnsi="Times New Roman" w:cs="Times New Roman"/>
          <w:kern w:val="0"/>
          <w:lang w:val="lt-LT"/>
          <w14:ligatures w14:val="none"/>
        </w:rPr>
        <w:t>Pomalidomide</w:t>
      </w:r>
      <w:proofErr w:type="spellEnd"/>
      <w:r w:rsidR="00561534" w:rsidRPr="00A128DF">
        <w:rPr>
          <w:rFonts w:ascii="Times New Roman" w:eastAsia="Times New Roman" w:hAnsi="Times New Roman" w:cs="Times New Roman"/>
          <w:kern w:val="0"/>
          <w:lang w:val="lt-LT"/>
          <w14:ligatures w14:val="none"/>
        </w:rPr>
        <w:t xml:space="preserve"> Olpha</w:t>
      </w:r>
      <w:r w:rsidRPr="00A128DF">
        <w:rPr>
          <w:rFonts w:ascii="Times New Roman" w:eastAsia="Times New Roman" w:hAnsi="Times New Roman" w:cs="Times New Roman"/>
          <w:kern w:val="0"/>
          <w:lang w:val="lt-LT"/>
          <w14:ligatures w14:val="none"/>
        </w:rPr>
        <w:t xml:space="preserve"> ir kam jis vartojamas</w:t>
      </w:r>
    </w:p>
    <w:p w14:paraId="7616917F" w14:textId="791C4542" w:rsidR="00861275" w:rsidRPr="00A128DF" w:rsidRDefault="00861275" w:rsidP="00A128DF">
      <w:pPr>
        <w:pStyle w:val="Sraopastraipa"/>
        <w:widowControl w:val="0"/>
        <w:numPr>
          <w:ilvl w:val="0"/>
          <w:numId w:val="14"/>
        </w:numPr>
        <w:tabs>
          <w:tab w:val="left" w:pos="865"/>
          <w:tab w:val="left" w:pos="866"/>
        </w:tabs>
        <w:autoSpaceDE w:val="0"/>
        <w:autoSpaceDN w:val="0"/>
        <w:spacing w:before="0" w:after="0" w:line="240" w:lineRule="auto"/>
        <w:ind w:left="426" w:hanging="426"/>
        <w:jc w:val="left"/>
        <w:rPr>
          <w:rFonts w:ascii="Times New Roman" w:eastAsia="Times New Roman" w:hAnsi="Times New Roman" w:cs="Times New Roman"/>
          <w:kern w:val="0"/>
          <w:lang w:val="lt-LT"/>
          <w14:ligatures w14:val="none"/>
        </w:rPr>
      </w:pPr>
      <w:r w:rsidRPr="00A128DF">
        <w:rPr>
          <w:rFonts w:ascii="Times New Roman" w:eastAsia="Times New Roman" w:hAnsi="Times New Roman" w:cs="Times New Roman"/>
          <w:kern w:val="0"/>
          <w:lang w:val="lt-LT"/>
          <w14:ligatures w14:val="none"/>
        </w:rPr>
        <w:t xml:space="preserve">Kas žinotina prieš vartojant </w:t>
      </w:r>
      <w:proofErr w:type="spellStart"/>
      <w:r w:rsidR="00561534" w:rsidRPr="00A128DF">
        <w:rPr>
          <w:rFonts w:ascii="Times New Roman" w:eastAsia="Times New Roman" w:hAnsi="Times New Roman" w:cs="Times New Roman"/>
          <w:kern w:val="0"/>
          <w:lang w:val="lt-LT"/>
          <w14:ligatures w14:val="none"/>
        </w:rPr>
        <w:t>Pomalidomide</w:t>
      </w:r>
      <w:proofErr w:type="spellEnd"/>
      <w:r w:rsidR="00561534" w:rsidRPr="00A128DF">
        <w:rPr>
          <w:rFonts w:ascii="Times New Roman" w:eastAsia="Times New Roman" w:hAnsi="Times New Roman" w:cs="Times New Roman"/>
          <w:kern w:val="0"/>
          <w:lang w:val="lt-LT"/>
          <w14:ligatures w14:val="none"/>
        </w:rPr>
        <w:t xml:space="preserve"> Olpha</w:t>
      </w:r>
    </w:p>
    <w:p w14:paraId="5AD8B018" w14:textId="4A990949" w:rsidR="00861275" w:rsidRPr="00A128DF" w:rsidRDefault="00861275" w:rsidP="00A128DF">
      <w:pPr>
        <w:pStyle w:val="Sraopastraipa"/>
        <w:widowControl w:val="0"/>
        <w:numPr>
          <w:ilvl w:val="0"/>
          <w:numId w:val="14"/>
        </w:numPr>
        <w:tabs>
          <w:tab w:val="left" w:pos="865"/>
          <w:tab w:val="left" w:pos="866"/>
        </w:tabs>
        <w:autoSpaceDE w:val="0"/>
        <w:autoSpaceDN w:val="0"/>
        <w:spacing w:before="0" w:after="0" w:line="240" w:lineRule="auto"/>
        <w:ind w:left="426" w:hanging="426"/>
        <w:jc w:val="left"/>
        <w:rPr>
          <w:rFonts w:ascii="Times New Roman" w:eastAsia="Times New Roman" w:hAnsi="Times New Roman" w:cs="Times New Roman"/>
          <w:kern w:val="0"/>
          <w:lang w:val="lt-LT"/>
          <w14:ligatures w14:val="none"/>
        </w:rPr>
      </w:pPr>
      <w:r w:rsidRPr="00A128DF">
        <w:rPr>
          <w:rFonts w:ascii="Times New Roman" w:eastAsia="Times New Roman" w:hAnsi="Times New Roman" w:cs="Times New Roman"/>
          <w:kern w:val="0"/>
          <w:lang w:val="lt-LT"/>
          <w14:ligatures w14:val="none"/>
        </w:rPr>
        <w:t xml:space="preserve">Kaip vartoti </w:t>
      </w:r>
      <w:proofErr w:type="spellStart"/>
      <w:r w:rsidR="00561534" w:rsidRPr="00A128DF">
        <w:rPr>
          <w:rFonts w:ascii="Times New Roman" w:eastAsia="Times New Roman" w:hAnsi="Times New Roman" w:cs="Times New Roman"/>
          <w:kern w:val="0"/>
          <w:lang w:val="lt-LT"/>
          <w14:ligatures w14:val="none"/>
        </w:rPr>
        <w:t>Pomalidomide</w:t>
      </w:r>
      <w:proofErr w:type="spellEnd"/>
      <w:r w:rsidR="00561534" w:rsidRPr="00A128DF">
        <w:rPr>
          <w:rFonts w:ascii="Times New Roman" w:eastAsia="Times New Roman" w:hAnsi="Times New Roman" w:cs="Times New Roman"/>
          <w:kern w:val="0"/>
          <w:lang w:val="lt-LT"/>
          <w14:ligatures w14:val="none"/>
        </w:rPr>
        <w:t xml:space="preserve"> Olpha</w:t>
      </w:r>
    </w:p>
    <w:p w14:paraId="45E86568" w14:textId="77777777" w:rsidR="00861275" w:rsidRPr="00A128DF" w:rsidRDefault="00861275" w:rsidP="00A128DF">
      <w:pPr>
        <w:pStyle w:val="Sraopastraipa"/>
        <w:widowControl w:val="0"/>
        <w:numPr>
          <w:ilvl w:val="0"/>
          <w:numId w:val="14"/>
        </w:numPr>
        <w:tabs>
          <w:tab w:val="left" w:pos="865"/>
          <w:tab w:val="left" w:pos="866"/>
        </w:tabs>
        <w:autoSpaceDE w:val="0"/>
        <w:autoSpaceDN w:val="0"/>
        <w:spacing w:before="0" w:after="0" w:line="240" w:lineRule="auto"/>
        <w:ind w:left="426" w:hanging="426"/>
        <w:jc w:val="left"/>
        <w:rPr>
          <w:rFonts w:ascii="Times New Roman" w:eastAsia="Times New Roman" w:hAnsi="Times New Roman" w:cs="Times New Roman"/>
          <w:kern w:val="0"/>
          <w:lang w:val="lt-LT"/>
          <w14:ligatures w14:val="none"/>
        </w:rPr>
      </w:pPr>
      <w:r w:rsidRPr="00A128DF">
        <w:rPr>
          <w:rFonts w:ascii="Times New Roman" w:eastAsia="Times New Roman" w:hAnsi="Times New Roman" w:cs="Times New Roman"/>
          <w:kern w:val="0"/>
          <w:lang w:val="lt-LT"/>
          <w14:ligatures w14:val="none"/>
        </w:rPr>
        <w:t>Galimas šalutinis poveikis</w:t>
      </w:r>
    </w:p>
    <w:p w14:paraId="7F8714B4" w14:textId="41231B9A" w:rsidR="00861275" w:rsidRPr="00A128DF" w:rsidRDefault="00861275" w:rsidP="00A128DF">
      <w:pPr>
        <w:pStyle w:val="Sraopastraipa"/>
        <w:widowControl w:val="0"/>
        <w:numPr>
          <w:ilvl w:val="0"/>
          <w:numId w:val="14"/>
        </w:numPr>
        <w:tabs>
          <w:tab w:val="left" w:pos="865"/>
          <w:tab w:val="left" w:pos="866"/>
        </w:tabs>
        <w:autoSpaceDE w:val="0"/>
        <w:autoSpaceDN w:val="0"/>
        <w:spacing w:before="0" w:after="0" w:line="240" w:lineRule="auto"/>
        <w:ind w:left="426" w:hanging="426"/>
        <w:jc w:val="left"/>
        <w:rPr>
          <w:rFonts w:ascii="Times New Roman" w:eastAsia="Times New Roman" w:hAnsi="Times New Roman" w:cs="Times New Roman"/>
          <w:kern w:val="0"/>
          <w:lang w:val="lt-LT"/>
          <w14:ligatures w14:val="none"/>
        </w:rPr>
      </w:pPr>
      <w:r w:rsidRPr="00A128DF">
        <w:rPr>
          <w:rFonts w:ascii="Times New Roman" w:eastAsia="Times New Roman" w:hAnsi="Times New Roman" w:cs="Times New Roman"/>
          <w:kern w:val="0"/>
          <w:lang w:val="lt-LT"/>
          <w14:ligatures w14:val="none"/>
        </w:rPr>
        <w:t xml:space="preserve">Kaip laikyti </w:t>
      </w:r>
      <w:proofErr w:type="spellStart"/>
      <w:r w:rsidR="00561534" w:rsidRPr="00A128DF">
        <w:rPr>
          <w:rFonts w:ascii="Times New Roman" w:eastAsia="Times New Roman" w:hAnsi="Times New Roman" w:cs="Times New Roman"/>
          <w:kern w:val="0"/>
          <w:lang w:val="lt-LT"/>
          <w14:ligatures w14:val="none"/>
        </w:rPr>
        <w:t>Pomalidomide</w:t>
      </w:r>
      <w:proofErr w:type="spellEnd"/>
      <w:r w:rsidR="00561534" w:rsidRPr="00A128DF">
        <w:rPr>
          <w:rFonts w:ascii="Times New Roman" w:eastAsia="Times New Roman" w:hAnsi="Times New Roman" w:cs="Times New Roman"/>
          <w:kern w:val="0"/>
          <w:lang w:val="lt-LT"/>
          <w14:ligatures w14:val="none"/>
        </w:rPr>
        <w:t xml:space="preserve"> Olpha</w:t>
      </w:r>
    </w:p>
    <w:p w14:paraId="7C3239FE" w14:textId="77777777" w:rsidR="00861275" w:rsidRPr="00A128DF" w:rsidRDefault="00861275" w:rsidP="00A128DF">
      <w:pPr>
        <w:pStyle w:val="Sraopastraipa"/>
        <w:widowControl w:val="0"/>
        <w:numPr>
          <w:ilvl w:val="0"/>
          <w:numId w:val="14"/>
        </w:numPr>
        <w:tabs>
          <w:tab w:val="left" w:pos="865"/>
          <w:tab w:val="left" w:pos="866"/>
        </w:tabs>
        <w:autoSpaceDE w:val="0"/>
        <w:autoSpaceDN w:val="0"/>
        <w:spacing w:before="0" w:after="0" w:line="240" w:lineRule="auto"/>
        <w:ind w:left="426" w:hanging="426"/>
        <w:jc w:val="left"/>
        <w:rPr>
          <w:rFonts w:ascii="Times New Roman" w:eastAsia="Times New Roman" w:hAnsi="Times New Roman" w:cs="Times New Roman"/>
          <w:kern w:val="0"/>
          <w:lang w:val="lt-LT"/>
          <w14:ligatures w14:val="none"/>
        </w:rPr>
      </w:pPr>
      <w:r w:rsidRPr="00A128DF">
        <w:rPr>
          <w:rFonts w:ascii="Times New Roman" w:eastAsia="Times New Roman" w:hAnsi="Times New Roman" w:cs="Times New Roman"/>
          <w:kern w:val="0"/>
          <w:lang w:val="lt-LT"/>
          <w14:ligatures w14:val="none"/>
        </w:rPr>
        <w:t>Pakuotės turinys ir kita informacija</w:t>
      </w:r>
    </w:p>
    <w:p w14:paraId="2DE7C82D"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2FF7266A"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37896F99" w14:textId="7EC31543" w:rsidR="00861275" w:rsidRPr="00A552D9" w:rsidRDefault="00861275" w:rsidP="001E4AC5">
      <w:pPr>
        <w:widowControl w:val="0"/>
        <w:numPr>
          <w:ilvl w:val="0"/>
          <w:numId w:val="5"/>
        </w:numPr>
        <w:tabs>
          <w:tab w:val="left" w:pos="865"/>
          <w:tab w:val="left" w:pos="866"/>
        </w:tabs>
        <w:autoSpaceDE w:val="0"/>
        <w:autoSpaceDN w:val="0"/>
        <w:spacing w:before="0" w:after="0" w:line="240" w:lineRule="auto"/>
        <w:ind w:left="567" w:hanging="567"/>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Kas yra </w:t>
      </w:r>
      <w:proofErr w:type="spellStart"/>
      <w:r w:rsidR="00561534" w:rsidRPr="00A552D9">
        <w:rPr>
          <w:rFonts w:ascii="Times New Roman" w:eastAsia="Times New Roman" w:hAnsi="Times New Roman" w:cs="Times New Roman"/>
          <w:b/>
          <w:bCs/>
          <w:kern w:val="0"/>
          <w:lang w:val="lt-LT"/>
          <w14:ligatures w14:val="none"/>
        </w:rPr>
        <w:t>Pomalidomide</w:t>
      </w:r>
      <w:proofErr w:type="spellEnd"/>
      <w:r w:rsidR="00561534" w:rsidRPr="00A552D9">
        <w:rPr>
          <w:rFonts w:ascii="Times New Roman" w:eastAsia="Times New Roman" w:hAnsi="Times New Roman" w:cs="Times New Roman"/>
          <w:b/>
          <w:bCs/>
          <w:kern w:val="0"/>
          <w:lang w:val="lt-LT"/>
          <w14:ligatures w14:val="none"/>
        </w:rPr>
        <w:t xml:space="preserve"> Olpha</w:t>
      </w:r>
      <w:r w:rsidRPr="00A552D9">
        <w:rPr>
          <w:rFonts w:ascii="Times New Roman" w:eastAsia="Times New Roman" w:hAnsi="Times New Roman" w:cs="Times New Roman"/>
          <w:b/>
          <w:bCs/>
          <w:kern w:val="0"/>
          <w:lang w:val="lt-LT"/>
          <w14:ligatures w14:val="none"/>
        </w:rPr>
        <w:t xml:space="preserve"> ir kam jis vartojamas </w:t>
      </w:r>
    </w:p>
    <w:p w14:paraId="2E8B182D" w14:textId="77777777" w:rsidR="00861275" w:rsidRPr="00A552D9" w:rsidRDefault="00861275" w:rsidP="00861275">
      <w:pPr>
        <w:widowControl w:val="0"/>
        <w:tabs>
          <w:tab w:val="left" w:pos="865"/>
          <w:tab w:val="left" w:pos="866"/>
        </w:tabs>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p>
    <w:p w14:paraId="292B36CA" w14:textId="13336D14" w:rsidR="00861275" w:rsidRPr="00A552D9" w:rsidRDefault="00861275" w:rsidP="00861275">
      <w:pPr>
        <w:widowControl w:val="0"/>
        <w:tabs>
          <w:tab w:val="left" w:pos="865"/>
          <w:tab w:val="left" w:pos="866"/>
        </w:tabs>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Kas yra </w:t>
      </w:r>
      <w:proofErr w:type="spellStart"/>
      <w:r w:rsidR="00561534" w:rsidRPr="00A552D9">
        <w:rPr>
          <w:rFonts w:ascii="Times New Roman" w:eastAsia="Times New Roman" w:hAnsi="Times New Roman" w:cs="Times New Roman"/>
          <w:b/>
          <w:bCs/>
          <w:kern w:val="0"/>
          <w:lang w:val="lt-LT"/>
          <w14:ligatures w14:val="none"/>
        </w:rPr>
        <w:t>Pomalidomide</w:t>
      </w:r>
      <w:proofErr w:type="spellEnd"/>
      <w:r w:rsidR="00561534" w:rsidRPr="00A552D9">
        <w:rPr>
          <w:rFonts w:ascii="Times New Roman" w:eastAsia="Times New Roman" w:hAnsi="Times New Roman" w:cs="Times New Roman"/>
          <w:b/>
          <w:bCs/>
          <w:kern w:val="0"/>
          <w:lang w:val="lt-LT"/>
          <w14:ligatures w14:val="none"/>
        </w:rPr>
        <w:t xml:space="preserve"> Olpha</w:t>
      </w:r>
    </w:p>
    <w:p w14:paraId="79E19EF3" w14:textId="239B18C1"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sudėtyje yra veikliosios medžiagos </w:t>
      </w:r>
      <w:proofErr w:type="spellStart"/>
      <w:r w:rsidR="00861275" w:rsidRPr="00A552D9">
        <w:rPr>
          <w:rFonts w:ascii="Times New Roman" w:eastAsia="Times New Roman" w:hAnsi="Times New Roman" w:cs="Times New Roman"/>
          <w:kern w:val="0"/>
          <w:lang w:val="lt-LT"/>
          <w14:ligatures w14:val="none"/>
        </w:rPr>
        <w:t>pomalidomido</w:t>
      </w:r>
      <w:proofErr w:type="spellEnd"/>
      <w:r w:rsidR="00861275" w:rsidRPr="00A552D9">
        <w:rPr>
          <w:rFonts w:ascii="Times New Roman" w:eastAsia="Times New Roman" w:hAnsi="Times New Roman" w:cs="Times New Roman"/>
          <w:kern w:val="0"/>
          <w:lang w:val="lt-LT"/>
          <w14:ligatures w14:val="none"/>
        </w:rPr>
        <w:t xml:space="preserve">. Šis vaistas yra susijęs su </w:t>
      </w:r>
      <w:proofErr w:type="spellStart"/>
      <w:r w:rsidR="00861275" w:rsidRPr="00A552D9">
        <w:rPr>
          <w:rFonts w:ascii="Times New Roman" w:eastAsia="Times New Roman" w:hAnsi="Times New Roman" w:cs="Times New Roman"/>
          <w:kern w:val="0"/>
          <w:lang w:val="lt-LT"/>
          <w14:ligatures w14:val="none"/>
        </w:rPr>
        <w:t>talidomidu</w:t>
      </w:r>
      <w:proofErr w:type="spellEnd"/>
      <w:r w:rsidR="00861275" w:rsidRPr="00A552D9">
        <w:rPr>
          <w:rFonts w:ascii="Times New Roman" w:eastAsia="Times New Roman" w:hAnsi="Times New Roman" w:cs="Times New Roman"/>
          <w:kern w:val="0"/>
          <w:lang w:val="lt-LT"/>
          <w14:ligatures w14:val="none"/>
        </w:rPr>
        <w:t xml:space="preserve"> ir priklauso vaistų, kurie veikia imuninės sistemos darbą (natūralią organizmo apsaugą), grupei.</w:t>
      </w:r>
    </w:p>
    <w:p w14:paraId="5F9BB9A0"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742D17F2" w14:textId="099E30E1"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Kam </w:t>
      </w:r>
      <w:proofErr w:type="spellStart"/>
      <w:r w:rsidR="00561534" w:rsidRPr="00A552D9">
        <w:rPr>
          <w:rFonts w:ascii="Times New Roman" w:eastAsia="Times New Roman" w:hAnsi="Times New Roman" w:cs="Times New Roman"/>
          <w:b/>
          <w:bCs/>
          <w:kern w:val="0"/>
          <w:lang w:val="lt-LT"/>
          <w14:ligatures w14:val="none"/>
        </w:rPr>
        <w:t>Pomalidomide</w:t>
      </w:r>
      <w:proofErr w:type="spellEnd"/>
      <w:r w:rsidR="00561534" w:rsidRPr="00A552D9">
        <w:rPr>
          <w:rFonts w:ascii="Times New Roman" w:eastAsia="Times New Roman" w:hAnsi="Times New Roman" w:cs="Times New Roman"/>
          <w:b/>
          <w:bCs/>
          <w:kern w:val="0"/>
          <w:lang w:val="lt-LT"/>
          <w14:ligatures w14:val="none"/>
        </w:rPr>
        <w:t xml:space="preserve"> Olpha</w:t>
      </w:r>
      <w:r w:rsidRPr="00A552D9">
        <w:rPr>
          <w:rFonts w:ascii="Times New Roman" w:eastAsia="Times New Roman" w:hAnsi="Times New Roman" w:cs="Times New Roman"/>
          <w:b/>
          <w:bCs/>
          <w:kern w:val="0"/>
          <w:lang w:val="lt-LT"/>
          <w14:ligatures w14:val="none"/>
        </w:rPr>
        <w:t xml:space="preserve"> vartojamas</w:t>
      </w:r>
    </w:p>
    <w:p w14:paraId="00FCA38B" w14:textId="2B27E7DD"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vartojamas suaugusiųjų, sergančių tam tikro tipo vėžiu,</w:t>
      </w:r>
      <w:r w:rsidR="00E93A55" w:rsidRPr="00A552D9">
        <w:rPr>
          <w:rFonts w:ascii="Times New Roman" w:eastAsia="Times New Roman" w:hAnsi="Times New Roman" w:cs="Times New Roman"/>
          <w:kern w:val="0"/>
          <w:lang w:val="lt-LT"/>
          <w14:ligatures w14:val="none"/>
        </w:rPr>
        <w:t xml:space="preserve"> </w:t>
      </w:r>
      <w:r w:rsidR="00286FB0">
        <w:rPr>
          <w:rFonts w:ascii="Times New Roman" w:eastAsia="Times New Roman" w:hAnsi="Times New Roman" w:cs="Times New Roman"/>
          <w:kern w:val="0"/>
          <w:lang w:val="lt-LT"/>
          <w14:ligatures w14:val="none"/>
        </w:rPr>
        <w:t xml:space="preserve">vadinamu </w:t>
      </w:r>
      <w:r w:rsidR="00861275" w:rsidRPr="00A552D9">
        <w:rPr>
          <w:rFonts w:ascii="Times New Roman" w:eastAsia="Times New Roman" w:hAnsi="Times New Roman" w:cs="Times New Roman"/>
          <w:kern w:val="0"/>
          <w:lang w:val="lt-LT"/>
          <w14:ligatures w14:val="none"/>
        </w:rPr>
        <w:t>daugine mieloma, gydymui.</w:t>
      </w:r>
    </w:p>
    <w:p w14:paraId="771AAC16"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5548C8B8" w14:textId="7CB782EB"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vartojamas kartu su:</w:t>
      </w:r>
    </w:p>
    <w:p w14:paraId="64BC3773" w14:textId="3D0991A8" w:rsidR="00861275" w:rsidRPr="00A552D9" w:rsidRDefault="00861275" w:rsidP="00861275">
      <w:pPr>
        <w:widowControl w:val="0"/>
        <w:numPr>
          <w:ilvl w:val="0"/>
          <w:numId w:val="11"/>
        </w:numPr>
        <w:tabs>
          <w:tab w:val="left" w:pos="658"/>
          <w:tab w:val="left" w:pos="659"/>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dviem kitais vaistais</w:t>
      </w:r>
      <w:r w:rsidRPr="00A552D9">
        <w:rPr>
          <w:rFonts w:ascii="Times New Roman" w:eastAsia="Times New Roman" w:hAnsi="Times New Roman" w:cs="Times New Roman"/>
          <w:kern w:val="0"/>
          <w:lang w:val="lt-LT"/>
          <w14:ligatures w14:val="none"/>
        </w:rPr>
        <w:t xml:space="preserve">, vadinamais </w:t>
      </w:r>
      <w:proofErr w:type="spellStart"/>
      <w:r w:rsidRPr="00A552D9">
        <w:rPr>
          <w:rFonts w:ascii="Times New Roman" w:eastAsia="Times New Roman" w:hAnsi="Times New Roman" w:cs="Times New Roman"/>
          <w:kern w:val="0"/>
          <w:lang w:val="lt-LT"/>
          <w14:ligatures w14:val="none"/>
        </w:rPr>
        <w:t>bortezomibu</w:t>
      </w:r>
      <w:proofErr w:type="spellEnd"/>
      <w:r w:rsidRPr="00A552D9">
        <w:rPr>
          <w:rFonts w:ascii="Times New Roman" w:eastAsia="Times New Roman" w:hAnsi="Times New Roman" w:cs="Times New Roman"/>
          <w:kern w:val="0"/>
          <w:lang w:val="lt-LT"/>
          <w14:ligatures w14:val="none"/>
        </w:rPr>
        <w:t xml:space="preserve"> (chemoterapiniu vaistu) ir </w:t>
      </w:r>
      <w:proofErr w:type="spellStart"/>
      <w:r w:rsidRPr="00A552D9">
        <w:rPr>
          <w:rFonts w:ascii="Times New Roman" w:eastAsia="Times New Roman" w:hAnsi="Times New Roman" w:cs="Times New Roman"/>
          <w:kern w:val="0"/>
          <w:lang w:val="lt-LT"/>
          <w14:ligatures w14:val="none"/>
        </w:rPr>
        <w:t>deksametazonu</w:t>
      </w:r>
      <w:proofErr w:type="spellEnd"/>
      <w:r w:rsidRPr="00A552D9">
        <w:rPr>
          <w:rFonts w:ascii="Times New Roman" w:eastAsia="Times New Roman" w:hAnsi="Times New Roman" w:cs="Times New Roman"/>
          <w:kern w:val="0"/>
          <w:lang w:val="lt-LT"/>
          <w14:ligatures w14:val="none"/>
        </w:rPr>
        <w:t xml:space="preserve"> (vaistu nuo uždegimo) žmonėms, kurie prieš tai yra gavę mažiausiai vieną kito gydymo kursą (įskaitant gydymą </w:t>
      </w:r>
      <w:proofErr w:type="spellStart"/>
      <w:r w:rsidRPr="00A552D9">
        <w:rPr>
          <w:rFonts w:ascii="Times New Roman" w:eastAsia="Times New Roman" w:hAnsi="Times New Roman" w:cs="Times New Roman"/>
          <w:kern w:val="0"/>
          <w:lang w:val="lt-LT"/>
          <w14:ligatures w14:val="none"/>
        </w:rPr>
        <w:t>lenalidomidu</w:t>
      </w:r>
      <w:proofErr w:type="spellEnd"/>
      <w:r w:rsidRPr="00A552D9">
        <w:rPr>
          <w:rFonts w:ascii="Times New Roman" w:eastAsia="Times New Roman" w:hAnsi="Times New Roman" w:cs="Times New Roman"/>
          <w:kern w:val="0"/>
          <w:lang w:val="lt-LT"/>
          <w14:ligatures w14:val="none"/>
        </w:rPr>
        <w:t>)</w:t>
      </w:r>
      <w:r w:rsidR="003268B6" w:rsidRPr="00A552D9">
        <w:rPr>
          <w:rFonts w:ascii="Times New Roman" w:eastAsia="Times New Roman" w:hAnsi="Times New Roman" w:cs="Times New Roman"/>
          <w:kern w:val="0"/>
          <w:lang w:val="lt-LT"/>
          <w14:ligatures w14:val="none"/>
        </w:rPr>
        <w:t>.</w:t>
      </w:r>
    </w:p>
    <w:p w14:paraId="23A81929" w14:textId="489D61BE" w:rsidR="00861275" w:rsidRPr="00A552D9" w:rsidRDefault="003268B6"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A</w:t>
      </w:r>
      <w:r w:rsidR="00861275" w:rsidRPr="00A552D9">
        <w:rPr>
          <w:rFonts w:ascii="Times New Roman" w:eastAsia="Times New Roman" w:hAnsi="Times New Roman" w:cs="Times New Roman"/>
          <w:b/>
          <w:bCs/>
          <w:kern w:val="0"/>
          <w:lang w:val="lt-LT"/>
          <w14:ligatures w14:val="none"/>
        </w:rPr>
        <w:t>rba</w:t>
      </w:r>
    </w:p>
    <w:p w14:paraId="004B6678" w14:textId="77777777" w:rsidR="00861275" w:rsidRPr="00A552D9" w:rsidRDefault="00861275" w:rsidP="001E4AC5">
      <w:pPr>
        <w:widowControl w:val="0"/>
        <w:numPr>
          <w:ilvl w:val="0"/>
          <w:numId w:val="11"/>
        </w:numPr>
        <w:tabs>
          <w:tab w:val="left" w:pos="658"/>
          <w:tab w:val="left" w:pos="659"/>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vienu kitu vaistu</w:t>
      </w:r>
      <w:r w:rsidRPr="00A552D9">
        <w:rPr>
          <w:rFonts w:ascii="Times New Roman" w:eastAsia="Times New Roman" w:hAnsi="Times New Roman" w:cs="Times New Roman"/>
          <w:kern w:val="0"/>
          <w:lang w:val="lt-LT"/>
          <w14:ligatures w14:val="none"/>
        </w:rPr>
        <w:t xml:space="preserve">, vadinamu </w:t>
      </w:r>
      <w:proofErr w:type="spellStart"/>
      <w:r w:rsidRPr="00A552D9">
        <w:rPr>
          <w:rFonts w:ascii="Times New Roman" w:eastAsia="Times New Roman" w:hAnsi="Times New Roman" w:cs="Times New Roman"/>
          <w:kern w:val="0"/>
          <w:lang w:val="lt-LT"/>
          <w14:ligatures w14:val="none"/>
        </w:rPr>
        <w:t>deksametazonu</w:t>
      </w:r>
      <w:proofErr w:type="spellEnd"/>
      <w:r w:rsidRPr="00A552D9">
        <w:rPr>
          <w:rFonts w:ascii="Times New Roman" w:eastAsia="Times New Roman" w:hAnsi="Times New Roman" w:cs="Times New Roman"/>
          <w:kern w:val="0"/>
          <w:lang w:val="lt-LT"/>
          <w14:ligatures w14:val="none"/>
        </w:rPr>
        <w:t xml:space="preserve">, žmonėms, kurių būklė pablogėjo, nors prieš tai jie yra gavę mažiausiai du kito gydymo kursus, įskaitant gydymą </w:t>
      </w:r>
      <w:proofErr w:type="spellStart"/>
      <w:r w:rsidRPr="00A552D9">
        <w:rPr>
          <w:rFonts w:ascii="Times New Roman" w:eastAsia="Times New Roman" w:hAnsi="Times New Roman" w:cs="Times New Roman"/>
          <w:kern w:val="0"/>
          <w:lang w:val="lt-LT"/>
          <w14:ligatures w14:val="none"/>
        </w:rPr>
        <w:t>lenalidomidu</w:t>
      </w:r>
      <w:proofErr w:type="spellEnd"/>
      <w:r w:rsidRPr="00A552D9">
        <w:rPr>
          <w:rFonts w:ascii="Times New Roman" w:eastAsia="Times New Roman" w:hAnsi="Times New Roman" w:cs="Times New Roman"/>
          <w:kern w:val="0"/>
          <w:lang w:val="lt-LT"/>
          <w14:ligatures w14:val="none"/>
        </w:rPr>
        <w:t xml:space="preserve"> ir </w:t>
      </w:r>
      <w:proofErr w:type="spellStart"/>
      <w:r w:rsidRPr="00A552D9">
        <w:rPr>
          <w:rFonts w:ascii="Times New Roman" w:eastAsia="Times New Roman" w:hAnsi="Times New Roman" w:cs="Times New Roman"/>
          <w:kern w:val="0"/>
          <w:lang w:val="lt-LT"/>
          <w14:ligatures w14:val="none"/>
        </w:rPr>
        <w:t>bortezomibu</w:t>
      </w:r>
      <w:proofErr w:type="spellEnd"/>
      <w:r w:rsidRPr="00A552D9">
        <w:rPr>
          <w:rFonts w:ascii="Times New Roman" w:eastAsia="Times New Roman" w:hAnsi="Times New Roman" w:cs="Times New Roman"/>
          <w:kern w:val="0"/>
          <w:lang w:val="lt-LT"/>
          <w14:ligatures w14:val="none"/>
        </w:rPr>
        <w:t>.</w:t>
      </w:r>
    </w:p>
    <w:p w14:paraId="67A6B5CD" w14:textId="77777777" w:rsidR="00861275" w:rsidRPr="00A552D9" w:rsidRDefault="00861275" w:rsidP="00861275">
      <w:pPr>
        <w:widowControl w:val="0"/>
        <w:tabs>
          <w:tab w:val="left" w:pos="658"/>
          <w:tab w:val="left" w:pos="659"/>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019970C2" w14:textId="77777777"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Kas yra dauginė mieloma</w:t>
      </w:r>
    </w:p>
    <w:p w14:paraId="76876C49" w14:textId="5BF94C5A"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Dauginė mieloma yra tam tikro tipo vėžys, veikiantis tam tikro</w:t>
      </w:r>
      <w:r w:rsidR="00025044">
        <w:rPr>
          <w:rFonts w:ascii="Times New Roman" w:eastAsia="Times New Roman" w:hAnsi="Times New Roman" w:cs="Times New Roman"/>
          <w:kern w:val="0"/>
          <w:lang w:val="lt-LT"/>
          <w14:ligatures w14:val="none"/>
        </w:rPr>
        <w:t>s</w:t>
      </w:r>
      <w:r w:rsidRPr="00A552D9">
        <w:rPr>
          <w:rFonts w:ascii="Times New Roman" w:eastAsia="Times New Roman" w:hAnsi="Times New Roman" w:cs="Times New Roman"/>
          <w:kern w:val="0"/>
          <w:lang w:val="lt-LT"/>
          <w14:ligatures w14:val="none"/>
        </w:rPr>
        <w:t xml:space="preserve"> </w:t>
      </w:r>
      <w:r w:rsidR="00025044">
        <w:rPr>
          <w:rFonts w:ascii="Times New Roman" w:eastAsia="Times New Roman" w:hAnsi="Times New Roman" w:cs="Times New Roman"/>
          <w:kern w:val="0"/>
          <w:lang w:val="lt-LT"/>
          <w14:ligatures w14:val="none"/>
        </w:rPr>
        <w:t>rūšies</w:t>
      </w:r>
      <w:r w:rsidR="00025044"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 xml:space="preserve">baltąsias kraujo ląsteles (vadinamas plazmos ląstelėmis). Šios ląstelės nekontroliuojamai </w:t>
      </w:r>
      <w:r w:rsidR="00301558">
        <w:rPr>
          <w:rFonts w:ascii="Times New Roman" w:eastAsia="Times New Roman" w:hAnsi="Times New Roman" w:cs="Times New Roman"/>
          <w:kern w:val="0"/>
          <w:lang w:val="lt-LT"/>
          <w14:ligatures w14:val="none"/>
        </w:rPr>
        <w:t>auga</w:t>
      </w:r>
      <w:r w:rsidR="00301558"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 xml:space="preserve">ir kaupiasi kaulų čiulpuose. Tai </w:t>
      </w:r>
      <w:r w:rsidRPr="00A552D9">
        <w:rPr>
          <w:rFonts w:ascii="Times New Roman" w:eastAsia="Times New Roman" w:hAnsi="Times New Roman" w:cs="Times New Roman"/>
          <w:kern w:val="0"/>
          <w:lang w:val="lt-LT"/>
          <w14:ligatures w14:val="none"/>
        </w:rPr>
        <w:lastRenderedPageBreak/>
        <w:t>pažeidžia kaulus ir inkstus.</w:t>
      </w:r>
    </w:p>
    <w:p w14:paraId="445213FF"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1BD5FD2C"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Paprastai dauginės mielomos išgydyti negalima. Tačiau gydymas gali labai susilpninti arba kuriam laikui pašalinti ligos požymius ir simptomus. Tai vadinama „atsaku“.</w:t>
      </w:r>
    </w:p>
    <w:p w14:paraId="7B5E4B29"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6B765D5A" w14:textId="070E3B1B"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Kaip veikia </w:t>
      </w:r>
      <w:proofErr w:type="spellStart"/>
      <w:r w:rsidR="00561534" w:rsidRPr="00A552D9">
        <w:rPr>
          <w:rFonts w:ascii="Times New Roman" w:eastAsia="Times New Roman" w:hAnsi="Times New Roman" w:cs="Times New Roman"/>
          <w:b/>
          <w:bCs/>
          <w:kern w:val="0"/>
          <w:lang w:val="lt-LT"/>
          <w14:ligatures w14:val="none"/>
        </w:rPr>
        <w:t>Pomalidomide</w:t>
      </w:r>
      <w:proofErr w:type="spellEnd"/>
      <w:r w:rsidR="00561534" w:rsidRPr="00A552D9">
        <w:rPr>
          <w:rFonts w:ascii="Times New Roman" w:eastAsia="Times New Roman" w:hAnsi="Times New Roman" w:cs="Times New Roman"/>
          <w:b/>
          <w:bCs/>
          <w:kern w:val="0"/>
          <w:lang w:val="lt-LT"/>
          <w14:ligatures w14:val="none"/>
        </w:rPr>
        <w:t xml:space="preserve"> Olpha</w:t>
      </w:r>
    </w:p>
    <w:p w14:paraId="36E83078" w14:textId="7ACCF483"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veikia įvairiai:</w:t>
      </w:r>
    </w:p>
    <w:p w14:paraId="04983F4B"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slopindamas mielomos ląstelių vystymąsi;</w:t>
      </w:r>
    </w:p>
    <w:p w14:paraId="5FC0CF99"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skatindamas imuninės sistemos ląsteles kovoti su vėžio ląstelėmis;</w:t>
      </w:r>
    </w:p>
    <w:p w14:paraId="02E918FF"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stabdydamas kraujagyslių, aprūpinančių vėžio ląsteles, susidarymą.</w:t>
      </w:r>
    </w:p>
    <w:p w14:paraId="43709E24"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526FAB10" w14:textId="122F8EC6"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u w:val="single"/>
          <w:lang w:val="lt-LT"/>
          <w14:ligatures w14:val="none"/>
        </w:rPr>
        <w:t>Pomalidomide</w:t>
      </w:r>
      <w:proofErr w:type="spellEnd"/>
      <w:r w:rsidRPr="00A552D9">
        <w:rPr>
          <w:rFonts w:ascii="Times New Roman" w:eastAsia="Times New Roman" w:hAnsi="Times New Roman" w:cs="Times New Roman"/>
          <w:kern w:val="0"/>
          <w:u w:val="single"/>
          <w:lang w:val="lt-LT"/>
          <w14:ligatures w14:val="none"/>
        </w:rPr>
        <w:t xml:space="preserve"> Olpha</w:t>
      </w:r>
      <w:r w:rsidR="00861275" w:rsidRPr="00A552D9">
        <w:rPr>
          <w:rFonts w:ascii="Times New Roman" w:eastAsia="Times New Roman" w:hAnsi="Times New Roman" w:cs="Times New Roman"/>
          <w:kern w:val="0"/>
          <w:u w:val="single"/>
          <w:lang w:val="lt-LT"/>
          <w14:ligatures w14:val="none"/>
        </w:rPr>
        <w:t xml:space="preserve"> vartojimo kartu su </w:t>
      </w:r>
      <w:proofErr w:type="spellStart"/>
      <w:r w:rsidR="00861275" w:rsidRPr="00A552D9">
        <w:rPr>
          <w:rFonts w:ascii="Times New Roman" w:eastAsia="Times New Roman" w:hAnsi="Times New Roman" w:cs="Times New Roman"/>
          <w:kern w:val="0"/>
          <w:u w:val="single"/>
          <w:lang w:val="lt-LT"/>
          <w14:ligatures w14:val="none"/>
        </w:rPr>
        <w:t>bortezomibu</w:t>
      </w:r>
      <w:proofErr w:type="spellEnd"/>
      <w:r w:rsidR="00861275" w:rsidRPr="00A552D9">
        <w:rPr>
          <w:rFonts w:ascii="Times New Roman" w:eastAsia="Times New Roman" w:hAnsi="Times New Roman" w:cs="Times New Roman"/>
          <w:kern w:val="0"/>
          <w:u w:val="single"/>
          <w:lang w:val="lt-LT"/>
          <w14:ligatures w14:val="none"/>
        </w:rPr>
        <w:t xml:space="preserve"> ir </w:t>
      </w:r>
      <w:proofErr w:type="spellStart"/>
      <w:r w:rsidR="00861275" w:rsidRPr="00A552D9">
        <w:rPr>
          <w:rFonts w:ascii="Times New Roman" w:eastAsia="Times New Roman" w:hAnsi="Times New Roman" w:cs="Times New Roman"/>
          <w:kern w:val="0"/>
          <w:u w:val="single"/>
          <w:lang w:val="lt-LT"/>
          <w14:ligatures w14:val="none"/>
        </w:rPr>
        <w:t>deksametazonu</w:t>
      </w:r>
      <w:proofErr w:type="spellEnd"/>
      <w:r w:rsidR="00861275" w:rsidRPr="00A552D9">
        <w:rPr>
          <w:rFonts w:ascii="Times New Roman" w:eastAsia="Times New Roman" w:hAnsi="Times New Roman" w:cs="Times New Roman"/>
          <w:kern w:val="0"/>
          <w:u w:val="single"/>
          <w:lang w:val="lt-LT"/>
          <w14:ligatures w14:val="none"/>
        </w:rPr>
        <w:t xml:space="preserve"> nauda</w:t>
      </w:r>
    </w:p>
    <w:p w14:paraId="21026972" w14:textId="44E36837"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vartojant kartu su </w:t>
      </w:r>
      <w:proofErr w:type="spellStart"/>
      <w:r w:rsidR="00861275" w:rsidRPr="00A552D9">
        <w:rPr>
          <w:rFonts w:ascii="Times New Roman" w:eastAsia="Times New Roman" w:hAnsi="Times New Roman" w:cs="Times New Roman"/>
          <w:kern w:val="0"/>
          <w:lang w:val="lt-LT"/>
          <w14:ligatures w14:val="none"/>
        </w:rPr>
        <w:t>bortezomibu</w:t>
      </w:r>
      <w:proofErr w:type="spellEnd"/>
      <w:r w:rsidR="00861275" w:rsidRPr="00A552D9">
        <w:rPr>
          <w:rFonts w:ascii="Times New Roman" w:eastAsia="Times New Roman" w:hAnsi="Times New Roman" w:cs="Times New Roman"/>
          <w:kern w:val="0"/>
          <w:lang w:val="lt-LT"/>
          <w14:ligatures w14:val="none"/>
        </w:rPr>
        <w:t xml:space="preserve"> ir </w:t>
      </w:r>
      <w:proofErr w:type="spellStart"/>
      <w:r w:rsidR="00861275" w:rsidRPr="00A552D9">
        <w:rPr>
          <w:rFonts w:ascii="Times New Roman" w:eastAsia="Times New Roman" w:hAnsi="Times New Roman" w:cs="Times New Roman"/>
          <w:kern w:val="0"/>
          <w:lang w:val="lt-LT"/>
          <w14:ligatures w14:val="none"/>
        </w:rPr>
        <w:t>deksametazonu</w:t>
      </w:r>
      <w:proofErr w:type="spellEnd"/>
      <w:r w:rsidR="00861275" w:rsidRPr="00A552D9">
        <w:rPr>
          <w:rFonts w:ascii="Times New Roman" w:eastAsia="Times New Roman" w:hAnsi="Times New Roman" w:cs="Times New Roman"/>
          <w:kern w:val="0"/>
          <w:lang w:val="lt-LT"/>
          <w14:ligatures w14:val="none"/>
        </w:rPr>
        <w:t xml:space="preserve"> žmonėms, kurie prieš tai yra gavę mažiausiai vieną kito gydymo kursą, gali pristabdyti dauginės mielomos sunkėjimą:</w:t>
      </w:r>
    </w:p>
    <w:p w14:paraId="7493EBB7" w14:textId="72C8E2A3" w:rsidR="00861275" w:rsidRPr="00A552D9" w:rsidRDefault="00561534" w:rsidP="001E4AC5">
      <w:pPr>
        <w:widowControl w:val="0"/>
        <w:numPr>
          <w:ilvl w:val="0"/>
          <w:numId w:val="4"/>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kartu su </w:t>
      </w:r>
      <w:proofErr w:type="spellStart"/>
      <w:r w:rsidR="00861275" w:rsidRPr="00A552D9">
        <w:rPr>
          <w:rFonts w:ascii="Times New Roman" w:eastAsia="Times New Roman" w:hAnsi="Times New Roman" w:cs="Times New Roman"/>
          <w:kern w:val="0"/>
          <w:lang w:val="lt-LT"/>
          <w14:ligatures w14:val="none"/>
        </w:rPr>
        <w:t>bortezomibu</w:t>
      </w:r>
      <w:proofErr w:type="spellEnd"/>
      <w:r w:rsidR="00861275" w:rsidRPr="00A552D9">
        <w:rPr>
          <w:rFonts w:ascii="Times New Roman" w:eastAsia="Times New Roman" w:hAnsi="Times New Roman" w:cs="Times New Roman"/>
          <w:kern w:val="0"/>
          <w:lang w:val="lt-LT"/>
          <w14:ligatures w14:val="none"/>
        </w:rPr>
        <w:t xml:space="preserve"> ir </w:t>
      </w:r>
      <w:proofErr w:type="spellStart"/>
      <w:r w:rsidR="00861275" w:rsidRPr="00A552D9">
        <w:rPr>
          <w:rFonts w:ascii="Times New Roman" w:eastAsia="Times New Roman" w:hAnsi="Times New Roman" w:cs="Times New Roman"/>
          <w:kern w:val="0"/>
          <w:lang w:val="lt-LT"/>
          <w14:ligatures w14:val="none"/>
        </w:rPr>
        <w:t>deksametazonu</w:t>
      </w:r>
      <w:proofErr w:type="spellEnd"/>
      <w:r w:rsidR="00861275" w:rsidRPr="00A552D9">
        <w:rPr>
          <w:rFonts w:ascii="Times New Roman" w:eastAsia="Times New Roman" w:hAnsi="Times New Roman" w:cs="Times New Roman"/>
          <w:kern w:val="0"/>
          <w:lang w:val="lt-LT"/>
          <w14:ligatures w14:val="none"/>
        </w:rPr>
        <w:t xml:space="preserve"> vartojusiems pacientams laikas be dauginės mielomos paūmėjimo vidutiniškai pailgėjo iki 11 mėnesių, o vien </w:t>
      </w:r>
      <w:proofErr w:type="spellStart"/>
      <w:r w:rsidR="00861275" w:rsidRPr="00A552D9">
        <w:rPr>
          <w:rFonts w:ascii="Times New Roman" w:eastAsia="Times New Roman" w:hAnsi="Times New Roman" w:cs="Times New Roman"/>
          <w:kern w:val="0"/>
          <w:lang w:val="lt-LT"/>
          <w14:ligatures w14:val="none"/>
        </w:rPr>
        <w:t>bortezomib</w:t>
      </w:r>
      <w:r w:rsidR="0092553A">
        <w:rPr>
          <w:rFonts w:ascii="Times New Roman" w:eastAsia="Times New Roman" w:hAnsi="Times New Roman" w:cs="Times New Roman"/>
          <w:kern w:val="0"/>
          <w:lang w:val="lt-LT"/>
          <w14:ligatures w14:val="none"/>
        </w:rPr>
        <w:t>o</w:t>
      </w:r>
      <w:proofErr w:type="spellEnd"/>
      <w:r w:rsidR="00861275" w:rsidRPr="00A552D9">
        <w:rPr>
          <w:rFonts w:ascii="Times New Roman" w:eastAsia="Times New Roman" w:hAnsi="Times New Roman" w:cs="Times New Roman"/>
          <w:kern w:val="0"/>
          <w:lang w:val="lt-LT"/>
          <w14:ligatures w14:val="none"/>
        </w:rPr>
        <w:t xml:space="preserve"> ir </w:t>
      </w:r>
      <w:proofErr w:type="spellStart"/>
      <w:r w:rsidR="00861275" w:rsidRPr="00A552D9">
        <w:rPr>
          <w:rFonts w:ascii="Times New Roman" w:eastAsia="Times New Roman" w:hAnsi="Times New Roman" w:cs="Times New Roman"/>
          <w:kern w:val="0"/>
          <w:lang w:val="lt-LT"/>
          <w14:ligatures w14:val="none"/>
        </w:rPr>
        <w:t>deksametazon</w:t>
      </w:r>
      <w:r w:rsidR="0092553A">
        <w:rPr>
          <w:rFonts w:ascii="Times New Roman" w:eastAsia="Times New Roman" w:hAnsi="Times New Roman" w:cs="Times New Roman"/>
          <w:kern w:val="0"/>
          <w:lang w:val="lt-LT"/>
          <w14:ligatures w14:val="none"/>
        </w:rPr>
        <w:t>o</w:t>
      </w:r>
      <w:proofErr w:type="spellEnd"/>
      <w:r w:rsidR="00861275" w:rsidRPr="00A552D9">
        <w:rPr>
          <w:rFonts w:ascii="Times New Roman" w:eastAsia="Times New Roman" w:hAnsi="Times New Roman" w:cs="Times New Roman"/>
          <w:kern w:val="0"/>
          <w:lang w:val="lt-LT"/>
          <w14:ligatures w14:val="none"/>
        </w:rPr>
        <w:t xml:space="preserve"> vartojusiems pacientams šio laiko trukmė – 7 mėnesiai.</w:t>
      </w:r>
    </w:p>
    <w:p w14:paraId="69C6B940"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07BDAA24" w14:textId="7EBADA83"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u w:val="single"/>
          <w:lang w:val="lt-LT"/>
          <w14:ligatures w14:val="none"/>
        </w:rPr>
        <w:t>Pomalidomide</w:t>
      </w:r>
      <w:proofErr w:type="spellEnd"/>
      <w:r w:rsidRPr="00A552D9">
        <w:rPr>
          <w:rFonts w:ascii="Times New Roman" w:eastAsia="Times New Roman" w:hAnsi="Times New Roman" w:cs="Times New Roman"/>
          <w:kern w:val="0"/>
          <w:u w:val="single"/>
          <w:lang w:val="lt-LT"/>
          <w14:ligatures w14:val="none"/>
        </w:rPr>
        <w:t xml:space="preserve"> Olpha</w:t>
      </w:r>
      <w:r w:rsidR="00861275" w:rsidRPr="00A552D9">
        <w:rPr>
          <w:rFonts w:ascii="Times New Roman" w:eastAsia="Times New Roman" w:hAnsi="Times New Roman" w:cs="Times New Roman"/>
          <w:kern w:val="0"/>
          <w:u w:val="single"/>
          <w:lang w:val="lt-LT"/>
          <w14:ligatures w14:val="none"/>
        </w:rPr>
        <w:t xml:space="preserve"> vartojimo kartu su </w:t>
      </w:r>
      <w:proofErr w:type="spellStart"/>
      <w:r w:rsidR="00861275" w:rsidRPr="00A552D9">
        <w:rPr>
          <w:rFonts w:ascii="Times New Roman" w:eastAsia="Times New Roman" w:hAnsi="Times New Roman" w:cs="Times New Roman"/>
          <w:kern w:val="0"/>
          <w:u w:val="single"/>
          <w:lang w:val="lt-LT"/>
          <w14:ligatures w14:val="none"/>
        </w:rPr>
        <w:t>deksametazonu</w:t>
      </w:r>
      <w:proofErr w:type="spellEnd"/>
      <w:r w:rsidR="00861275" w:rsidRPr="00A552D9">
        <w:rPr>
          <w:rFonts w:ascii="Times New Roman" w:eastAsia="Times New Roman" w:hAnsi="Times New Roman" w:cs="Times New Roman"/>
          <w:kern w:val="0"/>
          <w:u w:val="single"/>
          <w:lang w:val="lt-LT"/>
          <w14:ligatures w14:val="none"/>
        </w:rPr>
        <w:t xml:space="preserve"> nauda</w:t>
      </w:r>
    </w:p>
    <w:p w14:paraId="1234CB0C" w14:textId="1FAB8506"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vartojant kartu su </w:t>
      </w:r>
      <w:proofErr w:type="spellStart"/>
      <w:r w:rsidR="00861275" w:rsidRPr="00A552D9">
        <w:rPr>
          <w:rFonts w:ascii="Times New Roman" w:eastAsia="Times New Roman" w:hAnsi="Times New Roman" w:cs="Times New Roman"/>
          <w:kern w:val="0"/>
          <w:lang w:val="lt-LT"/>
          <w14:ligatures w14:val="none"/>
        </w:rPr>
        <w:t>deksametazonu</w:t>
      </w:r>
      <w:proofErr w:type="spellEnd"/>
      <w:r w:rsidR="00861275" w:rsidRPr="00A552D9">
        <w:rPr>
          <w:rFonts w:ascii="Times New Roman" w:eastAsia="Times New Roman" w:hAnsi="Times New Roman" w:cs="Times New Roman"/>
          <w:kern w:val="0"/>
          <w:lang w:val="lt-LT"/>
          <w14:ligatures w14:val="none"/>
        </w:rPr>
        <w:t xml:space="preserve"> žmonėms, kurie prieš tai yra gavę mažiausiai du kito gydymo kursus, gali pristabdyti dauginės mielomos sunkėjimą:</w:t>
      </w:r>
    </w:p>
    <w:p w14:paraId="0E5E4608" w14:textId="536B70CC" w:rsidR="00861275" w:rsidRPr="00A552D9" w:rsidRDefault="00561534"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kartu su </w:t>
      </w:r>
      <w:proofErr w:type="spellStart"/>
      <w:r w:rsidR="00861275" w:rsidRPr="00A552D9">
        <w:rPr>
          <w:rFonts w:ascii="Times New Roman" w:eastAsia="Times New Roman" w:hAnsi="Times New Roman" w:cs="Times New Roman"/>
          <w:kern w:val="0"/>
          <w:lang w:val="lt-LT"/>
          <w14:ligatures w14:val="none"/>
        </w:rPr>
        <w:t>deksametazonu</w:t>
      </w:r>
      <w:proofErr w:type="spellEnd"/>
      <w:r w:rsidR="00861275" w:rsidRPr="00A552D9">
        <w:rPr>
          <w:rFonts w:ascii="Times New Roman" w:eastAsia="Times New Roman" w:hAnsi="Times New Roman" w:cs="Times New Roman"/>
          <w:kern w:val="0"/>
          <w:lang w:val="lt-LT"/>
          <w14:ligatures w14:val="none"/>
        </w:rPr>
        <w:t xml:space="preserve"> vartojusiems pacientams laikas be dauginės mielomos paūmėjimo vidutiniškai pailgėjo iki 4 mėnesių, o vien </w:t>
      </w:r>
      <w:proofErr w:type="spellStart"/>
      <w:r w:rsidR="00861275" w:rsidRPr="00A552D9">
        <w:rPr>
          <w:rFonts w:ascii="Times New Roman" w:eastAsia="Times New Roman" w:hAnsi="Times New Roman" w:cs="Times New Roman"/>
          <w:kern w:val="0"/>
          <w:lang w:val="lt-LT"/>
          <w14:ligatures w14:val="none"/>
        </w:rPr>
        <w:t>deksametazon</w:t>
      </w:r>
      <w:r w:rsidR="0046230D">
        <w:rPr>
          <w:rFonts w:ascii="Times New Roman" w:eastAsia="Times New Roman" w:hAnsi="Times New Roman" w:cs="Times New Roman"/>
          <w:kern w:val="0"/>
          <w:lang w:val="lt-LT"/>
          <w14:ligatures w14:val="none"/>
        </w:rPr>
        <w:t>o</w:t>
      </w:r>
      <w:proofErr w:type="spellEnd"/>
      <w:r w:rsidR="00861275" w:rsidRPr="00A552D9">
        <w:rPr>
          <w:rFonts w:ascii="Times New Roman" w:eastAsia="Times New Roman" w:hAnsi="Times New Roman" w:cs="Times New Roman"/>
          <w:kern w:val="0"/>
          <w:lang w:val="lt-LT"/>
          <w14:ligatures w14:val="none"/>
        </w:rPr>
        <w:t xml:space="preserve"> vartojusiems pacientams šio laiko trukmė – 2 mėnesiai.</w:t>
      </w:r>
    </w:p>
    <w:p w14:paraId="51B15CFF"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1C499667"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4E1BB93F" w14:textId="2D067690" w:rsidR="00861275" w:rsidRPr="00A552D9" w:rsidRDefault="00861275" w:rsidP="001E4AC5">
      <w:pPr>
        <w:widowControl w:val="0"/>
        <w:numPr>
          <w:ilvl w:val="0"/>
          <w:numId w:val="5"/>
        </w:numPr>
        <w:tabs>
          <w:tab w:val="left" w:pos="865"/>
          <w:tab w:val="left" w:pos="866"/>
        </w:tabs>
        <w:autoSpaceDE w:val="0"/>
        <w:autoSpaceDN w:val="0"/>
        <w:spacing w:before="0" w:after="0" w:line="240" w:lineRule="auto"/>
        <w:ind w:left="567" w:hanging="567"/>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Kas žinotina prieš vartojant </w:t>
      </w:r>
      <w:proofErr w:type="spellStart"/>
      <w:r w:rsidR="00561534" w:rsidRPr="00A552D9">
        <w:rPr>
          <w:rFonts w:ascii="Times New Roman" w:eastAsia="Times New Roman" w:hAnsi="Times New Roman" w:cs="Times New Roman"/>
          <w:b/>
          <w:bCs/>
          <w:kern w:val="0"/>
          <w:lang w:val="lt-LT"/>
          <w14:ligatures w14:val="none"/>
        </w:rPr>
        <w:t>Pomalidomide</w:t>
      </w:r>
      <w:proofErr w:type="spellEnd"/>
      <w:r w:rsidR="00561534" w:rsidRPr="00A552D9">
        <w:rPr>
          <w:rFonts w:ascii="Times New Roman" w:eastAsia="Times New Roman" w:hAnsi="Times New Roman" w:cs="Times New Roman"/>
          <w:b/>
          <w:bCs/>
          <w:kern w:val="0"/>
          <w:lang w:val="lt-LT"/>
          <w14:ligatures w14:val="none"/>
        </w:rPr>
        <w:t xml:space="preserve"> Olpha</w:t>
      </w:r>
      <w:r w:rsidRPr="00A552D9">
        <w:rPr>
          <w:rFonts w:ascii="Times New Roman" w:eastAsia="Times New Roman" w:hAnsi="Times New Roman" w:cs="Times New Roman"/>
          <w:b/>
          <w:bCs/>
          <w:kern w:val="0"/>
          <w:lang w:val="lt-LT"/>
          <w14:ligatures w14:val="none"/>
        </w:rPr>
        <w:t xml:space="preserve"> </w:t>
      </w:r>
    </w:p>
    <w:p w14:paraId="189E78D6" w14:textId="77777777" w:rsidR="00861275" w:rsidRPr="00A552D9" w:rsidRDefault="00861275" w:rsidP="00861275">
      <w:pPr>
        <w:widowControl w:val="0"/>
        <w:tabs>
          <w:tab w:val="left" w:pos="865"/>
          <w:tab w:val="left" w:pos="866"/>
        </w:tabs>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p>
    <w:p w14:paraId="128E6025" w14:textId="3C4743C5" w:rsidR="00861275" w:rsidRPr="00A552D9" w:rsidRDefault="00561534" w:rsidP="00861275">
      <w:pPr>
        <w:widowControl w:val="0"/>
        <w:tabs>
          <w:tab w:val="left" w:pos="865"/>
          <w:tab w:val="left" w:pos="866"/>
        </w:tabs>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proofErr w:type="spellStart"/>
      <w:r w:rsidRPr="00A552D9">
        <w:rPr>
          <w:rFonts w:ascii="Times New Roman" w:eastAsia="Times New Roman" w:hAnsi="Times New Roman" w:cs="Times New Roman"/>
          <w:b/>
          <w:bCs/>
          <w:kern w:val="0"/>
          <w:lang w:val="lt-LT"/>
          <w14:ligatures w14:val="none"/>
        </w:rPr>
        <w:t>Pomalidomide</w:t>
      </w:r>
      <w:proofErr w:type="spellEnd"/>
      <w:r w:rsidRPr="00A552D9">
        <w:rPr>
          <w:rFonts w:ascii="Times New Roman" w:eastAsia="Times New Roman" w:hAnsi="Times New Roman" w:cs="Times New Roman"/>
          <w:b/>
          <w:bCs/>
          <w:kern w:val="0"/>
          <w:lang w:val="lt-LT"/>
          <w14:ligatures w14:val="none"/>
        </w:rPr>
        <w:t xml:space="preserve"> Olpha</w:t>
      </w:r>
      <w:r w:rsidR="00861275" w:rsidRPr="00A552D9">
        <w:rPr>
          <w:rFonts w:ascii="Times New Roman" w:eastAsia="Times New Roman" w:hAnsi="Times New Roman" w:cs="Times New Roman"/>
          <w:b/>
          <w:bCs/>
          <w:kern w:val="0"/>
          <w:lang w:val="lt-LT"/>
          <w14:ligatures w14:val="none"/>
        </w:rPr>
        <w:t xml:space="preserve"> vartoti draudžiama:</w:t>
      </w:r>
    </w:p>
    <w:p w14:paraId="7B0B19F8" w14:textId="3297F359"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jeigu esate nėščia arba manote, kad galbūt esate nėščia arba planuojate pastoti, nes </w:t>
      </w:r>
      <w:proofErr w:type="spellStart"/>
      <w:r w:rsidR="00561534" w:rsidRPr="00A552D9">
        <w:rPr>
          <w:rFonts w:ascii="Times New Roman" w:eastAsia="Times New Roman" w:hAnsi="Times New Roman" w:cs="Times New Roman"/>
          <w:b/>
          <w:kern w:val="0"/>
          <w:lang w:val="lt-LT"/>
          <w14:ligatures w14:val="none"/>
        </w:rPr>
        <w:t>Pomalidomide</w:t>
      </w:r>
      <w:proofErr w:type="spellEnd"/>
      <w:r w:rsidR="00561534" w:rsidRPr="00A552D9">
        <w:rPr>
          <w:rFonts w:ascii="Times New Roman" w:eastAsia="Times New Roman" w:hAnsi="Times New Roman" w:cs="Times New Roman"/>
          <w:b/>
          <w:kern w:val="0"/>
          <w:lang w:val="lt-LT"/>
          <w14:ligatures w14:val="none"/>
        </w:rPr>
        <w:t xml:space="preserve"> Olpha</w:t>
      </w:r>
      <w:r w:rsidRPr="00A552D9">
        <w:rPr>
          <w:rFonts w:ascii="Times New Roman" w:eastAsia="Times New Roman" w:hAnsi="Times New Roman" w:cs="Times New Roman"/>
          <w:b/>
          <w:kern w:val="0"/>
          <w:lang w:val="lt-LT"/>
          <w14:ligatures w14:val="none"/>
        </w:rPr>
        <w:t xml:space="preserve"> gali sukelti kenksmingą poveikį vaisiui</w:t>
      </w:r>
      <w:r w:rsidRPr="00A552D9">
        <w:rPr>
          <w:rFonts w:ascii="Times New Roman" w:eastAsia="Times New Roman" w:hAnsi="Times New Roman" w:cs="Times New Roman"/>
          <w:kern w:val="0"/>
          <w:lang w:val="lt-LT"/>
          <w14:ligatures w14:val="none"/>
        </w:rPr>
        <w:t>. (Šį vaistą vartojantys vyrai ir moterys turi perskaityti toliau esantį skyrių „Nėštumas, kontracepcija ir žindymo laikotarpis – informacija moterims ir vyrams“);</w:t>
      </w:r>
    </w:p>
    <w:p w14:paraId="73F03793" w14:textId="5BD32A1C"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jeigu galite pastoti, nebent Jūs imsitės visų būtinų apsaugos nuo nėštumo priemonių (žr. „Nėštumas, kontracepcija ir žindymo laikotarpis – informacija moterims ir vyrams“). Jei galite pastoti, Jūsų gydytojas kiekvieną kartą, išrašydamas vaistą, įrašys, kad laikomasi visų būtinų priemonių ir Jums bus pateikiamas šis patvirtinimas;</w:t>
      </w:r>
    </w:p>
    <w:p w14:paraId="6191059A"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jeigu yra alergija </w:t>
      </w:r>
      <w:proofErr w:type="spellStart"/>
      <w:r w:rsidRPr="00A552D9">
        <w:rPr>
          <w:rFonts w:ascii="Times New Roman" w:eastAsia="Times New Roman" w:hAnsi="Times New Roman" w:cs="Times New Roman"/>
          <w:kern w:val="0"/>
          <w:lang w:val="lt-LT"/>
          <w14:ligatures w14:val="none"/>
        </w:rPr>
        <w:t>pomalidomidui</w:t>
      </w:r>
      <w:proofErr w:type="spellEnd"/>
      <w:r w:rsidRPr="00A552D9">
        <w:rPr>
          <w:rFonts w:ascii="Times New Roman" w:eastAsia="Times New Roman" w:hAnsi="Times New Roman" w:cs="Times New Roman"/>
          <w:kern w:val="0"/>
          <w:lang w:val="lt-LT"/>
          <w14:ligatures w14:val="none"/>
        </w:rPr>
        <w:t xml:space="preserve"> arba bet kuriai pagalbinei šio vaisto medžiagai (jos išvardytos 6 skyriuje). Jei manote, kad Jums yra alergija, pasitarkite su gydytoju.</w:t>
      </w:r>
    </w:p>
    <w:p w14:paraId="1390C0E3"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33447312" w14:textId="0B20E806"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Jei nesate tikri, ar kurios nors iš pirmiau pateiktų sąlygų tinka Jums, pasitarkite su gydytoju, vaistininku arba slaugytoju, prieš pradėdami vartoti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w:t>
      </w:r>
    </w:p>
    <w:p w14:paraId="63FF52A0"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5511C334" w14:textId="77777777"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Įspėjimai ir atsargumo priemonės</w:t>
      </w:r>
    </w:p>
    <w:p w14:paraId="257A7E21" w14:textId="12A8CA31"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Pasitarkite su gydytoju, vaistininku arba slaugytoju, prieš pradėdami vartoti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jeigu:</w:t>
      </w:r>
    </w:p>
    <w:p w14:paraId="67458277" w14:textId="2BF3F804" w:rsidR="00861275" w:rsidRPr="00A552D9" w:rsidRDefault="00861275" w:rsidP="001E4AC5">
      <w:pPr>
        <w:widowControl w:val="0"/>
        <w:numPr>
          <w:ilvl w:val="0"/>
          <w:numId w:val="11"/>
        </w:numPr>
        <w:tabs>
          <w:tab w:val="left" w:pos="865"/>
          <w:tab w:val="left" w:pos="866"/>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praeityje buvo susidarę kraujo krešulių. Gydymo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metu Jums bus padidėjęs kraujo krešulių susidarymo venose ir arterijose pavojus. Gydytojas gali rekomenduoti vartoti papildomų vaistų (</w:t>
      </w:r>
      <w:proofErr w:type="spellStart"/>
      <w:r w:rsidRPr="00A552D9">
        <w:rPr>
          <w:rFonts w:ascii="Times New Roman" w:eastAsia="Times New Roman" w:hAnsi="Times New Roman" w:cs="Times New Roman"/>
          <w:kern w:val="0"/>
          <w:lang w:val="lt-LT"/>
          <w14:ligatures w14:val="none"/>
        </w:rPr>
        <w:t>pvz</w:t>
      </w:r>
      <w:proofErr w:type="spellEnd"/>
      <w:r w:rsidRPr="00A552D9">
        <w:rPr>
          <w:rFonts w:ascii="Times New Roman" w:eastAsia="Times New Roman" w:hAnsi="Times New Roman" w:cs="Times New Roman"/>
          <w:kern w:val="0"/>
          <w:lang w:val="lt-LT"/>
          <w14:ligatures w14:val="none"/>
        </w:rPr>
        <w:t xml:space="preserve">, varfariną) arba sumažinti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dozę, kad sumažėtų krešulių susidarymo tikimybė;</w:t>
      </w:r>
    </w:p>
    <w:p w14:paraId="70AAFE32" w14:textId="77777777" w:rsidR="00861275" w:rsidRPr="00A552D9" w:rsidRDefault="00861275" w:rsidP="001E4AC5">
      <w:pPr>
        <w:widowControl w:val="0"/>
        <w:numPr>
          <w:ilvl w:val="0"/>
          <w:numId w:val="11"/>
        </w:numPr>
        <w:tabs>
          <w:tab w:val="left" w:pos="865"/>
          <w:tab w:val="left" w:pos="866"/>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Jums buvo pasireiškusi alerginė reakcija, pvz., išbėrimas, niežėjimas, patinimas, svaigulys ar pasunkėjęs kvėpavimas, vartojant susijusius vaistus, vadinamus </w:t>
      </w:r>
      <w:proofErr w:type="spellStart"/>
      <w:r w:rsidRPr="00A552D9">
        <w:rPr>
          <w:rFonts w:ascii="Times New Roman" w:eastAsia="Times New Roman" w:hAnsi="Times New Roman" w:cs="Times New Roman"/>
          <w:kern w:val="0"/>
          <w:lang w:val="lt-LT"/>
          <w14:ligatures w14:val="none"/>
        </w:rPr>
        <w:t>talidomidu</w:t>
      </w:r>
      <w:proofErr w:type="spellEnd"/>
      <w:r w:rsidRPr="00A552D9">
        <w:rPr>
          <w:rFonts w:ascii="Times New Roman" w:eastAsia="Times New Roman" w:hAnsi="Times New Roman" w:cs="Times New Roman"/>
          <w:kern w:val="0"/>
          <w:lang w:val="lt-LT"/>
          <w14:ligatures w14:val="none"/>
        </w:rPr>
        <w:t xml:space="preserve"> arba </w:t>
      </w:r>
      <w:proofErr w:type="spellStart"/>
      <w:r w:rsidRPr="00A552D9">
        <w:rPr>
          <w:rFonts w:ascii="Times New Roman" w:eastAsia="Times New Roman" w:hAnsi="Times New Roman" w:cs="Times New Roman"/>
          <w:kern w:val="0"/>
          <w:lang w:val="lt-LT"/>
          <w14:ligatures w14:val="none"/>
        </w:rPr>
        <w:t>lenalidomidu</w:t>
      </w:r>
      <w:proofErr w:type="spellEnd"/>
      <w:r w:rsidRPr="00A552D9">
        <w:rPr>
          <w:rFonts w:ascii="Times New Roman" w:eastAsia="Times New Roman" w:hAnsi="Times New Roman" w:cs="Times New Roman"/>
          <w:kern w:val="0"/>
          <w:lang w:val="lt-LT"/>
          <w14:ligatures w14:val="none"/>
        </w:rPr>
        <w:t>;</w:t>
      </w:r>
    </w:p>
    <w:p w14:paraId="6AE6C4BD" w14:textId="51F193D1" w:rsidR="00861275" w:rsidRPr="00A552D9" w:rsidRDefault="00861275" w:rsidP="001E4AC5">
      <w:pPr>
        <w:widowControl w:val="0"/>
        <w:numPr>
          <w:ilvl w:val="0"/>
          <w:numId w:val="11"/>
        </w:numPr>
        <w:tabs>
          <w:tab w:val="left" w:pos="865"/>
          <w:tab w:val="left" w:pos="866"/>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Jums </w:t>
      </w:r>
      <w:r w:rsidR="00E424C6">
        <w:rPr>
          <w:rFonts w:ascii="Times New Roman" w:eastAsia="Times New Roman" w:hAnsi="Times New Roman" w:cs="Times New Roman"/>
          <w:kern w:val="0"/>
          <w:lang w:val="lt-LT"/>
          <w14:ligatures w14:val="none"/>
        </w:rPr>
        <w:t xml:space="preserve">buvo </w:t>
      </w:r>
      <w:r w:rsidRPr="00A552D9">
        <w:rPr>
          <w:rFonts w:ascii="Times New Roman" w:eastAsia="Times New Roman" w:hAnsi="Times New Roman" w:cs="Times New Roman"/>
          <w:kern w:val="0"/>
          <w:lang w:val="lt-LT"/>
          <w14:ligatures w14:val="none"/>
        </w:rPr>
        <w:t>pasireišk</w:t>
      </w:r>
      <w:r w:rsidR="00E424C6">
        <w:rPr>
          <w:rFonts w:ascii="Times New Roman" w:eastAsia="Times New Roman" w:hAnsi="Times New Roman" w:cs="Times New Roman"/>
          <w:kern w:val="0"/>
          <w:lang w:val="lt-LT"/>
          <w14:ligatures w14:val="none"/>
        </w:rPr>
        <w:t>ęs</w:t>
      </w:r>
      <w:r w:rsidRPr="00A552D9">
        <w:rPr>
          <w:rFonts w:ascii="Times New Roman" w:eastAsia="Times New Roman" w:hAnsi="Times New Roman" w:cs="Times New Roman"/>
          <w:kern w:val="0"/>
          <w:lang w:val="lt-LT"/>
          <w14:ligatures w14:val="none"/>
        </w:rPr>
        <w:t xml:space="preserve"> širdies smūgis, </w:t>
      </w:r>
      <w:r w:rsidR="00E424C6">
        <w:rPr>
          <w:rFonts w:ascii="Times New Roman" w:eastAsia="Times New Roman" w:hAnsi="Times New Roman" w:cs="Times New Roman"/>
          <w:kern w:val="0"/>
          <w:lang w:val="lt-LT"/>
          <w14:ligatures w14:val="none"/>
        </w:rPr>
        <w:t xml:space="preserve">sergate </w:t>
      </w:r>
      <w:r w:rsidRPr="00A552D9">
        <w:rPr>
          <w:rFonts w:ascii="Times New Roman" w:eastAsia="Times New Roman" w:hAnsi="Times New Roman" w:cs="Times New Roman"/>
          <w:kern w:val="0"/>
          <w:lang w:val="lt-LT"/>
          <w14:ligatures w14:val="none"/>
        </w:rPr>
        <w:t>širdies nepakankamum</w:t>
      </w:r>
      <w:r w:rsidR="00E424C6">
        <w:rPr>
          <w:rFonts w:ascii="Times New Roman" w:eastAsia="Times New Roman" w:hAnsi="Times New Roman" w:cs="Times New Roman"/>
          <w:kern w:val="0"/>
          <w:lang w:val="lt-LT"/>
          <w14:ligatures w14:val="none"/>
        </w:rPr>
        <w:t>u</w:t>
      </w:r>
      <w:r w:rsidRPr="00A552D9">
        <w:rPr>
          <w:rFonts w:ascii="Times New Roman" w:eastAsia="Times New Roman" w:hAnsi="Times New Roman" w:cs="Times New Roman"/>
          <w:kern w:val="0"/>
          <w:lang w:val="lt-LT"/>
          <w14:ligatures w14:val="none"/>
        </w:rPr>
        <w:t>, pasunkėjo kvėpavimas</w:t>
      </w:r>
      <w:r w:rsidR="00E424C6">
        <w:rPr>
          <w:rFonts w:ascii="Times New Roman" w:eastAsia="Times New Roman" w:hAnsi="Times New Roman" w:cs="Times New Roman"/>
          <w:kern w:val="0"/>
          <w:lang w:val="lt-LT"/>
          <w14:ligatures w14:val="none"/>
        </w:rPr>
        <w:t>,</w:t>
      </w:r>
      <w:r w:rsidRPr="00A552D9">
        <w:rPr>
          <w:rFonts w:ascii="Times New Roman" w:eastAsia="Times New Roman" w:hAnsi="Times New Roman" w:cs="Times New Roman"/>
          <w:kern w:val="0"/>
          <w:lang w:val="lt-LT"/>
          <w14:ligatures w14:val="none"/>
        </w:rPr>
        <w:t xml:space="preserve"> jeigu rūkote</w:t>
      </w:r>
      <w:r w:rsidR="00E424C6">
        <w:rPr>
          <w:rFonts w:ascii="Times New Roman" w:eastAsia="Times New Roman" w:hAnsi="Times New Roman" w:cs="Times New Roman"/>
          <w:kern w:val="0"/>
          <w:lang w:val="lt-LT"/>
          <w14:ligatures w14:val="none"/>
        </w:rPr>
        <w:t xml:space="preserve"> arba</w:t>
      </w:r>
      <w:r w:rsidRPr="00A552D9">
        <w:rPr>
          <w:rFonts w:ascii="Times New Roman" w:eastAsia="Times New Roman" w:hAnsi="Times New Roman" w:cs="Times New Roman"/>
          <w:kern w:val="0"/>
          <w:lang w:val="lt-LT"/>
          <w14:ligatures w14:val="none"/>
        </w:rPr>
        <w:t xml:space="preserve"> padidėjęs Jūsų kraujospūdis ar cholesterolio kiekis;</w:t>
      </w:r>
    </w:p>
    <w:p w14:paraId="32167B2D" w14:textId="77777777" w:rsidR="00861275" w:rsidRPr="00A552D9" w:rsidRDefault="00861275" w:rsidP="001E4AC5">
      <w:pPr>
        <w:widowControl w:val="0"/>
        <w:numPr>
          <w:ilvl w:val="0"/>
          <w:numId w:val="11"/>
        </w:numPr>
        <w:tabs>
          <w:tab w:val="left" w:pos="865"/>
          <w:tab w:val="left" w:pos="866"/>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yra didelis bendras naviko kiekis visame Jūsų organizme, įskaitant kaulų čiulpus. Tai gali sukelti būklę, kai navikas suyra ir kraujyje atsiranda neįprastas cheminių medžiagų kiekis, </w:t>
      </w:r>
      <w:r w:rsidRPr="00A552D9">
        <w:rPr>
          <w:rFonts w:ascii="Times New Roman" w:eastAsia="Times New Roman" w:hAnsi="Times New Roman" w:cs="Times New Roman"/>
          <w:kern w:val="0"/>
          <w:lang w:val="lt-LT"/>
          <w14:ligatures w14:val="none"/>
        </w:rPr>
        <w:lastRenderedPageBreak/>
        <w:t>galintis sukelti inkstų nepakankamumą. Jums taip pat gali pasireikšti netolygus širdies plakimas. Ši būklė vadinama naviko suirimo sindromu;</w:t>
      </w:r>
    </w:p>
    <w:p w14:paraId="23803235" w14:textId="3BC0ABCB" w:rsidR="00861275" w:rsidRPr="00A552D9" w:rsidRDefault="00861275" w:rsidP="001E4AC5">
      <w:pPr>
        <w:widowControl w:val="0"/>
        <w:numPr>
          <w:ilvl w:val="0"/>
          <w:numId w:val="11"/>
        </w:numPr>
        <w:tabs>
          <w:tab w:val="left" w:pos="865"/>
          <w:tab w:val="left" w:pos="866"/>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dabar sergate arba anksčiau sirgote neuropatija (nervų pažeidimu, dėl kurio </w:t>
      </w:r>
      <w:r w:rsidR="00E05FF6">
        <w:rPr>
          <w:rFonts w:ascii="Times New Roman" w:eastAsia="Times New Roman" w:hAnsi="Times New Roman" w:cs="Times New Roman"/>
          <w:kern w:val="0"/>
          <w:lang w:val="lt-LT"/>
          <w14:ligatures w14:val="none"/>
        </w:rPr>
        <w:t>dilgčioja</w:t>
      </w:r>
      <w:r w:rsidR="00E05FF6"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ar skauda plaštakas ar pėdas);</w:t>
      </w:r>
    </w:p>
    <w:p w14:paraId="0812F253" w14:textId="150EE0CD" w:rsidR="00861275" w:rsidRPr="00A552D9" w:rsidRDefault="00861275" w:rsidP="001E4AC5">
      <w:pPr>
        <w:widowControl w:val="0"/>
        <w:numPr>
          <w:ilvl w:val="0"/>
          <w:numId w:val="11"/>
        </w:numPr>
        <w:tabs>
          <w:tab w:val="left" w:pos="865"/>
          <w:tab w:val="left" w:pos="866"/>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sergate arba esate sirgę hepatito B infekcija. Gydymas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gali sukelti pakartotinį hepatito B viruso suaktyvėjimą virusą nešiojantiems pacientams, dėl to gali atsinaujinti infekcija. Gydytojas turi patikrinti, ar esate sirgę hepatito B infekcija.</w:t>
      </w:r>
    </w:p>
    <w:p w14:paraId="59E7102D" w14:textId="77777777" w:rsidR="00861275" w:rsidRPr="00A552D9" w:rsidRDefault="00861275" w:rsidP="001E4AC5">
      <w:pPr>
        <w:widowControl w:val="0"/>
        <w:numPr>
          <w:ilvl w:val="0"/>
          <w:numId w:val="11"/>
        </w:numPr>
        <w:tabs>
          <w:tab w:val="left" w:pos="838"/>
          <w:tab w:val="left" w:pos="839"/>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Jums pasireiškia arba praeityje pasireiškė bet kuris iš šių simptomų: veido išbėrimas arba išplitęs išbėrimas, odos paraudimas, didelis karščiavimas, į gripą panašūs simptomai, limfmazgių padidėjimas (požymis sunkios odos reakcijos, vadinamos vaisto reakcija su </w:t>
      </w:r>
      <w:proofErr w:type="spellStart"/>
      <w:r w:rsidRPr="00A552D9">
        <w:rPr>
          <w:rFonts w:ascii="Times New Roman" w:eastAsia="Times New Roman" w:hAnsi="Times New Roman" w:cs="Times New Roman"/>
          <w:kern w:val="0"/>
          <w:lang w:val="lt-LT"/>
          <w14:ligatures w14:val="none"/>
        </w:rPr>
        <w:t>eozinofilija</w:t>
      </w:r>
      <w:proofErr w:type="spellEnd"/>
      <w:r w:rsidRPr="00A552D9">
        <w:rPr>
          <w:rFonts w:ascii="Times New Roman" w:eastAsia="Times New Roman" w:hAnsi="Times New Roman" w:cs="Times New Roman"/>
          <w:kern w:val="0"/>
          <w:lang w:val="lt-LT"/>
          <w14:ligatures w14:val="none"/>
        </w:rPr>
        <w:t xml:space="preserve"> ir sisteminiais simptomais (VRESS) arba padidėjusio jautrumo vaistui sindromu, toksinė epidermio </w:t>
      </w:r>
      <w:proofErr w:type="spellStart"/>
      <w:r w:rsidRPr="00A552D9">
        <w:rPr>
          <w:rFonts w:ascii="Times New Roman" w:eastAsia="Times New Roman" w:hAnsi="Times New Roman" w:cs="Times New Roman"/>
          <w:kern w:val="0"/>
          <w:lang w:val="lt-LT"/>
          <w14:ligatures w14:val="none"/>
        </w:rPr>
        <w:t>nekrolizė</w:t>
      </w:r>
      <w:proofErr w:type="spellEnd"/>
      <w:r w:rsidRPr="00A552D9">
        <w:rPr>
          <w:rFonts w:ascii="Times New Roman" w:eastAsia="Times New Roman" w:hAnsi="Times New Roman" w:cs="Times New Roman"/>
          <w:kern w:val="0"/>
          <w:lang w:val="lt-LT"/>
          <w14:ligatures w14:val="none"/>
        </w:rPr>
        <w:t xml:space="preserve"> (TEN) arba </w:t>
      </w:r>
      <w:proofErr w:type="spellStart"/>
      <w:r w:rsidRPr="00A552D9">
        <w:rPr>
          <w:rFonts w:ascii="Times New Roman" w:eastAsia="Times New Roman" w:hAnsi="Times New Roman" w:cs="Times New Roman"/>
          <w:kern w:val="0"/>
          <w:lang w:val="lt-LT"/>
          <w14:ligatures w14:val="none"/>
        </w:rPr>
        <w:t>Stivenso</w:t>
      </w:r>
      <w:proofErr w:type="spellEnd"/>
      <w:r w:rsidRPr="00A552D9">
        <w:rPr>
          <w:rFonts w:ascii="Times New Roman" w:eastAsia="Times New Roman" w:hAnsi="Times New Roman" w:cs="Times New Roman"/>
          <w:kern w:val="0"/>
          <w:lang w:val="lt-LT"/>
          <w14:ligatures w14:val="none"/>
        </w:rPr>
        <w:t xml:space="preserve">-Džonsono sindromas (SDS), taip pat </w:t>
      </w:r>
      <w:proofErr w:type="spellStart"/>
      <w:r w:rsidRPr="00A552D9">
        <w:rPr>
          <w:rFonts w:ascii="Times New Roman" w:eastAsia="Times New Roman" w:hAnsi="Times New Roman" w:cs="Times New Roman"/>
          <w:kern w:val="0"/>
          <w:lang w:val="lt-LT"/>
          <w14:ligatures w14:val="none"/>
        </w:rPr>
        <w:t>žr</w:t>
      </w:r>
      <w:proofErr w:type="spellEnd"/>
      <w:r w:rsidRPr="00A552D9">
        <w:rPr>
          <w:rFonts w:ascii="Times New Roman" w:eastAsia="Times New Roman" w:hAnsi="Times New Roman" w:cs="Times New Roman"/>
          <w:kern w:val="0"/>
          <w:lang w:val="lt-LT"/>
          <w14:ligatures w14:val="none"/>
        </w:rPr>
        <w:t>, 4 skyrių „Galimas šalutinis poveikis“).</w:t>
      </w:r>
    </w:p>
    <w:p w14:paraId="106466C4"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76C72D90"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Svarbu paminėti, kad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gydomiems pacientams, sergantiems daugine mieloma, gali pasireikšti kitų tipų vėžys, todėl skirdamas Jums šį vaistą gydytojas turi atidžiai įvertinti naudą ir riziką.</w:t>
      </w:r>
    </w:p>
    <w:p w14:paraId="522BEEA3"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7A6ED0D5" w14:textId="627A4FCC"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Nedelsdami kreipkitės į gydytoją arba slaugytoją, jeigu kuriuo nors gydymo laikotarpiu arba užbaigus gydymą pradėtumėte neaiškiai matyti, apaktumėte arba Jums pradėtų dvejintis akyse, būtų sunku kalbėti, pasireikštų rankų ar kojų silpnumas, pasikeistų eisena arba sutriktų pusiausvyra, pasireikštų nuolatinis tirpulys, sumažėtų </w:t>
      </w:r>
      <w:r w:rsidR="009D7E87" w:rsidRPr="00A552D9">
        <w:rPr>
          <w:rFonts w:ascii="Times New Roman" w:eastAsia="Times New Roman" w:hAnsi="Times New Roman" w:cs="Times New Roman"/>
          <w:kern w:val="0"/>
          <w:lang w:val="lt-LT"/>
          <w14:ligatures w14:val="none"/>
        </w:rPr>
        <w:t>jutimas</w:t>
      </w:r>
      <w:r w:rsidRPr="00A552D9">
        <w:rPr>
          <w:rFonts w:ascii="Times New Roman" w:eastAsia="Times New Roman" w:hAnsi="Times New Roman" w:cs="Times New Roman"/>
          <w:kern w:val="0"/>
          <w:lang w:val="lt-LT"/>
          <w14:ligatures w14:val="none"/>
        </w:rPr>
        <w:t xml:space="preserve"> arba kuri nors kūno dalis pasidarytų visiškai nejautri, prarastumėte atmintį arba pasireikštų sumišimo būsena. Visi šie reiškiniai gali būti sunkaus galvos smegenų sutrikimo, kuris gali būti mirtinas, vadinamo progresuojančia </w:t>
      </w:r>
      <w:proofErr w:type="spellStart"/>
      <w:r w:rsidRPr="00A552D9">
        <w:rPr>
          <w:rFonts w:ascii="Times New Roman" w:eastAsia="Times New Roman" w:hAnsi="Times New Roman" w:cs="Times New Roman"/>
          <w:kern w:val="0"/>
          <w:lang w:val="lt-LT"/>
          <w14:ligatures w14:val="none"/>
        </w:rPr>
        <w:t>daugiažidi</w:t>
      </w:r>
      <w:r w:rsidR="005B34F5">
        <w:rPr>
          <w:rFonts w:ascii="Times New Roman" w:eastAsia="Times New Roman" w:hAnsi="Times New Roman" w:cs="Times New Roman"/>
          <w:kern w:val="0"/>
          <w:lang w:val="lt-LT"/>
          <w14:ligatures w14:val="none"/>
        </w:rPr>
        <w:t>ni</w:t>
      </w:r>
      <w:r w:rsidRPr="00A552D9">
        <w:rPr>
          <w:rFonts w:ascii="Times New Roman" w:eastAsia="Times New Roman" w:hAnsi="Times New Roman" w:cs="Times New Roman"/>
          <w:kern w:val="0"/>
          <w:lang w:val="lt-LT"/>
          <w14:ligatures w14:val="none"/>
        </w:rPr>
        <w:t>ne</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leukoencefalopatija</w:t>
      </w:r>
      <w:proofErr w:type="spellEnd"/>
      <w:r w:rsidRPr="00A552D9">
        <w:rPr>
          <w:rFonts w:ascii="Times New Roman" w:eastAsia="Times New Roman" w:hAnsi="Times New Roman" w:cs="Times New Roman"/>
          <w:kern w:val="0"/>
          <w:lang w:val="lt-LT"/>
          <w14:ligatures w14:val="none"/>
        </w:rPr>
        <w:t xml:space="preserve"> (PDL), simptomai. Jeigu jautėte šiuos simptomus dar prieš pradedant gydymą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pasakykite gydytojui, jeigu jie kaip nors pasikeistų.</w:t>
      </w:r>
    </w:p>
    <w:p w14:paraId="084E719F"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44698627"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Gydymo pabaigoje visos nesuvartotos kapsulės turi būti grąžintos vaistininkui.</w:t>
      </w:r>
    </w:p>
    <w:p w14:paraId="1F4C5226"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4DF83653"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Nėštumas, kontracepcija ir žindymo laikotarpis – informacija moterims ir vyrams</w:t>
      </w:r>
    </w:p>
    <w:p w14:paraId="4648E2AC" w14:textId="4002A27F"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Reikia laikytis toliau išvardytų sąlygų, išdėstytų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nėštumo prevencijos programoje.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vartojančioms moterims negalima pastoti, vyrams – pradėti vaiko</w:t>
      </w:r>
      <w:r w:rsidR="00C27CFF" w:rsidRPr="00A552D9">
        <w:rPr>
          <w:rFonts w:ascii="Times New Roman" w:eastAsia="Times New Roman" w:hAnsi="Times New Roman" w:cs="Times New Roman"/>
          <w:kern w:val="0"/>
          <w:lang w:val="lt-LT"/>
          <w14:ligatures w14:val="none"/>
        </w:rPr>
        <w:t>. T</w:t>
      </w:r>
      <w:r w:rsidRPr="00A552D9">
        <w:rPr>
          <w:rFonts w:ascii="Times New Roman" w:eastAsia="Times New Roman" w:hAnsi="Times New Roman" w:cs="Times New Roman"/>
          <w:kern w:val="0"/>
          <w:lang w:val="lt-LT"/>
          <w14:ligatures w14:val="none"/>
        </w:rPr>
        <w:t xml:space="preserve">ikėtina, kad </w:t>
      </w:r>
      <w:proofErr w:type="spellStart"/>
      <w:r w:rsidRPr="00A552D9">
        <w:rPr>
          <w:rFonts w:ascii="Times New Roman" w:eastAsia="Times New Roman" w:hAnsi="Times New Roman" w:cs="Times New Roman"/>
          <w:kern w:val="0"/>
          <w:lang w:val="lt-LT"/>
          <w14:ligatures w14:val="none"/>
        </w:rPr>
        <w:t>pomalidomidas</w:t>
      </w:r>
      <w:proofErr w:type="spellEnd"/>
      <w:r w:rsidRPr="00A552D9">
        <w:rPr>
          <w:rFonts w:ascii="Times New Roman" w:eastAsia="Times New Roman" w:hAnsi="Times New Roman" w:cs="Times New Roman"/>
          <w:kern w:val="0"/>
          <w:lang w:val="lt-LT"/>
          <w14:ligatures w14:val="none"/>
        </w:rPr>
        <w:t xml:space="preserve"> </w:t>
      </w:r>
      <w:r w:rsidR="00894823" w:rsidRPr="00A552D9">
        <w:rPr>
          <w:rFonts w:ascii="Times New Roman" w:eastAsia="Times New Roman" w:hAnsi="Times New Roman" w:cs="Times New Roman"/>
          <w:kern w:val="0"/>
          <w:lang w:val="lt-LT"/>
          <w14:ligatures w14:val="none"/>
        </w:rPr>
        <w:t>gali pakenkti</w:t>
      </w:r>
      <w:r w:rsidRPr="00A552D9">
        <w:rPr>
          <w:rFonts w:ascii="Times New Roman" w:eastAsia="Times New Roman" w:hAnsi="Times New Roman" w:cs="Times New Roman"/>
          <w:kern w:val="0"/>
          <w:lang w:val="lt-LT"/>
          <w14:ligatures w14:val="none"/>
        </w:rPr>
        <w:t xml:space="preserve"> </w:t>
      </w:r>
      <w:r w:rsidR="00894823" w:rsidRPr="00A552D9">
        <w:rPr>
          <w:rFonts w:ascii="Times New Roman" w:eastAsia="Times New Roman" w:hAnsi="Times New Roman" w:cs="Times New Roman"/>
          <w:kern w:val="0"/>
          <w:lang w:val="lt-LT"/>
          <w14:ligatures w14:val="none"/>
        </w:rPr>
        <w:t>negimusiam kūdikiui</w:t>
      </w:r>
      <w:r w:rsidRPr="00A552D9">
        <w:rPr>
          <w:rFonts w:ascii="Times New Roman" w:eastAsia="Times New Roman" w:hAnsi="Times New Roman" w:cs="Times New Roman"/>
          <w:kern w:val="0"/>
          <w:lang w:val="lt-LT"/>
          <w14:ligatures w14:val="none"/>
        </w:rPr>
        <w:t>. Kol vartojate šį vaistą, Jūs ir Jūsų partnerė (-</w:t>
      </w:r>
      <w:proofErr w:type="spellStart"/>
      <w:r w:rsidRPr="00A552D9">
        <w:rPr>
          <w:rFonts w:ascii="Times New Roman" w:eastAsia="Times New Roman" w:hAnsi="Times New Roman" w:cs="Times New Roman"/>
          <w:kern w:val="0"/>
          <w:lang w:val="lt-LT"/>
          <w14:ligatures w14:val="none"/>
        </w:rPr>
        <w:t>is</w:t>
      </w:r>
      <w:proofErr w:type="spellEnd"/>
      <w:r w:rsidRPr="00A552D9">
        <w:rPr>
          <w:rFonts w:ascii="Times New Roman" w:eastAsia="Times New Roman" w:hAnsi="Times New Roman" w:cs="Times New Roman"/>
          <w:kern w:val="0"/>
          <w:lang w:val="lt-LT"/>
          <w14:ligatures w14:val="none"/>
        </w:rPr>
        <w:t>) turi naudoti veiksmingą kontracepcijos metodą.</w:t>
      </w:r>
    </w:p>
    <w:p w14:paraId="752CB620"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4F53DB11"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Moterys</w:t>
      </w:r>
    </w:p>
    <w:p w14:paraId="5F07F550" w14:textId="09544251"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Jeigu esate nėščia, žindote kūdikį, manote, kad galbūt esate nėščia arba planuojate pastoti,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nevartokite</w:t>
      </w:r>
      <w:r w:rsidR="00F11511" w:rsidRPr="00A552D9">
        <w:rPr>
          <w:rFonts w:ascii="Times New Roman" w:eastAsia="Times New Roman" w:hAnsi="Times New Roman" w:cs="Times New Roman"/>
          <w:kern w:val="0"/>
          <w:lang w:val="lt-LT"/>
          <w14:ligatures w14:val="none"/>
        </w:rPr>
        <w:t>. T</w:t>
      </w:r>
      <w:r w:rsidRPr="00A552D9">
        <w:rPr>
          <w:rFonts w:ascii="Times New Roman" w:eastAsia="Times New Roman" w:hAnsi="Times New Roman" w:cs="Times New Roman"/>
          <w:kern w:val="0"/>
          <w:lang w:val="lt-LT"/>
          <w14:ligatures w14:val="none"/>
        </w:rPr>
        <w:t xml:space="preserve">ikėtina, kad vaistas pakenks negimusiam kūdikiui. Prieš pradėdama gydymą Jūs privalote pasakyti savo gydytojui, </w:t>
      </w:r>
      <w:r w:rsidR="00EF1EEC">
        <w:rPr>
          <w:rFonts w:ascii="Times New Roman" w:eastAsia="Times New Roman" w:hAnsi="Times New Roman" w:cs="Times New Roman"/>
          <w:kern w:val="0"/>
          <w:lang w:val="lt-LT"/>
          <w14:ligatures w14:val="none"/>
        </w:rPr>
        <w:t>ar</w:t>
      </w:r>
      <w:r w:rsidRPr="00A552D9">
        <w:rPr>
          <w:rFonts w:ascii="Times New Roman" w:eastAsia="Times New Roman" w:hAnsi="Times New Roman" w:cs="Times New Roman"/>
          <w:kern w:val="0"/>
          <w:lang w:val="lt-LT"/>
          <w14:ligatures w14:val="none"/>
        </w:rPr>
        <w:t xml:space="preserve"> galite pastoti, net jei Jūs galvojate, kad tai yra neįmanoma.</w:t>
      </w:r>
    </w:p>
    <w:p w14:paraId="4F5AEB9B"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6E0D8893"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Jei Jūs galite pastoti:</w:t>
      </w:r>
    </w:p>
    <w:p w14:paraId="183D657E"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turite naudoti veiksmingus kontracepcijos metodus mažiausiai 4 savaites prieš gydymą, viso gydymo metu ir mažiausiai 4 savaites po gydymo pabaigos. Pasitarkite su gydytoju dėl Jums labiausiai tinkamo kontracepcijos metodo;</w:t>
      </w:r>
    </w:p>
    <w:p w14:paraId="066B5071"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kiekvieną kartą išrašydamas Jums receptą, gydytojas užtikrins, kad suprastumėte priemones, kurių reikia imtis nėštumui išvengti;</w:t>
      </w:r>
    </w:p>
    <w:p w14:paraId="5DF9C555"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gydytojas atliks nėštumo testus prieš gydymą, mažiausiai kas 4 savaites gydymo metu ir mažiausiai 4 savaites po gydymo pabaigos.</w:t>
      </w:r>
    </w:p>
    <w:p w14:paraId="52143641"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6C72366D"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Jei Jūs pastojote, nors ėmėtės prevencijos priemonių:</w:t>
      </w:r>
    </w:p>
    <w:p w14:paraId="749ED321"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turite nedelsdama nutraukti vaisto vartojimą ir pasikalbėti su gydytoju.</w:t>
      </w:r>
    </w:p>
    <w:p w14:paraId="0C16899C" w14:textId="77777777" w:rsidR="00861275" w:rsidRPr="00A552D9" w:rsidRDefault="00861275" w:rsidP="00861275">
      <w:pPr>
        <w:widowControl w:val="0"/>
        <w:tabs>
          <w:tab w:val="left" w:pos="865"/>
          <w:tab w:val="left" w:pos="866"/>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57A9D972"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i/>
          <w:kern w:val="0"/>
          <w:lang w:val="lt-LT"/>
          <w14:ligatures w14:val="none"/>
        </w:rPr>
      </w:pPr>
      <w:r w:rsidRPr="00A552D9">
        <w:rPr>
          <w:rFonts w:ascii="Times New Roman" w:eastAsia="Times New Roman" w:hAnsi="Times New Roman" w:cs="Times New Roman"/>
          <w:i/>
          <w:kern w:val="0"/>
          <w:lang w:val="lt-LT"/>
          <w14:ligatures w14:val="none"/>
        </w:rPr>
        <w:t>Žindymo laikotarpis</w:t>
      </w:r>
    </w:p>
    <w:p w14:paraId="2A07D7F6" w14:textId="65842AE5"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Nežinoma, ar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išsiskiria į moterų pieną. Pasakykite gydytojui, jeigu žindote arba planuojate žindyti. Gydytojas patars, ar reikia nutraukti žindymą</w:t>
      </w:r>
      <w:r w:rsidR="00CE05FA">
        <w:rPr>
          <w:rFonts w:ascii="Times New Roman" w:eastAsia="Times New Roman" w:hAnsi="Times New Roman" w:cs="Times New Roman"/>
          <w:kern w:val="0"/>
          <w:lang w:val="lt-LT"/>
          <w14:ligatures w14:val="none"/>
        </w:rPr>
        <w:t>,</w:t>
      </w:r>
      <w:r w:rsidRPr="00A552D9">
        <w:rPr>
          <w:rFonts w:ascii="Times New Roman" w:eastAsia="Times New Roman" w:hAnsi="Times New Roman" w:cs="Times New Roman"/>
          <w:kern w:val="0"/>
          <w:lang w:val="lt-LT"/>
          <w14:ligatures w14:val="none"/>
        </w:rPr>
        <w:t xml:space="preserve"> ar galite toliau žindyti.</w:t>
      </w:r>
    </w:p>
    <w:p w14:paraId="09F4C147"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0DA76A28"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lastRenderedPageBreak/>
        <w:t>Vyrai</w:t>
      </w:r>
    </w:p>
    <w:p w14:paraId="6AA03E32" w14:textId="45056E74"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išsiskiria į vyrų spermą.</w:t>
      </w:r>
    </w:p>
    <w:p w14:paraId="40E91D93" w14:textId="58B2C745"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Jeigu Jūsų partnerė </w:t>
      </w:r>
      <w:r w:rsidR="00273B27">
        <w:rPr>
          <w:rFonts w:ascii="Times New Roman" w:eastAsia="Times New Roman" w:hAnsi="Times New Roman" w:cs="Times New Roman"/>
          <w:kern w:val="0"/>
          <w:lang w:val="lt-LT"/>
          <w14:ligatures w14:val="none"/>
        </w:rPr>
        <w:t>laukiasi</w:t>
      </w:r>
      <w:r w:rsidR="00273B27"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arba gali pastoti, turite naudotis prezervatyvais</w:t>
      </w:r>
      <w:r w:rsidR="0033320B" w:rsidRPr="00A552D9">
        <w:rPr>
          <w:rFonts w:ascii="Times New Roman" w:eastAsia="Times New Roman" w:hAnsi="Times New Roman" w:cs="Times New Roman"/>
          <w:kern w:val="0"/>
          <w:lang w:val="lt-LT"/>
          <w14:ligatures w14:val="none"/>
        </w:rPr>
        <w:t>, t</w:t>
      </w:r>
      <w:r w:rsidRPr="00A552D9">
        <w:rPr>
          <w:rFonts w:ascii="Times New Roman" w:eastAsia="Times New Roman" w:hAnsi="Times New Roman" w:cs="Times New Roman"/>
          <w:kern w:val="0"/>
          <w:lang w:val="lt-LT"/>
          <w14:ligatures w14:val="none"/>
        </w:rPr>
        <w:t>ai būtina taikyti viso gydymo metu ir 7 dienas po gydymo pabaigos.</w:t>
      </w:r>
    </w:p>
    <w:p w14:paraId="4A206B37" w14:textId="3812D43A"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Jeigu Jums vartojant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Jūsų partnerė pastojo, nedelsdamas pasakykite gydytojui. Jūsų partnerė taip pat turi nedelsdama apie tai pasakyti gydytojui.</w:t>
      </w:r>
    </w:p>
    <w:p w14:paraId="58BDFC83"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0B8D1E23"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Gydymo metu ir 7 dienas po gydymo pabaigos Jūs negalite būti sėklos arba spermos donoru.</w:t>
      </w:r>
    </w:p>
    <w:p w14:paraId="3FC9D173"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3C74ED1D" w14:textId="1B4B10DD"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Kraujo </w:t>
      </w:r>
      <w:r w:rsidR="00AB21A6">
        <w:rPr>
          <w:rFonts w:ascii="Times New Roman" w:eastAsia="Times New Roman" w:hAnsi="Times New Roman" w:cs="Times New Roman"/>
          <w:b/>
          <w:bCs/>
          <w:kern w:val="0"/>
          <w:lang w:val="lt-LT"/>
          <w14:ligatures w14:val="none"/>
        </w:rPr>
        <w:t>donorystė</w:t>
      </w:r>
      <w:r w:rsidR="00AB21A6" w:rsidRPr="00A552D9">
        <w:rPr>
          <w:rFonts w:ascii="Times New Roman" w:eastAsia="Times New Roman" w:hAnsi="Times New Roman" w:cs="Times New Roman"/>
          <w:b/>
          <w:bCs/>
          <w:kern w:val="0"/>
          <w:lang w:val="lt-LT"/>
          <w14:ligatures w14:val="none"/>
        </w:rPr>
        <w:t xml:space="preserve"> </w:t>
      </w:r>
      <w:r w:rsidRPr="00A552D9">
        <w:rPr>
          <w:rFonts w:ascii="Times New Roman" w:eastAsia="Times New Roman" w:hAnsi="Times New Roman" w:cs="Times New Roman"/>
          <w:b/>
          <w:bCs/>
          <w:kern w:val="0"/>
          <w:lang w:val="lt-LT"/>
          <w14:ligatures w14:val="none"/>
        </w:rPr>
        <w:t>ir kraujo tyrimai</w:t>
      </w:r>
    </w:p>
    <w:p w14:paraId="6CB93E2F"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Gydymo metu ir 7 dienas po gydymo pabaigos Jūs negalite būti kraujo donoru.</w:t>
      </w:r>
    </w:p>
    <w:p w14:paraId="19938A50" w14:textId="2D74C511"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Prieš gydymą ir gydymo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metu Jums reguliariai bus atliekami kraujo tyrimai, nes vaistas gali sukelti kraujo ląstelių, padedančių kovoti su infekcija (baltųjų ląstelių) ir </w:t>
      </w:r>
      <w:r w:rsidR="003D4883" w:rsidRPr="00A552D9">
        <w:rPr>
          <w:rFonts w:ascii="Times New Roman" w:eastAsia="Times New Roman" w:hAnsi="Times New Roman" w:cs="Times New Roman"/>
          <w:kern w:val="0"/>
          <w:lang w:val="lt-LT"/>
          <w14:ligatures w14:val="none"/>
        </w:rPr>
        <w:t>ląstelių</w:t>
      </w:r>
      <w:r w:rsidRPr="00A552D9">
        <w:rPr>
          <w:rFonts w:ascii="Times New Roman" w:eastAsia="Times New Roman" w:hAnsi="Times New Roman" w:cs="Times New Roman"/>
          <w:kern w:val="0"/>
          <w:lang w:val="lt-LT"/>
          <w14:ligatures w14:val="none"/>
        </w:rPr>
        <w:t>, padedančių sustabdyti kraujavimą (trombocitų), skaičiaus sumažėjimą.</w:t>
      </w:r>
    </w:p>
    <w:p w14:paraId="4C2DCEA4"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145D5088"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Jūsų gydytojas paprašys atlikti kraujo tyrimą:</w:t>
      </w:r>
    </w:p>
    <w:p w14:paraId="5AE73AE9"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prieš gydymą,</w:t>
      </w:r>
    </w:p>
    <w:p w14:paraId="73CBDDC0"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vieną kartą per savaitę (pirmąsias 8 gydymo savaites),</w:t>
      </w:r>
    </w:p>
    <w:p w14:paraId="6F06F82C" w14:textId="2BC54A0F"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po to – vieną kartą per mėnesį, kol vartosite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w:t>
      </w:r>
    </w:p>
    <w:p w14:paraId="796B9FB3"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30DA8FA3" w14:textId="68AAD95D"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Remdamasis šių tyrimų rezultatais, Jūsų gydytojas gali keisti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dozę arba nutraukti gydymą. Gydytojas taip pat gali keisti dozę arba nutraukti vaisto vartojimą dėl bendros Jūsų sveikatos būklės.</w:t>
      </w:r>
    </w:p>
    <w:p w14:paraId="4BC53290"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673189B0" w14:textId="77777777"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Vaikams ir paaugliams</w:t>
      </w:r>
    </w:p>
    <w:p w14:paraId="727C1ACC" w14:textId="27E39135"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nerekomenduojama vartoti vaikams ir paaugliams iki 18 metų.</w:t>
      </w:r>
    </w:p>
    <w:p w14:paraId="1E1CF999"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58A0353A" w14:textId="0A070791"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Kiti vaistai ir </w:t>
      </w:r>
      <w:proofErr w:type="spellStart"/>
      <w:r w:rsidR="00561534" w:rsidRPr="00A552D9">
        <w:rPr>
          <w:rFonts w:ascii="Times New Roman" w:eastAsia="Times New Roman" w:hAnsi="Times New Roman" w:cs="Times New Roman"/>
          <w:b/>
          <w:bCs/>
          <w:kern w:val="0"/>
          <w:lang w:val="lt-LT"/>
          <w14:ligatures w14:val="none"/>
        </w:rPr>
        <w:t>Pomalidomide</w:t>
      </w:r>
      <w:proofErr w:type="spellEnd"/>
      <w:r w:rsidR="00561534" w:rsidRPr="00A552D9">
        <w:rPr>
          <w:rFonts w:ascii="Times New Roman" w:eastAsia="Times New Roman" w:hAnsi="Times New Roman" w:cs="Times New Roman"/>
          <w:b/>
          <w:bCs/>
          <w:kern w:val="0"/>
          <w:lang w:val="lt-LT"/>
          <w14:ligatures w14:val="none"/>
        </w:rPr>
        <w:t xml:space="preserve"> Olpha</w:t>
      </w:r>
    </w:p>
    <w:p w14:paraId="1526D953" w14:textId="27204EF8"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Jeigu vartojate ar neseniai vartojote kitų vaistų arba dėl to nesate tikri, apie tai pasakykite gydytojui, vaistininkui arba slaugytojui. Taip yra dėl to, kad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gali turėti įtakos kai kurių kitų vaistų veikimui. Taip pat kai kurie kiti vaistai gali turėti įtakos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veikimui.</w:t>
      </w:r>
    </w:p>
    <w:p w14:paraId="1F1EA461" w14:textId="77777777" w:rsidR="00F11511" w:rsidRPr="00A552D9" w:rsidRDefault="00F11511"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0E6C042C" w14:textId="28546A74"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Prieš pradedant vartoti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ypač svarbu pasakyti gydytojui, vaistininkui arba slaugytojui, jeigu vartojate bet kurį iš šių vaistų:</w:t>
      </w:r>
    </w:p>
    <w:p w14:paraId="60E8B63E"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kai kurių priešgrybelinių vaistų, pvz., </w:t>
      </w:r>
      <w:proofErr w:type="spellStart"/>
      <w:r w:rsidRPr="00A552D9">
        <w:rPr>
          <w:rFonts w:ascii="Times New Roman" w:eastAsia="Times New Roman" w:hAnsi="Times New Roman" w:cs="Times New Roman"/>
          <w:kern w:val="0"/>
          <w:lang w:val="lt-LT"/>
          <w14:ligatures w14:val="none"/>
        </w:rPr>
        <w:t>ketokonazolą</w:t>
      </w:r>
      <w:proofErr w:type="spellEnd"/>
      <w:r w:rsidRPr="00A552D9">
        <w:rPr>
          <w:rFonts w:ascii="Times New Roman" w:eastAsia="Times New Roman" w:hAnsi="Times New Roman" w:cs="Times New Roman"/>
          <w:kern w:val="0"/>
          <w:lang w:val="lt-LT"/>
          <w14:ligatures w14:val="none"/>
        </w:rPr>
        <w:t>;</w:t>
      </w:r>
    </w:p>
    <w:p w14:paraId="5AA45372"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kai kurių antibiotikų (pvz., </w:t>
      </w:r>
      <w:proofErr w:type="spellStart"/>
      <w:r w:rsidRPr="00A552D9">
        <w:rPr>
          <w:rFonts w:ascii="Times New Roman" w:eastAsia="Times New Roman" w:hAnsi="Times New Roman" w:cs="Times New Roman"/>
          <w:kern w:val="0"/>
          <w:lang w:val="lt-LT"/>
          <w14:ligatures w14:val="none"/>
        </w:rPr>
        <w:t>ciprofloksaciną</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enoksaciną</w:t>
      </w:r>
      <w:proofErr w:type="spellEnd"/>
      <w:r w:rsidRPr="00A552D9">
        <w:rPr>
          <w:rFonts w:ascii="Times New Roman" w:eastAsia="Times New Roman" w:hAnsi="Times New Roman" w:cs="Times New Roman"/>
          <w:kern w:val="0"/>
          <w:lang w:val="lt-LT"/>
          <w14:ligatures w14:val="none"/>
        </w:rPr>
        <w:t>);</w:t>
      </w:r>
    </w:p>
    <w:p w14:paraId="6D221DF8"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tam tikrų antidepresantų, pvz., </w:t>
      </w:r>
      <w:proofErr w:type="spellStart"/>
      <w:r w:rsidRPr="00A552D9">
        <w:rPr>
          <w:rFonts w:ascii="Times New Roman" w:eastAsia="Times New Roman" w:hAnsi="Times New Roman" w:cs="Times New Roman"/>
          <w:kern w:val="0"/>
          <w:lang w:val="lt-LT"/>
          <w14:ligatures w14:val="none"/>
        </w:rPr>
        <w:t>fluvoksaminą</w:t>
      </w:r>
      <w:proofErr w:type="spellEnd"/>
      <w:r w:rsidRPr="00A552D9">
        <w:rPr>
          <w:rFonts w:ascii="Times New Roman" w:eastAsia="Times New Roman" w:hAnsi="Times New Roman" w:cs="Times New Roman"/>
          <w:kern w:val="0"/>
          <w:lang w:val="lt-LT"/>
          <w14:ligatures w14:val="none"/>
        </w:rPr>
        <w:t>.</w:t>
      </w:r>
    </w:p>
    <w:p w14:paraId="50E49FF7"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6DD99DB8" w14:textId="77777777"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Vairavimas ir mechanizmų valdymas</w:t>
      </w:r>
    </w:p>
    <w:p w14:paraId="508497A0" w14:textId="00854562"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Kai kurie žmonės vartodami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jaučia nuovargį, svaigulį, alpulį, sumišimą arba budrumo sumažėjimą. Jeigu Jums tai pasireiškia, nevairuokite ir nevaldykite prietaisų ar mechanizmų.</w:t>
      </w:r>
    </w:p>
    <w:p w14:paraId="09B9B1AA"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7F72B7CD" w14:textId="19FDC5BB" w:rsidR="0014704C" w:rsidRPr="00A552D9" w:rsidRDefault="0014704C" w:rsidP="00861275">
      <w:pPr>
        <w:widowControl w:val="0"/>
        <w:autoSpaceDE w:val="0"/>
        <w:autoSpaceDN w:val="0"/>
        <w:spacing w:before="0" w:after="0" w:line="240" w:lineRule="auto"/>
        <w:jc w:val="left"/>
        <w:rPr>
          <w:rFonts w:ascii="Times New Roman" w:eastAsia="Times New Roman" w:hAnsi="Times New Roman" w:cs="Times New Roman"/>
          <w:b/>
          <w:bCs/>
          <w:kern w:val="0"/>
          <w:lang w:val="lt-LT"/>
          <w14:ligatures w14:val="none"/>
        </w:rPr>
      </w:pPr>
      <w:proofErr w:type="spellStart"/>
      <w:r w:rsidRPr="00A552D9">
        <w:rPr>
          <w:rFonts w:ascii="Times New Roman" w:eastAsia="Times New Roman" w:hAnsi="Times New Roman" w:cs="Times New Roman"/>
          <w:b/>
          <w:bCs/>
          <w:kern w:val="0"/>
          <w:lang w:val="lt-LT"/>
          <w14:ligatures w14:val="none"/>
        </w:rPr>
        <w:t>Pomalidomide</w:t>
      </w:r>
      <w:proofErr w:type="spellEnd"/>
      <w:r w:rsidRPr="00A552D9">
        <w:rPr>
          <w:rFonts w:ascii="Times New Roman" w:eastAsia="Times New Roman" w:hAnsi="Times New Roman" w:cs="Times New Roman"/>
          <w:b/>
          <w:bCs/>
          <w:kern w:val="0"/>
          <w:lang w:val="lt-LT"/>
          <w14:ligatures w14:val="none"/>
        </w:rPr>
        <w:t xml:space="preserve"> Olpha sudėtyje yra sacharozės</w:t>
      </w:r>
    </w:p>
    <w:p w14:paraId="45BA6587" w14:textId="5606A27D" w:rsidR="0014704C" w:rsidRPr="00A552D9" w:rsidRDefault="00E9238E"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1310F">
        <w:rPr>
          <w:rFonts w:ascii="Times New Roman" w:eastAsia="Times New Roman" w:hAnsi="Times New Roman" w:cs="Times New Roman"/>
          <w:kern w:val="0"/>
          <w:lang w:val="lt-LT"/>
          <w14:ligatures w14:val="none"/>
        </w:rPr>
        <w:t>Jeigu gydytojas Jums yra sakęs, kad netoleruojate kokių nors angliavandenių, kreipkitės į jį prieš pradėdami vartoti šį vaistą.</w:t>
      </w:r>
    </w:p>
    <w:p w14:paraId="7C6F79DC" w14:textId="77777777" w:rsidR="0014704C" w:rsidRPr="00A552D9" w:rsidRDefault="0014704C"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33E186BF" w14:textId="4B23C221" w:rsidR="00861275" w:rsidRPr="00A552D9" w:rsidRDefault="00561534"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proofErr w:type="spellStart"/>
      <w:r w:rsidRPr="00A552D9">
        <w:rPr>
          <w:rFonts w:ascii="Times New Roman" w:eastAsia="Times New Roman" w:hAnsi="Times New Roman" w:cs="Times New Roman"/>
          <w:b/>
          <w:bCs/>
          <w:kern w:val="0"/>
          <w:lang w:val="lt-LT"/>
          <w14:ligatures w14:val="none"/>
        </w:rPr>
        <w:t>Pomalidomide</w:t>
      </w:r>
      <w:proofErr w:type="spellEnd"/>
      <w:r w:rsidRPr="00A552D9">
        <w:rPr>
          <w:rFonts w:ascii="Times New Roman" w:eastAsia="Times New Roman" w:hAnsi="Times New Roman" w:cs="Times New Roman"/>
          <w:b/>
          <w:bCs/>
          <w:kern w:val="0"/>
          <w:lang w:val="lt-LT"/>
          <w14:ligatures w14:val="none"/>
        </w:rPr>
        <w:t xml:space="preserve"> Olpha</w:t>
      </w:r>
      <w:r w:rsidR="00861275" w:rsidRPr="00A552D9">
        <w:rPr>
          <w:rFonts w:ascii="Times New Roman" w:eastAsia="Times New Roman" w:hAnsi="Times New Roman" w:cs="Times New Roman"/>
          <w:b/>
          <w:bCs/>
          <w:kern w:val="0"/>
          <w:lang w:val="lt-LT"/>
          <w14:ligatures w14:val="none"/>
        </w:rPr>
        <w:t xml:space="preserve"> sudėtyje yra natrio</w:t>
      </w:r>
    </w:p>
    <w:p w14:paraId="6DFB2BDE" w14:textId="3F0024C9"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Šio vaisto vienoje </w:t>
      </w:r>
      <w:r w:rsidR="0023490E">
        <w:rPr>
          <w:rFonts w:ascii="Times New Roman" w:eastAsia="Times New Roman" w:hAnsi="Times New Roman" w:cs="Times New Roman"/>
          <w:kern w:val="0"/>
          <w:lang w:val="lt-LT"/>
          <w14:ligatures w14:val="none"/>
        </w:rPr>
        <w:t xml:space="preserve">kiekvienoje </w:t>
      </w:r>
      <w:r w:rsidRPr="00A552D9">
        <w:rPr>
          <w:rFonts w:ascii="Times New Roman" w:eastAsia="Times New Roman" w:hAnsi="Times New Roman" w:cs="Times New Roman"/>
          <w:kern w:val="0"/>
          <w:lang w:val="lt-LT"/>
          <w14:ligatures w14:val="none"/>
        </w:rPr>
        <w:t>kapsulėje yra mažiau kaip 1</w:t>
      </w:r>
      <w:r w:rsidR="00E9238E" w:rsidRPr="00A552D9">
        <w:rPr>
          <w:rFonts w:ascii="Times New Roman" w:eastAsia="Times New Roman" w:hAnsi="Times New Roman" w:cs="Times New Roman"/>
          <w:kern w:val="0"/>
          <w:lang w:val="lt-LT"/>
          <w14:ligatures w14:val="none"/>
        </w:rPr>
        <w:t> </w:t>
      </w:r>
      <w:proofErr w:type="spellStart"/>
      <w:r w:rsidRPr="00A552D9">
        <w:rPr>
          <w:rFonts w:ascii="Times New Roman" w:eastAsia="Times New Roman" w:hAnsi="Times New Roman" w:cs="Times New Roman"/>
          <w:kern w:val="0"/>
          <w:lang w:val="lt-LT"/>
          <w14:ligatures w14:val="none"/>
        </w:rPr>
        <w:t>mmol</w:t>
      </w:r>
      <w:proofErr w:type="spellEnd"/>
      <w:r w:rsidRPr="00A552D9">
        <w:rPr>
          <w:rFonts w:ascii="Times New Roman" w:eastAsia="Times New Roman" w:hAnsi="Times New Roman" w:cs="Times New Roman"/>
          <w:kern w:val="0"/>
          <w:lang w:val="lt-LT"/>
          <w14:ligatures w14:val="none"/>
        </w:rPr>
        <w:t xml:space="preserve"> (23 mg) natrio, </w:t>
      </w:r>
      <w:proofErr w:type="spellStart"/>
      <w:r w:rsidRPr="00A552D9">
        <w:rPr>
          <w:rFonts w:ascii="Times New Roman" w:eastAsia="Times New Roman" w:hAnsi="Times New Roman" w:cs="Times New Roman"/>
          <w:kern w:val="0"/>
          <w:lang w:val="lt-LT"/>
          <w14:ligatures w14:val="none"/>
        </w:rPr>
        <w:t>t.y</w:t>
      </w:r>
      <w:proofErr w:type="spellEnd"/>
      <w:r w:rsidRPr="00A552D9">
        <w:rPr>
          <w:rFonts w:ascii="Times New Roman" w:eastAsia="Times New Roman" w:hAnsi="Times New Roman" w:cs="Times New Roman"/>
          <w:kern w:val="0"/>
          <w:lang w:val="lt-LT"/>
          <w14:ligatures w14:val="none"/>
        </w:rPr>
        <w:t>. jis beveik neuri reikšmės.</w:t>
      </w:r>
    </w:p>
    <w:p w14:paraId="57CEE5B9"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374FD0A3"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0C03BC4F" w14:textId="397B677F" w:rsidR="00861275" w:rsidRPr="00A552D9" w:rsidRDefault="00861275" w:rsidP="001E4AC5">
      <w:pPr>
        <w:widowControl w:val="0"/>
        <w:numPr>
          <w:ilvl w:val="0"/>
          <w:numId w:val="5"/>
        </w:numPr>
        <w:tabs>
          <w:tab w:val="left" w:pos="567"/>
        </w:tabs>
        <w:autoSpaceDE w:val="0"/>
        <w:autoSpaceDN w:val="0"/>
        <w:spacing w:before="0" w:after="0" w:line="240" w:lineRule="auto"/>
        <w:ind w:left="567" w:hanging="567"/>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Kaip vartoti </w:t>
      </w:r>
      <w:proofErr w:type="spellStart"/>
      <w:r w:rsidR="00561534" w:rsidRPr="00A552D9">
        <w:rPr>
          <w:rFonts w:ascii="Times New Roman" w:eastAsia="Times New Roman" w:hAnsi="Times New Roman" w:cs="Times New Roman"/>
          <w:b/>
          <w:bCs/>
          <w:kern w:val="0"/>
          <w:lang w:val="lt-LT"/>
          <w14:ligatures w14:val="none"/>
        </w:rPr>
        <w:t>Pomalidomide</w:t>
      </w:r>
      <w:proofErr w:type="spellEnd"/>
      <w:r w:rsidR="00561534" w:rsidRPr="00A552D9">
        <w:rPr>
          <w:rFonts w:ascii="Times New Roman" w:eastAsia="Times New Roman" w:hAnsi="Times New Roman" w:cs="Times New Roman"/>
          <w:b/>
          <w:bCs/>
          <w:kern w:val="0"/>
          <w:lang w:val="lt-LT"/>
          <w14:ligatures w14:val="none"/>
        </w:rPr>
        <w:t xml:space="preserve"> Olpha</w:t>
      </w:r>
    </w:p>
    <w:p w14:paraId="065BD3EE"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b/>
          <w:kern w:val="0"/>
          <w:lang w:val="lt-LT"/>
          <w14:ligatures w14:val="none"/>
        </w:rPr>
      </w:pPr>
    </w:p>
    <w:p w14:paraId="0BDE11E7" w14:textId="44CBBF22"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Jums turi skirti gydytojas, turintis dauginės mielomos gydymo patirties.</w:t>
      </w:r>
    </w:p>
    <w:p w14:paraId="6161867C"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75712C65" w14:textId="365F6154"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Visada vartokite </w:t>
      </w:r>
      <w:r w:rsidR="009C6F99">
        <w:rPr>
          <w:rFonts w:ascii="Times New Roman" w:eastAsia="Times New Roman" w:hAnsi="Times New Roman" w:cs="Times New Roman"/>
          <w:kern w:val="0"/>
          <w:lang w:val="lt-LT"/>
          <w14:ligatures w14:val="none"/>
        </w:rPr>
        <w:t>š</w:t>
      </w:r>
      <w:r w:rsidR="0013178C">
        <w:rPr>
          <w:rFonts w:ascii="Times New Roman" w:eastAsia="Times New Roman" w:hAnsi="Times New Roman" w:cs="Times New Roman"/>
          <w:kern w:val="0"/>
          <w:lang w:val="lt-LT"/>
          <w14:ligatures w14:val="none"/>
        </w:rPr>
        <w:t>į vaistą</w:t>
      </w:r>
      <w:r w:rsidRPr="00A552D9">
        <w:rPr>
          <w:rFonts w:ascii="Times New Roman" w:eastAsia="Times New Roman" w:hAnsi="Times New Roman" w:cs="Times New Roman"/>
          <w:kern w:val="0"/>
          <w:lang w:val="lt-LT"/>
          <w14:ligatures w14:val="none"/>
        </w:rPr>
        <w:t xml:space="preserve"> tiksliai kaip nurodė gydytojas. Jeigu abejojate, kreipkitės į gydytoją, vaistininką arba slaugytoją.</w:t>
      </w:r>
    </w:p>
    <w:p w14:paraId="11C1075F"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3544718C" w14:textId="0C2D82B7"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Kada vartoti </w:t>
      </w:r>
      <w:proofErr w:type="spellStart"/>
      <w:r w:rsidR="00561534" w:rsidRPr="00A552D9">
        <w:rPr>
          <w:rFonts w:ascii="Times New Roman" w:eastAsia="Times New Roman" w:hAnsi="Times New Roman" w:cs="Times New Roman"/>
          <w:b/>
          <w:bCs/>
          <w:kern w:val="0"/>
          <w:lang w:val="lt-LT"/>
          <w14:ligatures w14:val="none"/>
        </w:rPr>
        <w:t>Pomalidomide</w:t>
      </w:r>
      <w:proofErr w:type="spellEnd"/>
      <w:r w:rsidR="00561534" w:rsidRPr="00A552D9">
        <w:rPr>
          <w:rFonts w:ascii="Times New Roman" w:eastAsia="Times New Roman" w:hAnsi="Times New Roman" w:cs="Times New Roman"/>
          <w:b/>
          <w:bCs/>
          <w:kern w:val="0"/>
          <w:lang w:val="lt-LT"/>
          <w14:ligatures w14:val="none"/>
        </w:rPr>
        <w:t xml:space="preserve"> Olpha</w:t>
      </w:r>
      <w:r w:rsidRPr="00A552D9">
        <w:rPr>
          <w:rFonts w:ascii="Times New Roman" w:eastAsia="Times New Roman" w:hAnsi="Times New Roman" w:cs="Times New Roman"/>
          <w:b/>
          <w:bCs/>
          <w:kern w:val="0"/>
          <w:lang w:val="lt-LT"/>
          <w14:ligatures w14:val="none"/>
        </w:rPr>
        <w:t xml:space="preserve"> kartu su kitais vaistais</w:t>
      </w:r>
    </w:p>
    <w:p w14:paraId="2480C84C" w14:textId="1732F9BA"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vartojimas kartu su </w:t>
      </w:r>
      <w:proofErr w:type="spellStart"/>
      <w:r w:rsidR="00861275" w:rsidRPr="00A552D9">
        <w:rPr>
          <w:rFonts w:ascii="Times New Roman" w:eastAsia="Times New Roman" w:hAnsi="Times New Roman" w:cs="Times New Roman"/>
          <w:kern w:val="0"/>
          <w:lang w:val="lt-LT"/>
          <w14:ligatures w14:val="none"/>
        </w:rPr>
        <w:t>bortezomibu</w:t>
      </w:r>
      <w:proofErr w:type="spellEnd"/>
      <w:r w:rsidR="00861275" w:rsidRPr="00A552D9">
        <w:rPr>
          <w:rFonts w:ascii="Times New Roman" w:eastAsia="Times New Roman" w:hAnsi="Times New Roman" w:cs="Times New Roman"/>
          <w:kern w:val="0"/>
          <w:lang w:val="lt-LT"/>
          <w14:ligatures w14:val="none"/>
        </w:rPr>
        <w:t xml:space="preserve"> ir </w:t>
      </w:r>
      <w:proofErr w:type="spellStart"/>
      <w:r w:rsidR="00861275" w:rsidRPr="00A552D9">
        <w:rPr>
          <w:rFonts w:ascii="Times New Roman" w:eastAsia="Times New Roman" w:hAnsi="Times New Roman" w:cs="Times New Roman"/>
          <w:kern w:val="0"/>
          <w:lang w:val="lt-LT"/>
          <w14:ligatures w14:val="none"/>
        </w:rPr>
        <w:t>deksametazonu</w:t>
      </w:r>
      <w:proofErr w:type="spellEnd"/>
    </w:p>
    <w:p w14:paraId="7B90D0FD"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Daugiau informacijos apie </w:t>
      </w:r>
      <w:proofErr w:type="spellStart"/>
      <w:r w:rsidRPr="00A552D9">
        <w:rPr>
          <w:rFonts w:ascii="Times New Roman" w:eastAsia="Times New Roman" w:hAnsi="Times New Roman" w:cs="Times New Roman"/>
          <w:kern w:val="0"/>
          <w:lang w:val="lt-LT"/>
          <w14:ligatures w14:val="none"/>
        </w:rPr>
        <w:t>bortezomibo</w:t>
      </w:r>
      <w:proofErr w:type="spellEnd"/>
      <w:r w:rsidRPr="00A552D9">
        <w:rPr>
          <w:rFonts w:ascii="Times New Roman" w:eastAsia="Times New Roman" w:hAnsi="Times New Roman" w:cs="Times New Roman"/>
          <w:kern w:val="0"/>
          <w:lang w:val="lt-LT"/>
          <w14:ligatures w14:val="none"/>
        </w:rPr>
        <w:t xml:space="preserve"> ir </w:t>
      </w:r>
      <w:proofErr w:type="spellStart"/>
      <w:r w:rsidRPr="00A552D9">
        <w:rPr>
          <w:rFonts w:ascii="Times New Roman" w:eastAsia="Times New Roman" w:hAnsi="Times New Roman" w:cs="Times New Roman"/>
          <w:kern w:val="0"/>
          <w:lang w:val="lt-LT"/>
          <w14:ligatures w14:val="none"/>
        </w:rPr>
        <w:t>deksametazono</w:t>
      </w:r>
      <w:proofErr w:type="spellEnd"/>
      <w:r w:rsidRPr="00A552D9">
        <w:rPr>
          <w:rFonts w:ascii="Times New Roman" w:eastAsia="Times New Roman" w:hAnsi="Times New Roman" w:cs="Times New Roman"/>
          <w:kern w:val="0"/>
          <w:lang w:val="lt-LT"/>
          <w14:ligatures w14:val="none"/>
        </w:rPr>
        <w:t xml:space="preserve"> vartojimą ir poveikį pateikta šių vaistų pakuotės lapeliuose.</w:t>
      </w:r>
    </w:p>
    <w:p w14:paraId="7DAE81C0" w14:textId="28104635" w:rsidR="00861275" w:rsidRPr="00A552D9" w:rsidRDefault="00561534"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w:t>
      </w:r>
      <w:proofErr w:type="spellStart"/>
      <w:r w:rsidR="00861275" w:rsidRPr="00A552D9">
        <w:rPr>
          <w:rFonts w:ascii="Times New Roman" w:eastAsia="Times New Roman" w:hAnsi="Times New Roman" w:cs="Times New Roman"/>
          <w:kern w:val="0"/>
          <w:lang w:val="lt-LT"/>
          <w14:ligatures w14:val="none"/>
        </w:rPr>
        <w:t>bortezomibas</w:t>
      </w:r>
      <w:proofErr w:type="spellEnd"/>
      <w:r w:rsidR="00861275" w:rsidRPr="00A552D9">
        <w:rPr>
          <w:rFonts w:ascii="Times New Roman" w:eastAsia="Times New Roman" w:hAnsi="Times New Roman" w:cs="Times New Roman"/>
          <w:kern w:val="0"/>
          <w:lang w:val="lt-LT"/>
          <w14:ligatures w14:val="none"/>
        </w:rPr>
        <w:t xml:space="preserve"> ir </w:t>
      </w:r>
      <w:proofErr w:type="spellStart"/>
      <w:r w:rsidR="00861275" w:rsidRPr="00A552D9">
        <w:rPr>
          <w:rFonts w:ascii="Times New Roman" w:eastAsia="Times New Roman" w:hAnsi="Times New Roman" w:cs="Times New Roman"/>
          <w:kern w:val="0"/>
          <w:lang w:val="lt-LT"/>
          <w14:ligatures w14:val="none"/>
        </w:rPr>
        <w:t>deksametazonas</w:t>
      </w:r>
      <w:proofErr w:type="spellEnd"/>
      <w:r w:rsidR="00861275" w:rsidRPr="00A552D9">
        <w:rPr>
          <w:rFonts w:ascii="Times New Roman" w:eastAsia="Times New Roman" w:hAnsi="Times New Roman" w:cs="Times New Roman"/>
          <w:kern w:val="0"/>
          <w:lang w:val="lt-LT"/>
          <w14:ligatures w14:val="none"/>
        </w:rPr>
        <w:t xml:space="preserve"> vartojami </w:t>
      </w:r>
      <w:r w:rsidR="00F626E5">
        <w:rPr>
          <w:rFonts w:ascii="Times New Roman" w:eastAsia="Times New Roman" w:hAnsi="Times New Roman" w:cs="Times New Roman"/>
          <w:kern w:val="0"/>
          <w:lang w:val="lt-LT"/>
          <w14:ligatures w14:val="none"/>
        </w:rPr>
        <w:t>„</w:t>
      </w:r>
      <w:r w:rsidR="00861275" w:rsidRPr="00A552D9">
        <w:rPr>
          <w:rFonts w:ascii="Times New Roman" w:eastAsia="Times New Roman" w:hAnsi="Times New Roman" w:cs="Times New Roman"/>
          <w:kern w:val="0"/>
          <w:lang w:val="lt-LT"/>
          <w14:ligatures w14:val="none"/>
        </w:rPr>
        <w:t>gydymo ciklais</w:t>
      </w:r>
      <w:r w:rsidR="00363696">
        <w:rPr>
          <w:rFonts w:ascii="Times New Roman" w:eastAsia="Times New Roman" w:hAnsi="Times New Roman" w:cs="Times New Roman"/>
          <w:kern w:val="0"/>
          <w:lang w:val="lt-LT"/>
          <w14:ligatures w14:val="none"/>
        </w:rPr>
        <w:t>“</w:t>
      </w:r>
      <w:r w:rsidR="00861275" w:rsidRPr="00A552D9">
        <w:rPr>
          <w:rFonts w:ascii="Times New Roman" w:eastAsia="Times New Roman" w:hAnsi="Times New Roman" w:cs="Times New Roman"/>
          <w:kern w:val="0"/>
          <w:lang w:val="lt-LT"/>
          <w14:ligatures w14:val="none"/>
        </w:rPr>
        <w:t>. Kiekvienas ciklas trunka 21 dieną (3 savaites).</w:t>
      </w:r>
    </w:p>
    <w:p w14:paraId="2AB4AF18" w14:textId="79E1844E"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Toliau pateiktoje </w:t>
      </w:r>
      <w:r w:rsidR="00F626E5">
        <w:rPr>
          <w:rFonts w:ascii="Times New Roman" w:eastAsia="Times New Roman" w:hAnsi="Times New Roman" w:cs="Times New Roman"/>
          <w:kern w:val="0"/>
          <w:lang w:val="lt-LT"/>
          <w14:ligatures w14:val="none"/>
        </w:rPr>
        <w:t>lentelėje</w:t>
      </w:r>
      <w:r w:rsidR="00F626E5"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matysite, ką vartoti kiekvieną 3 savaičių ciklo dieną:</w:t>
      </w:r>
    </w:p>
    <w:p w14:paraId="70ADE76F" w14:textId="0C39CB84" w:rsidR="00861275" w:rsidRPr="00A552D9" w:rsidRDefault="00861275" w:rsidP="001E4AC5">
      <w:pPr>
        <w:widowControl w:val="0"/>
        <w:numPr>
          <w:ilvl w:val="1"/>
          <w:numId w:val="11"/>
        </w:numPr>
        <w:tabs>
          <w:tab w:val="left" w:pos="1432"/>
          <w:tab w:val="left" w:pos="1433"/>
        </w:tabs>
        <w:autoSpaceDE w:val="0"/>
        <w:autoSpaceDN w:val="0"/>
        <w:spacing w:before="0" w:after="0" w:line="240" w:lineRule="auto"/>
        <w:ind w:left="1134"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Kasdien pažiūrėkite į </w:t>
      </w:r>
      <w:r w:rsidR="00F626E5">
        <w:rPr>
          <w:rFonts w:ascii="Times New Roman" w:eastAsia="Times New Roman" w:hAnsi="Times New Roman" w:cs="Times New Roman"/>
          <w:kern w:val="0"/>
          <w:lang w:val="lt-LT"/>
          <w14:ligatures w14:val="none"/>
        </w:rPr>
        <w:t>lentelę</w:t>
      </w:r>
      <w:r w:rsidR="00F626E5"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ir suraskite tinkamą dieną, kad žinotumėte, kuriuos vaistus reikia vartoti.</w:t>
      </w:r>
    </w:p>
    <w:p w14:paraId="5A94849C" w14:textId="77777777" w:rsidR="00861275" w:rsidRPr="00A552D9" w:rsidRDefault="00861275" w:rsidP="001E4AC5">
      <w:pPr>
        <w:widowControl w:val="0"/>
        <w:numPr>
          <w:ilvl w:val="1"/>
          <w:numId w:val="11"/>
        </w:numPr>
        <w:tabs>
          <w:tab w:val="left" w:pos="1432"/>
          <w:tab w:val="left" w:pos="1433"/>
        </w:tabs>
        <w:autoSpaceDE w:val="0"/>
        <w:autoSpaceDN w:val="0"/>
        <w:spacing w:before="0" w:after="0" w:line="240" w:lineRule="auto"/>
        <w:ind w:left="1134"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Kai kuriomis dienomis vartosite visus 3 vaistus, kai kuriomis dienomis tik 2 arba 1 vaistą, o kai kuriomis dienomis nevartosite nė vieno.</w:t>
      </w:r>
    </w:p>
    <w:p w14:paraId="18F21DE2" w14:textId="597C38CC" w:rsidR="00861275" w:rsidRPr="00A552D9" w:rsidRDefault="00861275" w:rsidP="00E9238E">
      <w:pPr>
        <w:widowControl w:val="0"/>
        <w:tabs>
          <w:tab w:val="left" w:pos="1018"/>
          <w:tab w:val="left" w:pos="1019"/>
        </w:tabs>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IMN</w:t>
      </w:r>
      <w:r w:rsidRPr="00A552D9">
        <w:rPr>
          <w:rFonts w:ascii="Times New Roman" w:eastAsia="Times New Roman" w:hAnsi="Times New Roman" w:cs="Times New Roman"/>
          <w:kern w:val="0"/>
          <w:lang w:val="lt-LT"/>
          <w14:ligatures w14:val="none"/>
        </w:rPr>
        <w:t xml:space="preserve">: </w:t>
      </w:r>
      <w:proofErr w:type="spellStart"/>
      <w:r w:rsidR="00561534" w:rsidRPr="00A552D9">
        <w:rPr>
          <w:rFonts w:ascii="Times New Roman" w:eastAsia="Times New Roman" w:hAnsi="Times New Roman" w:cs="Times New Roman"/>
          <w:kern w:val="0"/>
          <w:lang w:val="lt-LT"/>
          <w14:ligatures w14:val="none"/>
        </w:rPr>
        <w:t>Pomalidomid</w:t>
      </w:r>
      <w:r w:rsidR="00ED4F72" w:rsidRPr="00A552D9">
        <w:rPr>
          <w:rFonts w:ascii="Times New Roman" w:eastAsia="Times New Roman" w:hAnsi="Times New Roman" w:cs="Times New Roman"/>
          <w:kern w:val="0"/>
          <w:lang w:val="lt-LT"/>
          <w14:ligatures w14:val="none"/>
        </w:rPr>
        <w:t>as</w:t>
      </w:r>
      <w:proofErr w:type="spellEnd"/>
      <w:r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b/>
          <w:kern w:val="0"/>
          <w:lang w:val="lt-LT"/>
          <w14:ligatures w14:val="none"/>
        </w:rPr>
        <w:t>BOR</w:t>
      </w:r>
      <w:r w:rsidRPr="00A552D9">
        <w:rPr>
          <w:rFonts w:ascii="Times New Roman" w:eastAsia="Times New Roman" w:hAnsi="Times New Roman" w:cs="Times New Roman"/>
          <w:kern w:val="0"/>
          <w:lang w:val="lt-LT"/>
          <w14:ligatures w14:val="none"/>
        </w:rPr>
        <w:t xml:space="preserve">: </w:t>
      </w:r>
      <w:proofErr w:type="spellStart"/>
      <w:r w:rsidR="00ED4F72" w:rsidRPr="00A552D9">
        <w:rPr>
          <w:rFonts w:ascii="Times New Roman" w:eastAsia="Times New Roman" w:hAnsi="Times New Roman" w:cs="Times New Roman"/>
          <w:kern w:val="0"/>
          <w:lang w:val="lt-LT"/>
          <w14:ligatures w14:val="none"/>
        </w:rPr>
        <w:t>B</w:t>
      </w:r>
      <w:r w:rsidRPr="00A552D9">
        <w:rPr>
          <w:rFonts w:ascii="Times New Roman" w:eastAsia="Times New Roman" w:hAnsi="Times New Roman" w:cs="Times New Roman"/>
          <w:kern w:val="0"/>
          <w:lang w:val="lt-LT"/>
          <w14:ligatures w14:val="none"/>
        </w:rPr>
        <w:t>ortezomibas</w:t>
      </w:r>
      <w:proofErr w:type="spellEnd"/>
      <w:r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b/>
          <w:kern w:val="0"/>
          <w:lang w:val="lt-LT"/>
          <w14:ligatures w14:val="none"/>
        </w:rPr>
        <w:t>DEKS</w:t>
      </w:r>
      <w:r w:rsidRPr="00A552D9">
        <w:rPr>
          <w:rFonts w:ascii="Times New Roman" w:eastAsia="Times New Roman" w:hAnsi="Times New Roman" w:cs="Times New Roman"/>
          <w:kern w:val="0"/>
          <w:lang w:val="lt-LT"/>
          <w14:ligatures w14:val="none"/>
        </w:rPr>
        <w:t xml:space="preserve">: </w:t>
      </w:r>
      <w:proofErr w:type="spellStart"/>
      <w:r w:rsidR="00ED4F72" w:rsidRPr="00A552D9">
        <w:rPr>
          <w:rFonts w:ascii="Times New Roman" w:eastAsia="Times New Roman" w:hAnsi="Times New Roman" w:cs="Times New Roman"/>
          <w:kern w:val="0"/>
          <w:lang w:val="lt-LT"/>
          <w14:ligatures w14:val="none"/>
        </w:rPr>
        <w:t>D</w:t>
      </w:r>
      <w:r w:rsidRPr="00A552D9">
        <w:rPr>
          <w:rFonts w:ascii="Times New Roman" w:eastAsia="Times New Roman" w:hAnsi="Times New Roman" w:cs="Times New Roman"/>
          <w:kern w:val="0"/>
          <w:lang w:val="lt-LT"/>
          <w14:ligatures w14:val="none"/>
        </w:rPr>
        <w:t>eksametazonas</w:t>
      </w:r>
      <w:proofErr w:type="spellEnd"/>
    </w:p>
    <w:tbl>
      <w:tblPr>
        <w:tblStyle w:val="Lentelstinklelis"/>
        <w:tblW w:w="0" w:type="auto"/>
        <w:tblLook w:val="04A0" w:firstRow="1" w:lastRow="0" w:firstColumn="1" w:lastColumn="0" w:noHBand="0" w:noVBand="1"/>
      </w:tblPr>
      <w:tblGrid>
        <w:gridCol w:w="4447"/>
        <w:gridCol w:w="4607"/>
      </w:tblGrid>
      <w:tr w:rsidR="00715046" w:rsidRPr="00A552D9" w14:paraId="771BF32E" w14:textId="77777777" w:rsidTr="00715046">
        <w:tc>
          <w:tcPr>
            <w:tcW w:w="4640" w:type="dxa"/>
          </w:tcPr>
          <w:p w14:paraId="6632A8B8" w14:textId="0D541681" w:rsidR="00715046" w:rsidRPr="00A552D9" w:rsidRDefault="00715046" w:rsidP="00715046">
            <w:pPr>
              <w:widowControl w:val="0"/>
              <w:autoSpaceDE w:val="0"/>
              <w:autoSpaceDN w:val="0"/>
              <w:spacing w:before="0" w:after="0"/>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bCs/>
                <w:kern w:val="0"/>
                <w:lang w:val="lt-LT"/>
                <w14:ligatures w14:val="none"/>
              </w:rPr>
              <w:t>Nuo 1 iki 8 ciklo</w:t>
            </w:r>
          </w:p>
        </w:tc>
        <w:tc>
          <w:tcPr>
            <w:tcW w:w="4640" w:type="dxa"/>
          </w:tcPr>
          <w:p w14:paraId="407F84F1" w14:textId="03C335AA" w:rsidR="00715046" w:rsidRPr="00A552D9" w:rsidRDefault="00715046" w:rsidP="00715046">
            <w:pPr>
              <w:widowControl w:val="0"/>
              <w:autoSpaceDE w:val="0"/>
              <w:autoSpaceDN w:val="0"/>
              <w:spacing w:before="0" w:after="0"/>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bCs/>
                <w:kern w:val="0"/>
                <w:lang w:val="lt-LT"/>
                <w14:ligatures w14:val="none"/>
              </w:rPr>
              <w:t>Nuo 9 ciklo</w:t>
            </w:r>
          </w:p>
        </w:tc>
      </w:tr>
      <w:tr w:rsidR="00715046" w:rsidRPr="00A552D9" w14:paraId="04114963" w14:textId="77777777" w:rsidTr="00715046">
        <w:tc>
          <w:tcPr>
            <w:tcW w:w="4640" w:type="dxa"/>
          </w:tcPr>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16"/>
              <w:gridCol w:w="850"/>
              <w:gridCol w:w="1133"/>
              <w:gridCol w:w="990"/>
            </w:tblGrid>
            <w:tr w:rsidR="00443419" w:rsidRPr="00A552D9" w14:paraId="2A46B4A7" w14:textId="77777777" w:rsidTr="005B5BF2">
              <w:trPr>
                <w:trHeight w:val="20"/>
              </w:trPr>
              <w:tc>
                <w:tcPr>
                  <w:tcW w:w="816" w:type="dxa"/>
                  <w:vAlign w:val="center"/>
                </w:tcPr>
                <w:p w14:paraId="6E1E9574" w14:textId="77777777" w:rsidR="00443419" w:rsidRPr="00A552D9" w:rsidRDefault="00443419" w:rsidP="00443419">
                  <w:pPr>
                    <w:pStyle w:val="TableParagraph"/>
                    <w:ind w:left="0"/>
                    <w:jc w:val="center"/>
                  </w:pPr>
                </w:p>
              </w:tc>
              <w:tc>
                <w:tcPr>
                  <w:tcW w:w="2973" w:type="dxa"/>
                  <w:gridSpan w:val="3"/>
                  <w:vAlign w:val="center"/>
                </w:tcPr>
                <w:p w14:paraId="26587329" w14:textId="77777777" w:rsidR="00443419" w:rsidRPr="00A552D9" w:rsidRDefault="00443419" w:rsidP="00443419">
                  <w:pPr>
                    <w:pStyle w:val="TableParagraph"/>
                    <w:spacing w:line="233" w:lineRule="exact"/>
                    <w:ind w:left="632"/>
                    <w:jc w:val="center"/>
                    <w:rPr>
                      <w:b/>
                    </w:rPr>
                  </w:pPr>
                  <w:r w:rsidRPr="00A552D9">
                    <w:rPr>
                      <w:b/>
                    </w:rPr>
                    <w:t>Vaisto</w:t>
                  </w:r>
                  <w:r w:rsidRPr="00A552D9">
                    <w:rPr>
                      <w:b/>
                      <w:spacing w:val="-4"/>
                    </w:rPr>
                    <w:t xml:space="preserve"> </w:t>
                  </w:r>
                  <w:r w:rsidRPr="00A552D9">
                    <w:rPr>
                      <w:b/>
                    </w:rPr>
                    <w:t>pavadinimas</w:t>
                  </w:r>
                </w:p>
              </w:tc>
            </w:tr>
            <w:tr w:rsidR="00443419" w:rsidRPr="00A552D9" w14:paraId="0F11E747" w14:textId="77777777" w:rsidTr="005B5BF2">
              <w:trPr>
                <w:trHeight w:val="20"/>
              </w:trPr>
              <w:tc>
                <w:tcPr>
                  <w:tcW w:w="816" w:type="dxa"/>
                  <w:vAlign w:val="center"/>
                </w:tcPr>
                <w:p w14:paraId="758D2C74" w14:textId="77777777" w:rsidR="00443419" w:rsidRPr="00A552D9" w:rsidRDefault="00443419" w:rsidP="00443419">
                  <w:pPr>
                    <w:pStyle w:val="TableParagraph"/>
                    <w:spacing w:line="252" w:lineRule="exact"/>
                    <w:ind w:right="115"/>
                    <w:jc w:val="center"/>
                    <w:rPr>
                      <w:b/>
                    </w:rPr>
                  </w:pPr>
                  <w:r w:rsidRPr="00A552D9">
                    <w:rPr>
                      <w:b/>
                    </w:rPr>
                    <w:t>Diena</w:t>
                  </w:r>
                </w:p>
              </w:tc>
              <w:tc>
                <w:tcPr>
                  <w:tcW w:w="850" w:type="dxa"/>
                  <w:shd w:val="clear" w:color="auto" w:fill="auto"/>
                  <w:vAlign w:val="center"/>
                </w:tcPr>
                <w:p w14:paraId="43EF4A69" w14:textId="77777777" w:rsidR="00443419" w:rsidRPr="00A552D9" w:rsidRDefault="00443419" w:rsidP="00443419">
                  <w:pPr>
                    <w:pStyle w:val="TableParagraph"/>
                    <w:spacing w:before="1"/>
                    <w:ind w:left="176" w:right="27"/>
                    <w:jc w:val="center"/>
                    <w:rPr>
                      <w:b/>
                    </w:rPr>
                  </w:pPr>
                  <w:r w:rsidRPr="00A552D9">
                    <w:rPr>
                      <w:b/>
                    </w:rPr>
                    <w:t>IMN</w:t>
                  </w:r>
                </w:p>
              </w:tc>
              <w:tc>
                <w:tcPr>
                  <w:tcW w:w="1133" w:type="dxa"/>
                  <w:vAlign w:val="center"/>
                </w:tcPr>
                <w:p w14:paraId="4E068A1E" w14:textId="77777777" w:rsidR="00443419" w:rsidRPr="00A552D9" w:rsidRDefault="00443419" w:rsidP="00443419">
                  <w:pPr>
                    <w:pStyle w:val="TableParagraph"/>
                    <w:spacing w:before="1"/>
                    <w:ind w:left="378" w:right="227"/>
                    <w:jc w:val="center"/>
                    <w:rPr>
                      <w:b/>
                    </w:rPr>
                  </w:pPr>
                  <w:r w:rsidRPr="00A552D9">
                    <w:rPr>
                      <w:b/>
                    </w:rPr>
                    <w:t>BOR</w:t>
                  </w:r>
                </w:p>
              </w:tc>
              <w:tc>
                <w:tcPr>
                  <w:tcW w:w="990" w:type="dxa"/>
                  <w:shd w:val="clear" w:color="auto" w:fill="auto"/>
                  <w:vAlign w:val="center"/>
                </w:tcPr>
                <w:p w14:paraId="6BED70EB" w14:textId="77777777" w:rsidR="00443419" w:rsidRPr="00A552D9" w:rsidRDefault="00443419" w:rsidP="00443419">
                  <w:pPr>
                    <w:pStyle w:val="TableParagraph"/>
                    <w:spacing w:before="1"/>
                    <w:ind w:left="247" w:right="93"/>
                    <w:jc w:val="center"/>
                    <w:rPr>
                      <w:b/>
                    </w:rPr>
                  </w:pPr>
                  <w:r w:rsidRPr="00A552D9">
                    <w:rPr>
                      <w:b/>
                    </w:rPr>
                    <w:t>DEKS</w:t>
                  </w:r>
                </w:p>
              </w:tc>
            </w:tr>
            <w:tr w:rsidR="008C53CA" w:rsidRPr="00A552D9" w14:paraId="14F117D7" w14:textId="77777777" w:rsidTr="005B5BF2">
              <w:trPr>
                <w:trHeight w:val="20"/>
              </w:trPr>
              <w:tc>
                <w:tcPr>
                  <w:tcW w:w="816" w:type="dxa"/>
                  <w:vAlign w:val="center"/>
                </w:tcPr>
                <w:p w14:paraId="3CE244AB" w14:textId="77777777" w:rsidR="008C53CA" w:rsidRPr="00A552D9" w:rsidRDefault="008C53CA" w:rsidP="008C53CA">
                  <w:pPr>
                    <w:pStyle w:val="TableParagraph"/>
                    <w:spacing w:before="1" w:line="233" w:lineRule="exact"/>
                    <w:ind w:left="148"/>
                    <w:jc w:val="center"/>
                  </w:pPr>
                  <w:r w:rsidRPr="00A552D9">
                    <w:rPr>
                      <w:w w:val="99"/>
                    </w:rPr>
                    <w:t>1</w:t>
                  </w:r>
                </w:p>
              </w:tc>
              <w:tc>
                <w:tcPr>
                  <w:tcW w:w="850" w:type="dxa"/>
                  <w:shd w:val="clear" w:color="auto" w:fill="auto"/>
                  <w:vAlign w:val="center"/>
                </w:tcPr>
                <w:p w14:paraId="4F711E99" w14:textId="30C82417" w:rsidR="008C53CA" w:rsidRPr="00A552D9" w:rsidRDefault="008C53CA" w:rsidP="008C53CA">
                  <w:pPr>
                    <w:pStyle w:val="TableParagraph"/>
                    <w:spacing w:before="1" w:line="233" w:lineRule="exact"/>
                    <w:ind w:left="149"/>
                    <w:jc w:val="center"/>
                    <w:rPr>
                      <w:highlight w:val="lightGray"/>
                    </w:rPr>
                  </w:pPr>
                  <m:oMathPara>
                    <m:oMath>
                      <m:r>
                        <w:rPr>
                          <w:rFonts w:ascii="Cambria Math" w:eastAsia="TimesNewRoman" w:hAnsi="Cambria Math"/>
                          <w:highlight w:val="lightGray"/>
                        </w:rPr>
                        <m:t>√</m:t>
                      </m:r>
                    </m:oMath>
                  </m:oMathPara>
                </w:p>
              </w:tc>
              <w:tc>
                <w:tcPr>
                  <w:tcW w:w="1133" w:type="dxa"/>
                </w:tcPr>
                <w:p w14:paraId="41AFC28D" w14:textId="6DC444DD" w:rsidR="008C53CA" w:rsidRPr="00A552D9" w:rsidRDefault="008C53CA" w:rsidP="008C53CA">
                  <w:pPr>
                    <w:pStyle w:val="TableParagraph"/>
                    <w:spacing w:before="1" w:line="233" w:lineRule="exact"/>
                    <w:ind w:left="151"/>
                    <w:jc w:val="center"/>
                  </w:pPr>
                  <m:oMathPara>
                    <m:oMath>
                      <m:r>
                        <w:rPr>
                          <w:rFonts w:ascii="Cambria Math" w:eastAsia="TimesNewRoman" w:hAnsi="Cambria Math"/>
                        </w:rPr>
                        <m:t>√</m:t>
                      </m:r>
                    </m:oMath>
                  </m:oMathPara>
                </w:p>
              </w:tc>
              <w:tc>
                <w:tcPr>
                  <w:tcW w:w="990" w:type="dxa"/>
                  <w:shd w:val="clear" w:color="auto" w:fill="auto"/>
                </w:tcPr>
                <w:p w14:paraId="0EC77571" w14:textId="21ED1667" w:rsidR="008C53CA" w:rsidRPr="00A552D9" w:rsidRDefault="008C53CA" w:rsidP="008C53CA">
                  <w:pPr>
                    <w:pStyle w:val="TableParagraph"/>
                    <w:spacing w:before="1" w:line="233" w:lineRule="exact"/>
                    <w:ind w:left="154"/>
                    <w:jc w:val="center"/>
                    <w:rPr>
                      <w:highlight w:val="lightGray"/>
                    </w:rPr>
                  </w:pPr>
                  <m:oMathPara>
                    <m:oMath>
                      <m:r>
                        <w:rPr>
                          <w:rFonts w:ascii="Cambria Math" w:eastAsia="TimesNewRoman" w:hAnsi="Cambria Math"/>
                          <w:highlight w:val="lightGray"/>
                        </w:rPr>
                        <m:t>√</m:t>
                      </m:r>
                    </m:oMath>
                  </m:oMathPara>
                </w:p>
              </w:tc>
            </w:tr>
            <w:tr w:rsidR="008C53CA" w:rsidRPr="00A552D9" w14:paraId="274A1EC0" w14:textId="77777777" w:rsidTr="005B5BF2">
              <w:trPr>
                <w:trHeight w:val="20"/>
              </w:trPr>
              <w:tc>
                <w:tcPr>
                  <w:tcW w:w="816" w:type="dxa"/>
                  <w:vAlign w:val="center"/>
                </w:tcPr>
                <w:p w14:paraId="002C57E5" w14:textId="77777777" w:rsidR="008C53CA" w:rsidRPr="00A552D9" w:rsidRDefault="008C53CA" w:rsidP="008C53CA">
                  <w:pPr>
                    <w:pStyle w:val="TableParagraph"/>
                    <w:spacing w:line="233" w:lineRule="exact"/>
                    <w:ind w:left="148"/>
                    <w:jc w:val="center"/>
                  </w:pPr>
                  <w:r w:rsidRPr="00A552D9">
                    <w:rPr>
                      <w:w w:val="99"/>
                    </w:rPr>
                    <w:t>2</w:t>
                  </w:r>
                </w:p>
              </w:tc>
              <w:tc>
                <w:tcPr>
                  <w:tcW w:w="850" w:type="dxa"/>
                  <w:shd w:val="clear" w:color="auto" w:fill="auto"/>
                </w:tcPr>
                <w:p w14:paraId="403495ED" w14:textId="3BD5CF87" w:rsidR="008C53CA" w:rsidRPr="00A552D9" w:rsidRDefault="008C53CA" w:rsidP="008C53CA">
                  <w:pPr>
                    <w:pStyle w:val="TableParagraph"/>
                    <w:spacing w:line="233" w:lineRule="exact"/>
                    <w:ind w:left="149"/>
                    <w:jc w:val="center"/>
                    <w:rPr>
                      <w:highlight w:val="lightGray"/>
                    </w:rPr>
                  </w:pPr>
                  <m:oMathPara>
                    <m:oMath>
                      <m:r>
                        <w:rPr>
                          <w:rFonts w:ascii="Cambria Math" w:eastAsia="TimesNewRoman" w:hAnsi="Cambria Math"/>
                          <w:highlight w:val="lightGray"/>
                        </w:rPr>
                        <m:t>√</m:t>
                      </m:r>
                    </m:oMath>
                  </m:oMathPara>
                </w:p>
              </w:tc>
              <w:tc>
                <w:tcPr>
                  <w:tcW w:w="1133" w:type="dxa"/>
                  <w:vAlign w:val="center"/>
                </w:tcPr>
                <w:p w14:paraId="3C68859B" w14:textId="77777777" w:rsidR="008C53CA" w:rsidRPr="00A552D9" w:rsidRDefault="008C53CA" w:rsidP="008C53CA">
                  <w:pPr>
                    <w:pStyle w:val="TableParagraph"/>
                    <w:ind w:left="0"/>
                    <w:jc w:val="center"/>
                  </w:pPr>
                </w:p>
              </w:tc>
              <w:tc>
                <w:tcPr>
                  <w:tcW w:w="990" w:type="dxa"/>
                  <w:shd w:val="clear" w:color="auto" w:fill="auto"/>
                  <w:vAlign w:val="center"/>
                </w:tcPr>
                <w:p w14:paraId="10DA71BD" w14:textId="1D741D6A" w:rsidR="008C53CA" w:rsidRPr="00A552D9" w:rsidRDefault="008C53CA" w:rsidP="008C53CA">
                  <w:pPr>
                    <w:pStyle w:val="TableParagraph"/>
                    <w:spacing w:line="233" w:lineRule="exact"/>
                    <w:ind w:left="154"/>
                    <w:jc w:val="center"/>
                    <w:rPr>
                      <w:highlight w:val="lightGray"/>
                    </w:rPr>
                  </w:pPr>
                  <m:oMathPara>
                    <m:oMath>
                      <m:r>
                        <w:rPr>
                          <w:rFonts w:ascii="Cambria Math" w:eastAsia="TimesNewRoman" w:hAnsi="Cambria Math"/>
                          <w:highlight w:val="lightGray"/>
                        </w:rPr>
                        <m:t>√</m:t>
                      </m:r>
                    </m:oMath>
                  </m:oMathPara>
                </w:p>
              </w:tc>
            </w:tr>
            <w:tr w:rsidR="008C53CA" w:rsidRPr="00A552D9" w14:paraId="5DB1E2E7" w14:textId="77777777" w:rsidTr="005B5BF2">
              <w:trPr>
                <w:trHeight w:val="20"/>
              </w:trPr>
              <w:tc>
                <w:tcPr>
                  <w:tcW w:w="816" w:type="dxa"/>
                  <w:vAlign w:val="center"/>
                </w:tcPr>
                <w:p w14:paraId="618A8357" w14:textId="77777777" w:rsidR="008C53CA" w:rsidRPr="00A552D9" w:rsidRDefault="008C53CA" w:rsidP="008C53CA">
                  <w:pPr>
                    <w:pStyle w:val="TableParagraph"/>
                    <w:spacing w:line="233" w:lineRule="exact"/>
                    <w:ind w:left="148"/>
                    <w:jc w:val="center"/>
                  </w:pPr>
                  <w:r w:rsidRPr="00A552D9">
                    <w:rPr>
                      <w:w w:val="99"/>
                    </w:rPr>
                    <w:t>3</w:t>
                  </w:r>
                </w:p>
              </w:tc>
              <w:tc>
                <w:tcPr>
                  <w:tcW w:w="850" w:type="dxa"/>
                  <w:shd w:val="clear" w:color="auto" w:fill="auto"/>
                </w:tcPr>
                <w:p w14:paraId="19DD8769" w14:textId="2392E9A6" w:rsidR="008C53CA" w:rsidRPr="00A552D9" w:rsidRDefault="008C53CA" w:rsidP="008C53CA">
                  <w:pPr>
                    <w:pStyle w:val="TableParagraph"/>
                    <w:spacing w:line="233" w:lineRule="exact"/>
                    <w:ind w:left="149"/>
                    <w:jc w:val="center"/>
                    <w:rPr>
                      <w:highlight w:val="lightGray"/>
                    </w:rPr>
                  </w:pPr>
                  <m:oMathPara>
                    <m:oMath>
                      <m:r>
                        <w:rPr>
                          <w:rFonts w:ascii="Cambria Math" w:eastAsia="TimesNewRoman" w:hAnsi="Cambria Math"/>
                          <w:highlight w:val="lightGray"/>
                        </w:rPr>
                        <m:t>√</m:t>
                      </m:r>
                    </m:oMath>
                  </m:oMathPara>
                </w:p>
              </w:tc>
              <w:tc>
                <w:tcPr>
                  <w:tcW w:w="1133" w:type="dxa"/>
                  <w:vAlign w:val="center"/>
                </w:tcPr>
                <w:p w14:paraId="62A082B6" w14:textId="77777777" w:rsidR="008C53CA" w:rsidRPr="00A552D9" w:rsidRDefault="008C53CA" w:rsidP="008C53CA">
                  <w:pPr>
                    <w:pStyle w:val="TableParagraph"/>
                    <w:ind w:left="0"/>
                    <w:jc w:val="center"/>
                  </w:pPr>
                </w:p>
              </w:tc>
              <w:tc>
                <w:tcPr>
                  <w:tcW w:w="990" w:type="dxa"/>
                  <w:shd w:val="clear" w:color="auto" w:fill="auto"/>
                  <w:vAlign w:val="center"/>
                </w:tcPr>
                <w:p w14:paraId="42C36977" w14:textId="77777777" w:rsidR="008C53CA" w:rsidRPr="00A552D9" w:rsidRDefault="008C53CA" w:rsidP="008C53CA">
                  <w:pPr>
                    <w:pStyle w:val="TableParagraph"/>
                    <w:ind w:left="0"/>
                    <w:jc w:val="center"/>
                  </w:pPr>
                </w:p>
              </w:tc>
            </w:tr>
            <w:tr w:rsidR="008C53CA" w:rsidRPr="00A552D9" w14:paraId="680E4124" w14:textId="77777777" w:rsidTr="005B5BF2">
              <w:trPr>
                <w:trHeight w:val="20"/>
              </w:trPr>
              <w:tc>
                <w:tcPr>
                  <w:tcW w:w="816" w:type="dxa"/>
                  <w:vAlign w:val="center"/>
                </w:tcPr>
                <w:p w14:paraId="0C5AAE9C" w14:textId="77777777" w:rsidR="008C53CA" w:rsidRPr="00A552D9" w:rsidRDefault="008C53CA" w:rsidP="008C53CA">
                  <w:pPr>
                    <w:pStyle w:val="TableParagraph"/>
                    <w:spacing w:line="233" w:lineRule="exact"/>
                    <w:ind w:left="148"/>
                    <w:jc w:val="center"/>
                  </w:pPr>
                  <w:r w:rsidRPr="00A552D9">
                    <w:rPr>
                      <w:w w:val="99"/>
                    </w:rPr>
                    <w:t>4</w:t>
                  </w:r>
                </w:p>
              </w:tc>
              <w:tc>
                <w:tcPr>
                  <w:tcW w:w="850" w:type="dxa"/>
                  <w:shd w:val="clear" w:color="auto" w:fill="auto"/>
                </w:tcPr>
                <w:p w14:paraId="0DE93F5C" w14:textId="48F82BB2" w:rsidR="008C53CA" w:rsidRPr="00A552D9" w:rsidRDefault="008C53CA" w:rsidP="008C53CA">
                  <w:pPr>
                    <w:pStyle w:val="TableParagraph"/>
                    <w:spacing w:line="233" w:lineRule="exact"/>
                    <w:ind w:left="149"/>
                    <w:jc w:val="center"/>
                    <w:rPr>
                      <w:highlight w:val="lightGray"/>
                    </w:rPr>
                  </w:pPr>
                  <m:oMathPara>
                    <m:oMath>
                      <m:r>
                        <w:rPr>
                          <w:rFonts w:ascii="Cambria Math" w:eastAsia="TimesNewRoman" w:hAnsi="Cambria Math"/>
                          <w:highlight w:val="lightGray"/>
                        </w:rPr>
                        <m:t>√</m:t>
                      </m:r>
                    </m:oMath>
                  </m:oMathPara>
                </w:p>
              </w:tc>
              <w:tc>
                <w:tcPr>
                  <w:tcW w:w="1133" w:type="dxa"/>
                </w:tcPr>
                <w:p w14:paraId="48307819" w14:textId="017F4E20" w:rsidR="008C53CA" w:rsidRPr="00A552D9" w:rsidRDefault="008C53CA" w:rsidP="008C53CA">
                  <w:pPr>
                    <w:pStyle w:val="TableParagraph"/>
                    <w:spacing w:line="233" w:lineRule="exact"/>
                    <w:ind w:left="151"/>
                    <w:jc w:val="center"/>
                  </w:pPr>
                  <m:oMathPara>
                    <m:oMath>
                      <m:r>
                        <w:rPr>
                          <w:rFonts w:ascii="Cambria Math" w:eastAsia="TimesNewRoman" w:hAnsi="Cambria Math"/>
                        </w:rPr>
                        <m:t>√</m:t>
                      </m:r>
                    </m:oMath>
                  </m:oMathPara>
                </w:p>
              </w:tc>
              <w:tc>
                <w:tcPr>
                  <w:tcW w:w="990" w:type="dxa"/>
                  <w:shd w:val="clear" w:color="auto" w:fill="auto"/>
                </w:tcPr>
                <w:p w14:paraId="067C4275" w14:textId="66290899" w:rsidR="008C53CA" w:rsidRPr="00A552D9" w:rsidRDefault="008C53CA" w:rsidP="008C53CA">
                  <w:pPr>
                    <w:pStyle w:val="TableParagraph"/>
                    <w:spacing w:line="233" w:lineRule="exact"/>
                    <w:ind w:left="154"/>
                    <w:jc w:val="center"/>
                    <w:rPr>
                      <w:highlight w:val="lightGray"/>
                    </w:rPr>
                  </w:pPr>
                  <m:oMathPara>
                    <m:oMath>
                      <m:r>
                        <w:rPr>
                          <w:rFonts w:ascii="Cambria Math" w:eastAsia="TimesNewRoman" w:hAnsi="Cambria Math"/>
                          <w:highlight w:val="lightGray"/>
                        </w:rPr>
                        <m:t>√</m:t>
                      </m:r>
                    </m:oMath>
                  </m:oMathPara>
                </w:p>
              </w:tc>
            </w:tr>
            <w:tr w:rsidR="008C53CA" w:rsidRPr="00A552D9" w14:paraId="31473370" w14:textId="77777777" w:rsidTr="005B5BF2">
              <w:trPr>
                <w:trHeight w:val="20"/>
              </w:trPr>
              <w:tc>
                <w:tcPr>
                  <w:tcW w:w="816" w:type="dxa"/>
                  <w:vAlign w:val="center"/>
                </w:tcPr>
                <w:p w14:paraId="05E5FC97" w14:textId="77777777" w:rsidR="008C53CA" w:rsidRPr="00A552D9" w:rsidRDefault="008C53CA" w:rsidP="008C53CA">
                  <w:pPr>
                    <w:pStyle w:val="TableParagraph"/>
                    <w:spacing w:line="233" w:lineRule="exact"/>
                    <w:ind w:left="148"/>
                    <w:jc w:val="center"/>
                  </w:pPr>
                  <w:r w:rsidRPr="00A552D9">
                    <w:rPr>
                      <w:w w:val="99"/>
                    </w:rPr>
                    <w:t>5</w:t>
                  </w:r>
                </w:p>
              </w:tc>
              <w:tc>
                <w:tcPr>
                  <w:tcW w:w="850" w:type="dxa"/>
                  <w:shd w:val="clear" w:color="auto" w:fill="auto"/>
                </w:tcPr>
                <w:p w14:paraId="6317DFA8" w14:textId="6F0F6AFD" w:rsidR="008C53CA" w:rsidRPr="00A552D9" w:rsidRDefault="008C53CA" w:rsidP="008C53CA">
                  <w:pPr>
                    <w:pStyle w:val="TableParagraph"/>
                    <w:spacing w:line="233" w:lineRule="exact"/>
                    <w:ind w:left="149"/>
                    <w:jc w:val="center"/>
                    <w:rPr>
                      <w:highlight w:val="lightGray"/>
                    </w:rPr>
                  </w:pPr>
                  <m:oMathPara>
                    <m:oMath>
                      <m:r>
                        <w:rPr>
                          <w:rFonts w:ascii="Cambria Math" w:eastAsia="TimesNewRoman" w:hAnsi="Cambria Math"/>
                          <w:highlight w:val="lightGray"/>
                        </w:rPr>
                        <m:t>√</m:t>
                      </m:r>
                    </m:oMath>
                  </m:oMathPara>
                </w:p>
              </w:tc>
              <w:tc>
                <w:tcPr>
                  <w:tcW w:w="1133" w:type="dxa"/>
                  <w:vAlign w:val="center"/>
                </w:tcPr>
                <w:p w14:paraId="25EC0FB7" w14:textId="77777777" w:rsidR="008C53CA" w:rsidRPr="00A552D9" w:rsidRDefault="008C53CA" w:rsidP="008C53CA">
                  <w:pPr>
                    <w:pStyle w:val="TableParagraph"/>
                    <w:ind w:left="0"/>
                    <w:jc w:val="center"/>
                  </w:pPr>
                </w:p>
              </w:tc>
              <w:tc>
                <w:tcPr>
                  <w:tcW w:w="990" w:type="dxa"/>
                  <w:shd w:val="clear" w:color="auto" w:fill="auto"/>
                  <w:vAlign w:val="center"/>
                </w:tcPr>
                <w:p w14:paraId="6C23B798" w14:textId="3B456C4A" w:rsidR="008C53CA" w:rsidRPr="00A552D9" w:rsidRDefault="008C53CA" w:rsidP="008C53CA">
                  <w:pPr>
                    <w:pStyle w:val="TableParagraph"/>
                    <w:spacing w:line="233" w:lineRule="exact"/>
                    <w:ind w:left="154"/>
                    <w:jc w:val="center"/>
                    <w:rPr>
                      <w:highlight w:val="lightGray"/>
                    </w:rPr>
                  </w:pPr>
                  <m:oMathPara>
                    <m:oMath>
                      <m:r>
                        <w:rPr>
                          <w:rFonts w:ascii="Cambria Math" w:eastAsia="TimesNewRoman" w:hAnsi="Cambria Math"/>
                          <w:highlight w:val="lightGray"/>
                        </w:rPr>
                        <m:t>√</m:t>
                      </m:r>
                    </m:oMath>
                  </m:oMathPara>
                </w:p>
              </w:tc>
            </w:tr>
            <w:tr w:rsidR="008C53CA" w:rsidRPr="00A552D9" w14:paraId="59405512" w14:textId="77777777" w:rsidTr="005B5BF2">
              <w:trPr>
                <w:trHeight w:val="20"/>
              </w:trPr>
              <w:tc>
                <w:tcPr>
                  <w:tcW w:w="816" w:type="dxa"/>
                  <w:vAlign w:val="center"/>
                </w:tcPr>
                <w:p w14:paraId="138D14D9" w14:textId="77777777" w:rsidR="008C53CA" w:rsidRPr="00A552D9" w:rsidRDefault="008C53CA" w:rsidP="008C53CA">
                  <w:pPr>
                    <w:pStyle w:val="TableParagraph"/>
                    <w:spacing w:line="233" w:lineRule="exact"/>
                    <w:ind w:left="148"/>
                    <w:jc w:val="center"/>
                  </w:pPr>
                  <w:r w:rsidRPr="00A552D9">
                    <w:rPr>
                      <w:w w:val="99"/>
                    </w:rPr>
                    <w:t>6</w:t>
                  </w:r>
                </w:p>
              </w:tc>
              <w:tc>
                <w:tcPr>
                  <w:tcW w:w="850" w:type="dxa"/>
                  <w:shd w:val="clear" w:color="auto" w:fill="auto"/>
                </w:tcPr>
                <w:p w14:paraId="26659569" w14:textId="333002BC" w:rsidR="008C53CA" w:rsidRPr="00A552D9" w:rsidRDefault="008C53CA" w:rsidP="008C53CA">
                  <w:pPr>
                    <w:pStyle w:val="TableParagraph"/>
                    <w:spacing w:line="233" w:lineRule="exact"/>
                    <w:ind w:left="149"/>
                    <w:jc w:val="center"/>
                    <w:rPr>
                      <w:highlight w:val="lightGray"/>
                    </w:rPr>
                  </w:pPr>
                  <m:oMathPara>
                    <m:oMath>
                      <m:r>
                        <w:rPr>
                          <w:rFonts w:ascii="Cambria Math" w:eastAsia="TimesNewRoman" w:hAnsi="Cambria Math"/>
                          <w:highlight w:val="lightGray"/>
                        </w:rPr>
                        <m:t>√</m:t>
                      </m:r>
                    </m:oMath>
                  </m:oMathPara>
                </w:p>
              </w:tc>
              <w:tc>
                <w:tcPr>
                  <w:tcW w:w="1133" w:type="dxa"/>
                  <w:vAlign w:val="center"/>
                </w:tcPr>
                <w:p w14:paraId="2221A90D" w14:textId="77777777" w:rsidR="008C53CA" w:rsidRPr="00A552D9" w:rsidRDefault="008C53CA" w:rsidP="008C53CA">
                  <w:pPr>
                    <w:pStyle w:val="TableParagraph"/>
                    <w:ind w:left="0"/>
                    <w:jc w:val="center"/>
                  </w:pPr>
                </w:p>
              </w:tc>
              <w:tc>
                <w:tcPr>
                  <w:tcW w:w="990" w:type="dxa"/>
                  <w:shd w:val="clear" w:color="auto" w:fill="auto"/>
                  <w:vAlign w:val="center"/>
                </w:tcPr>
                <w:p w14:paraId="005F0B47" w14:textId="77777777" w:rsidR="008C53CA" w:rsidRPr="00A552D9" w:rsidRDefault="008C53CA" w:rsidP="008C53CA">
                  <w:pPr>
                    <w:pStyle w:val="TableParagraph"/>
                    <w:ind w:left="0"/>
                    <w:jc w:val="center"/>
                  </w:pPr>
                </w:p>
              </w:tc>
            </w:tr>
            <w:tr w:rsidR="008C53CA" w:rsidRPr="00A552D9" w14:paraId="58047763" w14:textId="77777777" w:rsidTr="005B5BF2">
              <w:trPr>
                <w:trHeight w:val="20"/>
              </w:trPr>
              <w:tc>
                <w:tcPr>
                  <w:tcW w:w="816" w:type="dxa"/>
                  <w:vAlign w:val="center"/>
                </w:tcPr>
                <w:p w14:paraId="140C68D0" w14:textId="77777777" w:rsidR="008C53CA" w:rsidRPr="00A552D9" w:rsidRDefault="008C53CA" w:rsidP="008C53CA">
                  <w:pPr>
                    <w:pStyle w:val="TableParagraph"/>
                    <w:spacing w:line="233" w:lineRule="exact"/>
                    <w:ind w:left="148"/>
                    <w:jc w:val="center"/>
                  </w:pPr>
                  <w:r w:rsidRPr="00A552D9">
                    <w:rPr>
                      <w:w w:val="99"/>
                    </w:rPr>
                    <w:t>7</w:t>
                  </w:r>
                </w:p>
              </w:tc>
              <w:tc>
                <w:tcPr>
                  <w:tcW w:w="850" w:type="dxa"/>
                  <w:shd w:val="clear" w:color="auto" w:fill="auto"/>
                </w:tcPr>
                <w:p w14:paraId="3B1DAA30" w14:textId="2EE67D73" w:rsidR="008C53CA" w:rsidRPr="00A552D9" w:rsidRDefault="008C53CA" w:rsidP="008C53CA">
                  <w:pPr>
                    <w:pStyle w:val="TableParagraph"/>
                    <w:spacing w:line="233" w:lineRule="exact"/>
                    <w:ind w:left="149"/>
                    <w:jc w:val="center"/>
                    <w:rPr>
                      <w:highlight w:val="lightGray"/>
                    </w:rPr>
                  </w:pPr>
                  <m:oMathPara>
                    <m:oMath>
                      <m:r>
                        <w:rPr>
                          <w:rFonts w:ascii="Cambria Math" w:eastAsia="TimesNewRoman" w:hAnsi="Cambria Math"/>
                          <w:highlight w:val="lightGray"/>
                        </w:rPr>
                        <m:t>√</m:t>
                      </m:r>
                    </m:oMath>
                  </m:oMathPara>
                </w:p>
              </w:tc>
              <w:tc>
                <w:tcPr>
                  <w:tcW w:w="1133" w:type="dxa"/>
                  <w:vAlign w:val="center"/>
                </w:tcPr>
                <w:p w14:paraId="7C16B6DF" w14:textId="77777777" w:rsidR="008C53CA" w:rsidRPr="00A552D9" w:rsidRDefault="008C53CA" w:rsidP="008C53CA">
                  <w:pPr>
                    <w:pStyle w:val="TableParagraph"/>
                    <w:ind w:left="0"/>
                    <w:jc w:val="center"/>
                  </w:pPr>
                </w:p>
              </w:tc>
              <w:tc>
                <w:tcPr>
                  <w:tcW w:w="990" w:type="dxa"/>
                  <w:shd w:val="clear" w:color="auto" w:fill="auto"/>
                  <w:vAlign w:val="center"/>
                </w:tcPr>
                <w:p w14:paraId="0E727523" w14:textId="77777777" w:rsidR="008C53CA" w:rsidRPr="00A552D9" w:rsidRDefault="008C53CA" w:rsidP="008C53CA">
                  <w:pPr>
                    <w:pStyle w:val="TableParagraph"/>
                    <w:ind w:left="0"/>
                    <w:jc w:val="center"/>
                  </w:pPr>
                </w:p>
              </w:tc>
            </w:tr>
            <w:tr w:rsidR="008C53CA" w:rsidRPr="00A552D9" w14:paraId="30BF3834" w14:textId="77777777" w:rsidTr="005B5BF2">
              <w:trPr>
                <w:trHeight w:val="20"/>
              </w:trPr>
              <w:tc>
                <w:tcPr>
                  <w:tcW w:w="816" w:type="dxa"/>
                  <w:vAlign w:val="center"/>
                </w:tcPr>
                <w:p w14:paraId="3E64E93B" w14:textId="77777777" w:rsidR="008C53CA" w:rsidRPr="00A552D9" w:rsidRDefault="008C53CA" w:rsidP="008C53CA">
                  <w:pPr>
                    <w:pStyle w:val="TableParagraph"/>
                    <w:spacing w:before="1" w:line="233" w:lineRule="exact"/>
                    <w:ind w:left="148"/>
                    <w:jc w:val="center"/>
                  </w:pPr>
                  <w:r w:rsidRPr="00A552D9">
                    <w:rPr>
                      <w:w w:val="99"/>
                    </w:rPr>
                    <w:t>8</w:t>
                  </w:r>
                </w:p>
              </w:tc>
              <w:tc>
                <w:tcPr>
                  <w:tcW w:w="850" w:type="dxa"/>
                  <w:shd w:val="clear" w:color="auto" w:fill="auto"/>
                </w:tcPr>
                <w:p w14:paraId="40545539" w14:textId="2B82AFCE" w:rsidR="008C53CA" w:rsidRPr="00A552D9" w:rsidRDefault="008C53CA" w:rsidP="008C53CA">
                  <w:pPr>
                    <w:pStyle w:val="TableParagraph"/>
                    <w:spacing w:before="1" w:line="233" w:lineRule="exact"/>
                    <w:ind w:left="149"/>
                    <w:jc w:val="center"/>
                    <w:rPr>
                      <w:highlight w:val="lightGray"/>
                    </w:rPr>
                  </w:pPr>
                  <m:oMathPara>
                    <m:oMath>
                      <m:r>
                        <w:rPr>
                          <w:rFonts w:ascii="Cambria Math" w:eastAsia="TimesNewRoman" w:hAnsi="Cambria Math"/>
                          <w:highlight w:val="lightGray"/>
                        </w:rPr>
                        <m:t>√</m:t>
                      </m:r>
                    </m:oMath>
                  </m:oMathPara>
                </w:p>
              </w:tc>
              <w:tc>
                <w:tcPr>
                  <w:tcW w:w="1133" w:type="dxa"/>
                  <w:vAlign w:val="center"/>
                </w:tcPr>
                <w:p w14:paraId="7E564EE9" w14:textId="7A3195B0" w:rsidR="008C53CA" w:rsidRPr="00A552D9" w:rsidRDefault="008C53CA" w:rsidP="008C53CA">
                  <w:pPr>
                    <w:pStyle w:val="TableParagraph"/>
                    <w:spacing w:before="1" w:line="233" w:lineRule="exact"/>
                    <w:ind w:left="151"/>
                    <w:jc w:val="center"/>
                  </w:pPr>
                  <m:oMathPara>
                    <m:oMath>
                      <m:r>
                        <w:rPr>
                          <w:rFonts w:ascii="Cambria Math" w:eastAsia="TimesNewRoman" w:hAnsi="Cambria Math"/>
                        </w:rPr>
                        <m:t>√</m:t>
                      </m:r>
                    </m:oMath>
                  </m:oMathPara>
                </w:p>
              </w:tc>
              <w:tc>
                <w:tcPr>
                  <w:tcW w:w="990" w:type="dxa"/>
                  <w:shd w:val="clear" w:color="auto" w:fill="auto"/>
                </w:tcPr>
                <w:p w14:paraId="501E2D5D" w14:textId="1BF42687" w:rsidR="008C53CA" w:rsidRPr="00A552D9" w:rsidRDefault="008C53CA" w:rsidP="008C53CA">
                  <w:pPr>
                    <w:pStyle w:val="TableParagraph"/>
                    <w:spacing w:before="1" w:line="233" w:lineRule="exact"/>
                    <w:ind w:left="154"/>
                    <w:jc w:val="center"/>
                    <w:rPr>
                      <w:highlight w:val="lightGray"/>
                    </w:rPr>
                  </w:pPr>
                  <m:oMathPara>
                    <m:oMath>
                      <m:r>
                        <w:rPr>
                          <w:rFonts w:ascii="Cambria Math" w:eastAsia="TimesNewRoman" w:hAnsi="Cambria Math"/>
                          <w:highlight w:val="lightGray"/>
                        </w:rPr>
                        <m:t>√</m:t>
                      </m:r>
                    </m:oMath>
                  </m:oMathPara>
                </w:p>
              </w:tc>
            </w:tr>
            <w:tr w:rsidR="008C53CA" w:rsidRPr="00A552D9" w14:paraId="7787C82E" w14:textId="77777777" w:rsidTr="005B5BF2">
              <w:trPr>
                <w:trHeight w:val="20"/>
              </w:trPr>
              <w:tc>
                <w:tcPr>
                  <w:tcW w:w="816" w:type="dxa"/>
                  <w:vAlign w:val="center"/>
                </w:tcPr>
                <w:p w14:paraId="32DC008D" w14:textId="77777777" w:rsidR="008C53CA" w:rsidRPr="00A552D9" w:rsidRDefault="008C53CA" w:rsidP="008C53CA">
                  <w:pPr>
                    <w:pStyle w:val="TableParagraph"/>
                    <w:spacing w:line="233" w:lineRule="exact"/>
                    <w:ind w:left="148"/>
                    <w:jc w:val="center"/>
                  </w:pPr>
                  <w:r w:rsidRPr="00A552D9">
                    <w:rPr>
                      <w:w w:val="99"/>
                    </w:rPr>
                    <w:t>9</w:t>
                  </w:r>
                </w:p>
              </w:tc>
              <w:tc>
                <w:tcPr>
                  <w:tcW w:w="850" w:type="dxa"/>
                  <w:shd w:val="clear" w:color="auto" w:fill="auto"/>
                </w:tcPr>
                <w:p w14:paraId="3D0DFD03" w14:textId="2C9A23DC" w:rsidR="008C53CA" w:rsidRPr="00A552D9" w:rsidRDefault="008C53CA" w:rsidP="008C53CA">
                  <w:pPr>
                    <w:pStyle w:val="TableParagraph"/>
                    <w:spacing w:line="233" w:lineRule="exact"/>
                    <w:ind w:left="149"/>
                    <w:jc w:val="center"/>
                    <w:rPr>
                      <w:highlight w:val="lightGray"/>
                    </w:rPr>
                  </w:pPr>
                  <m:oMathPara>
                    <m:oMath>
                      <m:r>
                        <w:rPr>
                          <w:rFonts w:ascii="Cambria Math" w:eastAsia="TimesNewRoman" w:hAnsi="Cambria Math"/>
                          <w:highlight w:val="lightGray"/>
                        </w:rPr>
                        <m:t>√</m:t>
                      </m:r>
                    </m:oMath>
                  </m:oMathPara>
                </w:p>
              </w:tc>
              <w:tc>
                <w:tcPr>
                  <w:tcW w:w="1133" w:type="dxa"/>
                  <w:vAlign w:val="center"/>
                </w:tcPr>
                <w:p w14:paraId="5CB0231F" w14:textId="77777777" w:rsidR="008C53CA" w:rsidRPr="00A552D9" w:rsidRDefault="008C53CA" w:rsidP="008C53CA">
                  <w:pPr>
                    <w:pStyle w:val="TableParagraph"/>
                    <w:ind w:left="0"/>
                    <w:jc w:val="center"/>
                  </w:pPr>
                </w:p>
              </w:tc>
              <w:tc>
                <w:tcPr>
                  <w:tcW w:w="990" w:type="dxa"/>
                  <w:shd w:val="clear" w:color="auto" w:fill="auto"/>
                </w:tcPr>
                <w:p w14:paraId="6C403D97" w14:textId="69B7631E" w:rsidR="008C53CA" w:rsidRPr="00A552D9" w:rsidRDefault="008C53CA" w:rsidP="008C53CA">
                  <w:pPr>
                    <w:pStyle w:val="TableParagraph"/>
                    <w:spacing w:line="233" w:lineRule="exact"/>
                    <w:ind w:left="154"/>
                    <w:jc w:val="center"/>
                    <w:rPr>
                      <w:highlight w:val="lightGray"/>
                    </w:rPr>
                  </w:pPr>
                  <m:oMathPara>
                    <m:oMath>
                      <m:r>
                        <w:rPr>
                          <w:rFonts w:ascii="Cambria Math" w:eastAsia="TimesNewRoman" w:hAnsi="Cambria Math"/>
                          <w:highlight w:val="lightGray"/>
                        </w:rPr>
                        <m:t>√</m:t>
                      </m:r>
                    </m:oMath>
                  </m:oMathPara>
                </w:p>
              </w:tc>
            </w:tr>
            <w:tr w:rsidR="008C53CA" w:rsidRPr="00A552D9" w14:paraId="62387F2B" w14:textId="77777777" w:rsidTr="005B5BF2">
              <w:trPr>
                <w:trHeight w:val="20"/>
              </w:trPr>
              <w:tc>
                <w:tcPr>
                  <w:tcW w:w="816" w:type="dxa"/>
                  <w:vAlign w:val="center"/>
                </w:tcPr>
                <w:p w14:paraId="2F179681" w14:textId="77777777" w:rsidR="008C53CA" w:rsidRPr="00A552D9" w:rsidRDefault="008C53CA" w:rsidP="008C53CA">
                  <w:pPr>
                    <w:pStyle w:val="TableParagraph"/>
                    <w:spacing w:line="233" w:lineRule="exact"/>
                    <w:ind w:left="348" w:right="197"/>
                    <w:jc w:val="center"/>
                  </w:pPr>
                  <w:r w:rsidRPr="00A552D9">
                    <w:t>10</w:t>
                  </w:r>
                </w:p>
              </w:tc>
              <w:tc>
                <w:tcPr>
                  <w:tcW w:w="850" w:type="dxa"/>
                  <w:shd w:val="clear" w:color="auto" w:fill="auto"/>
                </w:tcPr>
                <w:p w14:paraId="36F5AE34" w14:textId="3164840B" w:rsidR="008C53CA" w:rsidRPr="00A552D9" w:rsidRDefault="008C53CA" w:rsidP="008C53CA">
                  <w:pPr>
                    <w:pStyle w:val="TableParagraph"/>
                    <w:spacing w:line="233" w:lineRule="exact"/>
                    <w:ind w:left="149"/>
                    <w:jc w:val="center"/>
                    <w:rPr>
                      <w:highlight w:val="lightGray"/>
                    </w:rPr>
                  </w:pPr>
                  <m:oMathPara>
                    <m:oMath>
                      <m:r>
                        <w:rPr>
                          <w:rFonts w:ascii="Cambria Math" w:eastAsia="TimesNewRoman" w:hAnsi="Cambria Math"/>
                          <w:highlight w:val="lightGray"/>
                        </w:rPr>
                        <m:t>√</m:t>
                      </m:r>
                    </m:oMath>
                  </m:oMathPara>
                </w:p>
              </w:tc>
              <w:tc>
                <w:tcPr>
                  <w:tcW w:w="1133" w:type="dxa"/>
                  <w:vAlign w:val="center"/>
                </w:tcPr>
                <w:p w14:paraId="0A28C47B" w14:textId="77777777" w:rsidR="008C53CA" w:rsidRPr="00A552D9" w:rsidRDefault="008C53CA" w:rsidP="008C53CA">
                  <w:pPr>
                    <w:pStyle w:val="TableParagraph"/>
                    <w:ind w:left="0"/>
                    <w:jc w:val="center"/>
                  </w:pPr>
                </w:p>
              </w:tc>
              <w:tc>
                <w:tcPr>
                  <w:tcW w:w="990" w:type="dxa"/>
                  <w:shd w:val="clear" w:color="auto" w:fill="auto"/>
                  <w:vAlign w:val="center"/>
                </w:tcPr>
                <w:p w14:paraId="59065004" w14:textId="77777777" w:rsidR="008C53CA" w:rsidRPr="00A552D9" w:rsidRDefault="008C53CA" w:rsidP="008C53CA">
                  <w:pPr>
                    <w:pStyle w:val="TableParagraph"/>
                    <w:ind w:left="0"/>
                    <w:jc w:val="center"/>
                  </w:pPr>
                </w:p>
              </w:tc>
            </w:tr>
            <w:tr w:rsidR="008C53CA" w:rsidRPr="00A552D9" w14:paraId="061A3596" w14:textId="77777777" w:rsidTr="005B5BF2">
              <w:trPr>
                <w:trHeight w:val="20"/>
              </w:trPr>
              <w:tc>
                <w:tcPr>
                  <w:tcW w:w="816" w:type="dxa"/>
                  <w:vAlign w:val="center"/>
                </w:tcPr>
                <w:p w14:paraId="2C738D08" w14:textId="77777777" w:rsidR="008C53CA" w:rsidRPr="00A552D9" w:rsidRDefault="008C53CA" w:rsidP="008C53CA">
                  <w:pPr>
                    <w:pStyle w:val="TableParagraph"/>
                    <w:spacing w:line="233" w:lineRule="exact"/>
                    <w:ind w:left="348" w:right="197"/>
                    <w:jc w:val="center"/>
                  </w:pPr>
                  <w:r w:rsidRPr="00A552D9">
                    <w:t>11</w:t>
                  </w:r>
                </w:p>
              </w:tc>
              <w:tc>
                <w:tcPr>
                  <w:tcW w:w="850" w:type="dxa"/>
                  <w:shd w:val="clear" w:color="auto" w:fill="auto"/>
                </w:tcPr>
                <w:p w14:paraId="67F641C6" w14:textId="106B41C1" w:rsidR="008C53CA" w:rsidRPr="00A552D9" w:rsidRDefault="008C53CA" w:rsidP="008C53CA">
                  <w:pPr>
                    <w:pStyle w:val="TableParagraph"/>
                    <w:spacing w:line="233" w:lineRule="exact"/>
                    <w:ind w:left="149"/>
                    <w:jc w:val="center"/>
                    <w:rPr>
                      <w:highlight w:val="lightGray"/>
                    </w:rPr>
                  </w:pPr>
                  <m:oMathPara>
                    <m:oMath>
                      <m:r>
                        <w:rPr>
                          <w:rFonts w:ascii="Cambria Math" w:eastAsia="TimesNewRoman" w:hAnsi="Cambria Math"/>
                          <w:highlight w:val="lightGray"/>
                        </w:rPr>
                        <m:t>√</m:t>
                      </m:r>
                    </m:oMath>
                  </m:oMathPara>
                </w:p>
              </w:tc>
              <w:tc>
                <w:tcPr>
                  <w:tcW w:w="1133" w:type="dxa"/>
                  <w:vAlign w:val="center"/>
                </w:tcPr>
                <w:p w14:paraId="6D4628E9" w14:textId="6F86E09D" w:rsidR="008C53CA" w:rsidRPr="00A552D9" w:rsidRDefault="008C53CA" w:rsidP="008C53CA">
                  <w:pPr>
                    <w:pStyle w:val="TableParagraph"/>
                    <w:spacing w:line="233" w:lineRule="exact"/>
                    <w:ind w:left="151"/>
                    <w:jc w:val="center"/>
                  </w:pPr>
                  <m:oMathPara>
                    <m:oMath>
                      <m:r>
                        <w:rPr>
                          <w:rFonts w:ascii="Cambria Math" w:eastAsia="TimesNewRoman" w:hAnsi="Cambria Math"/>
                        </w:rPr>
                        <m:t>√</m:t>
                      </m:r>
                    </m:oMath>
                  </m:oMathPara>
                </w:p>
              </w:tc>
              <w:tc>
                <w:tcPr>
                  <w:tcW w:w="990" w:type="dxa"/>
                  <w:shd w:val="clear" w:color="auto" w:fill="auto"/>
                </w:tcPr>
                <w:p w14:paraId="379C66A2" w14:textId="7FE457D6" w:rsidR="008C53CA" w:rsidRPr="00A552D9" w:rsidRDefault="008C53CA" w:rsidP="008C53CA">
                  <w:pPr>
                    <w:pStyle w:val="TableParagraph"/>
                    <w:spacing w:line="233" w:lineRule="exact"/>
                    <w:ind w:left="154"/>
                    <w:jc w:val="center"/>
                    <w:rPr>
                      <w:highlight w:val="lightGray"/>
                    </w:rPr>
                  </w:pPr>
                  <m:oMathPara>
                    <m:oMath>
                      <m:r>
                        <w:rPr>
                          <w:rFonts w:ascii="Cambria Math" w:eastAsia="TimesNewRoman" w:hAnsi="Cambria Math"/>
                          <w:highlight w:val="lightGray"/>
                        </w:rPr>
                        <m:t>√</m:t>
                      </m:r>
                    </m:oMath>
                  </m:oMathPara>
                </w:p>
              </w:tc>
            </w:tr>
            <w:tr w:rsidR="008C53CA" w:rsidRPr="00A552D9" w14:paraId="6FF13642" w14:textId="77777777" w:rsidTr="005B5BF2">
              <w:trPr>
                <w:trHeight w:val="20"/>
              </w:trPr>
              <w:tc>
                <w:tcPr>
                  <w:tcW w:w="816" w:type="dxa"/>
                  <w:vAlign w:val="center"/>
                </w:tcPr>
                <w:p w14:paraId="36868213" w14:textId="77777777" w:rsidR="008C53CA" w:rsidRPr="00A552D9" w:rsidRDefault="008C53CA" w:rsidP="008C53CA">
                  <w:pPr>
                    <w:pStyle w:val="TableParagraph"/>
                    <w:spacing w:line="233" w:lineRule="exact"/>
                    <w:ind w:left="348" w:right="197"/>
                    <w:jc w:val="center"/>
                  </w:pPr>
                  <w:r w:rsidRPr="00A552D9">
                    <w:t>12</w:t>
                  </w:r>
                </w:p>
              </w:tc>
              <w:tc>
                <w:tcPr>
                  <w:tcW w:w="850" w:type="dxa"/>
                  <w:shd w:val="clear" w:color="auto" w:fill="auto"/>
                </w:tcPr>
                <w:p w14:paraId="6138F0C9" w14:textId="37DE8C3D" w:rsidR="008C53CA" w:rsidRPr="00A552D9" w:rsidRDefault="008C53CA" w:rsidP="008C53CA">
                  <w:pPr>
                    <w:pStyle w:val="TableParagraph"/>
                    <w:spacing w:line="233" w:lineRule="exact"/>
                    <w:ind w:left="149"/>
                    <w:jc w:val="center"/>
                    <w:rPr>
                      <w:highlight w:val="lightGray"/>
                    </w:rPr>
                  </w:pPr>
                  <m:oMathPara>
                    <m:oMath>
                      <m:r>
                        <w:rPr>
                          <w:rFonts w:ascii="Cambria Math" w:eastAsia="TimesNewRoman" w:hAnsi="Cambria Math"/>
                          <w:highlight w:val="lightGray"/>
                        </w:rPr>
                        <m:t>√</m:t>
                      </m:r>
                    </m:oMath>
                  </m:oMathPara>
                </w:p>
              </w:tc>
              <w:tc>
                <w:tcPr>
                  <w:tcW w:w="1133" w:type="dxa"/>
                  <w:vAlign w:val="center"/>
                </w:tcPr>
                <w:p w14:paraId="607A3FB6" w14:textId="77777777" w:rsidR="008C53CA" w:rsidRPr="00A552D9" w:rsidRDefault="008C53CA" w:rsidP="008C53CA">
                  <w:pPr>
                    <w:pStyle w:val="TableParagraph"/>
                    <w:ind w:left="0"/>
                    <w:jc w:val="center"/>
                  </w:pPr>
                </w:p>
              </w:tc>
              <w:tc>
                <w:tcPr>
                  <w:tcW w:w="990" w:type="dxa"/>
                  <w:shd w:val="clear" w:color="auto" w:fill="auto"/>
                </w:tcPr>
                <w:p w14:paraId="4CEB0A26" w14:textId="133D6A38" w:rsidR="008C53CA" w:rsidRPr="00A552D9" w:rsidRDefault="008C53CA" w:rsidP="008C53CA">
                  <w:pPr>
                    <w:pStyle w:val="TableParagraph"/>
                    <w:spacing w:line="233" w:lineRule="exact"/>
                    <w:ind w:left="154"/>
                    <w:jc w:val="center"/>
                    <w:rPr>
                      <w:highlight w:val="lightGray"/>
                    </w:rPr>
                  </w:pPr>
                  <m:oMathPara>
                    <m:oMath>
                      <m:r>
                        <w:rPr>
                          <w:rFonts w:ascii="Cambria Math" w:eastAsia="TimesNewRoman" w:hAnsi="Cambria Math"/>
                          <w:highlight w:val="lightGray"/>
                        </w:rPr>
                        <m:t>√</m:t>
                      </m:r>
                    </m:oMath>
                  </m:oMathPara>
                </w:p>
              </w:tc>
            </w:tr>
            <w:tr w:rsidR="008C53CA" w:rsidRPr="00A552D9" w14:paraId="118AC135" w14:textId="77777777" w:rsidTr="005B5BF2">
              <w:trPr>
                <w:trHeight w:val="20"/>
              </w:trPr>
              <w:tc>
                <w:tcPr>
                  <w:tcW w:w="816" w:type="dxa"/>
                  <w:vAlign w:val="center"/>
                </w:tcPr>
                <w:p w14:paraId="13BB75BE" w14:textId="77777777" w:rsidR="008C53CA" w:rsidRPr="00A552D9" w:rsidRDefault="008C53CA" w:rsidP="008C53CA">
                  <w:pPr>
                    <w:pStyle w:val="TableParagraph"/>
                    <w:spacing w:line="233" w:lineRule="exact"/>
                    <w:ind w:left="348" w:right="197"/>
                    <w:jc w:val="center"/>
                  </w:pPr>
                  <w:r w:rsidRPr="00A552D9">
                    <w:t>13</w:t>
                  </w:r>
                </w:p>
              </w:tc>
              <w:tc>
                <w:tcPr>
                  <w:tcW w:w="850" w:type="dxa"/>
                  <w:shd w:val="clear" w:color="auto" w:fill="auto"/>
                </w:tcPr>
                <w:p w14:paraId="19A0C5EE" w14:textId="513E2D0E" w:rsidR="008C53CA" w:rsidRPr="00A552D9" w:rsidRDefault="008C53CA" w:rsidP="008C53CA">
                  <w:pPr>
                    <w:pStyle w:val="TableParagraph"/>
                    <w:spacing w:line="233" w:lineRule="exact"/>
                    <w:ind w:left="149"/>
                    <w:jc w:val="center"/>
                    <w:rPr>
                      <w:highlight w:val="lightGray"/>
                    </w:rPr>
                  </w:pPr>
                  <m:oMathPara>
                    <m:oMath>
                      <m:r>
                        <w:rPr>
                          <w:rFonts w:ascii="Cambria Math" w:eastAsia="TimesNewRoman" w:hAnsi="Cambria Math"/>
                          <w:highlight w:val="lightGray"/>
                        </w:rPr>
                        <m:t>√</m:t>
                      </m:r>
                    </m:oMath>
                  </m:oMathPara>
                </w:p>
              </w:tc>
              <w:tc>
                <w:tcPr>
                  <w:tcW w:w="1133" w:type="dxa"/>
                  <w:vAlign w:val="center"/>
                </w:tcPr>
                <w:p w14:paraId="47D5EF03" w14:textId="77777777" w:rsidR="008C53CA" w:rsidRPr="00A552D9" w:rsidRDefault="008C53CA" w:rsidP="008C53CA">
                  <w:pPr>
                    <w:pStyle w:val="TableParagraph"/>
                    <w:ind w:left="0"/>
                    <w:jc w:val="center"/>
                  </w:pPr>
                </w:p>
              </w:tc>
              <w:tc>
                <w:tcPr>
                  <w:tcW w:w="990" w:type="dxa"/>
                  <w:shd w:val="clear" w:color="auto" w:fill="auto"/>
                  <w:vAlign w:val="center"/>
                </w:tcPr>
                <w:p w14:paraId="753F1EBA" w14:textId="77777777" w:rsidR="008C53CA" w:rsidRPr="00A552D9" w:rsidRDefault="008C53CA" w:rsidP="008C53CA">
                  <w:pPr>
                    <w:pStyle w:val="TableParagraph"/>
                    <w:ind w:left="0"/>
                    <w:jc w:val="center"/>
                  </w:pPr>
                </w:p>
              </w:tc>
            </w:tr>
            <w:tr w:rsidR="008C53CA" w:rsidRPr="00A552D9" w14:paraId="038A32C2" w14:textId="77777777" w:rsidTr="005B5BF2">
              <w:trPr>
                <w:trHeight w:val="20"/>
              </w:trPr>
              <w:tc>
                <w:tcPr>
                  <w:tcW w:w="816" w:type="dxa"/>
                  <w:vAlign w:val="center"/>
                </w:tcPr>
                <w:p w14:paraId="1322B6A5" w14:textId="77777777" w:rsidR="008C53CA" w:rsidRPr="00A552D9" w:rsidRDefault="008C53CA" w:rsidP="008C53CA">
                  <w:pPr>
                    <w:pStyle w:val="TableParagraph"/>
                    <w:spacing w:before="1" w:line="233" w:lineRule="exact"/>
                    <w:ind w:left="348" w:right="197"/>
                    <w:jc w:val="center"/>
                  </w:pPr>
                  <w:r w:rsidRPr="00A552D9">
                    <w:t>14</w:t>
                  </w:r>
                </w:p>
              </w:tc>
              <w:tc>
                <w:tcPr>
                  <w:tcW w:w="850" w:type="dxa"/>
                  <w:shd w:val="clear" w:color="auto" w:fill="auto"/>
                </w:tcPr>
                <w:p w14:paraId="35C587BF" w14:textId="6DB0FC74" w:rsidR="008C53CA" w:rsidRPr="00A552D9" w:rsidRDefault="008C53CA" w:rsidP="008C53CA">
                  <w:pPr>
                    <w:pStyle w:val="TableParagraph"/>
                    <w:spacing w:before="1" w:line="233" w:lineRule="exact"/>
                    <w:ind w:left="149"/>
                    <w:jc w:val="center"/>
                    <w:rPr>
                      <w:highlight w:val="lightGray"/>
                    </w:rPr>
                  </w:pPr>
                  <m:oMathPara>
                    <m:oMath>
                      <m:r>
                        <w:rPr>
                          <w:rFonts w:ascii="Cambria Math" w:eastAsia="TimesNewRoman" w:hAnsi="Cambria Math"/>
                          <w:highlight w:val="lightGray"/>
                        </w:rPr>
                        <m:t>√</m:t>
                      </m:r>
                    </m:oMath>
                  </m:oMathPara>
                </w:p>
              </w:tc>
              <w:tc>
                <w:tcPr>
                  <w:tcW w:w="1133" w:type="dxa"/>
                  <w:vAlign w:val="center"/>
                </w:tcPr>
                <w:p w14:paraId="75F57FE0" w14:textId="77777777" w:rsidR="008C53CA" w:rsidRPr="00A552D9" w:rsidRDefault="008C53CA" w:rsidP="008C53CA">
                  <w:pPr>
                    <w:pStyle w:val="TableParagraph"/>
                    <w:ind w:left="0"/>
                    <w:jc w:val="center"/>
                  </w:pPr>
                </w:p>
              </w:tc>
              <w:tc>
                <w:tcPr>
                  <w:tcW w:w="990" w:type="dxa"/>
                  <w:shd w:val="clear" w:color="auto" w:fill="auto"/>
                  <w:vAlign w:val="center"/>
                </w:tcPr>
                <w:p w14:paraId="6637BE3E" w14:textId="77777777" w:rsidR="008C53CA" w:rsidRPr="00A552D9" w:rsidRDefault="008C53CA" w:rsidP="008C53CA">
                  <w:pPr>
                    <w:pStyle w:val="TableParagraph"/>
                    <w:ind w:left="0"/>
                    <w:jc w:val="center"/>
                  </w:pPr>
                </w:p>
              </w:tc>
            </w:tr>
            <w:tr w:rsidR="00443419" w:rsidRPr="00A552D9" w14:paraId="3054BEA0" w14:textId="77777777" w:rsidTr="005B5BF2">
              <w:trPr>
                <w:trHeight w:val="20"/>
              </w:trPr>
              <w:tc>
                <w:tcPr>
                  <w:tcW w:w="816" w:type="dxa"/>
                  <w:vAlign w:val="center"/>
                </w:tcPr>
                <w:p w14:paraId="67C9F4F8" w14:textId="77777777" w:rsidR="00443419" w:rsidRPr="00A552D9" w:rsidRDefault="00443419" w:rsidP="00443419">
                  <w:pPr>
                    <w:pStyle w:val="TableParagraph"/>
                    <w:spacing w:line="233" w:lineRule="exact"/>
                    <w:ind w:left="348" w:right="197"/>
                    <w:jc w:val="center"/>
                  </w:pPr>
                  <w:r w:rsidRPr="00A552D9">
                    <w:t>15</w:t>
                  </w:r>
                </w:p>
              </w:tc>
              <w:tc>
                <w:tcPr>
                  <w:tcW w:w="850" w:type="dxa"/>
                  <w:shd w:val="clear" w:color="auto" w:fill="auto"/>
                  <w:vAlign w:val="center"/>
                </w:tcPr>
                <w:p w14:paraId="49C7CCA6" w14:textId="77777777" w:rsidR="00443419" w:rsidRPr="00A552D9" w:rsidRDefault="00443419" w:rsidP="00443419">
                  <w:pPr>
                    <w:pStyle w:val="TableParagraph"/>
                    <w:ind w:left="0"/>
                    <w:jc w:val="center"/>
                  </w:pPr>
                </w:p>
              </w:tc>
              <w:tc>
                <w:tcPr>
                  <w:tcW w:w="1133" w:type="dxa"/>
                  <w:vAlign w:val="center"/>
                </w:tcPr>
                <w:p w14:paraId="1102CE21" w14:textId="77777777" w:rsidR="00443419" w:rsidRPr="00A552D9" w:rsidRDefault="00443419" w:rsidP="00443419">
                  <w:pPr>
                    <w:pStyle w:val="TableParagraph"/>
                    <w:ind w:left="0"/>
                    <w:jc w:val="center"/>
                  </w:pPr>
                </w:p>
              </w:tc>
              <w:tc>
                <w:tcPr>
                  <w:tcW w:w="990" w:type="dxa"/>
                  <w:shd w:val="clear" w:color="auto" w:fill="auto"/>
                  <w:vAlign w:val="center"/>
                </w:tcPr>
                <w:p w14:paraId="33AA88F4" w14:textId="77777777" w:rsidR="00443419" w:rsidRPr="00A552D9" w:rsidRDefault="00443419" w:rsidP="00443419">
                  <w:pPr>
                    <w:pStyle w:val="TableParagraph"/>
                    <w:ind w:left="0"/>
                    <w:jc w:val="center"/>
                  </w:pPr>
                </w:p>
              </w:tc>
            </w:tr>
            <w:tr w:rsidR="00443419" w:rsidRPr="00A552D9" w14:paraId="3F33E2AB" w14:textId="77777777" w:rsidTr="005B5BF2">
              <w:trPr>
                <w:trHeight w:val="20"/>
              </w:trPr>
              <w:tc>
                <w:tcPr>
                  <w:tcW w:w="816" w:type="dxa"/>
                  <w:vAlign w:val="center"/>
                </w:tcPr>
                <w:p w14:paraId="3E21CCA1" w14:textId="77777777" w:rsidR="00443419" w:rsidRPr="00A552D9" w:rsidRDefault="00443419" w:rsidP="00443419">
                  <w:pPr>
                    <w:pStyle w:val="TableParagraph"/>
                    <w:spacing w:line="233" w:lineRule="exact"/>
                    <w:ind w:left="348" w:right="197"/>
                    <w:jc w:val="center"/>
                  </w:pPr>
                  <w:r w:rsidRPr="00A552D9">
                    <w:t>16</w:t>
                  </w:r>
                </w:p>
              </w:tc>
              <w:tc>
                <w:tcPr>
                  <w:tcW w:w="850" w:type="dxa"/>
                  <w:shd w:val="clear" w:color="auto" w:fill="auto"/>
                  <w:vAlign w:val="center"/>
                </w:tcPr>
                <w:p w14:paraId="31B4016C" w14:textId="77777777" w:rsidR="00443419" w:rsidRPr="00A552D9" w:rsidRDefault="00443419" w:rsidP="00443419">
                  <w:pPr>
                    <w:pStyle w:val="TableParagraph"/>
                    <w:ind w:left="0"/>
                    <w:jc w:val="center"/>
                  </w:pPr>
                </w:p>
              </w:tc>
              <w:tc>
                <w:tcPr>
                  <w:tcW w:w="1133" w:type="dxa"/>
                  <w:vAlign w:val="center"/>
                </w:tcPr>
                <w:p w14:paraId="61A76A45" w14:textId="77777777" w:rsidR="00443419" w:rsidRPr="00A552D9" w:rsidRDefault="00443419" w:rsidP="00443419">
                  <w:pPr>
                    <w:pStyle w:val="TableParagraph"/>
                    <w:ind w:left="0"/>
                    <w:jc w:val="center"/>
                  </w:pPr>
                </w:p>
              </w:tc>
              <w:tc>
                <w:tcPr>
                  <w:tcW w:w="990" w:type="dxa"/>
                  <w:shd w:val="clear" w:color="auto" w:fill="auto"/>
                  <w:vAlign w:val="center"/>
                </w:tcPr>
                <w:p w14:paraId="6EA4B154" w14:textId="77777777" w:rsidR="00443419" w:rsidRPr="00A552D9" w:rsidRDefault="00443419" w:rsidP="00443419">
                  <w:pPr>
                    <w:pStyle w:val="TableParagraph"/>
                    <w:ind w:left="0"/>
                    <w:jc w:val="center"/>
                  </w:pPr>
                </w:p>
              </w:tc>
            </w:tr>
            <w:tr w:rsidR="00443419" w:rsidRPr="00A552D9" w14:paraId="0BBA1508" w14:textId="77777777" w:rsidTr="005B5BF2">
              <w:trPr>
                <w:trHeight w:val="20"/>
              </w:trPr>
              <w:tc>
                <w:tcPr>
                  <w:tcW w:w="816" w:type="dxa"/>
                  <w:vAlign w:val="center"/>
                </w:tcPr>
                <w:p w14:paraId="448B9D67" w14:textId="77777777" w:rsidR="00443419" w:rsidRPr="00A552D9" w:rsidRDefault="00443419" w:rsidP="00443419">
                  <w:pPr>
                    <w:pStyle w:val="TableParagraph"/>
                    <w:spacing w:line="233" w:lineRule="exact"/>
                    <w:ind w:left="348" w:right="197"/>
                    <w:jc w:val="center"/>
                  </w:pPr>
                  <w:r w:rsidRPr="00A552D9">
                    <w:t>17</w:t>
                  </w:r>
                </w:p>
              </w:tc>
              <w:tc>
                <w:tcPr>
                  <w:tcW w:w="850" w:type="dxa"/>
                  <w:shd w:val="clear" w:color="auto" w:fill="auto"/>
                  <w:vAlign w:val="center"/>
                </w:tcPr>
                <w:p w14:paraId="3B2245BF" w14:textId="77777777" w:rsidR="00443419" w:rsidRPr="00A552D9" w:rsidRDefault="00443419" w:rsidP="00443419">
                  <w:pPr>
                    <w:pStyle w:val="TableParagraph"/>
                    <w:ind w:left="0"/>
                    <w:jc w:val="center"/>
                  </w:pPr>
                </w:p>
              </w:tc>
              <w:tc>
                <w:tcPr>
                  <w:tcW w:w="1133" w:type="dxa"/>
                  <w:vAlign w:val="center"/>
                </w:tcPr>
                <w:p w14:paraId="2CDA753F" w14:textId="77777777" w:rsidR="00443419" w:rsidRPr="00A552D9" w:rsidRDefault="00443419" w:rsidP="00443419">
                  <w:pPr>
                    <w:pStyle w:val="TableParagraph"/>
                    <w:ind w:left="0"/>
                    <w:jc w:val="center"/>
                  </w:pPr>
                </w:p>
              </w:tc>
              <w:tc>
                <w:tcPr>
                  <w:tcW w:w="990" w:type="dxa"/>
                  <w:shd w:val="clear" w:color="auto" w:fill="auto"/>
                  <w:vAlign w:val="center"/>
                </w:tcPr>
                <w:p w14:paraId="53D0C8F4" w14:textId="77777777" w:rsidR="00443419" w:rsidRPr="00A552D9" w:rsidRDefault="00443419" w:rsidP="00443419">
                  <w:pPr>
                    <w:pStyle w:val="TableParagraph"/>
                    <w:ind w:left="0"/>
                    <w:jc w:val="center"/>
                  </w:pPr>
                </w:p>
              </w:tc>
            </w:tr>
            <w:tr w:rsidR="00443419" w:rsidRPr="00A552D9" w14:paraId="34A6B196" w14:textId="77777777" w:rsidTr="005B5BF2">
              <w:trPr>
                <w:trHeight w:val="20"/>
              </w:trPr>
              <w:tc>
                <w:tcPr>
                  <w:tcW w:w="816" w:type="dxa"/>
                  <w:vAlign w:val="center"/>
                </w:tcPr>
                <w:p w14:paraId="7CC585F4" w14:textId="77777777" w:rsidR="00443419" w:rsidRPr="00A552D9" w:rsidRDefault="00443419" w:rsidP="00443419">
                  <w:pPr>
                    <w:pStyle w:val="TableParagraph"/>
                    <w:spacing w:line="233" w:lineRule="exact"/>
                    <w:ind w:left="348" w:right="197"/>
                    <w:jc w:val="center"/>
                  </w:pPr>
                  <w:r w:rsidRPr="00A552D9">
                    <w:t>18</w:t>
                  </w:r>
                </w:p>
              </w:tc>
              <w:tc>
                <w:tcPr>
                  <w:tcW w:w="850" w:type="dxa"/>
                  <w:shd w:val="clear" w:color="auto" w:fill="auto"/>
                  <w:vAlign w:val="center"/>
                </w:tcPr>
                <w:p w14:paraId="40B0EEBB" w14:textId="77777777" w:rsidR="00443419" w:rsidRPr="00A552D9" w:rsidRDefault="00443419" w:rsidP="00443419">
                  <w:pPr>
                    <w:pStyle w:val="TableParagraph"/>
                    <w:ind w:left="0"/>
                    <w:jc w:val="center"/>
                  </w:pPr>
                </w:p>
              </w:tc>
              <w:tc>
                <w:tcPr>
                  <w:tcW w:w="1133" w:type="dxa"/>
                  <w:vAlign w:val="center"/>
                </w:tcPr>
                <w:p w14:paraId="5EC356F8" w14:textId="77777777" w:rsidR="00443419" w:rsidRPr="00A552D9" w:rsidRDefault="00443419" w:rsidP="00443419">
                  <w:pPr>
                    <w:pStyle w:val="TableParagraph"/>
                    <w:ind w:left="0"/>
                    <w:jc w:val="center"/>
                  </w:pPr>
                </w:p>
              </w:tc>
              <w:tc>
                <w:tcPr>
                  <w:tcW w:w="990" w:type="dxa"/>
                  <w:shd w:val="clear" w:color="auto" w:fill="auto"/>
                  <w:vAlign w:val="center"/>
                </w:tcPr>
                <w:p w14:paraId="06EC5C89" w14:textId="77777777" w:rsidR="00443419" w:rsidRPr="00A552D9" w:rsidRDefault="00443419" w:rsidP="00443419">
                  <w:pPr>
                    <w:pStyle w:val="TableParagraph"/>
                    <w:ind w:left="0"/>
                    <w:jc w:val="center"/>
                  </w:pPr>
                </w:p>
              </w:tc>
            </w:tr>
            <w:tr w:rsidR="00443419" w:rsidRPr="00A552D9" w14:paraId="1FAF8950" w14:textId="77777777" w:rsidTr="005B5BF2">
              <w:trPr>
                <w:trHeight w:val="20"/>
              </w:trPr>
              <w:tc>
                <w:tcPr>
                  <w:tcW w:w="816" w:type="dxa"/>
                  <w:vAlign w:val="center"/>
                </w:tcPr>
                <w:p w14:paraId="79F79BB5" w14:textId="77777777" w:rsidR="00443419" w:rsidRPr="00A552D9" w:rsidRDefault="00443419" w:rsidP="00443419">
                  <w:pPr>
                    <w:pStyle w:val="TableParagraph"/>
                    <w:spacing w:line="233" w:lineRule="exact"/>
                    <w:ind w:left="348" w:right="197"/>
                    <w:jc w:val="center"/>
                  </w:pPr>
                  <w:r w:rsidRPr="00A552D9">
                    <w:t>19</w:t>
                  </w:r>
                </w:p>
              </w:tc>
              <w:tc>
                <w:tcPr>
                  <w:tcW w:w="850" w:type="dxa"/>
                  <w:shd w:val="clear" w:color="auto" w:fill="auto"/>
                  <w:vAlign w:val="center"/>
                </w:tcPr>
                <w:p w14:paraId="2B1D7540" w14:textId="77777777" w:rsidR="00443419" w:rsidRPr="00A552D9" w:rsidRDefault="00443419" w:rsidP="00443419">
                  <w:pPr>
                    <w:pStyle w:val="TableParagraph"/>
                    <w:ind w:left="0"/>
                    <w:jc w:val="center"/>
                  </w:pPr>
                </w:p>
              </w:tc>
              <w:tc>
                <w:tcPr>
                  <w:tcW w:w="1133" w:type="dxa"/>
                  <w:vAlign w:val="center"/>
                </w:tcPr>
                <w:p w14:paraId="2427F3E4" w14:textId="77777777" w:rsidR="00443419" w:rsidRPr="00A552D9" w:rsidRDefault="00443419" w:rsidP="00443419">
                  <w:pPr>
                    <w:pStyle w:val="TableParagraph"/>
                    <w:ind w:left="0"/>
                    <w:jc w:val="center"/>
                  </w:pPr>
                </w:p>
              </w:tc>
              <w:tc>
                <w:tcPr>
                  <w:tcW w:w="990" w:type="dxa"/>
                  <w:shd w:val="clear" w:color="auto" w:fill="auto"/>
                  <w:vAlign w:val="center"/>
                </w:tcPr>
                <w:p w14:paraId="2BC42AED" w14:textId="77777777" w:rsidR="00443419" w:rsidRPr="00A552D9" w:rsidRDefault="00443419" w:rsidP="00443419">
                  <w:pPr>
                    <w:pStyle w:val="TableParagraph"/>
                    <w:ind w:left="0"/>
                    <w:jc w:val="center"/>
                  </w:pPr>
                </w:p>
              </w:tc>
            </w:tr>
            <w:tr w:rsidR="00443419" w:rsidRPr="00A552D9" w14:paraId="68E45872" w14:textId="77777777" w:rsidTr="005B5BF2">
              <w:trPr>
                <w:trHeight w:val="20"/>
              </w:trPr>
              <w:tc>
                <w:tcPr>
                  <w:tcW w:w="816" w:type="dxa"/>
                  <w:vAlign w:val="center"/>
                </w:tcPr>
                <w:p w14:paraId="2C3372EB" w14:textId="77777777" w:rsidR="00443419" w:rsidRPr="00A552D9" w:rsidRDefault="00443419" w:rsidP="00443419">
                  <w:pPr>
                    <w:pStyle w:val="TableParagraph"/>
                    <w:spacing w:line="233" w:lineRule="exact"/>
                    <w:ind w:left="348" w:right="197"/>
                    <w:jc w:val="center"/>
                  </w:pPr>
                  <w:r w:rsidRPr="00A552D9">
                    <w:t>20</w:t>
                  </w:r>
                </w:p>
              </w:tc>
              <w:tc>
                <w:tcPr>
                  <w:tcW w:w="850" w:type="dxa"/>
                  <w:shd w:val="clear" w:color="auto" w:fill="auto"/>
                  <w:vAlign w:val="center"/>
                </w:tcPr>
                <w:p w14:paraId="4CCC6555" w14:textId="77777777" w:rsidR="00443419" w:rsidRPr="00A552D9" w:rsidRDefault="00443419" w:rsidP="00443419">
                  <w:pPr>
                    <w:pStyle w:val="TableParagraph"/>
                    <w:ind w:left="0"/>
                    <w:jc w:val="center"/>
                  </w:pPr>
                </w:p>
              </w:tc>
              <w:tc>
                <w:tcPr>
                  <w:tcW w:w="1133" w:type="dxa"/>
                  <w:vAlign w:val="center"/>
                </w:tcPr>
                <w:p w14:paraId="58583E0D" w14:textId="77777777" w:rsidR="00443419" w:rsidRPr="00A552D9" w:rsidRDefault="00443419" w:rsidP="00443419">
                  <w:pPr>
                    <w:pStyle w:val="TableParagraph"/>
                    <w:ind w:left="0"/>
                    <w:jc w:val="center"/>
                  </w:pPr>
                </w:p>
              </w:tc>
              <w:tc>
                <w:tcPr>
                  <w:tcW w:w="990" w:type="dxa"/>
                  <w:shd w:val="clear" w:color="auto" w:fill="auto"/>
                  <w:vAlign w:val="center"/>
                </w:tcPr>
                <w:p w14:paraId="4C516033" w14:textId="77777777" w:rsidR="00443419" w:rsidRPr="00A552D9" w:rsidRDefault="00443419" w:rsidP="00443419">
                  <w:pPr>
                    <w:pStyle w:val="TableParagraph"/>
                    <w:ind w:left="0"/>
                    <w:jc w:val="center"/>
                  </w:pPr>
                </w:p>
              </w:tc>
            </w:tr>
            <w:tr w:rsidR="00443419" w:rsidRPr="00A552D9" w14:paraId="5869BFF5" w14:textId="77777777" w:rsidTr="005B5BF2">
              <w:trPr>
                <w:trHeight w:val="20"/>
              </w:trPr>
              <w:tc>
                <w:tcPr>
                  <w:tcW w:w="816" w:type="dxa"/>
                  <w:vAlign w:val="center"/>
                </w:tcPr>
                <w:p w14:paraId="1B21F80A" w14:textId="77777777" w:rsidR="00443419" w:rsidRPr="00A552D9" w:rsidRDefault="00443419" w:rsidP="00443419">
                  <w:pPr>
                    <w:pStyle w:val="TableParagraph"/>
                    <w:spacing w:before="1" w:line="233" w:lineRule="exact"/>
                    <w:ind w:left="348" w:right="197"/>
                    <w:jc w:val="center"/>
                  </w:pPr>
                  <w:r w:rsidRPr="00A552D9">
                    <w:t>21</w:t>
                  </w:r>
                </w:p>
              </w:tc>
              <w:tc>
                <w:tcPr>
                  <w:tcW w:w="850" w:type="dxa"/>
                  <w:shd w:val="clear" w:color="auto" w:fill="auto"/>
                  <w:vAlign w:val="center"/>
                </w:tcPr>
                <w:p w14:paraId="01355D52" w14:textId="77777777" w:rsidR="00443419" w:rsidRPr="00A552D9" w:rsidRDefault="00443419" w:rsidP="00443419">
                  <w:pPr>
                    <w:pStyle w:val="TableParagraph"/>
                    <w:ind w:left="0"/>
                    <w:jc w:val="center"/>
                  </w:pPr>
                </w:p>
              </w:tc>
              <w:tc>
                <w:tcPr>
                  <w:tcW w:w="1133" w:type="dxa"/>
                  <w:vAlign w:val="center"/>
                </w:tcPr>
                <w:p w14:paraId="7749C36A" w14:textId="77777777" w:rsidR="00443419" w:rsidRPr="00A552D9" w:rsidRDefault="00443419" w:rsidP="00443419">
                  <w:pPr>
                    <w:pStyle w:val="TableParagraph"/>
                    <w:ind w:left="0"/>
                    <w:jc w:val="center"/>
                  </w:pPr>
                </w:p>
              </w:tc>
              <w:tc>
                <w:tcPr>
                  <w:tcW w:w="990" w:type="dxa"/>
                  <w:shd w:val="clear" w:color="auto" w:fill="auto"/>
                  <w:vAlign w:val="center"/>
                </w:tcPr>
                <w:p w14:paraId="63DAB54A" w14:textId="77777777" w:rsidR="00443419" w:rsidRPr="00A552D9" w:rsidRDefault="00443419" w:rsidP="00443419">
                  <w:pPr>
                    <w:pStyle w:val="TableParagraph"/>
                    <w:ind w:left="0"/>
                    <w:jc w:val="center"/>
                  </w:pPr>
                </w:p>
              </w:tc>
            </w:tr>
          </w:tbl>
          <w:p w14:paraId="064D1F8E" w14:textId="77777777" w:rsidR="00715046" w:rsidRPr="00A552D9" w:rsidRDefault="00715046" w:rsidP="00861275">
            <w:pPr>
              <w:widowControl w:val="0"/>
              <w:autoSpaceDE w:val="0"/>
              <w:autoSpaceDN w:val="0"/>
              <w:spacing w:before="0" w:after="0"/>
              <w:jc w:val="left"/>
              <w:rPr>
                <w:rFonts w:ascii="Times New Roman" w:eastAsia="Times New Roman" w:hAnsi="Times New Roman" w:cs="Times New Roman"/>
                <w:kern w:val="0"/>
                <w:lang w:val="lt-LT"/>
                <w14:ligatures w14:val="none"/>
              </w:rPr>
            </w:pPr>
          </w:p>
        </w:tc>
        <w:tc>
          <w:tcPr>
            <w:tcW w:w="4640" w:type="dxa"/>
          </w:tcPr>
          <w:tbl>
            <w:tblPr>
              <w:tblW w:w="396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50"/>
              <w:gridCol w:w="993"/>
              <w:gridCol w:w="838"/>
              <w:gridCol w:w="1288"/>
            </w:tblGrid>
            <w:tr w:rsidR="00146F34" w:rsidRPr="00A552D9" w14:paraId="6987EDB1" w14:textId="77777777" w:rsidTr="005B5BF2">
              <w:trPr>
                <w:trHeight w:val="20"/>
              </w:trPr>
              <w:tc>
                <w:tcPr>
                  <w:tcW w:w="850" w:type="dxa"/>
                  <w:vAlign w:val="center"/>
                </w:tcPr>
                <w:p w14:paraId="09B39E58" w14:textId="77777777" w:rsidR="00146F34" w:rsidRPr="00A552D9" w:rsidRDefault="00146F34" w:rsidP="00146F34">
                  <w:pPr>
                    <w:pStyle w:val="TableParagraph"/>
                    <w:ind w:left="0"/>
                    <w:jc w:val="center"/>
                  </w:pPr>
                </w:p>
              </w:tc>
              <w:tc>
                <w:tcPr>
                  <w:tcW w:w="3119" w:type="dxa"/>
                  <w:gridSpan w:val="3"/>
                  <w:vAlign w:val="center"/>
                </w:tcPr>
                <w:p w14:paraId="4ACE5B0D" w14:textId="77777777" w:rsidR="00146F34" w:rsidRPr="00A552D9" w:rsidRDefault="00146F34" w:rsidP="00146F34">
                  <w:pPr>
                    <w:pStyle w:val="TableParagraph"/>
                    <w:spacing w:line="233" w:lineRule="exact"/>
                    <w:ind w:left="774"/>
                    <w:jc w:val="center"/>
                    <w:rPr>
                      <w:b/>
                    </w:rPr>
                  </w:pPr>
                  <w:r w:rsidRPr="00A552D9">
                    <w:rPr>
                      <w:b/>
                    </w:rPr>
                    <w:t>Vaisto</w:t>
                  </w:r>
                  <w:r w:rsidRPr="00A552D9">
                    <w:rPr>
                      <w:b/>
                      <w:spacing w:val="-4"/>
                    </w:rPr>
                    <w:t xml:space="preserve"> </w:t>
                  </w:r>
                  <w:r w:rsidRPr="00A552D9">
                    <w:rPr>
                      <w:b/>
                    </w:rPr>
                    <w:t>pavadinimas</w:t>
                  </w:r>
                </w:p>
              </w:tc>
            </w:tr>
            <w:tr w:rsidR="00146F34" w:rsidRPr="00A552D9" w14:paraId="11EB38AE" w14:textId="77777777" w:rsidTr="005B5BF2">
              <w:trPr>
                <w:trHeight w:val="20"/>
              </w:trPr>
              <w:tc>
                <w:tcPr>
                  <w:tcW w:w="850" w:type="dxa"/>
                  <w:vAlign w:val="center"/>
                </w:tcPr>
                <w:p w14:paraId="1EB695B1" w14:textId="77777777" w:rsidR="00146F34" w:rsidRPr="00A552D9" w:rsidRDefault="00146F34" w:rsidP="00146F34">
                  <w:pPr>
                    <w:pStyle w:val="TableParagraph"/>
                    <w:spacing w:before="1"/>
                    <w:ind w:left="0" w:right="114"/>
                    <w:jc w:val="center"/>
                    <w:rPr>
                      <w:b/>
                    </w:rPr>
                  </w:pPr>
                  <w:r w:rsidRPr="00A552D9">
                    <w:rPr>
                      <w:b/>
                    </w:rPr>
                    <w:t>Diena</w:t>
                  </w:r>
                </w:p>
              </w:tc>
              <w:tc>
                <w:tcPr>
                  <w:tcW w:w="993" w:type="dxa"/>
                  <w:shd w:val="clear" w:color="auto" w:fill="auto"/>
                  <w:vAlign w:val="center"/>
                </w:tcPr>
                <w:p w14:paraId="5D995A7A" w14:textId="77777777" w:rsidR="00146F34" w:rsidRPr="00A552D9" w:rsidRDefault="00146F34" w:rsidP="00146F34">
                  <w:pPr>
                    <w:pStyle w:val="TableParagraph"/>
                    <w:spacing w:before="1"/>
                    <w:ind w:left="174" w:right="26"/>
                    <w:jc w:val="center"/>
                    <w:rPr>
                      <w:b/>
                    </w:rPr>
                  </w:pPr>
                  <w:r w:rsidRPr="00A552D9">
                    <w:rPr>
                      <w:b/>
                    </w:rPr>
                    <w:t>IMN</w:t>
                  </w:r>
                </w:p>
              </w:tc>
              <w:tc>
                <w:tcPr>
                  <w:tcW w:w="838" w:type="dxa"/>
                  <w:vAlign w:val="center"/>
                </w:tcPr>
                <w:p w14:paraId="5F30D67B" w14:textId="77777777" w:rsidR="00146F34" w:rsidRPr="00A552D9" w:rsidRDefault="00146F34" w:rsidP="00146F34">
                  <w:pPr>
                    <w:pStyle w:val="TableParagraph"/>
                    <w:spacing w:before="1"/>
                    <w:ind w:left="174" w:right="24"/>
                    <w:jc w:val="center"/>
                    <w:rPr>
                      <w:b/>
                    </w:rPr>
                  </w:pPr>
                  <w:r w:rsidRPr="00A552D9">
                    <w:rPr>
                      <w:b/>
                    </w:rPr>
                    <w:t>BOR</w:t>
                  </w:r>
                </w:p>
              </w:tc>
              <w:tc>
                <w:tcPr>
                  <w:tcW w:w="1288" w:type="dxa"/>
                  <w:shd w:val="clear" w:color="auto" w:fill="auto"/>
                  <w:vAlign w:val="center"/>
                </w:tcPr>
                <w:p w14:paraId="6FA1168E" w14:textId="77777777" w:rsidR="00146F34" w:rsidRPr="00A552D9" w:rsidRDefault="00146F34" w:rsidP="00146F34">
                  <w:pPr>
                    <w:pStyle w:val="TableParagraph"/>
                    <w:spacing w:before="1"/>
                    <w:ind w:left="387" w:right="225"/>
                    <w:jc w:val="center"/>
                    <w:rPr>
                      <w:b/>
                    </w:rPr>
                  </w:pPr>
                  <w:r w:rsidRPr="00A552D9">
                    <w:rPr>
                      <w:b/>
                    </w:rPr>
                    <w:t>DEKS</w:t>
                  </w:r>
                </w:p>
              </w:tc>
            </w:tr>
            <w:tr w:rsidR="008C53CA" w:rsidRPr="00A552D9" w14:paraId="76D02C62" w14:textId="77777777" w:rsidTr="005B5BF2">
              <w:trPr>
                <w:trHeight w:val="20"/>
              </w:trPr>
              <w:tc>
                <w:tcPr>
                  <w:tcW w:w="850" w:type="dxa"/>
                  <w:vAlign w:val="center"/>
                </w:tcPr>
                <w:p w14:paraId="07EA1EB1" w14:textId="77777777" w:rsidR="008C53CA" w:rsidRPr="00A552D9" w:rsidRDefault="008C53CA" w:rsidP="008C53CA">
                  <w:pPr>
                    <w:pStyle w:val="TableParagraph"/>
                    <w:spacing w:before="1" w:line="233" w:lineRule="exact"/>
                    <w:ind w:left="150"/>
                    <w:jc w:val="center"/>
                  </w:pPr>
                  <w:r w:rsidRPr="00A552D9">
                    <w:rPr>
                      <w:w w:val="99"/>
                    </w:rPr>
                    <w:t>1</w:t>
                  </w:r>
                </w:p>
              </w:tc>
              <w:tc>
                <w:tcPr>
                  <w:tcW w:w="993" w:type="dxa"/>
                  <w:shd w:val="clear" w:color="auto" w:fill="auto"/>
                </w:tcPr>
                <w:p w14:paraId="3BA8179C" w14:textId="2C14E8DB" w:rsidR="008C53CA" w:rsidRPr="00A552D9" w:rsidRDefault="008C53CA" w:rsidP="008C53CA">
                  <w:pPr>
                    <w:pStyle w:val="TableParagraph"/>
                    <w:spacing w:before="1" w:line="233" w:lineRule="exact"/>
                    <w:ind w:left="148"/>
                    <w:jc w:val="center"/>
                    <w:rPr>
                      <w:highlight w:val="lightGray"/>
                    </w:rPr>
                  </w:pPr>
                  <m:oMathPara>
                    <m:oMath>
                      <m:r>
                        <w:rPr>
                          <w:rFonts w:ascii="Cambria Math" w:eastAsia="TimesNewRoman" w:hAnsi="Cambria Math"/>
                          <w:highlight w:val="lightGray"/>
                        </w:rPr>
                        <m:t>√</m:t>
                      </m:r>
                    </m:oMath>
                  </m:oMathPara>
                </w:p>
              </w:tc>
              <w:tc>
                <w:tcPr>
                  <w:tcW w:w="838" w:type="dxa"/>
                  <w:vAlign w:val="center"/>
                </w:tcPr>
                <w:p w14:paraId="3A9E9510" w14:textId="61250B76" w:rsidR="008C53CA" w:rsidRPr="00A552D9" w:rsidRDefault="008C53CA" w:rsidP="008C53CA">
                  <w:pPr>
                    <w:pStyle w:val="TableParagraph"/>
                    <w:spacing w:before="1" w:line="233" w:lineRule="exact"/>
                    <w:ind w:left="149"/>
                    <w:jc w:val="center"/>
                  </w:pPr>
                  <m:oMathPara>
                    <m:oMath>
                      <m:r>
                        <w:rPr>
                          <w:rFonts w:ascii="Cambria Math" w:eastAsia="TimesNewRoman" w:hAnsi="Cambria Math"/>
                        </w:rPr>
                        <m:t>√</m:t>
                      </m:r>
                    </m:oMath>
                  </m:oMathPara>
                </w:p>
              </w:tc>
              <w:tc>
                <w:tcPr>
                  <w:tcW w:w="1288" w:type="dxa"/>
                  <w:shd w:val="clear" w:color="auto" w:fill="auto"/>
                </w:tcPr>
                <w:p w14:paraId="70C95509" w14:textId="1E1A6920" w:rsidR="008C53CA" w:rsidRPr="00A552D9" w:rsidRDefault="008C53CA" w:rsidP="008C53CA">
                  <w:pPr>
                    <w:pStyle w:val="TableParagraph"/>
                    <w:spacing w:before="1" w:line="233" w:lineRule="exact"/>
                    <w:ind w:left="148"/>
                    <w:jc w:val="center"/>
                    <w:rPr>
                      <w:highlight w:val="lightGray"/>
                    </w:rPr>
                  </w:pPr>
                  <m:oMathPara>
                    <m:oMath>
                      <m:r>
                        <w:rPr>
                          <w:rFonts w:ascii="Cambria Math" w:eastAsia="TimesNewRoman" w:hAnsi="Cambria Math"/>
                          <w:highlight w:val="lightGray"/>
                        </w:rPr>
                        <m:t>√</m:t>
                      </m:r>
                    </m:oMath>
                  </m:oMathPara>
                </w:p>
              </w:tc>
            </w:tr>
            <w:tr w:rsidR="008C53CA" w:rsidRPr="00A552D9" w14:paraId="1D24F830" w14:textId="77777777" w:rsidTr="005B5BF2">
              <w:trPr>
                <w:trHeight w:val="20"/>
              </w:trPr>
              <w:tc>
                <w:tcPr>
                  <w:tcW w:w="850" w:type="dxa"/>
                  <w:vAlign w:val="center"/>
                </w:tcPr>
                <w:p w14:paraId="2B439E05" w14:textId="77777777" w:rsidR="008C53CA" w:rsidRPr="00A552D9" w:rsidRDefault="008C53CA" w:rsidP="008C53CA">
                  <w:pPr>
                    <w:pStyle w:val="TableParagraph"/>
                    <w:spacing w:line="233" w:lineRule="exact"/>
                    <w:ind w:left="150"/>
                    <w:jc w:val="center"/>
                  </w:pPr>
                  <w:r w:rsidRPr="00A552D9">
                    <w:rPr>
                      <w:w w:val="99"/>
                    </w:rPr>
                    <w:t>2</w:t>
                  </w:r>
                </w:p>
              </w:tc>
              <w:tc>
                <w:tcPr>
                  <w:tcW w:w="993" w:type="dxa"/>
                  <w:shd w:val="clear" w:color="auto" w:fill="auto"/>
                </w:tcPr>
                <w:p w14:paraId="5C11E761" w14:textId="62A565CF" w:rsidR="008C53CA" w:rsidRPr="00A552D9" w:rsidRDefault="008C53CA" w:rsidP="008C53CA">
                  <w:pPr>
                    <w:pStyle w:val="TableParagraph"/>
                    <w:spacing w:line="233" w:lineRule="exact"/>
                    <w:ind w:left="148"/>
                    <w:jc w:val="center"/>
                    <w:rPr>
                      <w:highlight w:val="lightGray"/>
                    </w:rPr>
                  </w:pPr>
                  <m:oMathPara>
                    <m:oMath>
                      <m:r>
                        <w:rPr>
                          <w:rFonts w:ascii="Cambria Math" w:eastAsia="TimesNewRoman" w:hAnsi="Cambria Math"/>
                          <w:highlight w:val="lightGray"/>
                        </w:rPr>
                        <m:t>√</m:t>
                      </m:r>
                    </m:oMath>
                  </m:oMathPara>
                </w:p>
              </w:tc>
              <w:tc>
                <w:tcPr>
                  <w:tcW w:w="838" w:type="dxa"/>
                  <w:vAlign w:val="center"/>
                </w:tcPr>
                <w:p w14:paraId="35E64B9B" w14:textId="77777777" w:rsidR="008C53CA" w:rsidRPr="00A552D9" w:rsidRDefault="008C53CA" w:rsidP="008C53CA">
                  <w:pPr>
                    <w:pStyle w:val="TableParagraph"/>
                    <w:ind w:left="0"/>
                    <w:jc w:val="center"/>
                  </w:pPr>
                </w:p>
              </w:tc>
              <w:tc>
                <w:tcPr>
                  <w:tcW w:w="1288" w:type="dxa"/>
                  <w:shd w:val="clear" w:color="auto" w:fill="auto"/>
                </w:tcPr>
                <w:p w14:paraId="5EEF4B34" w14:textId="078C3150" w:rsidR="008C53CA" w:rsidRPr="00A552D9" w:rsidRDefault="008C53CA" w:rsidP="008C53CA">
                  <w:pPr>
                    <w:pStyle w:val="TableParagraph"/>
                    <w:spacing w:line="233" w:lineRule="exact"/>
                    <w:ind w:left="148"/>
                    <w:jc w:val="center"/>
                    <w:rPr>
                      <w:highlight w:val="lightGray"/>
                    </w:rPr>
                  </w:pPr>
                  <m:oMathPara>
                    <m:oMath>
                      <m:r>
                        <w:rPr>
                          <w:rFonts w:ascii="Cambria Math" w:eastAsia="TimesNewRoman" w:hAnsi="Cambria Math"/>
                          <w:highlight w:val="lightGray"/>
                        </w:rPr>
                        <m:t>√</m:t>
                      </m:r>
                    </m:oMath>
                  </m:oMathPara>
                </w:p>
              </w:tc>
            </w:tr>
            <w:tr w:rsidR="008C53CA" w:rsidRPr="00A552D9" w14:paraId="68E77695" w14:textId="77777777" w:rsidTr="005B5BF2">
              <w:trPr>
                <w:trHeight w:val="20"/>
              </w:trPr>
              <w:tc>
                <w:tcPr>
                  <w:tcW w:w="850" w:type="dxa"/>
                  <w:vAlign w:val="center"/>
                </w:tcPr>
                <w:p w14:paraId="2E520B4D" w14:textId="77777777" w:rsidR="008C53CA" w:rsidRPr="00A552D9" w:rsidRDefault="008C53CA" w:rsidP="008C53CA">
                  <w:pPr>
                    <w:pStyle w:val="TableParagraph"/>
                    <w:spacing w:line="233" w:lineRule="exact"/>
                    <w:ind w:left="150"/>
                    <w:jc w:val="center"/>
                  </w:pPr>
                  <w:r w:rsidRPr="00A552D9">
                    <w:rPr>
                      <w:w w:val="99"/>
                    </w:rPr>
                    <w:t>3</w:t>
                  </w:r>
                </w:p>
              </w:tc>
              <w:tc>
                <w:tcPr>
                  <w:tcW w:w="993" w:type="dxa"/>
                  <w:shd w:val="clear" w:color="auto" w:fill="auto"/>
                </w:tcPr>
                <w:p w14:paraId="1C8855DA" w14:textId="67494405" w:rsidR="008C53CA" w:rsidRPr="00A552D9" w:rsidRDefault="008C53CA" w:rsidP="008C53CA">
                  <w:pPr>
                    <w:pStyle w:val="TableParagraph"/>
                    <w:spacing w:line="233" w:lineRule="exact"/>
                    <w:ind w:left="148"/>
                    <w:jc w:val="center"/>
                    <w:rPr>
                      <w:highlight w:val="lightGray"/>
                    </w:rPr>
                  </w:pPr>
                  <m:oMathPara>
                    <m:oMath>
                      <m:r>
                        <w:rPr>
                          <w:rFonts w:ascii="Cambria Math" w:eastAsia="TimesNewRoman" w:hAnsi="Cambria Math"/>
                          <w:highlight w:val="lightGray"/>
                        </w:rPr>
                        <m:t>√</m:t>
                      </m:r>
                    </m:oMath>
                  </m:oMathPara>
                </w:p>
              </w:tc>
              <w:tc>
                <w:tcPr>
                  <w:tcW w:w="838" w:type="dxa"/>
                  <w:vAlign w:val="center"/>
                </w:tcPr>
                <w:p w14:paraId="35524D9C" w14:textId="77777777" w:rsidR="008C53CA" w:rsidRPr="00A552D9" w:rsidRDefault="008C53CA" w:rsidP="008C53CA">
                  <w:pPr>
                    <w:pStyle w:val="TableParagraph"/>
                    <w:ind w:left="0"/>
                    <w:jc w:val="center"/>
                  </w:pPr>
                </w:p>
              </w:tc>
              <w:tc>
                <w:tcPr>
                  <w:tcW w:w="1288" w:type="dxa"/>
                  <w:shd w:val="clear" w:color="auto" w:fill="auto"/>
                  <w:vAlign w:val="center"/>
                </w:tcPr>
                <w:p w14:paraId="3178231A" w14:textId="77777777" w:rsidR="008C53CA" w:rsidRPr="00A552D9" w:rsidRDefault="008C53CA" w:rsidP="008C53CA">
                  <w:pPr>
                    <w:pStyle w:val="TableParagraph"/>
                    <w:ind w:left="0"/>
                    <w:jc w:val="center"/>
                  </w:pPr>
                </w:p>
              </w:tc>
            </w:tr>
            <w:tr w:rsidR="008C53CA" w:rsidRPr="00A552D9" w14:paraId="06B91E37" w14:textId="77777777" w:rsidTr="005B5BF2">
              <w:trPr>
                <w:trHeight w:val="20"/>
              </w:trPr>
              <w:tc>
                <w:tcPr>
                  <w:tcW w:w="850" w:type="dxa"/>
                  <w:vAlign w:val="center"/>
                </w:tcPr>
                <w:p w14:paraId="12BD1FAD" w14:textId="77777777" w:rsidR="008C53CA" w:rsidRPr="00A552D9" w:rsidRDefault="008C53CA" w:rsidP="008C53CA">
                  <w:pPr>
                    <w:pStyle w:val="TableParagraph"/>
                    <w:spacing w:line="233" w:lineRule="exact"/>
                    <w:ind w:left="150"/>
                    <w:jc w:val="center"/>
                  </w:pPr>
                  <w:r w:rsidRPr="00A552D9">
                    <w:rPr>
                      <w:w w:val="99"/>
                    </w:rPr>
                    <w:t>4</w:t>
                  </w:r>
                </w:p>
              </w:tc>
              <w:tc>
                <w:tcPr>
                  <w:tcW w:w="993" w:type="dxa"/>
                  <w:shd w:val="clear" w:color="auto" w:fill="auto"/>
                </w:tcPr>
                <w:p w14:paraId="7C74F8C0" w14:textId="60F12768" w:rsidR="008C53CA" w:rsidRPr="00A552D9" w:rsidRDefault="008C53CA" w:rsidP="008C53CA">
                  <w:pPr>
                    <w:pStyle w:val="TableParagraph"/>
                    <w:spacing w:line="233" w:lineRule="exact"/>
                    <w:ind w:left="148"/>
                    <w:jc w:val="center"/>
                    <w:rPr>
                      <w:highlight w:val="lightGray"/>
                    </w:rPr>
                  </w:pPr>
                  <m:oMathPara>
                    <m:oMath>
                      <m:r>
                        <w:rPr>
                          <w:rFonts w:ascii="Cambria Math" w:eastAsia="TimesNewRoman" w:hAnsi="Cambria Math"/>
                          <w:highlight w:val="lightGray"/>
                        </w:rPr>
                        <m:t>√</m:t>
                      </m:r>
                    </m:oMath>
                  </m:oMathPara>
                </w:p>
              </w:tc>
              <w:tc>
                <w:tcPr>
                  <w:tcW w:w="838" w:type="dxa"/>
                  <w:vAlign w:val="center"/>
                </w:tcPr>
                <w:p w14:paraId="2E77D3D7" w14:textId="77777777" w:rsidR="008C53CA" w:rsidRPr="00A552D9" w:rsidRDefault="008C53CA" w:rsidP="008C53CA">
                  <w:pPr>
                    <w:pStyle w:val="TableParagraph"/>
                    <w:ind w:left="0"/>
                    <w:jc w:val="center"/>
                  </w:pPr>
                </w:p>
              </w:tc>
              <w:tc>
                <w:tcPr>
                  <w:tcW w:w="1288" w:type="dxa"/>
                  <w:shd w:val="clear" w:color="auto" w:fill="auto"/>
                  <w:vAlign w:val="center"/>
                </w:tcPr>
                <w:p w14:paraId="46069CC5" w14:textId="77777777" w:rsidR="008C53CA" w:rsidRPr="00A552D9" w:rsidRDefault="008C53CA" w:rsidP="008C53CA">
                  <w:pPr>
                    <w:pStyle w:val="TableParagraph"/>
                    <w:ind w:left="0"/>
                    <w:jc w:val="center"/>
                  </w:pPr>
                </w:p>
              </w:tc>
            </w:tr>
            <w:tr w:rsidR="008C53CA" w:rsidRPr="00A552D9" w14:paraId="1FFF7DCE" w14:textId="77777777" w:rsidTr="005B5BF2">
              <w:trPr>
                <w:trHeight w:val="20"/>
              </w:trPr>
              <w:tc>
                <w:tcPr>
                  <w:tcW w:w="850" w:type="dxa"/>
                  <w:vAlign w:val="center"/>
                </w:tcPr>
                <w:p w14:paraId="06C8E5FF" w14:textId="77777777" w:rsidR="008C53CA" w:rsidRPr="00A552D9" w:rsidRDefault="008C53CA" w:rsidP="008C53CA">
                  <w:pPr>
                    <w:pStyle w:val="TableParagraph"/>
                    <w:spacing w:line="233" w:lineRule="exact"/>
                    <w:ind w:left="150"/>
                    <w:jc w:val="center"/>
                  </w:pPr>
                  <w:r w:rsidRPr="00A552D9">
                    <w:rPr>
                      <w:w w:val="99"/>
                    </w:rPr>
                    <w:t>5</w:t>
                  </w:r>
                </w:p>
              </w:tc>
              <w:tc>
                <w:tcPr>
                  <w:tcW w:w="993" w:type="dxa"/>
                  <w:shd w:val="clear" w:color="auto" w:fill="auto"/>
                </w:tcPr>
                <w:p w14:paraId="642C1C16" w14:textId="6FB084E4" w:rsidR="008C53CA" w:rsidRPr="00A552D9" w:rsidRDefault="008C53CA" w:rsidP="008C53CA">
                  <w:pPr>
                    <w:pStyle w:val="TableParagraph"/>
                    <w:spacing w:line="233" w:lineRule="exact"/>
                    <w:ind w:left="148"/>
                    <w:jc w:val="center"/>
                    <w:rPr>
                      <w:highlight w:val="lightGray"/>
                    </w:rPr>
                  </w:pPr>
                  <m:oMathPara>
                    <m:oMath>
                      <m:r>
                        <w:rPr>
                          <w:rFonts w:ascii="Cambria Math" w:eastAsia="TimesNewRoman" w:hAnsi="Cambria Math"/>
                          <w:highlight w:val="lightGray"/>
                        </w:rPr>
                        <m:t>√</m:t>
                      </m:r>
                    </m:oMath>
                  </m:oMathPara>
                </w:p>
              </w:tc>
              <w:tc>
                <w:tcPr>
                  <w:tcW w:w="838" w:type="dxa"/>
                  <w:vAlign w:val="center"/>
                </w:tcPr>
                <w:p w14:paraId="0B3E5788" w14:textId="77777777" w:rsidR="008C53CA" w:rsidRPr="00A552D9" w:rsidRDefault="008C53CA" w:rsidP="008C53CA">
                  <w:pPr>
                    <w:pStyle w:val="TableParagraph"/>
                    <w:ind w:left="0"/>
                    <w:jc w:val="center"/>
                  </w:pPr>
                </w:p>
              </w:tc>
              <w:tc>
                <w:tcPr>
                  <w:tcW w:w="1288" w:type="dxa"/>
                  <w:shd w:val="clear" w:color="auto" w:fill="auto"/>
                  <w:vAlign w:val="center"/>
                </w:tcPr>
                <w:p w14:paraId="71B0A038" w14:textId="77777777" w:rsidR="008C53CA" w:rsidRPr="00A552D9" w:rsidRDefault="008C53CA" w:rsidP="008C53CA">
                  <w:pPr>
                    <w:pStyle w:val="TableParagraph"/>
                    <w:ind w:left="0"/>
                    <w:jc w:val="center"/>
                  </w:pPr>
                </w:p>
              </w:tc>
            </w:tr>
            <w:tr w:rsidR="008C53CA" w:rsidRPr="00A552D9" w14:paraId="5818AC46" w14:textId="77777777" w:rsidTr="005B5BF2">
              <w:trPr>
                <w:trHeight w:val="20"/>
              </w:trPr>
              <w:tc>
                <w:tcPr>
                  <w:tcW w:w="850" w:type="dxa"/>
                  <w:vAlign w:val="center"/>
                </w:tcPr>
                <w:p w14:paraId="278A0C3F" w14:textId="77777777" w:rsidR="008C53CA" w:rsidRPr="00A552D9" w:rsidRDefault="008C53CA" w:rsidP="008C53CA">
                  <w:pPr>
                    <w:pStyle w:val="TableParagraph"/>
                    <w:spacing w:line="233" w:lineRule="exact"/>
                    <w:ind w:left="150"/>
                    <w:jc w:val="center"/>
                  </w:pPr>
                  <w:r w:rsidRPr="00A552D9">
                    <w:rPr>
                      <w:w w:val="99"/>
                    </w:rPr>
                    <w:t>6</w:t>
                  </w:r>
                </w:p>
              </w:tc>
              <w:tc>
                <w:tcPr>
                  <w:tcW w:w="993" w:type="dxa"/>
                  <w:shd w:val="clear" w:color="auto" w:fill="auto"/>
                </w:tcPr>
                <w:p w14:paraId="7604A081" w14:textId="79CC712A" w:rsidR="008C53CA" w:rsidRPr="00A552D9" w:rsidRDefault="008C53CA" w:rsidP="008C53CA">
                  <w:pPr>
                    <w:pStyle w:val="TableParagraph"/>
                    <w:spacing w:line="233" w:lineRule="exact"/>
                    <w:ind w:left="148"/>
                    <w:jc w:val="center"/>
                    <w:rPr>
                      <w:highlight w:val="lightGray"/>
                    </w:rPr>
                  </w:pPr>
                  <m:oMathPara>
                    <m:oMath>
                      <m:r>
                        <w:rPr>
                          <w:rFonts w:ascii="Cambria Math" w:eastAsia="TimesNewRoman" w:hAnsi="Cambria Math"/>
                          <w:highlight w:val="lightGray"/>
                        </w:rPr>
                        <m:t>√</m:t>
                      </m:r>
                    </m:oMath>
                  </m:oMathPara>
                </w:p>
              </w:tc>
              <w:tc>
                <w:tcPr>
                  <w:tcW w:w="838" w:type="dxa"/>
                  <w:vAlign w:val="center"/>
                </w:tcPr>
                <w:p w14:paraId="2A8E69FA" w14:textId="77777777" w:rsidR="008C53CA" w:rsidRPr="00A552D9" w:rsidRDefault="008C53CA" w:rsidP="008C53CA">
                  <w:pPr>
                    <w:pStyle w:val="TableParagraph"/>
                    <w:ind w:left="0"/>
                    <w:jc w:val="center"/>
                  </w:pPr>
                </w:p>
              </w:tc>
              <w:tc>
                <w:tcPr>
                  <w:tcW w:w="1288" w:type="dxa"/>
                  <w:shd w:val="clear" w:color="auto" w:fill="auto"/>
                  <w:vAlign w:val="center"/>
                </w:tcPr>
                <w:p w14:paraId="34847210" w14:textId="77777777" w:rsidR="008C53CA" w:rsidRPr="00A552D9" w:rsidRDefault="008C53CA" w:rsidP="008C53CA">
                  <w:pPr>
                    <w:pStyle w:val="TableParagraph"/>
                    <w:ind w:left="0"/>
                    <w:jc w:val="center"/>
                  </w:pPr>
                </w:p>
              </w:tc>
            </w:tr>
            <w:tr w:rsidR="008C53CA" w:rsidRPr="00A552D9" w14:paraId="2544CE7D" w14:textId="77777777" w:rsidTr="005B5BF2">
              <w:trPr>
                <w:trHeight w:val="20"/>
              </w:trPr>
              <w:tc>
                <w:tcPr>
                  <w:tcW w:w="850" w:type="dxa"/>
                  <w:vAlign w:val="center"/>
                </w:tcPr>
                <w:p w14:paraId="4595D8D0" w14:textId="77777777" w:rsidR="008C53CA" w:rsidRPr="00A552D9" w:rsidRDefault="008C53CA" w:rsidP="008C53CA">
                  <w:pPr>
                    <w:pStyle w:val="TableParagraph"/>
                    <w:spacing w:line="233" w:lineRule="exact"/>
                    <w:ind w:left="150"/>
                    <w:jc w:val="center"/>
                  </w:pPr>
                  <w:r w:rsidRPr="00A552D9">
                    <w:rPr>
                      <w:w w:val="99"/>
                    </w:rPr>
                    <w:t>7</w:t>
                  </w:r>
                </w:p>
              </w:tc>
              <w:tc>
                <w:tcPr>
                  <w:tcW w:w="993" w:type="dxa"/>
                  <w:shd w:val="clear" w:color="auto" w:fill="auto"/>
                </w:tcPr>
                <w:p w14:paraId="20AB862C" w14:textId="2F510BE3" w:rsidR="008C53CA" w:rsidRPr="00A552D9" w:rsidRDefault="008C53CA" w:rsidP="008C53CA">
                  <w:pPr>
                    <w:pStyle w:val="TableParagraph"/>
                    <w:spacing w:line="233" w:lineRule="exact"/>
                    <w:ind w:left="148"/>
                    <w:jc w:val="center"/>
                    <w:rPr>
                      <w:highlight w:val="lightGray"/>
                    </w:rPr>
                  </w:pPr>
                  <m:oMathPara>
                    <m:oMath>
                      <m:r>
                        <w:rPr>
                          <w:rFonts w:ascii="Cambria Math" w:eastAsia="TimesNewRoman" w:hAnsi="Cambria Math"/>
                          <w:highlight w:val="lightGray"/>
                        </w:rPr>
                        <m:t>√</m:t>
                      </m:r>
                    </m:oMath>
                  </m:oMathPara>
                </w:p>
              </w:tc>
              <w:tc>
                <w:tcPr>
                  <w:tcW w:w="838" w:type="dxa"/>
                  <w:vAlign w:val="center"/>
                </w:tcPr>
                <w:p w14:paraId="6F46FAF5" w14:textId="77777777" w:rsidR="008C53CA" w:rsidRPr="00A552D9" w:rsidRDefault="008C53CA" w:rsidP="008C53CA">
                  <w:pPr>
                    <w:pStyle w:val="TableParagraph"/>
                    <w:ind w:left="0"/>
                    <w:jc w:val="center"/>
                  </w:pPr>
                </w:p>
              </w:tc>
              <w:tc>
                <w:tcPr>
                  <w:tcW w:w="1288" w:type="dxa"/>
                  <w:shd w:val="clear" w:color="auto" w:fill="auto"/>
                  <w:vAlign w:val="center"/>
                </w:tcPr>
                <w:p w14:paraId="111672F5" w14:textId="77777777" w:rsidR="008C53CA" w:rsidRPr="00A552D9" w:rsidRDefault="008C53CA" w:rsidP="008C53CA">
                  <w:pPr>
                    <w:pStyle w:val="TableParagraph"/>
                    <w:ind w:left="0"/>
                    <w:jc w:val="center"/>
                  </w:pPr>
                </w:p>
              </w:tc>
            </w:tr>
            <w:tr w:rsidR="008C53CA" w:rsidRPr="00A552D9" w14:paraId="70C4165C" w14:textId="77777777" w:rsidTr="005B5BF2">
              <w:trPr>
                <w:trHeight w:val="20"/>
              </w:trPr>
              <w:tc>
                <w:tcPr>
                  <w:tcW w:w="850" w:type="dxa"/>
                  <w:vAlign w:val="center"/>
                </w:tcPr>
                <w:p w14:paraId="5BB24EB3" w14:textId="77777777" w:rsidR="008C53CA" w:rsidRPr="00A552D9" w:rsidRDefault="008C53CA" w:rsidP="008C53CA">
                  <w:pPr>
                    <w:pStyle w:val="TableParagraph"/>
                    <w:spacing w:before="1" w:line="233" w:lineRule="exact"/>
                    <w:ind w:left="150"/>
                    <w:jc w:val="center"/>
                  </w:pPr>
                  <w:r w:rsidRPr="00A552D9">
                    <w:rPr>
                      <w:w w:val="99"/>
                    </w:rPr>
                    <w:t>8</w:t>
                  </w:r>
                </w:p>
              </w:tc>
              <w:tc>
                <w:tcPr>
                  <w:tcW w:w="993" w:type="dxa"/>
                  <w:shd w:val="clear" w:color="auto" w:fill="auto"/>
                </w:tcPr>
                <w:p w14:paraId="62821931" w14:textId="1F32FDC3" w:rsidR="008C53CA" w:rsidRPr="00A552D9" w:rsidRDefault="008C53CA" w:rsidP="008C53CA">
                  <w:pPr>
                    <w:pStyle w:val="TableParagraph"/>
                    <w:spacing w:before="1" w:line="233" w:lineRule="exact"/>
                    <w:ind w:left="148"/>
                    <w:jc w:val="center"/>
                    <w:rPr>
                      <w:highlight w:val="lightGray"/>
                    </w:rPr>
                  </w:pPr>
                  <m:oMathPara>
                    <m:oMath>
                      <m:r>
                        <w:rPr>
                          <w:rFonts w:ascii="Cambria Math" w:eastAsia="TimesNewRoman" w:hAnsi="Cambria Math"/>
                          <w:highlight w:val="lightGray"/>
                        </w:rPr>
                        <m:t>√</m:t>
                      </m:r>
                    </m:oMath>
                  </m:oMathPara>
                </w:p>
              </w:tc>
              <w:tc>
                <w:tcPr>
                  <w:tcW w:w="838" w:type="dxa"/>
                </w:tcPr>
                <w:p w14:paraId="340D69C8" w14:textId="3F222F98" w:rsidR="008C53CA" w:rsidRPr="00A552D9" w:rsidRDefault="008C53CA" w:rsidP="008C53CA">
                  <w:pPr>
                    <w:pStyle w:val="TableParagraph"/>
                    <w:spacing w:before="1" w:line="233" w:lineRule="exact"/>
                    <w:ind w:left="149"/>
                    <w:jc w:val="center"/>
                  </w:pPr>
                  <m:oMathPara>
                    <m:oMath>
                      <m:r>
                        <w:rPr>
                          <w:rFonts w:ascii="Cambria Math" w:eastAsia="TimesNewRoman" w:hAnsi="Cambria Math"/>
                        </w:rPr>
                        <m:t>√</m:t>
                      </m:r>
                    </m:oMath>
                  </m:oMathPara>
                </w:p>
              </w:tc>
              <w:tc>
                <w:tcPr>
                  <w:tcW w:w="1288" w:type="dxa"/>
                  <w:shd w:val="clear" w:color="auto" w:fill="auto"/>
                </w:tcPr>
                <w:p w14:paraId="019FF69A" w14:textId="228CDCCF" w:rsidR="008C53CA" w:rsidRPr="00A552D9" w:rsidRDefault="008C53CA" w:rsidP="008C53CA">
                  <w:pPr>
                    <w:pStyle w:val="TableParagraph"/>
                    <w:spacing w:before="1" w:line="233" w:lineRule="exact"/>
                    <w:ind w:left="148"/>
                    <w:jc w:val="center"/>
                    <w:rPr>
                      <w:highlight w:val="lightGray"/>
                    </w:rPr>
                  </w:pPr>
                  <m:oMathPara>
                    <m:oMath>
                      <m:r>
                        <w:rPr>
                          <w:rFonts w:ascii="Cambria Math" w:eastAsia="TimesNewRoman" w:hAnsi="Cambria Math"/>
                          <w:highlight w:val="lightGray"/>
                        </w:rPr>
                        <m:t>√</m:t>
                      </m:r>
                    </m:oMath>
                  </m:oMathPara>
                </w:p>
              </w:tc>
            </w:tr>
            <w:tr w:rsidR="008C53CA" w:rsidRPr="00A552D9" w14:paraId="50BFF139" w14:textId="77777777" w:rsidTr="005B5BF2">
              <w:trPr>
                <w:trHeight w:val="20"/>
              </w:trPr>
              <w:tc>
                <w:tcPr>
                  <w:tcW w:w="850" w:type="dxa"/>
                  <w:vAlign w:val="center"/>
                </w:tcPr>
                <w:p w14:paraId="2D9AABE7" w14:textId="77777777" w:rsidR="008C53CA" w:rsidRPr="00A552D9" w:rsidRDefault="008C53CA" w:rsidP="008C53CA">
                  <w:pPr>
                    <w:pStyle w:val="TableParagraph"/>
                    <w:spacing w:line="233" w:lineRule="exact"/>
                    <w:ind w:left="150"/>
                    <w:jc w:val="center"/>
                  </w:pPr>
                  <w:r w:rsidRPr="00A552D9">
                    <w:rPr>
                      <w:w w:val="99"/>
                    </w:rPr>
                    <w:t>9</w:t>
                  </w:r>
                </w:p>
              </w:tc>
              <w:tc>
                <w:tcPr>
                  <w:tcW w:w="993" w:type="dxa"/>
                  <w:shd w:val="clear" w:color="auto" w:fill="auto"/>
                </w:tcPr>
                <w:p w14:paraId="21C19243" w14:textId="1C6C10BA" w:rsidR="008C53CA" w:rsidRPr="00A552D9" w:rsidRDefault="008C53CA" w:rsidP="008C53CA">
                  <w:pPr>
                    <w:pStyle w:val="TableParagraph"/>
                    <w:spacing w:line="233" w:lineRule="exact"/>
                    <w:ind w:left="148"/>
                    <w:jc w:val="center"/>
                    <w:rPr>
                      <w:highlight w:val="lightGray"/>
                    </w:rPr>
                  </w:pPr>
                  <m:oMathPara>
                    <m:oMath>
                      <m:r>
                        <w:rPr>
                          <w:rFonts w:ascii="Cambria Math" w:eastAsia="TimesNewRoman" w:hAnsi="Cambria Math"/>
                          <w:highlight w:val="lightGray"/>
                        </w:rPr>
                        <m:t>√</m:t>
                      </m:r>
                    </m:oMath>
                  </m:oMathPara>
                </w:p>
              </w:tc>
              <w:tc>
                <w:tcPr>
                  <w:tcW w:w="838" w:type="dxa"/>
                  <w:vAlign w:val="center"/>
                </w:tcPr>
                <w:p w14:paraId="1A14E9E9" w14:textId="77777777" w:rsidR="008C53CA" w:rsidRPr="00A552D9" w:rsidRDefault="008C53CA" w:rsidP="008C53CA">
                  <w:pPr>
                    <w:pStyle w:val="TableParagraph"/>
                    <w:ind w:left="0"/>
                    <w:jc w:val="center"/>
                  </w:pPr>
                </w:p>
              </w:tc>
              <w:tc>
                <w:tcPr>
                  <w:tcW w:w="1288" w:type="dxa"/>
                  <w:shd w:val="clear" w:color="auto" w:fill="auto"/>
                  <w:vAlign w:val="center"/>
                </w:tcPr>
                <w:p w14:paraId="2F5E53C1" w14:textId="241EDE52" w:rsidR="008C53CA" w:rsidRPr="00A552D9" w:rsidRDefault="008C53CA" w:rsidP="008C53CA">
                  <w:pPr>
                    <w:pStyle w:val="TableParagraph"/>
                    <w:spacing w:line="233" w:lineRule="exact"/>
                    <w:ind w:left="148"/>
                    <w:jc w:val="center"/>
                    <w:rPr>
                      <w:highlight w:val="lightGray"/>
                    </w:rPr>
                  </w:pPr>
                  <m:oMathPara>
                    <m:oMath>
                      <m:r>
                        <w:rPr>
                          <w:rFonts w:ascii="Cambria Math" w:eastAsia="TimesNewRoman" w:hAnsi="Cambria Math"/>
                          <w:highlight w:val="lightGray"/>
                        </w:rPr>
                        <m:t>√</m:t>
                      </m:r>
                    </m:oMath>
                  </m:oMathPara>
                </w:p>
              </w:tc>
            </w:tr>
            <w:tr w:rsidR="008C53CA" w:rsidRPr="00A552D9" w14:paraId="0E373C59" w14:textId="77777777" w:rsidTr="005B5BF2">
              <w:trPr>
                <w:trHeight w:val="20"/>
              </w:trPr>
              <w:tc>
                <w:tcPr>
                  <w:tcW w:w="850" w:type="dxa"/>
                  <w:vAlign w:val="center"/>
                </w:tcPr>
                <w:p w14:paraId="6E95F6F0" w14:textId="77777777" w:rsidR="008C53CA" w:rsidRPr="00A552D9" w:rsidRDefault="008C53CA" w:rsidP="008C53CA">
                  <w:pPr>
                    <w:pStyle w:val="TableParagraph"/>
                    <w:spacing w:line="233" w:lineRule="exact"/>
                    <w:ind w:left="264" w:right="113"/>
                    <w:jc w:val="center"/>
                  </w:pPr>
                  <w:r w:rsidRPr="00A552D9">
                    <w:t>10</w:t>
                  </w:r>
                </w:p>
              </w:tc>
              <w:tc>
                <w:tcPr>
                  <w:tcW w:w="993" w:type="dxa"/>
                  <w:shd w:val="clear" w:color="auto" w:fill="auto"/>
                </w:tcPr>
                <w:p w14:paraId="0A2F5039" w14:textId="06F34FCA" w:rsidR="008C53CA" w:rsidRPr="00A552D9" w:rsidRDefault="008C53CA" w:rsidP="008C53CA">
                  <w:pPr>
                    <w:pStyle w:val="TableParagraph"/>
                    <w:spacing w:line="233" w:lineRule="exact"/>
                    <w:ind w:left="148"/>
                    <w:jc w:val="center"/>
                    <w:rPr>
                      <w:highlight w:val="lightGray"/>
                    </w:rPr>
                  </w:pPr>
                  <m:oMathPara>
                    <m:oMath>
                      <m:r>
                        <w:rPr>
                          <w:rFonts w:ascii="Cambria Math" w:eastAsia="TimesNewRoman" w:hAnsi="Cambria Math"/>
                          <w:highlight w:val="lightGray"/>
                        </w:rPr>
                        <m:t>√</m:t>
                      </m:r>
                    </m:oMath>
                  </m:oMathPara>
                </w:p>
              </w:tc>
              <w:tc>
                <w:tcPr>
                  <w:tcW w:w="838" w:type="dxa"/>
                  <w:vAlign w:val="center"/>
                </w:tcPr>
                <w:p w14:paraId="54255813" w14:textId="77777777" w:rsidR="008C53CA" w:rsidRPr="00A552D9" w:rsidRDefault="008C53CA" w:rsidP="008C53CA">
                  <w:pPr>
                    <w:pStyle w:val="TableParagraph"/>
                    <w:ind w:left="0"/>
                    <w:jc w:val="center"/>
                  </w:pPr>
                </w:p>
              </w:tc>
              <w:tc>
                <w:tcPr>
                  <w:tcW w:w="1288" w:type="dxa"/>
                  <w:shd w:val="clear" w:color="auto" w:fill="auto"/>
                  <w:vAlign w:val="center"/>
                </w:tcPr>
                <w:p w14:paraId="37B0A1AD" w14:textId="77777777" w:rsidR="008C53CA" w:rsidRPr="00A552D9" w:rsidRDefault="008C53CA" w:rsidP="008C53CA">
                  <w:pPr>
                    <w:pStyle w:val="TableParagraph"/>
                    <w:ind w:left="0"/>
                    <w:jc w:val="center"/>
                  </w:pPr>
                </w:p>
              </w:tc>
            </w:tr>
            <w:tr w:rsidR="008C53CA" w:rsidRPr="00A552D9" w14:paraId="04FBAC01" w14:textId="77777777" w:rsidTr="005B5BF2">
              <w:trPr>
                <w:trHeight w:val="20"/>
              </w:trPr>
              <w:tc>
                <w:tcPr>
                  <w:tcW w:w="850" w:type="dxa"/>
                  <w:vAlign w:val="center"/>
                </w:tcPr>
                <w:p w14:paraId="7812D548" w14:textId="77777777" w:rsidR="008C53CA" w:rsidRPr="00A552D9" w:rsidRDefault="008C53CA" w:rsidP="008C53CA">
                  <w:pPr>
                    <w:pStyle w:val="TableParagraph"/>
                    <w:spacing w:line="233" w:lineRule="exact"/>
                    <w:ind w:left="264" w:right="113"/>
                    <w:jc w:val="center"/>
                  </w:pPr>
                  <w:r w:rsidRPr="00A552D9">
                    <w:t>11</w:t>
                  </w:r>
                </w:p>
              </w:tc>
              <w:tc>
                <w:tcPr>
                  <w:tcW w:w="993" w:type="dxa"/>
                  <w:shd w:val="clear" w:color="auto" w:fill="auto"/>
                </w:tcPr>
                <w:p w14:paraId="058D18C8" w14:textId="61327163" w:rsidR="008C53CA" w:rsidRPr="00A552D9" w:rsidRDefault="008C53CA" w:rsidP="008C53CA">
                  <w:pPr>
                    <w:pStyle w:val="TableParagraph"/>
                    <w:spacing w:line="233" w:lineRule="exact"/>
                    <w:ind w:left="148"/>
                    <w:jc w:val="center"/>
                    <w:rPr>
                      <w:highlight w:val="lightGray"/>
                    </w:rPr>
                  </w:pPr>
                  <m:oMathPara>
                    <m:oMath>
                      <m:r>
                        <w:rPr>
                          <w:rFonts w:ascii="Cambria Math" w:eastAsia="TimesNewRoman" w:hAnsi="Cambria Math"/>
                          <w:highlight w:val="lightGray"/>
                        </w:rPr>
                        <m:t>√</m:t>
                      </m:r>
                    </m:oMath>
                  </m:oMathPara>
                </w:p>
              </w:tc>
              <w:tc>
                <w:tcPr>
                  <w:tcW w:w="838" w:type="dxa"/>
                  <w:vAlign w:val="center"/>
                </w:tcPr>
                <w:p w14:paraId="10FC5A3F" w14:textId="77777777" w:rsidR="008C53CA" w:rsidRPr="00A552D9" w:rsidRDefault="008C53CA" w:rsidP="008C53CA">
                  <w:pPr>
                    <w:pStyle w:val="TableParagraph"/>
                    <w:ind w:left="0"/>
                    <w:jc w:val="center"/>
                  </w:pPr>
                </w:p>
              </w:tc>
              <w:tc>
                <w:tcPr>
                  <w:tcW w:w="1288" w:type="dxa"/>
                  <w:shd w:val="clear" w:color="auto" w:fill="auto"/>
                  <w:vAlign w:val="center"/>
                </w:tcPr>
                <w:p w14:paraId="3C1ECF18" w14:textId="77777777" w:rsidR="008C53CA" w:rsidRPr="00A552D9" w:rsidRDefault="008C53CA" w:rsidP="008C53CA">
                  <w:pPr>
                    <w:pStyle w:val="TableParagraph"/>
                    <w:ind w:left="0"/>
                    <w:jc w:val="center"/>
                  </w:pPr>
                </w:p>
              </w:tc>
            </w:tr>
            <w:tr w:rsidR="008C53CA" w:rsidRPr="00A552D9" w14:paraId="7075B858" w14:textId="77777777" w:rsidTr="005B5BF2">
              <w:trPr>
                <w:trHeight w:val="20"/>
              </w:trPr>
              <w:tc>
                <w:tcPr>
                  <w:tcW w:w="850" w:type="dxa"/>
                  <w:vAlign w:val="center"/>
                </w:tcPr>
                <w:p w14:paraId="46026580" w14:textId="77777777" w:rsidR="008C53CA" w:rsidRPr="00A552D9" w:rsidRDefault="008C53CA" w:rsidP="008C53CA">
                  <w:pPr>
                    <w:pStyle w:val="TableParagraph"/>
                    <w:spacing w:line="233" w:lineRule="exact"/>
                    <w:ind w:left="264" w:right="113"/>
                    <w:jc w:val="center"/>
                  </w:pPr>
                  <w:r w:rsidRPr="00A552D9">
                    <w:t>12</w:t>
                  </w:r>
                </w:p>
              </w:tc>
              <w:tc>
                <w:tcPr>
                  <w:tcW w:w="993" w:type="dxa"/>
                  <w:shd w:val="clear" w:color="auto" w:fill="auto"/>
                </w:tcPr>
                <w:p w14:paraId="64FCAFBF" w14:textId="6EEB291B" w:rsidR="008C53CA" w:rsidRPr="00A552D9" w:rsidRDefault="008C53CA" w:rsidP="008C53CA">
                  <w:pPr>
                    <w:pStyle w:val="TableParagraph"/>
                    <w:spacing w:line="233" w:lineRule="exact"/>
                    <w:ind w:left="148"/>
                    <w:jc w:val="center"/>
                    <w:rPr>
                      <w:highlight w:val="lightGray"/>
                    </w:rPr>
                  </w:pPr>
                  <m:oMathPara>
                    <m:oMath>
                      <m:r>
                        <w:rPr>
                          <w:rFonts w:ascii="Cambria Math" w:eastAsia="TimesNewRoman" w:hAnsi="Cambria Math"/>
                          <w:highlight w:val="lightGray"/>
                        </w:rPr>
                        <m:t>√</m:t>
                      </m:r>
                    </m:oMath>
                  </m:oMathPara>
                </w:p>
              </w:tc>
              <w:tc>
                <w:tcPr>
                  <w:tcW w:w="838" w:type="dxa"/>
                  <w:vAlign w:val="center"/>
                </w:tcPr>
                <w:p w14:paraId="4CEF20D5" w14:textId="77777777" w:rsidR="008C53CA" w:rsidRPr="00A552D9" w:rsidRDefault="008C53CA" w:rsidP="008C53CA">
                  <w:pPr>
                    <w:pStyle w:val="TableParagraph"/>
                    <w:ind w:left="0"/>
                    <w:jc w:val="center"/>
                  </w:pPr>
                </w:p>
              </w:tc>
              <w:tc>
                <w:tcPr>
                  <w:tcW w:w="1288" w:type="dxa"/>
                  <w:shd w:val="clear" w:color="auto" w:fill="auto"/>
                  <w:vAlign w:val="center"/>
                </w:tcPr>
                <w:p w14:paraId="0CCB5B2E" w14:textId="77777777" w:rsidR="008C53CA" w:rsidRPr="00A552D9" w:rsidRDefault="008C53CA" w:rsidP="008C53CA">
                  <w:pPr>
                    <w:pStyle w:val="TableParagraph"/>
                    <w:ind w:left="0"/>
                    <w:jc w:val="center"/>
                  </w:pPr>
                </w:p>
              </w:tc>
            </w:tr>
            <w:tr w:rsidR="008C53CA" w:rsidRPr="00A552D9" w14:paraId="68BB9042" w14:textId="77777777" w:rsidTr="005B5BF2">
              <w:trPr>
                <w:trHeight w:val="20"/>
              </w:trPr>
              <w:tc>
                <w:tcPr>
                  <w:tcW w:w="850" w:type="dxa"/>
                  <w:vAlign w:val="center"/>
                </w:tcPr>
                <w:p w14:paraId="6F2DF07E" w14:textId="77777777" w:rsidR="008C53CA" w:rsidRPr="00A552D9" w:rsidRDefault="008C53CA" w:rsidP="008C53CA">
                  <w:pPr>
                    <w:pStyle w:val="TableParagraph"/>
                    <w:spacing w:line="233" w:lineRule="exact"/>
                    <w:ind w:left="264" w:right="113"/>
                    <w:jc w:val="center"/>
                  </w:pPr>
                  <w:r w:rsidRPr="00A552D9">
                    <w:t>13</w:t>
                  </w:r>
                </w:p>
              </w:tc>
              <w:tc>
                <w:tcPr>
                  <w:tcW w:w="993" w:type="dxa"/>
                  <w:shd w:val="clear" w:color="auto" w:fill="auto"/>
                </w:tcPr>
                <w:p w14:paraId="506FFA99" w14:textId="4236DA1D" w:rsidR="008C53CA" w:rsidRPr="00A552D9" w:rsidRDefault="008C53CA" w:rsidP="008C53CA">
                  <w:pPr>
                    <w:pStyle w:val="TableParagraph"/>
                    <w:spacing w:line="233" w:lineRule="exact"/>
                    <w:ind w:left="148"/>
                    <w:jc w:val="center"/>
                    <w:rPr>
                      <w:highlight w:val="lightGray"/>
                    </w:rPr>
                  </w:pPr>
                  <m:oMathPara>
                    <m:oMath>
                      <m:r>
                        <w:rPr>
                          <w:rFonts w:ascii="Cambria Math" w:eastAsia="TimesNewRoman" w:hAnsi="Cambria Math"/>
                          <w:highlight w:val="lightGray"/>
                        </w:rPr>
                        <m:t>√</m:t>
                      </m:r>
                    </m:oMath>
                  </m:oMathPara>
                </w:p>
              </w:tc>
              <w:tc>
                <w:tcPr>
                  <w:tcW w:w="838" w:type="dxa"/>
                  <w:vAlign w:val="center"/>
                </w:tcPr>
                <w:p w14:paraId="72ED9DEA" w14:textId="77777777" w:rsidR="008C53CA" w:rsidRPr="00A552D9" w:rsidRDefault="008C53CA" w:rsidP="008C53CA">
                  <w:pPr>
                    <w:pStyle w:val="TableParagraph"/>
                    <w:ind w:left="0"/>
                    <w:jc w:val="center"/>
                  </w:pPr>
                </w:p>
              </w:tc>
              <w:tc>
                <w:tcPr>
                  <w:tcW w:w="1288" w:type="dxa"/>
                  <w:shd w:val="clear" w:color="auto" w:fill="auto"/>
                  <w:vAlign w:val="center"/>
                </w:tcPr>
                <w:p w14:paraId="20D00E26" w14:textId="77777777" w:rsidR="008C53CA" w:rsidRPr="00A552D9" w:rsidRDefault="008C53CA" w:rsidP="008C53CA">
                  <w:pPr>
                    <w:pStyle w:val="TableParagraph"/>
                    <w:ind w:left="0"/>
                    <w:jc w:val="center"/>
                  </w:pPr>
                </w:p>
              </w:tc>
            </w:tr>
            <w:tr w:rsidR="008C53CA" w:rsidRPr="00A552D9" w14:paraId="32886E4D" w14:textId="77777777" w:rsidTr="005B5BF2">
              <w:trPr>
                <w:trHeight w:val="20"/>
              </w:trPr>
              <w:tc>
                <w:tcPr>
                  <w:tcW w:w="850" w:type="dxa"/>
                  <w:vAlign w:val="center"/>
                </w:tcPr>
                <w:p w14:paraId="7E9A269D" w14:textId="77777777" w:rsidR="008C53CA" w:rsidRPr="00A552D9" w:rsidRDefault="008C53CA" w:rsidP="008C53CA">
                  <w:pPr>
                    <w:pStyle w:val="TableParagraph"/>
                    <w:spacing w:before="1" w:line="233" w:lineRule="exact"/>
                    <w:ind w:left="264" w:right="113"/>
                    <w:jc w:val="center"/>
                  </w:pPr>
                  <w:r w:rsidRPr="00A552D9">
                    <w:t>14</w:t>
                  </w:r>
                </w:p>
              </w:tc>
              <w:tc>
                <w:tcPr>
                  <w:tcW w:w="993" w:type="dxa"/>
                  <w:shd w:val="clear" w:color="auto" w:fill="auto"/>
                </w:tcPr>
                <w:p w14:paraId="7AC851CA" w14:textId="200BA593" w:rsidR="008C53CA" w:rsidRPr="00A552D9" w:rsidRDefault="008C53CA" w:rsidP="008C53CA">
                  <w:pPr>
                    <w:pStyle w:val="TableParagraph"/>
                    <w:spacing w:before="1" w:line="233" w:lineRule="exact"/>
                    <w:ind w:left="148"/>
                    <w:jc w:val="center"/>
                    <w:rPr>
                      <w:highlight w:val="lightGray"/>
                    </w:rPr>
                  </w:pPr>
                  <m:oMathPara>
                    <m:oMath>
                      <m:r>
                        <w:rPr>
                          <w:rFonts w:ascii="Cambria Math" w:eastAsia="TimesNewRoman" w:hAnsi="Cambria Math"/>
                          <w:highlight w:val="lightGray"/>
                        </w:rPr>
                        <m:t>√</m:t>
                      </m:r>
                    </m:oMath>
                  </m:oMathPara>
                </w:p>
              </w:tc>
              <w:tc>
                <w:tcPr>
                  <w:tcW w:w="838" w:type="dxa"/>
                  <w:vAlign w:val="center"/>
                </w:tcPr>
                <w:p w14:paraId="71F69CDA" w14:textId="77777777" w:rsidR="008C53CA" w:rsidRPr="00A552D9" w:rsidRDefault="008C53CA" w:rsidP="008C53CA">
                  <w:pPr>
                    <w:pStyle w:val="TableParagraph"/>
                    <w:ind w:left="0"/>
                    <w:jc w:val="center"/>
                  </w:pPr>
                </w:p>
              </w:tc>
              <w:tc>
                <w:tcPr>
                  <w:tcW w:w="1288" w:type="dxa"/>
                  <w:shd w:val="clear" w:color="auto" w:fill="auto"/>
                  <w:vAlign w:val="center"/>
                </w:tcPr>
                <w:p w14:paraId="1CEC5BBF" w14:textId="77777777" w:rsidR="008C53CA" w:rsidRPr="00A552D9" w:rsidRDefault="008C53CA" w:rsidP="008C53CA">
                  <w:pPr>
                    <w:pStyle w:val="TableParagraph"/>
                    <w:ind w:left="0"/>
                    <w:jc w:val="center"/>
                  </w:pPr>
                </w:p>
              </w:tc>
            </w:tr>
            <w:tr w:rsidR="00146F34" w:rsidRPr="00A552D9" w14:paraId="61023D12" w14:textId="77777777" w:rsidTr="005B5BF2">
              <w:trPr>
                <w:trHeight w:val="20"/>
              </w:trPr>
              <w:tc>
                <w:tcPr>
                  <w:tcW w:w="850" w:type="dxa"/>
                  <w:vAlign w:val="center"/>
                </w:tcPr>
                <w:p w14:paraId="36FC577D" w14:textId="77777777" w:rsidR="00146F34" w:rsidRPr="00A552D9" w:rsidRDefault="00146F34" w:rsidP="00146F34">
                  <w:pPr>
                    <w:pStyle w:val="TableParagraph"/>
                    <w:spacing w:line="233" w:lineRule="exact"/>
                    <w:ind w:left="264" w:right="113"/>
                    <w:jc w:val="center"/>
                  </w:pPr>
                  <w:r w:rsidRPr="00A552D9">
                    <w:t>15</w:t>
                  </w:r>
                </w:p>
              </w:tc>
              <w:tc>
                <w:tcPr>
                  <w:tcW w:w="993" w:type="dxa"/>
                  <w:shd w:val="clear" w:color="auto" w:fill="auto"/>
                  <w:vAlign w:val="center"/>
                </w:tcPr>
                <w:p w14:paraId="09B5363F" w14:textId="77777777" w:rsidR="00146F34" w:rsidRPr="00A552D9" w:rsidRDefault="00146F34" w:rsidP="00146F34">
                  <w:pPr>
                    <w:pStyle w:val="TableParagraph"/>
                    <w:ind w:left="0"/>
                    <w:jc w:val="center"/>
                  </w:pPr>
                </w:p>
              </w:tc>
              <w:tc>
                <w:tcPr>
                  <w:tcW w:w="838" w:type="dxa"/>
                  <w:vAlign w:val="center"/>
                </w:tcPr>
                <w:p w14:paraId="07EECE94" w14:textId="77777777" w:rsidR="00146F34" w:rsidRPr="00A552D9" w:rsidRDefault="00146F34" w:rsidP="00146F34">
                  <w:pPr>
                    <w:pStyle w:val="TableParagraph"/>
                    <w:ind w:left="0"/>
                    <w:jc w:val="center"/>
                  </w:pPr>
                </w:p>
              </w:tc>
              <w:tc>
                <w:tcPr>
                  <w:tcW w:w="1288" w:type="dxa"/>
                  <w:shd w:val="clear" w:color="auto" w:fill="auto"/>
                  <w:vAlign w:val="center"/>
                </w:tcPr>
                <w:p w14:paraId="6F77C660" w14:textId="77777777" w:rsidR="00146F34" w:rsidRPr="00A552D9" w:rsidRDefault="00146F34" w:rsidP="00146F34">
                  <w:pPr>
                    <w:pStyle w:val="TableParagraph"/>
                    <w:ind w:left="0"/>
                    <w:jc w:val="center"/>
                  </w:pPr>
                </w:p>
              </w:tc>
            </w:tr>
            <w:tr w:rsidR="00146F34" w:rsidRPr="00A552D9" w14:paraId="0CFBEC81" w14:textId="77777777" w:rsidTr="005B5BF2">
              <w:trPr>
                <w:trHeight w:val="20"/>
              </w:trPr>
              <w:tc>
                <w:tcPr>
                  <w:tcW w:w="850" w:type="dxa"/>
                  <w:vAlign w:val="center"/>
                </w:tcPr>
                <w:p w14:paraId="2DEDC078" w14:textId="77777777" w:rsidR="00146F34" w:rsidRPr="00A552D9" w:rsidRDefault="00146F34" w:rsidP="00146F34">
                  <w:pPr>
                    <w:pStyle w:val="TableParagraph"/>
                    <w:spacing w:line="233" w:lineRule="exact"/>
                    <w:ind w:left="264" w:right="113"/>
                    <w:jc w:val="center"/>
                  </w:pPr>
                  <w:r w:rsidRPr="00A552D9">
                    <w:t>16</w:t>
                  </w:r>
                </w:p>
              </w:tc>
              <w:tc>
                <w:tcPr>
                  <w:tcW w:w="993" w:type="dxa"/>
                  <w:shd w:val="clear" w:color="auto" w:fill="auto"/>
                  <w:vAlign w:val="center"/>
                </w:tcPr>
                <w:p w14:paraId="14FD88C6" w14:textId="77777777" w:rsidR="00146F34" w:rsidRPr="00A552D9" w:rsidRDefault="00146F34" w:rsidP="00146F34">
                  <w:pPr>
                    <w:pStyle w:val="TableParagraph"/>
                    <w:ind w:left="0"/>
                    <w:jc w:val="center"/>
                  </w:pPr>
                </w:p>
              </w:tc>
              <w:tc>
                <w:tcPr>
                  <w:tcW w:w="838" w:type="dxa"/>
                  <w:vAlign w:val="center"/>
                </w:tcPr>
                <w:p w14:paraId="5D74CADA" w14:textId="77777777" w:rsidR="00146F34" w:rsidRPr="00A552D9" w:rsidRDefault="00146F34" w:rsidP="00146F34">
                  <w:pPr>
                    <w:pStyle w:val="TableParagraph"/>
                    <w:ind w:left="0"/>
                    <w:jc w:val="center"/>
                  </w:pPr>
                </w:p>
              </w:tc>
              <w:tc>
                <w:tcPr>
                  <w:tcW w:w="1288" w:type="dxa"/>
                  <w:shd w:val="clear" w:color="auto" w:fill="auto"/>
                  <w:vAlign w:val="center"/>
                </w:tcPr>
                <w:p w14:paraId="6496EC81" w14:textId="77777777" w:rsidR="00146F34" w:rsidRPr="00A552D9" w:rsidRDefault="00146F34" w:rsidP="00146F34">
                  <w:pPr>
                    <w:pStyle w:val="TableParagraph"/>
                    <w:ind w:left="0"/>
                    <w:jc w:val="center"/>
                  </w:pPr>
                </w:p>
              </w:tc>
            </w:tr>
            <w:tr w:rsidR="00146F34" w:rsidRPr="00A552D9" w14:paraId="66DEB366" w14:textId="77777777" w:rsidTr="005B5BF2">
              <w:trPr>
                <w:trHeight w:val="20"/>
              </w:trPr>
              <w:tc>
                <w:tcPr>
                  <w:tcW w:w="850" w:type="dxa"/>
                  <w:vAlign w:val="center"/>
                </w:tcPr>
                <w:p w14:paraId="37ACC9F6" w14:textId="77777777" w:rsidR="00146F34" w:rsidRPr="00A552D9" w:rsidRDefault="00146F34" w:rsidP="00146F34">
                  <w:pPr>
                    <w:pStyle w:val="TableParagraph"/>
                    <w:spacing w:line="233" w:lineRule="exact"/>
                    <w:ind w:left="264" w:right="113"/>
                    <w:jc w:val="center"/>
                  </w:pPr>
                  <w:r w:rsidRPr="00A552D9">
                    <w:t>17</w:t>
                  </w:r>
                </w:p>
              </w:tc>
              <w:tc>
                <w:tcPr>
                  <w:tcW w:w="993" w:type="dxa"/>
                  <w:shd w:val="clear" w:color="auto" w:fill="auto"/>
                  <w:vAlign w:val="center"/>
                </w:tcPr>
                <w:p w14:paraId="7ACCA593" w14:textId="77777777" w:rsidR="00146F34" w:rsidRPr="00A552D9" w:rsidRDefault="00146F34" w:rsidP="00146F34">
                  <w:pPr>
                    <w:pStyle w:val="TableParagraph"/>
                    <w:ind w:left="0"/>
                    <w:jc w:val="center"/>
                  </w:pPr>
                </w:p>
              </w:tc>
              <w:tc>
                <w:tcPr>
                  <w:tcW w:w="838" w:type="dxa"/>
                  <w:vAlign w:val="center"/>
                </w:tcPr>
                <w:p w14:paraId="17F8F5FC" w14:textId="77777777" w:rsidR="00146F34" w:rsidRPr="00A552D9" w:rsidRDefault="00146F34" w:rsidP="00146F34">
                  <w:pPr>
                    <w:pStyle w:val="TableParagraph"/>
                    <w:ind w:left="0"/>
                    <w:jc w:val="center"/>
                  </w:pPr>
                </w:p>
              </w:tc>
              <w:tc>
                <w:tcPr>
                  <w:tcW w:w="1288" w:type="dxa"/>
                  <w:shd w:val="clear" w:color="auto" w:fill="auto"/>
                  <w:vAlign w:val="center"/>
                </w:tcPr>
                <w:p w14:paraId="45018882" w14:textId="77777777" w:rsidR="00146F34" w:rsidRPr="00A552D9" w:rsidRDefault="00146F34" w:rsidP="00146F34">
                  <w:pPr>
                    <w:pStyle w:val="TableParagraph"/>
                    <w:ind w:left="0"/>
                    <w:jc w:val="center"/>
                  </w:pPr>
                </w:p>
              </w:tc>
            </w:tr>
            <w:tr w:rsidR="00146F34" w:rsidRPr="00A552D9" w14:paraId="036FC2D1" w14:textId="77777777" w:rsidTr="005B5BF2">
              <w:trPr>
                <w:trHeight w:val="20"/>
              </w:trPr>
              <w:tc>
                <w:tcPr>
                  <w:tcW w:w="850" w:type="dxa"/>
                  <w:vAlign w:val="center"/>
                </w:tcPr>
                <w:p w14:paraId="08953789" w14:textId="77777777" w:rsidR="00146F34" w:rsidRPr="00A552D9" w:rsidRDefault="00146F34" w:rsidP="00146F34">
                  <w:pPr>
                    <w:pStyle w:val="TableParagraph"/>
                    <w:spacing w:line="233" w:lineRule="exact"/>
                    <w:ind w:left="264" w:right="113"/>
                    <w:jc w:val="center"/>
                  </w:pPr>
                  <w:r w:rsidRPr="00A552D9">
                    <w:t>18</w:t>
                  </w:r>
                </w:p>
              </w:tc>
              <w:tc>
                <w:tcPr>
                  <w:tcW w:w="993" w:type="dxa"/>
                  <w:shd w:val="clear" w:color="auto" w:fill="auto"/>
                  <w:vAlign w:val="center"/>
                </w:tcPr>
                <w:p w14:paraId="5F803053" w14:textId="77777777" w:rsidR="00146F34" w:rsidRPr="00A552D9" w:rsidRDefault="00146F34" w:rsidP="00146F34">
                  <w:pPr>
                    <w:pStyle w:val="TableParagraph"/>
                    <w:ind w:left="0"/>
                    <w:jc w:val="center"/>
                  </w:pPr>
                </w:p>
              </w:tc>
              <w:tc>
                <w:tcPr>
                  <w:tcW w:w="838" w:type="dxa"/>
                  <w:vAlign w:val="center"/>
                </w:tcPr>
                <w:p w14:paraId="53CACAC6" w14:textId="77777777" w:rsidR="00146F34" w:rsidRPr="00A552D9" w:rsidRDefault="00146F34" w:rsidP="00146F34">
                  <w:pPr>
                    <w:pStyle w:val="TableParagraph"/>
                    <w:ind w:left="0"/>
                    <w:jc w:val="center"/>
                  </w:pPr>
                </w:p>
              </w:tc>
              <w:tc>
                <w:tcPr>
                  <w:tcW w:w="1288" w:type="dxa"/>
                  <w:shd w:val="clear" w:color="auto" w:fill="auto"/>
                  <w:vAlign w:val="center"/>
                </w:tcPr>
                <w:p w14:paraId="25D1F9FA" w14:textId="77777777" w:rsidR="00146F34" w:rsidRPr="00A552D9" w:rsidRDefault="00146F34" w:rsidP="00146F34">
                  <w:pPr>
                    <w:pStyle w:val="TableParagraph"/>
                    <w:ind w:left="0"/>
                    <w:jc w:val="center"/>
                  </w:pPr>
                </w:p>
              </w:tc>
            </w:tr>
            <w:tr w:rsidR="00146F34" w:rsidRPr="00A552D9" w14:paraId="11F769C8" w14:textId="77777777" w:rsidTr="005B5BF2">
              <w:trPr>
                <w:trHeight w:val="20"/>
              </w:trPr>
              <w:tc>
                <w:tcPr>
                  <w:tcW w:w="850" w:type="dxa"/>
                  <w:vAlign w:val="center"/>
                </w:tcPr>
                <w:p w14:paraId="71917AFA" w14:textId="77777777" w:rsidR="00146F34" w:rsidRPr="00A552D9" w:rsidRDefault="00146F34" w:rsidP="00146F34">
                  <w:pPr>
                    <w:pStyle w:val="TableParagraph"/>
                    <w:spacing w:line="233" w:lineRule="exact"/>
                    <w:ind w:left="264" w:right="113"/>
                    <w:jc w:val="center"/>
                  </w:pPr>
                  <w:r w:rsidRPr="00A552D9">
                    <w:t>19</w:t>
                  </w:r>
                </w:p>
              </w:tc>
              <w:tc>
                <w:tcPr>
                  <w:tcW w:w="993" w:type="dxa"/>
                  <w:shd w:val="clear" w:color="auto" w:fill="auto"/>
                  <w:vAlign w:val="center"/>
                </w:tcPr>
                <w:p w14:paraId="7527CBB8" w14:textId="77777777" w:rsidR="00146F34" w:rsidRPr="00A552D9" w:rsidRDefault="00146F34" w:rsidP="00146F34">
                  <w:pPr>
                    <w:pStyle w:val="TableParagraph"/>
                    <w:ind w:left="0"/>
                    <w:jc w:val="center"/>
                  </w:pPr>
                </w:p>
              </w:tc>
              <w:tc>
                <w:tcPr>
                  <w:tcW w:w="838" w:type="dxa"/>
                  <w:vAlign w:val="center"/>
                </w:tcPr>
                <w:p w14:paraId="12BF3846" w14:textId="77777777" w:rsidR="00146F34" w:rsidRPr="00A552D9" w:rsidRDefault="00146F34" w:rsidP="00146F34">
                  <w:pPr>
                    <w:pStyle w:val="TableParagraph"/>
                    <w:ind w:left="0"/>
                    <w:jc w:val="center"/>
                  </w:pPr>
                </w:p>
              </w:tc>
              <w:tc>
                <w:tcPr>
                  <w:tcW w:w="1288" w:type="dxa"/>
                  <w:shd w:val="clear" w:color="auto" w:fill="auto"/>
                  <w:vAlign w:val="center"/>
                </w:tcPr>
                <w:p w14:paraId="4CDE9498" w14:textId="77777777" w:rsidR="00146F34" w:rsidRPr="00A552D9" w:rsidRDefault="00146F34" w:rsidP="00146F34">
                  <w:pPr>
                    <w:pStyle w:val="TableParagraph"/>
                    <w:ind w:left="0"/>
                    <w:jc w:val="center"/>
                  </w:pPr>
                </w:p>
              </w:tc>
            </w:tr>
            <w:tr w:rsidR="00146F34" w:rsidRPr="00A552D9" w14:paraId="7DFADEDD" w14:textId="77777777" w:rsidTr="005B5BF2">
              <w:trPr>
                <w:trHeight w:val="20"/>
              </w:trPr>
              <w:tc>
                <w:tcPr>
                  <w:tcW w:w="850" w:type="dxa"/>
                  <w:vAlign w:val="center"/>
                </w:tcPr>
                <w:p w14:paraId="5BA1D9F9" w14:textId="77777777" w:rsidR="00146F34" w:rsidRPr="00A552D9" w:rsidRDefault="00146F34" w:rsidP="00146F34">
                  <w:pPr>
                    <w:pStyle w:val="TableParagraph"/>
                    <w:spacing w:line="233" w:lineRule="exact"/>
                    <w:ind w:left="264" w:right="113"/>
                    <w:jc w:val="center"/>
                  </w:pPr>
                  <w:r w:rsidRPr="00A552D9">
                    <w:t>20</w:t>
                  </w:r>
                </w:p>
              </w:tc>
              <w:tc>
                <w:tcPr>
                  <w:tcW w:w="993" w:type="dxa"/>
                  <w:shd w:val="clear" w:color="auto" w:fill="auto"/>
                  <w:vAlign w:val="center"/>
                </w:tcPr>
                <w:p w14:paraId="6B3407C3" w14:textId="77777777" w:rsidR="00146F34" w:rsidRPr="00A552D9" w:rsidRDefault="00146F34" w:rsidP="00146F34">
                  <w:pPr>
                    <w:pStyle w:val="TableParagraph"/>
                    <w:ind w:left="0"/>
                    <w:jc w:val="center"/>
                  </w:pPr>
                </w:p>
              </w:tc>
              <w:tc>
                <w:tcPr>
                  <w:tcW w:w="838" w:type="dxa"/>
                  <w:vAlign w:val="center"/>
                </w:tcPr>
                <w:p w14:paraId="461AA9AB" w14:textId="77777777" w:rsidR="00146F34" w:rsidRPr="00A552D9" w:rsidRDefault="00146F34" w:rsidP="00146F34">
                  <w:pPr>
                    <w:pStyle w:val="TableParagraph"/>
                    <w:ind w:left="0"/>
                    <w:jc w:val="center"/>
                  </w:pPr>
                </w:p>
              </w:tc>
              <w:tc>
                <w:tcPr>
                  <w:tcW w:w="1288" w:type="dxa"/>
                  <w:shd w:val="clear" w:color="auto" w:fill="auto"/>
                  <w:vAlign w:val="center"/>
                </w:tcPr>
                <w:p w14:paraId="07EBD945" w14:textId="77777777" w:rsidR="00146F34" w:rsidRPr="00A552D9" w:rsidRDefault="00146F34" w:rsidP="00146F34">
                  <w:pPr>
                    <w:pStyle w:val="TableParagraph"/>
                    <w:ind w:left="0"/>
                    <w:jc w:val="center"/>
                  </w:pPr>
                </w:p>
              </w:tc>
            </w:tr>
            <w:tr w:rsidR="00146F34" w:rsidRPr="00A552D9" w14:paraId="6DF4F2CE" w14:textId="77777777" w:rsidTr="005B5BF2">
              <w:trPr>
                <w:trHeight w:val="20"/>
              </w:trPr>
              <w:tc>
                <w:tcPr>
                  <w:tcW w:w="850" w:type="dxa"/>
                  <w:vAlign w:val="center"/>
                </w:tcPr>
                <w:p w14:paraId="1C44CA56" w14:textId="77777777" w:rsidR="00146F34" w:rsidRPr="00A552D9" w:rsidRDefault="00146F34" w:rsidP="00146F34">
                  <w:pPr>
                    <w:pStyle w:val="TableParagraph"/>
                    <w:spacing w:before="1" w:line="233" w:lineRule="exact"/>
                    <w:ind w:left="264" w:right="113"/>
                    <w:jc w:val="center"/>
                  </w:pPr>
                  <w:r w:rsidRPr="00A552D9">
                    <w:t>21</w:t>
                  </w:r>
                </w:p>
              </w:tc>
              <w:tc>
                <w:tcPr>
                  <w:tcW w:w="993" w:type="dxa"/>
                  <w:shd w:val="clear" w:color="auto" w:fill="auto"/>
                  <w:vAlign w:val="center"/>
                </w:tcPr>
                <w:p w14:paraId="1612F713" w14:textId="77777777" w:rsidR="00146F34" w:rsidRPr="00A552D9" w:rsidRDefault="00146F34" w:rsidP="00146F34">
                  <w:pPr>
                    <w:pStyle w:val="TableParagraph"/>
                    <w:ind w:left="0"/>
                    <w:jc w:val="center"/>
                  </w:pPr>
                </w:p>
              </w:tc>
              <w:tc>
                <w:tcPr>
                  <w:tcW w:w="838" w:type="dxa"/>
                  <w:vAlign w:val="center"/>
                </w:tcPr>
                <w:p w14:paraId="709D3F5C" w14:textId="77777777" w:rsidR="00146F34" w:rsidRPr="00A552D9" w:rsidRDefault="00146F34" w:rsidP="00146F34">
                  <w:pPr>
                    <w:pStyle w:val="TableParagraph"/>
                    <w:ind w:left="0"/>
                    <w:jc w:val="center"/>
                  </w:pPr>
                </w:p>
              </w:tc>
              <w:tc>
                <w:tcPr>
                  <w:tcW w:w="1288" w:type="dxa"/>
                  <w:shd w:val="clear" w:color="auto" w:fill="auto"/>
                  <w:vAlign w:val="center"/>
                </w:tcPr>
                <w:p w14:paraId="5B9493BF" w14:textId="77777777" w:rsidR="00146F34" w:rsidRPr="00A552D9" w:rsidRDefault="00146F34" w:rsidP="00146F34">
                  <w:pPr>
                    <w:pStyle w:val="TableParagraph"/>
                    <w:ind w:left="0"/>
                    <w:jc w:val="center"/>
                  </w:pPr>
                </w:p>
              </w:tc>
            </w:tr>
          </w:tbl>
          <w:p w14:paraId="57C0372B" w14:textId="77777777" w:rsidR="00715046" w:rsidRPr="00A552D9" w:rsidRDefault="00715046" w:rsidP="00861275">
            <w:pPr>
              <w:widowControl w:val="0"/>
              <w:autoSpaceDE w:val="0"/>
              <w:autoSpaceDN w:val="0"/>
              <w:spacing w:before="0" w:after="0"/>
              <w:jc w:val="left"/>
              <w:rPr>
                <w:rFonts w:ascii="Times New Roman" w:eastAsia="Times New Roman" w:hAnsi="Times New Roman" w:cs="Times New Roman"/>
                <w:kern w:val="0"/>
                <w:lang w:val="lt-LT"/>
                <w14:ligatures w14:val="none"/>
              </w:rPr>
            </w:pPr>
          </w:p>
        </w:tc>
      </w:tr>
    </w:tbl>
    <w:p w14:paraId="6AAA3EFC" w14:textId="77777777" w:rsidR="007B5D36" w:rsidRPr="00A552D9" w:rsidRDefault="007B5D36"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1E0310A2"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Užbaigę kiekvieną 3 savaičių ciklą, pradėkite naują.</w:t>
      </w:r>
    </w:p>
    <w:p w14:paraId="76A1DC62"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3A908B05" w14:textId="70EBF220"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vartojimas tik kartu su </w:t>
      </w:r>
      <w:proofErr w:type="spellStart"/>
      <w:r w:rsidR="00861275" w:rsidRPr="00A552D9">
        <w:rPr>
          <w:rFonts w:ascii="Times New Roman" w:eastAsia="Times New Roman" w:hAnsi="Times New Roman" w:cs="Times New Roman"/>
          <w:kern w:val="0"/>
          <w:lang w:val="lt-LT"/>
          <w14:ligatures w14:val="none"/>
        </w:rPr>
        <w:t>deksametazonu</w:t>
      </w:r>
      <w:proofErr w:type="spellEnd"/>
    </w:p>
    <w:p w14:paraId="43DB35FC" w14:textId="2749F1FF" w:rsidR="00722EB1" w:rsidRPr="00A552D9" w:rsidRDefault="00861275" w:rsidP="00722EB1">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Daugiau informacijos apie jo vartojimą ir poveikį </w:t>
      </w:r>
      <w:r w:rsidR="007B3D1F" w:rsidRPr="00A552D9">
        <w:rPr>
          <w:rFonts w:ascii="Times New Roman" w:eastAsia="Times New Roman" w:hAnsi="Times New Roman" w:cs="Times New Roman"/>
          <w:kern w:val="0"/>
          <w:lang w:val="lt-LT"/>
          <w14:ligatures w14:val="none"/>
        </w:rPr>
        <w:t>rasite</w:t>
      </w:r>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deksametazono</w:t>
      </w:r>
      <w:proofErr w:type="spellEnd"/>
      <w:r w:rsidRPr="00A552D9">
        <w:rPr>
          <w:rFonts w:ascii="Times New Roman" w:eastAsia="Times New Roman" w:hAnsi="Times New Roman" w:cs="Times New Roman"/>
          <w:kern w:val="0"/>
          <w:lang w:val="lt-LT"/>
          <w14:ligatures w14:val="none"/>
        </w:rPr>
        <w:t xml:space="preserve"> pakuotės lapelyje.</w:t>
      </w:r>
    </w:p>
    <w:p w14:paraId="5B7E2FFA" w14:textId="68C68E6B" w:rsidR="00861275" w:rsidRPr="00A552D9" w:rsidRDefault="00561534" w:rsidP="00722EB1">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ir </w:t>
      </w:r>
      <w:proofErr w:type="spellStart"/>
      <w:r w:rsidR="00861275" w:rsidRPr="00A552D9">
        <w:rPr>
          <w:rFonts w:ascii="Times New Roman" w:eastAsia="Times New Roman" w:hAnsi="Times New Roman" w:cs="Times New Roman"/>
          <w:kern w:val="0"/>
          <w:lang w:val="lt-LT"/>
          <w14:ligatures w14:val="none"/>
        </w:rPr>
        <w:t>deksametazonas</w:t>
      </w:r>
      <w:proofErr w:type="spellEnd"/>
      <w:r w:rsidR="00861275" w:rsidRPr="00A552D9">
        <w:rPr>
          <w:rFonts w:ascii="Times New Roman" w:eastAsia="Times New Roman" w:hAnsi="Times New Roman" w:cs="Times New Roman"/>
          <w:kern w:val="0"/>
          <w:lang w:val="lt-LT"/>
          <w14:ligatures w14:val="none"/>
        </w:rPr>
        <w:t xml:space="preserve"> yra vartojami </w:t>
      </w:r>
      <w:r w:rsidR="00594DBD">
        <w:rPr>
          <w:rFonts w:ascii="Times New Roman" w:eastAsia="Times New Roman" w:hAnsi="Times New Roman" w:cs="Times New Roman"/>
          <w:kern w:val="0"/>
          <w:lang w:val="lt-LT"/>
          <w14:ligatures w14:val="none"/>
        </w:rPr>
        <w:t>„</w:t>
      </w:r>
      <w:r w:rsidR="00861275" w:rsidRPr="00A552D9">
        <w:rPr>
          <w:rFonts w:ascii="Times New Roman" w:eastAsia="Times New Roman" w:hAnsi="Times New Roman" w:cs="Times New Roman"/>
          <w:kern w:val="0"/>
          <w:lang w:val="lt-LT"/>
          <w14:ligatures w14:val="none"/>
        </w:rPr>
        <w:t>gydymo ciklais</w:t>
      </w:r>
      <w:r w:rsidR="00594DBD">
        <w:rPr>
          <w:rFonts w:ascii="Times New Roman" w:eastAsia="Times New Roman" w:hAnsi="Times New Roman" w:cs="Times New Roman"/>
          <w:kern w:val="0"/>
          <w:lang w:val="lt-LT"/>
          <w14:ligatures w14:val="none"/>
        </w:rPr>
        <w:t>“</w:t>
      </w:r>
      <w:r w:rsidR="00861275" w:rsidRPr="00A552D9">
        <w:rPr>
          <w:rFonts w:ascii="Times New Roman" w:eastAsia="Times New Roman" w:hAnsi="Times New Roman" w:cs="Times New Roman"/>
          <w:kern w:val="0"/>
          <w:lang w:val="lt-LT"/>
          <w14:ligatures w14:val="none"/>
        </w:rPr>
        <w:t>. Kiekvienas ciklas trunka 28 dienas (4 savaites).</w:t>
      </w:r>
    </w:p>
    <w:p w14:paraId="13037319" w14:textId="0B635BC2" w:rsidR="00861275" w:rsidRPr="00A552D9" w:rsidRDefault="00861275" w:rsidP="001E4AC5">
      <w:pPr>
        <w:widowControl w:val="0"/>
        <w:numPr>
          <w:ilvl w:val="0"/>
          <w:numId w:val="11"/>
        </w:numPr>
        <w:tabs>
          <w:tab w:val="left" w:pos="567"/>
          <w:tab w:val="left" w:pos="658"/>
          <w:tab w:val="left" w:pos="659"/>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Toliau pateiktoje </w:t>
      </w:r>
      <w:r w:rsidR="00594DBD">
        <w:rPr>
          <w:rFonts w:ascii="Times New Roman" w:eastAsia="Times New Roman" w:hAnsi="Times New Roman" w:cs="Times New Roman"/>
          <w:kern w:val="0"/>
          <w:lang w:val="lt-LT"/>
          <w14:ligatures w14:val="none"/>
        </w:rPr>
        <w:t>lentelėje</w:t>
      </w:r>
      <w:r w:rsidR="00594DBD"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matysite, ką vartoti kiekvieną 4 savaičių ciklo dieną:</w:t>
      </w:r>
    </w:p>
    <w:p w14:paraId="0663416E" w14:textId="1141A0BD" w:rsidR="00861275" w:rsidRPr="00A552D9" w:rsidRDefault="00861275" w:rsidP="001E4AC5">
      <w:pPr>
        <w:widowControl w:val="0"/>
        <w:numPr>
          <w:ilvl w:val="1"/>
          <w:numId w:val="11"/>
        </w:numPr>
        <w:tabs>
          <w:tab w:val="left" w:pos="1739"/>
        </w:tabs>
        <w:autoSpaceDE w:val="0"/>
        <w:autoSpaceDN w:val="0"/>
        <w:spacing w:before="0" w:after="0" w:line="240" w:lineRule="auto"/>
        <w:ind w:left="1134"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Kasdien pažiūrėkite į </w:t>
      </w:r>
      <w:r w:rsidR="00594DBD">
        <w:rPr>
          <w:rFonts w:ascii="Times New Roman" w:eastAsia="Times New Roman" w:hAnsi="Times New Roman" w:cs="Times New Roman"/>
          <w:kern w:val="0"/>
          <w:lang w:val="lt-LT"/>
          <w14:ligatures w14:val="none"/>
        </w:rPr>
        <w:t>lentelę</w:t>
      </w:r>
      <w:r w:rsidR="00594DBD"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ir suraskite tinkamą dieną, kad žinotumėte, kuriuos vaistus reikia vartoti.</w:t>
      </w:r>
    </w:p>
    <w:p w14:paraId="28D1C70B" w14:textId="77777777" w:rsidR="00861275" w:rsidRPr="00A552D9" w:rsidRDefault="00861275" w:rsidP="001E4AC5">
      <w:pPr>
        <w:widowControl w:val="0"/>
        <w:numPr>
          <w:ilvl w:val="1"/>
          <w:numId w:val="11"/>
        </w:numPr>
        <w:tabs>
          <w:tab w:val="left" w:pos="1739"/>
        </w:tabs>
        <w:autoSpaceDE w:val="0"/>
        <w:autoSpaceDN w:val="0"/>
        <w:spacing w:before="0" w:after="0" w:line="240" w:lineRule="auto"/>
        <w:ind w:left="1134"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Kai kuriomis dienomis vartosite abu vaistus, kai kuriomis dienomis tik 1 vaistą, o kai kuriomis dienomis nevartosite nė vieno.</w:t>
      </w:r>
    </w:p>
    <w:p w14:paraId="12CDBFAD" w14:textId="77777777" w:rsidR="00861275" w:rsidRPr="00A552D9" w:rsidRDefault="00861275" w:rsidP="00861275">
      <w:pPr>
        <w:widowControl w:val="0"/>
        <w:tabs>
          <w:tab w:val="left" w:pos="1739"/>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7A3EF8AE" w14:textId="2F736804"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IMN</w:t>
      </w:r>
      <w:r w:rsidRPr="00A552D9">
        <w:rPr>
          <w:rFonts w:ascii="Times New Roman" w:eastAsia="Times New Roman" w:hAnsi="Times New Roman" w:cs="Times New Roman"/>
          <w:kern w:val="0"/>
          <w:lang w:val="lt-LT"/>
          <w14:ligatures w14:val="none"/>
        </w:rPr>
        <w:t xml:space="preserve">: </w:t>
      </w:r>
      <w:proofErr w:type="spellStart"/>
      <w:r w:rsidR="00561534" w:rsidRPr="00A552D9">
        <w:rPr>
          <w:rFonts w:ascii="Times New Roman" w:eastAsia="Times New Roman" w:hAnsi="Times New Roman" w:cs="Times New Roman"/>
          <w:kern w:val="0"/>
          <w:lang w:val="lt-LT"/>
          <w14:ligatures w14:val="none"/>
        </w:rPr>
        <w:t>Pomalidomid</w:t>
      </w:r>
      <w:r w:rsidR="00ED4F72" w:rsidRPr="00A552D9">
        <w:rPr>
          <w:rFonts w:ascii="Times New Roman" w:eastAsia="Times New Roman" w:hAnsi="Times New Roman" w:cs="Times New Roman"/>
          <w:kern w:val="0"/>
          <w:lang w:val="lt-LT"/>
          <w14:ligatures w14:val="none"/>
        </w:rPr>
        <w:t>as</w:t>
      </w:r>
      <w:proofErr w:type="spellEnd"/>
      <w:r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b/>
          <w:kern w:val="0"/>
          <w:lang w:val="lt-LT"/>
          <w14:ligatures w14:val="none"/>
        </w:rPr>
        <w:t>DEKS</w:t>
      </w:r>
      <w:r w:rsidRPr="00A552D9">
        <w:rPr>
          <w:rFonts w:ascii="Times New Roman" w:eastAsia="Times New Roman" w:hAnsi="Times New Roman" w:cs="Times New Roman"/>
          <w:kern w:val="0"/>
          <w:lang w:val="lt-LT"/>
          <w14:ligatures w14:val="none"/>
        </w:rPr>
        <w:t xml:space="preserve">: </w:t>
      </w:r>
      <w:proofErr w:type="spellStart"/>
      <w:r w:rsidR="00ED4F72" w:rsidRPr="00A552D9">
        <w:rPr>
          <w:rFonts w:ascii="Times New Roman" w:eastAsia="Times New Roman" w:hAnsi="Times New Roman" w:cs="Times New Roman"/>
          <w:kern w:val="0"/>
          <w:lang w:val="lt-LT"/>
          <w14:ligatures w14:val="none"/>
        </w:rPr>
        <w:t>D</w:t>
      </w:r>
      <w:r w:rsidRPr="00A552D9">
        <w:rPr>
          <w:rFonts w:ascii="Times New Roman" w:eastAsia="Times New Roman" w:hAnsi="Times New Roman" w:cs="Times New Roman"/>
          <w:kern w:val="0"/>
          <w:lang w:val="lt-LT"/>
          <w14:ligatures w14:val="none"/>
        </w:rPr>
        <w:t>eksametazonas</w:t>
      </w:r>
      <w:proofErr w:type="spellEnd"/>
    </w:p>
    <w:p w14:paraId="5CD72B30"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8"/>
        <w:gridCol w:w="850"/>
        <w:gridCol w:w="993"/>
      </w:tblGrid>
      <w:tr w:rsidR="00861275" w:rsidRPr="00A552D9" w14:paraId="76C4F40F" w14:textId="77777777" w:rsidTr="00ED4F72">
        <w:trPr>
          <w:trHeight w:val="20"/>
        </w:trPr>
        <w:tc>
          <w:tcPr>
            <w:tcW w:w="818" w:type="dxa"/>
            <w:vAlign w:val="center"/>
          </w:tcPr>
          <w:p w14:paraId="45A0B391"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c>
          <w:tcPr>
            <w:tcW w:w="1843" w:type="dxa"/>
            <w:gridSpan w:val="2"/>
            <w:vAlign w:val="center"/>
          </w:tcPr>
          <w:p w14:paraId="4115A76E"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Vaisto pavadinimas</w:t>
            </w:r>
          </w:p>
        </w:tc>
      </w:tr>
      <w:tr w:rsidR="00861275" w:rsidRPr="00A552D9" w14:paraId="2BD04C34" w14:textId="77777777" w:rsidTr="00956906">
        <w:trPr>
          <w:trHeight w:val="20"/>
        </w:trPr>
        <w:tc>
          <w:tcPr>
            <w:tcW w:w="818" w:type="dxa"/>
            <w:vAlign w:val="center"/>
          </w:tcPr>
          <w:p w14:paraId="7CD3E020"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Diena</w:t>
            </w:r>
          </w:p>
        </w:tc>
        <w:tc>
          <w:tcPr>
            <w:tcW w:w="850" w:type="dxa"/>
            <w:shd w:val="clear" w:color="auto" w:fill="auto"/>
            <w:vAlign w:val="center"/>
          </w:tcPr>
          <w:p w14:paraId="674A356B"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IMN</w:t>
            </w:r>
          </w:p>
        </w:tc>
        <w:tc>
          <w:tcPr>
            <w:tcW w:w="993" w:type="dxa"/>
            <w:vAlign w:val="center"/>
          </w:tcPr>
          <w:p w14:paraId="24F02536"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DEKS</w:t>
            </w:r>
          </w:p>
        </w:tc>
      </w:tr>
      <w:tr w:rsidR="00620985" w:rsidRPr="00A552D9" w14:paraId="0D97E6A1" w14:textId="77777777" w:rsidTr="005B5BF2">
        <w:trPr>
          <w:trHeight w:val="20"/>
        </w:trPr>
        <w:tc>
          <w:tcPr>
            <w:tcW w:w="818" w:type="dxa"/>
            <w:vAlign w:val="center"/>
          </w:tcPr>
          <w:p w14:paraId="71083A95"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lastRenderedPageBreak/>
              <w:t>1</w:t>
            </w:r>
          </w:p>
        </w:tc>
        <w:tc>
          <w:tcPr>
            <w:tcW w:w="850" w:type="dxa"/>
            <w:shd w:val="clear" w:color="auto" w:fill="auto"/>
          </w:tcPr>
          <w:p w14:paraId="63BC6235" w14:textId="515398A9"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4D1083AA" w14:textId="3A43BAC3"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m:oMathPara>
              <m:oMath>
                <m:r>
                  <w:rPr>
                    <w:rFonts w:ascii="Cambria Math" w:eastAsia="TimesNewRoman" w:hAnsi="Cambria Math" w:cs="Times New Roman"/>
                  </w:rPr>
                  <m:t>√</m:t>
                </m:r>
              </m:oMath>
            </m:oMathPara>
          </w:p>
        </w:tc>
      </w:tr>
      <w:tr w:rsidR="00620985" w:rsidRPr="00A552D9" w14:paraId="7111CE0C" w14:textId="77777777" w:rsidTr="005B5BF2">
        <w:trPr>
          <w:trHeight w:val="20"/>
        </w:trPr>
        <w:tc>
          <w:tcPr>
            <w:tcW w:w="818" w:type="dxa"/>
            <w:vAlign w:val="center"/>
          </w:tcPr>
          <w:p w14:paraId="1777681C"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w:t>
            </w:r>
          </w:p>
        </w:tc>
        <w:tc>
          <w:tcPr>
            <w:tcW w:w="850" w:type="dxa"/>
            <w:shd w:val="clear" w:color="auto" w:fill="auto"/>
          </w:tcPr>
          <w:p w14:paraId="5AE1C7CC" w14:textId="1F98BCA6"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22BABDD8"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21C23D41" w14:textId="77777777" w:rsidTr="005B5BF2">
        <w:trPr>
          <w:trHeight w:val="20"/>
        </w:trPr>
        <w:tc>
          <w:tcPr>
            <w:tcW w:w="818" w:type="dxa"/>
            <w:vAlign w:val="center"/>
          </w:tcPr>
          <w:p w14:paraId="531AA69B"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3</w:t>
            </w:r>
          </w:p>
        </w:tc>
        <w:tc>
          <w:tcPr>
            <w:tcW w:w="850" w:type="dxa"/>
            <w:shd w:val="clear" w:color="auto" w:fill="auto"/>
          </w:tcPr>
          <w:p w14:paraId="40767913" w14:textId="62B0DDF0"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1C0FB5E8"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0BAD2D39" w14:textId="77777777" w:rsidTr="005B5BF2">
        <w:trPr>
          <w:trHeight w:val="20"/>
        </w:trPr>
        <w:tc>
          <w:tcPr>
            <w:tcW w:w="818" w:type="dxa"/>
            <w:vAlign w:val="center"/>
          </w:tcPr>
          <w:p w14:paraId="33B4B464"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4</w:t>
            </w:r>
          </w:p>
        </w:tc>
        <w:tc>
          <w:tcPr>
            <w:tcW w:w="850" w:type="dxa"/>
            <w:shd w:val="clear" w:color="auto" w:fill="auto"/>
          </w:tcPr>
          <w:p w14:paraId="367928A3" w14:textId="2F0422A3"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6118B38E"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784C024C" w14:textId="77777777" w:rsidTr="005B5BF2">
        <w:trPr>
          <w:trHeight w:val="20"/>
        </w:trPr>
        <w:tc>
          <w:tcPr>
            <w:tcW w:w="818" w:type="dxa"/>
            <w:vAlign w:val="center"/>
          </w:tcPr>
          <w:p w14:paraId="0DACA6FF"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5</w:t>
            </w:r>
          </w:p>
        </w:tc>
        <w:tc>
          <w:tcPr>
            <w:tcW w:w="850" w:type="dxa"/>
            <w:shd w:val="clear" w:color="auto" w:fill="auto"/>
          </w:tcPr>
          <w:p w14:paraId="338F3C76" w14:textId="53D01B0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190F3AB5"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14B86FD2" w14:textId="77777777" w:rsidTr="005B5BF2">
        <w:trPr>
          <w:trHeight w:val="20"/>
        </w:trPr>
        <w:tc>
          <w:tcPr>
            <w:tcW w:w="818" w:type="dxa"/>
            <w:vAlign w:val="center"/>
          </w:tcPr>
          <w:p w14:paraId="170127EE"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6</w:t>
            </w:r>
          </w:p>
        </w:tc>
        <w:tc>
          <w:tcPr>
            <w:tcW w:w="850" w:type="dxa"/>
            <w:shd w:val="clear" w:color="auto" w:fill="auto"/>
          </w:tcPr>
          <w:p w14:paraId="226594ED" w14:textId="1697A2AA"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2E0F1C2B"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58A89766" w14:textId="77777777" w:rsidTr="005B5BF2">
        <w:trPr>
          <w:trHeight w:val="20"/>
        </w:trPr>
        <w:tc>
          <w:tcPr>
            <w:tcW w:w="818" w:type="dxa"/>
            <w:vAlign w:val="center"/>
          </w:tcPr>
          <w:p w14:paraId="02A688BC"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7</w:t>
            </w:r>
          </w:p>
        </w:tc>
        <w:tc>
          <w:tcPr>
            <w:tcW w:w="850" w:type="dxa"/>
            <w:shd w:val="clear" w:color="auto" w:fill="auto"/>
          </w:tcPr>
          <w:p w14:paraId="49D845AD" w14:textId="321645C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08F5CC3B"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2ABE2C8A" w14:textId="77777777" w:rsidTr="005B5BF2">
        <w:trPr>
          <w:trHeight w:val="20"/>
        </w:trPr>
        <w:tc>
          <w:tcPr>
            <w:tcW w:w="818" w:type="dxa"/>
            <w:vAlign w:val="center"/>
          </w:tcPr>
          <w:p w14:paraId="56C50516"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8</w:t>
            </w:r>
          </w:p>
        </w:tc>
        <w:tc>
          <w:tcPr>
            <w:tcW w:w="850" w:type="dxa"/>
            <w:shd w:val="clear" w:color="auto" w:fill="auto"/>
          </w:tcPr>
          <w:p w14:paraId="5F60FF72" w14:textId="0D626038"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2734AC2E" w14:textId="17238E13"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m:oMathPara>
              <m:oMath>
                <m:r>
                  <w:rPr>
                    <w:rFonts w:ascii="Cambria Math" w:eastAsia="TimesNewRoman" w:hAnsi="Cambria Math" w:cs="Times New Roman"/>
                  </w:rPr>
                  <m:t>√</m:t>
                </m:r>
              </m:oMath>
            </m:oMathPara>
          </w:p>
        </w:tc>
      </w:tr>
      <w:tr w:rsidR="00620985" w:rsidRPr="00A552D9" w14:paraId="07D384D0" w14:textId="77777777" w:rsidTr="005B5BF2">
        <w:trPr>
          <w:trHeight w:val="20"/>
        </w:trPr>
        <w:tc>
          <w:tcPr>
            <w:tcW w:w="818" w:type="dxa"/>
            <w:vAlign w:val="center"/>
          </w:tcPr>
          <w:p w14:paraId="5CBF7D14"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9</w:t>
            </w:r>
          </w:p>
        </w:tc>
        <w:tc>
          <w:tcPr>
            <w:tcW w:w="850" w:type="dxa"/>
            <w:shd w:val="clear" w:color="auto" w:fill="auto"/>
          </w:tcPr>
          <w:p w14:paraId="392E4507" w14:textId="560C8895"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3F1AF270"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733DB2E7" w14:textId="77777777" w:rsidTr="005B5BF2">
        <w:trPr>
          <w:trHeight w:val="20"/>
        </w:trPr>
        <w:tc>
          <w:tcPr>
            <w:tcW w:w="818" w:type="dxa"/>
            <w:vAlign w:val="center"/>
          </w:tcPr>
          <w:p w14:paraId="589AD609"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10</w:t>
            </w:r>
          </w:p>
        </w:tc>
        <w:tc>
          <w:tcPr>
            <w:tcW w:w="850" w:type="dxa"/>
            <w:shd w:val="clear" w:color="auto" w:fill="auto"/>
          </w:tcPr>
          <w:p w14:paraId="4711F322" w14:textId="77E05D05"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16A92D5B"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2D7D020B" w14:textId="77777777" w:rsidTr="005B5BF2">
        <w:trPr>
          <w:trHeight w:val="20"/>
        </w:trPr>
        <w:tc>
          <w:tcPr>
            <w:tcW w:w="818" w:type="dxa"/>
            <w:vAlign w:val="center"/>
          </w:tcPr>
          <w:p w14:paraId="210546A0"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11</w:t>
            </w:r>
          </w:p>
        </w:tc>
        <w:tc>
          <w:tcPr>
            <w:tcW w:w="850" w:type="dxa"/>
            <w:shd w:val="clear" w:color="auto" w:fill="auto"/>
          </w:tcPr>
          <w:p w14:paraId="62732198" w14:textId="2189491E"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75DCAA45"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584836D8" w14:textId="77777777" w:rsidTr="005B5BF2">
        <w:trPr>
          <w:trHeight w:val="20"/>
        </w:trPr>
        <w:tc>
          <w:tcPr>
            <w:tcW w:w="818" w:type="dxa"/>
            <w:vAlign w:val="center"/>
          </w:tcPr>
          <w:p w14:paraId="2FC425E8"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12</w:t>
            </w:r>
          </w:p>
        </w:tc>
        <w:tc>
          <w:tcPr>
            <w:tcW w:w="850" w:type="dxa"/>
            <w:shd w:val="clear" w:color="auto" w:fill="auto"/>
          </w:tcPr>
          <w:p w14:paraId="12EEFAD1" w14:textId="2475AF8D"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7518ECFA"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0C30E8D3" w14:textId="77777777" w:rsidTr="005B5BF2">
        <w:trPr>
          <w:trHeight w:val="20"/>
        </w:trPr>
        <w:tc>
          <w:tcPr>
            <w:tcW w:w="818" w:type="dxa"/>
            <w:vAlign w:val="center"/>
          </w:tcPr>
          <w:p w14:paraId="656CD867"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13</w:t>
            </w:r>
          </w:p>
        </w:tc>
        <w:tc>
          <w:tcPr>
            <w:tcW w:w="850" w:type="dxa"/>
            <w:shd w:val="clear" w:color="auto" w:fill="auto"/>
          </w:tcPr>
          <w:p w14:paraId="1BB6E2C1" w14:textId="0F71D07A"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5225B8D7"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46370CBC" w14:textId="77777777" w:rsidTr="005B5BF2">
        <w:trPr>
          <w:trHeight w:val="20"/>
        </w:trPr>
        <w:tc>
          <w:tcPr>
            <w:tcW w:w="818" w:type="dxa"/>
            <w:vAlign w:val="center"/>
          </w:tcPr>
          <w:p w14:paraId="4B609C87"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14</w:t>
            </w:r>
          </w:p>
        </w:tc>
        <w:tc>
          <w:tcPr>
            <w:tcW w:w="850" w:type="dxa"/>
            <w:shd w:val="clear" w:color="auto" w:fill="auto"/>
          </w:tcPr>
          <w:p w14:paraId="5461B185" w14:textId="693E38E1"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42E42A49"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13E29EA8" w14:textId="77777777" w:rsidTr="005B5BF2">
        <w:trPr>
          <w:trHeight w:val="20"/>
        </w:trPr>
        <w:tc>
          <w:tcPr>
            <w:tcW w:w="818" w:type="dxa"/>
            <w:vAlign w:val="center"/>
          </w:tcPr>
          <w:p w14:paraId="48F05672"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15</w:t>
            </w:r>
          </w:p>
        </w:tc>
        <w:tc>
          <w:tcPr>
            <w:tcW w:w="850" w:type="dxa"/>
            <w:shd w:val="clear" w:color="auto" w:fill="auto"/>
          </w:tcPr>
          <w:p w14:paraId="47313E90" w14:textId="3ED3D848"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4739EA69" w14:textId="31C912EA"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m:oMathPara>
              <m:oMath>
                <m:r>
                  <w:rPr>
                    <w:rFonts w:ascii="Cambria Math" w:eastAsia="TimesNewRoman" w:hAnsi="Cambria Math" w:cs="Times New Roman"/>
                  </w:rPr>
                  <m:t>√</m:t>
                </m:r>
              </m:oMath>
            </m:oMathPara>
          </w:p>
        </w:tc>
      </w:tr>
      <w:tr w:rsidR="00620985" w:rsidRPr="00A552D9" w14:paraId="72E96703" w14:textId="77777777" w:rsidTr="005B5BF2">
        <w:trPr>
          <w:trHeight w:val="20"/>
        </w:trPr>
        <w:tc>
          <w:tcPr>
            <w:tcW w:w="818" w:type="dxa"/>
            <w:vAlign w:val="center"/>
          </w:tcPr>
          <w:p w14:paraId="77ED44B5"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16</w:t>
            </w:r>
          </w:p>
        </w:tc>
        <w:tc>
          <w:tcPr>
            <w:tcW w:w="850" w:type="dxa"/>
            <w:shd w:val="clear" w:color="auto" w:fill="auto"/>
          </w:tcPr>
          <w:p w14:paraId="6471BE00" w14:textId="5726DE8D"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7A92F5B7"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785F4DE4" w14:textId="77777777" w:rsidTr="005B5BF2">
        <w:trPr>
          <w:trHeight w:val="20"/>
        </w:trPr>
        <w:tc>
          <w:tcPr>
            <w:tcW w:w="818" w:type="dxa"/>
            <w:vAlign w:val="center"/>
          </w:tcPr>
          <w:p w14:paraId="7F21CFE7"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17</w:t>
            </w:r>
          </w:p>
        </w:tc>
        <w:tc>
          <w:tcPr>
            <w:tcW w:w="850" w:type="dxa"/>
            <w:shd w:val="clear" w:color="auto" w:fill="auto"/>
          </w:tcPr>
          <w:p w14:paraId="4F31CDD3" w14:textId="4319743A"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44B1E9B3"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49D32A25" w14:textId="77777777" w:rsidTr="005B5BF2">
        <w:trPr>
          <w:trHeight w:val="20"/>
        </w:trPr>
        <w:tc>
          <w:tcPr>
            <w:tcW w:w="818" w:type="dxa"/>
            <w:vAlign w:val="center"/>
          </w:tcPr>
          <w:p w14:paraId="7B3C2A2C"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18</w:t>
            </w:r>
          </w:p>
        </w:tc>
        <w:tc>
          <w:tcPr>
            <w:tcW w:w="850" w:type="dxa"/>
            <w:shd w:val="clear" w:color="auto" w:fill="auto"/>
          </w:tcPr>
          <w:p w14:paraId="4E2ACE0C" w14:textId="28D18152"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5B2F8A22"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1F7E00D2" w14:textId="77777777" w:rsidTr="005B5BF2">
        <w:trPr>
          <w:trHeight w:val="20"/>
        </w:trPr>
        <w:tc>
          <w:tcPr>
            <w:tcW w:w="818" w:type="dxa"/>
            <w:vAlign w:val="center"/>
          </w:tcPr>
          <w:p w14:paraId="4504A795"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19</w:t>
            </w:r>
          </w:p>
        </w:tc>
        <w:tc>
          <w:tcPr>
            <w:tcW w:w="850" w:type="dxa"/>
            <w:shd w:val="clear" w:color="auto" w:fill="auto"/>
          </w:tcPr>
          <w:p w14:paraId="5E9DC64F" w14:textId="230956A2"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65CDB3F7"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4B2FD201" w14:textId="77777777" w:rsidTr="005B5BF2">
        <w:trPr>
          <w:trHeight w:val="20"/>
        </w:trPr>
        <w:tc>
          <w:tcPr>
            <w:tcW w:w="818" w:type="dxa"/>
            <w:vAlign w:val="center"/>
          </w:tcPr>
          <w:p w14:paraId="3FF235F5"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20</w:t>
            </w:r>
          </w:p>
        </w:tc>
        <w:tc>
          <w:tcPr>
            <w:tcW w:w="850" w:type="dxa"/>
            <w:shd w:val="clear" w:color="auto" w:fill="auto"/>
          </w:tcPr>
          <w:p w14:paraId="4A0CBE49" w14:textId="0714AD91"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65ECDEE5"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7AA31E06" w14:textId="77777777" w:rsidTr="005B5BF2">
        <w:trPr>
          <w:trHeight w:val="20"/>
        </w:trPr>
        <w:tc>
          <w:tcPr>
            <w:tcW w:w="818" w:type="dxa"/>
            <w:vAlign w:val="center"/>
          </w:tcPr>
          <w:p w14:paraId="04984FE7"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21</w:t>
            </w:r>
          </w:p>
        </w:tc>
        <w:tc>
          <w:tcPr>
            <w:tcW w:w="850" w:type="dxa"/>
            <w:shd w:val="clear" w:color="auto" w:fill="auto"/>
          </w:tcPr>
          <w:p w14:paraId="623DF4BB" w14:textId="7BDA1270"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7DE2A364"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861275" w:rsidRPr="00A552D9" w14:paraId="5E420FB7" w14:textId="77777777" w:rsidTr="00956906">
        <w:trPr>
          <w:trHeight w:val="20"/>
        </w:trPr>
        <w:tc>
          <w:tcPr>
            <w:tcW w:w="818" w:type="dxa"/>
            <w:vAlign w:val="center"/>
          </w:tcPr>
          <w:p w14:paraId="5EC3BF31"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22</w:t>
            </w:r>
          </w:p>
        </w:tc>
        <w:tc>
          <w:tcPr>
            <w:tcW w:w="850" w:type="dxa"/>
            <w:shd w:val="clear" w:color="auto" w:fill="auto"/>
            <w:vAlign w:val="center"/>
          </w:tcPr>
          <w:p w14:paraId="168AB41D"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c>
          <w:tcPr>
            <w:tcW w:w="993" w:type="dxa"/>
            <w:vAlign w:val="center"/>
          </w:tcPr>
          <w:p w14:paraId="622C72EE" w14:textId="54789BA2" w:rsidR="00861275" w:rsidRPr="00A552D9" w:rsidRDefault="0062098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m:oMathPara>
              <m:oMath>
                <m:r>
                  <w:rPr>
                    <w:rFonts w:ascii="Cambria Math" w:eastAsia="TimesNewRoman" w:hAnsi="Cambria Math" w:cs="Times New Roman"/>
                  </w:rPr>
                  <m:t>√</m:t>
                </m:r>
              </m:oMath>
            </m:oMathPara>
          </w:p>
        </w:tc>
      </w:tr>
      <w:tr w:rsidR="00861275" w:rsidRPr="00A552D9" w14:paraId="4F600D48" w14:textId="77777777" w:rsidTr="00956906">
        <w:trPr>
          <w:trHeight w:val="20"/>
        </w:trPr>
        <w:tc>
          <w:tcPr>
            <w:tcW w:w="818" w:type="dxa"/>
            <w:vAlign w:val="center"/>
          </w:tcPr>
          <w:p w14:paraId="2761D7F8"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23</w:t>
            </w:r>
          </w:p>
        </w:tc>
        <w:tc>
          <w:tcPr>
            <w:tcW w:w="850" w:type="dxa"/>
            <w:shd w:val="clear" w:color="auto" w:fill="auto"/>
            <w:vAlign w:val="center"/>
          </w:tcPr>
          <w:p w14:paraId="6FA6FB90"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c>
          <w:tcPr>
            <w:tcW w:w="993" w:type="dxa"/>
            <w:vAlign w:val="center"/>
          </w:tcPr>
          <w:p w14:paraId="740DC589"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861275" w:rsidRPr="00A552D9" w14:paraId="04BDF3A0" w14:textId="77777777" w:rsidTr="00956906">
        <w:trPr>
          <w:trHeight w:val="20"/>
        </w:trPr>
        <w:tc>
          <w:tcPr>
            <w:tcW w:w="818" w:type="dxa"/>
            <w:vAlign w:val="center"/>
          </w:tcPr>
          <w:p w14:paraId="32EA6E61"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24</w:t>
            </w:r>
          </w:p>
        </w:tc>
        <w:tc>
          <w:tcPr>
            <w:tcW w:w="850" w:type="dxa"/>
            <w:shd w:val="clear" w:color="auto" w:fill="auto"/>
            <w:vAlign w:val="center"/>
          </w:tcPr>
          <w:p w14:paraId="6699564E"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c>
          <w:tcPr>
            <w:tcW w:w="993" w:type="dxa"/>
            <w:vAlign w:val="center"/>
          </w:tcPr>
          <w:p w14:paraId="2390CAB9"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861275" w:rsidRPr="00A552D9" w14:paraId="3691357C" w14:textId="77777777" w:rsidTr="00956906">
        <w:trPr>
          <w:trHeight w:val="20"/>
        </w:trPr>
        <w:tc>
          <w:tcPr>
            <w:tcW w:w="818" w:type="dxa"/>
            <w:vAlign w:val="center"/>
          </w:tcPr>
          <w:p w14:paraId="0638017E"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25</w:t>
            </w:r>
          </w:p>
        </w:tc>
        <w:tc>
          <w:tcPr>
            <w:tcW w:w="850" w:type="dxa"/>
            <w:shd w:val="clear" w:color="auto" w:fill="auto"/>
            <w:vAlign w:val="center"/>
          </w:tcPr>
          <w:p w14:paraId="2D9DF360"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c>
          <w:tcPr>
            <w:tcW w:w="993" w:type="dxa"/>
            <w:vAlign w:val="center"/>
          </w:tcPr>
          <w:p w14:paraId="1F8E70FC"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861275" w:rsidRPr="00A552D9" w14:paraId="0690B28F" w14:textId="77777777" w:rsidTr="00956906">
        <w:trPr>
          <w:trHeight w:val="20"/>
        </w:trPr>
        <w:tc>
          <w:tcPr>
            <w:tcW w:w="818" w:type="dxa"/>
            <w:vAlign w:val="center"/>
          </w:tcPr>
          <w:p w14:paraId="7BBDA9E3"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26</w:t>
            </w:r>
          </w:p>
        </w:tc>
        <w:tc>
          <w:tcPr>
            <w:tcW w:w="850" w:type="dxa"/>
            <w:shd w:val="clear" w:color="auto" w:fill="auto"/>
            <w:vAlign w:val="center"/>
          </w:tcPr>
          <w:p w14:paraId="362B737C"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c>
          <w:tcPr>
            <w:tcW w:w="993" w:type="dxa"/>
            <w:vAlign w:val="center"/>
          </w:tcPr>
          <w:p w14:paraId="3BFA2600"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861275" w:rsidRPr="00A552D9" w14:paraId="722D23FD" w14:textId="77777777" w:rsidTr="00956906">
        <w:trPr>
          <w:trHeight w:val="20"/>
        </w:trPr>
        <w:tc>
          <w:tcPr>
            <w:tcW w:w="818" w:type="dxa"/>
            <w:vAlign w:val="center"/>
          </w:tcPr>
          <w:p w14:paraId="781EC248"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27</w:t>
            </w:r>
          </w:p>
        </w:tc>
        <w:tc>
          <w:tcPr>
            <w:tcW w:w="850" w:type="dxa"/>
            <w:shd w:val="clear" w:color="auto" w:fill="auto"/>
            <w:vAlign w:val="center"/>
          </w:tcPr>
          <w:p w14:paraId="4F10360C"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c>
          <w:tcPr>
            <w:tcW w:w="993" w:type="dxa"/>
            <w:vAlign w:val="center"/>
          </w:tcPr>
          <w:p w14:paraId="3BF647CC"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861275" w:rsidRPr="00A552D9" w14:paraId="098B819F" w14:textId="77777777" w:rsidTr="00956906">
        <w:trPr>
          <w:trHeight w:val="20"/>
        </w:trPr>
        <w:tc>
          <w:tcPr>
            <w:tcW w:w="818" w:type="dxa"/>
            <w:vAlign w:val="center"/>
          </w:tcPr>
          <w:p w14:paraId="48CA9AAB"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28</w:t>
            </w:r>
          </w:p>
        </w:tc>
        <w:tc>
          <w:tcPr>
            <w:tcW w:w="850" w:type="dxa"/>
            <w:shd w:val="clear" w:color="auto" w:fill="auto"/>
            <w:vAlign w:val="center"/>
          </w:tcPr>
          <w:p w14:paraId="1F9C7268"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c>
          <w:tcPr>
            <w:tcW w:w="993" w:type="dxa"/>
            <w:vAlign w:val="center"/>
          </w:tcPr>
          <w:p w14:paraId="4FDDC2EB"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bl>
    <w:p w14:paraId="47F878D8"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2240C645" w14:textId="77777777" w:rsidR="00861275" w:rsidRPr="00A552D9" w:rsidRDefault="00861275" w:rsidP="00956906">
      <w:pPr>
        <w:pStyle w:val="Sraopastraipa"/>
        <w:widowControl w:val="0"/>
        <w:numPr>
          <w:ilvl w:val="0"/>
          <w:numId w:val="13"/>
        </w:numPr>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Užbaigę kiekvieną 4 savaičių ciklą, pradėkite naują.</w:t>
      </w:r>
    </w:p>
    <w:p w14:paraId="2A0309B4"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5198008D" w14:textId="28D9A681"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Kiek </w:t>
      </w:r>
      <w:proofErr w:type="spellStart"/>
      <w:r w:rsidR="00561534" w:rsidRPr="00A552D9">
        <w:rPr>
          <w:rFonts w:ascii="Times New Roman" w:eastAsia="Times New Roman" w:hAnsi="Times New Roman" w:cs="Times New Roman"/>
          <w:b/>
          <w:bCs/>
          <w:kern w:val="0"/>
          <w:lang w:val="lt-LT"/>
          <w14:ligatures w14:val="none"/>
        </w:rPr>
        <w:t>Pomalidomide</w:t>
      </w:r>
      <w:proofErr w:type="spellEnd"/>
      <w:r w:rsidR="00561534" w:rsidRPr="00A552D9">
        <w:rPr>
          <w:rFonts w:ascii="Times New Roman" w:eastAsia="Times New Roman" w:hAnsi="Times New Roman" w:cs="Times New Roman"/>
          <w:b/>
          <w:bCs/>
          <w:kern w:val="0"/>
          <w:lang w:val="lt-LT"/>
          <w14:ligatures w14:val="none"/>
        </w:rPr>
        <w:t xml:space="preserve"> Olpha</w:t>
      </w:r>
      <w:r w:rsidRPr="00A552D9">
        <w:rPr>
          <w:rFonts w:ascii="Times New Roman" w:eastAsia="Times New Roman" w:hAnsi="Times New Roman" w:cs="Times New Roman"/>
          <w:b/>
          <w:bCs/>
          <w:kern w:val="0"/>
          <w:lang w:val="lt-LT"/>
          <w14:ligatures w14:val="none"/>
        </w:rPr>
        <w:t xml:space="preserve"> vartoti kartu su kitais vaistais</w:t>
      </w:r>
    </w:p>
    <w:p w14:paraId="4F5A09F9"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b/>
          <w:kern w:val="0"/>
          <w:lang w:val="lt-LT"/>
          <w14:ligatures w14:val="none"/>
        </w:rPr>
      </w:pPr>
    </w:p>
    <w:p w14:paraId="4C3D6CC0" w14:textId="58350189"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u w:val="single"/>
          <w:lang w:val="lt-LT"/>
          <w14:ligatures w14:val="none"/>
        </w:rPr>
        <w:t>Pomalidomide</w:t>
      </w:r>
      <w:proofErr w:type="spellEnd"/>
      <w:r w:rsidRPr="00A552D9">
        <w:rPr>
          <w:rFonts w:ascii="Times New Roman" w:eastAsia="Times New Roman" w:hAnsi="Times New Roman" w:cs="Times New Roman"/>
          <w:kern w:val="0"/>
          <w:u w:val="single"/>
          <w:lang w:val="lt-LT"/>
          <w14:ligatures w14:val="none"/>
        </w:rPr>
        <w:t xml:space="preserve"> Olpha</w:t>
      </w:r>
      <w:r w:rsidR="00861275" w:rsidRPr="00A552D9">
        <w:rPr>
          <w:rFonts w:ascii="Times New Roman" w:eastAsia="Times New Roman" w:hAnsi="Times New Roman" w:cs="Times New Roman"/>
          <w:kern w:val="0"/>
          <w:u w:val="single"/>
          <w:lang w:val="lt-LT"/>
          <w14:ligatures w14:val="none"/>
        </w:rPr>
        <w:t xml:space="preserve"> vartojimas kartu su </w:t>
      </w:r>
      <w:proofErr w:type="spellStart"/>
      <w:r w:rsidR="00861275" w:rsidRPr="00A552D9">
        <w:rPr>
          <w:rFonts w:ascii="Times New Roman" w:eastAsia="Times New Roman" w:hAnsi="Times New Roman" w:cs="Times New Roman"/>
          <w:kern w:val="0"/>
          <w:u w:val="single"/>
          <w:lang w:val="lt-LT"/>
          <w14:ligatures w14:val="none"/>
        </w:rPr>
        <w:t>bortezomibu</w:t>
      </w:r>
      <w:proofErr w:type="spellEnd"/>
      <w:r w:rsidR="00861275" w:rsidRPr="00A552D9">
        <w:rPr>
          <w:rFonts w:ascii="Times New Roman" w:eastAsia="Times New Roman" w:hAnsi="Times New Roman" w:cs="Times New Roman"/>
          <w:kern w:val="0"/>
          <w:u w:val="single"/>
          <w:lang w:val="lt-LT"/>
          <w14:ligatures w14:val="none"/>
        </w:rPr>
        <w:t xml:space="preserve"> ir </w:t>
      </w:r>
      <w:proofErr w:type="spellStart"/>
      <w:r w:rsidR="00861275" w:rsidRPr="00A552D9">
        <w:rPr>
          <w:rFonts w:ascii="Times New Roman" w:eastAsia="Times New Roman" w:hAnsi="Times New Roman" w:cs="Times New Roman"/>
          <w:kern w:val="0"/>
          <w:u w:val="single"/>
          <w:lang w:val="lt-LT"/>
          <w14:ligatures w14:val="none"/>
        </w:rPr>
        <w:t>deksametazonu</w:t>
      </w:r>
      <w:proofErr w:type="spellEnd"/>
    </w:p>
    <w:p w14:paraId="6B81CCAD" w14:textId="10FBEAB2"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Rekomenduojama pradinė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dozė yra 4 mg per parą.</w:t>
      </w:r>
    </w:p>
    <w:p w14:paraId="6D95FB43"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Rekomenduojamą pradinę </w:t>
      </w:r>
      <w:proofErr w:type="spellStart"/>
      <w:r w:rsidRPr="00A552D9">
        <w:rPr>
          <w:rFonts w:ascii="Times New Roman" w:eastAsia="Times New Roman" w:hAnsi="Times New Roman" w:cs="Times New Roman"/>
          <w:kern w:val="0"/>
          <w:lang w:val="lt-LT"/>
          <w14:ligatures w14:val="none"/>
        </w:rPr>
        <w:t>bortezomibo</w:t>
      </w:r>
      <w:proofErr w:type="spellEnd"/>
      <w:r w:rsidRPr="00A552D9">
        <w:rPr>
          <w:rFonts w:ascii="Times New Roman" w:eastAsia="Times New Roman" w:hAnsi="Times New Roman" w:cs="Times New Roman"/>
          <w:kern w:val="0"/>
          <w:lang w:val="lt-LT"/>
          <w14:ligatures w14:val="none"/>
        </w:rPr>
        <w:t xml:space="preserve"> dozę Jums parinks gydytojas, atsižvelgdamas į Jūsų amžių ir svorį (1,3 mg/m</w:t>
      </w:r>
      <w:r w:rsidRPr="00A552D9">
        <w:rPr>
          <w:rFonts w:ascii="Times New Roman" w:eastAsia="Times New Roman" w:hAnsi="Times New Roman" w:cs="Times New Roman"/>
          <w:kern w:val="0"/>
          <w:vertAlign w:val="superscript"/>
          <w:lang w:val="lt-LT"/>
          <w14:ligatures w14:val="none"/>
        </w:rPr>
        <w:t>2</w:t>
      </w:r>
      <w:r w:rsidRPr="00A552D9">
        <w:rPr>
          <w:rFonts w:ascii="Times New Roman" w:eastAsia="Times New Roman" w:hAnsi="Times New Roman" w:cs="Times New Roman"/>
          <w:kern w:val="0"/>
          <w:lang w:val="lt-LT"/>
          <w14:ligatures w14:val="none"/>
        </w:rPr>
        <w:t xml:space="preserve"> kūno paviršiaus ploto).</w:t>
      </w:r>
    </w:p>
    <w:p w14:paraId="2DD52144" w14:textId="3521C54B"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Rekomenduojama pradinė </w:t>
      </w:r>
      <w:proofErr w:type="spellStart"/>
      <w:r w:rsidRPr="00A552D9">
        <w:rPr>
          <w:rFonts w:ascii="Times New Roman" w:eastAsia="Times New Roman" w:hAnsi="Times New Roman" w:cs="Times New Roman"/>
          <w:kern w:val="0"/>
          <w:lang w:val="lt-LT"/>
          <w14:ligatures w14:val="none"/>
        </w:rPr>
        <w:t>deksametazono</w:t>
      </w:r>
      <w:proofErr w:type="spellEnd"/>
      <w:r w:rsidRPr="00A552D9">
        <w:rPr>
          <w:rFonts w:ascii="Times New Roman" w:eastAsia="Times New Roman" w:hAnsi="Times New Roman" w:cs="Times New Roman"/>
          <w:kern w:val="0"/>
          <w:lang w:val="lt-LT"/>
          <w14:ligatures w14:val="none"/>
        </w:rPr>
        <w:t xml:space="preserve"> dozė yra 20 mg per parą. Tačiau jeigu Jums yra daugiau kaip 75 met</w:t>
      </w:r>
      <w:r w:rsidR="00097AAC">
        <w:rPr>
          <w:rFonts w:ascii="Times New Roman" w:eastAsia="Times New Roman" w:hAnsi="Times New Roman" w:cs="Times New Roman"/>
          <w:kern w:val="0"/>
          <w:lang w:val="lt-LT"/>
          <w14:ligatures w14:val="none"/>
        </w:rPr>
        <w:t>ai</w:t>
      </w:r>
      <w:r w:rsidRPr="00A552D9">
        <w:rPr>
          <w:rFonts w:ascii="Times New Roman" w:eastAsia="Times New Roman" w:hAnsi="Times New Roman" w:cs="Times New Roman"/>
          <w:kern w:val="0"/>
          <w:lang w:val="lt-LT"/>
          <w14:ligatures w14:val="none"/>
        </w:rPr>
        <w:t>, rekomenduojama pradinė dozė yra 10 mg per parą.</w:t>
      </w:r>
    </w:p>
    <w:p w14:paraId="646A0524"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5254354E" w14:textId="38916C39"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u w:val="single"/>
          <w:lang w:val="lt-LT"/>
          <w14:ligatures w14:val="none"/>
        </w:rPr>
        <w:t>Pomalidomide</w:t>
      </w:r>
      <w:proofErr w:type="spellEnd"/>
      <w:r w:rsidRPr="00A552D9">
        <w:rPr>
          <w:rFonts w:ascii="Times New Roman" w:eastAsia="Times New Roman" w:hAnsi="Times New Roman" w:cs="Times New Roman"/>
          <w:kern w:val="0"/>
          <w:u w:val="single"/>
          <w:lang w:val="lt-LT"/>
          <w14:ligatures w14:val="none"/>
        </w:rPr>
        <w:t xml:space="preserve"> Olpha</w:t>
      </w:r>
      <w:r w:rsidR="00861275" w:rsidRPr="00A552D9">
        <w:rPr>
          <w:rFonts w:ascii="Times New Roman" w:eastAsia="Times New Roman" w:hAnsi="Times New Roman" w:cs="Times New Roman"/>
          <w:kern w:val="0"/>
          <w:u w:val="single"/>
          <w:lang w:val="lt-LT"/>
          <w14:ligatures w14:val="none"/>
        </w:rPr>
        <w:t xml:space="preserve"> vartojimas tik su </w:t>
      </w:r>
      <w:proofErr w:type="spellStart"/>
      <w:r w:rsidR="00861275" w:rsidRPr="00A552D9">
        <w:rPr>
          <w:rFonts w:ascii="Times New Roman" w:eastAsia="Times New Roman" w:hAnsi="Times New Roman" w:cs="Times New Roman"/>
          <w:kern w:val="0"/>
          <w:u w:val="single"/>
          <w:lang w:val="lt-LT"/>
          <w14:ligatures w14:val="none"/>
        </w:rPr>
        <w:t>deksametazonu</w:t>
      </w:r>
      <w:proofErr w:type="spellEnd"/>
    </w:p>
    <w:p w14:paraId="038DDB83" w14:textId="7AF93D66"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Rekomenduojama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dozė yra 4 mg per parą.</w:t>
      </w:r>
    </w:p>
    <w:p w14:paraId="742AF2D3" w14:textId="3258B9BA"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Rekomenduojama pradinė </w:t>
      </w:r>
      <w:proofErr w:type="spellStart"/>
      <w:r w:rsidRPr="00A552D9">
        <w:rPr>
          <w:rFonts w:ascii="Times New Roman" w:eastAsia="Times New Roman" w:hAnsi="Times New Roman" w:cs="Times New Roman"/>
          <w:kern w:val="0"/>
          <w:lang w:val="lt-LT"/>
          <w14:ligatures w14:val="none"/>
        </w:rPr>
        <w:t>deksametazono</w:t>
      </w:r>
      <w:proofErr w:type="spellEnd"/>
      <w:r w:rsidRPr="00A552D9">
        <w:rPr>
          <w:rFonts w:ascii="Times New Roman" w:eastAsia="Times New Roman" w:hAnsi="Times New Roman" w:cs="Times New Roman"/>
          <w:kern w:val="0"/>
          <w:lang w:val="lt-LT"/>
          <w14:ligatures w14:val="none"/>
        </w:rPr>
        <w:t xml:space="preserve"> dozė yra 40 mg per parą. Tačiau jeigu Jums yra daugiau kaip 75 met</w:t>
      </w:r>
      <w:r w:rsidR="00202A75">
        <w:rPr>
          <w:rFonts w:ascii="Times New Roman" w:eastAsia="Times New Roman" w:hAnsi="Times New Roman" w:cs="Times New Roman"/>
          <w:kern w:val="0"/>
          <w:lang w:val="lt-LT"/>
          <w14:ligatures w14:val="none"/>
        </w:rPr>
        <w:t>ai</w:t>
      </w:r>
      <w:r w:rsidRPr="00A552D9">
        <w:rPr>
          <w:rFonts w:ascii="Times New Roman" w:eastAsia="Times New Roman" w:hAnsi="Times New Roman" w:cs="Times New Roman"/>
          <w:kern w:val="0"/>
          <w:lang w:val="lt-LT"/>
          <w14:ligatures w14:val="none"/>
        </w:rPr>
        <w:t>, rekomenduojama pradinė dozė yra 20 mg per parą.</w:t>
      </w:r>
    </w:p>
    <w:p w14:paraId="2EB2785F"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0FC0A7C3" w14:textId="10D9F11C"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Remiantis Jūsų kraujo tyrimų rezultatais, bendra Jūsų būkle, </w:t>
      </w:r>
      <w:r w:rsidR="00202A75">
        <w:rPr>
          <w:rFonts w:ascii="Times New Roman" w:eastAsia="Times New Roman" w:hAnsi="Times New Roman" w:cs="Times New Roman"/>
          <w:kern w:val="0"/>
          <w:lang w:val="lt-LT"/>
          <w14:ligatures w14:val="none"/>
        </w:rPr>
        <w:t>tam tikrų kitų vaistų vartojimą</w:t>
      </w:r>
      <w:r w:rsidRPr="00A552D9">
        <w:rPr>
          <w:rFonts w:ascii="Times New Roman" w:eastAsia="Times New Roman" w:hAnsi="Times New Roman" w:cs="Times New Roman"/>
          <w:kern w:val="0"/>
          <w:lang w:val="lt-LT"/>
          <w14:ligatures w14:val="none"/>
        </w:rPr>
        <w:t xml:space="preserve"> (pvz., </w:t>
      </w:r>
      <w:proofErr w:type="spellStart"/>
      <w:r w:rsidRPr="00A552D9">
        <w:rPr>
          <w:rFonts w:ascii="Times New Roman" w:eastAsia="Times New Roman" w:hAnsi="Times New Roman" w:cs="Times New Roman"/>
          <w:kern w:val="0"/>
          <w:lang w:val="lt-LT"/>
          <w14:ligatures w14:val="none"/>
        </w:rPr>
        <w:t>ciprofloksaciną</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enoksaciną</w:t>
      </w:r>
      <w:proofErr w:type="spellEnd"/>
      <w:r w:rsidRPr="00A552D9">
        <w:rPr>
          <w:rFonts w:ascii="Times New Roman" w:eastAsia="Times New Roman" w:hAnsi="Times New Roman" w:cs="Times New Roman"/>
          <w:kern w:val="0"/>
          <w:lang w:val="lt-LT"/>
          <w14:ligatures w14:val="none"/>
        </w:rPr>
        <w:t xml:space="preserve"> ir </w:t>
      </w:r>
      <w:proofErr w:type="spellStart"/>
      <w:r w:rsidRPr="00A552D9">
        <w:rPr>
          <w:rFonts w:ascii="Times New Roman" w:eastAsia="Times New Roman" w:hAnsi="Times New Roman" w:cs="Times New Roman"/>
          <w:kern w:val="0"/>
          <w:lang w:val="lt-LT"/>
          <w14:ligatures w14:val="none"/>
        </w:rPr>
        <w:t>fluvoksaminą</w:t>
      </w:r>
      <w:proofErr w:type="spellEnd"/>
      <w:r w:rsidRPr="00A552D9">
        <w:rPr>
          <w:rFonts w:ascii="Times New Roman" w:eastAsia="Times New Roman" w:hAnsi="Times New Roman" w:cs="Times New Roman"/>
          <w:kern w:val="0"/>
          <w:lang w:val="lt-LT"/>
          <w14:ligatures w14:val="none"/>
        </w:rPr>
        <w:t xml:space="preserve">) ir pasireiškus šalutiniam gydymo poveikiui (ypač išbėrimui ar tinimui), gydytojui gali reikėti sumažinti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bortezomibo</w:t>
      </w:r>
      <w:proofErr w:type="spellEnd"/>
      <w:r w:rsidRPr="00A552D9">
        <w:rPr>
          <w:rFonts w:ascii="Times New Roman" w:eastAsia="Times New Roman" w:hAnsi="Times New Roman" w:cs="Times New Roman"/>
          <w:kern w:val="0"/>
          <w:lang w:val="lt-LT"/>
          <w14:ligatures w14:val="none"/>
        </w:rPr>
        <w:t xml:space="preserve"> ar </w:t>
      </w:r>
      <w:proofErr w:type="spellStart"/>
      <w:r w:rsidRPr="00A552D9">
        <w:rPr>
          <w:rFonts w:ascii="Times New Roman" w:eastAsia="Times New Roman" w:hAnsi="Times New Roman" w:cs="Times New Roman"/>
          <w:kern w:val="0"/>
          <w:lang w:val="lt-LT"/>
          <w14:ligatures w14:val="none"/>
        </w:rPr>
        <w:t>deksametazono</w:t>
      </w:r>
      <w:proofErr w:type="spellEnd"/>
      <w:r w:rsidRPr="00A552D9">
        <w:rPr>
          <w:rFonts w:ascii="Times New Roman" w:eastAsia="Times New Roman" w:hAnsi="Times New Roman" w:cs="Times New Roman"/>
          <w:kern w:val="0"/>
          <w:lang w:val="lt-LT"/>
          <w14:ligatures w14:val="none"/>
        </w:rPr>
        <w:t xml:space="preserve"> dozę arba nutraukti gydymą vienu ar keliais iš šių vaistų.</w:t>
      </w:r>
    </w:p>
    <w:p w14:paraId="6CF08FBF"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63C77D28" w14:textId="0F6CE20C"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Jeigu sutrikusi Jūsų kepenų ar inkstų </w:t>
      </w:r>
      <w:r w:rsidR="005C7857" w:rsidRPr="00A552D9">
        <w:rPr>
          <w:rFonts w:ascii="Times New Roman" w:eastAsia="Times New Roman" w:hAnsi="Times New Roman" w:cs="Times New Roman"/>
          <w:kern w:val="0"/>
          <w:lang w:val="lt-LT"/>
          <w14:ligatures w14:val="none"/>
        </w:rPr>
        <w:t>funkcija</w:t>
      </w:r>
      <w:r w:rsidRPr="00A552D9">
        <w:rPr>
          <w:rFonts w:ascii="Times New Roman" w:eastAsia="Times New Roman" w:hAnsi="Times New Roman" w:cs="Times New Roman"/>
          <w:kern w:val="0"/>
          <w:lang w:val="lt-LT"/>
          <w14:ligatures w14:val="none"/>
        </w:rPr>
        <w:t>, gydytojas labai atidžiai tikrins Jūsų būklę, kol vartosite šį vaistą.</w:t>
      </w:r>
    </w:p>
    <w:p w14:paraId="77196196"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23C1B393" w14:textId="4665CE73"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lastRenderedPageBreak/>
        <w:t xml:space="preserve">Kaip vartoti </w:t>
      </w:r>
      <w:proofErr w:type="spellStart"/>
      <w:r w:rsidR="00561534" w:rsidRPr="00A552D9">
        <w:rPr>
          <w:rFonts w:ascii="Times New Roman" w:eastAsia="Times New Roman" w:hAnsi="Times New Roman" w:cs="Times New Roman"/>
          <w:b/>
          <w:bCs/>
          <w:kern w:val="0"/>
          <w:lang w:val="lt-LT"/>
          <w14:ligatures w14:val="none"/>
        </w:rPr>
        <w:t>Pomalidomide</w:t>
      </w:r>
      <w:proofErr w:type="spellEnd"/>
      <w:r w:rsidR="00561534" w:rsidRPr="00A552D9">
        <w:rPr>
          <w:rFonts w:ascii="Times New Roman" w:eastAsia="Times New Roman" w:hAnsi="Times New Roman" w:cs="Times New Roman"/>
          <w:b/>
          <w:bCs/>
          <w:kern w:val="0"/>
          <w:lang w:val="lt-LT"/>
          <w14:ligatures w14:val="none"/>
        </w:rPr>
        <w:t xml:space="preserve"> Olpha</w:t>
      </w:r>
    </w:p>
    <w:p w14:paraId="5912E073"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Kapsulių negalima laužyti, atidaryti ar kramtyti. Jei perlaužtos kapsulės miltelių pateko ant odos, nedelsdami gerai nuplaukite odą vandeniu su muilu.</w:t>
      </w:r>
    </w:p>
    <w:p w14:paraId="443971A5" w14:textId="10177441"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Ruošdami lizdinę plokštelę arba kapsulę, sveikatos priežiūros specialistai, globėjai ir šeimos nariai turi mūvėti vienkartines pirštines. Po to pirštines reikia nusiimti atsargiai, kad vaisto nepatektų ant odos, įdėti į </w:t>
      </w:r>
      <w:r w:rsidR="003A026F">
        <w:rPr>
          <w:rFonts w:ascii="Times New Roman" w:eastAsia="Times New Roman" w:hAnsi="Times New Roman" w:cs="Times New Roman"/>
          <w:kern w:val="0"/>
          <w:lang w:val="lt-LT"/>
          <w14:ligatures w14:val="none"/>
        </w:rPr>
        <w:t>sandar</w:t>
      </w:r>
      <w:r w:rsidR="005778A4">
        <w:rPr>
          <w:rFonts w:ascii="Times New Roman" w:eastAsia="Times New Roman" w:hAnsi="Times New Roman" w:cs="Times New Roman"/>
          <w:kern w:val="0"/>
          <w:lang w:val="lt-LT"/>
          <w14:ligatures w14:val="none"/>
        </w:rPr>
        <w:t>iai</w:t>
      </w:r>
      <w:r w:rsidR="003A026F"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uždaromą plastikinį polietileninį maišelį ir pašalinti laikantis vietinių reikalavimų. Tada reikia gerai nusiplauti rankas vandeniu su muilu. Moterims, kurios yra nėščios arba įtaria, kad galbūt yra nėščios, lizdinės plokštelės arba kapsulės ruošti negalima.</w:t>
      </w:r>
    </w:p>
    <w:p w14:paraId="6AC9A6EC"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Prarykite kapsules nepažeistas, geriausia užsigeriant vandeniu.</w:t>
      </w:r>
    </w:p>
    <w:p w14:paraId="55159FB9"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Kapsulės gali būti vartojamos su maistu ar be jo.</w:t>
      </w:r>
    </w:p>
    <w:p w14:paraId="399D5CF1"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Kapsules vartokite kasdien apytikriai tuo pačiu laiku.</w:t>
      </w:r>
    </w:p>
    <w:p w14:paraId="65035022"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4B26063D" w14:textId="2A9506EA"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Norėdami išimti kapsulę iš lizdinės plokštelės, spauskite tik vieną kapsulės galą, kad išstumtumėte ją </w:t>
      </w:r>
      <w:r w:rsidR="00862897">
        <w:rPr>
          <w:rFonts w:ascii="Times New Roman" w:eastAsia="Times New Roman" w:hAnsi="Times New Roman" w:cs="Times New Roman"/>
          <w:kern w:val="0"/>
          <w:lang w:val="lt-LT"/>
          <w14:ligatures w14:val="none"/>
        </w:rPr>
        <w:t>per</w:t>
      </w:r>
      <w:r w:rsidR="00862897"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foliją. Nespauskite kapsulės per vidurį, nes kapsulė gali lūžti.</w:t>
      </w:r>
    </w:p>
    <w:p w14:paraId="45C2E576" w14:textId="77777777" w:rsidR="002917B7" w:rsidRPr="00A552D9" w:rsidRDefault="002917B7"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0CCA1C7E" w14:textId="757E444A" w:rsidR="00861275" w:rsidRPr="00A552D9" w:rsidRDefault="001A3D27"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hAnsi="Times New Roman" w:cs="Times New Roman"/>
          <w:noProof/>
          <w:lang w:val="lt-LT" w:eastAsia="lt-LT"/>
        </w:rPr>
        <w:drawing>
          <wp:inline distT="0" distB="0" distL="0" distR="0" wp14:anchorId="080EB0CA" wp14:editId="36A0EA0F">
            <wp:extent cx="2962910" cy="1769110"/>
            <wp:effectExtent l="0" t="0" r="8890" b="2540"/>
            <wp:docPr id="339820532" name="Picture 339820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62910" cy="1769110"/>
                    </a:xfrm>
                    <a:prstGeom prst="rect">
                      <a:avLst/>
                    </a:prstGeom>
                    <a:noFill/>
                    <a:ln>
                      <a:noFill/>
                    </a:ln>
                  </pic:spPr>
                </pic:pic>
              </a:graphicData>
            </a:graphic>
          </wp:inline>
        </w:drawing>
      </w:r>
    </w:p>
    <w:p w14:paraId="229A1F36" w14:textId="77777777" w:rsidR="001A3D27" w:rsidRPr="00A552D9" w:rsidRDefault="001A3D27"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40B3C871" w14:textId="0CB943A2"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Jeigu Jums yra inkstų funkcijos sutrikimų ir taikomas gydymas dialize, gydytojas Jums patars, kaip ir kada vartoti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w:t>
      </w:r>
    </w:p>
    <w:p w14:paraId="4C1D7982"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21CB3DA1" w14:textId="390ECCF8"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Gydymo </w:t>
      </w:r>
      <w:proofErr w:type="spellStart"/>
      <w:r w:rsidR="00561534" w:rsidRPr="00A552D9">
        <w:rPr>
          <w:rFonts w:ascii="Times New Roman" w:eastAsia="Times New Roman" w:hAnsi="Times New Roman" w:cs="Times New Roman"/>
          <w:b/>
          <w:bCs/>
          <w:kern w:val="0"/>
          <w:lang w:val="lt-LT"/>
          <w14:ligatures w14:val="none"/>
        </w:rPr>
        <w:t>Pomalidomide</w:t>
      </w:r>
      <w:proofErr w:type="spellEnd"/>
      <w:r w:rsidR="00561534" w:rsidRPr="00A552D9">
        <w:rPr>
          <w:rFonts w:ascii="Times New Roman" w:eastAsia="Times New Roman" w:hAnsi="Times New Roman" w:cs="Times New Roman"/>
          <w:b/>
          <w:bCs/>
          <w:kern w:val="0"/>
          <w:lang w:val="lt-LT"/>
          <w14:ligatures w14:val="none"/>
        </w:rPr>
        <w:t xml:space="preserve"> Olpha</w:t>
      </w:r>
      <w:r w:rsidRPr="00A552D9">
        <w:rPr>
          <w:rFonts w:ascii="Times New Roman" w:eastAsia="Times New Roman" w:hAnsi="Times New Roman" w:cs="Times New Roman"/>
          <w:b/>
          <w:bCs/>
          <w:kern w:val="0"/>
          <w:lang w:val="lt-LT"/>
          <w14:ligatures w14:val="none"/>
        </w:rPr>
        <w:t xml:space="preserve"> trukmė</w:t>
      </w:r>
    </w:p>
    <w:p w14:paraId="0D081552"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Turite tęsti gydymo ciklus, kol gydytojas nurodys nutraukti gydymą.</w:t>
      </w:r>
    </w:p>
    <w:p w14:paraId="0A269760"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0589F447" w14:textId="25EA05F8"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Ką daryti pavartojus per didelę </w:t>
      </w:r>
      <w:proofErr w:type="spellStart"/>
      <w:r w:rsidR="00561534" w:rsidRPr="00A552D9">
        <w:rPr>
          <w:rFonts w:ascii="Times New Roman" w:eastAsia="Times New Roman" w:hAnsi="Times New Roman" w:cs="Times New Roman"/>
          <w:b/>
          <w:bCs/>
          <w:kern w:val="0"/>
          <w:lang w:val="lt-LT"/>
          <w14:ligatures w14:val="none"/>
        </w:rPr>
        <w:t>Pomalidomide</w:t>
      </w:r>
      <w:proofErr w:type="spellEnd"/>
      <w:r w:rsidR="00561534" w:rsidRPr="00A552D9">
        <w:rPr>
          <w:rFonts w:ascii="Times New Roman" w:eastAsia="Times New Roman" w:hAnsi="Times New Roman" w:cs="Times New Roman"/>
          <w:b/>
          <w:bCs/>
          <w:kern w:val="0"/>
          <w:lang w:val="lt-LT"/>
          <w14:ligatures w14:val="none"/>
        </w:rPr>
        <w:t xml:space="preserve"> Olpha</w:t>
      </w:r>
      <w:r w:rsidRPr="00A552D9">
        <w:rPr>
          <w:rFonts w:ascii="Times New Roman" w:eastAsia="Times New Roman" w:hAnsi="Times New Roman" w:cs="Times New Roman"/>
          <w:b/>
          <w:bCs/>
          <w:kern w:val="0"/>
          <w:lang w:val="lt-LT"/>
          <w14:ligatures w14:val="none"/>
        </w:rPr>
        <w:t xml:space="preserve"> dozę</w:t>
      </w:r>
    </w:p>
    <w:p w14:paraId="186CF654" w14:textId="274837AD"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Pavartojus per didelę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dozę, reikia nedelsiant kreiptis į gydytoją arba vykti į ligoninę. Pasiimkite vaisto pakuotę.</w:t>
      </w:r>
    </w:p>
    <w:p w14:paraId="2732A047"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5C3B7A44" w14:textId="6751B840"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Pamiršus pavartoti </w:t>
      </w:r>
      <w:proofErr w:type="spellStart"/>
      <w:r w:rsidR="00561534" w:rsidRPr="00A552D9">
        <w:rPr>
          <w:rFonts w:ascii="Times New Roman" w:eastAsia="Times New Roman" w:hAnsi="Times New Roman" w:cs="Times New Roman"/>
          <w:b/>
          <w:bCs/>
          <w:kern w:val="0"/>
          <w:lang w:val="lt-LT"/>
          <w14:ligatures w14:val="none"/>
        </w:rPr>
        <w:t>Pomalidomide</w:t>
      </w:r>
      <w:proofErr w:type="spellEnd"/>
      <w:r w:rsidR="00561534" w:rsidRPr="00A552D9">
        <w:rPr>
          <w:rFonts w:ascii="Times New Roman" w:eastAsia="Times New Roman" w:hAnsi="Times New Roman" w:cs="Times New Roman"/>
          <w:b/>
          <w:bCs/>
          <w:kern w:val="0"/>
          <w:lang w:val="lt-LT"/>
          <w14:ligatures w14:val="none"/>
        </w:rPr>
        <w:t xml:space="preserve"> Olpha</w:t>
      </w:r>
    </w:p>
    <w:p w14:paraId="70CE5E90" w14:textId="3AE85D12"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Pamiršę pavartoti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numatytą dieną, kitą dieną kaip įprastai išgerkite kitą kapsulę. Negalima didinti vartojamo kapsulių skaičiaus norint kompensuoti ankstesnę dieną praleistą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dozę.</w:t>
      </w:r>
    </w:p>
    <w:p w14:paraId="380EAEAD"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26500023"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Jeigu kiltų daugiau klausimų dėl šio vaisto vartojimo, kreipkitės į gydytoją arba vaistininką.</w:t>
      </w:r>
    </w:p>
    <w:p w14:paraId="6621F7A9"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4026EA08"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2FED145E" w14:textId="77777777" w:rsidR="00861275" w:rsidRPr="00A552D9" w:rsidRDefault="00861275" w:rsidP="001E4AC5">
      <w:pPr>
        <w:widowControl w:val="0"/>
        <w:numPr>
          <w:ilvl w:val="0"/>
          <w:numId w:val="5"/>
        </w:numPr>
        <w:tabs>
          <w:tab w:val="left" w:pos="567"/>
        </w:tabs>
        <w:autoSpaceDE w:val="0"/>
        <w:autoSpaceDN w:val="0"/>
        <w:spacing w:before="0" w:after="0" w:line="240" w:lineRule="auto"/>
        <w:ind w:left="567" w:hanging="567"/>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Galimas šalutinis poveikis</w:t>
      </w:r>
    </w:p>
    <w:p w14:paraId="35331D5C"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b/>
          <w:kern w:val="0"/>
          <w:lang w:val="lt-LT"/>
          <w14:ligatures w14:val="none"/>
        </w:rPr>
      </w:pPr>
    </w:p>
    <w:p w14:paraId="04FA29A4"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Šis vaistas, kaip ir visi kiti, gali sukelti šalutinį poveikį, nors jis pasireiškia ne visiems žmonėms.</w:t>
      </w:r>
    </w:p>
    <w:p w14:paraId="0C1C3C8B"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324B4A4F" w14:textId="77777777"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Sunkus šalutinis poveikis</w:t>
      </w:r>
    </w:p>
    <w:p w14:paraId="0D6E79D1"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b/>
          <w:kern w:val="0"/>
          <w:lang w:val="lt-LT"/>
          <w14:ligatures w14:val="none"/>
        </w:rPr>
      </w:pPr>
    </w:p>
    <w:p w14:paraId="6243F47B" w14:textId="6B89DF9A"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 xml:space="preserve">Pastebėję bet kokį toliau nurodytą šalutinį poveikį, nutraukite </w:t>
      </w:r>
      <w:proofErr w:type="spellStart"/>
      <w:r w:rsidR="00561534" w:rsidRPr="00A552D9">
        <w:rPr>
          <w:rFonts w:ascii="Times New Roman" w:eastAsia="Times New Roman" w:hAnsi="Times New Roman" w:cs="Times New Roman"/>
          <w:b/>
          <w:kern w:val="0"/>
          <w:lang w:val="lt-LT"/>
          <w14:ligatures w14:val="none"/>
        </w:rPr>
        <w:t>Pomalidomide</w:t>
      </w:r>
      <w:proofErr w:type="spellEnd"/>
      <w:r w:rsidR="00561534" w:rsidRPr="00A552D9">
        <w:rPr>
          <w:rFonts w:ascii="Times New Roman" w:eastAsia="Times New Roman" w:hAnsi="Times New Roman" w:cs="Times New Roman"/>
          <w:b/>
          <w:kern w:val="0"/>
          <w:lang w:val="lt-LT"/>
          <w14:ligatures w14:val="none"/>
        </w:rPr>
        <w:t xml:space="preserve"> Olpha</w:t>
      </w:r>
      <w:r w:rsidRPr="00A552D9">
        <w:rPr>
          <w:rFonts w:ascii="Times New Roman" w:eastAsia="Times New Roman" w:hAnsi="Times New Roman" w:cs="Times New Roman"/>
          <w:b/>
          <w:kern w:val="0"/>
          <w:lang w:val="lt-LT"/>
          <w14:ligatures w14:val="none"/>
        </w:rPr>
        <w:t xml:space="preserve"> vartojimą ir nedelsdami kreipkitės į gydytoją, nes Jums gali reikėti skubaus medicininio gydymo:</w:t>
      </w:r>
    </w:p>
    <w:p w14:paraId="7B308561" w14:textId="134DBB6D"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Karščiavimas, drebulys, gerklės </w:t>
      </w:r>
      <w:r w:rsidR="001314F6" w:rsidRPr="00A552D9">
        <w:rPr>
          <w:rFonts w:ascii="Times New Roman" w:eastAsia="Times New Roman" w:hAnsi="Times New Roman" w:cs="Times New Roman"/>
          <w:kern w:val="0"/>
          <w:lang w:val="lt-LT"/>
          <w14:ligatures w14:val="none"/>
        </w:rPr>
        <w:t>skausmas</w:t>
      </w:r>
      <w:r w:rsidRPr="00A552D9">
        <w:rPr>
          <w:rFonts w:ascii="Times New Roman" w:eastAsia="Times New Roman" w:hAnsi="Times New Roman" w:cs="Times New Roman"/>
          <w:kern w:val="0"/>
          <w:lang w:val="lt-LT"/>
          <w14:ligatures w14:val="none"/>
        </w:rPr>
        <w:t>, kosulys, burnos opos ar bet kokie kiti infekcijos požymiai (dėl mažesnio su infekcija kovojančių baltųjų kraujo ląstelių skaičiaus).</w:t>
      </w:r>
    </w:p>
    <w:p w14:paraId="0F79D799" w14:textId="658C0AE5"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Kraujavimas ar </w:t>
      </w:r>
      <w:r w:rsidR="00F835E7">
        <w:rPr>
          <w:rFonts w:ascii="Times New Roman" w:eastAsia="Times New Roman" w:hAnsi="Times New Roman" w:cs="Times New Roman"/>
          <w:kern w:val="0"/>
          <w:lang w:val="lt-LT"/>
          <w14:ligatures w14:val="none"/>
        </w:rPr>
        <w:t>mėlynės</w:t>
      </w:r>
      <w:r w:rsidR="00F835E7"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 xml:space="preserve">be priežasties, įskaitant kraujavimą iš nosies ir kraujavimą iš </w:t>
      </w:r>
      <w:r w:rsidR="00F835E7">
        <w:rPr>
          <w:rFonts w:ascii="Times New Roman" w:eastAsia="Times New Roman" w:hAnsi="Times New Roman" w:cs="Times New Roman"/>
          <w:kern w:val="0"/>
          <w:lang w:val="lt-LT"/>
          <w14:ligatures w14:val="none"/>
        </w:rPr>
        <w:t>žarnyno</w:t>
      </w:r>
      <w:r w:rsidR="00F835E7"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lastRenderedPageBreak/>
        <w:t xml:space="preserve">arba skrandžio (dėl poveikio </w:t>
      </w:r>
      <w:r w:rsidR="001A7F2F" w:rsidRPr="00A552D9">
        <w:rPr>
          <w:rFonts w:ascii="Times New Roman" w:eastAsia="Times New Roman" w:hAnsi="Times New Roman" w:cs="Times New Roman"/>
          <w:kern w:val="0"/>
          <w:lang w:val="lt-LT"/>
          <w14:ligatures w14:val="none"/>
        </w:rPr>
        <w:t xml:space="preserve">kraujo ląstelėms, vadinamoms </w:t>
      </w:r>
      <w:r w:rsidRPr="00A552D9">
        <w:rPr>
          <w:rFonts w:ascii="Times New Roman" w:eastAsia="Times New Roman" w:hAnsi="Times New Roman" w:cs="Times New Roman"/>
          <w:kern w:val="0"/>
          <w:lang w:val="lt-LT"/>
          <w14:ligatures w14:val="none"/>
        </w:rPr>
        <w:t>trombocitais).</w:t>
      </w:r>
    </w:p>
    <w:p w14:paraId="5050B7B6" w14:textId="5A8896BF"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Greitas kvėpavimas, </w:t>
      </w:r>
      <w:r w:rsidR="00093A94">
        <w:rPr>
          <w:rFonts w:ascii="Times New Roman" w:eastAsia="Times New Roman" w:hAnsi="Times New Roman" w:cs="Times New Roman"/>
          <w:kern w:val="0"/>
          <w:lang w:val="lt-LT"/>
          <w14:ligatures w14:val="none"/>
        </w:rPr>
        <w:t>dažnas</w:t>
      </w:r>
      <w:r w:rsidR="00093A94"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pulsas, karščiavimas ir drebulys, labai negausus šlapinimasis arba nesišlapinimas, pykinimas ir vėmimas, sumišimas, sąmonės praradimas (dėl kraujo infekcijos, vadinamos sepsiu arba septiniu šoku).</w:t>
      </w:r>
    </w:p>
    <w:p w14:paraId="43A4A49F"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i/>
          <w:kern w:val="0"/>
          <w:lang w:val="lt-LT"/>
          <w14:ligatures w14:val="none"/>
        </w:rPr>
        <w:t>Clostridium</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difficile</w:t>
      </w:r>
      <w:proofErr w:type="spellEnd"/>
      <w:r w:rsidRPr="00A552D9">
        <w:rPr>
          <w:rFonts w:ascii="Times New Roman" w:eastAsia="Times New Roman" w:hAnsi="Times New Roman" w:cs="Times New Roman"/>
          <w:i/>
          <w:kern w:val="0"/>
          <w:lang w:val="lt-LT"/>
          <w14:ligatures w14:val="none"/>
        </w:rPr>
        <w:t xml:space="preserve"> </w:t>
      </w:r>
      <w:r w:rsidRPr="00A552D9">
        <w:rPr>
          <w:rFonts w:ascii="Times New Roman" w:eastAsia="Times New Roman" w:hAnsi="Times New Roman" w:cs="Times New Roman"/>
          <w:kern w:val="0"/>
          <w:lang w:val="lt-LT"/>
          <w14:ligatures w14:val="none"/>
        </w:rPr>
        <w:t>bakterijos sukeltas sunkus, nepraeinantis viduriavimas arba viduriavimas su kraujo priemaiša (gali būti su pilvo skausmu ar karščiavimu).</w:t>
      </w:r>
    </w:p>
    <w:p w14:paraId="1E4C49FF" w14:textId="128D8083"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Skausmas krūtinėje arba </w:t>
      </w:r>
      <w:r w:rsidR="00707A7A" w:rsidRPr="00A552D9">
        <w:rPr>
          <w:rFonts w:ascii="Times New Roman" w:eastAsia="Times New Roman" w:hAnsi="Times New Roman" w:cs="Times New Roman"/>
          <w:kern w:val="0"/>
          <w:lang w:val="lt-LT"/>
          <w14:ligatures w14:val="none"/>
        </w:rPr>
        <w:t>kojų skausmas ir patinimas</w:t>
      </w:r>
      <w:r w:rsidRPr="00A552D9">
        <w:rPr>
          <w:rFonts w:ascii="Times New Roman" w:eastAsia="Times New Roman" w:hAnsi="Times New Roman" w:cs="Times New Roman"/>
          <w:kern w:val="0"/>
          <w:lang w:val="lt-LT"/>
          <w14:ligatures w14:val="none"/>
        </w:rPr>
        <w:t>, ypač apatinės dalies ar blauzdų (sukeliamas kraujo krešulių).</w:t>
      </w:r>
    </w:p>
    <w:p w14:paraId="6FBF7421"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Dusulys (dėl sunkios krūtinės infekcijos, plaučių uždegimo, širdies nepakankamumo ar kraujo krešulio).</w:t>
      </w:r>
    </w:p>
    <w:p w14:paraId="1ED7148B"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Veido, lūpų, liežuvio ir gerklės patinimas, dėl kurio gali pasunkėti kvėpavimas (dėl sunkių tipų alerginių reakcijų, vadinamų </w:t>
      </w:r>
      <w:proofErr w:type="spellStart"/>
      <w:r w:rsidRPr="00A552D9">
        <w:rPr>
          <w:rFonts w:ascii="Times New Roman" w:eastAsia="Times New Roman" w:hAnsi="Times New Roman" w:cs="Times New Roman"/>
          <w:kern w:val="0"/>
          <w:lang w:val="lt-LT"/>
          <w14:ligatures w14:val="none"/>
        </w:rPr>
        <w:t>angioneurozine</w:t>
      </w:r>
      <w:proofErr w:type="spellEnd"/>
      <w:r w:rsidRPr="00A552D9">
        <w:rPr>
          <w:rFonts w:ascii="Times New Roman" w:eastAsia="Times New Roman" w:hAnsi="Times New Roman" w:cs="Times New Roman"/>
          <w:kern w:val="0"/>
          <w:lang w:val="lt-LT"/>
          <w14:ligatures w14:val="none"/>
        </w:rPr>
        <w:t xml:space="preserve"> edema ir anafilaksine reakcija).</w:t>
      </w:r>
    </w:p>
    <w:p w14:paraId="3C3BEA65" w14:textId="69F7F658"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Tam tikrų tipų odos vėžys (</w:t>
      </w:r>
      <w:proofErr w:type="spellStart"/>
      <w:r w:rsidRPr="00A552D9">
        <w:rPr>
          <w:rFonts w:ascii="Times New Roman" w:eastAsia="Times New Roman" w:hAnsi="Times New Roman" w:cs="Times New Roman"/>
          <w:kern w:val="0"/>
          <w:lang w:val="lt-LT"/>
          <w14:ligatures w14:val="none"/>
        </w:rPr>
        <w:t>plokščialąstelinė</w:t>
      </w:r>
      <w:proofErr w:type="spellEnd"/>
      <w:r w:rsidRPr="00A552D9">
        <w:rPr>
          <w:rFonts w:ascii="Times New Roman" w:eastAsia="Times New Roman" w:hAnsi="Times New Roman" w:cs="Times New Roman"/>
          <w:kern w:val="0"/>
          <w:lang w:val="lt-LT"/>
          <w14:ligatures w14:val="none"/>
        </w:rPr>
        <w:t xml:space="preserve"> karcinoma ir </w:t>
      </w:r>
      <w:proofErr w:type="spellStart"/>
      <w:r w:rsidRPr="00A552D9">
        <w:rPr>
          <w:rFonts w:ascii="Times New Roman" w:eastAsia="Times New Roman" w:hAnsi="Times New Roman" w:cs="Times New Roman"/>
          <w:kern w:val="0"/>
          <w:lang w:val="lt-LT"/>
          <w14:ligatures w14:val="none"/>
        </w:rPr>
        <w:t>bazalinių</w:t>
      </w:r>
      <w:proofErr w:type="spellEnd"/>
      <w:r w:rsidRPr="00A552D9">
        <w:rPr>
          <w:rFonts w:ascii="Times New Roman" w:eastAsia="Times New Roman" w:hAnsi="Times New Roman" w:cs="Times New Roman"/>
          <w:kern w:val="0"/>
          <w:lang w:val="lt-LT"/>
          <w14:ligatures w14:val="none"/>
        </w:rPr>
        <w:t xml:space="preserve"> ląstelių karcinoma), galintis sukelti odos išvaizdos pokyčius arba darinių atsiradimą ant odos. Jeigu vartodami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pastebėjote bet kokių odos pokyčių, kiek galima greičiau apie tai pasakykite savo gydytojui.</w:t>
      </w:r>
    </w:p>
    <w:p w14:paraId="619BEC9F"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Hepatito B infekcijos atsinaujinimas, galintis sukelti odos ir akių pageltimą, tamsiai rudą šlapimo spalvą, dešinės pusės pilvo skausmą, karščiavimą ir pykinimo pojūtį ar šleikštulį. Nedelsdami pasakykite gydytojui, jeigu pastebėjote bent vieną iš šių simptomų.</w:t>
      </w:r>
    </w:p>
    <w:p w14:paraId="35D177FD" w14:textId="572F2719"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Išplitęs bėrimas, aukšta kūno temperatūra, padidėję limfmazgiai ir kitų kūno organų </w:t>
      </w:r>
      <w:r w:rsidR="008F1AC5">
        <w:rPr>
          <w:rFonts w:ascii="Times New Roman" w:eastAsia="Times New Roman" w:hAnsi="Times New Roman" w:cs="Times New Roman"/>
          <w:kern w:val="0"/>
          <w:lang w:val="lt-LT"/>
          <w14:ligatures w14:val="none"/>
        </w:rPr>
        <w:t>sutrikimai</w:t>
      </w:r>
      <w:r w:rsidR="008F1AC5"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 xml:space="preserve">(reakcija į vaistą su </w:t>
      </w:r>
      <w:proofErr w:type="spellStart"/>
      <w:r w:rsidRPr="00A552D9">
        <w:rPr>
          <w:rFonts w:ascii="Times New Roman" w:eastAsia="Times New Roman" w:hAnsi="Times New Roman" w:cs="Times New Roman"/>
          <w:kern w:val="0"/>
          <w:lang w:val="lt-LT"/>
          <w14:ligatures w14:val="none"/>
        </w:rPr>
        <w:t>eozinofilija</w:t>
      </w:r>
      <w:proofErr w:type="spellEnd"/>
      <w:r w:rsidRPr="00A552D9">
        <w:rPr>
          <w:rFonts w:ascii="Times New Roman" w:eastAsia="Times New Roman" w:hAnsi="Times New Roman" w:cs="Times New Roman"/>
          <w:kern w:val="0"/>
          <w:lang w:val="lt-LT"/>
          <w14:ligatures w14:val="none"/>
        </w:rPr>
        <w:t xml:space="preserve"> ir sisteminiais simptomais, dar vadinama VRESS arba padidėjusio jautrumo vaistui sindromu, toksinė epidermio </w:t>
      </w:r>
      <w:proofErr w:type="spellStart"/>
      <w:r w:rsidRPr="00A552D9">
        <w:rPr>
          <w:rFonts w:ascii="Times New Roman" w:eastAsia="Times New Roman" w:hAnsi="Times New Roman" w:cs="Times New Roman"/>
          <w:kern w:val="0"/>
          <w:lang w:val="lt-LT"/>
          <w14:ligatures w14:val="none"/>
        </w:rPr>
        <w:t>nekrolizė</w:t>
      </w:r>
      <w:proofErr w:type="spellEnd"/>
      <w:r w:rsidRPr="00A552D9">
        <w:rPr>
          <w:rFonts w:ascii="Times New Roman" w:eastAsia="Times New Roman" w:hAnsi="Times New Roman" w:cs="Times New Roman"/>
          <w:kern w:val="0"/>
          <w:lang w:val="lt-LT"/>
          <w14:ligatures w14:val="none"/>
        </w:rPr>
        <w:t xml:space="preserve"> arba </w:t>
      </w:r>
      <w:proofErr w:type="spellStart"/>
      <w:r w:rsidRPr="00A552D9">
        <w:rPr>
          <w:rFonts w:ascii="Times New Roman" w:eastAsia="Times New Roman" w:hAnsi="Times New Roman" w:cs="Times New Roman"/>
          <w:kern w:val="0"/>
          <w:lang w:val="lt-LT"/>
          <w14:ligatures w14:val="none"/>
        </w:rPr>
        <w:t>Stivenso</w:t>
      </w:r>
      <w:proofErr w:type="spellEnd"/>
      <w:r w:rsidRPr="00A552D9">
        <w:rPr>
          <w:rFonts w:ascii="Times New Roman" w:eastAsia="Times New Roman" w:hAnsi="Times New Roman" w:cs="Times New Roman"/>
          <w:kern w:val="0"/>
          <w:lang w:val="lt-LT"/>
          <w14:ligatures w14:val="none"/>
        </w:rPr>
        <w:noBreakHyphen/>
        <w:t xml:space="preserve">Džonsono sindromas). Jei pasireiškia šie simptomai,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vartojimą reikia nutraukti ir nedelsiant kreiptis į gydytoją arba medicininės pagalbos. Taip pat žr. 2 skyrių.</w:t>
      </w:r>
    </w:p>
    <w:p w14:paraId="3FF4F1C9"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32EC93CC" w14:textId="24A623ED"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Pastebėję bet kokį pirmiau nurodytą sunkų šalutinį poveikį, </w:t>
      </w:r>
      <w:r w:rsidRPr="00A552D9">
        <w:rPr>
          <w:rFonts w:ascii="Times New Roman" w:eastAsia="Times New Roman" w:hAnsi="Times New Roman" w:cs="Times New Roman"/>
          <w:b/>
          <w:kern w:val="0"/>
          <w:lang w:val="lt-LT"/>
          <w14:ligatures w14:val="none"/>
        </w:rPr>
        <w:t xml:space="preserve">nutraukite </w:t>
      </w:r>
      <w:proofErr w:type="spellStart"/>
      <w:r w:rsidR="00561534" w:rsidRPr="00A552D9">
        <w:rPr>
          <w:rFonts w:ascii="Times New Roman" w:eastAsia="Times New Roman" w:hAnsi="Times New Roman" w:cs="Times New Roman"/>
          <w:b/>
          <w:kern w:val="0"/>
          <w:lang w:val="lt-LT"/>
          <w14:ligatures w14:val="none"/>
        </w:rPr>
        <w:t>Pomalidomide</w:t>
      </w:r>
      <w:proofErr w:type="spellEnd"/>
      <w:r w:rsidR="00561534" w:rsidRPr="00A552D9">
        <w:rPr>
          <w:rFonts w:ascii="Times New Roman" w:eastAsia="Times New Roman" w:hAnsi="Times New Roman" w:cs="Times New Roman"/>
          <w:b/>
          <w:kern w:val="0"/>
          <w:lang w:val="lt-LT"/>
          <w14:ligatures w14:val="none"/>
        </w:rPr>
        <w:t xml:space="preserve"> Olpha</w:t>
      </w:r>
      <w:r w:rsidRPr="00A552D9">
        <w:rPr>
          <w:rFonts w:ascii="Times New Roman" w:eastAsia="Times New Roman" w:hAnsi="Times New Roman" w:cs="Times New Roman"/>
          <w:b/>
          <w:kern w:val="0"/>
          <w:lang w:val="lt-LT"/>
          <w14:ligatures w14:val="none"/>
        </w:rPr>
        <w:t xml:space="preserve"> vartojimą ir nedelsdami kreipkitės į gydytoją</w:t>
      </w:r>
      <w:r w:rsidRPr="00A552D9">
        <w:rPr>
          <w:rFonts w:ascii="Times New Roman" w:eastAsia="Times New Roman" w:hAnsi="Times New Roman" w:cs="Times New Roman"/>
          <w:kern w:val="0"/>
          <w:lang w:val="lt-LT"/>
          <w14:ligatures w14:val="none"/>
        </w:rPr>
        <w:t>, nes Jums gali reikėti skubaus medicininio gydymo.</w:t>
      </w:r>
    </w:p>
    <w:p w14:paraId="38EEC28A"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3AAA0246" w14:textId="77777777"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Kitas šalutinis poveikis</w:t>
      </w:r>
    </w:p>
    <w:p w14:paraId="2725FE9D" w14:textId="710FF8E8"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 xml:space="preserve">Labai dažnas </w:t>
      </w:r>
      <w:r w:rsidRPr="00A552D9">
        <w:rPr>
          <w:rFonts w:ascii="Times New Roman" w:eastAsia="Times New Roman" w:hAnsi="Times New Roman" w:cs="Times New Roman"/>
          <w:kern w:val="0"/>
          <w:lang w:val="lt-LT"/>
          <w14:ligatures w14:val="none"/>
        </w:rPr>
        <w:t>(gali pasireikšti ne rečiau kaip 1 iš 10 asmenų)</w:t>
      </w:r>
      <w:r w:rsidR="006D16E8" w:rsidRPr="00A552D9">
        <w:rPr>
          <w:rFonts w:ascii="Times New Roman" w:eastAsia="Times New Roman" w:hAnsi="Times New Roman" w:cs="Times New Roman"/>
          <w:kern w:val="0"/>
          <w:lang w:val="lt-LT"/>
          <w14:ligatures w14:val="none"/>
        </w:rPr>
        <w:t>:</w:t>
      </w:r>
    </w:p>
    <w:p w14:paraId="77A595F0" w14:textId="634F5814"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d</w:t>
      </w:r>
      <w:r w:rsidR="00861275" w:rsidRPr="00A552D9">
        <w:rPr>
          <w:rFonts w:ascii="Times New Roman" w:eastAsia="Times New Roman" w:hAnsi="Times New Roman" w:cs="Times New Roman"/>
          <w:kern w:val="0"/>
          <w:lang w:val="lt-LT"/>
          <w14:ligatures w14:val="none"/>
        </w:rPr>
        <w:t>usulys (</w:t>
      </w:r>
      <w:proofErr w:type="spellStart"/>
      <w:r w:rsidR="00861275" w:rsidRPr="00A552D9">
        <w:rPr>
          <w:rFonts w:ascii="Times New Roman" w:eastAsia="Times New Roman" w:hAnsi="Times New Roman" w:cs="Times New Roman"/>
          <w:kern w:val="0"/>
          <w:lang w:val="lt-LT"/>
          <w14:ligatures w14:val="none"/>
        </w:rPr>
        <w:t>dispnėja</w:t>
      </w:r>
      <w:proofErr w:type="spellEnd"/>
      <w:r w:rsidR="00861275" w:rsidRPr="00A552D9">
        <w:rPr>
          <w:rFonts w:ascii="Times New Roman" w:eastAsia="Times New Roman" w:hAnsi="Times New Roman" w:cs="Times New Roman"/>
          <w:kern w:val="0"/>
          <w:lang w:val="lt-LT"/>
          <w14:ligatures w14:val="none"/>
        </w:rPr>
        <w:t>)</w:t>
      </w:r>
      <w:r w:rsidR="0081786F">
        <w:rPr>
          <w:rFonts w:ascii="Times New Roman" w:eastAsia="Times New Roman" w:hAnsi="Times New Roman" w:cs="Times New Roman"/>
          <w:kern w:val="0"/>
          <w:lang w:val="lt-LT"/>
          <w14:ligatures w14:val="none"/>
        </w:rPr>
        <w:t>;</w:t>
      </w:r>
    </w:p>
    <w:p w14:paraId="26760E47" w14:textId="61663069"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p</w:t>
      </w:r>
      <w:r w:rsidR="00861275" w:rsidRPr="00A552D9">
        <w:rPr>
          <w:rFonts w:ascii="Times New Roman" w:eastAsia="Times New Roman" w:hAnsi="Times New Roman" w:cs="Times New Roman"/>
          <w:kern w:val="0"/>
          <w:lang w:val="lt-LT"/>
          <w14:ligatures w14:val="none"/>
        </w:rPr>
        <w:t>laučių infekcijos (plaučių uždegimas ir bronchitas)</w:t>
      </w:r>
      <w:r w:rsidR="0081786F">
        <w:rPr>
          <w:rFonts w:ascii="Times New Roman" w:eastAsia="Times New Roman" w:hAnsi="Times New Roman" w:cs="Times New Roman"/>
          <w:kern w:val="0"/>
          <w:lang w:val="lt-LT"/>
          <w14:ligatures w14:val="none"/>
        </w:rPr>
        <w:t>;</w:t>
      </w:r>
    </w:p>
    <w:p w14:paraId="1A0E7776" w14:textId="43964E3C"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b</w:t>
      </w:r>
      <w:r w:rsidR="00861275" w:rsidRPr="00A552D9">
        <w:rPr>
          <w:rFonts w:ascii="Times New Roman" w:eastAsia="Times New Roman" w:hAnsi="Times New Roman" w:cs="Times New Roman"/>
          <w:kern w:val="0"/>
          <w:lang w:val="lt-LT"/>
          <w14:ligatures w14:val="none"/>
        </w:rPr>
        <w:t>akterijų ar virusų sukeliamos nosies, sinusų (ančių) ir gerklės infekcijos</w:t>
      </w:r>
      <w:r w:rsidR="0081786F">
        <w:rPr>
          <w:rFonts w:ascii="Times New Roman" w:eastAsia="Times New Roman" w:hAnsi="Times New Roman" w:cs="Times New Roman"/>
          <w:kern w:val="0"/>
          <w:lang w:val="lt-LT"/>
          <w14:ligatures w14:val="none"/>
        </w:rPr>
        <w:t>;</w:t>
      </w:r>
    </w:p>
    <w:p w14:paraId="3809B027" w14:textId="30119E27"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į</w:t>
      </w:r>
      <w:r w:rsidR="00861275" w:rsidRPr="00A552D9">
        <w:rPr>
          <w:rFonts w:ascii="Times New Roman" w:eastAsia="Times New Roman" w:hAnsi="Times New Roman" w:cs="Times New Roman"/>
          <w:kern w:val="0"/>
          <w:lang w:val="lt-LT"/>
          <w14:ligatures w14:val="none"/>
        </w:rPr>
        <w:t xml:space="preserve"> gripą panašūs simptomai (gripas)</w:t>
      </w:r>
      <w:r w:rsidR="0081786F">
        <w:rPr>
          <w:rFonts w:ascii="Times New Roman" w:eastAsia="Times New Roman" w:hAnsi="Times New Roman" w:cs="Times New Roman"/>
          <w:kern w:val="0"/>
          <w:lang w:val="lt-LT"/>
          <w14:ligatures w14:val="none"/>
        </w:rPr>
        <w:t>;</w:t>
      </w:r>
    </w:p>
    <w:p w14:paraId="66B78A2E" w14:textId="5C233C3C"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m</w:t>
      </w:r>
      <w:r w:rsidR="00861275" w:rsidRPr="00A552D9">
        <w:rPr>
          <w:rFonts w:ascii="Times New Roman" w:eastAsia="Times New Roman" w:hAnsi="Times New Roman" w:cs="Times New Roman"/>
          <w:kern w:val="0"/>
          <w:lang w:val="lt-LT"/>
          <w14:ligatures w14:val="none"/>
        </w:rPr>
        <w:t>ažas raudonųjų kraujo ląstelių skaičius, dėl ko gali pasireikšti anemija, sukelianti nuovargį ir silpnumą</w:t>
      </w:r>
      <w:r w:rsidR="0081786F">
        <w:rPr>
          <w:rFonts w:ascii="Times New Roman" w:eastAsia="Times New Roman" w:hAnsi="Times New Roman" w:cs="Times New Roman"/>
          <w:kern w:val="0"/>
          <w:lang w:val="lt-LT"/>
          <w14:ligatures w14:val="none"/>
        </w:rPr>
        <w:t>;</w:t>
      </w:r>
    </w:p>
    <w:p w14:paraId="2A3CE187" w14:textId="6CAD3BF0"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m</w:t>
      </w:r>
      <w:r w:rsidR="00861275" w:rsidRPr="00A552D9">
        <w:rPr>
          <w:rFonts w:ascii="Times New Roman" w:eastAsia="Times New Roman" w:hAnsi="Times New Roman" w:cs="Times New Roman"/>
          <w:kern w:val="0"/>
          <w:lang w:val="lt-LT"/>
          <w14:ligatures w14:val="none"/>
        </w:rPr>
        <w:t>aža kalio koncentracija kraujyje (</w:t>
      </w:r>
      <w:proofErr w:type="spellStart"/>
      <w:r w:rsidR="00861275" w:rsidRPr="00A552D9">
        <w:rPr>
          <w:rFonts w:ascii="Times New Roman" w:eastAsia="Times New Roman" w:hAnsi="Times New Roman" w:cs="Times New Roman"/>
          <w:kern w:val="0"/>
          <w:lang w:val="lt-LT"/>
          <w14:ligatures w14:val="none"/>
        </w:rPr>
        <w:t>hipokalemija</w:t>
      </w:r>
      <w:proofErr w:type="spellEnd"/>
      <w:r w:rsidR="00861275" w:rsidRPr="00A552D9">
        <w:rPr>
          <w:rFonts w:ascii="Times New Roman" w:eastAsia="Times New Roman" w:hAnsi="Times New Roman" w:cs="Times New Roman"/>
          <w:kern w:val="0"/>
          <w:lang w:val="lt-LT"/>
          <w14:ligatures w14:val="none"/>
        </w:rPr>
        <w:t xml:space="preserve">), kuri gali sukelti silpnumą, raumenų mėšlungį, raumenų skausmus, </w:t>
      </w:r>
      <w:r w:rsidR="00F46EC1">
        <w:rPr>
          <w:rFonts w:ascii="Times New Roman" w:eastAsia="Times New Roman" w:hAnsi="Times New Roman" w:cs="Times New Roman"/>
          <w:kern w:val="0"/>
          <w:lang w:val="lt-LT"/>
          <w14:ligatures w14:val="none"/>
        </w:rPr>
        <w:t>širdies plakimo, perplakimo jausmą (</w:t>
      </w:r>
      <w:proofErr w:type="spellStart"/>
      <w:r w:rsidR="00861275" w:rsidRPr="00A552D9">
        <w:rPr>
          <w:rFonts w:ascii="Times New Roman" w:eastAsia="Times New Roman" w:hAnsi="Times New Roman" w:cs="Times New Roman"/>
          <w:kern w:val="0"/>
          <w:lang w:val="lt-LT"/>
          <w14:ligatures w14:val="none"/>
        </w:rPr>
        <w:t>palpitacijas</w:t>
      </w:r>
      <w:proofErr w:type="spellEnd"/>
      <w:r w:rsidR="00F46EC1">
        <w:rPr>
          <w:rFonts w:ascii="Times New Roman" w:eastAsia="Times New Roman" w:hAnsi="Times New Roman" w:cs="Times New Roman"/>
          <w:kern w:val="0"/>
          <w:lang w:val="lt-LT"/>
          <w14:ligatures w14:val="none"/>
        </w:rPr>
        <w:t>)</w:t>
      </w:r>
      <w:r w:rsidR="00861275" w:rsidRPr="00A552D9">
        <w:rPr>
          <w:rFonts w:ascii="Times New Roman" w:eastAsia="Times New Roman" w:hAnsi="Times New Roman" w:cs="Times New Roman"/>
          <w:kern w:val="0"/>
          <w:lang w:val="lt-LT"/>
          <w14:ligatures w14:val="none"/>
        </w:rPr>
        <w:t>, dilgčiojimą ar tirpimą, dusulį, nuotaikos pokyčius</w:t>
      </w:r>
      <w:r w:rsidR="0081786F">
        <w:rPr>
          <w:rFonts w:ascii="Times New Roman" w:eastAsia="Times New Roman" w:hAnsi="Times New Roman" w:cs="Times New Roman"/>
          <w:kern w:val="0"/>
          <w:lang w:val="lt-LT"/>
          <w14:ligatures w14:val="none"/>
        </w:rPr>
        <w:t>;</w:t>
      </w:r>
    </w:p>
    <w:p w14:paraId="7CA4B136" w14:textId="33B1F40E"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d</w:t>
      </w:r>
      <w:r w:rsidR="00861275" w:rsidRPr="00A552D9">
        <w:rPr>
          <w:rFonts w:ascii="Times New Roman" w:eastAsia="Times New Roman" w:hAnsi="Times New Roman" w:cs="Times New Roman"/>
          <w:kern w:val="0"/>
          <w:lang w:val="lt-LT"/>
          <w14:ligatures w14:val="none"/>
        </w:rPr>
        <w:t>idelis cukraus kiekis kraujyje</w:t>
      </w:r>
      <w:r w:rsidR="0081786F">
        <w:rPr>
          <w:rFonts w:ascii="Times New Roman" w:eastAsia="Times New Roman" w:hAnsi="Times New Roman" w:cs="Times New Roman"/>
          <w:kern w:val="0"/>
          <w:lang w:val="lt-LT"/>
          <w14:ligatures w14:val="none"/>
        </w:rPr>
        <w:t>;</w:t>
      </w:r>
    </w:p>
    <w:p w14:paraId="552F5529" w14:textId="5B4B62E7"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g</w:t>
      </w:r>
      <w:r w:rsidR="00861275" w:rsidRPr="00A552D9">
        <w:rPr>
          <w:rFonts w:ascii="Times New Roman" w:eastAsia="Times New Roman" w:hAnsi="Times New Roman" w:cs="Times New Roman"/>
          <w:kern w:val="0"/>
          <w:lang w:val="lt-LT"/>
          <w14:ligatures w14:val="none"/>
        </w:rPr>
        <w:t>reitas ir nereguliarus širdies plakimas (prieširdžių virpėjimas)</w:t>
      </w:r>
      <w:r w:rsidR="0081786F">
        <w:rPr>
          <w:rFonts w:ascii="Times New Roman" w:eastAsia="Times New Roman" w:hAnsi="Times New Roman" w:cs="Times New Roman"/>
          <w:kern w:val="0"/>
          <w:lang w:val="lt-LT"/>
          <w14:ligatures w14:val="none"/>
        </w:rPr>
        <w:t>;</w:t>
      </w:r>
    </w:p>
    <w:p w14:paraId="13E2D925" w14:textId="7FE1BB68"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a</w:t>
      </w:r>
      <w:r w:rsidR="00861275" w:rsidRPr="00A552D9">
        <w:rPr>
          <w:rFonts w:ascii="Times New Roman" w:eastAsia="Times New Roman" w:hAnsi="Times New Roman" w:cs="Times New Roman"/>
          <w:kern w:val="0"/>
          <w:lang w:val="lt-LT"/>
          <w14:ligatures w14:val="none"/>
        </w:rPr>
        <w:t>petito praradimas</w:t>
      </w:r>
      <w:r w:rsidR="0081786F">
        <w:rPr>
          <w:rFonts w:ascii="Times New Roman" w:eastAsia="Times New Roman" w:hAnsi="Times New Roman" w:cs="Times New Roman"/>
          <w:kern w:val="0"/>
          <w:lang w:val="lt-LT"/>
          <w14:ligatures w14:val="none"/>
        </w:rPr>
        <w:t>;</w:t>
      </w:r>
    </w:p>
    <w:p w14:paraId="00B10C5B" w14:textId="4CADB872"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v</w:t>
      </w:r>
      <w:r w:rsidR="00861275" w:rsidRPr="00A552D9">
        <w:rPr>
          <w:rFonts w:ascii="Times New Roman" w:eastAsia="Times New Roman" w:hAnsi="Times New Roman" w:cs="Times New Roman"/>
          <w:kern w:val="0"/>
          <w:lang w:val="lt-LT"/>
          <w14:ligatures w14:val="none"/>
        </w:rPr>
        <w:t>idurių užkietėjimas, viduriavimas ar pykinimas</w:t>
      </w:r>
      <w:r w:rsidR="0081786F">
        <w:rPr>
          <w:rFonts w:ascii="Times New Roman" w:eastAsia="Times New Roman" w:hAnsi="Times New Roman" w:cs="Times New Roman"/>
          <w:kern w:val="0"/>
          <w:lang w:val="lt-LT"/>
          <w14:ligatures w14:val="none"/>
        </w:rPr>
        <w:t>;</w:t>
      </w:r>
    </w:p>
    <w:p w14:paraId="23339D1B" w14:textId="161AE34C"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p</w:t>
      </w:r>
      <w:r w:rsidR="00135E6D" w:rsidRPr="00A552D9">
        <w:rPr>
          <w:rFonts w:ascii="Times New Roman" w:eastAsia="Times New Roman" w:hAnsi="Times New Roman" w:cs="Times New Roman"/>
          <w:kern w:val="0"/>
          <w:lang w:val="lt-LT"/>
          <w14:ligatures w14:val="none"/>
        </w:rPr>
        <w:t>ykinimas (v</w:t>
      </w:r>
      <w:r w:rsidR="00861275" w:rsidRPr="00A552D9">
        <w:rPr>
          <w:rFonts w:ascii="Times New Roman" w:eastAsia="Times New Roman" w:hAnsi="Times New Roman" w:cs="Times New Roman"/>
          <w:kern w:val="0"/>
          <w:lang w:val="lt-LT"/>
          <w14:ligatures w14:val="none"/>
        </w:rPr>
        <w:t>ėmimas</w:t>
      </w:r>
      <w:r w:rsidR="00135E6D" w:rsidRPr="00A552D9">
        <w:rPr>
          <w:rFonts w:ascii="Times New Roman" w:eastAsia="Times New Roman" w:hAnsi="Times New Roman" w:cs="Times New Roman"/>
          <w:kern w:val="0"/>
          <w:lang w:val="lt-LT"/>
          <w14:ligatures w14:val="none"/>
        </w:rPr>
        <w:t>)</w:t>
      </w:r>
      <w:r w:rsidR="0081786F">
        <w:rPr>
          <w:rFonts w:ascii="Times New Roman" w:eastAsia="Times New Roman" w:hAnsi="Times New Roman" w:cs="Times New Roman"/>
          <w:kern w:val="0"/>
          <w:lang w:val="lt-LT"/>
          <w14:ligatures w14:val="none"/>
        </w:rPr>
        <w:t>;</w:t>
      </w:r>
    </w:p>
    <w:p w14:paraId="0E1EE86F" w14:textId="1915138B"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p</w:t>
      </w:r>
      <w:r w:rsidR="00861275" w:rsidRPr="00A552D9">
        <w:rPr>
          <w:rFonts w:ascii="Times New Roman" w:eastAsia="Times New Roman" w:hAnsi="Times New Roman" w:cs="Times New Roman"/>
          <w:kern w:val="0"/>
          <w:lang w:val="lt-LT"/>
          <w14:ligatures w14:val="none"/>
        </w:rPr>
        <w:t>ilvo skausmas</w:t>
      </w:r>
      <w:r w:rsidR="0081786F">
        <w:rPr>
          <w:rFonts w:ascii="Times New Roman" w:eastAsia="Times New Roman" w:hAnsi="Times New Roman" w:cs="Times New Roman"/>
          <w:kern w:val="0"/>
          <w:lang w:val="lt-LT"/>
          <w14:ligatures w14:val="none"/>
        </w:rPr>
        <w:t>;</w:t>
      </w:r>
    </w:p>
    <w:p w14:paraId="52C79E36" w14:textId="1F066DCB"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e</w:t>
      </w:r>
      <w:r w:rsidR="00861275" w:rsidRPr="00A552D9">
        <w:rPr>
          <w:rFonts w:ascii="Times New Roman" w:eastAsia="Times New Roman" w:hAnsi="Times New Roman" w:cs="Times New Roman"/>
          <w:kern w:val="0"/>
          <w:lang w:val="lt-LT"/>
          <w14:ligatures w14:val="none"/>
        </w:rPr>
        <w:t>nergijos stoka</w:t>
      </w:r>
      <w:r w:rsidR="0081786F">
        <w:rPr>
          <w:rFonts w:ascii="Times New Roman" w:eastAsia="Times New Roman" w:hAnsi="Times New Roman" w:cs="Times New Roman"/>
          <w:kern w:val="0"/>
          <w:lang w:val="lt-LT"/>
          <w14:ligatures w14:val="none"/>
        </w:rPr>
        <w:t>;</w:t>
      </w:r>
    </w:p>
    <w:p w14:paraId="4F0D626F" w14:textId="2ABBCE47"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p</w:t>
      </w:r>
      <w:r w:rsidR="00861275" w:rsidRPr="00A552D9">
        <w:rPr>
          <w:rFonts w:ascii="Times New Roman" w:eastAsia="Times New Roman" w:hAnsi="Times New Roman" w:cs="Times New Roman"/>
          <w:kern w:val="0"/>
          <w:lang w:val="lt-LT"/>
          <w14:ligatures w14:val="none"/>
        </w:rPr>
        <w:t>asunkėjęs užmigimas ar sutrikęs miegas</w:t>
      </w:r>
      <w:r w:rsidR="0081786F">
        <w:rPr>
          <w:rFonts w:ascii="Times New Roman" w:eastAsia="Times New Roman" w:hAnsi="Times New Roman" w:cs="Times New Roman"/>
          <w:kern w:val="0"/>
          <w:lang w:val="lt-LT"/>
          <w14:ligatures w14:val="none"/>
        </w:rPr>
        <w:t>;</w:t>
      </w:r>
    </w:p>
    <w:p w14:paraId="4F861231" w14:textId="3446B9DC"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s</w:t>
      </w:r>
      <w:r w:rsidR="00861275" w:rsidRPr="00A552D9">
        <w:rPr>
          <w:rFonts w:ascii="Times New Roman" w:eastAsia="Times New Roman" w:hAnsi="Times New Roman" w:cs="Times New Roman"/>
          <w:kern w:val="0"/>
          <w:lang w:val="lt-LT"/>
          <w14:ligatures w14:val="none"/>
        </w:rPr>
        <w:t>vaigulys, tremoras</w:t>
      </w:r>
      <w:r w:rsidR="0081786F">
        <w:rPr>
          <w:rFonts w:ascii="Times New Roman" w:eastAsia="Times New Roman" w:hAnsi="Times New Roman" w:cs="Times New Roman"/>
          <w:kern w:val="0"/>
          <w:lang w:val="lt-LT"/>
          <w14:ligatures w14:val="none"/>
        </w:rPr>
        <w:t>;</w:t>
      </w:r>
    </w:p>
    <w:p w14:paraId="6574C1C8" w14:textId="1E1BDC3B"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r</w:t>
      </w:r>
      <w:r w:rsidR="00861275" w:rsidRPr="00A552D9">
        <w:rPr>
          <w:rFonts w:ascii="Times New Roman" w:eastAsia="Times New Roman" w:hAnsi="Times New Roman" w:cs="Times New Roman"/>
          <w:kern w:val="0"/>
          <w:lang w:val="lt-LT"/>
          <w14:ligatures w14:val="none"/>
        </w:rPr>
        <w:t>aumenų spazmai, raumenų silpnumas</w:t>
      </w:r>
      <w:r w:rsidR="0081786F">
        <w:rPr>
          <w:rFonts w:ascii="Times New Roman" w:eastAsia="Times New Roman" w:hAnsi="Times New Roman" w:cs="Times New Roman"/>
          <w:kern w:val="0"/>
          <w:lang w:val="lt-LT"/>
          <w14:ligatures w14:val="none"/>
        </w:rPr>
        <w:t>;</w:t>
      </w:r>
    </w:p>
    <w:p w14:paraId="4B3B09A5" w14:textId="6D20F392"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k</w:t>
      </w:r>
      <w:r w:rsidR="00861275" w:rsidRPr="00A552D9">
        <w:rPr>
          <w:rFonts w:ascii="Times New Roman" w:eastAsia="Times New Roman" w:hAnsi="Times New Roman" w:cs="Times New Roman"/>
          <w:kern w:val="0"/>
          <w:lang w:val="lt-LT"/>
          <w14:ligatures w14:val="none"/>
        </w:rPr>
        <w:t>aulų skausmas, nugaros skausmas</w:t>
      </w:r>
      <w:r w:rsidR="0081786F">
        <w:rPr>
          <w:rFonts w:ascii="Times New Roman" w:eastAsia="Times New Roman" w:hAnsi="Times New Roman" w:cs="Times New Roman"/>
          <w:kern w:val="0"/>
          <w:lang w:val="lt-LT"/>
          <w14:ligatures w14:val="none"/>
        </w:rPr>
        <w:t>;</w:t>
      </w:r>
    </w:p>
    <w:p w14:paraId="32EDDFAD" w14:textId="646B36B2"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n</w:t>
      </w:r>
      <w:r w:rsidR="00861275" w:rsidRPr="00A552D9">
        <w:rPr>
          <w:rFonts w:ascii="Times New Roman" w:eastAsia="Times New Roman" w:hAnsi="Times New Roman" w:cs="Times New Roman"/>
          <w:kern w:val="0"/>
          <w:lang w:val="lt-LT"/>
          <w14:ligatures w14:val="none"/>
        </w:rPr>
        <w:t xml:space="preserve">utirpimas, dilgsėjimas ar deginimo pojūtis odoje, skausmas </w:t>
      </w:r>
      <w:r w:rsidR="001A6C6E">
        <w:rPr>
          <w:rFonts w:ascii="Times New Roman" w:eastAsia="Times New Roman" w:hAnsi="Times New Roman" w:cs="Times New Roman"/>
          <w:kern w:val="0"/>
          <w:lang w:val="lt-LT"/>
          <w14:ligatures w14:val="none"/>
        </w:rPr>
        <w:t>rankose</w:t>
      </w:r>
      <w:r w:rsidR="001A6C6E" w:rsidRPr="00A552D9">
        <w:rPr>
          <w:rFonts w:ascii="Times New Roman" w:eastAsia="Times New Roman" w:hAnsi="Times New Roman" w:cs="Times New Roman"/>
          <w:kern w:val="0"/>
          <w:lang w:val="lt-LT"/>
          <w14:ligatures w14:val="none"/>
        </w:rPr>
        <w:t xml:space="preserve"> </w:t>
      </w:r>
      <w:r w:rsidR="00861275" w:rsidRPr="00A552D9">
        <w:rPr>
          <w:rFonts w:ascii="Times New Roman" w:eastAsia="Times New Roman" w:hAnsi="Times New Roman" w:cs="Times New Roman"/>
          <w:kern w:val="0"/>
          <w:lang w:val="lt-LT"/>
          <w14:ligatures w14:val="none"/>
        </w:rPr>
        <w:t>ir pėdose (periferinė sensorinė neuropatija)</w:t>
      </w:r>
      <w:r w:rsidR="0081786F">
        <w:rPr>
          <w:rFonts w:ascii="Times New Roman" w:eastAsia="Times New Roman" w:hAnsi="Times New Roman" w:cs="Times New Roman"/>
          <w:kern w:val="0"/>
          <w:lang w:val="lt-LT"/>
          <w14:ligatures w14:val="none"/>
        </w:rPr>
        <w:t>;</w:t>
      </w:r>
    </w:p>
    <w:p w14:paraId="6AAAB66E" w14:textId="1E9651B2"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k</w:t>
      </w:r>
      <w:r w:rsidR="00861275" w:rsidRPr="00A552D9">
        <w:rPr>
          <w:rFonts w:ascii="Times New Roman" w:eastAsia="Times New Roman" w:hAnsi="Times New Roman" w:cs="Times New Roman"/>
          <w:kern w:val="0"/>
          <w:lang w:val="lt-LT"/>
          <w14:ligatures w14:val="none"/>
        </w:rPr>
        <w:t>ūno tinimas, įskaitant rankų ar kojų tinimą</w:t>
      </w:r>
      <w:r w:rsidR="0081786F">
        <w:rPr>
          <w:rFonts w:ascii="Times New Roman" w:eastAsia="Times New Roman" w:hAnsi="Times New Roman" w:cs="Times New Roman"/>
          <w:kern w:val="0"/>
          <w:lang w:val="lt-LT"/>
          <w14:ligatures w14:val="none"/>
        </w:rPr>
        <w:t>;</w:t>
      </w:r>
    </w:p>
    <w:p w14:paraId="322577D9" w14:textId="3C24E282"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bėrima</w:t>
      </w:r>
      <w:r w:rsidR="00D15F34" w:rsidRPr="00A552D9">
        <w:rPr>
          <w:rFonts w:ascii="Times New Roman" w:eastAsia="Times New Roman" w:hAnsi="Times New Roman" w:cs="Times New Roman"/>
          <w:kern w:val="0"/>
          <w:lang w:val="lt-LT"/>
          <w14:ligatures w14:val="none"/>
        </w:rPr>
        <w:t>i</w:t>
      </w:r>
      <w:r w:rsidR="0081786F">
        <w:rPr>
          <w:rFonts w:ascii="Times New Roman" w:eastAsia="Times New Roman" w:hAnsi="Times New Roman" w:cs="Times New Roman"/>
          <w:kern w:val="0"/>
          <w:lang w:val="lt-LT"/>
          <w14:ligatures w14:val="none"/>
        </w:rPr>
        <w:t>;</w:t>
      </w:r>
    </w:p>
    <w:p w14:paraId="62738A29" w14:textId="2EAD1079" w:rsidR="00861275" w:rsidRPr="00A552D9" w:rsidRDefault="0081786F"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š</w:t>
      </w:r>
      <w:r w:rsidR="00861275" w:rsidRPr="00A552D9">
        <w:rPr>
          <w:rFonts w:ascii="Times New Roman" w:eastAsia="Times New Roman" w:hAnsi="Times New Roman" w:cs="Times New Roman"/>
          <w:kern w:val="0"/>
          <w:lang w:val="lt-LT"/>
          <w14:ligatures w14:val="none"/>
        </w:rPr>
        <w:t xml:space="preserve">lapimo takų infekcija, kuri gali sukelti deginimo pojūtį šlapinantis arba poreikį dažniau </w:t>
      </w:r>
      <w:r w:rsidR="00861275" w:rsidRPr="00A552D9">
        <w:rPr>
          <w:rFonts w:ascii="Times New Roman" w:eastAsia="Times New Roman" w:hAnsi="Times New Roman" w:cs="Times New Roman"/>
          <w:kern w:val="0"/>
          <w:lang w:val="lt-LT"/>
          <w14:ligatures w14:val="none"/>
        </w:rPr>
        <w:lastRenderedPageBreak/>
        <w:t>šlapintis.</w:t>
      </w:r>
    </w:p>
    <w:p w14:paraId="058827EE"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5370918D" w14:textId="0CCCC88E"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 xml:space="preserve">Dažnas </w:t>
      </w:r>
      <w:r w:rsidRPr="00A552D9">
        <w:rPr>
          <w:rFonts w:ascii="Times New Roman" w:eastAsia="Times New Roman" w:hAnsi="Times New Roman" w:cs="Times New Roman"/>
          <w:kern w:val="0"/>
          <w:lang w:val="lt-LT"/>
          <w14:ligatures w14:val="none"/>
        </w:rPr>
        <w:t>(gali pasireikšti rečiau kaip 1 iš 10 asmenų)</w:t>
      </w:r>
      <w:r w:rsidR="006D16E8" w:rsidRPr="00A552D9">
        <w:rPr>
          <w:rFonts w:ascii="Times New Roman" w:eastAsia="Times New Roman" w:hAnsi="Times New Roman" w:cs="Times New Roman"/>
          <w:kern w:val="0"/>
          <w:lang w:val="lt-LT"/>
          <w14:ligatures w14:val="none"/>
        </w:rPr>
        <w:t>:</w:t>
      </w:r>
    </w:p>
    <w:p w14:paraId="208CC1FD" w14:textId="429CB69D"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g</w:t>
      </w:r>
      <w:r w:rsidR="00B83075">
        <w:rPr>
          <w:rFonts w:ascii="Times New Roman" w:eastAsia="Times New Roman" w:hAnsi="Times New Roman" w:cs="Times New Roman"/>
          <w:kern w:val="0"/>
          <w:lang w:val="lt-LT"/>
          <w14:ligatures w14:val="none"/>
        </w:rPr>
        <w:t>riuvimas</w:t>
      </w:r>
      <w:r>
        <w:rPr>
          <w:rFonts w:ascii="Times New Roman" w:eastAsia="Times New Roman" w:hAnsi="Times New Roman" w:cs="Times New Roman"/>
          <w:kern w:val="0"/>
          <w:lang w:val="lt-LT"/>
          <w14:ligatures w14:val="none"/>
        </w:rPr>
        <w:t>;</w:t>
      </w:r>
    </w:p>
    <w:p w14:paraId="52FAD2BD" w14:textId="20BCCF5A"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k</w:t>
      </w:r>
      <w:r w:rsidR="00861275" w:rsidRPr="00A552D9">
        <w:rPr>
          <w:rFonts w:ascii="Times New Roman" w:eastAsia="Times New Roman" w:hAnsi="Times New Roman" w:cs="Times New Roman"/>
          <w:kern w:val="0"/>
          <w:lang w:val="lt-LT"/>
          <w14:ligatures w14:val="none"/>
        </w:rPr>
        <w:t>raujavimas kaukolės viduje</w:t>
      </w:r>
      <w:r>
        <w:rPr>
          <w:rFonts w:ascii="Times New Roman" w:eastAsia="Times New Roman" w:hAnsi="Times New Roman" w:cs="Times New Roman"/>
          <w:kern w:val="0"/>
          <w:lang w:val="lt-LT"/>
          <w14:ligatures w14:val="none"/>
        </w:rPr>
        <w:t>;</w:t>
      </w:r>
    </w:p>
    <w:p w14:paraId="7B736F9A" w14:textId="5A3B1D8E"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s</w:t>
      </w:r>
      <w:r w:rsidR="00861275" w:rsidRPr="00A552D9">
        <w:rPr>
          <w:rFonts w:ascii="Times New Roman" w:eastAsia="Times New Roman" w:hAnsi="Times New Roman" w:cs="Times New Roman"/>
          <w:kern w:val="0"/>
          <w:lang w:val="lt-LT"/>
          <w14:ligatures w14:val="none"/>
        </w:rPr>
        <w:t>umažėjęs gebėjimas judėti ar jausti (jutimas) plaštakose, rankose, kojose ir pėdose dėl nervų pažeidimo (periferinė sensorinė motorinė neuropatija)</w:t>
      </w:r>
      <w:r>
        <w:rPr>
          <w:rFonts w:ascii="Times New Roman" w:eastAsia="Times New Roman" w:hAnsi="Times New Roman" w:cs="Times New Roman"/>
          <w:kern w:val="0"/>
          <w:lang w:val="lt-LT"/>
          <w14:ligatures w14:val="none"/>
        </w:rPr>
        <w:t>;</w:t>
      </w:r>
    </w:p>
    <w:p w14:paraId="168D6A13" w14:textId="60D63AC3"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o</w:t>
      </w:r>
      <w:r w:rsidR="00861275" w:rsidRPr="00A552D9">
        <w:rPr>
          <w:rFonts w:ascii="Times New Roman" w:eastAsia="Times New Roman" w:hAnsi="Times New Roman" w:cs="Times New Roman"/>
          <w:kern w:val="0"/>
          <w:lang w:val="lt-LT"/>
          <w14:ligatures w14:val="none"/>
        </w:rPr>
        <w:t xml:space="preserve">dos nutirpimas, </w:t>
      </w:r>
      <w:r w:rsidR="00D033D4">
        <w:rPr>
          <w:rFonts w:ascii="Times New Roman" w:eastAsia="Times New Roman" w:hAnsi="Times New Roman" w:cs="Times New Roman"/>
          <w:kern w:val="0"/>
          <w:lang w:val="lt-LT"/>
          <w14:ligatures w14:val="none"/>
        </w:rPr>
        <w:t>niežulys</w:t>
      </w:r>
      <w:r w:rsidR="00D033D4" w:rsidRPr="00A552D9">
        <w:rPr>
          <w:rFonts w:ascii="Times New Roman" w:eastAsia="Times New Roman" w:hAnsi="Times New Roman" w:cs="Times New Roman"/>
          <w:kern w:val="0"/>
          <w:lang w:val="lt-LT"/>
          <w14:ligatures w14:val="none"/>
        </w:rPr>
        <w:t xml:space="preserve"> </w:t>
      </w:r>
      <w:r w:rsidR="00861275" w:rsidRPr="00A552D9">
        <w:rPr>
          <w:rFonts w:ascii="Times New Roman" w:eastAsia="Times New Roman" w:hAnsi="Times New Roman" w:cs="Times New Roman"/>
          <w:kern w:val="0"/>
          <w:lang w:val="lt-LT"/>
          <w14:ligatures w14:val="none"/>
        </w:rPr>
        <w:t xml:space="preserve">ir </w:t>
      </w:r>
      <w:r w:rsidR="005B4314">
        <w:rPr>
          <w:rFonts w:ascii="Times New Roman" w:eastAsia="Times New Roman" w:hAnsi="Times New Roman" w:cs="Times New Roman"/>
          <w:kern w:val="0"/>
          <w:lang w:val="lt-LT"/>
          <w14:ligatures w14:val="none"/>
        </w:rPr>
        <w:t>dilgčiojimas</w:t>
      </w:r>
      <w:r w:rsidR="005B4314" w:rsidRPr="00A552D9">
        <w:rPr>
          <w:rFonts w:ascii="Times New Roman" w:eastAsia="Times New Roman" w:hAnsi="Times New Roman" w:cs="Times New Roman"/>
          <w:kern w:val="0"/>
          <w:lang w:val="lt-LT"/>
          <w14:ligatures w14:val="none"/>
        </w:rPr>
        <w:t xml:space="preserve"> </w:t>
      </w:r>
      <w:r w:rsidR="00861275" w:rsidRPr="00A552D9">
        <w:rPr>
          <w:rFonts w:ascii="Times New Roman" w:eastAsia="Times New Roman" w:hAnsi="Times New Roman" w:cs="Times New Roman"/>
          <w:kern w:val="0"/>
          <w:lang w:val="lt-LT"/>
          <w14:ligatures w14:val="none"/>
        </w:rPr>
        <w:t>(</w:t>
      </w:r>
      <w:proofErr w:type="spellStart"/>
      <w:r w:rsidR="00861275" w:rsidRPr="00A552D9">
        <w:rPr>
          <w:rFonts w:ascii="Times New Roman" w:eastAsia="Times New Roman" w:hAnsi="Times New Roman" w:cs="Times New Roman"/>
          <w:kern w:val="0"/>
          <w:lang w:val="lt-LT"/>
          <w14:ligatures w14:val="none"/>
        </w:rPr>
        <w:t>parestezija</w:t>
      </w:r>
      <w:proofErr w:type="spellEnd"/>
      <w:r w:rsidR="00861275" w:rsidRPr="00A552D9">
        <w:rPr>
          <w:rFonts w:ascii="Times New Roman" w:eastAsia="Times New Roman" w:hAnsi="Times New Roman" w:cs="Times New Roman"/>
          <w:kern w:val="0"/>
          <w:lang w:val="lt-LT"/>
          <w14:ligatures w14:val="none"/>
        </w:rPr>
        <w:t>)</w:t>
      </w:r>
      <w:r>
        <w:rPr>
          <w:rFonts w:ascii="Times New Roman" w:eastAsia="Times New Roman" w:hAnsi="Times New Roman" w:cs="Times New Roman"/>
          <w:kern w:val="0"/>
          <w:lang w:val="lt-LT"/>
          <w14:ligatures w14:val="none"/>
        </w:rPr>
        <w:t>;</w:t>
      </w:r>
    </w:p>
    <w:p w14:paraId="4A2B0995" w14:textId="1B0F680C"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g</w:t>
      </w:r>
      <w:r w:rsidR="00861275" w:rsidRPr="00A552D9">
        <w:rPr>
          <w:rFonts w:ascii="Times New Roman" w:eastAsia="Times New Roman" w:hAnsi="Times New Roman" w:cs="Times New Roman"/>
          <w:kern w:val="0"/>
          <w:lang w:val="lt-LT"/>
          <w14:ligatures w14:val="none"/>
        </w:rPr>
        <w:t>alvos sukimosi pojūtis, dėl kurio sunku atsistoti ir normaliai judėti</w:t>
      </w:r>
      <w:r>
        <w:rPr>
          <w:rFonts w:ascii="Times New Roman" w:eastAsia="Times New Roman" w:hAnsi="Times New Roman" w:cs="Times New Roman"/>
          <w:kern w:val="0"/>
          <w:lang w:val="lt-LT"/>
          <w14:ligatures w14:val="none"/>
        </w:rPr>
        <w:t>;</w:t>
      </w:r>
    </w:p>
    <w:p w14:paraId="701B792F" w14:textId="4B506DD9"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p</w:t>
      </w:r>
      <w:r w:rsidR="00861275" w:rsidRPr="00A552D9">
        <w:rPr>
          <w:rFonts w:ascii="Times New Roman" w:eastAsia="Times New Roman" w:hAnsi="Times New Roman" w:cs="Times New Roman"/>
          <w:kern w:val="0"/>
          <w:lang w:val="lt-LT"/>
          <w14:ligatures w14:val="none"/>
        </w:rPr>
        <w:t>atinimas, sukeltas skysči</w:t>
      </w:r>
      <w:r w:rsidR="00371576">
        <w:rPr>
          <w:rFonts w:ascii="Times New Roman" w:eastAsia="Times New Roman" w:hAnsi="Times New Roman" w:cs="Times New Roman"/>
          <w:kern w:val="0"/>
          <w:lang w:val="lt-LT"/>
          <w14:ligatures w14:val="none"/>
        </w:rPr>
        <w:t>ų</w:t>
      </w:r>
      <w:r>
        <w:rPr>
          <w:rFonts w:ascii="Times New Roman" w:eastAsia="Times New Roman" w:hAnsi="Times New Roman" w:cs="Times New Roman"/>
          <w:kern w:val="0"/>
          <w:lang w:val="lt-LT"/>
          <w14:ligatures w14:val="none"/>
        </w:rPr>
        <w:t>;</w:t>
      </w:r>
    </w:p>
    <w:p w14:paraId="6904FB08" w14:textId="12E40C16"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d</w:t>
      </w:r>
      <w:r w:rsidR="00861275" w:rsidRPr="00A552D9">
        <w:rPr>
          <w:rFonts w:ascii="Times New Roman" w:eastAsia="Times New Roman" w:hAnsi="Times New Roman" w:cs="Times New Roman"/>
          <w:kern w:val="0"/>
          <w:lang w:val="lt-LT"/>
          <w14:ligatures w14:val="none"/>
        </w:rPr>
        <w:t>ilgėlinė (</w:t>
      </w:r>
      <w:proofErr w:type="spellStart"/>
      <w:r w:rsidR="00861275" w:rsidRPr="00A552D9">
        <w:rPr>
          <w:rFonts w:ascii="Times New Roman" w:eastAsia="Times New Roman" w:hAnsi="Times New Roman" w:cs="Times New Roman"/>
          <w:kern w:val="0"/>
          <w:lang w:val="lt-LT"/>
          <w14:ligatures w14:val="none"/>
        </w:rPr>
        <w:t>urtikarija</w:t>
      </w:r>
      <w:proofErr w:type="spellEnd"/>
      <w:r w:rsidR="00861275" w:rsidRPr="00A552D9">
        <w:rPr>
          <w:rFonts w:ascii="Times New Roman" w:eastAsia="Times New Roman" w:hAnsi="Times New Roman" w:cs="Times New Roman"/>
          <w:kern w:val="0"/>
          <w:lang w:val="lt-LT"/>
          <w14:ligatures w14:val="none"/>
        </w:rPr>
        <w:t>)</w:t>
      </w:r>
      <w:r>
        <w:rPr>
          <w:rFonts w:ascii="Times New Roman" w:eastAsia="Times New Roman" w:hAnsi="Times New Roman" w:cs="Times New Roman"/>
          <w:kern w:val="0"/>
          <w:lang w:val="lt-LT"/>
          <w14:ligatures w14:val="none"/>
        </w:rPr>
        <w:t>;</w:t>
      </w:r>
    </w:p>
    <w:p w14:paraId="7F1F3E97" w14:textId="4AAC7882"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n</w:t>
      </w:r>
      <w:r w:rsidR="00861275" w:rsidRPr="00A552D9">
        <w:rPr>
          <w:rFonts w:ascii="Times New Roman" w:eastAsia="Times New Roman" w:hAnsi="Times New Roman" w:cs="Times New Roman"/>
          <w:kern w:val="0"/>
          <w:lang w:val="lt-LT"/>
          <w14:ligatures w14:val="none"/>
        </w:rPr>
        <w:t>iežtinti oda</w:t>
      </w:r>
      <w:r>
        <w:rPr>
          <w:rFonts w:ascii="Times New Roman" w:eastAsia="Times New Roman" w:hAnsi="Times New Roman" w:cs="Times New Roman"/>
          <w:kern w:val="0"/>
          <w:lang w:val="lt-LT"/>
          <w14:ligatures w14:val="none"/>
        </w:rPr>
        <w:t>;</w:t>
      </w:r>
    </w:p>
    <w:p w14:paraId="6CB11B24" w14:textId="12BF57EF"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j</w:t>
      </w:r>
      <w:r w:rsidR="00861275" w:rsidRPr="00A552D9">
        <w:rPr>
          <w:rFonts w:ascii="Times New Roman" w:eastAsia="Times New Roman" w:hAnsi="Times New Roman" w:cs="Times New Roman"/>
          <w:kern w:val="0"/>
          <w:lang w:val="lt-LT"/>
          <w14:ligatures w14:val="none"/>
        </w:rPr>
        <w:t>uostinė pūslelinė</w:t>
      </w:r>
      <w:r>
        <w:rPr>
          <w:rFonts w:ascii="Times New Roman" w:eastAsia="Times New Roman" w:hAnsi="Times New Roman" w:cs="Times New Roman"/>
          <w:kern w:val="0"/>
          <w:lang w:val="lt-LT"/>
          <w14:ligatures w14:val="none"/>
        </w:rPr>
        <w:t>;</w:t>
      </w:r>
    </w:p>
    <w:p w14:paraId="616B30AF" w14:textId="55BBC0E8"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š</w:t>
      </w:r>
      <w:r w:rsidR="00861275" w:rsidRPr="00A552D9">
        <w:rPr>
          <w:rFonts w:ascii="Times New Roman" w:eastAsia="Times New Roman" w:hAnsi="Times New Roman" w:cs="Times New Roman"/>
          <w:kern w:val="0"/>
          <w:lang w:val="lt-LT"/>
          <w14:ligatures w14:val="none"/>
        </w:rPr>
        <w:t>irdies smūgis (krūtinės skausmas, plintantis į rankas, kaklą, žandikaulį, prakaitavimas ir dusulys, pykinimas ar vėmimas)</w:t>
      </w:r>
      <w:r>
        <w:rPr>
          <w:rFonts w:ascii="Times New Roman" w:eastAsia="Times New Roman" w:hAnsi="Times New Roman" w:cs="Times New Roman"/>
          <w:kern w:val="0"/>
          <w:lang w:val="lt-LT"/>
          <w14:ligatures w14:val="none"/>
        </w:rPr>
        <w:t>;</w:t>
      </w:r>
    </w:p>
    <w:p w14:paraId="6837861C" w14:textId="5A69237F"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k</w:t>
      </w:r>
      <w:r w:rsidR="00861275" w:rsidRPr="00A552D9">
        <w:rPr>
          <w:rFonts w:ascii="Times New Roman" w:eastAsia="Times New Roman" w:hAnsi="Times New Roman" w:cs="Times New Roman"/>
          <w:kern w:val="0"/>
          <w:lang w:val="lt-LT"/>
          <w14:ligatures w14:val="none"/>
        </w:rPr>
        <w:t>rūtinės skausmas, krūtinės infekcija</w:t>
      </w:r>
      <w:r>
        <w:rPr>
          <w:rFonts w:ascii="Times New Roman" w:eastAsia="Times New Roman" w:hAnsi="Times New Roman" w:cs="Times New Roman"/>
          <w:kern w:val="0"/>
          <w:lang w:val="lt-LT"/>
          <w14:ligatures w14:val="none"/>
        </w:rPr>
        <w:t>;</w:t>
      </w:r>
    </w:p>
    <w:p w14:paraId="3520C686" w14:textId="46055EB1"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p</w:t>
      </w:r>
      <w:r w:rsidR="00861275" w:rsidRPr="00A552D9">
        <w:rPr>
          <w:rFonts w:ascii="Times New Roman" w:eastAsia="Times New Roman" w:hAnsi="Times New Roman" w:cs="Times New Roman"/>
          <w:kern w:val="0"/>
          <w:lang w:val="lt-LT"/>
          <w14:ligatures w14:val="none"/>
        </w:rPr>
        <w:t>adidėjęs kraujospūdis</w:t>
      </w:r>
      <w:r>
        <w:rPr>
          <w:rFonts w:ascii="Times New Roman" w:eastAsia="Times New Roman" w:hAnsi="Times New Roman" w:cs="Times New Roman"/>
          <w:kern w:val="0"/>
          <w:lang w:val="lt-LT"/>
          <w14:ligatures w14:val="none"/>
        </w:rPr>
        <w:t>;</w:t>
      </w:r>
    </w:p>
    <w:p w14:paraId="456CE12A" w14:textId="3D748F2C"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r</w:t>
      </w:r>
      <w:r w:rsidR="00861275" w:rsidRPr="00A552D9">
        <w:rPr>
          <w:rFonts w:ascii="Times New Roman" w:eastAsia="Times New Roman" w:hAnsi="Times New Roman" w:cs="Times New Roman"/>
          <w:kern w:val="0"/>
          <w:lang w:val="lt-LT"/>
          <w14:ligatures w14:val="none"/>
        </w:rPr>
        <w:t>audonųjų ir baltųjų kraujo ląstelių bei trombocitų skaičiaus sumažėjimas tuo pačiu metu (</w:t>
      </w:r>
      <w:proofErr w:type="spellStart"/>
      <w:r w:rsidR="00861275" w:rsidRPr="00A552D9">
        <w:rPr>
          <w:rFonts w:ascii="Times New Roman" w:eastAsia="Times New Roman" w:hAnsi="Times New Roman" w:cs="Times New Roman"/>
          <w:kern w:val="0"/>
          <w:lang w:val="lt-LT"/>
          <w14:ligatures w14:val="none"/>
        </w:rPr>
        <w:t>pancitopenija</w:t>
      </w:r>
      <w:proofErr w:type="spellEnd"/>
      <w:r w:rsidR="00861275" w:rsidRPr="00A552D9">
        <w:rPr>
          <w:rFonts w:ascii="Times New Roman" w:eastAsia="Times New Roman" w:hAnsi="Times New Roman" w:cs="Times New Roman"/>
          <w:kern w:val="0"/>
          <w:lang w:val="lt-LT"/>
          <w14:ligatures w14:val="none"/>
        </w:rPr>
        <w:t xml:space="preserve">), dėl kurio </w:t>
      </w:r>
      <w:r w:rsidR="00AA486B">
        <w:rPr>
          <w:rFonts w:ascii="Times New Roman" w:eastAsia="Times New Roman" w:hAnsi="Times New Roman" w:cs="Times New Roman"/>
          <w:kern w:val="0"/>
          <w:lang w:val="lt-LT"/>
          <w14:ligatures w14:val="none"/>
        </w:rPr>
        <w:t>gali atsirasti</w:t>
      </w:r>
      <w:r w:rsidR="00861275" w:rsidRPr="00A552D9">
        <w:rPr>
          <w:rFonts w:ascii="Times New Roman" w:eastAsia="Times New Roman" w:hAnsi="Times New Roman" w:cs="Times New Roman"/>
          <w:kern w:val="0"/>
          <w:lang w:val="lt-LT"/>
          <w14:ligatures w14:val="none"/>
        </w:rPr>
        <w:t xml:space="preserve"> kraujavim</w:t>
      </w:r>
      <w:r w:rsidR="00AA486B">
        <w:rPr>
          <w:rFonts w:ascii="Times New Roman" w:eastAsia="Times New Roman" w:hAnsi="Times New Roman" w:cs="Times New Roman"/>
          <w:kern w:val="0"/>
          <w:lang w:val="lt-LT"/>
          <w14:ligatures w14:val="none"/>
        </w:rPr>
        <w:t>as</w:t>
      </w:r>
      <w:r w:rsidR="00861275" w:rsidRPr="00A552D9">
        <w:rPr>
          <w:rFonts w:ascii="Times New Roman" w:eastAsia="Times New Roman" w:hAnsi="Times New Roman" w:cs="Times New Roman"/>
          <w:kern w:val="0"/>
          <w:lang w:val="lt-LT"/>
          <w14:ligatures w14:val="none"/>
        </w:rPr>
        <w:t xml:space="preserve"> ir kraujosruv</w:t>
      </w:r>
      <w:r w:rsidR="00AA486B">
        <w:rPr>
          <w:rFonts w:ascii="Times New Roman" w:eastAsia="Times New Roman" w:hAnsi="Times New Roman" w:cs="Times New Roman"/>
          <w:kern w:val="0"/>
          <w:lang w:val="lt-LT"/>
          <w14:ligatures w14:val="none"/>
        </w:rPr>
        <w:t>o</w:t>
      </w:r>
      <w:r w:rsidR="00861275" w:rsidRPr="00A552D9">
        <w:rPr>
          <w:rFonts w:ascii="Times New Roman" w:eastAsia="Times New Roman" w:hAnsi="Times New Roman" w:cs="Times New Roman"/>
          <w:kern w:val="0"/>
          <w:lang w:val="lt-LT"/>
          <w14:ligatures w14:val="none"/>
        </w:rPr>
        <w:t>s</w:t>
      </w:r>
      <w:r>
        <w:rPr>
          <w:rFonts w:ascii="Times New Roman" w:eastAsia="Times New Roman" w:hAnsi="Times New Roman" w:cs="Times New Roman"/>
          <w:kern w:val="0"/>
          <w:lang w:val="lt-LT"/>
          <w14:ligatures w14:val="none"/>
        </w:rPr>
        <w:t>;</w:t>
      </w:r>
      <w:r w:rsidR="00861275" w:rsidRPr="00A552D9">
        <w:rPr>
          <w:rFonts w:ascii="Times New Roman" w:eastAsia="Times New Roman" w:hAnsi="Times New Roman" w:cs="Times New Roman"/>
          <w:kern w:val="0"/>
          <w:lang w:val="lt-LT"/>
          <w14:ligatures w14:val="none"/>
        </w:rPr>
        <w:t xml:space="preserve"> Galite jausti nuovargį, silpnumą ir dusulį, taip pat Jums yra didesnė užsikrėtimo infekcija tikimybė</w:t>
      </w:r>
      <w:r>
        <w:rPr>
          <w:rFonts w:ascii="Times New Roman" w:eastAsia="Times New Roman" w:hAnsi="Times New Roman" w:cs="Times New Roman"/>
          <w:kern w:val="0"/>
          <w:lang w:val="lt-LT"/>
          <w14:ligatures w14:val="none"/>
        </w:rPr>
        <w:t>;</w:t>
      </w:r>
    </w:p>
    <w:p w14:paraId="7D06E3F7" w14:textId="0BD15D1E"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s</w:t>
      </w:r>
      <w:r w:rsidR="00861275" w:rsidRPr="00A552D9">
        <w:rPr>
          <w:rFonts w:ascii="Times New Roman" w:eastAsia="Times New Roman" w:hAnsi="Times New Roman" w:cs="Times New Roman"/>
          <w:kern w:val="0"/>
          <w:lang w:val="lt-LT"/>
          <w14:ligatures w14:val="none"/>
        </w:rPr>
        <w:t>umažėjęs limfocitų (tam tikro tipo baltųjų kraujo kūnelių) skaičius (</w:t>
      </w:r>
      <w:proofErr w:type="spellStart"/>
      <w:r w:rsidR="00861275" w:rsidRPr="00A552D9">
        <w:rPr>
          <w:rFonts w:ascii="Times New Roman" w:eastAsia="Times New Roman" w:hAnsi="Times New Roman" w:cs="Times New Roman"/>
          <w:kern w:val="0"/>
          <w:lang w:val="lt-LT"/>
          <w14:ligatures w14:val="none"/>
        </w:rPr>
        <w:t>limfopenija</w:t>
      </w:r>
      <w:proofErr w:type="spellEnd"/>
      <w:r w:rsidR="00861275" w:rsidRPr="00A552D9">
        <w:rPr>
          <w:rFonts w:ascii="Times New Roman" w:eastAsia="Times New Roman" w:hAnsi="Times New Roman" w:cs="Times New Roman"/>
          <w:kern w:val="0"/>
          <w:lang w:val="lt-LT"/>
          <w14:ligatures w14:val="none"/>
        </w:rPr>
        <w:t>), dažnai sukeltas infekcijos</w:t>
      </w:r>
      <w:r>
        <w:rPr>
          <w:rFonts w:ascii="Times New Roman" w:eastAsia="Times New Roman" w:hAnsi="Times New Roman" w:cs="Times New Roman"/>
          <w:kern w:val="0"/>
          <w:lang w:val="lt-LT"/>
          <w14:ligatures w14:val="none"/>
        </w:rPr>
        <w:t>;</w:t>
      </w:r>
    </w:p>
    <w:p w14:paraId="0C648786" w14:textId="3AA9B7E5"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m</w:t>
      </w:r>
      <w:r w:rsidR="00861275" w:rsidRPr="00A552D9">
        <w:rPr>
          <w:rFonts w:ascii="Times New Roman" w:eastAsia="Times New Roman" w:hAnsi="Times New Roman" w:cs="Times New Roman"/>
          <w:kern w:val="0"/>
          <w:lang w:val="lt-LT"/>
          <w14:ligatures w14:val="none"/>
        </w:rPr>
        <w:t>ažas magnio kiekis kraujyje (</w:t>
      </w:r>
      <w:proofErr w:type="spellStart"/>
      <w:r w:rsidR="00861275" w:rsidRPr="00A552D9">
        <w:rPr>
          <w:rFonts w:ascii="Times New Roman" w:eastAsia="Times New Roman" w:hAnsi="Times New Roman" w:cs="Times New Roman"/>
          <w:kern w:val="0"/>
          <w:lang w:val="lt-LT"/>
          <w14:ligatures w14:val="none"/>
        </w:rPr>
        <w:t>hipomagnezemija</w:t>
      </w:r>
      <w:proofErr w:type="spellEnd"/>
      <w:r w:rsidR="00861275" w:rsidRPr="00A552D9">
        <w:rPr>
          <w:rFonts w:ascii="Times New Roman" w:eastAsia="Times New Roman" w:hAnsi="Times New Roman" w:cs="Times New Roman"/>
          <w:kern w:val="0"/>
          <w:lang w:val="lt-LT"/>
          <w14:ligatures w14:val="none"/>
        </w:rPr>
        <w:t>), dėl kurio gali pasireikšti nuovargis, bendras silpnumas, raumenų mėšlungis, dirglumas ir gali sukelti kalcio kiekio kraujyje sumažėjimą (</w:t>
      </w:r>
      <w:proofErr w:type="spellStart"/>
      <w:r w:rsidR="00861275" w:rsidRPr="00A552D9">
        <w:rPr>
          <w:rFonts w:ascii="Times New Roman" w:eastAsia="Times New Roman" w:hAnsi="Times New Roman" w:cs="Times New Roman"/>
          <w:kern w:val="0"/>
          <w:lang w:val="lt-LT"/>
          <w14:ligatures w14:val="none"/>
        </w:rPr>
        <w:t>hipokalcemija</w:t>
      </w:r>
      <w:proofErr w:type="spellEnd"/>
      <w:r w:rsidR="00861275" w:rsidRPr="00A552D9">
        <w:rPr>
          <w:rFonts w:ascii="Times New Roman" w:eastAsia="Times New Roman" w:hAnsi="Times New Roman" w:cs="Times New Roman"/>
          <w:kern w:val="0"/>
          <w:lang w:val="lt-LT"/>
          <w14:ligatures w14:val="none"/>
        </w:rPr>
        <w:t xml:space="preserve">), dėl ko gali atsirasti tirpimas ir (arba) rankų, kojų ar lūpų dilgčiojimas. raumenų mėšlungis, raumenų silpnumas, </w:t>
      </w:r>
      <w:proofErr w:type="spellStart"/>
      <w:r w:rsidR="001F6B3E">
        <w:rPr>
          <w:rFonts w:ascii="Times New Roman" w:eastAsia="Times New Roman" w:hAnsi="Times New Roman" w:cs="Times New Roman"/>
          <w:kern w:val="0"/>
          <w:lang w:val="lt-LT"/>
          <w14:ligatures w14:val="none"/>
        </w:rPr>
        <w:t>fc</w:t>
      </w:r>
      <w:r w:rsidR="00861275" w:rsidRPr="00A552D9">
        <w:rPr>
          <w:rFonts w:ascii="Times New Roman" w:eastAsia="Times New Roman" w:hAnsi="Times New Roman" w:cs="Times New Roman"/>
          <w:kern w:val="0"/>
          <w:lang w:val="lt-LT"/>
          <w14:ligatures w14:val="none"/>
        </w:rPr>
        <w:t>apsvaigimas</w:t>
      </w:r>
      <w:proofErr w:type="spellEnd"/>
      <w:r w:rsidR="00861275" w:rsidRPr="00A552D9">
        <w:rPr>
          <w:rFonts w:ascii="Times New Roman" w:eastAsia="Times New Roman" w:hAnsi="Times New Roman" w:cs="Times New Roman"/>
          <w:kern w:val="0"/>
          <w:lang w:val="lt-LT"/>
          <w14:ligatures w14:val="none"/>
        </w:rPr>
        <w:t>, sumišimas</w:t>
      </w:r>
      <w:r>
        <w:rPr>
          <w:rFonts w:ascii="Times New Roman" w:eastAsia="Times New Roman" w:hAnsi="Times New Roman" w:cs="Times New Roman"/>
          <w:kern w:val="0"/>
          <w:lang w:val="lt-LT"/>
          <w14:ligatures w14:val="none"/>
        </w:rPr>
        <w:t>;</w:t>
      </w:r>
    </w:p>
    <w:p w14:paraId="07AFDED9" w14:textId="463210F3"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m</w:t>
      </w:r>
      <w:r w:rsidR="00861275" w:rsidRPr="00A552D9">
        <w:rPr>
          <w:rFonts w:ascii="Times New Roman" w:eastAsia="Times New Roman" w:hAnsi="Times New Roman" w:cs="Times New Roman"/>
          <w:kern w:val="0"/>
          <w:lang w:val="lt-LT"/>
          <w14:ligatures w14:val="none"/>
        </w:rPr>
        <w:t xml:space="preserve">ažas </w:t>
      </w:r>
      <w:proofErr w:type="spellStart"/>
      <w:r w:rsidR="0003449D">
        <w:rPr>
          <w:rFonts w:ascii="Times New Roman" w:eastAsia="Times New Roman" w:hAnsi="Times New Roman" w:cs="Times New Roman"/>
          <w:kern w:val="0"/>
          <w:lang w:val="lt-LT"/>
          <w14:ligatures w14:val="none"/>
        </w:rPr>
        <w:t>fo</w:t>
      </w:r>
      <w:r w:rsidR="00803AFB">
        <w:rPr>
          <w:rFonts w:ascii="Times New Roman" w:eastAsia="Times New Roman" w:hAnsi="Times New Roman" w:cs="Times New Roman"/>
          <w:kern w:val="0"/>
          <w:lang w:val="lt-LT"/>
          <w14:ligatures w14:val="none"/>
        </w:rPr>
        <w:t>stafų</w:t>
      </w:r>
      <w:proofErr w:type="spellEnd"/>
      <w:r w:rsidR="0003449D" w:rsidRPr="00A552D9">
        <w:rPr>
          <w:rFonts w:ascii="Times New Roman" w:eastAsia="Times New Roman" w:hAnsi="Times New Roman" w:cs="Times New Roman"/>
          <w:kern w:val="0"/>
          <w:lang w:val="lt-LT"/>
          <w14:ligatures w14:val="none"/>
        </w:rPr>
        <w:t xml:space="preserve"> </w:t>
      </w:r>
      <w:r w:rsidR="00861275" w:rsidRPr="00A552D9">
        <w:rPr>
          <w:rFonts w:ascii="Times New Roman" w:eastAsia="Times New Roman" w:hAnsi="Times New Roman" w:cs="Times New Roman"/>
          <w:kern w:val="0"/>
          <w:lang w:val="lt-LT"/>
          <w14:ligatures w14:val="none"/>
        </w:rPr>
        <w:t>kiekis kraujyje (</w:t>
      </w:r>
      <w:proofErr w:type="spellStart"/>
      <w:r w:rsidR="00861275" w:rsidRPr="00A552D9">
        <w:rPr>
          <w:rFonts w:ascii="Times New Roman" w:eastAsia="Times New Roman" w:hAnsi="Times New Roman" w:cs="Times New Roman"/>
          <w:kern w:val="0"/>
          <w:lang w:val="lt-LT"/>
          <w14:ligatures w14:val="none"/>
        </w:rPr>
        <w:t>hipofosfatemija</w:t>
      </w:r>
      <w:proofErr w:type="spellEnd"/>
      <w:r w:rsidR="00861275" w:rsidRPr="00A552D9">
        <w:rPr>
          <w:rFonts w:ascii="Times New Roman" w:eastAsia="Times New Roman" w:hAnsi="Times New Roman" w:cs="Times New Roman"/>
          <w:kern w:val="0"/>
          <w:lang w:val="lt-LT"/>
          <w14:ligatures w14:val="none"/>
        </w:rPr>
        <w:t>), kuris gali sukelti raumenų silpnumą ir dirglumą arba sumišimą</w:t>
      </w:r>
      <w:r>
        <w:rPr>
          <w:rFonts w:ascii="Times New Roman" w:eastAsia="Times New Roman" w:hAnsi="Times New Roman" w:cs="Times New Roman"/>
          <w:kern w:val="0"/>
          <w:lang w:val="lt-LT"/>
          <w14:ligatures w14:val="none"/>
        </w:rPr>
        <w:t>;</w:t>
      </w:r>
    </w:p>
    <w:p w14:paraId="0104E308" w14:textId="6BC370AC"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d</w:t>
      </w:r>
      <w:r w:rsidR="00861275" w:rsidRPr="00A552D9">
        <w:rPr>
          <w:rFonts w:ascii="Times New Roman" w:eastAsia="Times New Roman" w:hAnsi="Times New Roman" w:cs="Times New Roman"/>
          <w:kern w:val="0"/>
          <w:lang w:val="lt-LT"/>
          <w14:ligatures w14:val="none"/>
        </w:rPr>
        <w:t>idelis kalcio kiekis kraujyje (</w:t>
      </w:r>
      <w:proofErr w:type="spellStart"/>
      <w:r w:rsidR="00861275" w:rsidRPr="00A552D9">
        <w:rPr>
          <w:rFonts w:ascii="Times New Roman" w:eastAsia="Times New Roman" w:hAnsi="Times New Roman" w:cs="Times New Roman"/>
          <w:kern w:val="0"/>
          <w:lang w:val="lt-LT"/>
          <w14:ligatures w14:val="none"/>
        </w:rPr>
        <w:t>hiperkalcemija</w:t>
      </w:r>
      <w:proofErr w:type="spellEnd"/>
      <w:r w:rsidR="00861275" w:rsidRPr="00A552D9">
        <w:rPr>
          <w:rFonts w:ascii="Times New Roman" w:eastAsia="Times New Roman" w:hAnsi="Times New Roman" w:cs="Times New Roman"/>
          <w:kern w:val="0"/>
          <w:lang w:val="lt-LT"/>
          <w14:ligatures w14:val="none"/>
        </w:rPr>
        <w:t>), galintis sukelti refleksų sulėtėjimą ir skeleto raumenų silpnumą</w:t>
      </w:r>
      <w:r>
        <w:rPr>
          <w:rFonts w:ascii="Times New Roman" w:eastAsia="Times New Roman" w:hAnsi="Times New Roman" w:cs="Times New Roman"/>
          <w:kern w:val="0"/>
          <w:lang w:val="lt-LT"/>
          <w14:ligatures w14:val="none"/>
        </w:rPr>
        <w:t>;</w:t>
      </w:r>
    </w:p>
    <w:p w14:paraId="3386663A" w14:textId="4EC7C59D"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d</w:t>
      </w:r>
      <w:r w:rsidR="00861275" w:rsidRPr="00A552D9">
        <w:rPr>
          <w:rFonts w:ascii="Times New Roman" w:eastAsia="Times New Roman" w:hAnsi="Times New Roman" w:cs="Times New Roman"/>
          <w:kern w:val="0"/>
          <w:lang w:val="lt-LT"/>
          <w14:ligatures w14:val="none"/>
        </w:rPr>
        <w:t>idelis kalio kiekis kraujyje, galintis sutrikdyti širdies ritmą</w:t>
      </w:r>
      <w:r>
        <w:rPr>
          <w:rFonts w:ascii="Times New Roman" w:eastAsia="Times New Roman" w:hAnsi="Times New Roman" w:cs="Times New Roman"/>
          <w:kern w:val="0"/>
          <w:lang w:val="lt-LT"/>
          <w14:ligatures w14:val="none"/>
        </w:rPr>
        <w:t>;</w:t>
      </w:r>
    </w:p>
    <w:p w14:paraId="460C7B04" w14:textId="4EFC077A"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m</w:t>
      </w:r>
      <w:r w:rsidR="00861275" w:rsidRPr="00A552D9">
        <w:rPr>
          <w:rFonts w:ascii="Times New Roman" w:eastAsia="Times New Roman" w:hAnsi="Times New Roman" w:cs="Times New Roman"/>
          <w:kern w:val="0"/>
          <w:lang w:val="lt-LT"/>
          <w14:ligatures w14:val="none"/>
        </w:rPr>
        <w:t xml:space="preserve">ažas natrio kiekis kraujyje, galintis sukelti nuovargį ir sumišimą, raumenų trūkčiojimą, </w:t>
      </w:r>
      <w:r w:rsidR="00803AFB">
        <w:rPr>
          <w:rFonts w:ascii="Times New Roman" w:eastAsia="Times New Roman" w:hAnsi="Times New Roman" w:cs="Times New Roman"/>
          <w:kern w:val="0"/>
          <w:lang w:val="lt-LT"/>
          <w14:ligatures w14:val="none"/>
        </w:rPr>
        <w:t>traukulius</w:t>
      </w:r>
      <w:r w:rsidR="00803AFB" w:rsidRPr="00A552D9">
        <w:rPr>
          <w:rFonts w:ascii="Times New Roman" w:eastAsia="Times New Roman" w:hAnsi="Times New Roman" w:cs="Times New Roman"/>
          <w:kern w:val="0"/>
          <w:lang w:val="lt-LT"/>
          <w14:ligatures w14:val="none"/>
        </w:rPr>
        <w:t xml:space="preserve"> </w:t>
      </w:r>
      <w:r w:rsidR="00861275" w:rsidRPr="00A552D9">
        <w:rPr>
          <w:rFonts w:ascii="Times New Roman" w:eastAsia="Times New Roman" w:hAnsi="Times New Roman" w:cs="Times New Roman"/>
          <w:kern w:val="0"/>
          <w:lang w:val="lt-LT"/>
          <w14:ligatures w14:val="none"/>
        </w:rPr>
        <w:t>(epilepsijos priepuolius) arba komą</w:t>
      </w:r>
      <w:r>
        <w:rPr>
          <w:rFonts w:ascii="Times New Roman" w:eastAsia="Times New Roman" w:hAnsi="Times New Roman" w:cs="Times New Roman"/>
          <w:kern w:val="0"/>
          <w:lang w:val="lt-LT"/>
          <w14:ligatures w14:val="none"/>
        </w:rPr>
        <w:t>;</w:t>
      </w:r>
    </w:p>
    <w:p w14:paraId="67D8136B" w14:textId="6B476ACE"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d</w:t>
      </w:r>
      <w:r w:rsidR="00861275" w:rsidRPr="00A552D9">
        <w:rPr>
          <w:rFonts w:ascii="Times New Roman" w:eastAsia="Times New Roman" w:hAnsi="Times New Roman" w:cs="Times New Roman"/>
          <w:kern w:val="0"/>
          <w:lang w:val="lt-LT"/>
          <w14:ligatures w14:val="none"/>
        </w:rPr>
        <w:t>idelis šlapimo rūgšties kiekis kraujyje, galintis sukelti tam tikrą artrito formą – podagrą</w:t>
      </w:r>
      <w:r>
        <w:rPr>
          <w:rFonts w:ascii="Times New Roman" w:eastAsia="Times New Roman" w:hAnsi="Times New Roman" w:cs="Times New Roman"/>
          <w:kern w:val="0"/>
          <w:lang w:val="lt-LT"/>
          <w14:ligatures w14:val="none"/>
        </w:rPr>
        <w:t>;</w:t>
      </w:r>
    </w:p>
    <w:p w14:paraId="676DD2A0" w14:textId="1D27BBB3"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ž</w:t>
      </w:r>
      <w:r w:rsidR="00861275" w:rsidRPr="00A552D9">
        <w:rPr>
          <w:rFonts w:ascii="Times New Roman" w:eastAsia="Times New Roman" w:hAnsi="Times New Roman" w:cs="Times New Roman"/>
          <w:kern w:val="0"/>
          <w:lang w:val="lt-LT"/>
          <w14:ligatures w14:val="none"/>
        </w:rPr>
        <w:t>emas kraujospūdis, galintis sukelti galvos svaigimą ar alpimą</w:t>
      </w:r>
      <w:r>
        <w:rPr>
          <w:rFonts w:ascii="Times New Roman" w:eastAsia="Times New Roman" w:hAnsi="Times New Roman" w:cs="Times New Roman"/>
          <w:kern w:val="0"/>
          <w:lang w:val="lt-LT"/>
          <w14:ligatures w14:val="none"/>
        </w:rPr>
        <w:t>;</w:t>
      </w:r>
    </w:p>
    <w:p w14:paraId="7B362D65" w14:textId="50B08D6D"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b</w:t>
      </w:r>
      <w:r w:rsidR="00861275" w:rsidRPr="00A552D9">
        <w:rPr>
          <w:rFonts w:ascii="Times New Roman" w:eastAsia="Times New Roman" w:hAnsi="Times New Roman" w:cs="Times New Roman"/>
          <w:kern w:val="0"/>
          <w:lang w:val="lt-LT"/>
          <w14:ligatures w14:val="none"/>
        </w:rPr>
        <w:t>urnos perštėjimas ar džiūvimas</w:t>
      </w:r>
      <w:r>
        <w:rPr>
          <w:rFonts w:ascii="Times New Roman" w:eastAsia="Times New Roman" w:hAnsi="Times New Roman" w:cs="Times New Roman"/>
          <w:kern w:val="0"/>
          <w:lang w:val="lt-LT"/>
          <w14:ligatures w14:val="none"/>
        </w:rPr>
        <w:t>;</w:t>
      </w:r>
    </w:p>
    <w:p w14:paraId="687883C2" w14:textId="54995DBC"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p</w:t>
      </w:r>
      <w:r w:rsidR="00861275" w:rsidRPr="00A552D9">
        <w:rPr>
          <w:rFonts w:ascii="Times New Roman" w:eastAsia="Times New Roman" w:hAnsi="Times New Roman" w:cs="Times New Roman"/>
          <w:kern w:val="0"/>
          <w:lang w:val="lt-LT"/>
          <w14:ligatures w14:val="none"/>
        </w:rPr>
        <w:t>akitęs skonis</w:t>
      </w:r>
      <w:r>
        <w:rPr>
          <w:rFonts w:ascii="Times New Roman" w:eastAsia="Times New Roman" w:hAnsi="Times New Roman" w:cs="Times New Roman"/>
          <w:kern w:val="0"/>
          <w:lang w:val="lt-LT"/>
          <w14:ligatures w14:val="none"/>
        </w:rPr>
        <w:t>;</w:t>
      </w:r>
    </w:p>
    <w:p w14:paraId="7263A448" w14:textId="2E0A6C47"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p</w:t>
      </w:r>
      <w:r w:rsidR="00861275" w:rsidRPr="00A552D9">
        <w:rPr>
          <w:rFonts w:ascii="Times New Roman" w:eastAsia="Times New Roman" w:hAnsi="Times New Roman" w:cs="Times New Roman"/>
          <w:kern w:val="0"/>
          <w:lang w:val="lt-LT"/>
          <w14:ligatures w14:val="none"/>
        </w:rPr>
        <w:t>ilvo patinimas</w:t>
      </w:r>
      <w:r>
        <w:rPr>
          <w:rFonts w:ascii="Times New Roman" w:eastAsia="Times New Roman" w:hAnsi="Times New Roman" w:cs="Times New Roman"/>
          <w:kern w:val="0"/>
          <w:lang w:val="lt-LT"/>
          <w14:ligatures w14:val="none"/>
        </w:rPr>
        <w:t>;</w:t>
      </w:r>
    </w:p>
    <w:p w14:paraId="73A25331" w14:textId="4D02B550"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s</w:t>
      </w:r>
      <w:r w:rsidR="00861275" w:rsidRPr="00A552D9">
        <w:rPr>
          <w:rFonts w:ascii="Times New Roman" w:eastAsia="Times New Roman" w:hAnsi="Times New Roman" w:cs="Times New Roman"/>
          <w:kern w:val="0"/>
          <w:lang w:val="lt-LT"/>
          <w14:ligatures w14:val="none"/>
        </w:rPr>
        <w:t>umišimas</w:t>
      </w:r>
      <w:r>
        <w:rPr>
          <w:rFonts w:ascii="Times New Roman" w:eastAsia="Times New Roman" w:hAnsi="Times New Roman" w:cs="Times New Roman"/>
          <w:kern w:val="0"/>
          <w:lang w:val="lt-LT"/>
          <w14:ligatures w14:val="none"/>
        </w:rPr>
        <w:t>;</w:t>
      </w:r>
    </w:p>
    <w:p w14:paraId="355E7484" w14:textId="5B6CB352"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l</w:t>
      </w:r>
      <w:r w:rsidR="00861275" w:rsidRPr="00A552D9">
        <w:rPr>
          <w:rFonts w:ascii="Times New Roman" w:eastAsia="Times New Roman" w:hAnsi="Times New Roman" w:cs="Times New Roman"/>
          <w:kern w:val="0"/>
          <w:lang w:val="lt-LT"/>
          <w14:ligatures w14:val="none"/>
        </w:rPr>
        <w:t>iūdesys (prislėgta nuotaika)</w:t>
      </w:r>
      <w:r>
        <w:rPr>
          <w:rFonts w:ascii="Times New Roman" w:eastAsia="Times New Roman" w:hAnsi="Times New Roman" w:cs="Times New Roman"/>
          <w:kern w:val="0"/>
          <w:lang w:val="lt-LT"/>
          <w14:ligatures w14:val="none"/>
        </w:rPr>
        <w:t>;</w:t>
      </w:r>
    </w:p>
    <w:p w14:paraId="03A8AD38" w14:textId="523D01BD"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s</w:t>
      </w:r>
      <w:r w:rsidR="00861275" w:rsidRPr="00A552D9">
        <w:rPr>
          <w:rFonts w:ascii="Times New Roman" w:eastAsia="Times New Roman" w:hAnsi="Times New Roman" w:cs="Times New Roman"/>
          <w:kern w:val="0"/>
          <w:lang w:val="lt-LT"/>
          <w14:ligatures w14:val="none"/>
        </w:rPr>
        <w:t>ąmonės praradimas, alpimas</w:t>
      </w:r>
      <w:r>
        <w:rPr>
          <w:rFonts w:ascii="Times New Roman" w:eastAsia="Times New Roman" w:hAnsi="Times New Roman" w:cs="Times New Roman"/>
          <w:kern w:val="0"/>
          <w:lang w:val="lt-LT"/>
          <w14:ligatures w14:val="none"/>
        </w:rPr>
        <w:t>;</w:t>
      </w:r>
    </w:p>
    <w:p w14:paraId="7909F8D5" w14:textId="0F640A12"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a</w:t>
      </w:r>
      <w:r w:rsidR="00861275" w:rsidRPr="00A552D9">
        <w:rPr>
          <w:rFonts w:ascii="Times New Roman" w:eastAsia="Times New Roman" w:hAnsi="Times New Roman" w:cs="Times New Roman"/>
          <w:kern w:val="0"/>
          <w:lang w:val="lt-LT"/>
          <w14:ligatures w14:val="none"/>
        </w:rPr>
        <w:t xml:space="preserve">kies </w:t>
      </w:r>
      <w:r w:rsidR="00486D19">
        <w:rPr>
          <w:rFonts w:ascii="Times New Roman" w:eastAsia="Times New Roman" w:hAnsi="Times New Roman" w:cs="Times New Roman"/>
          <w:kern w:val="0"/>
          <w:lang w:val="lt-LT"/>
          <w14:ligatures w14:val="none"/>
        </w:rPr>
        <w:t>sudrumstėjimas</w:t>
      </w:r>
      <w:r w:rsidR="00E01376" w:rsidRPr="00A552D9">
        <w:rPr>
          <w:rFonts w:ascii="Times New Roman" w:eastAsia="Times New Roman" w:hAnsi="Times New Roman" w:cs="Times New Roman"/>
          <w:kern w:val="0"/>
          <w:lang w:val="lt-LT"/>
          <w14:ligatures w14:val="none"/>
        </w:rPr>
        <w:t xml:space="preserve"> </w:t>
      </w:r>
      <w:r w:rsidR="00861275" w:rsidRPr="00A552D9">
        <w:rPr>
          <w:rFonts w:ascii="Times New Roman" w:eastAsia="Times New Roman" w:hAnsi="Times New Roman" w:cs="Times New Roman"/>
          <w:kern w:val="0"/>
          <w:lang w:val="lt-LT"/>
          <w14:ligatures w14:val="none"/>
        </w:rPr>
        <w:t>(katarakta)</w:t>
      </w:r>
      <w:r>
        <w:rPr>
          <w:rFonts w:ascii="Times New Roman" w:eastAsia="Times New Roman" w:hAnsi="Times New Roman" w:cs="Times New Roman"/>
          <w:kern w:val="0"/>
          <w:lang w:val="lt-LT"/>
          <w14:ligatures w14:val="none"/>
        </w:rPr>
        <w:t>;</w:t>
      </w:r>
    </w:p>
    <w:p w14:paraId="0E9C0C20" w14:textId="72F5448A"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i</w:t>
      </w:r>
      <w:r w:rsidR="00861275" w:rsidRPr="00A552D9">
        <w:rPr>
          <w:rFonts w:ascii="Times New Roman" w:eastAsia="Times New Roman" w:hAnsi="Times New Roman" w:cs="Times New Roman"/>
          <w:kern w:val="0"/>
          <w:lang w:val="lt-LT"/>
          <w14:ligatures w14:val="none"/>
        </w:rPr>
        <w:t>nkstų pažeidimas</w:t>
      </w:r>
      <w:r>
        <w:rPr>
          <w:rFonts w:ascii="Times New Roman" w:eastAsia="Times New Roman" w:hAnsi="Times New Roman" w:cs="Times New Roman"/>
          <w:kern w:val="0"/>
          <w:lang w:val="lt-LT"/>
          <w14:ligatures w14:val="none"/>
        </w:rPr>
        <w:t>;</w:t>
      </w:r>
    </w:p>
    <w:p w14:paraId="1389EE23" w14:textId="16405075"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n</w:t>
      </w:r>
      <w:r w:rsidR="00861275" w:rsidRPr="00A552D9">
        <w:rPr>
          <w:rFonts w:ascii="Times New Roman" w:eastAsia="Times New Roman" w:hAnsi="Times New Roman" w:cs="Times New Roman"/>
          <w:kern w:val="0"/>
          <w:lang w:val="lt-LT"/>
          <w14:ligatures w14:val="none"/>
        </w:rPr>
        <w:t>egebėjimas šlapintis</w:t>
      </w:r>
      <w:r>
        <w:rPr>
          <w:rFonts w:ascii="Times New Roman" w:eastAsia="Times New Roman" w:hAnsi="Times New Roman" w:cs="Times New Roman"/>
          <w:kern w:val="0"/>
          <w:lang w:val="lt-LT"/>
          <w14:ligatures w14:val="none"/>
        </w:rPr>
        <w:t>;</w:t>
      </w:r>
    </w:p>
    <w:p w14:paraId="2D816545" w14:textId="3740C30F"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n</w:t>
      </w:r>
      <w:r w:rsidR="00861275" w:rsidRPr="00A552D9">
        <w:rPr>
          <w:rFonts w:ascii="Times New Roman" w:eastAsia="Times New Roman" w:hAnsi="Times New Roman" w:cs="Times New Roman"/>
          <w:kern w:val="0"/>
          <w:lang w:val="lt-LT"/>
          <w14:ligatures w14:val="none"/>
        </w:rPr>
        <w:t xml:space="preserve">enormalūs kepenų </w:t>
      </w:r>
      <w:r w:rsidR="00486D19">
        <w:rPr>
          <w:rFonts w:ascii="Times New Roman" w:eastAsia="Times New Roman" w:hAnsi="Times New Roman" w:cs="Times New Roman"/>
          <w:kern w:val="0"/>
          <w:lang w:val="lt-LT"/>
          <w14:ligatures w14:val="none"/>
        </w:rPr>
        <w:t xml:space="preserve">funkcijos </w:t>
      </w:r>
      <w:r w:rsidR="00861275" w:rsidRPr="00A552D9">
        <w:rPr>
          <w:rFonts w:ascii="Times New Roman" w:eastAsia="Times New Roman" w:hAnsi="Times New Roman" w:cs="Times New Roman"/>
          <w:kern w:val="0"/>
          <w:lang w:val="lt-LT"/>
          <w14:ligatures w14:val="none"/>
        </w:rPr>
        <w:t>tyrimų rezultatai</w:t>
      </w:r>
      <w:r>
        <w:rPr>
          <w:rFonts w:ascii="Times New Roman" w:eastAsia="Times New Roman" w:hAnsi="Times New Roman" w:cs="Times New Roman"/>
          <w:kern w:val="0"/>
          <w:lang w:val="lt-LT"/>
          <w14:ligatures w14:val="none"/>
        </w:rPr>
        <w:t>;</w:t>
      </w:r>
    </w:p>
    <w:p w14:paraId="5816D684" w14:textId="099CDA9E"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s</w:t>
      </w:r>
      <w:r w:rsidR="00210A38" w:rsidRPr="00A552D9">
        <w:rPr>
          <w:rFonts w:ascii="Times New Roman" w:eastAsia="Times New Roman" w:hAnsi="Times New Roman" w:cs="Times New Roman"/>
          <w:kern w:val="0"/>
          <w:lang w:val="lt-LT"/>
          <w14:ligatures w14:val="none"/>
        </w:rPr>
        <w:t>kausmas dubens srityje</w:t>
      </w:r>
      <w:r>
        <w:rPr>
          <w:rFonts w:ascii="Times New Roman" w:eastAsia="Times New Roman" w:hAnsi="Times New Roman" w:cs="Times New Roman"/>
          <w:kern w:val="0"/>
          <w:lang w:val="lt-LT"/>
          <w14:ligatures w14:val="none"/>
        </w:rPr>
        <w:t>;</w:t>
      </w:r>
    </w:p>
    <w:p w14:paraId="7F30669B" w14:textId="45A659EA"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s</w:t>
      </w:r>
      <w:r w:rsidR="00861275" w:rsidRPr="00A552D9">
        <w:rPr>
          <w:rFonts w:ascii="Times New Roman" w:eastAsia="Times New Roman" w:hAnsi="Times New Roman" w:cs="Times New Roman"/>
          <w:kern w:val="0"/>
          <w:lang w:val="lt-LT"/>
          <w14:ligatures w14:val="none"/>
        </w:rPr>
        <w:t>vorio sumažėjimas</w:t>
      </w:r>
      <w:r>
        <w:rPr>
          <w:rFonts w:ascii="Times New Roman" w:eastAsia="Times New Roman" w:hAnsi="Times New Roman" w:cs="Times New Roman"/>
          <w:kern w:val="0"/>
          <w:lang w:val="lt-LT"/>
          <w14:ligatures w14:val="none"/>
        </w:rPr>
        <w:t>;</w:t>
      </w:r>
    </w:p>
    <w:p w14:paraId="7EDD54A5" w14:textId="77777777" w:rsidR="00861275" w:rsidRPr="00A552D9" w:rsidRDefault="00861275" w:rsidP="00861275">
      <w:pPr>
        <w:widowControl w:val="0"/>
        <w:tabs>
          <w:tab w:val="left" w:pos="865"/>
          <w:tab w:val="left" w:pos="866"/>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0C054664" w14:textId="2736B532"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 xml:space="preserve">Nedažnas </w:t>
      </w:r>
      <w:r w:rsidRPr="00A552D9">
        <w:rPr>
          <w:rFonts w:ascii="Times New Roman" w:eastAsia="Times New Roman" w:hAnsi="Times New Roman" w:cs="Times New Roman"/>
          <w:kern w:val="0"/>
          <w:lang w:val="lt-LT"/>
          <w14:ligatures w14:val="none"/>
        </w:rPr>
        <w:t>(gali pasireikšti rečiau kaip 1 iš 100 asmenų)</w:t>
      </w:r>
      <w:r w:rsidR="006D16E8" w:rsidRPr="00A552D9">
        <w:rPr>
          <w:rFonts w:ascii="Times New Roman" w:eastAsia="Times New Roman" w:hAnsi="Times New Roman" w:cs="Times New Roman"/>
          <w:kern w:val="0"/>
          <w:lang w:val="lt-LT"/>
          <w14:ligatures w14:val="none"/>
        </w:rPr>
        <w:t>:</w:t>
      </w:r>
    </w:p>
    <w:p w14:paraId="416A14F6" w14:textId="4A06A333"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i</w:t>
      </w:r>
      <w:r w:rsidR="00861275" w:rsidRPr="00A552D9">
        <w:rPr>
          <w:rFonts w:ascii="Times New Roman" w:eastAsia="Times New Roman" w:hAnsi="Times New Roman" w:cs="Times New Roman"/>
          <w:kern w:val="0"/>
          <w:lang w:val="lt-LT"/>
          <w14:ligatures w14:val="none"/>
        </w:rPr>
        <w:t>nsultas</w:t>
      </w:r>
      <w:r>
        <w:rPr>
          <w:rFonts w:ascii="Times New Roman" w:eastAsia="Times New Roman" w:hAnsi="Times New Roman" w:cs="Times New Roman"/>
          <w:kern w:val="0"/>
          <w:lang w:val="lt-LT"/>
          <w14:ligatures w14:val="none"/>
        </w:rPr>
        <w:t>;</w:t>
      </w:r>
    </w:p>
    <w:p w14:paraId="1DB308C5" w14:textId="34C9E46F"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k</w:t>
      </w:r>
      <w:r w:rsidR="00861275" w:rsidRPr="00A552D9">
        <w:rPr>
          <w:rFonts w:ascii="Times New Roman" w:eastAsia="Times New Roman" w:hAnsi="Times New Roman" w:cs="Times New Roman"/>
          <w:kern w:val="0"/>
          <w:lang w:val="lt-LT"/>
          <w14:ligatures w14:val="none"/>
        </w:rPr>
        <w:t>epenų uždegimas (hepatitas), galintis sukelti odos niežulį, odos ir akių baltymų pageltimą (gelta), blyškios spalvos išmatas, tamsios spalvos šlapimą ir pilvo skausmą</w:t>
      </w:r>
      <w:r>
        <w:rPr>
          <w:rFonts w:ascii="Times New Roman" w:eastAsia="Times New Roman" w:hAnsi="Times New Roman" w:cs="Times New Roman"/>
          <w:kern w:val="0"/>
          <w:lang w:val="lt-LT"/>
          <w14:ligatures w14:val="none"/>
        </w:rPr>
        <w:t>;</w:t>
      </w:r>
    </w:p>
    <w:p w14:paraId="78643A84" w14:textId="6A683360"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v</w:t>
      </w:r>
      <w:r w:rsidR="00861275" w:rsidRPr="00A552D9">
        <w:rPr>
          <w:rFonts w:ascii="Times New Roman" w:eastAsia="Times New Roman" w:hAnsi="Times New Roman" w:cs="Times New Roman"/>
          <w:kern w:val="0"/>
          <w:lang w:val="lt-LT"/>
          <w14:ligatures w14:val="none"/>
        </w:rPr>
        <w:t xml:space="preserve">ėžinių ląstelių irimas, sukeliantis toksinių junginių išskyrimą į kraujotaką (naviko </w:t>
      </w:r>
      <w:proofErr w:type="spellStart"/>
      <w:r w:rsidR="00861275" w:rsidRPr="00A552D9">
        <w:rPr>
          <w:rFonts w:ascii="Times New Roman" w:eastAsia="Times New Roman" w:hAnsi="Times New Roman" w:cs="Times New Roman"/>
          <w:kern w:val="0"/>
          <w:lang w:val="lt-LT"/>
          <w14:ligatures w14:val="none"/>
        </w:rPr>
        <w:t>lizės</w:t>
      </w:r>
      <w:proofErr w:type="spellEnd"/>
      <w:r w:rsidR="00861275" w:rsidRPr="00A552D9">
        <w:rPr>
          <w:rFonts w:ascii="Times New Roman" w:eastAsia="Times New Roman" w:hAnsi="Times New Roman" w:cs="Times New Roman"/>
          <w:kern w:val="0"/>
          <w:lang w:val="lt-LT"/>
          <w14:ligatures w14:val="none"/>
        </w:rPr>
        <w:t xml:space="preserve"> sindromas). Tai gali sukelti inkstų </w:t>
      </w:r>
      <w:r w:rsidR="00BB26AC">
        <w:rPr>
          <w:rFonts w:ascii="Times New Roman" w:eastAsia="Times New Roman" w:hAnsi="Times New Roman" w:cs="Times New Roman"/>
          <w:kern w:val="0"/>
          <w:lang w:val="lt-LT"/>
          <w14:ligatures w14:val="none"/>
        </w:rPr>
        <w:t xml:space="preserve">funkcijos </w:t>
      </w:r>
      <w:r w:rsidR="00861275" w:rsidRPr="00A552D9">
        <w:rPr>
          <w:rFonts w:ascii="Times New Roman" w:eastAsia="Times New Roman" w:hAnsi="Times New Roman" w:cs="Times New Roman"/>
          <w:kern w:val="0"/>
          <w:lang w:val="lt-LT"/>
          <w14:ligatures w14:val="none"/>
        </w:rPr>
        <w:t>sutrikimų</w:t>
      </w:r>
      <w:r>
        <w:rPr>
          <w:rFonts w:ascii="Times New Roman" w:eastAsia="Times New Roman" w:hAnsi="Times New Roman" w:cs="Times New Roman"/>
          <w:kern w:val="0"/>
          <w:lang w:val="lt-LT"/>
          <w14:ligatures w14:val="none"/>
        </w:rPr>
        <w:t>;</w:t>
      </w:r>
    </w:p>
    <w:p w14:paraId="3825C8B3" w14:textId="19B62F94"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s</w:t>
      </w:r>
      <w:r w:rsidR="00861275" w:rsidRPr="00A552D9">
        <w:rPr>
          <w:rFonts w:ascii="Times New Roman" w:eastAsia="Times New Roman" w:hAnsi="Times New Roman" w:cs="Times New Roman"/>
          <w:kern w:val="0"/>
          <w:lang w:val="lt-LT"/>
          <w14:ligatures w14:val="none"/>
        </w:rPr>
        <w:t xml:space="preserve">usilpnėjusi skydliaukės funkcija, kuri gali sukelti tokius simptomus, kaip nuovargis, </w:t>
      </w:r>
      <w:r w:rsidR="00BB26AC">
        <w:rPr>
          <w:rFonts w:ascii="Times New Roman" w:eastAsia="Times New Roman" w:hAnsi="Times New Roman" w:cs="Times New Roman"/>
          <w:kern w:val="0"/>
          <w:lang w:val="lt-LT"/>
          <w14:ligatures w14:val="none"/>
        </w:rPr>
        <w:t xml:space="preserve">vangumas </w:t>
      </w:r>
      <w:r w:rsidR="00BB26AC">
        <w:rPr>
          <w:rFonts w:ascii="Times New Roman" w:eastAsia="Times New Roman" w:hAnsi="Times New Roman" w:cs="Times New Roman"/>
          <w:kern w:val="0"/>
          <w:lang w:val="lt-LT"/>
          <w14:ligatures w14:val="none"/>
        </w:rPr>
        <w:lastRenderedPageBreak/>
        <w:t>(</w:t>
      </w:r>
      <w:r w:rsidR="00861275" w:rsidRPr="00A552D9">
        <w:rPr>
          <w:rFonts w:ascii="Times New Roman" w:eastAsia="Times New Roman" w:hAnsi="Times New Roman" w:cs="Times New Roman"/>
          <w:kern w:val="0"/>
          <w:lang w:val="lt-LT"/>
          <w14:ligatures w14:val="none"/>
        </w:rPr>
        <w:t>letargija</w:t>
      </w:r>
      <w:r w:rsidR="00BB26AC">
        <w:rPr>
          <w:rFonts w:ascii="Times New Roman" w:eastAsia="Times New Roman" w:hAnsi="Times New Roman" w:cs="Times New Roman"/>
          <w:kern w:val="0"/>
          <w:lang w:val="lt-LT"/>
          <w14:ligatures w14:val="none"/>
        </w:rPr>
        <w:t>)</w:t>
      </w:r>
      <w:r w:rsidR="00861275" w:rsidRPr="00A552D9">
        <w:rPr>
          <w:rFonts w:ascii="Times New Roman" w:eastAsia="Times New Roman" w:hAnsi="Times New Roman" w:cs="Times New Roman"/>
          <w:kern w:val="0"/>
          <w:lang w:val="lt-LT"/>
          <w14:ligatures w14:val="none"/>
        </w:rPr>
        <w:t>, raumenų silpnumas, lėtas širdies plakimas, svorio augimas</w:t>
      </w:r>
      <w:r>
        <w:rPr>
          <w:rFonts w:ascii="Times New Roman" w:eastAsia="Times New Roman" w:hAnsi="Times New Roman" w:cs="Times New Roman"/>
          <w:kern w:val="0"/>
          <w:lang w:val="lt-LT"/>
          <w14:ligatures w14:val="none"/>
        </w:rPr>
        <w:t>;</w:t>
      </w:r>
    </w:p>
    <w:p w14:paraId="1C91407D"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0B63BD80"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 xml:space="preserve">Dažnis nežinomas </w:t>
      </w:r>
      <w:r w:rsidRPr="00A552D9">
        <w:rPr>
          <w:rFonts w:ascii="Times New Roman" w:eastAsia="Times New Roman" w:hAnsi="Times New Roman" w:cs="Times New Roman"/>
          <w:kern w:val="0"/>
          <w:lang w:val="lt-LT"/>
          <w14:ligatures w14:val="none"/>
        </w:rPr>
        <w:t>(negali būti apskaičiuotas pagal turimus duomenis):</w:t>
      </w:r>
    </w:p>
    <w:p w14:paraId="0C6992EC" w14:textId="5B1B8DEA" w:rsidR="00861275" w:rsidRPr="00A552D9" w:rsidRDefault="00E12B5F"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Persodinto </w:t>
      </w:r>
      <w:proofErr w:type="spellStart"/>
      <w:r w:rsidRPr="00A552D9">
        <w:rPr>
          <w:rFonts w:ascii="Times New Roman" w:eastAsia="Times New Roman" w:hAnsi="Times New Roman" w:cs="Times New Roman"/>
          <w:kern w:val="0"/>
          <w:lang w:val="lt-LT"/>
          <w14:ligatures w14:val="none"/>
        </w:rPr>
        <w:t>s</w:t>
      </w:r>
      <w:r w:rsidR="00861275" w:rsidRPr="00A552D9">
        <w:rPr>
          <w:rFonts w:ascii="Times New Roman" w:eastAsia="Times New Roman" w:hAnsi="Times New Roman" w:cs="Times New Roman"/>
          <w:kern w:val="0"/>
          <w:lang w:val="lt-LT"/>
          <w14:ligatures w14:val="none"/>
        </w:rPr>
        <w:t>olidinio</w:t>
      </w:r>
      <w:proofErr w:type="spellEnd"/>
      <w:r w:rsidR="00861275" w:rsidRPr="00A552D9">
        <w:rPr>
          <w:rFonts w:ascii="Times New Roman" w:eastAsia="Times New Roman" w:hAnsi="Times New Roman" w:cs="Times New Roman"/>
          <w:kern w:val="0"/>
          <w:lang w:val="lt-LT"/>
          <w14:ligatures w14:val="none"/>
        </w:rPr>
        <w:t xml:space="preserve"> organo (pvz., širdies ar kepenų) atmetimas.</w:t>
      </w:r>
    </w:p>
    <w:p w14:paraId="49361CC9"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3BFB1593" w14:textId="77777777"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Pranešimas apie šalutinį poveikį</w:t>
      </w:r>
    </w:p>
    <w:p w14:paraId="2A7777FA" w14:textId="7D4C0C71"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Jeigu pasireiškė šalutinis poveikis, įskaitant šiame lapelyje nenurodytą, pasakykite gydytojui, vaistininkui arba slaugytojui. </w:t>
      </w:r>
      <w:r w:rsidRPr="00A552D9">
        <w:rPr>
          <w:rFonts w:ascii="Times New Roman" w:eastAsia="Times New Roman" w:hAnsi="Times New Roman" w:cs="Times New Roman"/>
          <w:kern w:val="0"/>
          <w:lang w:val="lt-LT" w:eastAsia="lt-LT"/>
          <w14:ligatures w14:val="none"/>
        </w:rPr>
        <w:t xml:space="preserve">Pranešimą apie šalutinį poveikį galite užpildyti ir pateikti Valstybinės vaistų kontrolės tarnybos prie Lietuvos Respublikos sveikatos apsaugos ministerijos tinklalapyje </w:t>
      </w:r>
      <w:hyperlink r:id="rId18" w:history="1">
        <w:r w:rsidRPr="00A552D9">
          <w:rPr>
            <w:rFonts w:ascii="Times New Roman" w:eastAsia="Times New Roman" w:hAnsi="Times New Roman" w:cs="Times New Roman"/>
            <w:color w:val="0000FF"/>
            <w:kern w:val="0"/>
            <w:u w:val="single"/>
            <w:lang w:val="lt-LT" w:eastAsia="lt-LT"/>
            <w14:ligatures w14:val="none"/>
          </w:rPr>
          <w:t>https://vvkt.lrv.lt/lt/</w:t>
        </w:r>
      </w:hyperlink>
      <w:r w:rsidRPr="00A552D9">
        <w:rPr>
          <w:rFonts w:ascii="Times New Roman" w:eastAsia="Times New Roman" w:hAnsi="Times New Roman" w:cs="Times New Roman"/>
          <w:kern w:val="0"/>
          <w:lang w:val="lt-LT" w:eastAsia="lt-LT"/>
          <w14:ligatures w14:val="none"/>
        </w:rPr>
        <w:t xml:space="preserve"> nurodytais būdais arba paskambinti nemokamu telefonu </w:t>
      </w:r>
      <w:r w:rsidR="0020404F">
        <w:rPr>
          <w:rFonts w:ascii="Times New Roman" w:eastAsia="Times New Roman" w:hAnsi="Times New Roman" w:cs="Times New Roman"/>
          <w:kern w:val="0"/>
          <w:lang w:val="lt-LT" w:eastAsia="lt-LT"/>
          <w14:ligatures w14:val="none"/>
        </w:rPr>
        <w:t>+370</w:t>
      </w:r>
      <w:r w:rsidR="0020404F" w:rsidRPr="00A552D9">
        <w:rPr>
          <w:rFonts w:ascii="Times New Roman" w:eastAsia="Times New Roman" w:hAnsi="Times New Roman" w:cs="Times New Roman"/>
          <w:kern w:val="0"/>
          <w:lang w:val="lt-LT" w:eastAsia="lt-LT"/>
          <w14:ligatures w14:val="none"/>
        </w:rPr>
        <w:t xml:space="preserve"> </w:t>
      </w:r>
      <w:r w:rsidRPr="00A552D9">
        <w:rPr>
          <w:rFonts w:ascii="Times New Roman" w:eastAsia="Times New Roman" w:hAnsi="Times New Roman" w:cs="Times New Roman"/>
          <w:kern w:val="0"/>
          <w:lang w:val="lt-LT" w:eastAsia="lt-LT"/>
          <w14:ligatures w14:val="none"/>
        </w:rPr>
        <w:t>800 73 568. Pranešdami apie šalutinį poveikį galite mums padėti gauti daugiau informacijos apie šio vaisto saugumą</w:t>
      </w:r>
      <w:r w:rsidRPr="00A552D9">
        <w:rPr>
          <w:rFonts w:ascii="Times New Roman" w:eastAsia="Times New Roman" w:hAnsi="Times New Roman" w:cs="Times New Roman"/>
          <w:kern w:val="0"/>
          <w:lang w:val="lt-LT"/>
          <w14:ligatures w14:val="none"/>
        </w:rPr>
        <w:t>.</w:t>
      </w:r>
    </w:p>
    <w:p w14:paraId="444287EA"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4764EA88"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05864B09" w14:textId="322A0BC5" w:rsidR="00861275" w:rsidRPr="00A552D9" w:rsidRDefault="00861275" w:rsidP="001E4AC5">
      <w:pPr>
        <w:widowControl w:val="0"/>
        <w:numPr>
          <w:ilvl w:val="0"/>
          <w:numId w:val="5"/>
        </w:numPr>
        <w:tabs>
          <w:tab w:val="left" w:pos="567"/>
        </w:tabs>
        <w:autoSpaceDE w:val="0"/>
        <w:autoSpaceDN w:val="0"/>
        <w:spacing w:before="0" w:after="0" w:line="240" w:lineRule="auto"/>
        <w:ind w:left="567" w:hanging="567"/>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Kaip laikyti </w:t>
      </w:r>
      <w:proofErr w:type="spellStart"/>
      <w:r w:rsidR="00561534" w:rsidRPr="00A552D9">
        <w:rPr>
          <w:rFonts w:ascii="Times New Roman" w:eastAsia="Times New Roman" w:hAnsi="Times New Roman" w:cs="Times New Roman"/>
          <w:b/>
          <w:bCs/>
          <w:kern w:val="0"/>
          <w:lang w:val="lt-LT"/>
          <w14:ligatures w14:val="none"/>
        </w:rPr>
        <w:t>Pomalidomide</w:t>
      </w:r>
      <w:proofErr w:type="spellEnd"/>
      <w:r w:rsidR="00561534" w:rsidRPr="00A552D9">
        <w:rPr>
          <w:rFonts w:ascii="Times New Roman" w:eastAsia="Times New Roman" w:hAnsi="Times New Roman" w:cs="Times New Roman"/>
          <w:b/>
          <w:bCs/>
          <w:kern w:val="0"/>
          <w:lang w:val="lt-LT"/>
          <w14:ligatures w14:val="none"/>
        </w:rPr>
        <w:t xml:space="preserve"> Olpha</w:t>
      </w:r>
    </w:p>
    <w:p w14:paraId="0BF953C4"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b/>
          <w:kern w:val="0"/>
          <w:lang w:val="lt-LT"/>
          <w14:ligatures w14:val="none"/>
        </w:rPr>
      </w:pPr>
    </w:p>
    <w:p w14:paraId="770F4238"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Šį vaistą laikykite vaikams nepastebimoje ir nepasiekiamoje vietoje.</w:t>
      </w:r>
    </w:p>
    <w:p w14:paraId="1F6C4B24"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188B7408" w14:textId="7808B078"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Ant dėžutės po „EXP“ </w:t>
      </w:r>
      <w:r w:rsidR="005B5BF2">
        <w:rPr>
          <w:rFonts w:ascii="Times New Roman" w:eastAsia="Times New Roman" w:hAnsi="Times New Roman" w:cs="Times New Roman"/>
          <w:kern w:val="0"/>
          <w:lang w:val="lt-LT"/>
          <w14:ligatures w14:val="none"/>
        </w:rPr>
        <w:t xml:space="preserve">ir </w:t>
      </w:r>
      <w:r w:rsidR="005B5BF2" w:rsidRPr="00A552D9">
        <w:rPr>
          <w:rFonts w:ascii="Times New Roman" w:eastAsia="Times New Roman" w:hAnsi="Times New Roman" w:cs="Times New Roman"/>
          <w:kern w:val="0"/>
          <w:lang w:val="lt-LT"/>
          <w14:ligatures w14:val="none"/>
        </w:rPr>
        <w:t xml:space="preserve">lizdinės plokštelės </w:t>
      </w:r>
      <w:r w:rsidRPr="00A552D9">
        <w:rPr>
          <w:rFonts w:ascii="Times New Roman" w:eastAsia="Times New Roman" w:hAnsi="Times New Roman" w:cs="Times New Roman"/>
          <w:kern w:val="0"/>
          <w:lang w:val="lt-LT"/>
          <w14:ligatures w14:val="none"/>
        </w:rPr>
        <w:t>nurodytam tinkamumo laikui pasibaigus, šio vaisto vartoti negalima. Vaistas tinkamas vartoti iki paskutinės nurodyto mėnesio dienos.</w:t>
      </w:r>
    </w:p>
    <w:p w14:paraId="38EF031D"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44574FD1"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Šiam vaistui specialių laikymo sąlygų nereikia.</w:t>
      </w:r>
    </w:p>
    <w:p w14:paraId="72F79BE9"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20252FCF"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Vaistų negalima išmesti į kanalizaciją arba su buitinėmis atliekomis. Pasibaigus gydymui, nesuvartotas vaistas turi būti grąžintas vaistininkui. Šios priemonės padės apsaugoti aplinką.</w:t>
      </w:r>
    </w:p>
    <w:p w14:paraId="4DA7DCE8"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3BD29FC6"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1A485390" w14:textId="77777777" w:rsidR="00861275" w:rsidRPr="00A552D9" w:rsidRDefault="00861275" w:rsidP="001E4AC5">
      <w:pPr>
        <w:widowControl w:val="0"/>
        <w:numPr>
          <w:ilvl w:val="0"/>
          <w:numId w:val="5"/>
        </w:numPr>
        <w:tabs>
          <w:tab w:val="left" w:pos="567"/>
        </w:tabs>
        <w:autoSpaceDE w:val="0"/>
        <w:autoSpaceDN w:val="0"/>
        <w:spacing w:before="0" w:after="0" w:line="240" w:lineRule="auto"/>
        <w:ind w:left="567" w:hanging="567"/>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Pakuotės turinys ir kita informacija </w:t>
      </w:r>
    </w:p>
    <w:p w14:paraId="63BA6C9D" w14:textId="77777777" w:rsidR="00861275" w:rsidRPr="00A552D9" w:rsidRDefault="00861275" w:rsidP="00861275">
      <w:pPr>
        <w:widowControl w:val="0"/>
        <w:tabs>
          <w:tab w:val="left" w:pos="865"/>
          <w:tab w:val="left" w:pos="866"/>
        </w:tabs>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p>
    <w:p w14:paraId="01E5B0CF" w14:textId="7F70208D" w:rsidR="00861275" w:rsidRPr="00A552D9" w:rsidRDefault="00561534" w:rsidP="00861275">
      <w:pPr>
        <w:widowControl w:val="0"/>
        <w:tabs>
          <w:tab w:val="left" w:pos="865"/>
          <w:tab w:val="left" w:pos="866"/>
        </w:tabs>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proofErr w:type="spellStart"/>
      <w:r w:rsidRPr="00A552D9">
        <w:rPr>
          <w:rFonts w:ascii="Times New Roman" w:eastAsia="Times New Roman" w:hAnsi="Times New Roman" w:cs="Times New Roman"/>
          <w:b/>
          <w:bCs/>
          <w:kern w:val="0"/>
          <w:lang w:val="lt-LT"/>
          <w14:ligatures w14:val="none"/>
        </w:rPr>
        <w:t>Pomalidomide</w:t>
      </w:r>
      <w:proofErr w:type="spellEnd"/>
      <w:r w:rsidRPr="00A552D9">
        <w:rPr>
          <w:rFonts w:ascii="Times New Roman" w:eastAsia="Times New Roman" w:hAnsi="Times New Roman" w:cs="Times New Roman"/>
          <w:b/>
          <w:bCs/>
          <w:kern w:val="0"/>
          <w:lang w:val="lt-LT"/>
          <w14:ligatures w14:val="none"/>
        </w:rPr>
        <w:t xml:space="preserve"> Olpha</w:t>
      </w:r>
      <w:r w:rsidR="00861275" w:rsidRPr="00A552D9">
        <w:rPr>
          <w:rFonts w:ascii="Times New Roman" w:eastAsia="Times New Roman" w:hAnsi="Times New Roman" w:cs="Times New Roman"/>
          <w:b/>
          <w:bCs/>
          <w:kern w:val="0"/>
          <w:lang w:val="lt-LT"/>
          <w14:ligatures w14:val="none"/>
        </w:rPr>
        <w:t xml:space="preserve"> sudėtis</w:t>
      </w:r>
    </w:p>
    <w:p w14:paraId="63BCACA5" w14:textId="77777777" w:rsidR="00861275" w:rsidRPr="00A552D9" w:rsidRDefault="00861275" w:rsidP="00556F11">
      <w:pPr>
        <w:widowControl w:val="0"/>
        <w:numPr>
          <w:ilvl w:val="0"/>
          <w:numId w:val="11"/>
        </w:numPr>
        <w:tabs>
          <w:tab w:val="left" w:pos="851"/>
        </w:tabs>
        <w:autoSpaceDE w:val="0"/>
        <w:autoSpaceDN w:val="0"/>
        <w:spacing w:before="0" w:after="0" w:line="240" w:lineRule="auto"/>
        <w:ind w:left="851"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Veiklioji medžiaga yra </w:t>
      </w:r>
      <w:proofErr w:type="spellStart"/>
      <w:r w:rsidRPr="00A552D9">
        <w:rPr>
          <w:rFonts w:ascii="Times New Roman" w:eastAsia="Times New Roman" w:hAnsi="Times New Roman" w:cs="Times New Roman"/>
          <w:kern w:val="0"/>
          <w:lang w:val="lt-LT"/>
          <w14:ligatures w14:val="none"/>
        </w:rPr>
        <w:t>pomalidomidas</w:t>
      </w:r>
      <w:proofErr w:type="spellEnd"/>
      <w:r w:rsidRPr="00A552D9">
        <w:rPr>
          <w:rFonts w:ascii="Times New Roman" w:eastAsia="Times New Roman" w:hAnsi="Times New Roman" w:cs="Times New Roman"/>
          <w:kern w:val="0"/>
          <w:lang w:val="lt-LT"/>
          <w14:ligatures w14:val="none"/>
        </w:rPr>
        <w:t>.</w:t>
      </w:r>
    </w:p>
    <w:p w14:paraId="58381FAB" w14:textId="0066E8CE" w:rsidR="00861275" w:rsidRPr="00A552D9" w:rsidRDefault="0086180D" w:rsidP="00556F11">
      <w:pPr>
        <w:widowControl w:val="0"/>
        <w:numPr>
          <w:ilvl w:val="0"/>
          <w:numId w:val="11"/>
        </w:numPr>
        <w:tabs>
          <w:tab w:val="left" w:pos="851"/>
        </w:tabs>
        <w:autoSpaceDE w:val="0"/>
        <w:autoSpaceDN w:val="0"/>
        <w:spacing w:before="0" w:after="0" w:line="240" w:lineRule="auto"/>
        <w:ind w:left="851"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Pagalbinės medžiagos yra </w:t>
      </w:r>
      <w:proofErr w:type="spellStart"/>
      <w:r w:rsidRPr="00A552D9">
        <w:rPr>
          <w:rFonts w:ascii="Times New Roman" w:eastAsia="Times New Roman" w:hAnsi="Times New Roman" w:cs="Times New Roman"/>
          <w:kern w:val="0"/>
          <w:lang w:val="lt-LT"/>
          <w14:ligatures w14:val="none"/>
        </w:rPr>
        <w:t>mikrokristalinė</w:t>
      </w:r>
      <w:proofErr w:type="spellEnd"/>
      <w:r w:rsidRPr="00A552D9">
        <w:rPr>
          <w:rFonts w:ascii="Times New Roman" w:eastAsia="Times New Roman" w:hAnsi="Times New Roman" w:cs="Times New Roman"/>
          <w:kern w:val="0"/>
          <w:lang w:val="lt-LT"/>
          <w14:ligatures w14:val="none"/>
        </w:rPr>
        <w:t xml:space="preserve"> celiuliozė, </w:t>
      </w:r>
      <w:proofErr w:type="spellStart"/>
      <w:r w:rsidR="005D1E87" w:rsidRPr="00A552D9">
        <w:rPr>
          <w:rFonts w:ascii="Times New Roman" w:eastAsia="Times New Roman" w:hAnsi="Times New Roman" w:cs="Times New Roman"/>
          <w:kern w:val="0"/>
          <w:lang w:val="lt-LT"/>
          <w14:ligatures w14:val="none"/>
        </w:rPr>
        <w:t>pregelifikuotas</w:t>
      </w:r>
      <w:proofErr w:type="spellEnd"/>
      <w:r w:rsidR="005D1E87"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 xml:space="preserve">krakmolas, sacharozė ir natrio </w:t>
      </w:r>
      <w:proofErr w:type="spellStart"/>
      <w:r w:rsidRPr="00A552D9">
        <w:rPr>
          <w:rFonts w:ascii="Times New Roman" w:eastAsia="Times New Roman" w:hAnsi="Times New Roman" w:cs="Times New Roman"/>
          <w:kern w:val="0"/>
          <w:lang w:val="lt-LT"/>
          <w14:ligatures w14:val="none"/>
        </w:rPr>
        <w:t>stearilfumaratas</w:t>
      </w:r>
      <w:proofErr w:type="spellEnd"/>
      <w:r w:rsidRPr="00A552D9">
        <w:rPr>
          <w:rFonts w:ascii="Times New Roman" w:eastAsia="Times New Roman" w:hAnsi="Times New Roman" w:cs="Times New Roman"/>
          <w:kern w:val="0"/>
          <w:lang w:val="lt-LT"/>
          <w14:ligatures w14:val="none"/>
        </w:rPr>
        <w:t xml:space="preserve">. </w:t>
      </w:r>
      <w:r w:rsidR="001857D2" w:rsidRPr="00A552D9">
        <w:rPr>
          <w:rFonts w:ascii="Times New Roman" w:eastAsia="Times New Roman" w:hAnsi="Times New Roman" w:cs="Times New Roman"/>
          <w:kern w:val="0"/>
          <w:lang w:val="lt-LT"/>
          <w14:ligatures w14:val="none"/>
        </w:rPr>
        <w:t>Užrašo</w:t>
      </w:r>
      <w:r w:rsidRPr="00A552D9">
        <w:rPr>
          <w:rFonts w:ascii="Times New Roman" w:eastAsia="Times New Roman" w:hAnsi="Times New Roman" w:cs="Times New Roman"/>
          <w:kern w:val="0"/>
          <w:lang w:val="lt-LT"/>
          <w14:ligatures w14:val="none"/>
        </w:rPr>
        <w:t xml:space="preserve"> rašalas (</w:t>
      </w:r>
      <w:r w:rsidR="001857D2" w:rsidRPr="00A552D9">
        <w:rPr>
          <w:rFonts w:ascii="Times New Roman" w:eastAsia="Times New Roman" w:hAnsi="Times New Roman" w:cs="Times New Roman"/>
          <w:kern w:val="0"/>
          <w:lang w:val="lt-LT"/>
          <w14:ligatures w14:val="none"/>
        </w:rPr>
        <w:t>Juodasis rašalas</w:t>
      </w:r>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šelakas</w:t>
      </w:r>
      <w:proofErr w:type="spellEnd"/>
      <w:r w:rsidRPr="00A552D9">
        <w:rPr>
          <w:rFonts w:ascii="Times New Roman" w:eastAsia="Times New Roman" w:hAnsi="Times New Roman" w:cs="Times New Roman"/>
          <w:kern w:val="0"/>
          <w:lang w:val="lt-LT"/>
          <w14:ligatures w14:val="none"/>
        </w:rPr>
        <w:t xml:space="preserve"> (E904), </w:t>
      </w:r>
      <w:proofErr w:type="spellStart"/>
      <w:r w:rsidRPr="00A552D9">
        <w:rPr>
          <w:rFonts w:ascii="Times New Roman" w:eastAsia="Times New Roman" w:hAnsi="Times New Roman" w:cs="Times New Roman"/>
          <w:kern w:val="0"/>
          <w:lang w:val="lt-LT"/>
          <w14:ligatures w14:val="none"/>
        </w:rPr>
        <w:t>propilenglikolis</w:t>
      </w:r>
      <w:proofErr w:type="spellEnd"/>
      <w:r w:rsidRPr="00A552D9">
        <w:rPr>
          <w:rFonts w:ascii="Times New Roman" w:eastAsia="Times New Roman" w:hAnsi="Times New Roman" w:cs="Times New Roman"/>
          <w:kern w:val="0"/>
          <w:lang w:val="lt-LT"/>
          <w14:ligatures w14:val="none"/>
        </w:rPr>
        <w:t xml:space="preserve"> (E1520), juodasis geležies oksidas (E172), kalio hidroksidas (E525) ir </w:t>
      </w:r>
      <w:r w:rsidR="001C00DF" w:rsidRPr="00A552D9">
        <w:rPr>
          <w:rFonts w:ascii="Times New Roman" w:eastAsia="Times New Roman" w:hAnsi="Times New Roman" w:cs="Times New Roman"/>
          <w:kern w:val="0"/>
          <w:lang w:val="lt-LT"/>
          <w14:ligatures w14:val="none"/>
        </w:rPr>
        <w:t>koncentruotas</w:t>
      </w:r>
      <w:r w:rsidRPr="00A552D9">
        <w:rPr>
          <w:rFonts w:ascii="Times New Roman" w:eastAsia="Times New Roman" w:hAnsi="Times New Roman" w:cs="Times New Roman"/>
          <w:kern w:val="0"/>
          <w:lang w:val="lt-LT"/>
          <w14:ligatures w14:val="none"/>
        </w:rPr>
        <w:t xml:space="preserve"> amoniako tirpalas.</w:t>
      </w:r>
    </w:p>
    <w:p w14:paraId="7C23B8E9"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0179C207" w14:textId="7CA4DC80"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1 mg kieto</w:t>
      </w:r>
      <w:r w:rsidR="00D97646" w:rsidRPr="00A552D9">
        <w:rPr>
          <w:rFonts w:ascii="Times New Roman" w:eastAsia="Times New Roman" w:hAnsi="Times New Roman" w:cs="Times New Roman"/>
          <w:kern w:val="0"/>
          <w:lang w:val="lt-LT"/>
          <w14:ligatures w14:val="none"/>
        </w:rPr>
        <w:t>sios</w:t>
      </w:r>
      <w:r w:rsidR="00861275" w:rsidRPr="00A552D9">
        <w:rPr>
          <w:rFonts w:ascii="Times New Roman" w:eastAsia="Times New Roman" w:hAnsi="Times New Roman" w:cs="Times New Roman"/>
          <w:kern w:val="0"/>
          <w:lang w:val="lt-LT"/>
          <w14:ligatures w14:val="none"/>
        </w:rPr>
        <w:t xml:space="preserve"> kapsulė</w:t>
      </w:r>
      <w:r w:rsidR="00D97646" w:rsidRPr="00A552D9">
        <w:rPr>
          <w:rFonts w:ascii="Times New Roman" w:eastAsia="Times New Roman" w:hAnsi="Times New Roman" w:cs="Times New Roman"/>
          <w:kern w:val="0"/>
          <w:lang w:val="lt-LT"/>
          <w14:ligatures w14:val="none"/>
        </w:rPr>
        <w:t>s (kapsulės)</w:t>
      </w:r>
    </w:p>
    <w:p w14:paraId="371531ED" w14:textId="5DEFE167" w:rsidR="00861275" w:rsidRPr="00A552D9" w:rsidRDefault="00861275" w:rsidP="00556F11">
      <w:pPr>
        <w:widowControl w:val="0"/>
        <w:numPr>
          <w:ilvl w:val="0"/>
          <w:numId w:val="11"/>
        </w:numPr>
        <w:tabs>
          <w:tab w:val="left" w:pos="851"/>
        </w:tabs>
        <w:autoSpaceDE w:val="0"/>
        <w:autoSpaceDN w:val="0"/>
        <w:spacing w:before="0" w:after="0" w:line="240" w:lineRule="auto"/>
        <w:ind w:left="851"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Kiekvienoje </w:t>
      </w:r>
      <w:r w:rsidR="00E4788D" w:rsidRPr="00A552D9">
        <w:rPr>
          <w:rFonts w:ascii="Times New Roman" w:eastAsia="Times New Roman" w:hAnsi="Times New Roman" w:cs="Times New Roman"/>
          <w:kern w:val="0"/>
          <w:lang w:val="lt-LT"/>
          <w14:ligatures w14:val="none"/>
        </w:rPr>
        <w:t xml:space="preserve">kietojoje </w:t>
      </w:r>
      <w:r w:rsidRPr="00A552D9">
        <w:rPr>
          <w:rFonts w:ascii="Times New Roman" w:eastAsia="Times New Roman" w:hAnsi="Times New Roman" w:cs="Times New Roman"/>
          <w:kern w:val="0"/>
          <w:lang w:val="lt-LT"/>
          <w14:ligatures w14:val="none"/>
        </w:rPr>
        <w:t xml:space="preserve">kapsulėje yra 1 mg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w:t>
      </w:r>
    </w:p>
    <w:p w14:paraId="2A903C04" w14:textId="541CB7DF" w:rsidR="00861275" w:rsidRPr="00A552D9" w:rsidRDefault="00861275" w:rsidP="004D608C">
      <w:pPr>
        <w:widowControl w:val="0"/>
        <w:numPr>
          <w:ilvl w:val="0"/>
          <w:numId w:val="11"/>
        </w:numPr>
        <w:tabs>
          <w:tab w:val="left" w:pos="851"/>
        </w:tabs>
        <w:autoSpaceDE w:val="0"/>
        <w:autoSpaceDN w:val="0"/>
        <w:spacing w:before="0" w:after="0" w:line="240" w:lineRule="auto"/>
        <w:ind w:left="851"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Kapsulės apvalkalo sudėtis: titano dioksidas (E171)</w:t>
      </w:r>
      <w:r w:rsidR="004D608C" w:rsidRPr="00A552D9">
        <w:rPr>
          <w:rFonts w:ascii="Times New Roman" w:eastAsia="Times New Roman" w:hAnsi="Times New Roman" w:cs="Times New Roman"/>
          <w:kern w:val="0"/>
          <w:lang w:val="lt-LT"/>
          <w14:ligatures w14:val="none"/>
        </w:rPr>
        <w:t xml:space="preserve"> ir želatina.</w:t>
      </w:r>
    </w:p>
    <w:p w14:paraId="2B3D7D90" w14:textId="77777777" w:rsidR="004D608C" w:rsidRPr="00A552D9" w:rsidRDefault="004D608C" w:rsidP="004D608C">
      <w:pPr>
        <w:widowControl w:val="0"/>
        <w:tabs>
          <w:tab w:val="left" w:pos="851"/>
        </w:tabs>
        <w:autoSpaceDE w:val="0"/>
        <w:autoSpaceDN w:val="0"/>
        <w:spacing w:before="0" w:after="0" w:line="240" w:lineRule="auto"/>
        <w:ind w:left="284"/>
        <w:jc w:val="left"/>
        <w:rPr>
          <w:rFonts w:ascii="Times New Roman" w:eastAsia="Times New Roman" w:hAnsi="Times New Roman" w:cs="Times New Roman"/>
          <w:kern w:val="0"/>
          <w:lang w:val="lt-LT"/>
          <w14:ligatures w14:val="none"/>
        </w:rPr>
      </w:pPr>
    </w:p>
    <w:p w14:paraId="7A5B1D32" w14:textId="5BAC0472"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2 mg kieto</w:t>
      </w:r>
      <w:r w:rsidR="00683C02" w:rsidRPr="00A552D9">
        <w:rPr>
          <w:rFonts w:ascii="Times New Roman" w:eastAsia="Times New Roman" w:hAnsi="Times New Roman" w:cs="Times New Roman"/>
          <w:kern w:val="0"/>
          <w:lang w:val="lt-LT"/>
          <w14:ligatures w14:val="none"/>
        </w:rPr>
        <w:t>sios</w:t>
      </w:r>
      <w:r w:rsidR="00861275" w:rsidRPr="00A552D9">
        <w:rPr>
          <w:rFonts w:ascii="Times New Roman" w:eastAsia="Times New Roman" w:hAnsi="Times New Roman" w:cs="Times New Roman"/>
          <w:kern w:val="0"/>
          <w:lang w:val="lt-LT"/>
          <w14:ligatures w14:val="none"/>
        </w:rPr>
        <w:t xml:space="preserve"> kapsulė</w:t>
      </w:r>
      <w:r w:rsidR="00683C02" w:rsidRPr="00A552D9">
        <w:rPr>
          <w:rFonts w:ascii="Times New Roman" w:eastAsia="Times New Roman" w:hAnsi="Times New Roman" w:cs="Times New Roman"/>
          <w:kern w:val="0"/>
          <w:lang w:val="lt-LT"/>
          <w14:ligatures w14:val="none"/>
        </w:rPr>
        <w:t>s</w:t>
      </w:r>
      <w:r w:rsidR="00486150" w:rsidRPr="00A552D9">
        <w:rPr>
          <w:rFonts w:ascii="Times New Roman" w:eastAsia="Times New Roman" w:hAnsi="Times New Roman" w:cs="Times New Roman"/>
          <w:kern w:val="0"/>
          <w:lang w:val="lt-LT"/>
          <w14:ligatures w14:val="none"/>
        </w:rPr>
        <w:t xml:space="preserve"> (kapsulės)</w:t>
      </w:r>
    </w:p>
    <w:p w14:paraId="147C0CC4" w14:textId="662F2ADB" w:rsidR="00861275" w:rsidRPr="00A552D9" w:rsidRDefault="00861275" w:rsidP="00556F11">
      <w:pPr>
        <w:widowControl w:val="0"/>
        <w:numPr>
          <w:ilvl w:val="0"/>
          <w:numId w:val="11"/>
        </w:numPr>
        <w:tabs>
          <w:tab w:val="left" w:pos="851"/>
        </w:tabs>
        <w:autoSpaceDE w:val="0"/>
        <w:autoSpaceDN w:val="0"/>
        <w:spacing w:before="0" w:after="0" w:line="240" w:lineRule="auto"/>
        <w:ind w:left="851"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Kiekvienoje </w:t>
      </w:r>
      <w:r w:rsidR="00683C02" w:rsidRPr="00A552D9">
        <w:rPr>
          <w:rFonts w:ascii="Times New Roman" w:eastAsia="Times New Roman" w:hAnsi="Times New Roman" w:cs="Times New Roman"/>
          <w:kern w:val="0"/>
          <w:lang w:val="lt-LT"/>
          <w14:ligatures w14:val="none"/>
        </w:rPr>
        <w:t xml:space="preserve">kietojoje </w:t>
      </w:r>
      <w:r w:rsidRPr="00A552D9">
        <w:rPr>
          <w:rFonts w:ascii="Times New Roman" w:eastAsia="Times New Roman" w:hAnsi="Times New Roman" w:cs="Times New Roman"/>
          <w:kern w:val="0"/>
          <w:lang w:val="lt-LT"/>
          <w14:ligatures w14:val="none"/>
        </w:rPr>
        <w:t xml:space="preserve">kapsulėje yra 2 mg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w:t>
      </w:r>
    </w:p>
    <w:p w14:paraId="76026995" w14:textId="783A0F73" w:rsidR="00861275" w:rsidRPr="00A552D9" w:rsidRDefault="00861275" w:rsidP="00556F11">
      <w:pPr>
        <w:widowControl w:val="0"/>
        <w:numPr>
          <w:ilvl w:val="0"/>
          <w:numId w:val="11"/>
        </w:numPr>
        <w:tabs>
          <w:tab w:val="left" w:pos="851"/>
        </w:tabs>
        <w:autoSpaceDE w:val="0"/>
        <w:autoSpaceDN w:val="0"/>
        <w:spacing w:before="0" w:after="0" w:line="240" w:lineRule="auto"/>
        <w:ind w:left="851"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Kapsulės apvalkalo sudėtis: </w:t>
      </w:r>
      <w:r w:rsidR="00D15B46" w:rsidRPr="00A552D9">
        <w:rPr>
          <w:rFonts w:ascii="Times New Roman" w:eastAsia="Times New Roman" w:hAnsi="Times New Roman" w:cs="Times New Roman"/>
          <w:kern w:val="0"/>
          <w:lang w:val="lt-LT"/>
          <w14:ligatures w14:val="none"/>
        </w:rPr>
        <w:t>titano dioksidas (E171), želatina, raudonasis geležies oksidas (E172), geltonasis geležies oksidas (E172), juodasis geležies oksidas (E172)</w:t>
      </w:r>
      <w:r w:rsidRPr="00A552D9">
        <w:rPr>
          <w:rFonts w:ascii="Times New Roman" w:eastAsia="Times New Roman" w:hAnsi="Times New Roman" w:cs="Times New Roman"/>
          <w:kern w:val="0"/>
          <w:lang w:val="lt-LT"/>
          <w14:ligatures w14:val="none"/>
        </w:rPr>
        <w:t>.</w:t>
      </w:r>
    </w:p>
    <w:p w14:paraId="7891C913" w14:textId="77777777" w:rsidR="00861275" w:rsidRPr="00A552D9" w:rsidRDefault="00861275" w:rsidP="00861275">
      <w:pPr>
        <w:widowControl w:val="0"/>
        <w:tabs>
          <w:tab w:val="left" w:pos="865"/>
          <w:tab w:val="left" w:pos="866"/>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0BDBC6F5" w14:textId="7133839F"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3 mg kieto</w:t>
      </w:r>
      <w:r w:rsidR="00486150" w:rsidRPr="00A552D9">
        <w:rPr>
          <w:rFonts w:ascii="Times New Roman" w:eastAsia="Times New Roman" w:hAnsi="Times New Roman" w:cs="Times New Roman"/>
          <w:kern w:val="0"/>
          <w:lang w:val="lt-LT"/>
          <w14:ligatures w14:val="none"/>
        </w:rPr>
        <w:t>sios</w:t>
      </w:r>
      <w:r w:rsidR="00861275" w:rsidRPr="00A552D9">
        <w:rPr>
          <w:rFonts w:ascii="Times New Roman" w:eastAsia="Times New Roman" w:hAnsi="Times New Roman" w:cs="Times New Roman"/>
          <w:kern w:val="0"/>
          <w:lang w:val="lt-LT"/>
          <w14:ligatures w14:val="none"/>
        </w:rPr>
        <w:t xml:space="preserve"> kapsulė</w:t>
      </w:r>
      <w:r w:rsidR="00486150" w:rsidRPr="00A552D9">
        <w:rPr>
          <w:rFonts w:ascii="Times New Roman" w:eastAsia="Times New Roman" w:hAnsi="Times New Roman" w:cs="Times New Roman"/>
          <w:kern w:val="0"/>
          <w:lang w:val="lt-LT"/>
          <w14:ligatures w14:val="none"/>
        </w:rPr>
        <w:t>s (kapsulės)</w:t>
      </w:r>
    </w:p>
    <w:p w14:paraId="096C4B98" w14:textId="2F95EFF2" w:rsidR="00861275" w:rsidRPr="00A552D9" w:rsidRDefault="00861275" w:rsidP="00556F11">
      <w:pPr>
        <w:widowControl w:val="0"/>
        <w:numPr>
          <w:ilvl w:val="0"/>
          <w:numId w:val="11"/>
        </w:numPr>
        <w:tabs>
          <w:tab w:val="left" w:pos="851"/>
        </w:tabs>
        <w:autoSpaceDE w:val="0"/>
        <w:autoSpaceDN w:val="0"/>
        <w:spacing w:before="0" w:after="0" w:line="240" w:lineRule="auto"/>
        <w:ind w:left="851"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Kiekvienoje </w:t>
      </w:r>
      <w:r w:rsidR="00486150" w:rsidRPr="00A552D9">
        <w:rPr>
          <w:rFonts w:ascii="Times New Roman" w:eastAsia="Times New Roman" w:hAnsi="Times New Roman" w:cs="Times New Roman"/>
          <w:kern w:val="0"/>
          <w:lang w:val="lt-LT"/>
          <w14:ligatures w14:val="none"/>
        </w:rPr>
        <w:t xml:space="preserve">kietojoje </w:t>
      </w:r>
      <w:r w:rsidRPr="00A552D9">
        <w:rPr>
          <w:rFonts w:ascii="Times New Roman" w:eastAsia="Times New Roman" w:hAnsi="Times New Roman" w:cs="Times New Roman"/>
          <w:kern w:val="0"/>
          <w:lang w:val="lt-LT"/>
          <w14:ligatures w14:val="none"/>
        </w:rPr>
        <w:t xml:space="preserve">kapsulėje yra 3 mg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w:t>
      </w:r>
    </w:p>
    <w:p w14:paraId="1A9CCE9A" w14:textId="73A4C357" w:rsidR="00861275" w:rsidRPr="00A552D9" w:rsidRDefault="00861275" w:rsidP="00556F11">
      <w:pPr>
        <w:widowControl w:val="0"/>
        <w:numPr>
          <w:ilvl w:val="0"/>
          <w:numId w:val="11"/>
        </w:numPr>
        <w:tabs>
          <w:tab w:val="left" w:pos="851"/>
        </w:tabs>
        <w:autoSpaceDE w:val="0"/>
        <w:autoSpaceDN w:val="0"/>
        <w:spacing w:before="0" w:after="0" w:line="240" w:lineRule="auto"/>
        <w:ind w:left="851"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Kapsulės apvalkalo sudėtis: </w:t>
      </w:r>
      <w:r w:rsidR="0083016E" w:rsidRPr="00A552D9">
        <w:rPr>
          <w:rFonts w:ascii="Times New Roman" w:eastAsia="Times New Roman" w:hAnsi="Times New Roman" w:cs="Times New Roman"/>
          <w:kern w:val="0"/>
          <w:lang w:val="lt-LT"/>
          <w14:ligatures w14:val="none"/>
        </w:rPr>
        <w:t>titano dioksidas (E171), želatina, raudonasis geležies oksidas (E172)</w:t>
      </w:r>
      <w:r w:rsidRPr="00A552D9">
        <w:rPr>
          <w:rFonts w:ascii="Times New Roman" w:eastAsia="Times New Roman" w:hAnsi="Times New Roman" w:cs="Times New Roman"/>
          <w:kern w:val="0"/>
          <w:lang w:val="lt-LT"/>
          <w14:ligatures w14:val="none"/>
        </w:rPr>
        <w:t>.</w:t>
      </w:r>
    </w:p>
    <w:p w14:paraId="6204CB3C" w14:textId="77777777" w:rsidR="0083016E" w:rsidRPr="00A552D9" w:rsidRDefault="0083016E"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4A3154A6" w14:textId="604D4E6A"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4 mg kieto</w:t>
      </w:r>
      <w:r w:rsidR="0083016E" w:rsidRPr="00A552D9">
        <w:rPr>
          <w:rFonts w:ascii="Times New Roman" w:eastAsia="Times New Roman" w:hAnsi="Times New Roman" w:cs="Times New Roman"/>
          <w:kern w:val="0"/>
          <w:lang w:val="lt-LT"/>
          <w14:ligatures w14:val="none"/>
        </w:rPr>
        <w:t>sios</w:t>
      </w:r>
      <w:r w:rsidR="00861275" w:rsidRPr="00A552D9">
        <w:rPr>
          <w:rFonts w:ascii="Times New Roman" w:eastAsia="Times New Roman" w:hAnsi="Times New Roman" w:cs="Times New Roman"/>
          <w:kern w:val="0"/>
          <w:lang w:val="lt-LT"/>
          <w14:ligatures w14:val="none"/>
        </w:rPr>
        <w:t xml:space="preserve"> kapsulė</w:t>
      </w:r>
      <w:r w:rsidR="0083016E" w:rsidRPr="00A552D9">
        <w:rPr>
          <w:rFonts w:ascii="Times New Roman" w:eastAsia="Times New Roman" w:hAnsi="Times New Roman" w:cs="Times New Roman"/>
          <w:kern w:val="0"/>
          <w:lang w:val="lt-LT"/>
          <w14:ligatures w14:val="none"/>
        </w:rPr>
        <w:t>s (kapsulės)</w:t>
      </w:r>
    </w:p>
    <w:p w14:paraId="61893EF7" w14:textId="12A13EC1" w:rsidR="00861275" w:rsidRPr="00A552D9" w:rsidRDefault="00861275" w:rsidP="00556F11">
      <w:pPr>
        <w:widowControl w:val="0"/>
        <w:numPr>
          <w:ilvl w:val="0"/>
          <w:numId w:val="11"/>
        </w:numPr>
        <w:tabs>
          <w:tab w:val="left" w:pos="851"/>
        </w:tabs>
        <w:autoSpaceDE w:val="0"/>
        <w:autoSpaceDN w:val="0"/>
        <w:spacing w:before="0" w:after="0" w:line="240" w:lineRule="auto"/>
        <w:ind w:left="851"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Kiekvienoje </w:t>
      </w:r>
      <w:r w:rsidR="0083016E" w:rsidRPr="00A552D9">
        <w:rPr>
          <w:rFonts w:ascii="Times New Roman" w:eastAsia="Times New Roman" w:hAnsi="Times New Roman" w:cs="Times New Roman"/>
          <w:kern w:val="0"/>
          <w:lang w:val="lt-LT"/>
          <w14:ligatures w14:val="none"/>
        </w:rPr>
        <w:t xml:space="preserve">kietojoje </w:t>
      </w:r>
      <w:r w:rsidRPr="00A552D9">
        <w:rPr>
          <w:rFonts w:ascii="Times New Roman" w:eastAsia="Times New Roman" w:hAnsi="Times New Roman" w:cs="Times New Roman"/>
          <w:kern w:val="0"/>
          <w:lang w:val="lt-LT"/>
          <w14:ligatures w14:val="none"/>
        </w:rPr>
        <w:t xml:space="preserve">kapsulėje yra 4 mg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w:t>
      </w:r>
    </w:p>
    <w:p w14:paraId="0F2ECC8E" w14:textId="5C2D729C" w:rsidR="00861275" w:rsidRPr="00A552D9" w:rsidRDefault="00861275" w:rsidP="005B5BF2">
      <w:pPr>
        <w:widowControl w:val="0"/>
        <w:numPr>
          <w:ilvl w:val="0"/>
          <w:numId w:val="11"/>
        </w:numPr>
        <w:tabs>
          <w:tab w:val="left" w:pos="851"/>
        </w:tabs>
        <w:autoSpaceDE w:val="0"/>
        <w:autoSpaceDN w:val="0"/>
        <w:spacing w:before="0" w:after="0" w:line="240" w:lineRule="auto"/>
        <w:ind w:left="851"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Kapsulės apvalkalo sudėtis:</w:t>
      </w:r>
      <w:r w:rsidR="00D049E4"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titano dioksidas (E171)</w:t>
      </w:r>
      <w:r w:rsidR="00D049E4" w:rsidRPr="00A552D9">
        <w:rPr>
          <w:rFonts w:ascii="Times New Roman" w:eastAsia="Times New Roman" w:hAnsi="Times New Roman" w:cs="Times New Roman"/>
          <w:kern w:val="0"/>
          <w:lang w:val="lt-LT"/>
          <w14:ligatures w14:val="none"/>
        </w:rPr>
        <w:t xml:space="preserve"> ir želatina.</w:t>
      </w:r>
    </w:p>
    <w:p w14:paraId="25D35D97" w14:textId="77777777" w:rsidR="00D049E4" w:rsidRPr="00A552D9" w:rsidRDefault="00D049E4" w:rsidP="00D049E4">
      <w:pPr>
        <w:widowControl w:val="0"/>
        <w:tabs>
          <w:tab w:val="left" w:pos="851"/>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116A2EF8" w14:textId="7B5D681D" w:rsidR="00861275" w:rsidRPr="00A552D9" w:rsidRDefault="00561534"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proofErr w:type="spellStart"/>
      <w:r w:rsidRPr="00A552D9">
        <w:rPr>
          <w:rFonts w:ascii="Times New Roman" w:eastAsia="Times New Roman" w:hAnsi="Times New Roman" w:cs="Times New Roman"/>
          <w:b/>
          <w:bCs/>
          <w:kern w:val="0"/>
          <w:lang w:val="lt-LT"/>
          <w14:ligatures w14:val="none"/>
        </w:rPr>
        <w:t>Pomalidomide</w:t>
      </w:r>
      <w:proofErr w:type="spellEnd"/>
      <w:r w:rsidRPr="00A552D9">
        <w:rPr>
          <w:rFonts w:ascii="Times New Roman" w:eastAsia="Times New Roman" w:hAnsi="Times New Roman" w:cs="Times New Roman"/>
          <w:b/>
          <w:bCs/>
          <w:kern w:val="0"/>
          <w:lang w:val="lt-LT"/>
          <w14:ligatures w14:val="none"/>
        </w:rPr>
        <w:t xml:space="preserve"> Olpha</w:t>
      </w:r>
      <w:r w:rsidR="00861275" w:rsidRPr="00A552D9">
        <w:rPr>
          <w:rFonts w:ascii="Times New Roman" w:eastAsia="Times New Roman" w:hAnsi="Times New Roman" w:cs="Times New Roman"/>
          <w:b/>
          <w:bCs/>
          <w:kern w:val="0"/>
          <w:lang w:val="lt-LT"/>
          <w14:ligatures w14:val="none"/>
        </w:rPr>
        <w:t xml:space="preserve"> išvaizda ir kiekis pakuotėje</w:t>
      </w:r>
    </w:p>
    <w:p w14:paraId="69A60C8F" w14:textId="4B74ECAC" w:rsidR="007D1FE4" w:rsidRPr="00A552D9" w:rsidRDefault="007D1FE4" w:rsidP="007D1FE4">
      <w:pPr>
        <w:widowControl w:val="0"/>
        <w:autoSpaceDE w:val="0"/>
        <w:autoSpaceDN w:val="0"/>
        <w:spacing w:before="0" w:after="0" w:line="240" w:lineRule="auto"/>
        <w:jc w:val="left"/>
        <w:rPr>
          <w:rFonts w:ascii="Times New Roman" w:eastAsia="Times New Roman" w:hAnsi="Times New Roman" w:cs="Times New Roman"/>
          <w:kern w:val="0"/>
          <w:u w:val="single"/>
          <w:lang w:val="lt-LT"/>
          <w14:ligatures w14:val="none"/>
        </w:rPr>
      </w:pPr>
      <w:proofErr w:type="spellStart"/>
      <w:r w:rsidRPr="00A552D9">
        <w:rPr>
          <w:rFonts w:ascii="Times New Roman" w:eastAsia="Times New Roman" w:hAnsi="Times New Roman" w:cs="Times New Roman"/>
          <w:kern w:val="0"/>
          <w:u w:val="single"/>
          <w:lang w:val="lt-LT"/>
          <w14:ligatures w14:val="none"/>
        </w:rPr>
        <w:t>Pomalidomide</w:t>
      </w:r>
      <w:proofErr w:type="spellEnd"/>
      <w:r w:rsidRPr="00A552D9">
        <w:rPr>
          <w:rFonts w:ascii="Times New Roman" w:eastAsia="Times New Roman" w:hAnsi="Times New Roman" w:cs="Times New Roman"/>
          <w:kern w:val="0"/>
          <w:u w:val="single"/>
          <w:lang w:val="lt-LT"/>
          <w14:ligatures w14:val="none"/>
        </w:rPr>
        <w:t xml:space="preserve"> Olpha 1 mg kietosios kapsulės</w:t>
      </w:r>
    </w:p>
    <w:p w14:paraId="223CBD57" w14:textId="08F5B179" w:rsidR="007D1FE4" w:rsidRPr="00A552D9" w:rsidRDefault="007D1FE4" w:rsidP="007D1FE4">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lastRenderedPageBreak/>
        <w:t>„5“ dydžio kietosios želatino</w:t>
      </w:r>
      <w:r w:rsidR="0038610E">
        <w:rPr>
          <w:rFonts w:ascii="Times New Roman" w:eastAsia="Times New Roman" w:hAnsi="Times New Roman" w:cs="Times New Roman"/>
          <w:kern w:val="0"/>
          <w:lang w:val="lt-LT"/>
          <w14:ligatures w14:val="none"/>
        </w:rPr>
        <w:t>s</w:t>
      </w:r>
      <w:r w:rsidRPr="00A552D9">
        <w:rPr>
          <w:rFonts w:ascii="Times New Roman" w:eastAsia="Times New Roman" w:hAnsi="Times New Roman" w:cs="Times New Roman"/>
          <w:kern w:val="0"/>
          <w:lang w:val="lt-LT"/>
          <w14:ligatures w14:val="none"/>
        </w:rPr>
        <w:t xml:space="preserve"> kapsulės su nepermatomu, baltos spalvos dangteliu ir nepermatomu, baltos spalvos korpusu, kurių ilgis 10,7–11,5 mm, su įspaudu „H“ ant dangtelio ir „P6“ ant korpuso, užpildytos šviesiai geltonos arba gelsvos spalvos milteliais, be fizinių defektų.</w:t>
      </w:r>
    </w:p>
    <w:p w14:paraId="0F3881F5" w14:textId="77777777" w:rsidR="007D1FE4" w:rsidRPr="00A552D9" w:rsidRDefault="007D1FE4" w:rsidP="007D1FE4">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05DE5532" w14:textId="4E8DD309" w:rsidR="007D1FE4" w:rsidRPr="00A552D9" w:rsidRDefault="007D1FE4" w:rsidP="007D1FE4">
      <w:pPr>
        <w:widowControl w:val="0"/>
        <w:autoSpaceDE w:val="0"/>
        <w:autoSpaceDN w:val="0"/>
        <w:spacing w:before="0" w:after="0" w:line="240" w:lineRule="auto"/>
        <w:jc w:val="left"/>
        <w:rPr>
          <w:rFonts w:ascii="Times New Roman" w:eastAsia="Times New Roman" w:hAnsi="Times New Roman" w:cs="Times New Roman"/>
          <w:kern w:val="0"/>
          <w:u w:val="single"/>
          <w:lang w:val="lt-LT"/>
          <w14:ligatures w14:val="none"/>
        </w:rPr>
      </w:pPr>
      <w:proofErr w:type="spellStart"/>
      <w:r w:rsidRPr="00A552D9">
        <w:rPr>
          <w:rFonts w:ascii="Times New Roman" w:eastAsia="Times New Roman" w:hAnsi="Times New Roman" w:cs="Times New Roman"/>
          <w:kern w:val="0"/>
          <w:u w:val="single"/>
          <w:lang w:val="lt-LT"/>
          <w14:ligatures w14:val="none"/>
        </w:rPr>
        <w:t>Pomalidomide</w:t>
      </w:r>
      <w:proofErr w:type="spellEnd"/>
      <w:r w:rsidRPr="00A552D9">
        <w:rPr>
          <w:rFonts w:ascii="Times New Roman" w:eastAsia="Times New Roman" w:hAnsi="Times New Roman" w:cs="Times New Roman"/>
          <w:kern w:val="0"/>
          <w:u w:val="single"/>
          <w:lang w:val="lt-LT"/>
          <w14:ligatures w14:val="none"/>
        </w:rPr>
        <w:t xml:space="preserve"> Olpha 2 mg kietosios kapsulės</w:t>
      </w:r>
    </w:p>
    <w:p w14:paraId="3D7713B0" w14:textId="2CEC86A2" w:rsidR="007D1FE4" w:rsidRPr="00A552D9" w:rsidRDefault="007D1FE4" w:rsidP="007D1FE4">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„4“ dydžio kietosios želatino</w:t>
      </w:r>
      <w:r w:rsidR="0038610E">
        <w:rPr>
          <w:rFonts w:ascii="Times New Roman" w:eastAsia="Times New Roman" w:hAnsi="Times New Roman" w:cs="Times New Roman"/>
          <w:kern w:val="0"/>
          <w:lang w:val="lt-LT"/>
          <w14:ligatures w14:val="none"/>
        </w:rPr>
        <w:t>s</w:t>
      </w:r>
      <w:r w:rsidRPr="00A552D9">
        <w:rPr>
          <w:rFonts w:ascii="Times New Roman" w:eastAsia="Times New Roman" w:hAnsi="Times New Roman" w:cs="Times New Roman"/>
          <w:kern w:val="0"/>
          <w:lang w:val="lt-LT"/>
          <w14:ligatures w14:val="none"/>
        </w:rPr>
        <w:t xml:space="preserve"> kapsulės su nepermatomu, baltos spalvos dangteliu ir nepermatomu, rudos spalvos korpusu, kurių ilgis 13,9–14,7 mm, su įspaudu „H“ ant dangtelio ir „P7“ ant korpuso, užpildytos šviesiai geltonos arba gelsvos spalvos milteliais, be fizinių defektų.</w:t>
      </w:r>
    </w:p>
    <w:p w14:paraId="1C3B2D71" w14:textId="77777777" w:rsidR="007D1FE4" w:rsidRPr="00A552D9" w:rsidRDefault="007D1FE4" w:rsidP="007D1FE4">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254B0E1C" w14:textId="61E532B8" w:rsidR="007D1FE4" w:rsidRPr="00A552D9" w:rsidRDefault="007D1FE4" w:rsidP="007D1FE4">
      <w:pPr>
        <w:widowControl w:val="0"/>
        <w:autoSpaceDE w:val="0"/>
        <w:autoSpaceDN w:val="0"/>
        <w:spacing w:before="0" w:after="0" w:line="240" w:lineRule="auto"/>
        <w:jc w:val="left"/>
        <w:rPr>
          <w:rFonts w:ascii="Times New Roman" w:eastAsia="Times New Roman" w:hAnsi="Times New Roman" w:cs="Times New Roman"/>
          <w:kern w:val="0"/>
          <w:u w:val="single"/>
          <w:lang w:val="lt-LT"/>
          <w14:ligatures w14:val="none"/>
        </w:rPr>
      </w:pPr>
      <w:proofErr w:type="spellStart"/>
      <w:r w:rsidRPr="00A552D9">
        <w:rPr>
          <w:rFonts w:ascii="Times New Roman" w:eastAsia="Times New Roman" w:hAnsi="Times New Roman" w:cs="Times New Roman"/>
          <w:kern w:val="0"/>
          <w:u w:val="single"/>
          <w:lang w:val="lt-LT"/>
          <w14:ligatures w14:val="none"/>
        </w:rPr>
        <w:t>Pomalidomide</w:t>
      </w:r>
      <w:proofErr w:type="spellEnd"/>
      <w:r w:rsidRPr="00A552D9">
        <w:rPr>
          <w:rFonts w:ascii="Times New Roman" w:eastAsia="Times New Roman" w:hAnsi="Times New Roman" w:cs="Times New Roman"/>
          <w:kern w:val="0"/>
          <w:u w:val="single"/>
          <w:lang w:val="lt-LT"/>
          <w14:ligatures w14:val="none"/>
        </w:rPr>
        <w:t xml:space="preserve"> Olpha 3 mg kietosios kapsulės</w:t>
      </w:r>
    </w:p>
    <w:p w14:paraId="4B691BA4" w14:textId="499D26F6" w:rsidR="007D1FE4" w:rsidRPr="00A552D9" w:rsidRDefault="007D1FE4" w:rsidP="007D1FE4">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„3“ dydžio kietosios želatino</w:t>
      </w:r>
      <w:r w:rsidR="0038610E">
        <w:rPr>
          <w:rFonts w:ascii="Times New Roman" w:eastAsia="Times New Roman" w:hAnsi="Times New Roman" w:cs="Times New Roman"/>
          <w:kern w:val="0"/>
          <w:lang w:val="lt-LT"/>
          <w14:ligatures w14:val="none"/>
        </w:rPr>
        <w:t>s</w:t>
      </w:r>
      <w:r w:rsidRPr="00A552D9">
        <w:rPr>
          <w:rFonts w:ascii="Times New Roman" w:eastAsia="Times New Roman" w:hAnsi="Times New Roman" w:cs="Times New Roman"/>
          <w:kern w:val="0"/>
          <w:lang w:val="lt-LT"/>
          <w14:ligatures w14:val="none"/>
        </w:rPr>
        <w:t xml:space="preserve"> kapsulės su nepermatomu, baltos spalvos dangteliu ir nepermatomu, rausvos spalvos korpusu, kurių ilgis 15,3–16,1 mm, su įspaudu „H“ ant dangtelio ir „P8“ ant korpuso, užpildytos šviesiai geltonos arba gelsvos spalvos milteliais, be fizinių defektų.</w:t>
      </w:r>
    </w:p>
    <w:p w14:paraId="1A5649C2" w14:textId="77777777" w:rsidR="007D1FE4" w:rsidRPr="00A552D9" w:rsidRDefault="007D1FE4" w:rsidP="007D1FE4">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7B584F85" w14:textId="51297BFB" w:rsidR="007D1FE4" w:rsidRPr="00A552D9" w:rsidRDefault="007D1FE4" w:rsidP="007D1FE4">
      <w:pPr>
        <w:widowControl w:val="0"/>
        <w:autoSpaceDE w:val="0"/>
        <w:autoSpaceDN w:val="0"/>
        <w:spacing w:before="0" w:after="0" w:line="240" w:lineRule="auto"/>
        <w:jc w:val="left"/>
        <w:rPr>
          <w:rFonts w:ascii="Times New Roman" w:eastAsia="Times New Roman" w:hAnsi="Times New Roman" w:cs="Times New Roman"/>
          <w:kern w:val="0"/>
          <w:u w:val="single"/>
          <w:lang w:val="lt-LT"/>
          <w14:ligatures w14:val="none"/>
        </w:rPr>
      </w:pPr>
      <w:proofErr w:type="spellStart"/>
      <w:r w:rsidRPr="00A552D9">
        <w:rPr>
          <w:rFonts w:ascii="Times New Roman" w:eastAsia="Times New Roman" w:hAnsi="Times New Roman" w:cs="Times New Roman"/>
          <w:kern w:val="0"/>
          <w:u w:val="single"/>
          <w:lang w:val="lt-LT"/>
          <w14:ligatures w14:val="none"/>
        </w:rPr>
        <w:t>Pomalidomide</w:t>
      </w:r>
      <w:proofErr w:type="spellEnd"/>
      <w:r w:rsidRPr="00A552D9">
        <w:rPr>
          <w:rFonts w:ascii="Times New Roman" w:eastAsia="Times New Roman" w:hAnsi="Times New Roman" w:cs="Times New Roman"/>
          <w:kern w:val="0"/>
          <w:u w:val="single"/>
          <w:lang w:val="lt-LT"/>
          <w14:ligatures w14:val="none"/>
        </w:rPr>
        <w:t xml:space="preserve"> Olpha 4 mg kietosios kapsulės</w:t>
      </w:r>
    </w:p>
    <w:p w14:paraId="2C1D79D3" w14:textId="0CE50929" w:rsidR="00861275" w:rsidRPr="00A552D9" w:rsidRDefault="007D1FE4" w:rsidP="007D1FE4">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 dydžio kietosios želatino</w:t>
      </w:r>
      <w:r w:rsidR="0038610E">
        <w:rPr>
          <w:rFonts w:ascii="Times New Roman" w:eastAsia="Times New Roman" w:hAnsi="Times New Roman" w:cs="Times New Roman"/>
          <w:kern w:val="0"/>
          <w:lang w:val="lt-LT"/>
          <w14:ligatures w14:val="none"/>
        </w:rPr>
        <w:t>s</w:t>
      </w:r>
      <w:r w:rsidRPr="00A552D9">
        <w:rPr>
          <w:rFonts w:ascii="Times New Roman" w:eastAsia="Times New Roman" w:hAnsi="Times New Roman" w:cs="Times New Roman"/>
          <w:kern w:val="0"/>
          <w:lang w:val="lt-LT"/>
          <w14:ligatures w14:val="none"/>
        </w:rPr>
        <w:t xml:space="preserve"> kapsulės su nepermatomu, baltos spalvos dangteliu ir nepermatomu, baltos spalvos korpusu, kurių ilgis 17,2–18,0</w:t>
      </w:r>
      <w:r w:rsidR="00186878"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mm, su įspaudu „H“ ant dangtelio ir „P9“ ant korpuso, užpildytos šviesiai geltonos arba gelsvos spalvos milteliais, be fizinių defektų.</w:t>
      </w:r>
    </w:p>
    <w:p w14:paraId="12290A15" w14:textId="77777777" w:rsidR="00395FF3" w:rsidRPr="00A552D9" w:rsidRDefault="00395FF3" w:rsidP="007D1FE4">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1E8726E2" w14:textId="1E580239" w:rsidR="00395FF3" w:rsidRPr="00A552D9" w:rsidRDefault="00395FF3"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PVC/aliuminio/OPA/aliuminio lizdinės plokštelės, kuriose yra 14 ir 21 kietoji kapsulė, ir perforuotos </w:t>
      </w:r>
      <w:proofErr w:type="spellStart"/>
      <w:r w:rsidR="00B6103E">
        <w:rPr>
          <w:rFonts w:ascii="Times New Roman" w:eastAsia="Times New Roman" w:hAnsi="Times New Roman" w:cs="Times New Roman"/>
          <w:kern w:val="0"/>
          <w:lang w:val="lt-LT"/>
          <w14:ligatures w14:val="none"/>
        </w:rPr>
        <w:t>dalomosios</w:t>
      </w:r>
      <w:proofErr w:type="spellEnd"/>
      <w:r w:rsidRPr="00A552D9">
        <w:rPr>
          <w:rFonts w:ascii="Times New Roman" w:eastAsia="Times New Roman" w:hAnsi="Times New Roman" w:cs="Times New Roman"/>
          <w:kern w:val="0"/>
          <w:lang w:val="lt-LT"/>
          <w14:ligatures w14:val="none"/>
        </w:rPr>
        <w:t xml:space="preserve"> lizdinės plokštelės, kuriose yra 14 x 1 ir 21 x 1 kietoji kapsulė.</w:t>
      </w:r>
    </w:p>
    <w:p w14:paraId="42CE3F69" w14:textId="77777777" w:rsidR="00395FF3" w:rsidRPr="00A552D9" w:rsidRDefault="00395FF3"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01D74FF9" w14:textId="50C4874B"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Gali būti tiekiamos ne visų dydžių pakuotės.</w:t>
      </w:r>
    </w:p>
    <w:p w14:paraId="3C23BF66"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427291E2" w14:textId="77777777"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Registruotojas</w:t>
      </w:r>
    </w:p>
    <w:p w14:paraId="4053762D" w14:textId="77777777" w:rsidR="00861275" w:rsidRPr="004D4255" w:rsidRDefault="00861275" w:rsidP="00861275">
      <w:pPr>
        <w:widowControl w:val="0"/>
        <w:autoSpaceDE w:val="0"/>
        <w:autoSpaceDN w:val="0"/>
        <w:spacing w:before="0" w:after="0" w:line="240" w:lineRule="auto"/>
        <w:jc w:val="left"/>
        <w:rPr>
          <w:rFonts w:ascii="Times New Roman" w:eastAsia="Times New Roman" w:hAnsi="Times New Roman" w:cs="Times New Roman"/>
          <w:bCs/>
          <w:kern w:val="0"/>
          <w14:ligatures w14:val="none"/>
        </w:rPr>
      </w:pPr>
      <w:r w:rsidRPr="004D4255">
        <w:rPr>
          <w:rFonts w:ascii="Times New Roman" w:eastAsia="Times New Roman" w:hAnsi="Times New Roman" w:cs="Times New Roman"/>
          <w:bCs/>
          <w:kern w:val="0"/>
          <w14:ligatures w14:val="none"/>
        </w:rPr>
        <w:t>Olpha AS,</w:t>
      </w:r>
    </w:p>
    <w:p w14:paraId="5CE9657A" w14:textId="77777777" w:rsidR="00861275" w:rsidRPr="004D4255" w:rsidRDefault="00861275" w:rsidP="00861275">
      <w:pPr>
        <w:widowControl w:val="0"/>
        <w:autoSpaceDE w:val="0"/>
        <w:autoSpaceDN w:val="0"/>
        <w:spacing w:before="0" w:after="0" w:line="240" w:lineRule="auto"/>
        <w:jc w:val="left"/>
        <w:rPr>
          <w:rFonts w:ascii="Times New Roman" w:eastAsia="Times New Roman" w:hAnsi="Times New Roman" w:cs="Times New Roman"/>
          <w:bCs/>
          <w:kern w:val="0"/>
          <w14:ligatures w14:val="none"/>
        </w:rPr>
      </w:pPr>
      <w:r w:rsidRPr="004D4255">
        <w:rPr>
          <w:rFonts w:ascii="Times New Roman" w:eastAsia="Times New Roman" w:hAnsi="Times New Roman" w:cs="Times New Roman"/>
          <w:bCs/>
          <w:kern w:val="0"/>
          <w14:ligatures w14:val="none"/>
        </w:rPr>
        <w:t xml:space="preserve">Rupnicu </w:t>
      </w:r>
      <w:proofErr w:type="spellStart"/>
      <w:r w:rsidRPr="004D4255">
        <w:rPr>
          <w:rFonts w:ascii="Times New Roman" w:eastAsia="Times New Roman" w:hAnsi="Times New Roman" w:cs="Times New Roman"/>
          <w:bCs/>
          <w:kern w:val="0"/>
          <w14:ligatures w14:val="none"/>
        </w:rPr>
        <w:t>iela</w:t>
      </w:r>
      <w:proofErr w:type="spellEnd"/>
      <w:r w:rsidRPr="004D4255">
        <w:rPr>
          <w:rFonts w:ascii="Times New Roman" w:eastAsia="Times New Roman" w:hAnsi="Times New Roman" w:cs="Times New Roman"/>
          <w:bCs/>
          <w:kern w:val="0"/>
          <w14:ligatures w14:val="none"/>
        </w:rPr>
        <w:t xml:space="preserve"> 5,</w:t>
      </w:r>
    </w:p>
    <w:p w14:paraId="00E6DDF4" w14:textId="77777777" w:rsidR="00861275" w:rsidRPr="004D4255" w:rsidRDefault="00861275" w:rsidP="00861275">
      <w:pPr>
        <w:widowControl w:val="0"/>
        <w:autoSpaceDE w:val="0"/>
        <w:autoSpaceDN w:val="0"/>
        <w:spacing w:before="0" w:after="0" w:line="240" w:lineRule="auto"/>
        <w:jc w:val="left"/>
        <w:rPr>
          <w:rFonts w:ascii="Times New Roman" w:eastAsia="Times New Roman" w:hAnsi="Times New Roman" w:cs="Times New Roman"/>
          <w:bCs/>
          <w:kern w:val="0"/>
          <w14:ligatures w14:val="none"/>
        </w:rPr>
      </w:pPr>
      <w:proofErr w:type="spellStart"/>
      <w:r w:rsidRPr="004D4255">
        <w:rPr>
          <w:rFonts w:ascii="Times New Roman" w:eastAsia="Times New Roman" w:hAnsi="Times New Roman" w:cs="Times New Roman"/>
          <w:bCs/>
          <w:kern w:val="0"/>
          <w14:ligatures w14:val="none"/>
        </w:rPr>
        <w:t>Olaine</w:t>
      </w:r>
      <w:proofErr w:type="spellEnd"/>
      <w:r w:rsidRPr="004D4255">
        <w:rPr>
          <w:rFonts w:ascii="Times New Roman" w:eastAsia="Times New Roman" w:hAnsi="Times New Roman" w:cs="Times New Roman"/>
          <w:bCs/>
          <w:kern w:val="0"/>
          <w14:ligatures w14:val="none"/>
        </w:rPr>
        <w:t xml:space="preserve">, </w:t>
      </w:r>
      <w:proofErr w:type="spellStart"/>
      <w:r w:rsidRPr="004D4255">
        <w:rPr>
          <w:rFonts w:ascii="Times New Roman" w:eastAsia="Times New Roman" w:hAnsi="Times New Roman" w:cs="Times New Roman"/>
          <w:bCs/>
          <w:kern w:val="0"/>
          <w14:ligatures w14:val="none"/>
        </w:rPr>
        <w:t>Olaines</w:t>
      </w:r>
      <w:proofErr w:type="spellEnd"/>
      <w:r w:rsidRPr="004D4255">
        <w:rPr>
          <w:rFonts w:ascii="Times New Roman" w:eastAsia="Times New Roman" w:hAnsi="Times New Roman" w:cs="Times New Roman"/>
          <w:bCs/>
          <w:kern w:val="0"/>
          <w14:ligatures w14:val="none"/>
        </w:rPr>
        <w:t xml:space="preserve"> </w:t>
      </w:r>
      <w:proofErr w:type="spellStart"/>
      <w:r w:rsidRPr="004D4255">
        <w:rPr>
          <w:rFonts w:ascii="Times New Roman" w:eastAsia="Times New Roman" w:hAnsi="Times New Roman" w:cs="Times New Roman"/>
          <w:bCs/>
          <w:kern w:val="0"/>
          <w14:ligatures w14:val="none"/>
        </w:rPr>
        <w:t>novads</w:t>
      </w:r>
      <w:proofErr w:type="spellEnd"/>
      <w:r w:rsidRPr="004D4255">
        <w:rPr>
          <w:rFonts w:ascii="Times New Roman" w:eastAsia="Times New Roman" w:hAnsi="Times New Roman" w:cs="Times New Roman"/>
          <w:bCs/>
          <w:kern w:val="0"/>
          <w14:ligatures w14:val="none"/>
        </w:rPr>
        <w:t>, LV-2114,</w:t>
      </w:r>
    </w:p>
    <w:p w14:paraId="33DD8AF2" w14:textId="77777777" w:rsidR="00861275" w:rsidRPr="004D4255" w:rsidRDefault="00861275" w:rsidP="00861275">
      <w:pPr>
        <w:widowControl w:val="0"/>
        <w:autoSpaceDE w:val="0"/>
        <w:autoSpaceDN w:val="0"/>
        <w:spacing w:before="0" w:after="0" w:line="240" w:lineRule="auto"/>
        <w:jc w:val="left"/>
        <w:rPr>
          <w:rFonts w:ascii="Times New Roman" w:eastAsia="Times New Roman" w:hAnsi="Times New Roman" w:cs="Times New Roman"/>
          <w:bCs/>
          <w:kern w:val="0"/>
          <w14:ligatures w14:val="none"/>
        </w:rPr>
      </w:pPr>
      <w:proofErr w:type="spellStart"/>
      <w:r w:rsidRPr="004D4255">
        <w:rPr>
          <w:rFonts w:ascii="Times New Roman" w:eastAsia="Times New Roman" w:hAnsi="Times New Roman" w:cs="Times New Roman"/>
          <w:bCs/>
          <w:kern w:val="0"/>
          <w14:ligatures w14:val="none"/>
        </w:rPr>
        <w:t>Latvija</w:t>
      </w:r>
      <w:proofErr w:type="spellEnd"/>
    </w:p>
    <w:p w14:paraId="55282D52"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015F8C1B" w14:textId="77777777"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Gamintojas</w:t>
      </w:r>
    </w:p>
    <w:p w14:paraId="498E936B" w14:textId="434F82CA"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Pharmadox</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Healthcare</w:t>
      </w:r>
      <w:proofErr w:type="spellEnd"/>
      <w:r w:rsidRPr="00A552D9">
        <w:rPr>
          <w:rFonts w:ascii="Times New Roman" w:eastAsia="Times New Roman" w:hAnsi="Times New Roman" w:cs="Times New Roman"/>
          <w:kern w:val="0"/>
          <w:lang w:val="lt-LT"/>
          <w14:ligatures w14:val="none"/>
        </w:rPr>
        <w:t xml:space="preserve"> Ltd.</w:t>
      </w:r>
      <w:r w:rsidR="006C767B" w:rsidRPr="00A552D9">
        <w:rPr>
          <w:rFonts w:ascii="Times New Roman" w:eastAsia="Times New Roman" w:hAnsi="Times New Roman" w:cs="Times New Roman"/>
          <w:kern w:val="0"/>
          <w:lang w:val="lt-LT"/>
          <w14:ligatures w14:val="none"/>
        </w:rPr>
        <w:t>,</w:t>
      </w:r>
    </w:p>
    <w:p w14:paraId="7DBA3EC5"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KW20A </w:t>
      </w:r>
      <w:proofErr w:type="spellStart"/>
      <w:r w:rsidRPr="00A552D9">
        <w:rPr>
          <w:rFonts w:ascii="Times New Roman" w:eastAsia="Times New Roman" w:hAnsi="Times New Roman" w:cs="Times New Roman"/>
          <w:kern w:val="0"/>
          <w:lang w:val="lt-LT"/>
          <w14:ligatures w14:val="none"/>
        </w:rPr>
        <w:t>Kordin</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Industrial</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Park</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Paola</w:t>
      </w:r>
      <w:proofErr w:type="spellEnd"/>
      <w:r w:rsidRPr="00A552D9">
        <w:rPr>
          <w:rFonts w:ascii="Times New Roman" w:eastAsia="Times New Roman" w:hAnsi="Times New Roman" w:cs="Times New Roman"/>
          <w:kern w:val="0"/>
          <w:lang w:val="lt-LT"/>
          <w14:ligatures w14:val="none"/>
        </w:rPr>
        <w:t>,</w:t>
      </w:r>
    </w:p>
    <w:p w14:paraId="6D06FB22"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PLA 3000,</w:t>
      </w:r>
    </w:p>
    <w:p w14:paraId="3FDD3306"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Malta</w:t>
      </w:r>
    </w:p>
    <w:p w14:paraId="23FB47C5"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12462E94" w14:textId="6963B810" w:rsidR="00326C45" w:rsidRPr="00A1310F" w:rsidRDefault="00326C45" w:rsidP="00326C45">
      <w:pPr>
        <w:spacing w:before="0" w:after="0" w:line="240" w:lineRule="auto"/>
        <w:jc w:val="left"/>
        <w:rPr>
          <w:rFonts w:ascii="Times New Roman" w:hAnsi="Times New Roman" w:cs="Times New Roman"/>
          <w:b/>
          <w:bCs/>
          <w:lang w:val="lt-LT"/>
        </w:rPr>
      </w:pPr>
      <w:r w:rsidRPr="00A1310F">
        <w:rPr>
          <w:rFonts w:ascii="Times New Roman" w:hAnsi="Times New Roman" w:cs="Times New Roman"/>
          <w:b/>
          <w:bCs/>
          <w:lang w:val="lt-LT"/>
        </w:rPr>
        <w:t xml:space="preserve">Šis pakuotės lapelis paskutinį kartą peržiūrėtas </w:t>
      </w:r>
      <w:r w:rsidR="004D4255">
        <w:rPr>
          <w:rFonts w:ascii="Times New Roman" w:hAnsi="Times New Roman" w:cs="Times New Roman"/>
          <w:b/>
          <w:bCs/>
          <w:lang w:val="lt-LT"/>
        </w:rPr>
        <w:t>2025-05-19</w:t>
      </w:r>
      <w:r w:rsidRPr="00A1310F">
        <w:rPr>
          <w:rFonts w:ascii="Times New Roman" w:hAnsi="Times New Roman" w:cs="Times New Roman"/>
          <w:b/>
          <w:bCs/>
          <w:lang w:val="lt-LT"/>
        </w:rPr>
        <w:t>.</w:t>
      </w:r>
    </w:p>
    <w:p w14:paraId="1974C6E4" w14:textId="77777777" w:rsidR="00326C45" w:rsidRPr="00A552D9" w:rsidRDefault="00326C4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p>
    <w:p w14:paraId="7A111776" w14:textId="168B80F5" w:rsidR="002F1799" w:rsidRPr="00A552D9" w:rsidRDefault="002F1799"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Šis vaistas Europos ekonominės erdvės valstybėse narės</w:t>
      </w:r>
      <w:r w:rsidR="004A5854" w:rsidRPr="00A552D9">
        <w:rPr>
          <w:rFonts w:ascii="Times New Roman" w:eastAsia="Times New Roman" w:hAnsi="Times New Roman" w:cs="Times New Roman"/>
          <w:b/>
          <w:bCs/>
          <w:kern w:val="0"/>
          <w:lang w:val="lt-LT"/>
          <w14:ligatures w14:val="none"/>
        </w:rPr>
        <w:t>e</w:t>
      </w:r>
      <w:r w:rsidRPr="00A552D9">
        <w:rPr>
          <w:rFonts w:ascii="Times New Roman" w:eastAsia="Times New Roman" w:hAnsi="Times New Roman" w:cs="Times New Roman"/>
          <w:b/>
          <w:bCs/>
          <w:kern w:val="0"/>
          <w:lang w:val="lt-LT"/>
          <w14:ligatures w14:val="none"/>
        </w:rPr>
        <w:t xml:space="preserve"> registruotas tokiais pavadinimais:</w:t>
      </w:r>
    </w:p>
    <w:p w14:paraId="264FD047" w14:textId="2BA0041C" w:rsidR="002F1799" w:rsidRDefault="004A5854" w:rsidP="00861275">
      <w:pPr>
        <w:widowControl w:val="0"/>
        <w:autoSpaceDE w:val="0"/>
        <w:autoSpaceDN w:val="0"/>
        <w:spacing w:before="0" w:after="0" w:line="240" w:lineRule="auto"/>
        <w:jc w:val="left"/>
        <w:outlineLvl w:val="0"/>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Suomija</w:t>
      </w:r>
      <w:r w:rsidR="005A7EA9" w:rsidRPr="00A552D9">
        <w:rPr>
          <w:rFonts w:ascii="Times New Roman" w:eastAsia="Times New Roman" w:hAnsi="Times New Roman" w:cs="Times New Roman"/>
          <w:kern w:val="0"/>
          <w:lang w:val="lt-LT"/>
          <w14:ligatures w14:val="none"/>
        </w:rPr>
        <w:t xml:space="preserve">, Vokietija, Italija, Lenkija, Estija, Čekija: </w:t>
      </w:r>
      <w:proofErr w:type="spellStart"/>
      <w:r w:rsidR="005A7EA9" w:rsidRPr="00A552D9">
        <w:rPr>
          <w:rFonts w:ascii="Times New Roman" w:eastAsia="Times New Roman" w:hAnsi="Times New Roman" w:cs="Times New Roman"/>
          <w:kern w:val="0"/>
          <w:lang w:val="lt-LT"/>
          <w14:ligatures w14:val="none"/>
        </w:rPr>
        <w:t>Pomalidomide</w:t>
      </w:r>
      <w:proofErr w:type="spellEnd"/>
      <w:r w:rsidR="005A7EA9" w:rsidRPr="00A552D9">
        <w:rPr>
          <w:rFonts w:ascii="Times New Roman" w:eastAsia="Times New Roman" w:hAnsi="Times New Roman" w:cs="Times New Roman"/>
          <w:kern w:val="0"/>
          <w:lang w:val="lt-LT"/>
          <w14:ligatures w14:val="none"/>
        </w:rPr>
        <w:t xml:space="preserve"> Olpha</w:t>
      </w:r>
    </w:p>
    <w:p w14:paraId="3B3DD4EC" w14:textId="7CA518FA" w:rsidR="00C32BC1" w:rsidRPr="00A552D9" w:rsidRDefault="00C32BC1" w:rsidP="00861275">
      <w:pPr>
        <w:widowControl w:val="0"/>
        <w:autoSpaceDE w:val="0"/>
        <w:autoSpaceDN w:val="0"/>
        <w:spacing w:before="0" w:after="0" w:line="240" w:lineRule="auto"/>
        <w:jc w:val="left"/>
        <w:outlineLvl w:val="0"/>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I</w:t>
      </w:r>
      <w:r w:rsidR="00027CDC">
        <w:rPr>
          <w:rFonts w:ascii="Times New Roman" w:eastAsia="Times New Roman" w:hAnsi="Times New Roman" w:cs="Times New Roman"/>
          <w:kern w:val="0"/>
          <w:lang w:val="lt-LT"/>
          <w14:ligatures w14:val="none"/>
        </w:rPr>
        <w:t>s</w:t>
      </w:r>
      <w:r>
        <w:rPr>
          <w:rFonts w:ascii="Times New Roman" w:eastAsia="Times New Roman" w:hAnsi="Times New Roman" w:cs="Times New Roman"/>
          <w:kern w:val="0"/>
          <w:lang w:val="lt-LT"/>
          <w14:ligatures w14:val="none"/>
        </w:rPr>
        <w:t xml:space="preserve">panija: </w:t>
      </w:r>
      <w:proofErr w:type="spellStart"/>
      <w:r w:rsidRPr="004D4255">
        <w:rPr>
          <w:rFonts w:ascii="Times New Roman" w:eastAsia="Times New Roman" w:hAnsi="Times New Roman" w:cs="Times New Roman"/>
          <w:kern w:val="0"/>
          <w:lang w:val="lt-LT"/>
          <w14:ligatures w14:val="none"/>
        </w:rPr>
        <w:t>Pomalidomida</w:t>
      </w:r>
      <w:proofErr w:type="spellEnd"/>
      <w:r w:rsidRPr="004D4255">
        <w:rPr>
          <w:rFonts w:ascii="Times New Roman" w:eastAsia="Times New Roman" w:hAnsi="Times New Roman" w:cs="Times New Roman"/>
          <w:kern w:val="0"/>
          <w:lang w:val="lt-LT"/>
          <w14:ligatures w14:val="none"/>
        </w:rPr>
        <w:t xml:space="preserve"> Olpha</w:t>
      </w:r>
      <w:r w:rsidR="00A1310F" w:rsidRPr="004D4255">
        <w:rPr>
          <w:rFonts w:ascii="Times New Roman" w:eastAsia="Times New Roman" w:hAnsi="Times New Roman" w:cs="Times New Roman"/>
          <w:kern w:val="0"/>
          <w:lang w:val="lt-LT"/>
          <w14:ligatures w14:val="none"/>
        </w:rPr>
        <w:t xml:space="preserve"> </w:t>
      </w:r>
      <w:r w:rsidR="00A1310F" w:rsidRPr="00A1310F">
        <w:rPr>
          <w:rFonts w:ascii="Times New Roman" w:eastAsia="Times New Roman" w:hAnsi="Times New Roman" w:cs="Times New Roman"/>
          <w:kern w:val="0"/>
          <w:lang w:val="lt-LT"/>
          <w14:ligatures w14:val="none"/>
        </w:rPr>
        <w:t>1 mg, 2 mg, 3 mg, 4 mg</w:t>
      </w:r>
      <w:r w:rsidR="00A1310F" w:rsidRPr="004D4255">
        <w:rPr>
          <w:lang w:val="lt-LT"/>
        </w:rPr>
        <w:t xml:space="preserve"> </w:t>
      </w:r>
      <w:proofErr w:type="spellStart"/>
      <w:r w:rsidR="00A1310F" w:rsidRPr="004D4255">
        <w:rPr>
          <w:rFonts w:ascii="Times New Roman" w:eastAsia="Times New Roman" w:hAnsi="Times New Roman" w:cs="Times New Roman"/>
          <w:kern w:val="0"/>
          <w:lang w:val="lt-LT"/>
          <w14:ligatures w14:val="none"/>
        </w:rPr>
        <w:t>cápsulas</w:t>
      </w:r>
      <w:proofErr w:type="spellEnd"/>
      <w:r w:rsidR="00A1310F" w:rsidRPr="004D4255">
        <w:rPr>
          <w:rFonts w:ascii="Times New Roman" w:eastAsia="Times New Roman" w:hAnsi="Times New Roman" w:cs="Times New Roman"/>
          <w:kern w:val="0"/>
          <w:lang w:val="lt-LT"/>
          <w14:ligatures w14:val="none"/>
        </w:rPr>
        <w:t xml:space="preserve"> duras EFG</w:t>
      </w:r>
    </w:p>
    <w:p w14:paraId="6D510390" w14:textId="37113447" w:rsidR="005A7EA9" w:rsidRPr="00A1310F" w:rsidRDefault="005A7EA9" w:rsidP="00861275">
      <w:pPr>
        <w:widowControl w:val="0"/>
        <w:autoSpaceDE w:val="0"/>
        <w:autoSpaceDN w:val="0"/>
        <w:spacing w:before="0" w:after="0" w:line="240" w:lineRule="auto"/>
        <w:jc w:val="left"/>
        <w:outlineLvl w:val="0"/>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Pran</w:t>
      </w:r>
      <w:r w:rsidR="00027CDC">
        <w:rPr>
          <w:rFonts w:ascii="Times New Roman" w:eastAsia="Times New Roman" w:hAnsi="Times New Roman" w:cs="Times New Roman"/>
          <w:kern w:val="0"/>
          <w:lang w:val="lt-LT"/>
          <w14:ligatures w14:val="none"/>
        </w:rPr>
        <w:t>c</w:t>
      </w:r>
      <w:r w:rsidRPr="00A552D9">
        <w:rPr>
          <w:rFonts w:ascii="Times New Roman" w:eastAsia="Times New Roman" w:hAnsi="Times New Roman" w:cs="Times New Roman"/>
          <w:kern w:val="0"/>
          <w:lang w:val="lt-LT"/>
          <w14:ligatures w14:val="none"/>
        </w:rPr>
        <w:t xml:space="preserve">ūzija: </w:t>
      </w:r>
      <w:r w:rsidR="00C32BC1" w:rsidRPr="004D4255">
        <w:rPr>
          <w:rFonts w:ascii="Times New Roman" w:eastAsia="Times New Roman" w:hAnsi="Times New Roman" w:cs="Times New Roman"/>
          <w:kern w:val="0"/>
          <w:lang w:val="lt-LT"/>
          <w14:ligatures w14:val="none"/>
        </w:rPr>
        <w:t xml:space="preserve">POMALIDOMIDE OLPHA </w:t>
      </w:r>
      <w:r w:rsidR="00DF6DA7" w:rsidRPr="00A1310F">
        <w:rPr>
          <w:rFonts w:ascii="Times New Roman" w:eastAsia="Times New Roman" w:hAnsi="Times New Roman" w:cs="Times New Roman"/>
          <w:kern w:val="0"/>
          <w:lang w:val="lt-LT"/>
          <w14:ligatures w14:val="none"/>
        </w:rPr>
        <w:t>1 mg, 2</w:t>
      </w:r>
      <w:r w:rsidR="00C32BC1" w:rsidRPr="00A1310F">
        <w:rPr>
          <w:rFonts w:ascii="Times New Roman" w:eastAsia="Times New Roman" w:hAnsi="Times New Roman" w:cs="Times New Roman"/>
          <w:kern w:val="0"/>
          <w:lang w:val="lt-LT"/>
          <w14:ligatures w14:val="none"/>
        </w:rPr>
        <w:t xml:space="preserve"> </w:t>
      </w:r>
      <w:r w:rsidR="00DF6DA7" w:rsidRPr="00A1310F">
        <w:rPr>
          <w:rFonts w:ascii="Times New Roman" w:eastAsia="Times New Roman" w:hAnsi="Times New Roman" w:cs="Times New Roman"/>
          <w:kern w:val="0"/>
          <w:lang w:val="lt-LT"/>
          <w14:ligatures w14:val="none"/>
        </w:rPr>
        <w:t xml:space="preserve">mg, 3 mg, 4 mg </w:t>
      </w:r>
      <w:proofErr w:type="spellStart"/>
      <w:r w:rsidR="00DF6DA7" w:rsidRPr="00A1310F">
        <w:rPr>
          <w:rFonts w:ascii="Times New Roman" w:eastAsia="Times New Roman" w:hAnsi="Times New Roman" w:cs="Times New Roman"/>
          <w:kern w:val="0"/>
          <w:lang w:val="lt-LT"/>
          <w14:ligatures w14:val="none"/>
        </w:rPr>
        <w:t>gélule</w:t>
      </w:r>
      <w:proofErr w:type="spellEnd"/>
    </w:p>
    <w:p w14:paraId="58752237" w14:textId="1F7015A0" w:rsidR="00DF6DA7" w:rsidRPr="00A1310F" w:rsidRDefault="00DF6DA7" w:rsidP="00861275">
      <w:pPr>
        <w:widowControl w:val="0"/>
        <w:autoSpaceDE w:val="0"/>
        <w:autoSpaceDN w:val="0"/>
        <w:spacing w:before="0" w:after="0" w:line="240" w:lineRule="auto"/>
        <w:jc w:val="left"/>
        <w:outlineLvl w:val="0"/>
        <w:rPr>
          <w:rFonts w:ascii="Times New Roman" w:eastAsia="Times New Roman" w:hAnsi="Times New Roman" w:cs="Times New Roman"/>
          <w:kern w:val="0"/>
          <w:lang w:val="lt-LT"/>
          <w14:ligatures w14:val="none"/>
        </w:rPr>
      </w:pPr>
      <w:r w:rsidRPr="00A1310F">
        <w:rPr>
          <w:rFonts w:ascii="Times New Roman" w:eastAsia="Times New Roman" w:hAnsi="Times New Roman" w:cs="Times New Roman"/>
          <w:kern w:val="0"/>
          <w:lang w:val="lt-LT"/>
          <w14:ligatures w14:val="none"/>
        </w:rPr>
        <w:t xml:space="preserve">Latvija: </w:t>
      </w:r>
      <w:proofErr w:type="spellStart"/>
      <w:r w:rsidRPr="00A1310F">
        <w:rPr>
          <w:rFonts w:ascii="Times New Roman" w:eastAsia="Times New Roman" w:hAnsi="Times New Roman" w:cs="Times New Roman"/>
          <w:kern w:val="0"/>
          <w:lang w:val="lt-LT"/>
          <w14:ligatures w14:val="none"/>
        </w:rPr>
        <w:t>Pomalidomide</w:t>
      </w:r>
      <w:proofErr w:type="spellEnd"/>
      <w:r w:rsidRPr="00A1310F">
        <w:rPr>
          <w:rFonts w:ascii="Times New Roman" w:eastAsia="Times New Roman" w:hAnsi="Times New Roman" w:cs="Times New Roman"/>
          <w:kern w:val="0"/>
          <w:lang w:val="lt-LT"/>
          <w14:ligatures w14:val="none"/>
        </w:rPr>
        <w:t xml:space="preserve"> Olpha 1 mg, 2</w:t>
      </w:r>
      <w:r w:rsidR="00C32BC1" w:rsidRPr="00A1310F">
        <w:rPr>
          <w:rFonts w:ascii="Times New Roman" w:eastAsia="Times New Roman" w:hAnsi="Times New Roman" w:cs="Times New Roman"/>
          <w:kern w:val="0"/>
          <w:lang w:val="lt-LT"/>
          <w14:ligatures w14:val="none"/>
        </w:rPr>
        <w:t xml:space="preserve"> </w:t>
      </w:r>
      <w:r w:rsidRPr="00A1310F">
        <w:rPr>
          <w:rFonts w:ascii="Times New Roman" w:eastAsia="Times New Roman" w:hAnsi="Times New Roman" w:cs="Times New Roman"/>
          <w:kern w:val="0"/>
          <w:lang w:val="lt-LT"/>
          <w14:ligatures w14:val="none"/>
        </w:rPr>
        <w:t xml:space="preserve">mg, 3 mg, 4 mg </w:t>
      </w:r>
      <w:proofErr w:type="spellStart"/>
      <w:r w:rsidRPr="00A1310F">
        <w:rPr>
          <w:rFonts w:ascii="Times New Roman" w:eastAsia="Times New Roman" w:hAnsi="Times New Roman" w:cs="Times New Roman"/>
          <w:kern w:val="0"/>
          <w:lang w:val="lt-LT"/>
          <w14:ligatures w14:val="none"/>
        </w:rPr>
        <w:t>cietās</w:t>
      </w:r>
      <w:proofErr w:type="spellEnd"/>
      <w:r w:rsidRPr="00A1310F">
        <w:rPr>
          <w:rFonts w:ascii="Times New Roman" w:eastAsia="Times New Roman" w:hAnsi="Times New Roman" w:cs="Times New Roman"/>
          <w:kern w:val="0"/>
          <w:lang w:val="lt-LT"/>
          <w14:ligatures w14:val="none"/>
        </w:rPr>
        <w:t xml:space="preserve"> </w:t>
      </w:r>
      <w:proofErr w:type="spellStart"/>
      <w:r w:rsidRPr="00A1310F">
        <w:rPr>
          <w:rFonts w:ascii="Times New Roman" w:eastAsia="Times New Roman" w:hAnsi="Times New Roman" w:cs="Times New Roman"/>
          <w:kern w:val="0"/>
          <w:lang w:val="lt-LT"/>
          <w14:ligatures w14:val="none"/>
        </w:rPr>
        <w:t>kapsulas</w:t>
      </w:r>
      <w:proofErr w:type="spellEnd"/>
    </w:p>
    <w:p w14:paraId="565CEF72" w14:textId="27CC1409" w:rsidR="00DF6DA7" w:rsidRPr="004D4255" w:rsidRDefault="00DF6DA7" w:rsidP="00861275">
      <w:pPr>
        <w:widowControl w:val="0"/>
        <w:autoSpaceDE w:val="0"/>
        <w:autoSpaceDN w:val="0"/>
        <w:spacing w:before="0" w:after="0" w:line="240" w:lineRule="auto"/>
        <w:jc w:val="left"/>
        <w:outlineLvl w:val="0"/>
        <w:rPr>
          <w:rFonts w:ascii="Times New Roman" w:eastAsia="Times New Roman" w:hAnsi="Times New Roman" w:cs="Times New Roman"/>
          <w:kern w:val="0"/>
          <w:lang w:val="lt-LT"/>
          <w14:ligatures w14:val="none"/>
        </w:rPr>
      </w:pPr>
      <w:r w:rsidRPr="004D4255">
        <w:rPr>
          <w:rFonts w:ascii="Times New Roman" w:eastAsia="Times New Roman" w:hAnsi="Times New Roman" w:cs="Times New Roman"/>
          <w:kern w:val="0"/>
          <w:lang w:val="lt-LT"/>
          <w14:ligatures w14:val="none"/>
        </w:rPr>
        <w:t xml:space="preserve">Lietuva: </w:t>
      </w:r>
      <w:proofErr w:type="spellStart"/>
      <w:r w:rsidR="00342A9C" w:rsidRPr="004D4255">
        <w:rPr>
          <w:rFonts w:ascii="Times New Roman" w:eastAsia="Times New Roman" w:hAnsi="Times New Roman" w:cs="Times New Roman"/>
          <w:kern w:val="0"/>
          <w:lang w:val="lt-LT"/>
          <w14:ligatures w14:val="none"/>
        </w:rPr>
        <w:t>Pomalidomide</w:t>
      </w:r>
      <w:proofErr w:type="spellEnd"/>
      <w:r w:rsidR="00342A9C" w:rsidRPr="004D4255">
        <w:rPr>
          <w:rFonts w:ascii="Times New Roman" w:eastAsia="Times New Roman" w:hAnsi="Times New Roman" w:cs="Times New Roman"/>
          <w:kern w:val="0"/>
          <w:lang w:val="lt-LT"/>
          <w14:ligatures w14:val="none"/>
        </w:rPr>
        <w:t xml:space="preserve"> Olpha 1 mg, 2</w:t>
      </w:r>
      <w:r w:rsidR="00C32BC1" w:rsidRPr="004D4255">
        <w:rPr>
          <w:rFonts w:ascii="Times New Roman" w:eastAsia="Times New Roman" w:hAnsi="Times New Roman" w:cs="Times New Roman"/>
          <w:kern w:val="0"/>
          <w:lang w:val="lt-LT"/>
          <w14:ligatures w14:val="none"/>
        </w:rPr>
        <w:t xml:space="preserve"> </w:t>
      </w:r>
      <w:r w:rsidR="00342A9C" w:rsidRPr="004D4255">
        <w:rPr>
          <w:rFonts w:ascii="Times New Roman" w:eastAsia="Times New Roman" w:hAnsi="Times New Roman" w:cs="Times New Roman"/>
          <w:kern w:val="0"/>
          <w:lang w:val="lt-LT"/>
          <w14:ligatures w14:val="none"/>
        </w:rPr>
        <w:t>mg, 3 mg, 4 mg kietosios kapsulės</w:t>
      </w:r>
    </w:p>
    <w:p w14:paraId="17FB59C4" w14:textId="3524A80C" w:rsidR="00342A9C" w:rsidRPr="004D4255" w:rsidRDefault="00342A9C"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4D4255">
        <w:rPr>
          <w:rFonts w:ascii="Times New Roman" w:eastAsia="Times New Roman" w:hAnsi="Times New Roman" w:cs="Times New Roman"/>
          <w:kern w:val="0"/>
          <w:lang w:val="lt-LT"/>
          <w14:ligatures w14:val="none"/>
        </w:rPr>
        <w:t xml:space="preserve">Slovakija: </w:t>
      </w:r>
      <w:proofErr w:type="spellStart"/>
      <w:r w:rsidRPr="004D4255">
        <w:rPr>
          <w:rFonts w:ascii="Times New Roman" w:eastAsia="Times New Roman" w:hAnsi="Times New Roman" w:cs="Times New Roman"/>
          <w:kern w:val="0"/>
          <w:lang w:val="lt-LT"/>
          <w14:ligatures w14:val="none"/>
        </w:rPr>
        <w:t>Pomalidomide</w:t>
      </w:r>
      <w:proofErr w:type="spellEnd"/>
      <w:r w:rsidRPr="004D4255">
        <w:rPr>
          <w:rFonts w:ascii="Times New Roman" w:eastAsia="Times New Roman" w:hAnsi="Times New Roman" w:cs="Times New Roman"/>
          <w:kern w:val="0"/>
          <w:lang w:val="lt-LT"/>
          <w14:ligatures w14:val="none"/>
        </w:rPr>
        <w:t xml:space="preserve"> Olpha 1 mg, 2</w:t>
      </w:r>
      <w:r w:rsidR="00C32BC1" w:rsidRPr="004D4255">
        <w:rPr>
          <w:rFonts w:ascii="Times New Roman" w:eastAsia="Times New Roman" w:hAnsi="Times New Roman" w:cs="Times New Roman"/>
          <w:kern w:val="0"/>
          <w:lang w:val="lt-LT"/>
          <w14:ligatures w14:val="none"/>
        </w:rPr>
        <w:t xml:space="preserve"> </w:t>
      </w:r>
      <w:r w:rsidRPr="004D4255">
        <w:rPr>
          <w:rFonts w:ascii="Times New Roman" w:eastAsia="Times New Roman" w:hAnsi="Times New Roman" w:cs="Times New Roman"/>
          <w:kern w:val="0"/>
          <w:lang w:val="lt-LT"/>
          <w14:ligatures w14:val="none"/>
        </w:rPr>
        <w:t xml:space="preserve">mg, 3 mg, 4 mg </w:t>
      </w:r>
      <w:proofErr w:type="spellStart"/>
      <w:r w:rsidRPr="004D4255">
        <w:rPr>
          <w:rFonts w:ascii="Times New Roman" w:eastAsia="Times New Roman" w:hAnsi="Times New Roman" w:cs="Times New Roman"/>
          <w:kern w:val="0"/>
          <w:lang w:val="lt-LT"/>
          <w14:ligatures w14:val="none"/>
        </w:rPr>
        <w:t>tvrdé</w:t>
      </w:r>
      <w:proofErr w:type="spellEnd"/>
      <w:r w:rsidRPr="004D4255">
        <w:rPr>
          <w:rFonts w:ascii="Times New Roman" w:eastAsia="Times New Roman" w:hAnsi="Times New Roman" w:cs="Times New Roman"/>
          <w:kern w:val="0"/>
          <w:lang w:val="lt-LT"/>
          <w14:ligatures w14:val="none"/>
        </w:rPr>
        <w:t xml:space="preserve"> </w:t>
      </w:r>
      <w:proofErr w:type="spellStart"/>
      <w:r w:rsidRPr="004D4255">
        <w:rPr>
          <w:rFonts w:ascii="Times New Roman" w:eastAsia="Times New Roman" w:hAnsi="Times New Roman" w:cs="Times New Roman"/>
          <w:kern w:val="0"/>
          <w:lang w:val="lt-LT"/>
          <w14:ligatures w14:val="none"/>
        </w:rPr>
        <w:t>kapsuly</w:t>
      </w:r>
      <w:proofErr w:type="spellEnd"/>
    </w:p>
    <w:p w14:paraId="6010EB31" w14:textId="77777777" w:rsidR="00DF6DA7" w:rsidRPr="00A552D9" w:rsidRDefault="00DF6DA7"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p>
    <w:p w14:paraId="79FD1B31" w14:textId="209F4708"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Kiti informacijos šaltiniai</w:t>
      </w:r>
    </w:p>
    <w:p w14:paraId="7E0923B4" w14:textId="77777777"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p>
    <w:p w14:paraId="3FABA8CD" w14:textId="77777777" w:rsidR="00861275" w:rsidRPr="00A552D9" w:rsidRDefault="00861275" w:rsidP="00861275">
      <w:pPr>
        <w:widowControl w:val="0"/>
        <w:autoSpaceDE w:val="0"/>
        <w:autoSpaceDN w:val="0"/>
        <w:spacing w:before="0" w:after="0" w:line="240" w:lineRule="auto"/>
        <w:rPr>
          <w:rFonts w:ascii="Times New Roman" w:eastAsia="Times New Roman" w:hAnsi="Times New Roman" w:cs="Times New Roman"/>
          <w:kern w:val="0"/>
          <w:lang w:val="lt-LT" w:eastAsia="lt-LT"/>
          <w14:ligatures w14:val="none"/>
        </w:rPr>
      </w:pPr>
      <w:r w:rsidRPr="00A552D9">
        <w:rPr>
          <w:rFonts w:ascii="Times New Roman" w:eastAsia="Times New Roman" w:hAnsi="Times New Roman" w:cs="Times New Roman"/>
          <w:kern w:val="0"/>
          <w:lang w:val="lt-LT" w:eastAsia="lt-LT"/>
          <w14:ligatures w14:val="none"/>
        </w:rPr>
        <w:t xml:space="preserve">Išsami informacija apie šį vaistą pateikiama Valstybinės vaistų kontrolės tarnybos prie Lietuvos Respublikos sveikatos apsaugos ministerijos tinklalapyje </w:t>
      </w:r>
      <w:hyperlink r:id="rId19" w:history="1">
        <w:r w:rsidRPr="00A552D9">
          <w:rPr>
            <w:rFonts w:ascii="Times New Roman" w:eastAsia="Times New Roman" w:hAnsi="Times New Roman" w:cs="Times New Roman"/>
            <w:color w:val="0000FF"/>
            <w:kern w:val="0"/>
            <w:u w:val="single"/>
            <w:lang w:val="lt-LT" w:eastAsia="lt-LT"/>
            <w14:ligatures w14:val="none"/>
          </w:rPr>
          <w:t>https://vvkt.lrv.lt/lt/</w:t>
        </w:r>
      </w:hyperlink>
      <w:r w:rsidRPr="00A552D9">
        <w:rPr>
          <w:rFonts w:ascii="Times New Roman" w:eastAsia="Times New Roman" w:hAnsi="Times New Roman" w:cs="Times New Roman"/>
          <w:kern w:val="0"/>
          <w:lang w:val="lt-LT" w:eastAsia="lt-LT"/>
          <w14:ligatures w14:val="none"/>
        </w:rPr>
        <w:t>.</w:t>
      </w:r>
    </w:p>
    <w:p w14:paraId="3777966B" w14:textId="77777777"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p>
    <w:p w14:paraId="01D24777"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7A90C7D2" w14:textId="77777777" w:rsidR="00EA5875" w:rsidRPr="00A1310F" w:rsidRDefault="00EA5875" w:rsidP="008C7CF5">
      <w:pPr>
        <w:spacing w:before="0" w:after="0" w:line="240" w:lineRule="auto"/>
        <w:jc w:val="left"/>
        <w:rPr>
          <w:rFonts w:ascii="Times New Roman" w:hAnsi="Times New Roman" w:cs="Times New Roman"/>
          <w:b/>
          <w:bCs/>
          <w:lang w:val="lt-LT"/>
        </w:rPr>
      </w:pPr>
    </w:p>
    <w:sectPr w:rsidR="00EA5875" w:rsidRPr="00A1310F" w:rsidSect="00214AAF">
      <w:pgSz w:w="11900" w:h="16820"/>
      <w:pgMar w:top="1134" w:right="1418" w:bottom="1134" w:left="1418" w:header="737" w:footer="737" w:gutter="0"/>
      <w:pgNumType w:start="1"/>
      <w:cols w:space="720"/>
      <w:docGrid w:linePitch="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2B2B869B-22A7-4357-839A-D9DBD451BBCE}"/>
  </w:font>
  <w:font w:name="Times New Roman">
    <w:panose1 w:val="02020603050405020304"/>
    <w:charset w:val="BA"/>
    <w:family w:val="roman"/>
    <w:pitch w:val="variable"/>
    <w:sig w:usb0="E0002EFF" w:usb1="C000785B" w:usb2="00000009" w:usb3="00000000" w:csb0="000001FF" w:csb1="00000000"/>
    <w:embedRegular r:id="rId2" w:fontKey="{62154DDA-0F01-4C7A-8A0A-67B418DA414D}"/>
    <w:embedBold r:id="rId3" w:fontKey="{CC679155-709C-462D-A666-33D456185CD1}"/>
    <w:embedItalic r:id="rId4" w:fontKey="{E6B1E27C-74C2-4229-857B-4A9149A9F11D}"/>
    <w:embedBoldItalic r:id="rId5" w:fontKey="{5EBD57AA-6D9F-4B7A-98E5-FC42E01C542A}"/>
  </w:font>
  <w:font w:name="Courier New">
    <w:panose1 w:val="02070309020205020404"/>
    <w:charset w:val="BA"/>
    <w:family w:val="modern"/>
    <w:pitch w:val="fixed"/>
    <w:sig w:usb0="E0002EFF" w:usb1="C0007843" w:usb2="00000009" w:usb3="00000000" w:csb0="000001FF" w:csb1="00000000"/>
    <w:embedRegular r:id="rId6" w:fontKey="{84A865C4-AEF2-4E24-B9D9-8B3FABB1737C}"/>
  </w:font>
  <w:font w:name="Wingdings">
    <w:panose1 w:val="05000000000000000000"/>
    <w:charset w:val="02"/>
    <w:family w:val="auto"/>
    <w:pitch w:val="variable"/>
    <w:sig w:usb0="00000000" w:usb1="10000000" w:usb2="00000000" w:usb3="00000000" w:csb0="80000000" w:csb1="00000000"/>
    <w:embedRegular r:id="rId7" w:fontKey="{666D9B47-58D4-4E60-B69D-B958BA76100D}"/>
  </w:font>
  <w:font w:name="Calibri">
    <w:panose1 w:val="020F0502020204030204"/>
    <w:charset w:val="BA"/>
    <w:family w:val="swiss"/>
    <w:pitch w:val="variable"/>
    <w:sig w:usb0="E4002EFF" w:usb1="C000247B" w:usb2="00000009" w:usb3="00000000" w:csb0="000001FF" w:csb1="00000000"/>
    <w:embedRegular r:id="rId8" w:fontKey="{CAEFBDAD-1259-4967-BCBB-A2FFC4074626}"/>
  </w:font>
  <w:font w:name="Aptos">
    <w:charset w:val="00"/>
    <w:family w:val="swiss"/>
    <w:pitch w:val="variable"/>
    <w:sig w:usb0="20000287" w:usb1="00000003" w:usb2="00000000" w:usb3="00000000" w:csb0="0000019F" w:csb1="00000000"/>
    <w:embedRegular r:id="rId9" w:fontKey="{654A6090-4186-41AC-A32C-301152354530}"/>
  </w:font>
  <w:font w:name="Cambria Math">
    <w:panose1 w:val="02040503050406030204"/>
    <w:charset w:val="BA"/>
    <w:family w:val="roman"/>
    <w:pitch w:val="variable"/>
    <w:sig w:usb0="E00006FF" w:usb1="420024FF" w:usb2="02000000" w:usb3="00000000" w:csb0="0000019F" w:csb1="00000000"/>
    <w:embedItalic r:id="rId10" w:fontKey="{BC68EC91-909A-4AC6-9289-426E1B99F3C9}"/>
  </w:font>
  <w:font w:name="TimesNewRoman">
    <w:altName w:val="Yu Gothic"/>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embedRegular r:id="rId11" w:fontKey="{B178FBA7-F3B5-4B97-9AD6-215FBE5696F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D4718"/>
    <w:multiLevelType w:val="hybridMultilevel"/>
    <w:tmpl w:val="5A20D7C2"/>
    <w:lvl w:ilvl="0" w:tplc="CF7EB5E0">
      <w:numFmt w:val="bullet"/>
      <w:lvlText w:val=""/>
      <w:lvlJc w:val="left"/>
      <w:pPr>
        <w:ind w:left="1007" w:hanging="306"/>
      </w:pPr>
      <w:rPr>
        <w:rFonts w:ascii="Symbol" w:eastAsia="Symbol" w:hAnsi="Symbol" w:cs="Symbol" w:hint="default"/>
        <w:w w:val="99"/>
        <w:sz w:val="22"/>
        <w:szCs w:val="22"/>
        <w:lang w:val="lt-LT" w:eastAsia="en-US" w:bidi="ar-SA"/>
      </w:rPr>
    </w:lvl>
    <w:lvl w:ilvl="1" w:tplc="E1505A3A">
      <w:numFmt w:val="bullet"/>
      <w:lvlText w:val="•"/>
      <w:lvlJc w:val="left"/>
      <w:pPr>
        <w:ind w:left="1952" w:hanging="306"/>
      </w:pPr>
      <w:rPr>
        <w:rFonts w:hint="default"/>
        <w:lang w:val="lt-LT" w:eastAsia="en-US" w:bidi="ar-SA"/>
      </w:rPr>
    </w:lvl>
    <w:lvl w:ilvl="2" w:tplc="C410328E">
      <w:numFmt w:val="bullet"/>
      <w:lvlText w:val="•"/>
      <w:lvlJc w:val="left"/>
      <w:pPr>
        <w:ind w:left="2905" w:hanging="306"/>
      </w:pPr>
      <w:rPr>
        <w:rFonts w:hint="default"/>
        <w:lang w:val="lt-LT" w:eastAsia="en-US" w:bidi="ar-SA"/>
      </w:rPr>
    </w:lvl>
    <w:lvl w:ilvl="3" w:tplc="EEFE2CE8">
      <w:numFmt w:val="bullet"/>
      <w:lvlText w:val="•"/>
      <w:lvlJc w:val="left"/>
      <w:pPr>
        <w:ind w:left="3858" w:hanging="306"/>
      </w:pPr>
      <w:rPr>
        <w:rFonts w:hint="default"/>
        <w:lang w:val="lt-LT" w:eastAsia="en-US" w:bidi="ar-SA"/>
      </w:rPr>
    </w:lvl>
    <w:lvl w:ilvl="4" w:tplc="3D204A38">
      <w:numFmt w:val="bullet"/>
      <w:lvlText w:val="•"/>
      <w:lvlJc w:val="left"/>
      <w:pPr>
        <w:ind w:left="4811" w:hanging="306"/>
      </w:pPr>
      <w:rPr>
        <w:rFonts w:hint="default"/>
        <w:lang w:val="lt-LT" w:eastAsia="en-US" w:bidi="ar-SA"/>
      </w:rPr>
    </w:lvl>
    <w:lvl w:ilvl="5" w:tplc="A4167E58">
      <w:numFmt w:val="bullet"/>
      <w:lvlText w:val="•"/>
      <w:lvlJc w:val="left"/>
      <w:pPr>
        <w:ind w:left="5763" w:hanging="306"/>
      </w:pPr>
      <w:rPr>
        <w:rFonts w:hint="default"/>
        <w:lang w:val="lt-LT" w:eastAsia="en-US" w:bidi="ar-SA"/>
      </w:rPr>
    </w:lvl>
    <w:lvl w:ilvl="6" w:tplc="6AC6CF1A">
      <w:numFmt w:val="bullet"/>
      <w:lvlText w:val="•"/>
      <w:lvlJc w:val="left"/>
      <w:pPr>
        <w:ind w:left="6716" w:hanging="306"/>
      </w:pPr>
      <w:rPr>
        <w:rFonts w:hint="default"/>
        <w:lang w:val="lt-LT" w:eastAsia="en-US" w:bidi="ar-SA"/>
      </w:rPr>
    </w:lvl>
    <w:lvl w:ilvl="7" w:tplc="B752506E">
      <w:numFmt w:val="bullet"/>
      <w:lvlText w:val="•"/>
      <w:lvlJc w:val="left"/>
      <w:pPr>
        <w:ind w:left="7669" w:hanging="306"/>
      </w:pPr>
      <w:rPr>
        <w:rFonts w:hint="default"/>
        <w:lang w:val="lt-LT" w:eastAsia="en-US" w:bidi="ar-SA"/>
      </w:rPr>
    </w:lvl>
    <w:lvl w:ilvl="8" w:tplc="17A2E2B4">
      <w:numFmt w:val="bullet"/>
      <w:lvlText w:val="•"/>
      <w:lvlJc w:val="left"/>
      <w:pPr>
        <w:ind w:left="8622" w:hanging="306"/>
      </w:pPr>
      <w:rPr>
        <w:rFonts w:hint="default"/>
        <w:lang w:val="lt-LT" w:eastAsia="en-US" w:bidi="ar-SA"/>
      </w:rPr>
    </w:lvl>
  </w:abstractNum>
  <w:abstractNum w:abstractNumId="1" w15:restartNumberingAfterBreak="0">
    <w:nsid w:val="201F6B8D"/>
    <w:multiLevelType w:val="hybridMultilevel"/>
    <w:tmpl w:val="7B10B502"/>
    <w:lvl w:ilvl="0" w:tplc="86CA56C0">
      <w:numFmt w:val="bullet"/>
      <w:lvlText w:val=""/>
      <w:lvlJc w:val="left"/>
      <w:pPr>
        <w:ind w:left="866" w:hanging="568"/>
      </w:pPr>
      <w:rPr>
        <w:rFonts w:ascii="Symbol" w:eastAsia="Symbol" w:hAnsi="Symbol" w:cs="Symbol" w:hint="default"/>
        <w:w w:val="99"/>
        <w:sz w:val="22"/>
        <w:szCs w:val="22"/>
        <w:lang w:val="lt-LT" w:eastAsia="en-US" w:bidi="ar-SA"/>
      </w:rPr>
    </w:lvl>
    <w:lvl w:ilvl="1" w:tplc="96F4AC6C">
      <w:numFmt w:val="bullet"/>
      <w:lvlText w:val="o"/>
      <w:lvlJc w:val="left"/>
      <w:pPr>
        <w:ind w:left="1738" w:hanging="360"/>
      </w:pPr>
      <w:rPr>
        <w:rFonts w:ascii="Courier New" w:eastAsia="Courier New" w:hAnsi="Courier New" w:cs="Courier New" w:hint="default"/>
        <w:w w:val="99"/>
        <w:sz w:val="22"/>
        <w:szCs w:val="22"/>
        <w:lang w:val="lt-LT" w:eastAsia="en-US" w:bidi="ar-SA"/>
      </w:rPr>
    </w:lvl>
    <w:lvl w:ilvl="2" w:tplc="520E375C">
      <w:numFmt w:val="bullet"/>
      <w:lvlText w:val=""/>
      <w:lvlJc w:val="left"/>
      <w:pPr>
        <w:ind w:left="2000" w:hanging="284"/>
      </w:pPr>
      <w:rPr>
        <w:rFonts w:ascii="Wingdings" w:eastAsia="Wingdings" w:hAnsi="Wingdings" w:cs="Wingdings" w:hint="default"/>
        <w:w w:val="99"/>
        <w:sz w:val="22"/>
        <w:szCs w:val="22"/>
        <w:lang w:val="lt-LT" w:eastAsia="en-US" w:bidi="ar-SA"/>
      </w:rPr>
    </w:lvl>
    <w:lvl w:ilvl="3" w:tplc="3F761612">
      <w:numFmt w:val="bullet"/>
      <w:lvlText w:val="•"/>
      <w:lvlJc w:val="left"/>
      <w:pPr>
        <w:ind w:left="2000" w:hanging="284"/>
      </w:pPr>
      <w:rPr>
        <w:rFonts w:hint="default"/>
        <w:lang w:val="lt-LT" w:eastAsia="en-US" w:bidi="ar-SA"/>
      </w:rPr>
    </w:lvl>
    <w:lvl w:ilvl="4" w:tplc="370E72BE">
      <w:numFmt w:val="bullet"/>
      <w:lvlText w:val="•"/>
      <w:lvlJc w:val="left"/>
      <w:pPr>
        <w:ind w:left="3218" w:hanging="284"/>
      </w:pPr>
      <w:rPr>
        <w:rFonts w:hint="default"/>
        <w:lang w:val="lt-LT" w:eastAsia="en-US" w:bidi="ar-SA"/>
      </w:rPr>
    </w:lvl>
    <w:lvl w:ilvl="5" w:tplc="71C899DE">
      <w:numFmt w:val="bullet"/>
      <w:lvlText w:val="•"/>
      <w:lvlJc w:val="left"/>
      <w:pPr>
        <w:ind w:left="4436" w:hanging="284"/>
      </w:pPr>
      <w:rPr>
        <w:rFonts w:hint="default"/>
        <w:lang w:val="lt-LT" w:eastAsia="en-US" w:bidi="ar-SA"/>
      </w:rPr>
    </w:lvl>
    <w:lvl w:ilvl="6" w:tplc="4B463A34">
      <w:numFmt w:val="bullet"/>
      <w:lvlText w:val="•"/>
      <w:lvlJc w:val="left"/>
      <w:pPr>
        <w:ind w:left="5654" w:hanging="284"/>
      </w:pPr>
      <w:rPr>
        <w:rFonts w:hint="default"/>
        <w:lang w:val="lt-LT" w:eastAsia="en-US" w:bidi="ar-SA"/>
      </w:rPr>
    </w:lvl>
    <w:lvl w:ilvl="7" w:tplc="277E727C">
      <w:numFmt w:val="bullet"/>
      <w:lvlText w:val="•"/>
      <w:lvlJc w:val="left"/>
      <w:pPr>
        <w:ind w:left="6872" w:hanging="284"/>
      </w:pPr>
      <w:rPr>
        <w:rFonts w:hint="default"/>
        <w:lang w:val="lt-LT" w:eastAsia="en-US" w:bidi="ar-SA"/>
      </w:rPr>
    </w:lvl>
    <w:lvl w:ilvl="8" w:tplc="7A941C52">
      <w:numFmt w:val="bullet"/>
      <w:lvlText w:val="•"/>
      <w:lvlJc w:val="left"/>
      <w:pPr>
        <w:ind w:left="8091" w:hanging="284"/>
      </w:pPr>
      <w:rPr>
        <w:rFonts w:hint="default"/>
        <w:lang w:val="lt-LT" w:eastAsia="en-US" w:bidi="ar-SA"/>
      </w:rPr>
    </w:lvl>
  </w:abstractNum>
  <w:abstractNum w:abstractNumId="2" w15:restartNumberingAfterBreak="0">
    <w:nsid w:val="25061E73"/>
    <w:multiLevelType w:val="hybridMultilevel"/>
    <w:tmpl w:val="B4C680CA"/>
    <w:lvl w:ilvl="0" w:tplc="4CC236F4">
      <w:numFmt w:val="bullet"/>
      <w:lvlText w:val=""/>
      <w:lvlJc w:val="left"/>
      <w:pPr>
        <w:ind w:left="1018" w:hanging="360"/>
      </w:pPr>
      <w:rPr>
        <w:rFonts w:ascii="Symbol" w:eastAsia="Symbol" w:hAnsi="Symbol" w:cs="Symbol" w:hint="default"/>
        <w:w w:val="99"/>
        <w:sz w:val="22"/>
        <w:szCs w:val="22"/>
        <w:lang w:val="lt-LT" w:eastAsia="en-US" w:bidi="ar-SA"/>
      </w:rPr>
    </w:lvl>
    <w:lvl w:ilvl="1" w:tplc="80026AC4">
      <w:numFmt w:val="bullet"/>
      <w:lvlText w:val="•"/>
      <w:lvlJc w:val="left"/>
      <w:pPr>
        <w:ind w:left="1970" w:hanging="360"/>
      </w:pPr>
      <w:rPr>
        <w:rFonts w:hint="default"/>
        <w:lang w:val="lt-LT" w:eastAsia="en-US" w:bidi="ar-SA"/>
      </w:rPr>
    </w:lvl>
    <w:lvl w:ilvl="2" w:tplc="37FE5376">
      <w:numFmt w:val="bullet"/>
      <w:lvlText w:val="•"/>
      <w:lvlJc w:val="left"/>
      <w:pPr>
        <w:ind w:left="2921" w:hanging="360"/>
      </w:pPr>
      <w:rPr>
        <w:rFonts w:hint="default"/>
        <w:lang w:val="lt-LT" w:eastAsia="en-US" w:bidi="ar-SA"/>
      </w:rPr>
    </w:lvl>
    <w:lvl w:ilvl="3" w:tplc="6D220DA6">
      <w:numFmt w:val="bullet"/>
      <w:lvlText w:val="•"/>
      <w:lvlJc w:val="left"/>
      <w:pPr>
        <w:ind w:left="3872" w:hanging="360"/>
      </w:pPr>
      <w:rPr>
        <w:rFonts w:hint="default"/>
        <w:lang w:val="lt-LT" w:eastAsia="en-US" w:bidi="ar-SA"/>
      </w:rPr>
    </w:lvl>
    <w:lvl w:ilvl="4" w:tplc="165C072A">
      <w:numFmt w:val="bullet"/>
      <w:lvlText w:val="•"/>
      <w:lvlJc w:val="left"/>
      <w:pPr>
        <w:ind w:left="4823" w:hanging="360"/>
      </w:pPr>
      <w:rPr>
        <w:rFonts w:hint="default"/>
        <w:lang w:val="lt-LT" w:eastAsia="en-US" w:bidi="ar-SA"/>
      </w:rPr>
    </w:lvl>
    <w:lvl w:ilvl="5" w:tplc="0EC63F66">
      <w:numFmt w:val="bullet"/>
      <w:lvlText w:val="•"/>
      <w:lvlJc w:val="left"/>
      <w:pPr>
        <w:ind w:left="5773" w:hanging="360"/>
      </w:pPr>
      <w:rPr>
        <w:rFonts w:hint="default"/>
        <w:lang w:val="lt-LT" w:eastAsia="en-US" w:bidi="ar-SA"/>
      </w:rPr>
    </w:lvl>
    <w:lvl w:ilvl="6" w:tplc="8C562ACC">
      <w:numFmt w:val="bullet"/>
      <w:lvlText w:val="•"/>
      <w:lvlJc w:val="left"/>
      <w:pPr>
        <w:ind w:left="6724" w:hanging="360"/>
      </w:pPr>
      <w:rPr>
        <w:rFonts w:hint="default"/>
        <w:lang w:val="lt-LT" w:eastAsia="en-US" w:bidi="ar-SA"/>
      </w:rPr>
    </w:lvl>
    <w:lvl w:ilvl="7" w:tplc="27E013E4">
      <w:numFmt w:val="bullet"/>
      <w:lvlText w:val="•"/>
      <w:lvlJc w:val="left"/>
      <w:pPr>
        <w:ind w:left="7675" w:hanging="360"/>
      </w:pPr>
      <w:rPr>
        <w:rFonts w:hint="default"/>
        <w:lang w:val="lt-LT" w:eastAsia="en-US" w:bidi="ar-SA"/>
      </w:rPr>
    </w:lvl>
    <w:lvl w:ilvl="8" w:tplc="7868AC04">
      <w:numFmt w:val="bullet"/>
      <w:lvlText w:val="•"/>
      <w:lvlJc w:val="left"/>
      <w:pPr>
        <w:ind w:left="8626" w:hanging="360"/>
      </w:pPr>
      <w:rPr>
        <w:rFonts w:hint="default"/>
        <w:lang w:val="lt-LT" w:eastAsia="en-US" w:bidi="ar-SA"/>
      </w:rPr>
    </w:lvl>
  </w:abstractNum>
  <w:abstractNum w:abstractNumId="3" w15:restartNumberingAfterBreak="0">
    <w:nsid w:val="41FD4721"/>
    <w:multiLevelType w:val="hybridMultilevel"/>
    <w:tmpl w:val="E3A85F02"/>
    <w:lvl w:ilvl="0" w:tplc="473E61B6">
      <w:numFmt w:val="bullet"/>
      <w:lvlText w:val="-"/>
      <w:lvlJc w:val="left"/>
      <w:pPr>
        <w:ind w:left="866" w:hanging="568"/>
      </w:pPr>
      <w:rPr>
        <w:rFonts w:ascii="Calibri" w:eastAsia="Calibri" w:hAnsi="Calibri" w:cs="Calibri" w:hint="default"/>
        <w:w w:val="99"/>
        <w:sz w:val="22"/>
        <w:szCs w:val="22"/>
        <w:lang w:val="lt-LT" w:eastAsia="en-US" w:bidi="ar-SA"/>
      </w:rPr>
    </w:lvl>
    <w:lvl w:ilvl="1" w:tplc="21563D3A">
      <w:numFmt w:val="bullet"/>
      <w:lvlText w:val="•"/>
      <w:lvlJc w:val="left"/>
      <w:pPr>
        <w:ind w:left="1826" w:hanging="568"/>
      </w:pPr>
      <w:rPr>
        <w:rFonts w:hint="default"/>
        <w:lang w:val="lt-LT" w:eastAsia="en-US" w:bidi="ar-SA"/>
      </w:rPr>
    </w:lvl>
    <w:lvl w:ilvl="2" w:tplc="6848000A">
      <w:numFmt w:val="bullet"/>
      <w:lvlText w:val="•"/>
      <w:lvlJc w:val="left"/>
      <w:pPr>
        <w:ind w:left="2793" w:hanging="568"/>
      </w:pPr>
      <w:rPr>
        <w:rFonts w:hint="default"/>
        <w:lang w:val="lt-LT" w:eastAsia="en-US" w:bidi="ar-SA"/>
      </w:rPr>
    </w:lvl>
    <w:lvl w:ilvl="3" w:tplc="BC1619EA">
      <w:numFmt w:val="bullet"/>
      <w:lvlText w:val="•"/>
      <w:lvlJc w:val="left"/>
      <w:pPr>
        <w:ind w:left="3760" w:hanging="568"/>
      </w:pPr>
      <w:rPr>
        <w:rFonts w:hint="default"/>
        <w:lang w:val="lt-LT" w:eastAsia="en-US" w:bidi="ar-SA"/>
      </w:rPr>
    </w:lvl>
    <w:lvl w:ilvl="4" w:tplc="A2EA7A74">
      <w:numFmt w:val="bullet"/>
      <w:lvlText w:val="•"/>
      <w:lvlJc w:val="left"/>
      <w:pPr>
        <w:ind w:left="4727" w:hanging="568"/>
      </w:pPr>
      <w:rPr>
        <w:rFonts w:hint="default"/>
        <w:lang w:val="lt-LT" w:eastAsia="en-US" w:bidi="ar-SA"/>
      </w:rPr>
    </w:lvl>
    <w:lvl w:ilvl="5" w:tplc="264470A6">
      <w:numFmt w:val="bullet"/>
      <w:lvlText w:val="•"/>
      <w:lvlJc w:val="left"/>
      <w:pPr>
        <w:ind w:left="5693" w:hanging="568"/>
      </w:pPr>
      <w:rPr>
        <w:rFonts w:hint="default"/>
        <w:lang w:val="lt-LT" w:eastAsia="en-US" w:bidi="ar-SA"/>
      </w:rPr>
    </w:lvl>
    <w:lvl w:ilvl="6" w:tplc="1876BB1A">
      <w:numFmt w:val="bullet"/>
      <w:lvlText w:val="•"/>
      <w:lvlJc w:val="left"/>
      <w:pPr>
        <w:ind w:left="6660" w:hanging="568"/>
      </w:pPr>
      <w:rPr>
        <w:rFonts w:hint="default"/>
        <w:lang w:val="lt-LT" w:eastAsia="en-US" w:bidi="ar-SA"/>
      </w:rPr>
    </w:lvl>
    <w:lvl w:ilvl="7" w:tplc="65282B7C">
      <w:numFmt w:val="bullet"/>
      <w:lvlText w:val="•"/>
      <w:lvlJc w:val="left"/>
      <w:pPr>
        <w:ind w:left="7627" w:hanging="568"/>
      </w:pPr>
      <w:rPr>
        <w:rFonts w:hint="default"/>
        <w:lang w:val="lt-LT" w:eastAsia="en-US" w:bidi="ar-SA"/>
      </w:rPr>
    </w:lvl>
    <w:lvl w:ilvl="8" w:tplc="BC72DB96">
      <w:numFmt w:val="bullet"/>
      <w:lvlText w:val="•"/>
      <w:lvlJc w:val="left"/>
      <w:pPr>
        <w:ind w:left="8594" w:hanging="568"/>
      </w:pPr>
      <w:rPr>
        <w:rFonts w:hint="default"/>
        <w:lang w:val="lt-LT" w:eastAsia="en-US" w:bidi="ar-SA"/>
      </w:rPr>
    </w:lvl>
  </w:abstractNum>
  <w:abstractNum w:abstractNumId="4" w15:restartNumberingAfterBreak="0">
    <w:nsid w:val="4FC3322D"/>
    <w:multiLevelType w:val="multilevel"/>
    <w:tmpl w:val="2F94ABE6"/>
    <w:lvl w:ilvl="0">
      <w:start w:val="4"/>
      <w:numFmt w:val="decimal"/>
      <w:lvlText w:val="%1"/>
      <w:lvlJc w:val="left"/>
      <w:pPr>
        <w:ind w:left="866" w:hanging="568"/>
      </w:pPr>
      <w:rPr>
        <w:rFonts w:hint="default"/>
        <w:lang w:val="lt-LT" w:eastAsia="en-US" w:bidi="ar-SA"/>
      </w:rPr>
    </w:lvl>
    <w:lvl w:ilvl="1">
      <w:start w:val="7"/>
      <w:numFmt w:val="decimal"/>
      <w:lvlText w:val="%1.%2"/>
      <w:lvlJc w:val="left"/>
      <w:pPr>
        <w:ind w:left="866" w:hanging="568"/>
      </w:pPr>
      <w:rPr>
        <w:rFonts w:ascii="Times New Roman" w:eastAsia="Times New Roman" w:hAnsi="Times New Roman" w:cs="Times New Roman" w:hint="default"/>
        <w:b/>
        <w:bCs/>
        <w:w w:val="99"/>
        <w:sz w:val="22"/>
        <w:szCs w:val="22"/>
        <w:lang w:val="lt-LT" w:eastAsia="en-US" w:bidi="ar-SA"/>
      </w:rPr>
    </w:lvl>
    <w:lvl w:ilvl="2">
      <w:numFmt w:val="bullet"/>
      <w:lvlText w:val="•"/>
      <w:lvlJc w:val="left"/>
      <w:pPr>
        <w:ind w:left="2793" w:hanging="568"/>
      </w:pPr>
      <w:rPr>
        <w:rFonts w:hint="default"/>
        <w:lang w:val="lt-LT" w:eastAsia="en-US" w:bidi="ar-SA"/>
      </w:rPr>
    </w:lvl>
    <w:lvl w:ilvl="3">
      <w:numFmt w:val="bullet"/>
      <w:lvlText w:val="•"/>
      <w:lvlJc w:val="left"/>
      <w:pPr>
        <w:ind w:left="3760" w:hanging="568"/>
      </w:pPr>
      <w:rPr>
        <w:rFonts w:hint="default"/>
        <w:lang w:val="lt-LT" w:eastAsia="en-US" w:bidi="ar-SA"/>
      </w:rPr>
    </w:lvl>
    <w:lvl w:ilvl="4">
      <w:numFmt w:val="bullet"/>
      <w:lvlText w:val="•"/>
      <w:lvlJc w:val="left"/>
      <w:pPr>
        <w:ind w:left="4727" w:hanging="568"/>
      </w:pPr>
      <w:rPr>
        <w:rFonts w:hint="default"/>
        <w:lang w:val="lt-LT" w:eastAsia="en-US" w:bidi="ar-SA"/>
      </w:rPr>
    </w:lvl>
    <w:lvl w:ilvl="5">
      <w:numFmt w:val="bullet"/>
      <w:lvlText w:val="•"/>
      <w:lvlJc w:val="left"/>
      <w:pPr>
        <w:ind w:left="5693" w:hanging="568"/>
      </w:pPr>
      <w:rPr>
        <w:rFonts w:hint="default"/>
        <w:lang w:val="lt-LT" w:eastAsia="en-US" w:bidi="ar-SA"/>
      </w:rPr>
    </w:lvl>
    <w:lvl w:ilvl="6">
      <w:numFmt w:val="bullet"/>
      <w:lvlText w:val="•"/>
      <w:lvlJc w:val="left"/>
      <w:pPr>
        <w:ind w:left="6660" w:hanging="568"/>
      </w:pPr>
      <w:rPr>
        <w:rFonts w:hint="default"/>
        <w:lang w:val="lt-LT" w:eastAsia="en-US" w:bidi="ar-SA"/>
      </w:rPr>
    </w:lvl>
    <w:lvl w:ilvl="7">
      <w:numFmt w:val="bullet"/>
      <w:lvlText w:val="•"/>
      <w:lvlJc w:val="left"/>
      <w:pPr>
        <w:ind w:left="7627" w:hanging="568"/>
      </w:pPr>
      <w:rPr>
        <w:rFonts w:hint="default"/>
        <w:lang w:val="lt-LT" w:eastAsia="en-US" w:bidi="ar-SA"/>
      </w:rPr>
    </w:lvl>
    <w:lvl w:ilvl="8">
      <w:numFmt w:val="bullet"/>
      <w:lvlText w:val="•"/>
      <w:lvlJc w:val="left"/>
      <w:pPr>
        <w:ind w:left="8594" w:hanging="568"/>
      </w:pPr>
      <w:rPr>
        <w:rFonts w:hint="default"/>
        <w:lang w:val="lt-LT" w:eastAsia="en-US" w:bidi="ar-SA"/>
      </w:rPr>
    </w:lvl>
  </w:abstractNum>
  <w:abstractNum w:abstractNumId="5" w15:restartNumberingAfterBreak="0">
    <w:nsid w:val="536473ED"/>
    <w:multiLevelType w:val="hybridMultilevel"/>
    <w:tmpl w:val="1AA6A796"/>
    <w:lvl w:ilvl="0" w:tplc="AA9A768A">
      <w:start w:val="1"/>
      <w:numFmt w:val="decimal"/>
      <w:lvlText w:val="%1."/>
      <w:lvlJc w:val="left"/>
      <w:pPr>
        <w:ind w:left="298" w:hanging="568"/>
      </w:pPr>
      <w:rPr>
        <w:rFonts w:ascii="Times New Roman" w:eastAsia="Times New Roman" w:hAnsi="Times New Roman" w:cs="Times New Roman" w:hint="default"/>
        <w:b/>
        <w:bCs/>
        <w:w w:val="99"/>
        <w:sz w:val="22"/>
        <w:szCs w:val="22"/>
        <w:lang w:val="lt-LT" w:eastAsia="en-US" w:bidi="ar-SA"/>
      </w:rPr>
    </w:lvl>
    <w:lvl w:ilvl="1" w:tplc="039022B4">
      <w:numFmt w:val="bullet"/>
      <w:lvlText w:val="•"/>
      <w:lvlJc w:val="left"/>
      <w:pPr>
        <w:ind w:left="1322" w:hanging="568"/>
      </w:pPr>
      <w:rPr>
        <w:rFonts w:hint="default"/>
        <w:lang w:val="lt-LT" w:eastAsia="en-US" w:bidi="ar-SA"/>
      </w:rPr>
    </w:lvl>
    <w:lvl w:ilvl="2" w:tplc="C2BC5D74">
      <w:numFmt w:val="bullet"/>
      <w:lvlText w:val="•"/>
      <w:lvlJc w:val="left"/>
      <w:pPr>
        <w:ind w:left="2345" w:hanging="568"/>
      </w:pPr>
      <w:rPr>
        <w:rFonts w:hint="default"/>
        <w:lang w:val="lt-LT" w:eastAsia="en-US" w:bidi="ar-SA"/>
      </w:rPr>
    </w:lvl>
    <w:lvl w:ilvl="3" w:tplc="8BF6D09E">
      <w:numFmt w:val="bullet"/>
      <w:lvlText w:val="•"/>
      <w:lvlJc w:val="left"/>
      <w:pPr>
        <w:ind w:left="3368" w:hanging="568"/>
      </w:pPr>
      <w:rPr>
        <w:rFonts w:hint="default"/>
        <w:lang w:val="lt-LT" w:eastAsia="en-US" w:bidi="ar-SA"/>
      </w:rPr>
    </w:lvl>
    <w:lvl w:ilvl="4" w:tplc="E4728B3E">
      <w:numFmt w:val="bullet"/>
      <w:lvlText w:val="•"/>
      <w:lvlJc w:val="left"/>
      <w:pPr>
        <w:ind w:left="4391" w:hanging="568"/>
      </w:pPr>
      <w:rPr>
        <w:rFonts w:hint="default"/>
        <w:lang w:val="lt-LT" w:eastAsia="en-US" w:bidi="ar-SA"/>
      </w:rPr>
    </w:lvl>
    <w:lvl w:ilvl="5" w:tplc="5D9CB602">
      <w:numFmt w:val="bullet"/>
      <w:lvlText w:val="•"/>
      <w:lvlJc w:val="left"/>
      <w:pPr>
        <w:ind w:left="5413" w:hanging="568"/>
      </w:pPr>
      <w:rPr>
        <w:rFonts w:hint="default"/>
        <w:lang w:val="lt-LT" w:eastAsia="en-US" w:bidi="ar-SA"/>
      </w:rPr>
    </w:lvl>
    <w:lvl w:ilvl="6" w:tplc="10028890">
      <w:numFmt w:val="bullet"/>
      <w:lvlText w:val="•"/>
      <w:lvlJc w:val="left"/>
      <w:pPr>
        <w:ind w:left="6436" w:hanging="568"/>
      </w:pPr>
      <w:rPr>
        <w:rFonts w:hint="default"/>
        <w:lang w:val="lt-LT" w:eastAsia="en-US" w:bidi="ar-SA"/>
      </w:rPr>
    </w:lvl>
    <w:lvl w:ilvl="7" w:tplc="8040B43A">
      <w:numFmt w:val="bullet"/>
      <w:lvlText w:val="•"/>
      <w:lvlJc w:val="left"/>
      <w:pPr>
        <w:ind w:left="7459" w:hanging="568"/>
      </w:pPr>
      <w:rPr>
        <w:rFonts w:hint="default"/>
        <w:lang w:val="lt-LT" w:eastAsia="en-US" w:bidi="ar-SA"/>
      </w:rPr>
    </w:lvl>
    <w:lvl w:ilvl="8" w:tplc="A7C83984">
      <w:numFmt w:val="bullet"/>
      <w:lvlText w:val="•"/>
      <w:lvlJc w:val="left"/>
      <w:pPr>
        <w:ind w:left="8482" w:hanging="568"/>
      </w:pPr>
      <w:rPr>
        <w:rFonts w:hint="default"/>
        <w:lang w:val="lt-LT" w:eastAsia="en-US" w:bidi="ar-SA"/>
      </w:rPr>
    </w:lvl>
  </w:abstractNum>
  <w:abstractNum w:abstractNumId="6" w15:restartNumberingAfterBreak="0">
    <w:nsid w:val="5A121F68"/>
    <w:multiLevelType w:val="hybridMultilevel"/>
    <w:tmpl w:val="F82A2D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187703"/>
    <w:multiLevelType w:val="hybridMultilevel"/>
    <w:tmpl w:val="E47285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6081798"/>
    <w:multiLevelType w:val="multilevel"/>
    <w:tmpl w:val="C8F4CB0E"/>
    <w:lvl w:ilvl="0">
      <w:start w:val="1"/>
      <w:numFmt w:val="decimal"/>
      <w:lvlText w:val="%1."/>
      <w:lvlJc w:val="left"/>
      <w:pPr>
        <w:ind w:left="866" w:hanging="568"/>
      </w:pPr>
      <w:rPr>
        <w:rFonts w:ascii="Times New Roman" w:eastAsia="Times New Roman" w:hAnsi="Times New Roman" w:cs="Times New Roman" w:hint="default"/>
        <w:b/>
        <w:bCs/>
        <w:w w:val="99"/>
        <w:sz w:val="22"/>
        <w:szCs w:val="22"/>
        <w:lang w:val="lt-LT" w:eastAsia="en-US" w:bidi="ar-SA"/>
      </w:rPr>
    </w:lvl>
    <w:lvl w:ilvl="1">
      <w:start w:val="1"/>
      <w:numFmt w:val="decimal"/>
      <w:lvlText w:val="%1.%2"/>
      <w:lvlJc w:val="left"/>
      <w:pPr>
        <w:ind w:left="866" w:hanging="568"/>
      </w:pPr>
      <w:rPr>
        <w:rFonts w:ascii="Times New Roman" w:eastAsia="Times New Roman" w:hAnsi="Times New Roman" w:cs="Times New Roman" w:hint="default"/>
        <w:b/>
        <w:bCs/>
        <w:w w:val="99"/>
        <w:sz w:val="22"/>
        <w:szCs w:val="22"/>
        <w:lang w:val="lt-LT" w:eastAsia="en-US" w:bidi="ar-SA"/>
      </w:rPr>
    </w:lvl>
    <w:lvl w:ilvl="2">
      <w:numFmt w:val="bullet"/>
      <w:lvlText w:val="•"/>
      <w:lvlJc w:val="left"/>
      <w:pPr>
        <w:ind w:left="2793" w:hanging="568"/>
      </w:pPr>
      <w:rPr>
        <w:rFonts w:hint="default"/>
        <w:lang w:val="lt-LT" w:eastAsia="en-US" w:bidi="ar-SA"/>
      </w:rPr>
    </w:lvl>
    <w:lvl w:ilvl="3">
      <w:numFmt w:val="bullet"/>
      <w:lvlText w:val="•"/>
      <w:lvlJc w:val="left"/>
      <w:pPr>
        <w:ind w:left="3760" w:hanging="568"/>
      </w:pPr>
      <w:rPr>
        <w:rFonts w:hint="default"/>
        <w:lang w:val="lt-LT" w:eastAsia="en-US" w:bidi="ar-SA"/>
      </w:rPr>
    </w:lvl>
    <w:lvl w:ilvl="4">
      <w:numFmt w:val="bullet"/>
      <w:lvlText w:val="•"/>
      <w:lvlJc w:val="left"/>
      <w:pPr>
        <w:ind w:left="4727" w:hanging="568"/>
      </w:pPr>
      <w:rPr>
        <w:rFonts w:hint="default"/>
        <w:lang w:val="lt-LT" w:eastAsia="en-US" w:bidi="ar-SA"/>
      </w:rPr>
    </w:lvl>
    <w:lvl w:ilvl="5">
      <w:numFmt w:val="bullet"/>
      <w:lvlText w:val="•"/>
      <w:lvlJc w:val="left"/>
      <w:pPr>
        <w:ind w:left="5693" w:hanging="568"/>
      </w:pPr>
      <w:rPr>
        <w:rFonts w:hint="default"/>
        <w:lang w:val="lt-LT" w:eastAsia="en-US" w:bidi="ar-SA"/>
      </w:rPr>
    </w:lvl>
    <w:lvl w:ilvl="6">
      <w:numFmt w:val="bullet"/>
      <w:lvlText w:val="•"/>
      <w:lvlJc w:val="left"/>
      <w:pPr>
        <w:ind w:left="6660" w:hanging="568"/>
      </w:pPr>
      <w:rPr>
        <w:rFonts w:hint="default"/>
        <w:lang w:val="lt-LT" w:eastAsia="en-US" w:bidi="ar-SA"/>
      </w:rPr>
    </w:lvl>
    <w:lvl w:ilvl="7">
      <w:numFmt w:val="bullet"/>
      <w:lvlText w:val="•"/>
      <w:lvlJc w:val="left"/>
      <w:pPr>
        <w:ind w:left="7627" w:hanging="568"/>
      </w:pPr>
      <w:rPr>
        <w:rFonts w:hint="default"/>
        <w:lang w:val="lt-LT" w:eastAsia="en-US" w:bidi="ar-SA"/>
      </w:rPr>
    </w:lvl>
    <w:lvl w:ilvl="8">
      <w:numFmt w:val="bullet"/>
      <w:lvlText w:val="•"/>
      <w:lvlJc w:val="left"/>
      <w:pPr>
        <w:ind w:left="8594" w:hanging="568"/>
      </w:pPr>
      <w:rPr>
        <w:rFonts w:hint="default"/>
        <w:lang w:val="lt-LT" w:eastAsia="en-US" w:bidi="ar-SA"/>
      </w:rPr>
    </w:lvl>
  </w:abstractNum>
  <w:abstractNum w:abstractNumId="9" w15:restartNumberingAfterBreak="0">
    <w:nsid w:val="6A91028B"/>
    <w:multiLevelType w:val="hybridMultilevel"/>
    <w:tmpl w:val="60E22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1B1C2E"/>
    <w:multiLevelType w:val="hybridMultilevel"/>
    <w:tmpl w:val="D19E391C"/>
    <w:lvl w:ilvl="0" w:tplc="CE820006">
      <w:start w:val="1"/>
      <w:numFmt w:val="upp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CF08A9"/>
    <w:multiLevelType w:val="hybridMultilevel"/>
    <w:tmpl w:val="D66C7F34"/>
    <w:lvl w:ilvl="0" w:tplc="7C9AB72C">
      <w:start w:val="1"/>
      <w:numFmt w:val="decimal"/>
      <w:lvlText w:val="%1."/>
      <w:lvlJc w:val="left"/>
      <w:pPr>
        <w:ind w:left="866" w:hanging="568"/>
      </w:pPr>
      <w:rPr>
        <w:rFonts w:ascii="Times New Roman" w:eastAsia="Times New Roman" w:hAnsi="Times New Roman" w:cs="Times New Roman" w:hint="default"/>
        <w:w w:val="99"/>
        <w:sz w:val="22"/>
        <w:szCs w:val="22"/>
        <w:lang w:val="lt-LT" w:eastAsia="en-US" w:bidi="ar-SA"/>
      </w:rPr>
    </w:lvl>
    <w:lvl w:ilvl="1" w:tplc="CAA824F8">
      <w:numFmt w:val="bullet"/>
      <w:lvlText w:val="•"/>
      <w:lvlJc w:val="left"/>
      <w:pPr>
        <w:ind w:left="1826" w:hanging="568"/>
      </w:pPr>
      <w:rPr>
        <w:rFonts w:hint="default"/>
        <w:lang w:val="lt-LT" w:eastAsia="en-US" w:bidi="ar-SA"/>
      </w:rPr>
    </w:lvl>
    <w:lvl w:ilvl="2" w:tplc="C6A2AC10">
      <w:numFmt w:val="bullet"/>
      <w:lvlText w:val="•"/>
      <w:lvlJc w:val="left"/>
      <w:pPr>
        <w:ind w:left="2793" w:hanging="568"/>
      </w:pPr>
      <w:rPr>
        <w:rFonts w:hint="default"/>
        <w:lang w:val="lt-LT" w:eastAsia="en-US" w:bidi="ar-SA"/>
      </w:rPr>
    </w:lvl>
    <w:lvl w:ilvl="3" w:tplc="86CE268A">
      <w:numFmt w:val="bullet"/>
      <w:lvlText w:val="•"/>
      <w:lvlJc w:val="left"/>
      <w:pPr>
        <w:ind w:left="3760" w:hanging="568"/>
      </w:pPr>
      <w:rPr>
        <w:rFonts w:hint="default"/>
        <w:lang w:val="lt-LT" w:eastAsia="en-US" w:bidi="ar-SA"/>
      </w:rPr>
    </w:lvl>
    <w:lvl w:ilvl="4" w:tplc="CCAC995E">
      <w:numFmt w:val="bullet"/>
      <w:lvlText w:val="•"/>
      <w:lvlJc w:val="left"/>
      <w:pPr>
        <w:ind w:left="4727" w:hanging="568"/>
      </w:pPr>
      <w:rPr>
        <w:rFonts w:hint="default"/>
        <w:lang w:val="lt-LT" w:eastAsia="en-US" w:bidi="ar-SA"/>
      </w:rPr>
    </w:lvl>
    <w:lvl w:ilvl="5" w:tplc="504E3DFE">
      <w:numFmt w:val="bullet"/>
      <w:lvlText w:val="•"/>
      <w:lvlJc w:val="left"/>
      <w:pPr>
        <w:ind w:left="5693" w:hanging="568"/>
      </w:pPr>
      <w:rPr>
        <w:rFonts w:hint="default"/>
        <w:lang w:val="lt-LT" w:eastAsia="en-US" w:bidi="ar-SA"/>
      </w:rPr>
    </w:lvl>
    <w:lvl w:ilvl="6" w:tplc="CDB63FFC">
      <w:numFmt w:val="bullet"/>
      <w:lvlText w:val="•"/>
      <w:lvlJc w:val="left"/>
      <w:pPr>
        <w:ind w:left="6660" w:hanging="568"/>
      </w:pPr>
      <w:rPr>
        <w:rFonts w:hint="default"/>
        <w:lang w:val="lt-LT" w:eastAsia="en-US" w:bidi="ar-SA"/>
      </w:rPr>
    </w:lvl>
    <w:lvl w:ilvl="7" w:tplc="05E20E40">
      <w:numFmt w:val="bullet"/>
      <w:lvlText w:val="•"/>
      <w:lvlJc w:val="left"/>
      <w:pPr>
        <w:ind w:left="7627" w:hanging="568"/>
      </w:pPr>
      <w:rPr>
        <w:rFonts w:hint="default"/>
        <w:lang w:val="lt-LT" w:eastAsia="en-US" w:bidi="ar-SA"/>
      </w:rPr>
    </w:lvl>
    <w:lvl w:ilvl="8" w:tplc="14289FCC">
      <w:numFmt w:val="bullet"/>
      <w:lvlText w:val="•"/>
      <w:lvlJc w:val="left"/>
      <w:pPr>
        <w:ind w:left="8594" w:hanging="568"/>
      </w:pPr>
      <w:rPr>
        <w:rFonts w:hint="default"/>
        <w:lang w:val="lt-LT" w:eastAsia="en-US" w:bidi="ar-SA"/>
      </w:rPr>
    </w:lvl>
  </w:abstractNum>
  <w:abstractNum w:abstractNumId="12" w15:restartNumberingAfterBreak="0">
    <w:nsid w:val="7B6515EA"/>
    <w:multiLevelType w:val="multilevel"/>
    <w:tmpl w:val="D81C51A6"/>
    <w:lvl w:ilvl="0">
      <w:start w:val="4"/>
      <w:numFmt w:val="decimal"/>
      <w:lvlText w:val="%1"/>
      <w:lvlJc w:val="left"/>
      <w:pPr>
        <w:ind w:left="866" w:hanging="568"/>
      </w:pPr>
      <w:rPr>
        <w:rFonts w:hint="default"/>
        <w:lang w:val="lt-LT" w:eastAsia="en-US" w:bidi="ar-SA"/>
      </w:rPr>
    </w:lvl>
    <w:lvl w:ilvl="1">
      <w:start w:val="3"/>
      <w:numFmt w:val="decimal"/>
      <w:lvlText w:val="%1.%2"/>
      <w:lvlJc w:val="left"/>
      <w:pPr>
        <w:ind w:left="866" w:hanging="568"/>
      </w:pPr>
      <w:rPr>
        <w:rFonts w:ascii="Times New Roman" w:eastAsia="Times New Roman" w:hAnsi="Times New Roman" w:cs="Times New Roman" w:hint="default"/>
        <w:b/>
        <w:bCs/>
        <w:w w:val="99"/>
        <w:sz w:val="22"/>
        <w:szCs w:val="22"/>
        <w:lang w:val="lt-LT" w:eastAsia="en-US" w:bidi="ar-SA"/>
      </w:rPr>
    </w:lvl>
    <w:lvl w:ilvl="2">
      <w:numFmt w:val="bullet"/>
      <w:lvlText w:val="•"/>
      <w:lvlJc w:val="left"/>
      <w:pPr>
        <w:ind w:left="2793" w:hanging="568"/>
      </w:pPr>
      <w:rPr>
        <w:rFonts w:hint="default"/>
        <w:lang w:val="lt-LT" w:eastAsia="en-US" w:bidi="ar-SA"/>
      </w:rPr>
    </w:lvl>
    <w:lvl w:ilvl="3">
      <w:numFmt w:val="bullet"/>
      <w:lvlText w:val="•"/>
      <w:lvlJc w:val="left"/>
      <w:pPr>
        <w:ind w:left="3760" w:hanging="568"/>
      </w:pPr>
      <w:rPr>
        <w:rFonts w:hint="default"/>
        <w:lang w:val="lt-LT" w:eastAsia="en-US" w:bidi="ar-SA"/>
      </w:rPr>
    </w:lvl>
    <w:lvl w:ilvl="4">
      <w:numFmt w:val="bullet"/>
      <w:lvlText w:val="•"/>
      <w:lvlJc w:val="left"/>
      <w:pPr>
        <w:ind w:left="4727" w:hanging="568"/>
      </w:pPr>
      <w:rPr>
        <w:rFonts w:hint="default"/>
        <w:lang w:val="lt-LT" w:eastAsia="en-US" w:bidi="ar-SA"/>
      </w:rPr>
    </w:lvl>
    <w:lvl w:ilvl="5">
      <w:numFmt w:val="bullet"/>
      <w:lvlText w:val="•"/>
      <w:lvlJc w:val="left"/>
      <w:pPr>
        <w:ind w:left="5693" w:hanging="568"/>
      </w:pPr>
      <w:rPr>
        <w:rFonts w:hint="default"/>
        <w:lang w:val="lt-LT" w:eastAsia="en-US" w:bidi="ar-SA"/>
      </w:rPr>
    </w:lvl>
    <w:lvl w:ilvl="6">
      <w:numFmt w:val="bullet"/>
      <w:lvlText w:val="•"/>
      <w:lvlJc w:val="left"/>
      <w:pPr>
        <w:ind w:left="6660" w:hanging="568"/>
      </w:pPr>
      <w:rPr>
        <w:rFonts w:hint="default"/>
        <w:lang w:val="lt-LT" w:eastAsia="en-US" w:bidi="ar-SA"/>
      </w:rPr>
    </w:lvl>
    <w:lvl w:ilvl="7">
      <w:numFmt w:val="bullet"/>
      <w:lvlText w:val="•"/>
      <w:lvlJc w:val="left"/>
      <w:pPr>
        <w:ind w:left="7627" w:hanging="568"/>
      </w:pPr>
      <w:rPr>
        <w:rFonts w:hint="default"/>
        <w:lang w:val="lt-LT" w:eastAsia="en-US" w:bidi="ar-SA"/>
      </w:rPr>
    </w:lvl>
    <w:lvl w:ilvl="8">
      <w:numFmt w:val="bullet"/>
      <w:lvlText w:val="•"/>
      <w:lvlJc w:val="left"/>
      <w:pPr>
        <w:ind w:left="8594" w:hanging="568"/>
      </w:pPr>
      <w:rPr>
        <w:rFonts w:hint="default"/>
        <w:lang w:val="lt-LT" w:eastAsia="en-US" w:bidi="ar-SA"/>
      </w:rPr>
    </w:lvl>
  </w:abstractNum>
  <w:abstractNum w:abstractNumId="13" w15:restartNumberingAfterBreak="0">
    <w:nsid w:val="7C6B611E"/>
    <w:multiLevelType w:val="hybridMultilevel"/>
    <w:tmpl w:val="EBDE3C42"/>
    <w:lvl w:ilvl="0" w:tplc="106C7F02">
      <w:numFmt w:val="bullet"/>
      <w:lvlText w:val=""/>
      <w:lvlJc w:val="left"/>
      <w:pPr>
        <w:ind w:left="397" w:hanging="288"/>
      </w:pPr>
      <w:rPr>
        <w:rFonts w:ascii="Symbol" w:eastAsia="Symbol" w:hAnsi="Symbol" w:cs="Symbol" w:hint="default"/>
        <w:w w:val="99"/>
        <w:sz w:val="22"/>
        <w:szCs w:val="22"/>
        <w:lang w:val="lt-LT" w:eastAsia="en-US" w:bidi="ar-SA"/>
      </w:rPr>
    </w:lvl>
    <w:lvl w:ilvl="1" w:tplc="D0DAEEA8">
      <w:numFmt w:val="bullet"/>
      <w:lvlText w:val="•"/>
      <w:lvlJc w:val="left"/>
      <w:pPr>
        <w:ind w:left="1289" w:hanging="288"/>
      </w:pPr>
      <w:rPr>
        <w:rFonts w:hint="default"/>
        <w:lang w:val="lt-LT" w:eastAsia="en-US" w:bidi="ar-SA"/>
      </w:rPr>
    </w:lvl>
    <w:lvl w:ilvl="2" w:tplc="24D2E602">
      <w:numFmt w:val="bullet"/>
      <w:lvlText w:val="•"/>
      <w:lvlJc w:val="left"/>
      <w:pPr>
        <w:ind w:left="2178" w:hanging="288"/>
      </w:pPr>
      <w:rPr>
        <w:rFonts w:hint="default"/>
        <w:lang w:val="lt-LT" w:eastAsia="en-US" w:bidi="ar-SA"/>
      </w:rPr>
    </w:lvl>
    <w:lvl w:ilvl="3" w:tplc="79DEB7A6">
      <w:numFmt w:val="bullet"/>
      <w:lvlText w:val="•"/>
      <w:lvlJc w:val="left"/>
      <w:pPr>
        <w:ind w:left="3067" w:hanging="288"/>
      </w:pPr>
      <w:rPr>
        <w:rFonts w:hint="default"/>
        <w:lang w:val="lt-LT" w:eastAsia="en-US" w:bidi="ar-SA"/>
      </w:rPr>
    </w:lvl>
    <w:lvl w:ilvl="4" w:tplc="E6DC2404">
      <w:numFmt w:val="bullet"/>
      <w:lvlText w:val="•"/>
      <w:lvlJc w:val="left"/>
      <w:pPr>
        <w:ind w:left="3956" w:hanging="288"/>
      </w:pPr>
      <w:rPr>
        <w:rFonts w:hint="default"/>
        <w:lang w:val="lt-LT" w:eastAsia="en-US" w:bidi="ar-SA"/>
      </w:rPr>
    </w:lvl>
    <w:lvl w:ilvl="5" w:tplc="2D5470CA">
      <w:numFmt w:val="bullet"/>
      <w:lvlText w:val="•"/>
      <w:lvlJc w:val="left"/>
      <w:pPr>
        <w:ind w:left="4845" w:hanging="288"/>
      </w:pPr>
      <w:rPr>
        <w:rFonts w:hint="default"/>
        <w:lang w:val="lt-LT" w:eastAsia="en-US" w:bidi="ar-SA"/>
      </w:rPr>
    </w:lvl>
    <w:lvl w:ilvl="6" w:tplc="595C9BC8">
      <w:numFmt w:val="bullet"/>
      <w:lvlText w:val="•"/>
      <w:lvlJc w:val="left"/>
      <w:pPr>
        <w:ind w:left="5734" w:hanging="288"/>
      </w:pPr>
      <w:rPr>
        <w:rFonts w:hint="default"/>
        <w:lang w:val="lt-LT" w:eastAsia="en-US" w:bidi="ar-SA"/>
      </w:rPr>
    </w:lvl>
    <w:lvl w:ilvl="7" w:tplc="C7CEE7A0">
      <w:numFmt w:val="bullet"/>
      <w:lvlText w:val="•"/>
      <w:lvlJc w:val="left"/>
      <w:pPr>
        <w:ind w:left="6623" w:hanging="288"/>
      </w:pPr>
      <w:rPr>
        <w:rFonts w:hint="default"/>
        <w:lang w:val="lt-LT" w:eastAsia="en-US" w:bidi="ar-SA"/>
      </w:rPr>
    </w:lvl>
    <w:lvl w:ilvl="8" w:tplc="8104DB74">
      <w:numFmt w:val="bullet"/>
      <w:lvlText w:val="•"/>
      <w:lvlJc w:val="left"/>
      <w:pPr>
        <w:ind w:left="7512" w:hanging="288"/>
      </w:pPr>
      <w:rPr>
        <w:rFonts w:hint="default"/>
        <w:lang w:val="lt-LT" w:eastAsia="en-US" w:bidi="ar-SA"/>
      </w:rPr>
    </w:lvl>
  </w:abstractNum>
  <w:num w:numId="1" w16cid:durableId="266350670">
    <w:abstractNumId w:val="6"/>
  </w:num>
  <w:num w:numId="2" w16cid:durableId="683022717">
    <w:abstractNumId w:val="10"/>
  </w:num>
  <w:num w:numId="3" w16cid:durableId="713042142">
    <w:abstractNumId w:val="2"/>
  </w:num>
  <w:num w:numId="4" w16cid:durableId="1545756549">
    <w:abstractNumId w:val="0"/>
  </w:num>
  <w:num w:numId="5" w16cid:durableId="923877892">
    <w:abstractNumId w:val="5"/>
  </w:num>
  <w:num w:numId="6" w16cid:durableId="699741093">
    <w:abstractNumId w:val="11"/>
  </w:num>
  <w:num w:numId="7" w16cid:durableId="1124422175">
    <w:abstractNumId w:val="3"/>
  </w:num>
  <w:num w:numId="8" w16cid:durableId="2018531668">
    <w:abstractNumId w:val="13"/>
  </w:num>
  <w:num w:numId="9" w16cid:durableId="547761706">
    <w:abstractNumId w:val="4"/>
  </w:num>
  <w:num w:numId="10" w16cid:durableId="1835027405">
    <w:abstractNumId w:val="12"/>
  </w:num>
  <w:num w:numId="11" w16cid:durableId="1937250922">
    <w:abstractNumId w:val="1"/>
  </w:num>
  <w:num w:numId="12" w16cid:durableId="696664501">
    <w:abstractNumId w:val="8"/>
  </w:num>
  <w:num w:numId="13" w16cid:durableId="1867058178">
    <w:abstractNumId w:val="9"/>
  </w:num>
  <w:num w:numId="14" w16cid:durableId="527916427">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defaultTabStop w:val="708"/>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B2D"/>
    <w:rsid w:val="00000096"/>
    <w:rsid w:val="0000405C"/>
    <w:rsid w:val="00004B34"/>
    <w:rsid w:val="00006619"/>
    <w:rsid w:val="00010BFB"/>
    <w:rsid w:val="00011C58"/>
    <w:rsid w:val="0001414D"/>
    <w:rsid w:val="0001581A"/>
    <w:rsid w:val="000158F0"/>
    <w:rsid w:val="000204B2"/>
    <w:rsid w:val="000207D6"/>
    <w:rsid w:val="0002277A"/>
    <w:rsid w:val="00025044"/>
    <w:rsid w:val="0002517A"/>
    <w:rsid w:val="00025644"/>
    <w:rsid w:val="00025E16"/>
    <w:rsid w:val="00027CDC"/>
    <w:rsid w:val="000306B5"/>
    <w:rsid w:val="000332FD"/>
    <w:rsid w:val="000341D8"/>
    <w:rsid w:val="0003449D"/>
    <w:rsid w:val="000349D8"/>
    <w:rsid w:val="00037F18"/>
    <w:rsid w:val="00043127"/>
    <w:rsid w:val="00043756"/>
    <w:rsid w:val="00043933"/>
    <w:rsid w:val="0004431C"/>
    <w:rsid w:val="00044763"/>
    <w:rsid w:val="00044C74"/>
    <w:rsid w:val="0004549C"/>
    <w:rsid w:val="00047934"/>
    <w:rsid w:val="00050815"/>
    <w:rsid w:val="000522E2"/>
    <w:rsid w:val="00053D62"/>
    <w:rsid w:val="00057184"/>
    <w:rsid w:val="00061B32"/>
    <w:rsid w:val="00062D2F"/>
    <w:rsid w:val="00062D61"/>
    <w:rsid w:val="00066E8F"/>
    <w:rsid w:val="000731C5"/>
    <w:rsid w:val="00073C1C"/>
    <w:rsid w:val="0007432E"/>
    <w:rsid w:val="00076A5E"/>
    <w:rsid w:val="00082801"/>
    <w:rsid w:val="00087153"/>
    <w:rsid w:val="000907BF"/>
    <w:rsid w:val="00093A94"/>
    <w:rsid w:val="0009752B"/>
    <w:rsid w:val="00097AAC"/>
    <w:rsid w:val="00097F8C"/>
    <w:rsid w:val="000A0A6C"/>
    <w:rsid w:val="000A4AEC"/>
    <w:rsid w:val="000B16D7"/>
    <w:rsid w:val="000B1CF4"/>
    <w:rsid w:val="000B41F0"/>
    <w:rsid w:val="000B5522"/>
    <w:rsid w:val="000B6768"/>
    <w:rsid w:val="000C0ABE"/>
    <w:rsid w:val="000C3934"/>
    <w:rsid w:val="000D319D"/>
    <w:rsid w:val="000D36ED"/>
    <w:rsid w:val="000D42FA"/>
    <w:rsid w:val="000D4699"/>
    <w:rsid w:val="000D49B4"/>
    <w:rsid w:val="000D59B3"/>
    <w:rsid w:val="000D774F"/>
    <w:rsid w:val="000E118C"/>
    <w:rsid w:val="000E7AD5"/>
    <w:rsid w:val="000E7E00"/>
    <w:rsid w:val="000E7EB9"/>
    <w:rsid w:val="000F2B0E"/>
    <w:rsid w:val="000F541E"/>
    <w:rsid w:val="001001BF"/>
    <w:rsid w:val="001069A1"/>
    <w:rsid w:val="0011147A"/>
    <w:rsid w:val="00111A40"/>
    <w:rsid w:val="00111C46"/>
    <w:rsid w:val="0011756C"/>
    <w:rsid w:val="00117C2F"/>
    <w:rsid w:val="00120A94"/>
    <w:rsid w:val="001226C5"/>
    <w:rsid w:val="001314F6"/>
    <w:rsid w:val="0013178C"/>
    <w:rsid w:val="00133F45"/>
    <w:rsid w:val="00135D9E"/>
    <w:rsid w:val="00135E6D"/>
    <w:rsid w:val="00137F2E"/>
    <w:rsid w:val="00141F83"/>
    <w:rsid w:val="00142032"/>
    <w:rsid w:val="00145243"/>
    <w:rsid w:val="00145E72"/>
    <w:rsid w:val="00146F34"/>
    <w:rsid w:val="0014704C"/>
    <w:rsid w:val="00150BDF"/>
    <w:rsid w:val="001510D8"/>
    <w:rsid w:val="00153A62"/>
    <w:rsid w:val="00163936"/>
    <w:rsid w:val="00165FF4"/>
    <w:rsid w:val="001711E2"/>
    <w:rsid w:val="001750CA"/>
    <w:rsid w:val="00177247"/>
    <w:rsid w:val="00184A6C"/>
    <w:rsid w:val="001857D2"/>
    <w:rsid w:val="00186878"/>
    <w:rsid w:val="00191095"/>
    <w:rsid w:val="001A1D6A"/>
    <w:rsid w:val="001A3D27"/>
    <w:rsid w:val="001A6C6E"/>
    <w:rsid w:val="001A7F2F"/>
    <w:rsid w:val="001B00A6"/>
    <w:rsid w:val="001B28FB"/>
    <w:rsid w:val="001B6BAA"/>
    <w:rsid w:val="001C00DF"/>
    <w:rsid w:val="001C06B2"/>
    <w:rsid w:val="001C21C5"/>
    <w:rsid w:val="001C361B"/>
    <w:rsid w:val="001C3A4A"/>
    <w:rsid w:val="001C5194"/>
    <w:rsid w:val="001C7A31"/>
    <w:rsid w:val="001D0C74"/>
    <w:rsid w:val="001D441B"/>
    <w:rsid w:val="001E0076"/>
    <w:rsid w:val="001E07A9"/>
    <w:rsid w:val="001E4AC5"/>
    <w:rsid w:val="001E612E"/>
    <w:rsid w:val="001E6B6A"/>
    <w:rsid w:val="001F525B"/>
    <w:rsid w:val="001F6B3E"/>
    <w:rsid w:val="00202A75"/>
    <w:rsid w:val="00203BAF"/>
    <w:rsid w:val="0020404F"/>
    <w:rsid w:val="002048FA"/>
    <w:rsid w:val="0020577F"/>
    <w:rsid w:val="00206BB4"/>
    <w:rsid w:val="0020759E"/>
    <w:rsid w:val="00210A38"/>
    <w:rsid w:val="002132DA"/>
    <w:rsid w:val="00213FD0"/>
    <w:rsid w:val="00214A08"/>
    <w:rsid w:val="00214AAF"/>
    <w:rsid w:val="00215B90"/>
    <w:rsid w:val="00215C8C"/>
    <w:rsid w:val="002225C3"/>
    <w:rsid w:val="00225A8E"/>
    <w:rsid w:val="00227D5D"/>
    <w:rsid w:val="00232843"/>
    <w:rsid w:val="00233992"/>
    <w:rsid w:val="0023490E"/>
    <w:rsid w:val="00234C5F"/>
    <w:rsid w:val="002361DB"/>
    <w:rsid w:val="00236952"/>
    <w:rsid w:val="002422BC"/>
    <w:rsid w:val="00242E10"/>
    <w:rsid w:val="0024305C"/>
    <w:rsid w:val="0024483D"/>
    <w:rsid w:val="00246A22"/>
    <w:rsid w:val="0024701F"/>
    <w:rsid w:val="002479F5"/>
    <w:rsid w:val="00251364"/>
    <w:rsid w:val="00256AF8"/>
    <w:rsid w:val="00257BC9"/>
    <w:rsid w:val="002637CE"/>
    <w:rsid w:val="0026421D"/>
    <w:rsid w:val="002647A5"/>
    <w:rsid w:val="00265E6C"/>
    <w:rsid w:val="002669BD"/>
    <w:rsid w:val="00267FAD"/>
    <w:rsid w:val="00270B0E"/>
    <w:rsid w:val="00271996"/>
    <w:rsid w:val="00272EE2"/>
    <w:rsid w:val="00272EE7"/>
    <w:rsid w:val="0027324A"/>
    <w:rsid w:val="002733D0"/>
    <w:rsid w:val="00273B27"/>
    <w:rsid w:val="00275FA2"/>
    <w:rsid w:val="00286FB0"/>
    <w:rsid w:val="00287FAA"/>
    <w:rsid w:val="00291200"/>
    <w:rsid w:val="002917B7"/>
    <w:rsid w:val="00292DAB"/>
    <w:rsid w:val="00296680"/>
    <w:rsid w:val="002979A1"/>
    <w:rsid w:val="002A00CC"/>
    <w:rsid w:val="002A0A3C"/>
    <w:rsid w:val="002A1FDD"/>
    <w:rsid w:val="002A4E58"/>
    <w:rsid w:val="002A5E45"/>
    <w:rsid w:val="002A6845"/>
    <w:rsid w:val="002A7575"/>
    <w:rsid w:val="002A77B4"/>
    <w:rsid w:val="002A7B3D"/>
    <w:rsid w:val="002B1D34"/>
    <w:rsid w:val="002B42E2"/>
    <w:rsid w:val="002B7D6D"/>
    <w:rsid w:val="002C1AB0"/>
    <w:rsid w:val="002C403E"/>
    <w:rsid w:val="002C50E4"/>
    <w:rsid w:val="002D0F90"/>
    <w:rsid w:val="002D1B27"/>
    <w:rsid w:val="002D2A08"/>
    <w:rsid w:val="002D2B1E"/>
    <w:rsid w:val="002E0AC6"/>
    <w:rsid w:val="002E23AF"/>
    <w:rsid w:val="002E24DC"/>
    <w:rsid w:val="002E4B02"/>
    <w:rsid w:val="002F1799"/>
    <w:rsid w:val="002F6DED"/>
    <w:rsid w:val="00301558"/>
    <w:rsid w:val="00306ED2"/>
    <w:rsid w:val="00307F68"/>
    <w:rsid w:val="00312111"/>
    <w:rsid w:val="00317031"/>
    <w:rsid w:val="003227CF"/>
    <w:rsid w:val="003268B6"/>
    <w:rsid w:val="00326C45"/>
    <w:rsid w:val="0033320B"/>
    <w:rsid w:val="00335914"/>
    <w:rsid w:val="003414F3"/>
    <w:rsid w:val="00342A9C"/>
    <w:rsid w:val="00343E21"/>
    <w:rsid w:val="00346F68"/>
    <w:rsid w:val="00351ABB"/>
    <w:rsid w:val="00352C1A"/>
    <w:rsid w:val="00353205"/>
    <w:rsid w:val="00354E6D"/>
    <w:rsid w:val="0036009C"/>
    <w:rsid w:val="00363696"/>
    <w:rsid w:val="003672D7"/>
    <w:rsid w:val="00371576"/>
    <w:rsid w:val="00375A4B"/>
    <w:rsid w:val="003764F2"/>
    <w:rsid w:val="003778B5"/>
    <w:rsid w:val="00380CB2"/>
    <w:rsid w:val="003814E4"/>
    <w:rsid w:val="003832A2"/>
    <w:rsid w:val="003841C8"/>
    <w:rsid w:val="00385B93"/>
    <w:rsid w:val="00385C3C"/>
    <w:rsid w:val="0038610E"/>
    <w:rsid w:val="0038617F"/>
    <w:rsid w:val="00387858"/>
    <w:rsid w:val="003924AB"/>
    <w:rsid w:val="00394142"/>
    <w:rsid w:val="00395FF3"/>
    <w:rsid w:val="00396979"/>
    <w:rsid w:val="0039728F"/>
    <w:rsid w:val="003A026F"/>
    <w:rsid w:val="003A2C8C"/>
    <w:rsid w:val="003A36AD"/>
    <w:rsid w:val="003A4922"/>
    <w:rsid w:val="003A7DC9"/>
    <w:rsid w:val="003B2198"/>
    <w:rsid w:val="003C1D0A"/>
    <w:rsid w:val="003C47B1"/>
    <w:rsid w:val="003C577B"/>
    <w:rsid w:val="003C79DE"/>
    <w:rsid w:val="003C7B55"/>
    <w:rsid w:val="003D265F"/>
    <w:rsid w:val="003D4883"/>
    <w:rsid w:val="003D7733"/>
    <w:rsid w:val="003E017C"/>
    <w:rsid w:val="003E1E45"/>
    <w:rsid w:val="003E3790"/>
    <w:rsid w:val="003E4DD2"/>
    <w:rsid w:val="003E5334"/>
    <w:rsid w:val="003E65CA"/>
    <w:rsid w:val="003F09FD"/>
    <w:rsid w:val="003F517D"/>
    <w:rsid w:val="003F7669"/>
    <w:rsid w:val="003F7940"/>
    <w:rsid w:val="003F7BEC"/>
    <w:rsid w:val="0040201D"/>
    <w:rsid w:val="004074A1"/>
    <w:rsid w:val="00411459"/>
    <w:rsid w:val="004124A7"/>
    <w:rsid w:val="004128D9"/>
    <w:rsid w:val="0041371D"/>
    <w:rsid w:val="00414636"/>
    <w:rsid w:val="00414F3E"/>
    <w:rsid w:val="0041634F"/>
    <w:rsid w:val="00422F80"/>
    <w:rsid w:val="00434D89"/>
    <w:rsid w:val="00437B1C"/>
    <w:rsid w:val="00441BAA"/>
    <w:rsid w:val="00443419"/>
    <w:rsid w:val="0044369C"/>
    <w:rsid w:val="00445288"/>
    <w:rsid w:val="0044544F"/>
    <w:rsid w:val="00447B7B"/>
    <w:rsid w:val="00447DE6"/>
    <w:rsid w:val="00450888"/>
    <w:rsid w:val="00460E48"/>
    <w:rsid w:val="0046230D"/>
    <w:rsid w:val="00465B3A"/>
    <w:rsid w:val="00467885"/>
    <w:rsid w:val="00476A39"/>
    <w:rsid w:val="00480037"/>
    <w:rsid w:val="004822A8"/>
    <w:rsid w:val="004839DD"/>
    <w:rsid w:val="00485787"/>
    <w:rsid w:val="00486150"/>
    <w:rsid w:val="00486D19"/>
    <w:rsid w:val="00487F52"/>
    <w:rsid w:val="00492B34"/>
    <w:rsid w:val="00493B5E"/>
    <w:rsid w:val="0049569F"/>
    <w:rsid w:val="004A024D"/>
    <w:rsid w:val="004A0758"/>
    <w:rsid w:val="004A46DB"/>
    <w:rsid w:val="004A495E"/>
    <w:rsid w:val="004A4BB8"/>
    <w:rsid w:val="004A5854"/>
    <w:rsid w:val="004A5A54"/>
    <w:rsid w:val="004A654F"/>
    <w:rsid w:val="004B2FB1"/>
    <w:rsid w:val="004B7434"/>
    <w:rsid w:val="004B7CCF"/>
    <w:rsid w:val="004C1458"/>
    <w:rsid w:val="004C18F0"/>
    <w:rsid w:val="004D2206"/>
    <w:rsid w:val="004D3A3E"/>
    <w:rsid w:val="004D4255"/>
    <w:rsid w:val="004D4F3F"/>
    <w:rsid w:val="004D608C"/>
    <w:rsid w:val="004E7B9E"/>
    <w:rsid w:val="004F08FA"/>
    <w:rsid w:val="004F1036"/>
    <w:rsid w:val="004F1DEA"/>
    <w:rsid w:val="004F6833"/>
    <w:rsid w:val="005008BA"/>
    <w:rsid w:val="005009C8"/>
    <w:rsid w:val="00501BF1"/>
    <w:rsid w:val="00507090"/>
    <w:rsid w:val="005076AD"/>
    <w:rsid w:val="005143AC"/>
    <w:rsid w:val="0051490B"/>
    <w:rsid w:val="00523E93"/>
    <w:rsid w:val="00527C9F"/>
    <w:rsid w:val="00530508"/>
    <w:rsid w:val="00530973"/>
    <w:rsid w:val="00533B7D"/>
    <w:rsid w:val="0053513C"/>
    <w:rsid w:val="00540ACD"/>
    <w:rsid w:val="00540C4F"/>
    <w:rsid w:val="00543447"/>
    <w:rsid w:val="00545DD7"/>
    <w:rsid w:val="00547F4A"/>
    <w:rsid w:val="00550AFC"/>
    <w:rsid w:val="00552446"/>
    <w:rsid w:val="00552D1F"/>
    <w:rsid w:val="00553913"/>
    <w:rsid w:val="00553D81"/>
    <w:rsid w:val="00554A76"/>
    <w:rsid w:val="00556F11"/>
    <w:rsid w:val="00561534"/>
    <w:rsid w:val="00563867"/>
    <w:rsid w:val="0056663F"/>
    <w:rsid w:val="00566989"/>
    <w:rsid w:val="00566BA0"/>
    <w:rsid w:val="00567735"/>
    <w:rsid w:val="00567F29"/>
    <w:rsid w:val="00571986"/>
    <w:rsid w:val="00573685"/>
    <w:rsid w:val="00573B54"/>
    <w:rsid w:val="00575B97"/>
    <w:rsid w:val="00575C54"/>
    <w:rsid w:val="005767B1"/>
    <w:rsid w:val="005778A4"/>
    <w:rsid w:val="0058237C"/>
    <w:rsid w:val="00583A15"/>
    <w:rsid w:val="00584F8F"/>
    <w:rsid w:val="00586D19"/>
    <w:rsid w:val="005871BF"/>
    <w:rsid w:val="00592228"/>
    <w:rsid w:val="00593585"/>
    <w:rsid w:val="00594DBD"/>
    <w:rsid w:val="00595C13"/>
    <w:rsid w:val="00597895"/>
    <w:rsid w:val="005A7EA9"/>
    <w:rsid w:val="005B34F5"/>
    <w:rsid w:val="005B4314"/>
    <w:rsid w:val="005B5BF2"/>
    <w:rsid w:val="005B6EFF"/>
    <w:rsid w:val="005C511F"/>
    <w:rsid w:val="005C535F"/>
    <w:rsid w:val="005C62C9"/>
    <w:rsid w:val="005C7857"/>
    <w:rsid w:val="005D19E7"/>
    <w:rsid w:val="005D1AAB"/>
    <w:rsid w:val="005D1E87"/>
    <w:rsid w:val="005D3FB4"/>
    <w:rsid w:val="005D5042"/>
    <w:rsid w:val="005E0A70"/>
    <w:rsid w:val="005E409E"/>
    <w:rsid w:val="005E66F6"/>
    <w:rsid w:val="005F5749"/>
    <w:rsid w:val="005F59E8"/>
    <w:rsid w:val="00602C4B"/>
    <w:rsid w:val="00603806"/>
    <w:rsid w:val="00606247"/>
    <w:rsid w:val="00613787"/>
    <w:rsid w:val="006147F4"/>
    <w:rsid w:val="00620985"/>
    <w:rsid w:val="006231C8"/>
    <w:rsid w:val="0062356F"/>
    <w:rsid w:val="00623949"/>
    <w:rsid w:val="006250BC"/>
    <w:rsid w:val="00625DD4"/>
    <w:rsid w:val="00626622"/>
    <w:rsid w:val="0063337D"/>
    <w:rsid w:val="006363BF"/>
    <w:rsid w:val="00636718"/>
    <w:rsid w:val="00637395"/>
    <w:rsid w:val="006402E6"/>
    <w:rsid w:val="00640540"/>
    <w:rsid w:val="0064154F"/>
    <w:rsid w:val="00646153"/>
    <w:rsid w:val="00646AD5"/>
    <w:rsid w:val="00646C21"/>
    <w:rsid w:val="00647282"/>
    <w:rsid w:val="00653ECD"/>
    <w:rsid w:val="00654A4F"/>
    <w:rsid w:val="006628EF"/>
    <w:rsid w:val="00665371"/>
    <w:rsid w:val="0067246B"/>
    <w:rsid w:val="006758FF"/>
    <w:rsid w:val="006767C2"/>
    <w:rsid w:val="00683C02"/>
    <w:rsid w:val="00692A14"/>
    <w:rsid w:val="00696124"/>
    <w:rsid w:val="00696982"/>
    <w:rsid w:val="00697457"/>
    <w:rsid w:val="006A26B4"/>
    <w:rsid w:val="006A5C27"/>
    <w:rsid w:val="006B0614"/>
    <w:rsid w:val="006B193A"/>
    <w:rsid w:val="006B1F51"/>
    <w:rsid w:val="006B4096"/>
    <w:rsid w:val="006B484C"/>
    <w:rsid w:val="006B724D"/>
    <w:rsid w:val="006C00A9"/>
    <w:rsid w:val="006C0EDF"/>
    <w:rsid w:val="006C20E4"/>
    <w:rsid w:val="006C3E17"/>
    <w:rsid w:val="006C4E1A"/>
    <w:rsid w:val="006C6230"/>
    <w:rsid w:val="006C71E8"/>
    <w:rsid w:val="006C767B"/>
    <w:rsid w:val="006C7729"/>
    <w:rsid w:val="006D041A"/>
    <w:rsid w:val="006D16E8"/>
    <w:rsid w:val="006D3A02"/>
    <w:rsid w:val="006D6AB5"/>
    <w:rsid w:val="006D757F"/>
    <w:rsid w:val="006E02BD"/>
    <w:rsid w:val="006E2712"/>
    <w:rsid w:val="006E29C0"/>
    <w:rsid w:val="006E2B4F"/>
    <w:rsid w:val="006E67DE"/>
    <w:rsid w:val="006F2A10"/>
    <w:rsid w:val="006F5D4B"/>
    <w:rsid w:val="006F706D"/>
    <w:rsid w:val="007002EF"/>
    <w:rsid w:val="0070113A"/>
    <w:rsid w:val="00701AF7"/>
    <w:rsid w:val="00707A7A"/>
    <w:rsid w:val="00710903"/>
    <w:rsid w:val="00711543"/>
    <w:rsid w:val="00715046"/>
    <w:rsid w:val="00715A48"/>
    <w:rsid w:val="00720A1E"/>
    <w:rsid w:val="00722616"/>
    <w:rsid w:val="00722EB1"/>
    <w:rsid w:val="00722F6E"/>
    <w:rsid w:val="007239A2"/>
    <w:rsid w:val="00731B7B"/>
    <w:rsid w:val="00733DDB"/>
    <w:rsid w:val="00735A50"/>
    <w:rsid w:val="00741559"/>
    <w:rsid w:val="00741BD3"/>
    <w:rsid w:val="00745903"/>
    <w:rsid w:val="007475A9"/>
    <w:rsid w:val="007475C0"/>
    <w:rsid w:val="007504E3"/>
    <w:rsid w:val="00753821"/>
    <w:rsid w:val="00756B0B"/>
    <w:rsid w:val="00756CB1"/>
    <w:rsid w:val="00757531"/>
    <w:rsid w:val="00757AC8"/>
    <w:rsid w:val="00757BFD"/>
    <w:rsid w:val="00763ECA"/>
    <w:rsid w:val="00765456"/>
    <w:rsid w:val="00766BA9"/>
    <w:rsid w:val="0076740D"/>
    <w:rsid w:val="00784FC2"/>
    <w:rsid w:val="00785747"/>
    <w:rsid w:val="007A1636"/>
    <w:rsid w:val="007A1FFD"/>
    <w:rsid w:val="007A2D5B"/>
    <w:rsid w:val="007A6C03"/>
    <w:rsid w:val="007B3D1F"/>
    <w:rsid w:val="007B3E39"/>
    <w:rsid w:val="007B5D36"/>
    <w:rsid w:val="007C0E2F"/>
    <w:rsid w:val="007D1FE4"/>
    <w:rsid w:val="007D38FD"/>
    <w:rsid w:val="007E008D"/>
    <w:rsid w:val="007E1CBB"/>
    <w:rsid w:val="007E4EFA"/>
    <w:rsid w:val="007E71D1"/>
    <w:rsid w:val="007F033E"/>
    <w:rsid w:val="007F5C29"/>
    <w:rsid w:val="007F7D4C"/>
    <w:rsid w:val="0080022F"/>
    <w:rsid w:val="008017B0"/>
    <w:rsid w:val="008028B1"/>
    <w:rsid w:val="00803AFB"/>
    <w:rsid w:val="00804A5A"/>
    <w:rsid w:val="00805674"/>
    <w:rsid w:val="008059BC"/>
    <w:rsid w:val="00812B7F"/>
    <w:rsid w:val="0081786F"/>
    <w:rsid w:val="00824006"/>
    <w:rsid w:val="0083016E"/>
    <w:rsid w:val="00830E93"/>
    <w:rsid w:val="0083460D"/>
    <w:rsid w:val="00834A25"/>
    <w:rsid w:val="00836391"/>
    <w:rsid w:val="00836729"/>
    <w:rsid w:val="00840771"/>
    <w:rsid w:val="008447D2"/>
    <w:rsid w:val="00844DB8"/>
    <w:rsid w:val="00845CD9"/>
    <w:rsid w:val="00846615"/>
    <w:rsid w:val="00846E9F"/>
    <w:rsid w:val="00851523"/>
    <w:rsid w:val="00852803"/>
    <w:rsid w:val="00855605"/>
    <w:rsid w:val="0086108C"/>
    <w:rsid w:val="00861275"/>
    <w:rsid w:val="0086162A"/>
    <w:rsid w:val="0086180D"/>
    <w:rsid w:val="00862897"/>
    <w:rsid w:val="0086455D"/>
    <w:rsid w:val="00864742"/>
    <w:rsid w:val="00866D78"/>
    <w:rsid w:val="00867E05"/>
    <w:rsid w:val="008700BA"/>
    <w:rsid w:val="00870D45"/>
    <w:rsid w:val="0087161B"/>
    <w:rsid w:val="00873F54"/>
    <w:rsid w:val="00875C20"/>
    <w:rsid w:val="008768C5"/>
    <w:rsid w:val="0087700C"/>
    <w:rsid w:val="0088166F"/>
    <w:rsid w:val="00881B0F"/>
    <w:rsid w:val="00884E5E"/>
    <w:rsid w:val="008875A3"/>
    <w:rsid w:val="0089121A"/>
    <w:rsid w:val="008920C0"/>
    <w:rsid w:val="00892EE1"/>
    <w:rsid w:val="00894823"/>
    <w:rsid w:val="0089553E"/>
    <w:rsid w:val="008A07A4"/>
    <w:rsid w:val="008A0854"/>
    <w:rsid w:val="008A1861"/>
    <w:rsid w:val="008A1E95"/>
    <w:rsid w:val="008A340E"/>
    <w:rsid w:val="008A39C1"/>
    <w:rsid w:val="008A4A90"/>
    <w:rsid w:val="008B4EC7"/>
    <w:rsid w:val="008B6880"/>
    <w:rsid w:val="008C1AF1"/>
    <w:rsid w:val="008C21DD"/>
    <w:rsid w:val="008C4755"/>
    <w:rsid w:val="008C53CA"/>
    <w:rsid w:val="008C5636"/>
    <w:rsid w:val="008C56B2"/>
    <w:rsid w:val="008C67FA"/>
    <w:rsid w:val="008C7CF5"/>
    <w:rsid w:val="008C7FD4"/>
    <w:rsid w:val="008D2E40"/>
    <w:rsid w:val="008D7A0A"/>
    <w:rsid w:val="008E3E08"/>
    <w:rsid w:val="008F04CF"/>
    <w:rsid w:val="008F1AC5"/>
    <w:rsid w:val="008F20E9"/>
    <w:rsid w:val="008F2630"/>
    <w:rsid w:val="008F52E0"/>
    <w:rsid w:val="008F6E93"/>
    <w:rsid w:val="00900359"/>
    <w:rsid w:val="009048C5"/>
    <w:rsid w:val="0090514C"/>
    <w:rsid w:val="00916758"/>
    <w:rsid w:val="009224D5"/>
    <w:rsid w:val="00924290"/>
    <w:rsid w:val="00924F65"/>
    <w:rsid w:val="0092553A"/>
    <w:rsid w:val="00927609"/>
    <w:rsid w:val="00931B1C"/>
    <w:rsid w:val="00935062"/>
    <w:rsid w:val="009359B5"/>
    <w:rsid w:val="0093652A"/>
    <w:rsid w:val="009407F9"/>
    <w:rsid w:val="00941623"/>
    <w:rsid w:val="0094511D"/>
    <w:rsid w:val="009470D1"/>
    <w:rsid w:val="009535F0"/>
    <w:rsid w:val="009538B5"/>
    <w:rsid w:val="00953AD5"/>
    <w:rsid w:val="00954E1C"/>
    <w:rsid w:val="0095504C"/>
    <w:rsid w:val="00956906"/>
    <w:rsid w:val="00957B9D"/>
    <w:rsid w:val="00961944"/>
    <w:rsid w:val="00962ABE"/>
    <w:rsid w:val="00966FBC"/>
    <w:rsid w:val="009700F7"/>
    <w:rsid w:val="0097278B"/>
    <w:rsid w:val="00973143"/>
    <w:rsid w:val="00980381"/>
    <w:rsid w:val="009813A6"/>
    <w:rsid w:val="00981426"/>
    <w:rsid w:val="00982934"/>
    <w:rsid w:val="00982E1F"/>
    <w:rsid w:val="00986BB1"/>
    <w:rsid w:val="0098706A"/>
    <w:rsid w:val="0098777B"/>
    <w:rsid w:val="0099185C"/>
    <w:rsid w:val="009919B6"/>
    <w:rsid w:val="00992F19"/>
    <w:rsid w:val="00993B37"/>
    <w:rsid w:val="00995260"/>
    <w:rsid w:val="009A4B65"/>
    <w:rsid w:val="009A523A"/>
    <w:rsid w:val="009A5F86"/>
    <w:rsid w:val="009B1C5A"/>
    <w:rsid w:val="009B20E5"/>
    <w:rsid w:val="009B3CD0"/>
    <w:rsid w:val="009B6B28"/>
    <w:rsid w:val="009C6F99"/>
    <w:rsid w:val="009D2D7E"/>
    <w:rsid w:val="009D42CC"/>
    <w:rsid w:val="009D7E87"/>
    <w:rsid w:val="009E5023"/>
    <w:rsid w:val="009E5891"/>
    <w:rsid w:val="009E6037"/>
    <w:rsid w:val="009E64C7"/>
    <w:rsid w:val="009E6AFA"/>
    <w:rsid w:val="009F06C6"/>
    <w:rsid w:val="009F1A1A"/>
    <w:rsid w:val="009F2302"/>
    <w:rsid w:val="009F6B44"/>
    <w:rsid w:val="00A00AB0"/>
    <w:rsid w:val="00A10EEB"/>
    <w:rsid w:val="00A11D3B"/>
    <w:rsid w:val="00A1231F"/>
    <w:rsid w:val="00A128DF"/>
    <w:rsid w:val="00A1310F"/>
    <w:rsid w:val="00A149BB"/>
    <w:rsid w:val="00A15763"/>
    <w:rsid w:val="00A15BC5"/>
    <w:rsid w:val="00A205EC"/>
    <w:rsid w:val="00A30BB9"/>
    <w:rsid w:val="00A34915"/>
    <w:rsid w:val="00A427EB"/>
    <w:rsid w:val="00A432EF"/>
    <w:rsid w:val="00A462C4"/>
    <w:rsid w:val="00A46AF1"/>
    <w:rsid w:val="00A51EDB"/>
    <w:rsid w:val="00A552D9"/>
    <w:rsid w:val="00A55A18"/>
    <w:rsid w:val="00A613A6"/>
    <w:rsid w:val="00A62D16"/>
    <w:rsid w:val="00A62E26"/>
    <w:rsid w:val="00A63384"/>
    <w:rsid w:val="00A64780"/>
    <w:rsid w:val="00A651CB"/>
    <w:rsid w:val="00A66D77"/>
    <w:rsid w:val="00A70964"/>
    <w:rsid w:val="00A80769"/>
    <w:rsid w:val="00A855B2"/>
    <w:rsid w:val="00A86590"/>
    <w:rsid w:val="00A90195"/>
    <w:rsid w:val="00A92B09"/>
    <w:rsid w:val="00AA0583"/>
    <w:rsid w:val="00AA1BD5"/>
    <w:rsid w:val="00AA41D1"/>
    <w:rsid w:val="00AA486B"/>
    <w:rsid w:val="00AA5D17"/>
    <w:rsid w:val="00AA7444"/>
    <w:rsid w:val="00AB195A"/>
    <w:rsid w:val="00AB21A6"/>
    <w:rsid w:val="00AB3EA1"/>
    <w:rsid w:val="00AB5091"/>
    <w:rsid w:val="00AB6405"/>
    <w:rsid w:val="00AB6F04"/>
    <w:rsid w:val="00AB7AD6"/>
    <w:rsid w:val="00AC0086"/>
    <w:rsid w:val="00AC0341"/>
    <w:rsid w:val="00AC0CE9"/>
    <w:rsid w:val="00AC31F8"/>
    <w:rsid w:val="00AC3337"/>
    <w:rsid w:val="00AC3793"/>
    <w:rsid w:val="00AC46ED"/>
    <w:rsid w:val="00AC4B26"/>
    <w:rsid w:val="00AC4FA4"/>
    <w:rsid w:val="00AD073F"/>
    <w:rsid w:val="00AD560B"/>
    <w:rsid w:val="00AE742A"/>
    <w:rsid w:val="00AF0E73"/>
    <w:rsid w:val="00AF288C"/>
    <w:rsid w:val="00AF3406"/>
    <w:rsid w:val="00AF6289"/>
    <w:rsid w:val="00AF6404"/>
    <w:rsid w:val="00B01A5C"/>
    <w:rsid w:val="00B05E82"/>
    <w:rsid w:val="00B06B85"/>
    <w:rsid w:val="00B06EEA"/>
    <w:rsid w:val="00B1102B"/>
    <w:rsid w:val="00B21922"/>
    <w:rsid w:val="00B22F99"/>
    <w:rsid w:val="00B24871"/>
    <w:rsid w:val="00B26F6D"/>
    <w:rsid w:val="00B3048B"/>
    <w:rsid w:val="00B304B8"/>
    <w:rsid w:val="00B31849"/>
    <w:rsid w:val="00B320B3"/>
    <w:rsid w:val="00B35340"/>
    <w:rsid w:val="00B35ABC"/>
    <w:rsid w:val="00B40635"/>
    <w:rsid w:val="00B4235D"/>
    <w:rsid w:val="00B53434"/>
    <w:rsid w:val="00B54041"/>
    <w:rsid w:val="00B572F9"/>
    <w:rsid w:val="00B6103E"/>
    <w:rsid w:val="00B62840"/>
    <w:rsid w:val="00B6546F"/>
    <w:rsid w:val="00B65B94"/>
    <w:rsid w:val="00B669F7"/>
    <w:rsid w:val="00B7128C"/>
    <w:rsid w:val="00B800D4"/>
    <w:rsid w:val="00B83075"/>
    <w:rsid w:val="00B832F1"/>
    <w:rsid w:val="00B8490E"/>
    <w:rsid w:val="00B853C3"/>
    <w:rsid w:val="00B92FA4"/>
    <w:rsid w:val="00B9592D"/>
    <w:rsid w:val="00B95A71"/>
    <w:rsid w:val="00B96644"/>
    <w:rsid w:val="00B97A6B"/>
    <w:rsid w:val="00BA5B2D"/>
    <w:rsid w:val="00BB08AB"/>
    <w:rsid w:val="00BB26AC"/>
    <w:rsid w:val="00BB4D27"/>
    <w:rsid w:val="00BC0BCF"/>
    <w:rsid w:val="00BC3881"/>
    <w:rsid w:val="00BD66C5"/>
    <w:rsid w:val="00BE2055"/>
    <w:rsid w:val="00BE6E4B"/>
    <w:rsid w:val="00BE79D6"/>
    <w:rsid w:val="00BF19CE"/>
    <w:rsid w:val="00BF7A17"/>
    <w:rsid w:val="00C01331"/>
    <w:rsid w:val="00C01C8E"/>
    <w:rsid w:val="00C064C8"/>
    <w:rsid w:val="00C10DEE"/>
    <w:rsid w:val="00C11318"/>
    <w:rsid w:val="00C121DE"/>
    <w:rsid w:val="00C12863"/>
    <w:rsid w:val="00C1291F"/>
    <w:rsid w:val="00C14B35"/>
    <w:rsid w:val="00C16ABC"/>
    <w:rsid w:val="00C22BA0"/>
    <w:rsid w:val="00C24669"/>
    <w:rsid w:val="00C250F9"/>
    <w:rsid w:val="00C279D1"/>
    <w:rsid w:val="00C27CFF"/>
    <w:rsid w:val="00C27E00"/>
    <w:rsid w:val="00C27E23"/>
    <w:rsid w:val="00C320DE"/>
    <w:rsid w:val="00C32BC1"/>
    <w:rsid w:val="00C350E2"/>
    <w:rsid w:val="00C36E10"/>
    <w:rsid w:val="00C465C7"/>
    <w:rsid w:val="00C47908"/>
    <w:rsid w:val="00C50309"/>
    <w:rsid w:val="00C53ABB"/>
    <w:rsid w:val="00C603D9"/>
    <w:rsid w:val="00C627E8"/>
    <w:rsid w:val="00C65F83"/>
    <w:rsid w:val="00C66855"/>
    <w:rsid w:val="00C70D30"/>
    <w:rsid w:val="00C777B9"/>
    <w:rsid w:val="00C77B65"/>
    <w:rsid w:val="00C80988"/>
    <w:rsid w:val="00C81385"/>
    <w:rsid w:val="00C830E4"/>
    <w:rsid w:val="00C8754D"/>
    <w:rsid w:val="00CA5884"/>
    <w:rsid w:val="00CC2E27"/>
    <w:rsid w:val="00CC4465"/>
    <w:rsid w:val="00CC4A22"/>
    <w:rsid w:val="00CC56FB"/>
    <w:rsid w:val="00CD40EC"/>
    <w:rsid w:val="00CD6B2D"/>
    <w:rsid w:val="00CD7C10"/>
    <w:rsid w:val="00CE05FA"/>
    <w:rsid w:val="00CE1072"/>
    <w:rsid w:val="00CE2152"/>
    <w:rsid w:val="00CE24A8"/>
    <w:rsid w:val="00CE6090"/>
    <w:rsid w:val="00CF180C"/>
    <w:rsid w:val="00CF3E59"/>
    <w:rsid w:val="00CF46BA"/>
    <w:rsid w:val="00CF4E94"/>
    <w:rsid w:val="00D012F3"/>
    <w:rsid w:val="00D033D4"/>
    <w:rsid w:val="00D049E4"/>
    <w:rsid w:val="00D15B46"/>
    <w:rsid w:val="00D15F34"/>
    <w:rsid w:val="00D257FD"/>
    <w:rsid w:val="00D267C5"/>
    <w:rsid w:val="00D31D1B"/>
    <w:rsid w:val="00D3271A"/>
    <w:rsid w:val="00D32BA5"/>
    <w:rsid w:val="00D34907"/>
    <w:rsid w:val="00D34DD8"/>
    <w:rsid w:val="00D3706D"/>
    <w:rsid w:val="00D41B59"/>
    <w:rsid w:val="00D42276"/>
    <w:rsid w:val="00D4663F"/>
    <w:rsid w:val="00D46D9D"/>
    <w:rsid w:val="00D5091E"/>
    <w:rsid w:val="00D5614B"/>
    <w:rsid w:val="00D60397"/>
    <w:rsid w:val="00D661BD"/>
    <w:rsid w:val="00D662F3"/>
    <w:rsid w:val="00D705A8"/>
    <w:rsid w:val="00D71553"/>
    <w:rsid w:val="00D72885"/>
    <w:rsid w:val="00D75E9D"/>
    <w:rsid w:val="00D77514"/>
    <w:rsid w:val="00D84C7A"/>
    <w:rsid w:val="00D905DC"/>
    <w:rsid w:val="00D90F30"/>
    <w:rsid w:val="00D932C1"/>
    <w:rsid w:val="00D93D7E"/>
    <w:rsid w:val="00D95469"/>
    <w:rsid w:val="00D973D4"/>
    <w:rsid w:val="00D97646"/>
    <w:rsid w:val="00DA745B"/>
    <w:rsid w:val="00DB292C"/>
    <w:rsid w:val="00DC0DF7"/>
    <w:rsid w:val="00DC1E0F"/>
    <w:rsid w:val="00DC33DC"/>
    <w:rsid w:val="00DE4019"/>
    <w:rsid w:val="00DE4E5C"/>
    <w:rsid w:val="00DE6750"/>
    <w:rsid w:val="00DE6DB3"/>
    <w:rsid w:val="00DE70F5"/>
    <w:rsid w:val="00DF5D2A"/>
    <w:rsid w:val="00DF6DA7"/>
    <w:rsid w:val="00DF739E"/>
    <w:rsid w:val="00E00B81"/>
    <w:rsid w:val="00E01376"/>
    <w:rsid w:val="00E03285"/>
    <w:rsid w:val="00E053FB"/>
    <w:rsid w:val="00E05FF6"/>
    <w:rsid w:val="00E10F9F"/>
    <w:rsid w:val="00E12B5F"/>
    <w:rsid w:val="00E1309C"/>
    <w:rsid w:val="00E139A9"/>
    <w:rsid w:val="00E15060"/>
    <w:rsid w:val="00E203C1"/>
    <w:rsid w:val="00E20CAC"/>
    <w:rsid w:val="00E215EB"/>
    <w:rsid w:val="00E220F5"/>
    <w:rsid w:val="00E239C4"/>
    <w:rsid w:val="00E249BB"/>
    <w:rsid w:val="00E2582F"/>
    <w:rsid w:val="00E26E43"/>
    <w:rsid w:val="00E3153D"/>
    <w:rsid w:val="00E316D3"/>
    <w:rsid w:val="00E35CF8"/>
    <w:rsid w:val="00E36A52"/>
    <w:rsid w:val="00E37626"/>
    <w:rsid w:val="00E424C6"/>
    <w:rsid w:val="00E44E29"/>
    <w:rsid w:val="00E4788D"/>
    <w:rsid w:val="00E47B33"/>
    <w:rsid w:val="00E60D86"/>
    <w:rsid w:val="00E61655"/>
    <w:rsid w:val="00E6577C"/>
    <w:rsid w:val="00E65A11"/>
    <w:rsid w:val="00E67352"/>
    <w:rsid w:val="00E67656"/>
    <w:rsid w:val="00E70685"/>
    <w:rsid w:val="00E70A06"/>
    <w:rsid w:val="00E717F8"/>
    <w:rsid w:val="00E71AD4"/>
    <w:rsid w:val="00E73163"/>
    <w:rsid w:val="00E733BA"/>
    <w:rsid w:val="00E75049"/>
    <w:rsid w:val="00E76EB1"/>
    <w:rsid w:val="00E76F50"/>
    <w:rsid w:val="00E81EA4"/>
    <w:rsid w:val="00E84237"/>
    <w:rsid w:val="00E855C6"/>
    <w:rsid w:val="00E86403"/>
    <w:rsid w:val="00E86B7E"/>
    <w:rsid w:val="00E878C4"/>
    <w:rsid w:val="00E87CBA"/>
    <w:rsid w:val="00E9238E"/>
    <w:rsid w:val="00E9339D"/>
    <w:rsid w:val="00E93A55"/>
    <w:rsid w:val="00EA1D13"/>
    <w:rsid w:val="00EA5875"/>
    <w:rsid w:val="00EB055D"/>
    <w:rsid w:val="00EB1ABF"/>
    <w:rsid w:val="00EB2F7B"/>
    <w:rsid w:val="00EB4ACE"/>
    <w:rsid w:val="00EB50CE"/>
    <w:rsid w:val="00EB6113"/>
    <w:rsid w:val="00EB7886"/>
    <w:rsid w:val="00EC301C"/>
    <w:rsid w:val="00EC43FE"/>
    <w:rsid w:val="00EC4DEE"/>
    <w:rsid w:val="00ED2373"/>
    <w:rsid w:val="00ED4855"/>
    <w:rsid w:val="00ED4C25"/>
    <w:rsid w:val="00ED4F72"/>
    <w:rsid w:val="00ED5D6D"/>
    <w:rsid w:val="00ED6A32"/>
    <w:rsid w:val="00EE335B"/>
    <w:rsid w:val="00EE7852"/>
    <w:rsid w:val="00EF1EEC"/>
    <w:rsid w:val="00EF2041"/>
    <w:rsid w:val="00EF20BD"/>
    <w:rsid w:val="00F012CA"/>
    <w:rsid w:val="00F023AE"/>
    <w:rsid w:val="00F04BEA"/>
    <w:rsid w:val="00F05BDE"/>
    <w:rsid w:val="00F11511"/>
    <w:rsid w:val="00F12335"/>
    <w:rsid w:val="00F13447"/>
    <w:rsid w:val="00F13969"/>
    <w:rsid w:val="00F1774B"/>
    <w:rsid w:val="00F20242"/>
    <w:rsid w:val="00F224CB"/>
    <w:rsid w:val="00F23331"/>
    <w:rsid w:val="00F24D7B"/>
    <w:rsid w:val="00F26182"/>
    <w:rsid w:val="00F30C44"/>
    <w:rsid w:val="00F30DBB"/>
    <w:rsid w:val="00F310E4"/>
    <w:rsid w:val="00F420E6"/>
    <w:rsid w:val="00F42709"/>
    <w:rsid w:val="00F42A79"/>
    <w:rsid w:val="00F43CA7"/>
    <w:rsid w:val="00F45136"/>
    <w:rsid w:val="00F46EC1"/>
    <w:rsid w:val="00F55794"/>
    <w:rsid w:val="00F626E5"/>
    <w:rsid w:val="00F634FA"/>
    <w:rsid w:val="00F637B1"/>
    <w:rsid w:val="00F64F82"/>
    <w:rsid w:val="00F6709B"/>
    <w:rsid w:val="00F72693"/>
    <w:rsid w:val="00F7762B"/>
    <w:rsid w:val="00F804C2"/>
    <w:rsid w:val="00F820E5"/>
    <w:rsid w:val="00F835E7"/>
    <w:rsid w:val="00F84585"/>
    <w:rsid w:val="00F85B95"/>
    <w:rsid w:val="00F94B0F"/>
    <w:rsid w:val="00F9573B"/>
    <w:rsid w:val="00FA0D16"/>
    <w:rsid w:val="00FA10E8"/>
    <w:rsid w:val="00FA2A5E"/>
    <w:rsid w:val="00FA68CA"/>
    <w:rsid w:val="00FB1666"/>
    <w:rsid w:val="00FB77B9"/>
    <w:rsid w:val="00FC07D0"/>
    <w:rsid w:val="00FC098E"/>
    <w:rsid w:val="00FC1511"/>
    <w:rsid w:val="00FC57D9"/>
    <w:rsid w:val="00FC6987"/>
    <w:rsid w:val="00FC76BC"/>
    <w:rsid w:val="00FD1D95"/>
    <w:rsid w:val="00FD24C5"/>
    <w:rsid w:val="00FD284B"/>
    <w:rsid w:val="00FD2B51"/>
    <w:rsid w:val="00FD2CC7"/>
    <w:rsid w:val="00FE0075"/>
    <w:rsid w:val="00FE3682"/>
    <w:rsid w:val="00FE4010"/>
    <w:rsid w:val="00FE73EE"/>
    <w:rsid w:val="00FF02B4"/>
    <w:rsid w:val="00FF558C"/>
    <w:rsid w:val="00FF5819"/>
    <w:rsid w:val="00FF6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1EC7D"/>
  <w15:docId w15:val="{DACD36F3-A2BB-4FA8-BE5C-8DFD3F62A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0" w:defSemiHidden="0" w:defUnhideWhenUsed="0" w:defQFormat="0" w:count="376">
    <w:lsdException w:name="heading 1" w:uiPriority="9" w:qFormat="1"/>
    <w:lsdException w:name="heading 2" w:uiPriority="9" w:qFormat="1"/>
    <w:lsdException w:name="annotation text" w:uiPriority="99"/>
    <w:lsdException w:name="header" w:uiPriority="99"/>
    <w:lsdException w:name="footer" w:uiPriority="99"/>
    <w:lsdException w:name="annotation reference" w:uiPriority="99"/>
    <w:lsdException w:name="Body Text" w:uiPriority="1"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pPr>
      <w:spacing w:before="120" w:after="240"/>
      <w:jc w:val="both"/>
    </w:pPr>
    <w:rPr>
      <w:sz w:val="22"/>
      <w:szCs w:val="22"/>
    </w:rPr>
  </w:style>
  <w:style w:type="paragraph" w:styleId="Antrat1">
    <w:name w:val="heading 1"/>
    <w:basedOn w:val="prastasis"/>
    <w:link w:val="Antrat1Diagrama"/>
    <w:uiPriority w:val="9"/>
    <w:qFormat/>
    <w:rsid w:val="00992F19"/>
    <w:pPr>
      <w:widowControl w:val="0"/>
      <w:autoSpaceDE w:val="0"/>
      <w:autoSpaceDN w:val="0"/>
      <w:spacing w:before="19" w:after="0" w:line="240" w:lineRule="auto"/>
      <w:ind w:left="109"/>
      <w:jc w:val="left"/>
      <w:outlineLvl w:val="0"/>
    </w:pPr>
    <w:rPr>
      <w:rFonts w:ascii="Times New Roman" w:eastAsia="Times New Roman" w:hAnsi="Times New Roman" w:cs="Times New Roman"/>
      <w:b/>
      <w:bCs/>
      <w:kern w:val="0"/>
      <w:lang w:val="lt-LT"/>
      <w14:ligatures w14:val="none"/>
    </w:rPr>
  </w:style>
  <w:style w:type="paragraph" w:styleId="Antrat2">
    <w:name w:val="heading 2"/>
    <w:basedOn w:val="prastasis"/>
    <w:link w:val="Antrat2Diagrama"/>
    <w:uiPriority w:val="9"/>
    <w:unhideWhenUsed/>
    <w:qFormat/>
    <w:rsid w:val="00992F19"/>
    <w:pPr>
      <w:widowControl w:val="0"/>
      <w:autoSpaceDE w:val="0"/>
      <w:autoSpaceDN w:val="0"/>
      <w:spacing w:before="0" w:after="0" w:line="240" w:lineRule="auto"/>
      <w:ind w:left="298"/>
      <w:jc w:val="left"/>
      <w:outlineLvl w:val="1"/>
    </w:pPr>
    <w:rPr>
      <w:rFonts w:ascii="Times New Roman" w:eastAsia="Times New Roman" w:hAnsi="Times New Roman" w:cs="Times New Roman"/>
      <w:b/>
      <w:bCs/>
      <w:i/>
      <w:iCs/>
      <w:kern w:val="0"/>
      <w:u w:val="single" w:color="00000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NoList1">
    <w:name w:val="No List1"/>
    <w:semiHidden/>
  </w:style>
  <w:style w:type="paragraph" w:styleId="Sraopastraipa">
    <w:name w:val="List Paragraph"/>
    <w:basedOn w:val="prastasis"/>
    <w:uiPriority w:val="1"/>
    <w:qFormat/>
    <w:rsid w:val="00214AAF"/>
    <w:pPr>
      <w:ind w:left="720"/>
      <w:contextualSpacing/>
    </w:pPr>
  </w:style>
  <w:style w:type="table" w:styleId="Lentelstinklelis">
    <w:name w:val="Table Grid"/>
    <w:basedOn w:val="prastojilentel"/>
    <w:uiPriority w:val="39"/>
    <w:rsid w:val="00487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rsid w:val="0098706A"/>
    <w:pPr>
      <w:spacing w:after="0" w:line="240" w:lineRule="auto"/>
    </w:pPr>
    <w:rPr>
      <w:sz w:val="22"/>
      <w:szCs w:val="22"/>
    </w:rPr>
  </w:style>
  <w:style w:type="character" w:customStyle="1" w:styleId="Antrat1Diagrama">
    <w:name w:val="Antraštė 1 Diagrama"/>
    <w:basedOn w:val="Numatytasispastraiposriftas"/>
    <w:link w:val="Antrat1"/>
    <w:uiPriority w:val="9"/>
    <w:rsid w:val="00992F19"/>
    <w:rPr>
      <w:rFonts w:ascii="Times New Roman" w:eastAsia="Times New Roman" w:hAnsi="Times New Roman" w:cs="Times New Roman"/>
      <w:b/>
      <w:bCs/>
      <w:kern w:val="0"/>
      <w:sz w:val="22"/>
      <w:szCs w:val="22"/>
      <w:lang w:val="lt-LT"/>
      <w14:ligatures w14:val="none"/>
    </w:rPr>
  </w:style>
  <w:style w:type="character" w:customStyle="1" w:styleId="Antrat2Diagrama">
    <w:name w:val="Antraštė 2 Diagrama"/>
    <w:basedOn w:val="Numatytasispastraiposriftas"/>
    <w:link w:val="Antrat2"/>
    <w:uiPriority w:val="9"/>
    <w:rsid w:val="00992F19"/>
    <w:rPr>
      <w:rFonts w:ascii="Times New Roman" w:eastAsia="Times New Roman" w:hAnsi="Times New Roman" w:cs="Times New Roman"/>
      <w:b/>
      <w:bCs/>
      <w:i/>
      <w:iCs/>
      <w:kern w:val="0"/>
      <w:sz w:val="22"/>
      <w:szCs w:val="22"/>
      <w:u w:val="single" w:color="000000"/>
      <w:lang w:val="lt-LT"/>
      <w14:ligatures w14:val="none"/>
    </w:rPr>
  </w:style>
  <w:style w:type="numbering" w:customStyle="1" w:styleId="NoList2">
    <w:name w:val="No List2"/>
    <w:next w:val="Sraonra"/>
    <w:uiPriority w:val="99"/>
    <w:semiHidden/>
    <w:unhideWhenUsed/>
    <w:rsid w:val="00992F19"/>
  </w:style>
  <w:style w:type="paragraph" w:styleId="Pagrindinistekstas">
    <w:name w:val="Body Text"/>
    <w:basedOn w:val="prastasis"/>
    <w:link w:val="PagrindinistekstasDiagrama"/>
    <w:uiPriority w:val="1"/>
    <w:qFormat/>
    <w:rsid w:val="00992F19"/>
    <w:pPr>
      <w:widowControl w:val="0"/>
      <w:autoSpaceDE w:val="0"/>
      <w:autoSpaceDN w:val="0"/>
      <w:spacing w:before="0" w:after="0" w:line="240" w:lineRule="auto"/>
      <w:jc w:val="left"/>
    </w:pPr>
    <w:rPr>
      <w:rFonts w:ascii="Times New Roman" w:eastAsia="Times New Roman" w:hAnsi="Times New Roman" w:cs="Times New Roman"/>
      <w:kern w:val="0"/>
      <w:lang w:val="lt-LT"/>
      <w14:ligatures w14:val="none"/>
    </w:rPr>
  </w:style>
  <w:style w:type="character" w:customStyle="1" w:styleId="PagrindinistekstasDiagrama">
    <w:name w:val="Pagrindinis tekstas Diagrama"/>
    <w:basedOn w:val="Numatytasispastraiposriftas"/>
    <w:link w:val="Pagrindinistekstas"/>
    <w:uiPriority w:val="1"/>
    <w:rsid w:val="00992F19"/>
    <w:rPr>
      <w:rFonts w:ascii="Times New Roman" w:eastAsia="Times New Roman" w:hAnsi="Times New Roman" w:cs="Times New Roman"/>
      <w:kern w:val="0"/>
      <w:sz w:val="22"/>
      <w:szCs w:val="22"/>
      <w:lang w:val="lt-LT"/>
      <w14:ligatures w14:val="none"/>
    </w:rPr>
  </w:style>
  <w:style w:type="paragraph" w:customStyle="1" w:styleId="TableParagraph">
    <w:name w:val="Table Paragraph"/>
    <w:basedOn w:val="prastasis"/>
    <w:uiPriority w:val="1"/>
    <w:qFormat/>
    <w:rsid w:val="00992F19"/>
    <w:pPr>
      <w:widowControl w:val="0"/>
      <w:autoSpaceDE w:val="0"/>
      <w:autoSpaceDN w:val="0"/>
      <w:spacing w:before="0" w:after="0" w:line="240" w:lineRule="auto"/>
      <w:ind w:left="106"/>
      <w:jc w:val="left"/>
    </w:pPr>
    <w:rPr>
      <w:rFonts w:ascii="Times New Roman" w:eastAsia="Times New Roman" w:hAnsi="Times New Roman" w:cs="Times New Roman"/>
      <w:kern w:val="0"/>
      <w:lang w:val="lt-LT"/>
      <w14:ligatures w14:val="none"/>
    </w:rPr>
  </w:style>
  <w:style w:type="character" w:customStyle="1" w:styleId="Hyperlink1">
    <w:name w:val="Hyperlink1"/>
    <w:basedOn w:val="Numatytasispastraiposriftas"/>
    <w:uiPriority w:val="99"/>
    <w:unhideWhenUsed/>
    <w:rsid w:val="00992F19"/>
    <w:rPr>
      <w:color w:val="0000FF"/>
      <w:u w:val="single"/>
    </w:rPr>
  </w:style>
  <w:style w:type="character" w:customStyle="1" w:styleId="Neapdorotaspaminjimas1">
    <w:name w:val="Neapdorotas paminėjimas1"/>
    <w:basedOn w:val="Numatytasispastraiposriftas"/>
    <w:uiPriority w:val="99"/>
    <w:semiHidden/>
    <w:unhideWhenUsed/>
    <w:rsid w:val="00992F19"/>
    <w:rPr>
      <w:color w:val="605E5C"/>
      <w:shd w:val="clear" w:color="auto" w:fill="E1DFDD"/>
    </w:rPr>
  </w:style>
  <w:style w:type="paragraph" w:styleId="Antrats">
    <w:name w:val="header"/>
    <w:basedOn w:val="prastasis"/>
    <w:link w:val="AntratsDiagrama"/>
    <w:uiPriority w:val="99"/>
    <w:unhideWhenUsed/>
    <w:rsid w:val="00992F19"/>
    <w:pPr>
      <w:widowControl w:val="0"/>
      <w:tabs>
        <w:tab w:val="center" w:pos="4680"/>
        <w:tab w:val="right" w:pos="9360"/>
      </w:tabs>
      <w:autoSpaceDE w:val="0"/>
      <w:autoSpaceDN w:val="0"/>
      <w:spacing w:before="0" w:after="0" w:line="240" w:lineRule="auto"/>
      <w:jc w:val="left"/>
    </w:pPr>
    <w:rPr>
      <w:rFonts w:ascii="Times New Roman" w:eastAsia="Times New Roman" w:hAnsi="Times New Roman" w:cs="Times New Roman"/>
      <w:kern w:val="0"/>
      <w:lang w:val="lt-LT"/>
      <w14:ligatures w14:val="none"/>
    </w:rPr>
  </w:style>
  <w:style w:type="character" w:customStyle="1" w:styleId="AntratsDiagrama">
    <w:name w:val="Antraštės Diagrama"/>
    <w:basedOn w:val="Numatytasispastraiposriftas"/>
    <w:link w:val="Antrats"/>
    <w:uiPriority w:val="99"/>
    <w:rsid w:val="00992F19"/>
    <w:rPr>
      <w:rFonts w:ascii="Times New Roman" w:eastAsia="Times New Roman" w:hAnsi="Times New Roman" w:cs="Times New Roman"/>
      <w:kern w:val="0"/>
      <w:sz w:val="22"/>
      <w:szCs w:val="22"/>
      <w:lang w:val="lt-LT"/>
      <w14:ligatures w14:val="none"/>
    </w:rPr>
  </w:style>
  <w:style w:type="paragraph" w:styleId="Porat">
    <w:name w:val="footer"/>
    <w:basedOn w:val="prastasis"/>
    <w:link w:val="PoratDiagrama"/>
    <w:uiPriority w:val="99"/>
    <w:unhideWhenUsed/>
    <w:rsid w:val="00992F19"/>
    <w:pPr>
      <w:widowControl w:val="0"/>
      <w:tabs>
        <w:tab w:val="center" w:pos="4680"/>
        <w:tab w:val="right" w:pos="9360"/>
      </w:tabs>
      <w:autoSpaceDE w:val="0"/>
      <w:autoSpaceDN w:val="0"/>
      <w:spacing w:before="0" w:after="0" w:line="240" w:lineRule="auto"/>
      <w:jc w:val="left"/>
    </w:pPr>
    <w:rPr>
      <w:rFonts w:ascii="Times New Roman" w:eastAsia="Times New Roman" w:hAnsi="Times New Roman" w:cs="Times New Roman"/>
      <w:kern w:val="0"/>
      <w:lang w:val="lt-LT"/>
      <w14:ligatures w14:val="none"/>
    </w:rPr>
  </w:style>
  <w:style w:type="character" w:customStyle="1" w:styleId="PoratDiagrama">
    <w:name w:val="Poraštė Diagrama"/>
    <w:basedOn w:val="Numatytasispastraiposriftas"/>
    <w:link w:val="Porat"/>
    <w:uiPriority w:val="99"/>
    <w:rsid w:val="00992F19"/>
    <w:rPr>
      <w:rFonts w:ascii="Times New Roman" w:eastAsia="Times New Roman" w:hAnsi="Times New Roman" w:cs="Times New Roman"/>
      <w:kern w:val="0"/>
      <w:sz w:val="22"/>
      <w:szCs w:val="22"/>
      <w:lang w:val="lt-LT"/>
      <w14:ligatures w14:val="none"/>
    </w:rPr>
  </w:style>
  <w:style w:type="character" w:styleId="Komentaronuoroda">
    <w:name w:val="annotation reference"/>
    <w:basedOn w:val="Numatytasispastraiposriftas"/>
    <w:uiPriority w:val="99"/>
    <w:unhideWhenUsed/>
    <w:rsid w:val="00992F19"/>
    <w:rPr>
      <w:sz w:val="16"/>
      <w:szCs w:val="16"/>
    </w:rPr>
  </w:style>
  <w:style w:type="paragraph" w:styleId="Komentarotekstas">
    <w:name w:val="annotation text"/>
    <w:basedOn w:val="prastasis"/>
    <w:link w:val="KomentarotekstasDiagrama"/>
    <w:uiPriority w:val="99"/>
    <w:unhideWhenUsed/>
    <w:rsid w:val="00992F19"/>
    <w:pPr>
      <w:widowControl w:val="0"/>
      <w:autoSpaceDE w:val="0"/>
      <w:autoSpaceDN w:val="0"/>
      <w:spacing w:before="0" w:after="0" w:line="240" w:lineRule="auto"/>
      <w:jc w:val="left"/>
    </w:pPr>
    <w:rPr>
      <w:rFonts w:ascii="Times New Roman" w:eastAsia="Times New Roman" w:hAnsi="Times New Roman" w:cs="Times New Roman"/>
      <w:kern w:val="0"/>
      <w:sz w:val="20"/>
      <w:szCs w:val="20"/>
      <w:lang w:val="lt-LT"/>
      <w14:ligatures w14:val="none"/>
    </w:rPr>
  </w:style>
  <w:style w:type="character" w:customStyle="1" w:styleId="KomentarotekstasDiagrama">
    <w:name w:val="Komentaro tekstas Diagrama"/>
    <w:basedOn w:val="Numatytasispastraiposriftas"/>
    <w:link w:val="Komentarotekstas"/>
    <w:uiPriority w:val="99"/>
    <w:rsid w:val="00992F19"/>
    <w:rPr>
      <w:rFonts w:ascii="Times New Roman" w:eastAsia="Times New Roman" w:hAnsi="Times New Roman" w:cs="Times New Roman"/>
      <w:kern w:val="0"/>
      <w:sz w:val="20"/>
      <w:szCs w:val="20"/>
      <w:lang w:val="lt-LT"/>
      <w14:ligatures w14:val="none"/>
    </w:rPr>
  </w:style>
  <w:style w:type="paragraph" w:styleId="Komentarotema">
    <w:name w:val="annotation subject"/>
    <w:basedOn w:val="Komentarotekstas"/>
    <w:next w:val="Komentarotekstas"/>
    <w:link w:val="KomentarotemaDiagrama"/>
    <w:uiPriority w:val="99"/>
    <w:unhideWhenUsed/>
    <w:rsid w:val="00992F19"/>
    <w:rPr>
      <w:b/>
      <w:bCs/>
    </w:rPr>
  </w:style>
  <w:style w:type="character" w:customStyle="1" w:styleId="KomentarotemaDiagrama">
    <w:name w:val="Komentaro tema Diagrama"/>
    <w:basedOn w:val="KomentarotekstasDiagrama"/>
    <w:link w:val="Komentarotema"/>
    <w:uiPriority w:val="99"/>
    <w:rsid w:val="00992F19"/>
    <w:rPr>
      <w:rFonts w:ascii="Times New Roman" w:eastAsia="Times New Roman" w:hAnsi="Times New Roman" w:cs="Times New Roman"/>
      <w:b/>
      <w:bCs/>
      <w:kern w:val="0"/>
      <w:sz w:val="20"/>
      <w:szCs w:val="20"/>
      <w:lang w:val="lt-LT"/>
      <w14:ligatures w14:val="none"/>
    </w:rPr>
  </w:style>
  <w:style w:type="character" w:styleId="Hipersaitas">
    <w:name w:val="Hyperlink"/>
    <w:basedOn w:val="Numatytasispastraiposriftas"/>
    <w:rsid w:val="00992F19"/>
    <w:rPr>
      <w:color w:val="467886" w:themeColor="hyperlink"/>
      <w:u w:val="single"/>
    </w:rPr>
  </w:style>
  <w:style w:type="character" w:styleId="Neapdorotaspaminjimas">
    <w:name w:val="Unresolved Mention"/>
    <w:basedOn w:val="Numatytasispastraiposriftas"/>
    <w:uiPriority w:val="99"/>
    <w:semiHidden/>
    <w:unhideWhenUsed/>
    <w:rsid w:val="001E00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402714">
      <w:bodyDiv w:val="1"/>
      <w:marLeft w:val="0"/>
      <w:marRight w:val="0"/>
      <w:marTop w:val="0"/>
      <w:marBottom w:val="0"/>
      <w:divBdr>
        <w:top w:val="none" w:sz="0" w:space="0" w:color="auto"/>
        <w:left w:val="none" w:sz="0" w:space="0" w:color="auto"/>
        <w:bottom w:val="none" w:sz="0" w:space="0" w:color="auto"/>
        <w:right w:val="none" w:sz="0" w:space="0" w:color="auto"/>
      </w:divBdr>
    </w:div>
    <w:div w:id="598414140">
      <w:bodyDiv w:val="1"/>
      <w:marLeft w:val="0"/>
      <w:marRight w:val="0"/>
      <w:marTop w:val="0"/>
      <w:marBottom w:val="0"/>
      <w:divBdr>
        <w:top w:val="none" w:sz="0" w:space="0" w:color="auto"/>
        <w:left w:val="none" w:sz="0" w:space="0" w:color="auto"/>
        <w:bottom w:val="none" w:sz="0" w:space="0" w:color="auto"/>
        <w:right w:val="none" w:sz="0" w:space="0" w:color="auto"/>
      </w:divBdr>
    </w:div>
    <w:div w:id="852962350">
      <w:bodyDiv w:val="1"/>
      <w:marLeft w:val="0"/>
      <w:marRight w:val="0"/>
      <w:marTop w:val="0"/>
      <w:marBottom w:val="0"/>
      <w:divBdr>
        <w:top w:val="none" w:sz="0" w:space="0" w:color="auto"/>
        <w:left w:val="none" w:sz="0" w:space="0" w:color="auto"/>
        <w:bottom w:val="none" w:sz="0" w:space="0" w:color="auto"/>
        <w:right w:val="none" w:sz="0" w:space="0" w:color="auto"/>
      </w:divBdr>
    </w:div>
    <w:div w:id="924726068">
      <w:bodyDiv w:val="1"/>
      <w:marLeft w:val="0"/>
      <w:marRight w:val="0"/>
      <w:marTop w:val="0"/>
      <w:marBottom w:val="0"/>
      <w:divBdr>
        <w:top w:val="none" w:sz="0" w:space="0" w:color="auto"/>
        <w:left w:val="none" w:sz="0" w:space="0" w:color="auto"/>
        <w:bottom w:val="none" w:sz="0" w:space="0" w:color="auto"/>
        <w:right w:val="none" w:sz="0" w:space="0" w:color="auto"/>
      </w:divBdr>
      <w:divsChild>
        <w:div w:id="1193954897">
          <w:marLeft w:val="0"/>
          <w:marRight w:val="0"/>
          <w:marTop w:val="0"/>
          <w:marBottom w:val="0"/>
          <w:divBdr>
            <w:top w:val="none" w:sz="0" w:space="0" w:color="auto"/>
            <w:left w:val="none" w:sz="0" w:space="0" w:color="auto"/>
            <w:bottom w:val="none" w:sz="0" w:space="0" w:color="auto"/>
            <w:right w:val="none" w:sz="0" w:space="0" w:color="auto"/>
          </w:divBdr>
        </w:div>
      </w:divsChild>
    </w:div>
    <w:div w:id="1008220143">
      <w:bodyDiv w:val="1"/>
      <w:marLeft w:val="0"/>
      <w:marRight w:val="0"/>
      <w:marTop w:val="0"/>
      <w:marBottom w:val="0"/>
      <w:divBdr>
        <w:top w:val="none" w:sz="0" w:space="0" w:color="auto"/>
        <w:left w:val="none" w:sz="0" w:space="0" w:color="auto"/>
        <w:bottom w:val="none" w:sz="0" w:space="0" w:color="auto"/>
        <w:right w:val="none" w:sz="0" w:space="0" w:color="auto"/>
      </w:divBdr>
      <w:divsChild>
        <w:div w:id="969435877">
          <w:marLeft w:val="0"/>
          <w:marRight w:val="0"/>
          <w:marTop w:val="0"/>
          <w:marBottom w:val="0"/>
          <w:divBdr>
            <w:top w:val="none" w:sz="0" w:space="0" w:color="auto"/>
            <w:left w:val="none" w:sz="0" w:space="0" w:color="auto"/>
            <w:bottom w:val="none" w:sz="0" w:space="0" w:color="auto"/>
            <w:right w:val="none" w:sz="0" w:space="0" w:color="auto"/>
          </w:divBdr>
        </w:div>
      </w:divsChild>
    </w:div>
    <w:div w:id="1104689745">
      <w:bodyDiv w:val="1"/>
      <w:marLeft w:val="0"/>
      <w:marRight w:val="0"/>
      <w:marTop w:val="0"/>
      <w:marBottom w:val="0"/>
      <w:divBdr>
        <w:top w:val="none" w:sz="0" w:space="0" w:color="auto"/>
        <w:left w:val="none" w:sz="0" w:space="0" w:color="auto"/>
        <w:bottom w:val="none" w:sz="0" w:space="0" w:color="auto"/>
        <w:right w:val="none" w:sz="0" w:space="0" w:color="auto"/>
      </w:divBdr>
    </w:div>
    <w:div w:id="1539853924">
      <w:bodyDiv w:val="1"/>
      <w:marLeft w:val="0"/>
      <w:marRight w:val="0"/>
      <w:marTop w:val="0"/>
      <w:marBottom w:val="0"/>
      <w:divBdr>
        <w:top w:val="none" w:sz="0" w:space="0" w:color="auto"/>
        <w:left w:val="none" w:sz="0" w:space="0" w:color="auto"/>
        <w:bottom w:val="none" w:sz="0" w:space="0" w:color="auto"/>
        <w:right w:val="none" w:sz="0" w:space="0" w:color="auto"/>
      </w:divBdr>
    </w:div>
    <w:div w:id="198542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vvkt.lrv.lt/l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multitran.ru/c/m.exe?t=4392593_2_1" TargetMode="External"/><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image" Target="ooxWord://word/media/image36.jpe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ultitran.ru/c/m.exe?t=4392593_2_1" TargetMode="External"/><Relationship Id="rId5" Type="http://schemas.openxmlformats.org/officeDocument/2006/relationships/numbering" Target="numbering.xml"/><Relationship Id="rId15" Type="http://schemas.openxmlformats.org/officeDocument/2006/relationships/hyperlink" Target="https://vvkt.lrv.lt/lt/" TargetMode="External"/><Relationship Id="rId10" Type="http://schemas.openxmlformats.org/officeDocument/2006/relationships/image" Target="media/image1.png"/><Relationship Id="rId19" Type="http://schemas.openxmlformats.org/officeDocument/2006/relationships/hyperlink" Target="https://vvkt.lrv.lt/lt/" TargetMode="External"/><Relationship Id="rId4" Type="http://schemas.openxmlformats.org/officeDocument/2006/relationships/customXml" Target="../customXml/item4.xml"/><Relationship Id="rId9" Type="http://schemas.openxmlformats.org/officeDocument/2006/relationships/hyperlink" Target="https://vvkt.lrv.lt/lt/" TargetMode="Externa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608380a-33a8-4f44-9421-4b684550f93f" xsi:nil="true"/>
    <lcf76f155ced4ddcb4097134ff3c332f xmlns="274e3761-e78e-443b-b00b-2097563ba52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A28F1D48C544479D4018E052664351" ma:contentTypeVersion="14" ma:contentTypeDescription="Create a new document." ma:contentTypeScope="" ma:versionID="fc9c9e9d0903f329ea67dfb5b7a3b3b1">
  <xsd:schema xmlns:xsd="http://www.w3.org/2001/XMLSchema" xmlns:xs="http://www.w3.org/2001/XMLSchema" xmlns:p="http://schemas.microsoft.com/office/2006/metadata/properties" xmlns:ns2="e608380a-33a8-4f44-9421-4b684550f93f" xmlns:ns3="274e3761-e78e-443b-b00b-2097563ba523" targetNamespace="http://schemas.microsoft.com/office/2006/metadata/properties" ma:root="true" ma:fieldsID="1f85e9d78dedb779fcbb2d2db96cc9ce" ns2:_="" ns3:_="">
    <xsd:import namespace="e608380a-33a8-4f44-9421-4b684550f93f"/>
    <xsd:import namespace="274e3761-e78e-443b-b00b-2097563ba52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8380a-33a8-4f44-9421-4b684550f9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f5bacb4-7f9b-4ef3-8443-4c57c2400c6b}" ma:internalName="TaxCatchAll" ma:showField="CatchAllData" ma:web="e608380a-33a8-4f44-9421-4b684550f9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4e3761-e78e-443b-b00b-2097563ba52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CD56B-4A38-44A6-8D74-CDAD2695DEF0}">
  <ds:schemaRefs>
    <ds:schemaRef ds:uri="http://schemas.microsoft.com/sharepoint/v3/contenttype/forms"/>
  </ds:schemaRefs>
</ds:datastoreItem>
</file>

<file path=customXml/itemProps2.xml><?xml version="1.0" encoding="utf-8"?>
<ds:datastoreItem xmlns:ds="http://schemas.openxmlformats.org/officeDocument/2006/customXml" ds:itemID="{E1CB0709-9B81-475C-B933-403FE2056F69}">
  <ds:schemaRefs>
    <ds:schemaRef ds:uri="http://schemas.microsoft.com/office/2006/metadata/properties"/>
    <ds:schemaRef ds:uri="http://schemas.microsoft.com/office/infopath/2007/PartnerControls"/>
    <ds:schemaRef ds:uri="e608380a-33a8-4f44-9421-4b684550f93f"/>
    <ds:schemaRef ds:uri="274e3761-e78e-443b-b00b-2097563ba523"/>
  </ds:schemaRefs>
</ds:datastoreItem>
</file>

<file path=customXml/itemProps3.xml><?xml version="1.0" encoding="utf-8"?>
<ds:datastoreItem xmlns:ds="http://schemas.openxmlformats.org/officeDocument/2006/customXml" ds:itemID="{EC993A5B-7DC7-428F-966D-4F6BF4114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8380a-33a8-4f44-9421-4b684550f93f"/>
    <ds:schemaRef ds:uri="274e3761-e78e-443b-b00b-2097563ba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BED094-1924-41F0-9A00-94AAC486F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76405</Words>
  <Characters>43552</Characters>
  <Application>Microsoft Office Word</Application>
  <DocSecurity>4</DocSecurity>
  <Lines>362</Lines>
  <Paragraphs>239</Paragraphs>
  <ScaleCrop>false</ScaleCrop>
  <HeadingPairs>
    <vt:vector size="6" baseType="variant">
      <vt:variant>
        <vt:lpstr>Pavadinimas</vt:lpstr>
      </vt:variant>
      <vt:variant>
        <vt:i4>1</vt:i4>
      </vt:variant>
      <vt:variant>
        <vt:lpstr>Title</vt:lpstr>
      </vt:variant>
      <vt:variant>
        <vt:i4>1</vt:i4>
      </vt:variant>
      <vt:variant>
        <vt:lpstr>Caption</vt:lpstr>
      </vt:variant>
      <vt:variant>
        <vt:i4>1</vt:i4>
      </vt:variant>
    </vt:vector>
  </HeadingPairs>
  <TitlesOfParts>
    <vt:vector size="3" baseType="lpstr">
      <vt:lpstr/>
      <vt:lpstr/>
      <vt:lpstr/>
    </vt:vector>
  </TitlesOfParts>
  <Company>Aspose</Company>
  <LinksUpToDate>false</LinksUpToDate>
  <CharactersWithSpaces>119718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KornelijaMiseviciute</dc:creator>
  <cp:lastModifiedBy>Birutė Valkauskaitė</cp:lastModifiedBy>
  <cp:revision>2</cp:revision>
  <dcterms:created xsi:type="dcterms:W3CDTF">2025-05-21T04:24:00Z</dcterms:created>
  <dcterms:modified xsi:type="dcterms:W3CDTF">2025-05-21T04:24:00Z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0x010100EAA28F1D48C544479D4018E052664351</vt:lpwstr>
  </property>
  <property fmtid="{D5CDD505-2E9C-101B-9397-08002B2CF9AE}" pid="3" name="MediaServiceImageTags">
    <vt:lpwstr/>
  </property>
</Properties>
</file>