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ADDA1" w14:textId="77777777" w:rsidR="00172D4B" w:rsidRDefault="00172D4B" w:rsidP="00172D4B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rFonts w:eastAsia="NSimSun" w:cs="Arial"/>
          <w:i/>
          <w:iCs/>
          <w:snapToGrid/>
          <w:kern w:val="3"/>
          <w:szCs w:val="22"/>
          <w:lang w:val="lt-LT" w:eastAsia="zh-CN" w:bidi="hi-IN"/>
        </w:rPr>
      </w:pPr>
    </w:p>
    <w:p w14:paraId="351548A6" w14:textId="77777777" w:rsidR="00172D4B" w:rsidRPr="001D2CC3" w:rsidRDefault="00172D4B" w:rsidP="00172D4B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D2CC3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0C90D629" w14:textId="77777777" w:rsidR="00172D4B" w:rsidRPr="001D2CC3" w:rsidRDefault="00172D4B" w:rsidP="00172D4B">
      <w:pPr>
        <w:rPr>
          <w:szCs w:val="22"/>
          <w:lang w:val="lt-LT"/>
        </w:rPr>
      </w:pPr>
      <w:r w:rsidRPr="001D2CC3">
        <w:rPr>
          <w:szCs w:val="22"/>
          <w:lang w:val="lt-LT"/>
        </w:rPr>
        <w:br w:type="page"/>
      </w:r>
    </w:p>
    <w:p w14:paraId="2B748BCF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D2CC3">
        <w:rPr>
          <w:b/>
          <w:noProof/>
          <w:szCs w:val="22"/>
          <w:lang w:val="lt-LT"/>
        </w:rPr>
        <w:lastRenderedPageBreak/>
        <w:t>INFORMACIJA ANT IŠORINĖS PAKUOTĖS</w:t>
      </w:r>
    </w:p>
    <w:p w14:paraId="31243E6B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567B6DE1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D2CC3">
        <w:rPr>
          <w:b/>
          <w:noProof/>
          <w:szCs w:val="22"/>
          <w:lang w:val="lt-LT"/>
        </w:rPr>
        <w:t>KARTONO DĖŽUTĖ</w:t>
      </w:r>
    </w:p>
    <w:p w14:paraId="583336DD" w14:textId="77777777" w:rsidR="00172D4B" w:rsidRPr="001D2CC3" w:rsidRDefault="00172D4B" w:rsidP="00172D4B">
      <w:pPr>
        <w:rPr>
          <w:szCs w:val="22"/>
          <w:lang w:val="lt-LT"/>
        </w:rPr>
      </w:pPr>
    </w:p>
    <w:p w14:paraId="3FCCAC3A" w14:textId="77777777" w:rsidR="00172D4B" w:rsidRPr="001D2CC3" w:rsidRDefault="00172D4B" w:rsidP="00172D4B">
      <w:pPr>
        <w:rPr>
          <w:szCs w:val="22"/>
          <w:lang w:val="lt-LT"/>
        </w:rPr>
      </w:pPr>
    </w:p>
    <w:p w14:paraId="29F81526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t>1.</w:t>
      </w:r>
      <w:r w:rsidRPr="001D2CC3">
        <w:rPr>
          <w:b/>
          <w:szCs w:val="22"/>
          <w:lang w:val="lt-LT"/>
        </w:rPr>
        <w:tab/>
      </w:r>
      <w:r w:rsidRPr="001D2CC3">
        <w:rPr>
          <w:b/>
          <w:caps/>
          <w:noProof/>
          <w:szCs w:val="22"/>
          <w:lang w:val="lt-LT"/>
        </w:rPr>
        <w:t>VAISTINIO</w:t>
      </w:r>
      <w:r w:rsidRPr="001D2CC3">
        <w:rPr>
          <w:b/>
          <w:noProof/>
          <w:szCs w:val="22"/>
          <w:lang w:val="lt-LT"/>
        </w:rPr>
        <w:t xml:space="preserve"> PREPARATO PAVADINIMAS</w:t>
      </w:r>
    </w:p>
    <w:p w14:paraId="2D5011BF" w14:textId="77777777" w:rsidR="00172D4B" w:rsidRPr="001D2CC3" w:rsidRDefault="00172D4B" w:rsidP="00172D4B">
      <w:pPr>
        <w:rPr>
          <w:szCs w:val="22"/>
          <w:lang w:val="lt-LT"/>
        </w:rPr>
      </w:pPr>
    </w:p>
    <w:p w14:paraId="73C5960A" w14:textId="77777777" w:rsidR="00172D4B" w:rsidRPr="001D2CC3" w:rsidRDefault="00172D4B" w:rsidP="00172D4B">
      <w:pPr>
        <w:rPr>
          <w:noProof/>
          <w:szCs w:val="22"/>
          <w:lang w:val="lt-LT"/>
        </w:rPr>
      </w:pPr>
      <w:r w:rsidRPr="003061DE">
        <w:rPr>
          <w:bCs/>
          <w:color w:val="000000"/>
          <w:szCs w:val="22"/>
          <w:lang w:val="lt-LT"/>
        </w:rPr>
        <w:t>DESLORATADINA FITERMAN</w:t>
      </w:r>
      <w:r w:rsidRPr="001D2CC3">
        <w:rPr>
          <w:bCs/>
          <w:color w:val="000000"/>
          <w:szCs w:val="22"/>
          <w:lang w:val="lt-LT"/>
        </w:rPr>
        <w:t xml:space="preserve"> 0,5</w:t>
      </w:r>
      <w:r>
        <w:rPr>
          <w:bCs/>
          <w:color w:val="000000"/>
          <w:szCs w:val="22"/>
          <w:lang w:val="lt-LT"/>
        </w:rPr>
        <w:t> </w:t>
      </w:r>
      <w:r w:rsidRPr="001D2CC3">
        <w:rPr>
          <w:bCs/>
          <w:color w:val="000000"/>
          <w:szCs w:val="22"/>
          <w:lang w:val="lt-LT"/>
        </w:rPr>
        <w:t>mg/ml geriamasis tirpalas</w:t>
      </w:r>
      <w:r w:rsidRPr="001D2CC3">
        <w:rPr>
          <w:noProof/>
          <w:szCs w:val="22"/>
          <w:lang w:val="lt-LT"/>
        </w:rPr>
        <w:t xml:space="preserve"> </w:t>
      </w:r>
    </w:p>
    <w:p w14:paraId="7E19ECAC" w14:textId="77777777" w:rsidR="00172D4B" w:rsidRPr="001D2CC3" w:rsidRDefault="00172D4B" w:rsidP="00172D4B">
      <w:pPr>
        <w:rPr>
          <w:szCs w:val="22"/>
          <w:lang w:val="lt-LT"/>
        </w:rPr>
      </w:pPr>
      <w:r>
        <w:rPr>
          <w:noProof/>
          <w:szCs w:val="22"/>
          <w:lang w:val="lt-LT"/>
        </w:rPr>
        <w:t>d</w:t>
      </w:r>
      <w:r w:rsidRPr="001D2CC3">
        <w:rPr>
          <w:noProof/>
          <w:szCs w:val="22"/>
          <w:lang w:val="lt-LT"/>
        </w:rPr>
        <w:t>esloratadin</w:t>
      </w:r>
      <w:r>
        <w:rPr>
          <w:noProof/>
          <w:szCs w:val="22"/>
          <w:lang w:val="lt-LT"/>
        </w:rPr>
        <w:t>as</w:t>
      </w:r>
      <w:r w:rsidRPr="001D2CC3">
        <w:rPr>
          <w:szCs w:val="22"/>
          <w:lang w:val="lt-LT"/>
        </w:rPr>
        <w:t xml:space="preserve"> </w:t>
      </w:r>
    </w:p>
    <w:p w14:paraId="43998A2E" w14:textId="77777777" w:rsidR="00172D4B" w:rsidRPr="001D2CC3" w:rsidRDefault="00172D4B" w:rsidP="00172D4B">
      <w:pPr>
        <w:rPr>
          <w:szCs w:val="22"/>
          <w:lang w:val="lt-LT"/>
        </w:rPr>
      </w:pPr>
    </w:p>
    <w:p w14:paraId="7456DEC0" w14:textId="77777777" w:rsidR="00172D4B" w:rsidRPr="001D2CC3" w:rsidRDefault="00172D4B" w:rsidP="00172D4B">
      <w:pPr>
        <w:rPr>
          <w:szCs w:val="22"/>
          <w:lang w:val="lt-LT"/>
        </w:rPr>
      </w:pPr>
    </w:p>
    <w:p w14:paraId="43AC5600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1D2CC3">
        <w:rPr>
          <w:b/>
          <w:szCs w:val="22"/>
          <w:lang w:val="lt-LT"/>
        </w:rPr>
        <w:t>2.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VEIKLIOJI (-IOS) MEDŽIAGA (-OS) IR JOS (-Ų) KIEKIS (-IAI)</w:t>
      </w:r>
    </w:p>
    <w:p w14:paraId="456C075B" w14:textId="77777777" w:rsidR="00172D4B" w:rsidRDefault="00172D4B" w:rsidP="00172D4B">
      <w:pPr>
        <w:rPr>
          <w:szCs w:val="22"/>
          <w:lang w:val="lt-LT"/>
        </w:rPr>
      </w:pPr>
    </w:p>
    <w:p w14:paraId="5C63013A" w14:textId="77777777" w:rsidR="00172D4B" w:rsidRDefault="00172D4B" w:rsidP="00172D4B">
      <w:pPr>
        <w:rPr>
          <w:szCs w:val="22"/>
          <w:lang w:val="lt-LT"/>
        </w:rPr>
      </w:pPr>
      <w:r w:rsidRPr="003061DE">
        <w:rPr>
          <w:szCs w:val="22"/>
          <w:lang w:val="lt-LT"/>
        </w:rPr>
        <w:t>1 ml geriamojo tirpalo yra 0,5 mg desloratadino.</w:t>
      </w:r>
    </w:p>
    <w:p w14:paraId="5D32FFBC" w14:textId="77777777" w:rsidR="00172D4B" w:rsidRDefault="00172D4B" w:rsidP="00172D4B">
      <w:pPr>
        <w:rPr>
          <w:szCs w:val="22"/>
          <w:lang w:val="lt-LT"/>
        </w:rPr>
      </w:pPr>
    </w:p>
    <w:p w14:paraId="0889BE32" w14:textId="77777777" w:rsidR="00172D4B" w:rsidRPr="001D2CC3" w:rsidRDefault="00172D4B" w:rsidP="00172D4B">
      <w:pPr>
        <w:rPr>
          <w:szCs w:val="22"/>
          <w:lang w:val="lt-LT"/>
        </w:rPr>
      </w:pPr>
    </w:p>
    <w:p w14:paraId="2752310C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t>3.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PAGALBINIŲ MEDŽIAGŲ SĄRAŠAS</w:t>
      </w:r>
    </w:p>
    <w:p w14:paraId="17306BA2" w14:textId="77777777" w:rsidR="00172D4B" w:rsidRDefault="00172D4B" w:rsidP="00172D4B">
      <w:pPr>
        <w:rPr>
          <w:szCs w:val="22"/>
          <w:lang w:val="lt-LT"/>
        </w:rPr>
      </w:pPr>
    </w:p>
    <w:p w14:paraId="379DEA43" w14:textId="77777777" w:rsidR="00172D4B" w:rsidRDefault="00172D4B" w:rsidP="00172D4B">
      <w:pPr>
        <w:rPr>
          <w:szCs w:val="22"/>
          <w:lang w:val="lt-LT"/>
        </w:rPr>
      </w:pPr>
      <w:r w:rsidRPr="003061DE">
        <w:rPr>
          <w:szCs w:val="22"/>
          <w:lang w:val="lt-LT"/>
        </w:rPr>
        <w:t>Sudėtyje  yra skystojo (nesikristalizuojančio) sorbitolio (E 420), propilenglikolio (E1520).</w:t>
      </w:r>
    </w:p>
    <w:p w14:paraId="4030DFF6" w14:textId="77777777" w:rsidR="00172D4B" w:rsidRDefault="00172D4B" w:rsidP="00172D4B">
      <w:pPr>
        <w:rPr>
          <w:szCs w:val="22"/>
          <w:lang w:val="lt-LT"/>
        </w:rPr>
      </w:pPr>
    </w:p>
    <w:p w14:paraId="2E0CAF1E" w14:textId="77777777" w:rsidR="00172D4B" w:rsidRDefault="00172D4B" w:rsidP="00172D4B">
      <w:pPr>
        <w:rPr>
          <w:szCs w:val="22"/>
          <w:lang w:val="lt-LT"/>
        </w:rPr>
      </w:pPr>
    </w:p>
    <w:p w14:paraId="37A6E811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t>4.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FARMACINĖ FORMA IR KIEKIS PAKUOTĖJE</w:t>
      </w:r>
    </w:p>
    <w:p w14:paraId="1921A9AC" w14:textId="77777777" w:rsidR="00172D4B" w:rsidRDefault="00172D4B" w:rsidP="00172D4B">
      <w:pPr>
        <w:rPr>
          <w:szCs w:val="22"/>
          <w:lang w:val="lt-LT"/>
        </w:rPr>
      </w:pPr>
    </w:p>
    <w:p w14:paraId="3B76E8A0" w14:textId="77777777" w:rsidR="00172D4B" w:rsidRDefault="00172D4B" w:rsidP="00172D4B">
      <w:pPr>
        <w:rPr>
          <w:szCs w:val="22"/>
          <w:lang w:val="lt-LT"/>
        </w:rPr>
      </w:pPr>
      <w:r w:rsidRPr="003061DE">
        <w:rPr>
          <w:szCs w:val="22"/>
          <w:lang w:val="lt-LT"/>
        </w:rPr>
        <w:t>Geriamasis tirpalas</w:t>
      </w:r>
    </w:p>
    <w:p w14:paraId="5BC7245B" w14:textId="77777777" w:rsidR="00172D4B" w:rsidRDefault="00172D4B" w:rsidP="00172D4B">
      <w:pPr>
        <w:rPr>
          <w:szCs w:val="22"/>
          <w:lang w:val="lt-LT"/>
        </w:rPr>
      </w:pPr>
      <w:r>
        <w:rPr>
          <w:szCs w:val="22"/>
          <w:lang w:val="lt-LT"/>
        </w:rPr>
        <w:t>10</w:t>
      </w:r>
      <w:r w:rsidRPr="00317FD2">
        <w:rPr>
          <w:szCs w:val="22"/>
          <w:lang w:val="lt-LT"/>
        </w:rPr>
        <w:t>0 ml</w:t>
      </w:r>
      <w:r w:rsidRPr="005A2AF0">
        <w:rPr>
          <w:szCs w:val="22"/>
          <w:lang w:val="lt-LT"/>
        </w:rPr>
        <w:t xml:space="preserve">. </w:t>
      </w:r>
      <w:r w:rsidRPr="00917ACD">
        <w:rPr>
          <w:szCs w:val="22"/>
          <w:lang w:val="lt-LT"/>
        </w:rPr>
        <w:t xml:space="preserve">Pakuotėje yra matavimo </w:t>
      </w:r>
      <w:r w:rsidRPr="005A2AF0">
        <w:rPr>
          <w:szCs w:val="22"/>
          <w:lang w:val="lt-LT"/>
        </w:rPr>
        <w:t>šaukštas</w:t>
      </w:r>
      <w:r w:rsidRPr="00917ACD">
        <w:rPr>
          <w:szCs w:val="22"/>
          <w:lang w:val="lt-LT"/>
        </w:rPr>
        <w:t>.</w:t>
      </w:r>
    </w:p>
    <w:p w14:paraId="01CA95EC" w14:textId="77777777" w:rsidR="00172D4B" w:rsidRDefault="00172D4B" w:rsidP="00172D4B">
      <w:pPr>
        <w:rPr>
          <w:szCs w:val="22"/>
          <w:lang w:val="lt-LT"/>
        </w:rPr>
      </w:pPr>
    </w:p>
    <w:p w14:paraId="53E63090" w14:textId="77777777" w:rsidR="00172D4B" w:rsidRDefault="00172D4B" w:rsidP="00172D4B">
      <w:pPr>
        <w:rPr>
          <w:szCs w:val="22"/>
          <w:lang w:val="lt-LT"/>
        </w:rPr>
      </w:pPr>
    </w:p>
    <w:p w14:paraId="40E1D623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t>5.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VARTOJIMO METODAS IR BŪDAS (-AI)</w:t>
      </w:r>
    </w:p>
    <w:p w14:paraId="32E0D4AF" w14:textId="77777777" w:rsidR="00172D4B" w:rsidRPr="001D2CC3" w:rsidRDefault="00172D4B" w:rsidP="00172D4B">
      <w:pPr>
        <w:rPr>
          <w:szCs w:val="22"/>
          <w:lang w:val="lt-LT"/>
        </w:rPr>
      </w:pPr>
    </w:p>
    <w:p w14:paraId="764BFA7D" w14:textId="77777777" w:rsidR="00172D4B" w:rsidRPr="001D2CC3" w:rsidRDefault="00172D4B" w:rsidP="00172D4B">
      <w:pPr>
        <w:rPr>
          <w:szCs w:val="22"/>
          <w:lang w:val="lt-LT"/>
        </w:rPr>
      </w:pPr>
      <w:r w:rsidRPr="001D2CC3">
        <w:rPr>
          <w:szCs w:val="22"/>
          <w:lang w:val="lt-LT"/>
        </w:rPr>
        <w:t>Vartoti per burną.</w:t>
      </w:r>
    </w:p>
    <w:p w14:paraId="5BD58119" w14:textId="77777777" w:rsidR="00172D4B" w:rsidRPr="001D2CC3" w:rsidRDefault="00172D4B" w:rsidP="00172D4B">
      <w:pPr>
        <w:rPr>
          <w:szCs w:val="22"/>
          <w:lang w:val="lt-LT"/>
        </w:rPr>
      </w:pPr>
      <w:r w:rsidRPr="001D2CC3">
        <w:rPr>
          <w:szCs w:val="22"/>
          <w:lang w:val="lt-LT"/>
        </w:rPr>
        <w:t>Prieš vartojimą perskaitykite pakuotės lapelį.</w:t>
      </w:r>
    </w:p>
    <w:p w14:paraId="28C6874E" w14:textId="77777777" w:rsidR="00172D4B" w:rsidRPr="001D2CC3" w:rsidRDefault="00172D4B" w:rsidP="00172D4B">
      <w:pPr>
        <w:rPr>
          <w:szCs w:val="22"/>
          <w:lang w:val="lt-LT"/>
        </w:rPr>
      </w:pPr>
    </w:p>
    <w:p w14:paraId="63419267" w14:textId="77777777" w:rsidR="00172D4B" w:rsidRPr="001D2CC3" w:rsidRDefault="00172D4B" w:rsidP="00172D4B">
      <w:pPr>
        <w:rPr>
          <w:szCs w:val="22"/>
          <w:lang w:val="lt-LT"/>
        </w:rPr>
      </w:pPr>
    </w:p>
    <w:p w14:paraId="659A55CD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t>6.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SPECIALUS ĮSPĖJIMAS, KAD VAISTINĮ PREPARATĄ BŪTINA LAIKYTI VAIKAMS NEPASTEBIMOJE IR  NEPASIEKIAMOJE VIETOJE</w:t>
      </w:r>
    </w:p>
    <w:p w14:paraId="6CDA9840" w14:textId="77777777" w:rsidR="00172D4B" w:rsidRDefault="00172D4B" w:rsidP="00172D4B">
      <w:pPr>
        <w:rPr>
          <w:szCs w:val="22"/>
          <w:lang w:val="lt-LT"/>
        </w:rPr>
      </w:pPr>
    </w:p>
    <w:p w14:paraId="190FB5FB" w14:textId="77777777" w:rsidR="00172D4B" w:rsidRDefault="00172D4B" w:rsidP="00172D4B">
      <w:pPr>
        <w:rPr>
          <w:szCs w:val="22"/>
          <w:lang w:val="lt-LT"/>
        </w:rPr>
      </w:pPr>
      <w:r w:rsidRPr="003061DE">
        <w:rPr>
          <w:szCs w:val="22"/>
          <w:lang w:val="lt-LT"/>
        </w:rPr>
        <w:t>Laikyti vaikams nepastebimoje ir nepasiekiamoje vietoje.</w:t>
      </w:r>
    </w:p>
    <w:p w14:paraId="0AC512DD" w14:textId="77777777" w:rsidR="00172D4B" w:rsidRDefault="00172D4B" w:rsidP="00172D4B">
      <w:pPr>
        <w:rPr>
          <w:szCs w:val="22"/>
          <w:lang w:val="lt-LT"/>
        </w:rPr>
      </w:pPr>
    </w:p>
    <w:p w14:paraId="45714FFF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t>7.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KITAS (-I) SPECIALUS (-ŪS) ĮSPĖJIMAS (-AI) (JEI REIKIA)</w:t>
      </w:r>
    </w:p>
    <w:p w14:paraId="2716CDD1" w14:textId="77777777" w:rsidR="00172D4B" w:rsidRPr="001D2CC3" w:rsidRDefault="00172D4B" w:rsidP="00172D4B">
      <w:pPr>
        <w:rPr>
          <w:szCs w:val="22"/>
          <w:lang w:val="lt-LT"/>
        </w:rPr>
      </w:pPr>
    </w:p>
    <w:p w14:paraId="30E29F25" w14:textId="77777777" w:rsidR="00172D4B" w:rsidRPr="001D2CC3" w:rsidRDefault="00172D4B" w:rsidP="00172D4B">
      <w:pPr>
        <w:rPr>
          <w:szCs w:val="22"/>
          <w:lang w:val="lt-LT"/>
        </w:rPr>
      </w:pPr>
    </w:p>
    <w:p w14:paraId="01002E94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t>8.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TINKAMUMO LAIKAS</w:t>
      </w:r>
    </w:p>
    <w:p w14:paraId="7F0798F6" w14:textId="77777777" w:rsidR="00172D4B" w:rsidRPr="001D2CC3" w:rsidRDefault="00172D4B" w:rsidP="00172D4B">
      <w:pPr>
        <w:rPr>
          <w:szCs w:val="22"/>
          <w:lang w:val="lt-LT"/>
        </w:rPr>
      </w:pPr>
    </w:p>
    <w:p w14:paraId="61841438" w14:textId="77777777" w:rsidR="00172D4B" w:rsidRPr="001D2CC3" w:rsidRDefault="00172D4B" w:rsidP="00172D4B">
      <w:pPr>
        <w:rPr>
          <w:szCs w:val="22"/>
          <w:lang w:val="lt-LT"/>
        </w:rPr>
      </w:pPr>
      <w:r>
        <w:rPr>
          <w:szCs w:val="22"/>
          <w:lang w:val="lt-LT"/>
        </w:rPr>
        <w:t>EXP</w:t>
      </w:r>
      <w:r w:rsidRPr="001D2CC3">
        <w:rPr>
          <w:szCs w:val="22"/>
          <w:lang w:val="lt-LT"/>
        </w:rPr>
        <w:t xml:space="preserve"> {mm/MMMM}</w:t>
      </w:r>
    </w:p>
    <w:p w14:paraId="2308A1A8" w14:textId="77777777" w:rsidR="00172D4B" w:rsidRPr="00F97D00" w:rsidRDefault="00172D4B" w:rsidP="00172D4B">
      <w:pPr>
        <w:rPr>
          <w:szCs w:val="22"/>
          <w:lang w:val="lt-LT"/>
        </w:rPr>
      </w:pPr>
      <w:r w:rsidRPr="00F97D00">
        <w:rPr>
          <w:szCs w:val="22"/>
          <w:lang w:val="lt-LT"/>
        </w:rPr>
        <w:t xml:space="preserve">Po pirmojo buteliuko atidarymo vaistas tinkamas vartoti 30 dienų. </w:t>
      </w:r>
    </w:p>
    <w:p w14:paraId="1D2E606F" w14:textId="77777777" w:rsidR="00172D4B" w:rsidRDefault="00172D4B" w:rsidP="00172D4B">
      <w:pPr>
        <w:rPr>
          <w:szCs w:val="22"/>
          <w:lang w:val="lt-LT"/>
        </w:rPr>
      </w:pPr>
    </w:p>
    <w:p w14:paraId="173630DC" w14:textId="77777777" w:rsidR="00172D4B" w:rsidRPr="001D2CC3" w:rsidRDefault="00172D4B" w:rsidP="00172D4B">
      <w:pPr>
        <w:rPr>
          <w:szCs w:val="22"/>
          <w:lang w:val="lt-LT"/>
        </w:rPr>
      </w:pPr>
    </w:p>
    <w:p w14:paraId="14FD13AF" w14:textId="77777777" w:rsidR="00172D4B" w:rsidRPr="001D2CC3" w:rsidRDefault="00172D4B" w:rsidP="00172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D2CC3">
        <w:rPr>
          <w:b/>
          <w:szCs w:val="22"/>
          <w:lang w:val="lt-LT"/>
        </w:rPr>
        <w:lastRenderedPageBreak/>
        <w:t>9.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SPECIALIOS LAIKYMO SĄLYGOS</w:t>
      </w:r>
    </w:p>
    <w:p w14:paraId="4BE8D70C" w14:textId="77777777" w:rsidR="00172D4B" w:rsidRPr="001D2CC3" w:rsidRDefault="00172D4B" w:rsidP="00172D4B">
      <w:pPr>
        <w:rPr>
          <w:szCs w:val="22"/>
          <w:lang w:val="lt-LT"/>
        </w:rPr>
      </w:pPr>
    </w:p>
    <w:p w14:paraId="3E8EC339" w14:textId="77777777" w:rsidR="00172D4B" w:rsidRPr="00EA1C6B" w:rsidRDefault="00172D4B" w:rsidP="00172D4B">
      <w:pPr>
        <w:rPr>
          <w:lang w:val="lt-LT"/>
        </w:rPr>
      </w:pPr>
      <w:bookmarkStart w:id="0" w:name="_Hlk146630293"/>
      <w:r w:rsidRPr="00EA1C6B">
        <w:rPr>
          <w:lang w:val="lt-LT"/>
        </w:rPr>
        <w:t>Laikyti žemesnėje kaip 25°C temperatūroje</w:t>
      </w:r>
      <w:bookmarkEnd w:id="0"/>
      <w:r w:rsidRPr="00EA1C6B">
        <w:rPr>
          <w:lang w:val="lt-LT"/>
        </w:rPr>
        <w:t>, saugoti nuo šviesos.</w:t>
      </w:r>
    </w:p>
    <w:p w14:paraId="05E42FB6" w14:textId="77777777" w:rsidR="00172D4B" w:rsidRDefault="00172D4B" w:rsidP="00172D4B">
      <w:pPr>
        <w:rPr>
          <w:szCs w:val="22"/>
          <w:lang w:val="lt-LT"/>
        </w:rPr>
      </w:pPr>
    </w:p>
    <w:p w14:paraId="1E070FF8" w14:textId="77777777" w:rsidR="00172D4B" w:rsidRPr="001D2CC3" w:rsidRDefault="00172D4B" w:rsidP="00172D4B">
      <w:pPr>
        <w:rPr>
          <w:szCs w:val="22"/>
          <w:lang w:val="lt-LT"/>
        </w:rPr>
      </w:pPr>
    </w:p>
    <w:p w14:paraId="0FFC4F13" w14:textId="77777777" w:rsidR="00172D4B" w:rsidRPr="001D2CC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D2CC3">
        <w:rPr>
          <w:b/>
          <w:szCs w:val="22"/>
          <w:lang w:val="lt-LT"/>
        </w:rPr>
        <w:t>10.</w:t>
      </w:r>
      <w:r w:rsidRPr="001D2CC3">
        <w:rPr>
          <w:b/>
          <w:szCs w:val="22"/>
          <w:lang w:val="lt-LT"/>
        </w:rPr>
        <w:tab/>
      </w:r>
      <w:r w:rsidRPr="001D2CC3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5D72454C" w14:textId="77777777" w:rsidR="00172D4B" w:rsidRPr="001D2CC3" w:rsidRDefault="00172D4B" w:rsidP="00172D4B">
      <w:pPr>
        <w:rPr>
          <w:szCs w:val="22"/>
          <w:lang w:val="lt-LT"/>
        </w:rPr>
      </w:pPr>
    </w:p>
    <w:p w14:paraId="03D953B3" w14:textId="77777777" w:rsidR="00172D4B" w:rsidRPr="001D2CC3" w:rsidRDefault="00172D4B" w:rsidP="00172D4B">
      <w:pPr>
        <w:rPr>
          <w:szCs w:val="22"/>
          <w:lang w:val="lt-LT"/>
        </w:rPr>
      </w:pPr>
    </w:p>
    <w:p w14:paraId="436C9A66" w14:textId="77777777" w:rsidR="00172D4B" w:rsidRPr="0062017F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2"/>
          <w:lang w:val="lt-LT"/>
        </w:rPr>
      </w:pPr>
      <w:r w:rsidRPr="0062017F">
        <w:rPr>
          <w:b/>
          <w:caps/>
          <w:snapToGrid/>
          <w:szCs w:val="22"/>
          <w:lang w:val="lt-LT"/>
        </w:rPr>
        <w:t>11.</w:t>
      </w:r>
      <w:r w:rsidRPr="0062017F">
        <w:rPr>
          <w:b/>
          <w:caps/>
          <w:snapToGrid/>
          <w:szCs w:val="22"/>
          <w:lang w:val="lt-LT"/>
        </w:rPr>
        <w:tab/>
        <w:t>LYGIAGRETUS IMPORTUOTOJAS</w:t>
      </w:r>
    </w:p>
    <w:p w14:paraId="386C0084" w14:textId="77777777" w:rsidR="00172D4B" w:rsidRPr="0062017F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25C8A0B" w14:textId="77777777" w:rsidR="00172D4B" w:rsidRPr="0062017F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2017F">
        <w:rPr>
          <w:snapToGrid/>
          <w:szCs w:val="22"/>
          <w:lang w:val="lt-LT"/>
        </w:rPr>
        <w:t xml:space="preserve">UAB </w:t>
      </w:r>
      <w:r>
        <w:rPr>
          <w:snapToGrid/>
          <w:szCs w:val="22"/>
          <w:lang w:val="lt-LT"/>
        </w:rPr>
        <w:t>„</w:t>
      </w:r>
      <w:r w:rsidRPr="0062017F">
        <w:rPr>
          <w:snapToGrid/>
          <w:szCs w:val="22"/>
          <w:lang w:val="lt-LT"/>
        </w:rPr>
        <w:t>Niromed</w:t>
      </w:r>
      <w:r>
        <w:rPr>
          <w:snapToGrid/>
          <w:szCs w:val="22"/>
          <w:lang w:val="lt-LT"/>
        </w:rPr>
        <w:t>“</w:t>
      </w:r>
    </w:p>
    <w:p w14:paraId="5328836A" w14:textId="77777777" w:rsidR="00172D4B" w:rsidRPr="0062017F" w:rsidRDefault="00172D4B" w:rsidP="00172D4B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  <w:lang w:val="lt-LT"/>
        </w:rPr>
      </w:pPr>
    </w:p>
    <w:p w14:paraId="544654EB" w14:textId="77777777" w:rsidR="00172D4B" w:rsidRPr="0062017F" w:rsidRDefault="00172D4B" w:rsidP="00172D4B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  <w:lang w:val="lt-LT"/>
        </w:rPr>
      </w:pPr>
    </w:p>
    <w:p w14:paraId="2934AC4A" w14:textId="77777777" w:rsidR="00172D4B" w:rsidRPr="0062017F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2017F">
        <w:rPr>
          <w:b/>
          <w:caps/>
          <w:snapToGrid/>
          <w:szCs w:val="22"/>
          <w:lang w:val="lt-LT"/>
        </w:rPr>
        <w:t>12.</w:t>
      </w:r>
      <w:r w:rsidRPr="0062017F">
        <w:rPr>
          <w:b/>
          <w:caps/>
          <w:snapToGrid/>
          <w:szCs w:val="22"/>
          <w:lang w:val="lt-LT"/>
        </w:rPr>
        <w:tab/>
        <w:t>LYGIAGRETAUS IMPORTO LEIDIMO NUMERIS (-IAI)</w:t>
      </w:r>
    </w:p>
    <w:p w14:paraId="64C26274" w14:textId="77777777" w:rsidR="00172D4B" w:rsidRPr="0062017F" w:rsidRDefault="00172D4B" w:rsidP="00172D4B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lang w:val="lt-LT"/>
        </w:rPr>
      </w:pPr>
    </w:p>
    <w:p w14:paraId="3418D41C" w14:textId="5B6B9BC3" w:rsidR="00172D4B" w:rsidRPr="0062017F" w:rsidRDefault="00D4058A" w:rsidP="00172D4B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414D0">
        <w:t>LT/L/23/2045/001</w:t>
      </w:r>
    </w:p>
    <w:p w14:paraId="378DF76F" w14:textId="77777777" w:rsidR="00172D4B" w:rsidRPr="0062017F" w:rsidRDefault="00172D4B" w:rsidP="00172D4B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C5A3F2E" w14:textId="77777777" w:rsidR="00172D4B" w:rsidRPr="0062017F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2"/>
          <w:lang w:val="lt-LT"/>
        </w:rPr>
      </w:pPr>
      <w:r w:rsidRPr="0062017F">
        <w:rPr>
          <w:b/>
          <w:caps/>
          <w:snapToGrid/>
          <w:szCs w:val="22"/>
          <w:lang w:val="lt-LT"/>
        </w:rPr>
        <w:t>13.</w:t>
      </w:r>
      <w:r w:rsidRPr="0062017F">
        <w:rPr>
          <w:b/>
          <w:caps/>
          <w:snapToGrid/>
          <w:szCs w:val="22"/>
          <w:lang w:val="lt-LT"/>
        </w:rPr>
        <w:tab/>
        <w:t>serijos numeris</w:t>
      </w:r>
    </w:p>
    <w:p w14:paraId="0D36AA18" w14:textId="77777777" w:rsidR="00172D4B" w:rsidRPr="0062017F" w:rsidRDefault="00172D4B" w:rsidP="00172D4B">
      <w:pPr>
        <w:tabs>
          <w:tab w:val="clear" w:pos="567"/>
        </w:tabs>
        <w:spacing w:line="240" w:lineRule="auto"/>
        <w:ind w:left="567" w:hanging="567"/>
        <w:rPr>
          <w:i/>
          <w:snapToGrid/>
          <w:szCs w:val="22"/>
          <w:lang w:val="lt-LT"/>
        </w:rPr>
      </w:pPr>
    </w:p>
    <w:p w14:paraId="05282128" w14:textId="77777777" w:rsidR="00172D4B" w:rsidRPr="0062017F" w:rsidRDefault="00172D4B" w:rsidP="00172D4B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2017F">
        <w:rPr>
          <w:snapToGrid/>
          <w:szCs w:val="22"/>
          <w:lang w:val="lt-LT"/>
        </w:rPr>
        <w:t>Lot</w:t>
      </w:r>
    </w:p>
    <w:p w14:paraId="6F8CA51D" w14:textId="77777777" w:rsidR="00172D4B" w:rsidRPr="0062017F" w:rsidRDefault="00172D4B" w:rsidP="00172D4B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1A74279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8ADD608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FF89B9F" w14:textId="77777777" w:rsidR="00172D4B" w:rsidRPr="0069091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kern w:val="28"/>
          <w:szCs w:val="22"/>
          <w:lang w:val="lt-LT" w:eastAsia="lt-LT"/>
        </w:rPr>
      </w:pPr>
      <w:r w:rsidRPr="00690913">
        <w:rPr>
          <w:b/>
          <w:snapToGrid/>
          <w:kern w:val="28"/>
          <w:szCs w:val="22"/>
          <w:lang w:val="lt-LT" w:eastAsia="lt-LT"/>
        </w:rPr>
        <w:t>14.</w:t>
      </w:r>
      <w:r w:rsidRPr="00690913">
        <w:rPr>
          <w:b/>
          <w:snapToGrid/>
          <w:kern w:val="28"/>
          <w:szCs w:val="22"/>
          <w:lang w:val="lt-LT" w:eastAsia="lt-LT"/>
        </w:rPr>
        <w:tab/>
        <w:t>PARDAVIMO (IŠDAVIMO) TVARKA</w:t>
      </w:r>
    </w:p>
    <w:p w14:paraId="4F76CFE8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C12CEC3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690913">
        <w:rPr>
          <w:snapToGrid/>
          <w:szCs w:val="22"/>
          <w:lang w:val="lt-LT" w:eastAsia="lt-LT"/>
        </w:rPr>
        <w:t>Receptinis vaist</w:t>
      </w:r>
      <w:r>
        <w:rPr>
          <w:snapToGrid/>
          <w:szCs w:val="22"/>
          <w:lang w:val="lt-LT" w:eastAsia="lt-LT"/>
        </w:rPr>
        <w:t>as</w:t>
      </w:r>
      <w:r w:rsidRPr="00690913">
        <w:rPr>
          <w:snapToGrid/>
          <w:szCs w:val="22"/>
          <w:lang w:val="lt-LT" w:eastAsia="lt-LT"/>
        </w:rPr>
        <w:t>.</w:t>
      </w:r>
    </w:p>
    <w:p w14:paraId="1892D7F9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547429B9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077175E0" w14:textId="77777777" w:rsidR="00172D4B" w:rsidRPr="0069091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kern w:val="28"/>
          <w:szCs w:val="22"/>
          <w:lang w:val="lt-LT" w:eastAsia="lt-LT"/>
        </w:rPr>
      </w:pPr>
      <w:r w:rsidRPr="00690913">
        <w:rPr>
          <w:b/>
          <w:snapToGrid/>
          <w:kern w:val="28"/>
          <w:szCs w:val="22"/>
          <w:lang w:val="lt-LT" w:eastAsia="lt-LT"/>
        </w:rPr>
        <w:t>15.</w:t>
      </w:r>
      <w:r w:rsidRPr="00690913">
        <w:rPr>
          <w:b/>
          <w:snapToGrid/>
          <w:kern w:val="28"/>
          <w:szCs w:val="22"/>
          <w:lang w:val="lt-LT" w:eastAsia="lt-LT"/>
        </w:rPr>
        <w:tab/>
        <w:t>VARTOJIMO INSTRUKCIJA</w:t>
      </w:r>
    </w:p>
    <w:p w14:paraId="26C3D9C9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286AB77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36CDDF4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28BBECB" w14:textId="77777777" w:rsidR="00172D4B" w:rsidRPr="00690913" w:rsidRDefault="00172D4B" w:rsidP="00172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lt-LT"/>
        </w:rPr>
      </w:pPr>
      <w:r w:rsidRPr="00690913">
        <w:rPr>
          <w:b/>
          <w:snapToGrid/>
          <w:szCs w:val="22"/>
          <w:lang w:val="lt-LT" w:eastAsia="lt-LT"/>
        </w:rPr>
        <w:t>16.</w:t>
      </w:r>
      <w:r w:rsidRPr="00690913">
        <w:rPr>
          <w:b/>
          <w:snapToGrid/>
          <w:szCs w:val="22"/>
          <w:lang w:val="lt-LT" w:eastAsia="lt-LT"/>
        </w:rPr>
        <w:tab/>
        <w:t>INFORMACIJA BRAILIO RAŠTU</w:t>
      </w:r>
    </w:p>
    <w:p w14:paraId="062353D5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453BCF1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color w:val="000000"/>
          <w:szCs w:val="22"/>
          <w:lang w:val="lt-LT"/>
        </w:rPr>
        <w:t>desloratadina fiterman</w:t>
      </w:r>
      <w:r w:rsidRPr="00690913">
        <w:rPr>
          <w:snapToGrid/>
          <w:szCs w:val="22"/>
          <w:lang w:val="lt-LT" w:eastAsia="lt-LT"/>
        </w:rPr>
        <w:t xml:space="preserve"> </w:t>
      </w:r>
      <w:r w:rsidRPr="001D2CC3">
        <w:rPr>
          <w:bCs/>
          <w:color w:val="000000"/>
          <w:szCs w:val="22"/>
          <w:lang w:val="lt-LT"/>
        </w:rPr>
        <w:t xml:space="preserve"> 0,5</w:t>
      </w:r>
      <w:r>
        <w:rPr>
          <w:bCs/>
          <w:color w:val="000000"/>
          <w:szCs w:val="22"/>
          <w:lang w:val="lt-LT"/>
        </w:rPr>
        <w:t> </w:t>
      </w:r>
      <w:r w:rsidRPr="001D2CC3">
        <w:rPr>
          <w:bCs/>
          <w:color w:val="000000"/>
          <w:szCs w:val="22"/>
          <w:lang w:val="lt-LT"/>
        </w:rPr>
        <w:t>mg/ml</w:t>
      </w:r>
    </w:p>
    <w:p w14:paraId="6B84239E" w14:textId="77777777" w:rsidR="00172D4B" w:rsidRPr="00690913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47575BD6" w14:textId="77777777" w:rsidR="00172D4B" w:rsidRPr="00143FE7" w:rsidRDefault="00172D4B" w:rsidP="00172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143FE7">
        <w:rPr>
          <w:b/>
          <w:noProof/>
          <w:lang w:val="lt-LT"/>
        </w:rPr>
        <w:t>17.</w:t>
      </w:r>
      <w:r w:rsidRPr="00143FE7">
        <w:rPr>
          <w:b/>
          <w:noProof/>
          <w:lang w:val="lt-LT"/>
        </w:rPr>
        <w:tab/>
        <w:t>UNIKALUS IDENTIFIKATORIUS – 2D BRŪKŠNINIS KODAS</w:t>
      </w:r>
    </w:p>
    <w:p w14:paraId="7D6AE8E5" w14:textId="77777777" w:rsidR="00172D4B" w:rsidRPr="00143FE7" w:rsidRDefault="00172D4B" w:rsidP="00172D4B">
      <w:pPr>
        <w:rPr>
          <w:noProof/>
          <w:lang w:val="lt-LT"/>
        </w:rPr>
      </w:pPr>
    </w:p>
    <w:p w14:paraId="09759653" w14:textId="77777777" w:rsidR="00172D4B" w:rsidRPr="00B15184" w:rsidRDefault="00172D4B" w:rsidP="00172D4B">
      <w:pPr>
        <w:rPr>
          <w:noProof/>
          <w:szCs w:val="22"/>
          <w:shd w:val="clear" w:color="auto" w:fill="CCCCCC"/>
          <w:lang w:val="lt-LT"/>
        </w:rPr>
      </w:pPr>
      <w:r w:rsidRPr="00B15184">
        <w:rPr>
          <w:noProof/>
          <w:lang w:val="lt-LT"/>
        </w:rPr>
        <w:t>2D brūkšninis kodas su nurodytu unikaliu identifikatoriumi.</w:t>
      </w:r>
    </w:p>
    <w:p w14:paraId="7F14AED0" w14:textId="77777777" w:rsidR="00172D4B" w:rsidRPr="00B15184" w:rsidRDefault="00172D4B" w:rsidP="00172D4B">
      <w:pPr>
        <w:rPr>
          <w:noProof/>
          <w:lang w:val="lt-LT"/>
        </w:rPr>
      </w:pPr>
    </w:p>
    <w:p w14:paraId="57835866" w14:textId="77777777" w:rsidR="00172D4B" w:rsidRPr="00B15184" w:rsidRDefault="00172D4B" w:rsidP="00172D4B">
      <w:pPr>
        <w:rPr>
          <w:noProof/>
          <w:lang w:val="lt-LT"/>
        </w:rPr>
      </w:pPr>
    </w:p>
    <w:p w14:paraId="64E31E30" w14:textId="77777777" w:rsidR="00172D4B" w:rsidRPr="00B15184" w:rsidRDefault="00172D4B" w:rsidP="00172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B15184">
        <w:rPr>
          <w:b/>
          <w:noProof/>
          <w:lang w:val="lt-LT"/>
        </w:rPr>
        <w:t>18.</w:t>
      </w:r>
      <w:r w:rsidRPr="00B15184">
        <w:rPr>
          <w:b/>
          <w:noProof/>
          <w:lang w:val="lt-LT"/>
        </w:rPr>
        <w:tab/>
        <w:t>UNIKALUS IDENTIFIKATORIUS – ŽMONĖMS SUPRANTAMI DUOMENYS</w:t>
      </w:r>
    </w:p>
    <w:p w14:paraId="780A0F2B" w14:textId="77777777" w:rsidR="00172D4B" w:rsidRPr="00B15184" w:rsidRDefault="00172D4B" w:rsidP="00172D4B">
      <w:pPr>
        <w:rPr>
          <w:noProof/>
          <w:lang w:val="lt-LT"/>
        </w:rPr>
      </w:pPr>
    </w:p>
    <w:p w14:paraId="34F4EEDD" w14:textId="77777777" w:rsidR="00172D4B" w:rsidRPr="00B15184" w:rsidRDefault="00172D4B" w:rsidP="00172D4B">
      <w:pPr>
        <w:rPr>
          <w:color w:val="008000"/>
          <w:szCs w:val="22"/>
          <w:lang w:val="lt-LT"/>
        </w:rPr>
      </w:pPr>
      <w:r w:rsidRPr="00B15184">
        <w:rPr>
          <w:lang w:val="lt-LT"/>
        </w:rPr>
        <w:t xml:space="preserve">PC: {numeris} </w:t>
      </w:r>
    </w:p>
    <w:p w14:paraId="337C7312" w14:textId="77777777" w:rsidR="00172D4B" w:rsidRPr="00B15184" w:rsidRDefault="00172D4B" w:rsidP="00172D4B">
      <w:pPr>
        <w:rPr>
          <w:szCs w:val="22"/>
          <w:lang w:val="lt-LT"/>
        </w:rPr>
      </w:pPr>
      <w:r w:rsidRPr="00B15184">
        <w:rPr>
          <w:lang w:val="lt-LT"/>
        </w:rPr>
        <w:t xml:space="preserve">SN: {numeris} </w:t>
      </w:r>
    </w:p>
    <w:p w14:paraId="48574AC3" w14:textId="77777777" w:rsidR="00172D4B" w:rsidRPr="00C1649D" w:rsidRDefault="00172D4B" w:rsidP="00172D4B">
      <w:pPr>
        <w:rPr>
          <w:lang w:val="lt-LT"/>
        </w:rPr>
      </w:pPr>
      <w:r w:rsidRPr="00B15184">
        <w:rPr>
          <w:lang w:val="lt-LT"/>
        </w:rPr>
        <w:t xml:space="preserve">NN: {numeris} </w:t>
      </w:r>
      <w:bookmarkStart w:id="1" w:name="_GoBack"/>
      <w:bookmarkEnd w:id="1"/>
    </w:p>
    <w:p w14:paraId="57DBF0C8" w14:textId="77777777" w:rsidR="00172D4B" w:rsidRDefault="00172D4B" w:rsidP="00172D4B">
      <w:pPr>
        <w:rPr>
          <w:lang w:val="lt-LT"/>
        </w:rPr>
      </w:pPr>
    </w:p>
    <w:p w14:paraId="2BB10F9C" w14:textId="77777777" w:rsidR="00172D4B" w:rsidRDefault="00172D4B" w:rsidP="00172D4B">
      <w:pPr>
        <w:rPr>
          <w:lang w:val="lt-LT"/>
        </w:rPr>
      </w:pPr>
    </w:p>
    <w:p w14:paraId="42B09D2D" w14:textId="77777777" w:rsidR="00172D4B" w:rsidRPr="000E1221" w:rsidRDefault="00172D4B" w:rsidP="00172D4B">
      <w:pPr>
        <w:tabs>
          <w:tab w:val="left" w:pos="360"/>
        </w:tabs>
        <w:suppressAutoHyphens/>
        <w:autoSpaceDN w:val="0"/>
        <w:spacing w:line="240" w:lineRule="auto"/>
        <w:textAlignment w:val="baseline"/>
        <w:rPr>
          <w:snapToGrid/>
          <w:kern w:val="3"/>
          <w:szCs w:val="22"/>
          <w:lang w:val="lt-LT" w:eastAsia="zh-CN" w:bidi="hi-IN"/>
        </w:rPr>
      </w:pPr>
      <w:r w:rsidRPr="001133DA">
        <w:rPr>
          <w:noProof/>
          <w:snapToGrid/>
          <w:szCs w:val="22"/>
          <w:lang w:val="lt-LT"/>
        </w:rPr>
        <w:t>Gamintojas:</w:t>
      </w:r>
      <w:r w:rsidRPr="003B48DD">
        <w:rPr>
          <w:snapToGrid/>
          <w:kern w:val="3"/>
          <w:szCs w:val="22"/>
          <w:lang w:val="lt-LT" w:eastAsia="zh-CN" w:bidi="hi-IN"/>
        </w:rPr>
        <w:t xml:space="preserve"> </w:t>
      </w:r>
      <w:r w:rsidRPr="003265CD">
        <w:rPr>
          <w:snapToGrid/>
          <w:kern w:val="3"/>
          <w:szCs w:val="22"/>
          <w:lang w:val="lt-LT" w:eastAsia="zh-CN" w:bidi="hi-IN"/>
        </w:rPr>
        <w:t>FITERMAN PHARMA S.R.L.</w:t>
      </w:r>
      <w:r>
        <w:rPr>
          <w:snapToGrid/>
          <w:kern w:val="3"/>
          <w:szCs w:val="22"/>
          <w:lang w:val="lt-LT" w:eastAsia="zh-CN" w:bidi="hi-IN"/>
        </w:rPr>
        <w:t xml:space="preserve">, </w:t>
      </w:r>
      <w:r w:rsidRPr="000E1221">
        <w:rPr>
          <w:snapToGrid/>
          <w:kern w:val="3"/>
          <w:szCs w:val="22"/>
          <w:lang w:val="lt-LT" w:eastAsia="zh-CN" w:bidi="hi-IN"/>
        </w:rPr>
        <w:t>DJ 249E km 0900, Sat Tome</w:t>
      </w:r>
      <w:r w:rsidRPr="000E1221">
        <w:rPr>
          <w:rFonts w:hint="eastAsia"/>
          <w:snapToGrid/>
          <w:kern w:val="3"/>
          <w:szCs w:val="22"/>
          <w:lang w:val="lt-LT" w:eastAsia="zh-CN" w:bidi="hi-IN"/>
        </w:rPr>
        <w:t>ş</w:t>
      </w:r>
      <w:r w:rsidRPr="000E1221">
        <w:rPr>
          <w:snapToGrid/>
          <w:kern w:val="3"/>
          <w:szCs w:val="22"/>
          <w:lang w:val="lt-LT" w:eastAsia="zh-CN" w:bidi="hi-IN"/>
        </w:rPr>
        <w:t>ti, Comuna Tome</w:t>
      </w:r>
      <w:r w:rsidRPr="000E1221">
        <w:rPr>
          <w:rFonts w:hint="eastAsia"/>
          <w:snapToGrid/>
          <w:kern w:val="3"/>
          <w:szCs w:val="22"/>
          <w:lang w:val="lt-LT" w:eastAsia="zh-CN" w:bidi="hi-IN"/>
        </w:rPr>
        <w:t>ş</w:t>
      </w:r>
      <w:r w:rsidRPr="000E1221">
        <w:rPr>
          <w:snapToGrid/>
          <w:kern w:val="3"/>
          <w:szCs w:val="22"/>
          <w:lang w:val="lt-LT" w:eastAsia="zh-CN" w:bidi="hi-IN"/>
        </w:rPr>
        <w:t>ti, cod 707515, Jude</w:t>
      </w:r>
      <w:r w:rsidRPr="000E1221">
        <w:rPr>
          <w:rFonts w:hint="eastAsia"/>
          <w:snapToGrid/>
          <w:kern w:val="3"/>
          <w:szCs w:val="22"/>
          <w:lang w:val="lt-LT" w:eastAsia="zh-CN" w:bidi="hi-IN"/>
        </w:rPr>
        <w:t>ţ</w:t>
      </w:r>
      <w:r w:rsidRPr="000E1221">
        <w:rPr>
          <w:snapToGrid/>
          <w:kern w:val="3"/>
          <w:szCs w:val="22"/>
          <w:lang w:val="lt-LT" w:eastAsia="zh-CN" w:bidi="hi-IN"/>
        </w:rPr>
        <w:t>ul Ia</w:t>
      </w:r>
      <w:r w:rsidRPr="000E1221">
        <w:rPr>
          <w:rFonts w:hint="eastAsia"/>
          <w:snapToGrid/>
          <w:kern w:val="3"/>
          <w:szCs w:val="22"/>
          <w:lang w:val="lt-LT" w:eastAsia="zh-CN" w:bidi="hi-IN"/>
        </w:rPr>
        <w:t>ş</w:t>
      </w:r>
      <w:r w:rsidRPr="000E1221">
        <w:rPr>
          <w:snapToGrid/>
          <w:kern w:val="3"/>
          <w:szCs w:val="22"/>
          <w:lang w:val="lt-LT" w:eastAsia="zh-CN" w:bidi="hi-IN"/>
        </w:rPr>
        <w:t>i, Rumunija</w:t>
      </w:r>
      <w:r>
        <w:rPr>
          <w:snapToGrid/>
          <w:kern w:val="3"/>
          <w:szCs w:val="22"/>
          <w:lang w:val="lt-LT" w:eastAsia="zh-CN" w:bidi="hi-IN"/>
        </w:rPr>
        <w:t>.</w:t>
      </w:r>
    </w:p>
    <w:p w14:paraId="0C8AA875" w14:textId="77777777" w:rsidR="00172D4B" w:rsidRPr="001133DA" w:rsidRDefault="00172D4B" w:rsidP="00172D4B">
      <w:pPr>
        <w:pStyle w:val="BodyText"/>
        <w:rPr>
          <w:rFonts w:eastAsiaTheme="minorHAnsi"/>
          <w:bCs/>
          <w:noProof/>
          <w:snapToGrid/>
          <w:color w:val="000000"/>
          <w:szCs w:val="22"/>
          <w:lang w:val="lt-LT"/>
        </w:rPr>
      </w:pPr>
    </w:p>
    <w:p w14:paraId="3E6D5391" w14:textId="77777777" w:rsidR="00172D4B" w:rsidRPr="001133DA" w:rsidRDefault="00172D4B" w:rsidP="00172D4B">
      <w:pPr>
        <w:tabs>
          <w:tab w:val="clear" w:pos="567"/>
        </w:tabs>
        <w:spacing w:line="240" w:lineRule="auto"/>
        <w:rPr>
          <w:rFonts w:eastAsiaTheme="minorHAnsi"/>
          <w:snapToGrid/>
          <w:color w:val="000000"/>
          <w:szCs w:val="22"/>
          <w:lang w:val="lt-LT"/>
        </w:rPr>
      </w:pPr>
      <w:r w:rsidRPr="001133DA">
        <w:rPr>
          <w:rFonts w:eastAsiaTheme="minorHAnsi"/>
          <w:snapToGrid/>
          <w:color w:val="000000"/>
          <w:szCs w:val="22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32BAAF6" w14:textId="77777777" w:rsidR="00172D4B" w:rsidRPr="001133DA" w:rsidRDefault="00172D4B" w:rsidP="00172D4B">
      <w:pPr>
        <w:tabs>
          <w:tab w:val="clear" w:pos="567"/>
        </w:tabs>
        <w:spacing w:line="240" w:lineRule="auto"/>
        <w:rPr>
          <w:rFonts w:eastAsiaTheme="minorHAnsi"/>
          <w:snapToGrid/>
          <w:color w:val="000000"/>
          <w:szCs w:val="22"/>
          <w:lang w:val="lt-LT"/>
        </w:rPr>
      </w:pPr>
    </w:p>
    <w:p w14:paraId="3D4A4535" w14:textId="77777777" w:rsidR="00172D4B" w:rsidRPr="001133DA" w:rsidRDefault="00172D4B" w:rsidP="00172D4B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133DA">
        <w:rPr>
          <w:rFonts w:eastAsiaTheme="minorHAnsi"/>
          <w:snapToGrid/>
          <w:color w:val="000000"/>
          <w:szCs w:val="22"/>
          <w:lang w:val="lt-LT"/>
        </w:rPr>
        <w:t>Perpakavimo serija</w:t>
      </w:r>
    </w:p>
    <w:p w14:paraId="654DD1AE" w14:textId="77777777" w:rsidR="00172D4B" w:rsidRPr="0059210B" w:rsidRDefault="00172D4B" w:rsidP="00172D4B">
      <w:pPr>
        <w:rPr>
          <w:lang w:val="lt-LT"/>
        </w:rPr>
      </w:pPr>
    </w:p>
    <w:p w14:paraId="7571DF5E" w14:textId="77777777" w:rsidR="00172D4B" w:rsidRPr="0059210B" w:rsidRDefault="00172D4B" w:rsidP="00172D4B">
      <w:pPr>
        <w:rPr>
          <w:lang w:val="lt-LT"/>
        </w:rPr>
      </w:pPr>
    </w:p>
    <w:p w14:paraId="2C930D37" w14:textId="77777777" w:rsidR="00172D4B" w:rsidRDefault="00172D4B" w:rsidP="00172D4B">
      <w:pPr>
        <w:rPr>
          <w:b/>
          <w:szCs w:val="22"/>
          <w:lang w:val="lt-LT"/>
        </w:rPr>
      </w:pPr>
    </w:p>
    <w:p w14:paraId="206EB865" w14:textId="77777777" w:rsidR="00172D4B" w:rsidRDefault="00172D4B" w:rsidP="00172D4B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i/>
          <w:iCs/>
          <w:noProof/>
          <w:snapToGrid/>
          <w:szCs w:val="22"/>
          <w:lang w:val="lt-LT"/>
        </w:rPr>
      </w:pPr>
      <w:r w:rsidRPr="00E412F5">
        <w:rPr>
          <w:rFonts w:eastAsia="NSimSun" w:cs="Arial"/>
          <w:i/>
          <w:iCs/>
          <w:snapToGrid/>
          <w:kern w:val="3"/>
          <w:szCs w:val="22"/>
          <w:lang w:val="lt-LT" w:eastAsia="zh-CN" w:bidi="hi-IN"/>
        </w:rPr>
        <w:t>Lygiagrečiai importuojamas vaistinis preparatas nuo referencinio vaistinio preparato skiriasi</w:t>
      </w:r>
      <w:r>
        <w:rPr>
          <w:rFonts w:eastAsia="NSimSun" w:cs="Arial"/>
          <w:i/>
          <w:iCs/>
          <w:snapToGrid/>
          <w:kern w:val="3"/>
          <w:szCs w:val="22"/>
          <w:lang w:val="lt-LT" w:eastAsia="zh-CN" w:bidi="hi-IN"/>
        </w:rPr>
        <w:t xml:space="preserve"> galiojimo laiku: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 xml:space="preserve"> lygiagretaus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 – 2 metai, pirmą kartą atidarius – 30 dienų, referencinio – 3 metai, pirmą kartą atidarius – 6 mėnesiai, 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>pagalbinėmis medžiagomis: lygiagretaus -</w:t>
      </w:r>
      <w:r w:rsidRPr="00AC3CE2">
        <w:rPr>
          <w:i/>
          <w:iCs/>
          <w:snapToGrid/>
          <w:kern w:val="3"/>
          <w:szCs w:val="22"/>
          <w:lang w:val="lt-LT" w:eastAsia="zh-CN" w:bidi="hi-IN"/>
        </w:rPr>
        <w:t>natr</w:t>
      </w:r>
      <w:r w:rsidRPr="00AC3CE2">
        <w:rPr>
          <w:i/>
          <w:iCs/>
          <w:snapToGrid/>
          <w:kern w:val="3"/>
          <w:szCs w:val="22"/>
          <w:lang w:val="lt-LT" w:eastAsia="lt-LT" w:bidi="hi-IN"/>
        </w:rPr>
        <w:t>io citratas,</w:t>
      </w:r>
      <w:r w:rsidRPr="009F22A9">
        <w:rPr>
          <w:i/>
          <w:iCs/>
          <w:snapToGrid/>
          <w:kern w:val="3"/>
          <w:szCs w:val="22"/>
          <w:lang w:val="lt-LT" w:eastAsia="lt-LT" w:bidi="hi-IN"/>
        </w:rPr>
        <w:t xml:space="preserve"> </w:t>
      </w:r>
      <w:r>
        <w:rPr>
          <w:i/>
          <w:iCs/>
          <w:snapToGrid/>
          <w:kern w:val="3"/>
          <w:szCs w:val="22"/>
          <w:lang w:val="lt-LT" w:eastAsia="lt-LT" w:bidi="hi-IN"/>
        </w:rPr>
        <w:t>h</w:t>
      </w:r>
      <w:r w:rsidRPr="009F22A9">
        <w:rPr>
          <w:i/>
          <w:iCs/>
          <w:snapToGrid/>
          <w:kern w:val="3"/>
          <w:szCs w:val="22"/>
          <w:lang w:val="lt-LT" w:eastAsia="lt-LT" w:bidi="hi-IN"/>
        </w:rPr>
        <w:t xml:space="preserve">ipromeliozė  2208, </w:t>
      </w:r>
      <w:r>
        <w:rPr>
          <w:i/>
          <w:iCs/>
          <w:snapToGrid/>
          <w:kern w:val="3"/>
          <w:szCs w:val="22"/>
          <w:lang w:val="lt-LT" w:eastAsia="lt-LT" w:bidi="hi-IN"/>
        </w:rPr>
        <w:t>s</w:t>
      </w:r>
      <w:r w:rsidRPr="009F22A9">
        <w:rPr>
          <w:i/>
          <w:iCs/>
          <w:snapToGrid/>
          <w:kern w:val="3"/>
          <w:szCs w:val="22"/>
          <w:lang w:val="lt-LT" w:eastAsia="lt-LT" w:bidi="hi-IN"/>
        </w:rPr>
        <w:t>ukralozė, Givaudan apelsinų skonio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 aromatinė </w:t>
      </w:r>
      <w:r w:rsidRPr="00863CB8">
        <w:rPr>
          <w:i/>
          <w:iCs/>
          <w:snapToGrid/>
          <w:kern w:val="3"/>
          <w:szCs w:val="22"/>
          <w:lang w:val="lt-LT" w:eastAsia="lt-LT" w:bidi="hi-IN"/>
        </w:rPr>
        <w:t>medžiaga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 xml:space="preserve">, referencinio - </w:t>
      </w:r>
      <w:r w:rsidRPr="00863CB8">
        <w:rPr>
          <w:i/>
          <w:iCs/>
          <w:snapToGrid/>
          <w:kern w:val="3"/>
          <w:szCs w:val="22"/>
          <w:lang w:val="lt-LT" w:eastAsia="lt-LT" w:bidi="hi-IN"/>
        </w:rPr>
        <w:t>hipromeliozė 2910, natrio citratas dihidratas, paprastųjų vyšnių aromatinė medžiaga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 xml:space="preserve">; 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skoniu: 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>lygiagretaus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- apelsinų, referencinio – paprastųjų vyšnių skonio; 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>laikymo sąlygomis: lygiagre</w:t>
      </w:r>
      <w:r>
        <w:rPr>
          <w:i/>
          <w:iCs/>
          <w:snapToGrid/>
          <w:kern w:val="3"/>
          <w:szCs w:val="22"/>
          <w:lang w:val="lt-LT" w:eastAsia="lt-LT" w:bidi="hi-IN"/>
        </w:rPr>
        <w:t>taus -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 xml:space="preserve"> </w:t>
      </w:r>
      <w:r>
        <w:rPr>
          <w:i/>
          <w:iCs/>
          <w:snapToGrid/>
          <w:kern w:val="3"/>
          <w:szCs w:val="22"/>
          <w:lang w:val="lt-LT" w:eastAsia="lt-LT" w:bidi="hi-IN"/>
        </w:rPr>
        <w:t>l</w:t>
      </w:r>
      <w:r w:rsidRPr="00691135">
        <w:rPr>
          <w:i/>
          <w:iCs/>
          <w:snapToGrid/>
          <w:kern w:val="3"/>
          <w:szCs w:val="22"/>
          <w:lang w:val="lt-LT" w:eastAsia="lt-LT" w:bidi="hi-IN"/>
        </w:rPr>
        <w:t>aikyti žemesnėje kaip 25°C temperatūroje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>, referencin</w:t>
      </w:r>
      <w:r>
        <w:rPr>
          <w:i/>
          <w:iCs/>
          <w:snapToGrid/>
          <w:kern w:val="3"/>
          <w:szCs w:val="22"/>
          <w:lang w:val="lt-LT" w:eastAsia="lt-LT" w:bidi="hi-IN"/>
        </w:rPr>
        <w:t>io</w:t>
      </w:r>
      <w:r w:rsidRPr="00222D4E">
        <w:rPr>
          <w:i/>
          <w:iCs/>
          <w:snapToGrid/>
          <w:kern w:val="3"/>
          <w:szCs w:val="22"/>
          <w:lang w:val="lt-LT" w:eastAsia="lt-LT" w:bidi="hi-IN"/>
        </w:rPr>
        <w:t xml:space="preserve"> vaisto laikymui specialių temperatūros sąlygų nereikalaujama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>,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 laikyti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 xml:space="preserve"> gamintojo pakuotėje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; pakuotės dydžiu: </w:t>
      </w:r>
      <w:r w:rsidRPr="00E412F5">
        <w:rPr>
          <w:i/>
          <w:iCs/>
          <w:snapToGrid/>
          <w:kern w:val="3"/>
          <w:szCs w:val="22"/>
          <w:lang w:val="lt-LT" w:eastAsia="lt-LT" w:bidi="hi-IN"/>
        </w:rPr>
        <w:t>lygiagretaus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 - </w:t>
      </w:r>
      <w:r w:rsidRPr="00263F74">
        <w:rPr>
          <w:i/>
          <w:iCs/>
          <w:snapToGrid/>
          <w:kern w:val="3"/>
          <w:szCs w:val="22"/>
          <w:lang w:val="lt-LT" w:eastAsia="lt-LT" w:bidi="hi-IN"/>
        </w:rPr>
        <w:t>100 ml</w:t>
      </w:r>
      <w:r>
        <w:rPr>
          <w:i/>
          <w:iCs/>
          <w:snapToGrid/>
          <w:kern w:val="3"/>
          <w:szCs w:val="22"/>
          <w:lang w:val="lt-LT" w:eastAsia="lt-LT" w:bidi="hi-IN"/>
        </w:rPr>
        <w:t xml:space="preserve">, referencinio – 120 ml., </w:t>
      </w:r>
      <w:r>
        <w:rPr>
          <w:i/>
          <w:iCs/>
          <w:noProof/>
          <w:snapToGrid/>
          <w:szCs w:val="22"/>
          <w:lang w:val="lt-LT"/>
        </w:rPr>
        <w:t xml:space="preserve">pakuotės turiniu: lygiagretaus- </w:t>
      </w:r>
      <w:r w:rsidRPr="00354D6F">
        <w:rPr>
          <w:i/>
          <w:iCs/>
          <w:noProof/>
          <w:snapToGrid/>
          <w:szCs w:val="22"/>
          <w:lang w:val="lt-LT"/>
        </w:rPr>
        <w:t>matavimo šaukštas</w:t>
      </w:r>
      <w:r>
        <w:rPr>
          <w:i/>
          <w:iCs/>
          <w:noProof/>
          <w:snapToGrid/>
          <w:szCs w:val="22"/>
          <w:lang w:val="lt"/>
        </w:rPr>
        <w:t xml:space="preserve">, </w:t>
      </w:r>
      <w:r>
        <w:rPr>
          <w:i/>
          <w:iCs/>
          <w:noProof/>
          <w:snapToGrid/>
          <w:szCs w:val="22"/>
          <w:lang w:val="lt-LT"/>
        </w:rPr>
        <w:t xml:space="preserve">referencinio – </w:t>
      </w:r>
      <w:r w:rsidRPr="00354D6F">
        <w:rPr>
          <w:i/>
          <w:iCs/>
          <w:noProof/>
          <w:snapToGrid/>
          <w:szCs w:val="22"/>
          <w:lang w:val="lt-LT"/>
        </w:rPr>
        <w:t>matavimo taurel</w:t>
      </w:r>
      <w:r>
        <w:rPr>
          <w:i/>
          <w:iCs/>
          <w:noProof/>
          <w:snapToGrid/>
          <w:szCs w:val="22"/>
          <w:lang w:val="lt-LT"/>
        </w:rPr>
        <w:t>ė</w:t>
      </w:r>
      <w:r w:rsidRPr="00354D6F">
        <w:rPr>
          <w:i/>
          <w:iCs/>
          <w:noProof/>
          <w:snapToGrid/>
          <w:szCs w:val="22"/>
          <w:lang w:val="lt-LT"/>
        </w:rPr>
        <w:t xml:space="preserve"> arba geriam</w:t>
      </w:r>
      <w:r>
        <w:rPr>
          <w:i/>
          <w:iCs/>
          <w:noProof/>
          <w:snapToGrid/>
          <w:szCs w:val="22"/>
          <w:lang w:val="lt-LT"/>
        </w:rPr>
        <w:t>asis</w:t>
      </w:r>
      <w:r w:rsidRPr="00354D6F">
        <w:rPr>
          <w:i/>
          <w:iCs/>
          <w:noProof/>
          <w:snapToGrid/>
          <w:szCs w:val="22"/>
          <w:lang w:val="lt-LT"/>
        </w:rPr>
        <w:t xml:space="preserve"> matavimo švirkšt</w:t>
      </w:r>
      <w:r>
        <w:rPr>
          <w:i/>
          <w:iCs/>
          <w:noProof/>
          <w:snapToGrid/>
          <w:szCs w:val="22"/>
          <w:lang w:val="lt-LT"/>
        </w:rPr>
        <w:t>as</w:t>
      </w:r>
      <w:r w:rsidRPr="00354D6F">
        <w:rPr>
          <w:i/>
          <w:iCs/>
          <w:noProof/>
          <w:snapToGrid/>
          <w:szCs w:val="22"/>
          <w:lang w:val="lt-LT"/>
        </w:rPr>
        <w:t>.</w:t>
      </w:r>
    </w:p>
    <w:p w14:paraId="52A4C41F" w14:textId="77777777" w:rsidR="00172D4B" w:rsidRPr="003061DE" w:rsidRDefault="00172D4B" w:rsidP="00172D4B">
      <w:pPr>
        <w:rPr>
          <w:lang w:val="lt-LT"/>
        </w:rPr>
      </w:pPr>
    </w:p>
    <w:p w14:paraId="1604B367" w14:textId="77777777" w:rsidR="00172D4B" w:rsidRDefault="00172D4B" w:rsidP="00172D4B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i/>
          <w:iCs/>
          <w:snapToGrid/>
          <w:kern w:val="3"/>
          <w:szCs w:val="22"/>
          <w:lang w:val="lt-LT" w:eastAsia="lt-LT" w:bidi="hi-IN"/>
        </w:rPr>
      </w:pPr>
    </w:p>
    <w:p w14:paraId="4D633D99" w14:textId="77777777" w:rsidR="00172D4B" w:rsidRPr="007B220A" w:rsidRDefault="00172D4B" w:rsidP="00172D4B">
      <w:pPr>
        <w:rPr>
          <w:lang w:val="lt-LT"/>
        </w:rPr>
      </w:pPr>
    </w:p>
    <w:p w14:paraId="733F05D9" w14:textId="77777777" w:rsidR="00172D4B" w:rsidRDefault="00172D4B" w:rsidP="00172D4B">
      <w:pPr>
        <w:tabs>
          <w:tab w:val="clear" w:pos="567"/>
        </w:tabs>
        <w:suppressAutoHyphens/>
        <w:autoSpaceDN w:val="0"/>
        <w:spacing w:line="240" w:lineRule="auto"/>
        <w:textAlignment w:val="baseline"/>
        <w:rPr>
          <w:rFonts w:eastAsia="NSimSun" w:cs="Arial"/>
          <w:i/>
          <w:iCs/>
          <w:snapToGrid/>
          <w:kern w:val="3"/>
          <w:szCs w:val="22"/>
          <w:lang w:val="lt-LT" w:eastAsia="zh-CN" w:bidi="hi-IN"/>
        </w:rPr>
      </w:pPr>
    </w:p>
    <w:p w14:paraId="3301CD5F" w14:textId="77777777" w:rsidR="00943BA6" w:rsidRPr="00172D4B" w:rsidRDefault="00943BA6">
      <w:pPr>
        <w:rPr>
          <w:lang w:val="lt-LT"/>
        </w:rPr>
      </w:pPr>
    </w:p>
    <w:sectPr w:rsidR="00943BA6" w:rsidRPr="0017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FCA03E" w16cex:dateUtc="2023-12-07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D04BEB" w16cid:durableId="0EFCA0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4B"/>
    <w:rsid w:val="00172D4B"/>
    <w:rsid w:val="003D1D2D"/>
    <w:rsid w:val="00943BA6"/>
    <w:rsid w:val="00B15184"/>
    <w:rsid w:val="00C1649D"/>
    <w:rsid w:val="00D4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3145"/>
  <w15:chartTrackingRefBased/>
  <w15:docId w15:val="{4E1F288A-8ED7-44A2-A4B2-F9E4224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D4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2D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72D4B"/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:lang w:val="en-GB" w:eastAsia="x-none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72D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2D4B"/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2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D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D4B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5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8A"/>
    <w:rPr>
      <w:rFonts w:ascii="Segoe UI" w:eastAsia="Times New Roman" w:hAnsi="Segoe UI" w:cs="Segoe UI"/>
      <w:snapToGrid w:val="0"/>
      <w:kern w:val="0"/>
      <w:sz w:val="18"/>
      <w:szCs w:val="18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58A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1855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2023-12-11T13:30:00Z</dcterms:created>
  <dcterms:modified xsi:type="dcterms:W3CDTF">2023-12-13T16:59:00Z</dcterms:modified>
</cp:coreProperties>
</file>