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8231" w14:textId="77777777" w:rsidR="00247867" w:rsidRPr="003D6B51" w:rsidRDefault="00247867" w:rsidP="002478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  <w:t>A. ŽENKLINIMAS</w:t>
      </w:r>
    </w:p>
    <w:p w14:paraId="5E3D70F5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br w:type="page"/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lastRenderedPageBreak/>
        <w:t>INFORMACIJA ANT IŠORINĖS PAKUOTĖS</w:t>
      </w:r>
    </w:p>
    <w:p w14:paraId="76235B11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lang w:val="lt-LT" w:eastAsia="lt-LT"/>
          <w14:ligatures w14:val="none"/>
        </w:rPr>
      </w:pPr>
    </w:p>
    <w:p w14:paraId="456982E0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KARTONINĖ DĖŽUTĖ</w:t>
      </w:r>
    </w:p>
    <w:p w14:paraId="7BCEB432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3E3E6CA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VAISTINIO PREPARATO PAVADINIMAS</w:t>
      </w:r>
    </w:p>
    <w:p w14:paraId="19199A58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642D5F9" w14:textId="77777777" w:rsidR="00247867" w:rsidRPr="00995687" w:rsidRDefault="00247867" w:rsidP="002478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995687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SELEPARINA 2850 anti-Xa TV/0,3 ml injekcinis tirpalas</w:t>
      </w:r>
    </w:p>
    <w:p w14:paraId="4D17672E" w14:textId="77777777" w:rsidR="00247867" w:rsidRPr="001A2512" w:rsidRDefault="00247867" w:rsidP="002478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A251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nadroparino kalcio druska </w:t>
      </w:r>
    </w:p>
    <w:p w14:paraId="15DE329F" w14:textId="77777777" w:rsidR="00247867" w:rsidRPr="003D6B51" w:rsidRDefault="00247867" w:rsidP="002478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0848A840" w14:textId="77777777" w:rsidR="00247867" w:rsidRPr="003D6B51" w:rsidRDefault="00247867" w:rsidP="002478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666B5259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2.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VEIKLIOJI MEDŽIAGA IR JOS KIEKIS</w:t>
      </w:r>
    </w:p>
    <w:p w14:paraId="3E431BE4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F91C176" w14:textId="77777777" w:rsidR="00247867" w:rsidRPr="003D6B51" w:rsidRDefault="00247867" w:rsidP="0024786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Kiekviename užpildytame švirkšte (0,3 ml) yra 2850 anti-Xa TV nadroparino kalcio druskos.</w:t>
      </w:r>
    </w:p>
    <w:p w14:paraId="05B79839" w14:textId="77777777" w:rsidR="00247867" w:rsidRDefault="00247867" w:rsidP="0024786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F5779B4" w14:textId="77777777" w:rsidR="00247867" w:rsidRPr="003D6B51" w:rsidRDefault="00247867" w:rsidP="0024786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9E4D4AC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3.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PAGALBINIŲ MEDŽIAGŲ SĄRAŠAS</w:t>
      </w:r>
    </w:p>
    <w:p w14:paraId="2ABF7BB7" w14:textId="77777777" w:rsidR="00247867" w:rsidRPr="003D6B51" w:rsidRDefault="00247867" w:rsidP="002478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EF9DBEC" w14:textId="77777777" w:rsidR="00247867" w:rsidRPr="003D6B51" w:rsidRDefault="00247867" w:rsidP="002478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Pagalbinės medžiagos: kalcio hidroksido tirpalas arba praskiesta vandenilio chlorido rūgštis koreguoti pH (nuo 5 iki 7,5) bei injekcinis vanduo.</w:t>
      </w:r>
    </w:p>
    <w:p w14:paraId="2276A84E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D237B53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53EE178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4.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FARMACINĖ FORMA IR KIEKIS PAKUOTĖJE</w:t>
      </w:r>
    </w:p>
    <w:p w14:paraId="285C628E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B3DB0A2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iCs/>
          <w:kern w:val="0"/>
          <w:highlight w:val="lightGray"/>
          <w:lang w:val="lt-LT" w:eastAsia="lt-LT"/>
          <w14:ligatures w14:val="none"/>
        </w:rPr>
        <w:t xml:space="preserve">Injekcinis tirpalas </w:t>
      </w:r>
    </w:p>
    <w:p w14:paraId="08AE28E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6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užpildyt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i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švirkšt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ai</w:t>
      </w:r>
    </w:p>
    <w:p w14:paraId="1C639E5A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4BEAF46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256DC56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5.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VARTOJIMO METODAS IR BŪDAS (-AI)</w:t>
      </w:r>
    </w:p>
    <w:p w14:paraId="294F82CB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</w:p>
    <w:p w14:paraId="6A597E62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Leisti po oda arba į veną arba į arteriją.</w:t>
      </w:r>
    </w:p>
    <w:p w14:paraId="0652713D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caps/>
          <w:kern w:val="0"/>
          <w:lang w:val="lt-LT" w:eastAsia="lt-LT"/>
          <w14:ligatures w14:val="none"/>
        </w:rPr>
        <w:t>N</w:t>
      </w: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egalima leisti į raumenis.</w:t>
      </w:r>
    </w:p>
    <w:p w14:paraId="23CED966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Prieš vartojimą perskaitykite pakuotės lapelį.</w:t>
      </w:r>
    </w:p>
    <w:p w14:paraId="5176E649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96D5C41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3790C5E" w14:textId="77777777" w:rsidR="00247867" w:rsidRPr="003D6B51" w:rsidRDefault="00247867" w:rsidP="00247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6.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SPECIALUS ĮSPĖJIMAS, KAD VAISTINĮ PREPARATĄ BŪTINA LAIKYTI VAIKAMS NEPASTEBIMOJE IR NEPASIEKIAMOJE VIETOJE</w:t>
      </w:r>
    </w:p>
    <w:p w14:paraId="65DC5B6C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1AC1FF1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535234FE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3C7E950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74E7142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7.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KITAS (-I) SPECIALUS (-ŪS) ĮSPĖJIMAS (-AI) (JEI REIKIA)</w:t>
      </w:r>
    </w:p>
    <w:p w14:paraId="175BF0F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D37A3C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paskirtas dozes.</w:t>
      </w:r>
    </w:p>
    <w:p w14:paraId="1A92A252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669F0E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94B3126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8.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TINKAMUMO LAIKAS</w:t>
      </w:r>
    </w:p>
    <w:p w14:paraId="44A93BDF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B6AB547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EXP</w:t>
      </w:r>
    </w:p>
    <w:p w14:paraId="37B92169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Atidarius vartoti nedelsiant.</w:t>
      </w:r>
    </w:p>
    <w:p w14:paraId="544390F6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F1D02B6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6FDD5AF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9.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>SPECIALIOS laikymo sąlygos</w:t>
      </w:r>
    </w:p>
    <w:p w14:paraId="62FB850C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62BFB78" w14:textId="77777777" w:rsidR="00247867" w:rsidRPr="00D653B8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ne aukštesnėje kaip 30 °C temperatūroje. </w:t>
      </w:r>
    </w:p>
    <w:p w14:paraId="405B09D4" w14:textId="77777777" w:rsidR="00247867" w:rsidRPr="00F82A8F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F94DEAE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Neužšaldyti.</w:t>
      </w:r>
    </w:p>
    <w:p w14:paraId="0D2FC328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Neatšaldyti, nes šalta injekcija gali būti skausminga.</w:t>
      </w:r>
    </w:p>
    <w:p w14:paraId="7C5E9870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40B08C2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65BCEEC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10.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 xml:space="preserve">specialios atsargumo priemonės DĖL NESUVARTOTO </w:t>
      </w:r>
      <w:r w:rsidRPr="003D6B51">
        <w:rPr>
          <w:rFonts w:ascii="Times New Roman" w:eastAsia="Times New Roman" w:hAnsi="Times New Roman" w:cs="Times New Roman"/>
          <w:b/>
          <w:bCs/>
          <w:caps/>
          <w:noProof/>
          <w:kern w:val="0"/>
          <w:lang w:val="lt-LT" w:eastAsia="lt-LT"/>
          <w14:ligatures w14:val="none"/>
        </w:rPr>
        <w:t>VAISTINIO PREPARATO AR JO ATLIEK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Ų</w:t>
      </w:r>
      <w:r w:rsidRPr="003D6B51">
        <w:rPr>
          <w:rFonts w:ascii="Times New Roman" w:eastAsia="Times New Roman" w:hAnsi="Times New Roman" w:cs="Times New Roman"/>
          <w:caps/>
          <w:noProof/>
          <w:kern w:val="0"/>
          <w:lang w:val="lt-LT" w:eastAsia="lt-LT"/>
          <w14:ligatures w14:val="none"/>
        </w:rPr>
        <w:t xml:space="preserve"> </w:t>
      </w:r>
      <w:r w:rsidRPr="003D6B51">
        <w:rPr>
          <w:rFonts w:ascii="Times New Roman" w:eastAsia="Times New Roman" w:hAnsi="Times New Roman" w:cs="Times New Roman"/>
          <w:b/>
          <w:bCs/>
          <w:caps/>
          <w:noProof/>
          <w:kern w:val="0"/>
          <w:lang w:val="lt-LT" w:eastAsia="lt-LT"/>
          <w14:ligatures w14:val="none"/>
        </w:rPr>
        <w:t>TVARKYMO</w:t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 xml:space="preserve"> (jei reikia)</w:t>
      </w:r>
    </w:p>
    <w:p w14:paraId="4B1E0269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94F4558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1241A95" w14:textId="77777777" w:rsidR="00247867" w:rsidRPr="00AD288E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711CA942" w14:textId="77777777" w:rsidR="00247867" w:rsidRPr="00AD288E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962EBA" w14:textId="77777777" w:rsidR="00247867" w:rsidRPr="00AD288E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638B892F" w14:textId="77777777" w:rsidR="00247867" w:rsidRPr="00AD288E" w:rsidRDefault="00247867" w:rsidP="002478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7B1AB466" w14:textId="77777777" w:rsidR="00247867" w:rsidRPr="00AD288E" w:rsidRDefault="00247867" w:rsidP="002478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4A87B593" w14:textId="77777777" w:rsidR="00247867" w:rsidRPr="00AD288E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534DA071" w14:textId="77777777" w:rsidR="00247867" w:rsidRPr="00AD288E" w:rsidRDefault="00247867" w:rsidP="00247867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DE243E4" w14:textId="77777777" w:rsidR="00F7376E" w:rsidRPr="00F7376E" w:rsidRDefault="00F7376E" w:rsidP="00F7376E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7376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LT/L/24/2144/001</w:t>
      </w:r>
    </w:p>
    <w:p w14:paraId="7A38C82D" w14:textId="77777777" w:rsidR="00247867" w:rsidRPr="00AD288E" w:rsidRDefault="00247867" w:rsidP="002478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6451F1" w14:textId="77777777" w:rsidR="00247867" w:rsidRPr="00AD288E" w:rsidRDefault="00247867" w:rsidP="002478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6A88475" w14:textId="77777777" w:rsidR="00247867" w:rsidRPr="00AD288E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39EE6AB9" w14:textId="77777777" w:rsidR="00247867" w:rsidRPr="00AD288E" w:rsidRDefault="00247867" w:rsidP="002478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0A811C8B" w14:textId="77777777" w:rsidR="00247867" w:rsidRPr="00AD288E" w:rsidRDefault="00247867" w:rsidP="002478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1630B21A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52D4C5C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14.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PARDAVIMO (IŠDAVIMO) TVARKA</w:t>
      </w:r>
    </w:p>
    <w:p w14:paraId="15D7591D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1827266" w14:textId="77777777" w:rsidR="00247867" w:rsidRPr="003D6B51" w:rsidRDefault="00247867" w:rsidP="0024786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Receptinis vaistas.</w:t>
      </w:r>
    </w:p>
    <w:p w14:paraId="046B63C3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6DEE5DE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0253332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15.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VARTOJIMO INSTRUKCIJA</w:t>
      </w:r>
    </w:p>
    <w:p w14:paraId="3E29F2E6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A5828BC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31FA391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16.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INFORMACIJA BRAILIO RAŠTU</w:t>
      </w:r>
    </w:p>
    <w:p w14:paraId="7FD2C16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3524A1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bookmarkStart w:id="0" w:name="_Hlk147146653"/>
      <w:r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seleparina</w:t>
      </w: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 </w:t>
      </w:r>
      <w:bookmarkEnd w:id="0"/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2850</w:t>
      </w:r>
    </w:p>
    <w:p w14:paraId="16F0F45A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4DAE9AD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</w:p>
    <w:p w14:paraId="4D43688A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17.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UNIKALUS IDENTIFIKATORIUS – 2D BRŪKŠNINIS KODAS</w:t>
      </w:r>
    </w:p>
    <w:p w14:paraId="2E0E560B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707AAA7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2D brūkšninis kodas su nurodytu unikaliu identifikatoriumi.</w:t>
      </w:r>
    </w:p>
    <w:p w14:paraId="7C2AAD85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C4FB40A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8BAACB0" w14:textId="77777777" w:rsidR="00247867" w:rsidRPr="003D6B51" w:rsidRDefault="00247867" w:rsidP="0024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18.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UNIKALUS IDENTIFIKATORIUS – ŽMONĖMS SUPRANTAMI DUOMENYS</w:t>
      </w:r>
    </w:p>
    <w:p w14:paraId="5C7FB999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AFFFE5F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lastRenderedPageBreak/>
        <w:t xml:space="preserve">PC: {numeris} </w:t>
      </w:r>
    </w:p>
    <w:p w14:paraId="39CE498B" w14:textId="77777777" w:rsidR="00247867" w:rsidRPr="003D6B51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SN: {numeris} </w:t>
      </w:r>
    </w:p>
    <w:p w14:paraId="39E83AD4" w14:textId="77777777" w:rsidR="00247867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NN: {numeris}</w:t>
      </w: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 </w:t>
      </w:r>
    </w:p>
    <w:p w14:paraId="1D25AEFC" w14:textId="77777777" w:rsidR="00247867" w:rsidRDefault="00247867" w:rsidP="0024786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9B6B677" w14:textId="77777777" w:rsidR="00247867" w:rsidRPr="00692542" w:rsidRDefault="00247867" w:rsidP="0024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kern w:val="0"/>
          <w:lang w:val="lt-LT"/>
        </w:rPr>
      </w:pPr>
      <w:r w:rsidRPr="00AB3E3F">
        <w:rPr>
          <w:rFonts w:ascii="Times New Roman" w:hAnsi="Times New Roman"/>
          <w:bCs/>
          <w:lang w:val="lt-LT"/>
        </w:rPr>
        <w:t xml:space="preserve">Gamintojas: </w:t>
      </w:r>
      <w:r w:rsidRPr="00D42ED1">
        <w:rPr>
          <w:rFonts w:ascii="Times New Roman" w:hAnsi="Times New Roman" w:cs="Times New Roman"/>
          <w:color w:val="000000"/>
          <w:kern w:val="0"/>
          <w:lang w:val="lt-LT"/>
        </w:rPr>
        <w:t>ITALFARMACO S.p.A.</w:t>
      </w:r>
      <w:r w:rsidRPr="00692542">
        <w:rPr>
          <w:rFonts w:ascii="Times New Roman" w:hAnsi="Times New Roman" w:cs="Times New Roman"/>
          <w:color w:val="000000"/>
          <w:kern w:val="0"/>
          <w:lang w:val="lt-LT"/>
        </w:rPr>
        <w:t xml:space="preserve">, Viale Fulvio Testi, 330 – Milano, Italija arba </w:t>
      </w:r>
      <w:r w:rsidRPr="00692542">
        <w:rPr>
          <w:rFonts w:ascii="Times New Roman" w:hAnsi="Times New Roman" w:cs="Times New Roman"/>
          <w:kern w:val="0"/>
          <w:lang w:val="lt-LT"/>
        </w:rPr>
        <w:t>ASPEN NOTRE DAME DE BONDEVILLE, 1, rue de l’Abbaye 76960,</w:t>
      </w:r>
      <w:r>
        <w:rPr>
          <w:rFonts w:ascii="Times New Roman" w:hAnsi="Times New Roman" w:cs="Times New Roman"/>
          <w:kern w:val="0"/>
          <w:lang w:val="lt-LT"/>
        </w:rPr>
        <w:t xml:space="preserve"> </w:t>
      </w:r>
      <w:r w:rsidRPr="00692542">
        <w:rPr>
          <w:rFonts w:ascii="Times New Roman" w:hAnsi="Times New Roman" w:cs="Times New Roman"/>
          <w:kern w:val="0"/>
          <w:lang w:val="lt-LT"/>
        </w:rPr>
        <w:t>Notre Dame de Bondeville</w:t>
      </w:r>
      <w:r w:rsidRPr="009B7B40">
        <w:rPr>
          <w:rFonts w:ascii="Times New Roman" w:hAnsi="Times New Roman" w:cs="Times New Roman"/>
          <w:kern w:val="0"/>
          <w:lang w:val="lt-LT"/>
        </w:rPr>
        <w:t xml:space="preserve">, </w:t>
      </w:r>
      <w:r w:rsidRPr="00692542">
        <w:rPr>
          <w:rFonts w:ascii="Times New Roman" w:hAnsi="Times New Roman" w:cs="Times New Roman"/>
          <w:spacing w:val="-2"/>
          <w:kern w:val="0"/>
          <w:lang w:val="lt-LT"/>
        </w:rPr>
        <w:t>Prancūzija</w:t>
      </w:r>
      <w:r w:rsidRPr="009B7B40">
        <w:rPr>
          <w:rFonts w:ascii="Times New Roman" w:hAnsi="Times New Roman" w:cs="Times New Roman"/>
          <w:spacing w:val="-2"/>
          <w:kern w:val="0"/>
          <w:lang w:val="lt-LT"/>
        </w:rPr>
        <w:t>.</w:t>
      </w:r>
    </w:p>
    <w:p w14:paraId="0182C090" w14:textId="77777777" w:rsidR="00247867" w:rsidRPr="00AB3E3F" w:rsidRDefault="00247867" w:rsidP="00247867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021F2D0" w14:textId="77777777" w:rsidR="00247867" w:rsidRPr="00AB3E3F" w:rsidRDefault="00247867" w:rsidP="00247867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B3E3F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16CC645" w14:textId="77777777" w:rsidR="00247867" w:rsidRPr="00AB3E3F" w:rsidRDefault="00247867" w:rsidP="00247867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44FF0697" w14:textId="77777777" w:rsidR="00247867" w:rsidRPr="00995687" w:rsidRDefault="00247867" w:rsidP="00247867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995687">
        <w:rPr>
          <w:rFonts w:ascii="Times New Roman" w:hAnsi="Times New Roman"/>
          <w:color w:val="000000"/>
          <w:lang w:val="lt-LT"/>
        </w:rPr>
        <w:t>Perpakavimo serija</w:t>
      </w:r>
    </w:p>
    <w:p w14:paraId="06ACB5ED" w14:textId="77777777" w:rsidR="00247867" w:rsidRPr="00995687" w:rsidRDefault="00247867" w:rsidP="00247867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2ACBEB03" w14:textId="77777777" w:rsidR="00247867" w:rsidRDefault="00247867" w:rsidP="0024786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6C03A87B" w14:textId="77777777" w:rsidR="00247867" w:rsidRDefault="00247867" w:rsidP="0024786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63636114" w14:textId="489F0658" w:rsidR="00247867" w:rsidRPr="00273B20" w:rsidRDefault="00247867" w:rsidP="0024786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  <w:r w:rsidRPr="00273B20"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 xml:space="preserve">Lygiagrečiai importuojamas vaistinis preparatas nuo referencinio skiriasi laikymo sąlygomis: referencinį </w:t>
      </w:r>
      <w:r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>papildomai reikia</w:t>
      </w:r>
      <w:r w:rsidRPr="00273B20"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 xml:space="preserve"> laikyti gamintojo pakuotėje; švirkšto tipu: </w:t>
      </w:r>
      <w:bookmarkStart w:id="1" w:name="_Hlk147145567"/>
      <w:r w:rsidRPr="00273B20"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 xml:space="preserve">lygiagretaus </w:t>
      </w:r>
      <w:bookmarkEnd w:id="1"/>
      <w:r w:rsidRPr="00273B20"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>vaisto švirkštai tiekiami su saugos sistema arba be jos, referencinio vaisto švirkštas turi apsauginę movą; pakuotės turiniu: lygiagretaus vaisto pakuotėje yra 6 švirkštai, referencinio – 10 švirkštų.</w:t>
      </w:r>
    </w:p>
    <w:p w14:paraId="769039C4" w14:textId="77777777" w:rsidR="00247867" w:rsidRPr="00273B20" w:rsidRDefault="00247867" w:rsidP="0024786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16051DED" w14:textId="77777777" w:rsidR="00247867" w:rsidRPr="00273B20" w:rsidRDefault="00247867" w:rsidP="00247867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5D59BB2D" w14:textId="77777777" w:rsidR="00247867" w:rsidRPr="00273B20" w:rsidRDefault="00247867" w:rsidP="00247867">
      <w:pPr>
        <w:rPr>
          <w:lang w:val="lt-LT"/>
        </w:rPr>
      </w:pPr>
    </w:p>
    <w:p w14:paraId="222F0DCF" w14:textId="58960E77" w:rsidR="00943BA6" w:rsidRPr="00247867" w:rsidRDefault="00943BA6" w:rsidP="00247867">
      <w:pPr>
        <w:rPr>
          <w:lang w:val="lt-LT"/>
        </w:rPr>
      </w:pPr>
    </w:p>
    <w:sectPr w:rsidR="00943BA6" w:rsidRPr="00247867" w:rsidSect="0024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51"/>
    <w:rsid w:val="001A2512"/>
    <w:rsid w:val="00247867"/>
    <w:rsid w:val="00273B20"/>
    <w:rsid w:val="003D6B51"/>
    <w:rsid w:val="00692542"/>
    <w:rsid w:val="00935F21"/>
    <w:rsid w:val="00943BA6"/>
    <w:rsid w:val="00995687"/>
    <w:rsid w:val="009B7B40"/>
    <w:rsid w:val="00A52F03"/>
    <w:rsid w:val="00AB3E3F"/>
    <w:rsid w:val="00AB6F82"/>
    <w:rsid w:val="00AD288E"/>
    <w:rsid w:val="00C3726C"/>
    <w:rsid w:val="00F7376E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BA1E"/>
  <w15:chartTrackingRefBased/>
  <w15:docId w15:val="{07A7E148-17F7-4F1B-B104-96241545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86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1641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2024-04-15T12:41:00Z</dcterms:created>
  <dcterms:modified xsi:type="dcterms:W3CDTF">2024-04-18T06:32:00Z</dcterms:modified>
</cp:coreProperties>
</file>