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B4D04" w14:textId="77777777" w:rsidR="0055368B" w:rsidRPr="00DD7EE1" w:rsidRDefault="0055368B" w:rsidP="00660F3B">
      <w:pPr>
        <w:widowControl w:val="0"/>
        <w:tabs>
          <w:tab w:val="left" w:pos="-1440"/>
          <w:tab w:val="left" w:pos="-720"/>
        </w:tabs>
        <w:spacing w:line="240" w:lineRule="auto"/>
        <w:jc w:val="center"/>
        <w:rPr>
          <w:b/>
          <w:szCs w:val="22"/>
          <w:lang w:val="lt-LT"/>
        </w:rPr>
      </w:pPr>
    </w:p>
    <w:p w14:paraId="22F64003" w14:textId="77777777" w:rsidR="0055368B" w:rsidRPr="00DD7EE1" w:rsidRDefault="0055368B" w:rsidP="00660F3B">
      <w:pPr>
        <w:widowControl w:val="0"/>
        <w:tabs>
          <w:tab w:val="left" w:pos="-1440"/>
          <w:tab w:val="left" w:pos="-720"/>
        </w:tabs>
        <w:spacing w:line="240" w:lineRule="auto"/>
        <w:jc w:val="center"/>
        <w:rPr>
          <w:b/>
          <w:szCs w:val="22"/>
          <w:lang w:val="lt-LT"/>
        </w:rPr>
      </w:pPr>
    </w:p>
    <w:p w14:paraId="5C027759" w14:textId="77777777" w:rsidR="0055368B" w:rsidRPr="00DD7EE1" w:rsidRDefault="0055368B" w:rsidP="00660F3B">
      <w:pPr>
        <w:widowControl w:val="0"/>
        <w:tabs>
          <w:tab w:val="left" w:pos="-1440"/>
          <w:tab w:val="left" w:pos="-720"/>
        </w:tabs>
        <w:spacing w:line="240" w:lineRule="auto"/>
        <w:jc w:val="center"/>
        <w:rPr>
          <w:b/>
          <w:szCs w:val="22"/>
          <w:lang w:val="lt-LT"/>
        </w:rPr>
      </w:pPr>
    </w:p>
    <w:p w14:paraId="65A97D60" w14:textId="77777777" w:rsidR="0055368B" w:rsidRPr="00DD7EE1" w:rsidRDefault="0055368B" w:rsidP="00660F3B">
      <w:pPr>
        <w:widowControl w:val="0"/>
        <w:tabs>
          <w:tab w:val="left" w:pos="-1440"/>
          <w:tab w:val="left" w:pos="-720"/>
        </w:tabs>
        <w:spacing w:line="240" w:lineRule="auto"/>
        <w:jc w:val="center"/>
        <w:rPr>
          <w:b/>
          <w:szCs w:val="22"/>
          <w:lang w:val="lt-LT"/>
        </w:rPr>
      </w:pPr>
    </w:p>
    <w:p w14:paraId="323BC93B" w14:textId="77777777" w:rsidR="0055368B" w:rsidRPr="00DD7EE1" w:rsidRDefault="0055368B" w:rsidP="00660F3B">
      <w:pPr>
        <w:widowControl w:val="0"/>
        <w:tabs>
          <w:tab w:val="left" w:pos="-1440"/>
          <w:tab w:val="left" w:pos="-720"/>
        </w:tabs>
        <w:spacing w:line="240" w:lineRule="auto"/>
        <w:jc w:val="center"/>
        <w:rPr>
          <w:b/>
          <w:szCs w:val="22"/>
          <w:lang w:val="lt-LT"/>
        </w:rPr>
      </w:pPr>
    </w:p>
    <w:p w14:paraId="3AA3B1DA" w14:textId="77777777" w:rsidR="0055368B" w:rsidRPr="00DD7EE1" w:rsidRDefault="0055368B" w:rsidP="00660F3B">
      <w:pPr>
        <w:widowControl w:val="0"/>
        <w:tabs>
          <w:tab w:val="left" w:pos="-1440"/>
          <w:tab w:val="left" w:pos="-720"/>
        </w:tabs>
        <w:spacing w:line="240" w:lineRule="auto"/>
        <w:jc w:val="center"/>
        <w:rPr>
          <w:b/>
          <w:szCs w:val="22"/>
          <w:lang w:val="lt-LT"/>
        </w:rPr>
      </w:pPr>
    </w:p>
    <w:p w14:paraId="34EAD4BC" w14:textId="77777777" w:rsidR="0055368B" w:rsidRPr="00DD7EE1" w:rsidRDefault="0055368B" w:rsidP="00660F3B">
      <w:pPr>
        <w:widowControl w:val="0"/>
        <w:tabs>
          <w:tab w:val="left" w:pos="-1440"/>
          <w:tab w:val="left" w:pos="-720"/>
        </w:tabs>
        <w:spacing w:line="240" w:lineRule="auto"/>
        <w:jc w:val="center"/>
        <w:rPr>
          <w:b/>
          <w:szCs w:val="22"/>
          <w:lang w:val="lt-LT"/>
        </w:rPr>
      </w:pPr>
    </w:p>
    <w:p w14:paraId="2FEFF049" w14:textId="77777777" w:rsidR="0055368B" w:rsidRPr="00DD7EE1" w:rsidRDefault="0055368B" w:rsidP="00660F3B">
      <w:pPr>
        <w:widowControl w:val="0"/>
        <w:tabs>
          <w:tab w:val="left" w:pos="-1440"/>
          <w:tab w:val="left" w:pos="-720"/>
        </w:tabs>
        <w:spacing w:line="240" w:lineRule="auto"/>
        <w:jc w:val="center"/>
        <w:rPr>
          <w:b/>
          <w:szCs w:val="22"/>
          <w:lang w:val="lt-LT"/>
        </w:rPr>
      </w:pPr>
    </w:p>
    <w:p w14:paraId="22E1FF02" w14:textId="77777777" w:rsidR="0055368B" w:rsidRPr="00DD7EE1" w:rsidRDefault="0055368B" w:rsidP="00660F3B">
      <w:pPr>
        <w:widowControl w:val="0"/>
        <w:tabs>
          <w:tab w:val="left" w:pos="-1440"/>
          <w:tab w:val="left" w:pos="-720"/>
        </w:tabs>
        <w:spacing w:line="240" w:lineRule="auto"/>
        <w:jc w:val="center"/>
        <w:rPr>
          <w:b/>
          <w:szCs w:val="22"/>
          <w:lang w:val="lt-LT"/>
        </w:rPr>
      </w:pPr>
    </w:p>
    <w:p w14:paraId="5300A513" w14:textId="77777777" w:rsidR="0055368B" w:rsidRPr="00DD7EE1" w:rsidRDefault="0055368B" w:rsidP="00660F3B">
      <w:pPr>
        <w:widowControl w:val="0"/>
        <w:tabs>
          <w:tab w:val="left" w:pos="-1440"/>
          <w:tab w:val="left" w:pos="-720"/>
        </w:tabs>
        <w:spacing w:line="240" w:lineRule="auto"/>
        <w:jc w:val="center"/>
        <w:rPr>
          <w:b/>
          <w:szCs w:val="22"/>
          <w:lang w:val="lt-LT"/>
        </w:rPr>
      </w:pPr>
    </w:p>
    <w:p w14:paraId="5AC9B054" w14:textId="77777777" w:rsidR="0055368B" w:rsidRPr="00DD7EE1" w:rsidRDefault="0055368B" w:rsidP="00660F3B">
      <w:pPr>
        <w:widowControl w:val="0"/>
        <w:tabs>
          <w:tab w:val="left" w:pos="-1440"/>
          <w:tab w:val="left" w:pos="-720"/>
        </w:tabs>
        <w:spacing w:line="240" w:lineRule="auto"/>
        <w:jc w:val="center"/>
        <w:rPr>
          <w:b/>
          <w:szCs w:val="22"/>
          <w:lang w:val="lt-LT"/>
        </w:rPr>
      </w:pPr>
    </w:p>
    <w:p w14:paraId="067E6BF9" w14:textId="77777777" w:rsidR="0055368B" w:rsidRPr="00DD7EE1" w:rsidRDefault="0055368B" w:rsidP="00660F3B">
      <w:pPr>
        <w:widowControl w:val="0"/>
        <w:tabs>
          <w:tab w:val="left" w:pos="-1440"/>
          <w:tab w:val="left" w:pos="-720"/>
        </w:tabs>
        <w:spacing w:line="240" w:lineRule="auto"/>
        <w:jc w:val="center"/>
        <w:rPr>
          <w:b/>
          <w:szCs w:val="22"/>
          <w:lang w:val="lt-LT"/>
        </w:rPr>
      </w:pPr>
    </w:p>
    <w:p w14:paraId="3B00E0B0" w14:textId="77777777" w:rsidR="0055368B" w:rsidRPr="00DD7EE1" w:rsidRDefault="0055368B" w:rsidP="00660F3B">
      <w:pPr>
        <w:widowControl w:val="0"/>
        <w:tabs>
          <w:tab w:val="left" w:pos="-1440"/>
          <w:tab w:val="left" w:pos="-720"/>
        </w:tabs>
        <w:spacing w:line="240" w:lineRule="auto"/>
        <w:jc w:val="center"/>
        <w:rPr>
          <w:b/>
          <w:szCs w:val="22"/>
          <w:lang w:val="lt-LT"/>
        </w:rPr>
      </w:pPr>
    </w:p>
    <w:p w14:paraId="2BB88061" w14:textId="77777777" w:rsidR="0055368B" w:rsidRPr="00DD7EE1" w:rsidRDefault="0055368B" w:rsidP="00660F3B">
      <w:pPr>
        <w:widowControl w:val="0"/>
        <w:tabs>
          <w:tab w:val="left" w:pos="-1440"/>
          <w:tab w:val="left" w:pos="-720"/>
        </w:tabs>
        <w:spacing w:line="240" w:lineRule="auto"/>
        <w:jc w:val="center"/>
        <w:rPr>
          <w:b/>
          <w:szCs w:val="22"/>
          <w:lang w:val="lt-LT"/>
        </w:rPr>
      </w:pPr>
    </w:p>
    <w:p w14:paraId="6021C4CE" w14:textId="77777777" w:rsidR="0055368B" w:rsidRPr="00DD7EE1" w:rsidRDefault="0055368B" w:rsidP="00660F3B">
      <w:pPr>
        <w:widowControl w:val="0"/>
        <w:tabs>
          <w:tab w:val="left" w:pos="-1440"/>
          <w:tab w:val="left" w:pos="-720"/>
        </w:tabs>
        <w:spacing w:line="240" w:lineRule="auto"/>
        <w:jc w:val="center"/>
        <w:rPr>
          <w:b/>
          <w:szCs w:val="22"/>
          <w:lang w:val="lt-LT"/>
        </w:rPr>
      </w:pPr>
    </w:p>
    <w:p w14:paraId="0A87FC30" w14:textId="77777777" w:rsidR="0055368B" w:rsidRPr="00DD7EE1" w:rsidRDefault="0055368B" w:rsidP="00660F3B">
      <w:pPr>
        <w:widowControl w:val="0"/>
        <w:tabs>
          <w:tab w:val="left" w:pos="-1440"/>
          <w:tab w:val="left" w:pos="-720"/>
        </w:tabs>
        <w:spacing w:line="240" w:lineRule="auto"/>
        <w:jc w:val="center"/>
        <w:rPr>
          <w:b/>
          <w:szCs w:val="22"/>
          <w:lang w:val="lt-LT"/>
        </w:rPr>
      </w:pPr>
    </w:p>
    <w:p w14:paraId="1DE27FC0" w14:textId="77777777" w:rsidR="0055368B" w:rsidRPr="00DD7EE1" w:rsidRDefault="0055368B" w:rsidP="00660F3B">
      <w:pPr>
        <w:widowControl w:val="0"/>
        <w:tabs>
          <w:tab w:val="left" w:pos="-1440"/>
          <w:tab w:val="left" w:pos="-720"/>
        </w:tabs>
        <w:spacing w:line="240" w:lineRule="auto"/>
        <w:jc w:val="center"/>
        <w:rPr>
          <w:b/>
          <w:szCs w:val="22"/>
          <w:lang w:val="lt-LT"/>
        </w:rPr>
      </w:pPr>
    </w:p>
    <w:p w14:paraId="154BB913" w14:textId="77777777" w:rsidR="0055368B" w:rsidRPr="00DD7EE1" w:rsidRDefault="0055368B" w:rsidP="00660F3B">
      <w:pPr>
        <w:widowControl w:val="0"/>
        <w:tabs>
          <w:tab w:val="left" w:pos="-1440"/>
          <w:tab w:val="left" w:pos="-720"/>
        </w:tabs>
        <w:spacing w:line="240" w:lineRule="auto"/>
        <w:jc w:val="center"/>
        <w:rPr>
          <w:b/>
          <w:szCs w:val="22"/>
          <w:lang w:val="lt-LT"/>
        </w:rPr>
      </w:pPr>
    </w:p>
    <w:p w14:paraId="1507DCF4" w14:textId="77777777" w:rsidR="0055368B" w:rsidRPr="00DD7EE1" w:rsidRDefault="0055368B" w:rsidP="00660F3B">
      <w:pPr>
        <w:widowControl w:val="0"/>
        <w:tabs>
          <w:tab w:val="left" w:pos="-1440"/>
          <w:tab w:val="left" w:pos="-720"/>
        </w:tabs>
        <w:spacing w:line="240" w:lineRule="auto"/>
        <w:jc w:val="center"/>
        <w:rPr>
          <w:b/>
          <w:szCs w:val="22"/>
          <w:lang w:val="lt-LT"/>
        </w:rPr>
      </w:pPr>
    </w:p>
    <w:p w14:paraId="69B44851" w14:textId="77777777" w:rsidR="0055368B" w:rsidRPr="00DD7EE1" w:rsidRDefault="0055368B" w:rsidP="00660F3B">
      <w:pPr>
        <w:widowControl w:val="0"/>
        <w:tabs>
          <w:tab w:val="left" w:pos="-1440"/>
          <w:tab w:val="left" w:pos="-720"/>
        </w:tabs>
        <w:spacing w:line="240" w:lineRule="auto"/>
        <w:jc w:val="center"/>
        <w:rPr>
          <w:b/>
          <w:szCs w:val="22"/>
          <w:lang w:val="lt-LT"/>
        </w:rPr>
      </w:pPr>
    </w:p>
    <w:p w14:paraId="444736CC" w14:textId="77777777" w:rsidR="0055368B" w:rsidRPr="00DD7EE1" w:rsidRDefault="0055368B" w:rsidP="00660F3B">
      <w:pPr>
        <w:widowControl w:val="0"/>
        <w:tabs>
          <w:tab w:val="left" w:pos="-1440"/>
          <w:tab w:val="left" w:pos="-720"/>
        </w:tabs>
        <w:spacing w:line="240" w:lineRule="auto"/>
        <w:jc w:val="center"/>
        <w:rPr>
          <w:b/>
          <w:szCs w:val="22"/>
          <w:lang w:val="lt-LT"/>
        </w:rPr>
      </w:pPr>
    </w:p>
    <w:p w14:paraId="7B0E151C" w14:textId="77777777" w:rsidR="0055368B" w:rsidRPr="00DD7EE1" w:rsidRDefault="0055368B" w:rsidP="00660F3B">
      <w:pPr>
        <w:widowControl w:val="0"/>
        <w:tabs>
          <w:tab w:val="left" w:pos="-1440"/>
          <w:tab w:val="left" w:pos="-720"/>
        </w:tabs>
        <w:spacing w:line="240" w:lineRule="auto"/>
        <w:jc w:val="center"/>
        <w:rPr>
          <w:b/>
          <w:szCs w:val="22"/>
          <w:lang w:val="lt-LT"/>
        </w:rPr>
      </w:pPr>
    </w:p>
    <w:p w14:paraId="664CCDAD" w14:textId="77777777" w:rsidR="0055368B" w:rsidRPr="00DD7EE1" w:rsidRDefault="0055368B" w:rsidP="00660F3B">
      <w:pPr>
        <w:widowControl w:val="0"/>
        <w:tabs>
          <w:tab w:val="left" w:pos="-1440"/>
          <w:tab w:val="left" w:pos="-720"/>
        </w:tabs>
        <w:spacing w:line="240" w:lineRule="auto"/>
        <w:jc w:val="center"/>
        <w:rPr>
          <w:b/>
          <w:szCs w:val="22"/>
          <w:lang w:val="lt-LT"/>
        </w:rPr>
      </w:pPr>
    </w:p>
    <w:p w14:paraId="2B7B6574" w14:textId="77777777" w:rsidR="0055368B" w:rsidRPr="00DD7EE1" w:rsidRDefault="0055368B" w:rsidP="00660F3B">
      <w:pPr>
        <w:widowControl w:val="0"/>
        <w:spacing w:line="240" w:lineRule="auto"/>
        <w:jc w:val="center"/>
        <w:outlineLvl w:val="1"/>
        <w:rPr>
          <w:b/>
          <w:szCs w:val="22"/>
          <w:lang w:val="lt-LT" w:eastAsia="x-none"/>
        </w:rPr>
      </w:pPr>
      <w:r w:rsidRPr="00DD7EE1">
        <w:rPr>
          <w:b/>
          <w:bCs/>
          <w:iCs/>
          <w:szCs w:val="22"/>
          <w:lang w:val="lt-LT" w:eastAsia="x-none"/>
        </w:rPr>
        <w:t>I PRIEDAS</w:t>
      </w:r>
    </w:p>
    <w:p w14:paraId="37EFD36E" w14:textId="77777777" w:rsidR="0055368B" w:rsidRPr="00DD7EE1" w:rsidRDefault="0055368B" w:rsidP="00660F3B">
      <w:pPr>
        <w:widowControl w:val="0"/>
        <w:spacing w:line="240" w:lineRule="auto"/>
        <w:jc w:val="center"/>
        <w:rPr>
          <w:szCs w:val="22"/>
          <w:lang w:val="lt-LT"/>
        </w:rPr>
      </w:pPr>
    </w:p>
    <w:p w14:paraId="068EF6F6" w14:textId="77777777" w:rsidR="0055368B" w:rsidRPr="00DD7EE1" w:rsidRDefault="0055368B" w:rsidP="00660F3B">
      <w:pPr>
        <w:widowControl w:val="0"/>
        <w:tabs>
          <w:tab w:val="left" w:pos="-1440"/>
          <w:tab w:val="left" w:pos="-720"/>
        </w:tabs>
        <w:spacing w:line="240" w:lineRule="auto"/>
        <w:jc w:val="center"/>
        <w:rPr>
          <w:b/>
          <w:szCs w:val="22"/>
          <w:lang w:val="lt-LT"/>
        </w:rPr>
      </w:pPr>
      <w:r w:rsidRPr="00DD7EE1">
        <w:rPr>
          <w:b/>
          <w:szCs w:val="22"/>
          <w:lang w:val="lt-LT"/>
        </w:rPr>
        <w:t>PREPARATO CHARAKTERISTIKŲ SANTRAUKA</w:t>
      </w:r>
    </w:p>
    <w:p w14:paraId="35A4E03C" w14:textId="77777777" w:rsidR="0055368B" w:rsidRPr="00DD7EE1" w:rsidRDefault="0055368B" w:rsidP="00B970D5">
      <w:pPr>
        <w:widowControl w:val="0"/>
        <w:tabs>
          <w:tab w:val="left" w:pos="-1440"/>
          <w:tab w:val="left" w:pos="-720"/>
        </w:tabs>
        <w:spacing w:line="240" w:lineRule="auto"/>
        <w:rPr>
          <w:szCs w:val="22"/>
          <w:lang w:val="lt-LT"/>
        </w:rPr>
      </w:pPr>
      <w:r w:rsidRPr="00DD7EE1">
        <w:rPr>
          <w:szCs w:val="22"/>
          <w:lang w:val="lt-LT" w:eastAsia="zh-CN"/>
        </w:rPr>
        <w:br w:type="page"/>
      </w:r>
    </w:p>
    <w:p w14:paraId="113B1F5D"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lastRenderedPageBreak/>
        <w:t>1.</w:t>
      </w:r>
      <w:r w:rsidRPr="00DD7EE1">
        <w:rPr>
          <w:b/>
          <w:bCs/>
          <w:szCs w:val="22"/>
          <w:lang w:val="lt-LT" w:eastAsia="x-none"/>
        </w:rPr>
        <w:tab/>
        <w:t>VAISTINIO PREPARATO PAVADINIMAS</w:t>
      </w:r>
    </w:p>
    <w:p w14:paraId="242EE3CA" w14:textId="77777777" w:rsidR="0055368B" w:rsidRPr="00DD7EE1" w:rsidRDefault="0055368B" w:rsidP="00B970D5">
      <w:pPr>
        <w:widowControl w:val="0"/>
        <w:spacing w:line="240" w:lineRule="auto"/>
        <w:rPr>
          <w:szCs w:val="22"/>
          <w:lang w:val="lt-LT"/>
        </w:rPr>
      </w:pPr>
    </w:p>
    <w:p w14:paraId="35E58E48" w14:textId="77777777" w:rsidR="00814B2E" w:rsidRPr="00DD7EE1" w:rsidRDefault="000D3429" w:rsidP="00B970D5">
      <w:pPr>
        <w:widowControl w:val="0"/>
        <w:spacing w:line="240" w:lineRule="auto"/>
        <w:rPr>
          <w:szCs w:val="22"/>
          <w:lang w:val="lt-LT"/>
        </w:rPr>
      </w:pPr>
      <w:r w:rsidRPr="00DD7EE1">
        <w:rPr>
          <w:szCs w:val="22"/>
          <w:lang w:val="lt-LT"/>
        </w:rPr>
        <w:t>Thiamine Kabi 50</w:t>
      </w:r>
      <w:r w:rsidR="004647E7">
        <w:rPr>
          <w:szCs w:val="22"/>
          <w:lang w:val="lt-LT"/>
        </w:rPr>
        <w:t> mg</w:t>
      </w:r>
      <w:r w:rsidRPr="00DD7EE1">
        <w:rPr>
          <w:szCs w:val="22"/>
          <w:lang w:val="lt-LT"/>
        </w:rPr>
        <w:t xml:space="preserve">/ml </w:t>
      </w:r>
      <w:r w:rsidRPr="00BF6939">
        <w:rPr>
          <w:szCs w:val="22"/>
          <w:lang w:val="lt-LT"/>
        </w:rPr>
        <w:t xml:space="preserve">injekcinis </w:t>
      </w:r>
      <w:bookmarkStart w:id="0" w:name="_Hlk203573954"/>
      <w:r w:rsidR="00C324F0" w:rsidRPr="002B440F">
        <w:rPr>
          <w:lang w:val="lt-LT"/>
        </w:rPr>
        <w:t>ar infuzinis</w:t>
      </w:r>
      <w:bookmarkEnd w:id="0"/>
      <w:r w:rsidR="00C324F0" w:rsidRPr="002B440F">
        <w:rPr>
          <w:lang w:val="lt-LT"/>
        </w:rPr>
        <w:t xml:space="preserve"> </w:t>
      </w:r>
      <w:r w:rsidRPr="00BF6939">
        <w:rPr>
          <w:szCs w:val="22"/>
          <w:lang w:val="lt-LT"/>
        </w:rPr>
        <w:t>tirpalas</w:t>
      </w:r>
    </w:p>
    <w:p w14:paraId="42902816" w14:textId="77777777" w:rsidR="0055368B" w:rsidRPr="00DD7EE1" w:rsidRDefault="0055368B" w:rsidP="00B970D5">
      <w:pPr>
        <w:widowControl w:val="0"/>
        <w:spacing w:line="240" w:lineRule="auto"/>
        <w:rPr>
          <w:szCs w:val="22"/>
          <w:lang w:val="lt-LT"/>
        </w:rPr>
      </w:pPr>
    </w:p>
    <w:p w14:paraId="2F5EBC38" w14:textId="77777777" w:rsidR="000D3429" w:rsidRPr="00DD7EE1" w:rsidRDefault="000D3429" w:rsidP="00B970D5">
      <w:pPr>
        <w:widowControl w:val="0"/>
        <w:spacing w:line="240" w:lineRule="auto"/>
        <w:rPr>
          <w:szCs w:val="22"/>
          <w:lang w:val="lt-LT"/>
        </w:rPr>
      </w:pPr>
    </w:p>
    <w:p w14:paraId="60677D38" w14:textId="77777777" w:rsidR="0055368B" w:rsidRPr="00DD7EE1" w:rsidRDefault="0055368B" w:rsidP="00B970D5">
      <w:pPr>
        <w:widowControl w:val="0"/>
        <w:spacing w:line="240" w:lineRule="auto"/>
        <w:rPr>
          <w:b/>
          <w:bCs/>
          <w:szCs w:val="22"/>
          <w:lang w:val="lt-LT"/>
        </w:rPr>
      </w:pPr>
      <w:r w:rsidRPr="00DD7EE1">
        <w:rPr>
          <w:b/>
          <w:bCs/>
          <w:szCs w:val="22"/>
          <w:lang w:val="lt-LT"/>
        </w:rPr>
        <w:t>2.</w:t>
      </w:r>
      <w:r w:rsidRPr="00DD7EE1">
        <w:rPr>
          <w:b/>
          <w:bCs/>
          <w:szCs w:val="22"/>
          <w:lang w:val="lt-LT"/>
        </w:rPr>
        <w:tab/>
        <w:t>KOKYBINĖ IR KIEKYBINĖ SUDĖTIS</w:t>
      </w:r>
    </w:p>
    <w:p w14:paraId="7D3BB51E" w14:textId="77777777" w:rsidR="0055368B" w:rsidRPr="00DD7EE1" w:rsidRDefault="0055368B" w:rsidP="00B970D5">
      <w:pPr>
        <w:widowControl w:val="0"/>
        <w:spacing w:line="240" w:lineRule="auto"/>
        <w:rPr>
          <w:szCs w:val="22"/>
          <w:lang w:val="lt-LT"/>
        </w:rPr>
      </w:pPr>
    </w:p>
    <w:p w14:paraId="7A527370" w14:textId="08E89E3A" w:rsidR="00091A66" w:rsidRPr="00DD7EE1" w:rsidRDefault="00091A66" w:rsidP="00B970D5">
      <w:pPr>
        <w:widowControl w:val="0"/>
        <w:spacing w:line="240" w:lineRule="auto"/>
        <w:rPr>
          <w:szCs w:val="22"/>
          <w:lang w:val="lt-LT"/>
        </w:rPr>
      </w:pPr>
      <w:r w:rsidRPr="00DD7EE1">
        <w:rPr>
          <w:szCs w:val="22"/>
          <w:lang w:val="lt-LT"/>
        </w:rPr>
        <w:t>Kiekviename</w:t>
      </w:r>
      <w:r w:rsidR="004647E7">
        <w:rPr>
          <w:szCs w:val="22"/>
          <w:lang w:val="lt-LT"/>
        </w:rPr>
        <w:t> ml</w:t>
      </w:r>
      <w:r w:rsidRPr="00DD7EE1">
        <w:rPr>
          <w:szCs w:val="22"/>
          <w:lang w:val="lt-LT"/>
        </w:rPr>
        <w:t xml:space="preserve"> tirpalo yra 50</w:t>
      </w:r>
      <w:r w:rsidR="004647E7">
        <w:rPr>
          <w:szCs w:val="22"/>
          <w:lang w:val="lt-LT"/>
        </w:rPr>
        <w:t> mg</w:t>
      </w:r>
      <w:r w:rsidRPr="00DD7EE1">
        <w:rPr>
          <w:szCs w:val="22"/>
          <w:lang w:val="lt-LT"/>
        </w:rPr>
        <w:t xml:space="preserve"> tiamino hidrochlorido.</w:t>
      </w:r>
    </w:p>
    <w:p w14:paraId="48237D4F" w14:textId="77777777" w:rsidR="00091A66" w:rsidRPr="00DD7EE1" w:rsidRDefault="00091A66" w:rsidP="00B970D5">
      <w:pPr>
        <w:widowControl w:val="0"/>
        <w:spacing w:line="240" w:lineRule="auto"/>
        <w:rPr>
          <w:szCs w:val="22"/>
          <w:lang w:val="lt-LT"/>
        </w:rPr>
      </w:pPr>
      <w:r w:rsidRPr="00DD7EE1">
        <w:rPr>
          <w:szCs w:val="22"/>
          <w:lang w:val="lt-LT"/>
        </w:rPr>
        <w:t>Kiekvienoje 2</w:t>
      </w:r>
      <w:r w:rsidR="004647E7">
        <w:rPr>
          <w:szCs w:val="22"/>
          <w:lang w:val="lt-LT"/>
        </w:rPr>
        <w:t> ml</w:t>
      </w:r>
      <w:r w:rsidRPr="00DD7EE1">
        <w:rPr>
          <w:szCs w:val="22"/>
          <w:lang w:val="lt-LT"/>
        </w:rPr>
        <w:t xml:space="preserve"> ampulėje yra 100</w:t>
      </w:r>
      <w:r w:rsidR="004647E7">
        <w:rPr>
          <w:szCs w:val="22"/>
          <w:lang w:val="lt-LT"/>
        </w:rPr>
        <w:t> mg</w:t>
      </w:r>
      <w:r w:rsidRPr="00DD7EE1">
        <w:rPr>
          <w:szCs w:val="22"/>
          <w:lang w:val="lt-LT"/>
        </w:rPr>
        <w:t xml:space="preserve"> tiamino hidrochlorido.</w:t>
      </w:r>
    </w:p>
    <w:p w14:paraId="148B0FA7" w14:textId="77777777" w:rsidR="00091A66" w:rsidRPr="00DD7EE1" w:rsidRDefault="00091A66" w:rsidP="00B970D5">
      <w:pPr>
        <w:widowControl w:val="0"/>
        <w:spacing w:line="240" w:lineRule="auto"/>
        <w:rPr>
          <w:szCs w:val="22"/>
          <w:lang w:val="lt-LT"/>
        </w:rPr>
      </w:pPr>
      <w:r w:rsidRPr="00DD7EE1">
        <w:rPr>
          <w:szCs w:val="22"/>
          <w:lang w:val="lt-LT"/>
        </w:rPr>
        <w:t>Kiekvienoje 10</w:t>
      </w:r>
      <w:r w:rsidR="004647E7">
        <w:rPr>
          <w:szCs w:val="22"/>
          <w:lang w:val="lt-LT"/>
        </w:rPr>
        <w:t> ml</w:t>
      </w:r>
      <w:r w:rsidRPr="00DD7EE1">
        <w:rPr>
          <w:szCs w:val="22"/>
          <w:lang w:val="lt-LT"/>
        </w:rPr>
        <w:t xml:space="preserve"> ampulėje yra 500</w:t>
      </w:r>
      <w:r w:rsidR="004647E7">
        <w:rPr>
          <w:szCs w:val="22"/>
          <w:lang w:val="lt-LT"/>
        </w:rPr>
        <w:t> mg</w:t>
      </w:r>
      <w:r w:rsidRPr="00DD7EE1">
        <w:rPr>
          <w:szCs w:val="22"/>
          <w:lang w:val="lt-LT"/>
        </w:rPr>
        <w:t xml:space="preserve"> tiamino hidrochlorido.</w:t>
      </w:r>
    </w:p>
    <w:p w14:paraId="35E425E0" w14:textId="77777777" w:rsidR="0055368B" w:rsidRPr="00DD7EE1" w:rsidRDefault="0055368B" w:rsidP="00B970D5">
      <w:pPr>
        <w:widowControl w:val="0"/>
        <w:spacing w:line="240" w:lineRule="auto"/>
        <w:rPr>
          <w:szCs w:val="22"/>
          <w:lang w:val="lt-LT"/>
        </w:rPr>
      </w:pPr>
    </w:p>
    <w:p w14:paraId="0C8DE2A9" w14:textId="77777777" w:rsidR="0055368B" w:rsidRPr="00DD7EE1" w:rsidRDefault="0055368B" w:rsidP="00B970D5">
      <w:pPr>
        <w:widowControl w:val="0"/>
        <w:spacing w:line="240" w:lineRule="auto"/>
        <w:rPr>
          <w:szCs w:val="22"/>
          <w:lang w:val="lt-LT"/>
        </w:rPr>
      </w:pPr>
      <w:r w:rsidRPr="00DD7EE1">
        <w:rPr>
          <w:szCs w:val="22"/>
          <w:lang w:val="lt-LT"/>
        </w:rPr>
        <w:t>Visos pagalbinės medžiagos išvardytos 6.1 skyriuje.</w:t>
      </w:r>
    </w:p>
    <w:p w14:paraId="3A3D3088" w14:textId="77777777" w:rsidR="0055368B" w:rsidRPr="00DD7EE1" w:rsidRDefault="0055368B" w:rsidP="00B970D5">
      <w:pPr>
        <w:widowControl w:val="0"/>
        <w:spacing w:line="240" w:lineRule="auto"/>
        <w:rPr>
          <w:szCs w:val="22"/>
          <w:lang w:val="lt-LT"/>
        </w:rPr>
      </w:pPr>
    </w:p>
    <w:p w14:paraId="587BA1A7" w14:textId="77777777" w:rsidR="0055368B" w:rsidRPr="00DD7EE1" w:rsidRDefault="0055368B" w:rsidP="00B970D5">
      <w:pPr>
        <w:widowControl w:val="0"/>
        <w:spacing w:line="240" w:lineRule="auto"/>
        <w:rPr>
          <w:szCs w:val="22"/>
          <w:lang w:val="lt-LT"/>
        </w:rPr>
      </w:pPr>
    </w:p>
    <w:p w14:paraId="19F5721D" w14:textId="77777777" w:rsidR="0055368B" w:rsidRPr="00DD7EE1" w:rsidRDefault="0055368B" w:rsidP="00B970D5">
      <w:pPr>
        <w:widowControl w:val="0"/>
        <w:spacing w:line="240" w:lineRule="auto"/>
        <w:rPr>
          <w:b/>
          <w:bCs/>
          <w:szCs w:val="22"/>
          <w:lang w:val="lt-LT"/>
        </w:rPr>
      </w:pPr>
      <w:r w:rsidRPr="00DD7EE1">
        <w:rPr>
          <w:b/>
          <w:bCs/>
          <w:szCs w:val="22"/>
          <w:lang w:val="lt-LT"/>
        </w:rPr>
        <w:t>3.</w:t>
      </w:r>
      <w:r w:rsidRPr="00DD7EE1">
        <w:rPr>
          <w:b/>
          <w:bCs/>
          <w:szCs w:val="22"/>
          <w:lang w:val="lt-LT"/>
        </w:rPr>
        <w:tab/>
        <w:t>FARMACINĖ FORMA</w:t>
      </w:r>
    </w:p>
    <w:p w14:paraId="78279255" w14:textId="77777777" w:rsidR="0055368B" w:rsidRPr="00DD7EE1" w:rsidRDefault="0055368B" w:rsidP="00B970D5">
      <w:pPr>
        <w:widowControl w:val="0"/>
        <w:spacing w:line="240" w:lineRule="auto"/>
        <w:rPr>
          <w:szCs w:val="22"/>
          <w:lang w:val="lt-LT"/>
        </w:rPr>
      </w:pPr>
    </w:p>
    <w:p w14:paraId="2125B1E1" w14:textId="77777777" w:rsidR="0055368B" w:rsidRPr="00DD7EE1" w:rsidRDefault="00F618B4" w:rsidP="00B970D5">
      <w:pPr>
        <w:widowControl w:val="0"/>
        <w:spacing w:line="240" w:lineRule="auto"/>
        <w:rPr>
          <w:szCs w:val="22"/>
          <w:lang w:val="lt-LT"/>
        </w:rPr>
      </w:pPr>
      <w:r w:rsidRPr="00BF6939">
        <w:rPr>
          <w:szCs w:val="22"/>
          <w:lang w:val="lt-LT"/>
        </w:rPr>
        <w:t>Injekcinis</w:t>
      </w:r>
      <w:r w:rsidR="00C324F0" w:rsidRPr="00BF6939">
        <w:rPr>
          <w:lang w:val="lt-LT"/>
        </w:rPr>
        <w:t xml:space="preserve"> </w:t>
      </w:r>
      <w:r w:rsidR="00C324F0" w:rsidRPr="002B440F">
        <w:rPr>
          <w:lang w:val="lt-LT"/>
        </w:rPr>
        <w:t>ar infuzinis</w:t>
      </w:r>
      <w:r w:rsidRPr="00BF6939">
        <w:rPr>
          <w:szCs w:val="22"/>
          <w:lang w:val="lt-LT"/>
        </w:rPr>
        <w:t xml:space="preserve"> tirpalas</w:t>
      </w:r>
      <w:r w:rsidR="006E389F">
        <w:rPr>
          <w:szCs w:val="22"/>
          <w:lang w:val="lt-LT"/>
        </w:rPr>
        <w:t>.</w:t>
      </w:r>
    </w:p>
    <w:p w14:paraId="3E25C6E7" w14:textId="77777777" w:rsidR="00F618B4" w:rsidRPr="00DD7EE1" w:rsidRDefault="00F618B4" w:rsidP="00B970D5">
      <w:pPr>
        <w:widowControl w:val="0"/>
        <w:spacing w:line="240" w:lineRule="auto"/>
        <w:rPr>
          <w:szCs w:val="22"/>
          <w:lang w:val="lt-LT"/>
        </w:rPr>
      </w:pPr>
    </w:p>
    <w:p w14:paraId="4A4C4E4E" w14:textId="77777777" w:rsidR="00660F3B" w:rsidRPr="00DD7EE1" w:rsidRDefault="00660F3B" w:rsidP="00B970D5">
      <w:pPr>
        <w:widowControl w:val="0"/>
        <w:spacing w:line="240" w:lineRule="auto"/>
        <w:rPr>
          <w:szCs w:val="22"/>
          <w:lang w:val="lt-LT"/>
        </w:rPr>
      </w:pPr>
      <w:r w:rsidRPr="00DD7EE1">
        <w:rPr>
          <w:szCs w:val="22"/>
          <w:lang w:val="lt-LT"/>
        </w:rPr>
        <w:t>Skaidrus, bespalvis ar šiek tiek gelsvas tirpalas be matomų dalelių.</w:t>
      </w:r>
    </w:p>
    <w:p w14:paraId="6C64DDA0" w14:textId="77777777" w:rsidR="00F618B4" w:rsidRPr="00DD7EE1" w:rsidRDefault="00F618B4" w:rsidP="00B970D5">
      <w:pPr>
        <w:widowControl w:val="0"/>
        <w:spacing w:line="240" w:lineRule="auto"/>
        <w:rPr>
          <w:szCs w:val="22"/>
          <w:lang w:val="lt-LT"/>
        </w:rPr>
      </w:pPr>
    </w:p>
    <w:p w14:paraId="7497346A" w14:textId="77777777" w:rsidR="00F618B4" w:rsidRPr="00DD7EE1" w:rsidRDefault="00F618B4" w:rsidP="00B970D5">
      <w:pPr>
        <w:widowControl w:val="0"/>
        <w:spacing w:line="240" w:lineRule="auto"/>
        <w:rPr>
          <w:szCs w:val="22"/>
          <w:lang w:val="lt-LT"/>
        </w:rPr>
      </w:pPr>
      <w:r w:rsidRPr="00DD7EE1">
        <w:rPr>
          <w:szCs w:val="22"/>
          <w:lang w:val="lt-LT"/>
        </w:rPr>
        <w:t>pH 2</w:t>
      </w:r>
      <w:r w:rsidR="00660F3B" w:rsidRPr="00DD7EE1">
        <w:rPr>
          <w:szCs w:val="22"/>
          <w:lang w:val="lt-LT"/>
        </w:rPr>
        <w:t>,</w:t>
      </w:r>
      <w:r w:rsidRPr="00DD7EE1">
        <w:rPr>
          <w:szCs w:val="22"/>
          <w:lang w:val="lt-LT"/>
        </w:rPr>
        <w:t>8</w:t>
      </w:r>
      <w:r w:rsidR="006E389F">
        <w:rPr>
          <w:szCs w:val="22"/>
          <w:lang w:val="lt-LT"/>
        </w:rPr>
        <w:t>–</w:t>
      </w:r>
      <w:r w:rsidRPr="00DD7EE1">
        <w:rPr>
          <w:szCs w:val="22"/>
          <w:lang w:val="lt-LT"/>
        </w:rPr>
        <w:t>3</w:t>
      </w:r>
      <w:r w:rsidR="00660F3B" w:rsidRPr="00DD7EE1">
        <w:rPr>
          <w:szCs w:val="22"/>
          <w:lang w:val="lt-LT"/>
        </w:rPr>
        <w:t>,</w:t>
      </w:r>
      <w:r w:rsidRPr="00DD7EE1">
        <w:rPr>
          <w:szCs w:val="22"/>
          <w:lang w:val="lt-LT"/>
        </w:rPr>
        <w:t>4</w:t>
      </w:r>
      <w:r w:rsidR="006E389F">
        <w:rPr>
          <w:szCs w:val="22"/>
          <w:lang w:val="lt-LT"/>
        </w:rPr>
        <w:t>.</w:t>
      </w:r>
    </w:p>
    <w:p w14:paraId="67C2B8EC" w14:textId="77777777" w:rsidR="00F618B4" w:rsidRPr="00DD7EE1" w:rsidRDefault="00F618B4" w:rsidP="00B970D5">
      <w:pPr>
        <w:widowControl w:val="0"/>
        <w:spacing w:line="240" w:lineRule="auto"/>
        <w:rPr>
          <w:szCs w:val="22"/>
          <w:lang w:val="lt-LT"/>
        </w:rPr>
      </w:pPr>
    </w:p>
    <w:p w14:paraId="343D1DA9" w14:textId="5F0ADF99" w:rsidR="00F618B4" w:rsidRPr="00DD7EE1" w:rsidRDefault="00F618B4" w:rsidP="00B970D5">
      <w:pPr>
        <w:widowControl w:val="0"/>
        <w:spacing w:line="240" w:lineRule="auto"/>
        <w:rPr>
          <w:szCs w:val="22"/>
          <w:lang w:val="lt-LT"/>
        </w:rPr>
      </w:pPr>
      <w:r w:rsidRPr="00DD7EE1">
        <w:rPr>
          <w:szCs w:val="22"/>
          <w:lang w:val="lt-LT"/>
        </w:rPr>
        <w:t>500</w:t>
      </w:r>
      <w:r w:rsidR="004647E7">
        <w:rPr>
          <w:szCs w:val="22"/>
          <w:lang w:val="lt-LT"/>
        </w:rPr>
        <w:t> mg</w:t>
      </w:r>
      <w:r w:rsidRPr="00DD7EE1">
        <w:rPr>
          <w:szCs w:val="22"/>
          <w:lang w:val="lt-LT"/>
        </w:rPr>
        <w:t>/10</w:t>
      </w:r>
      <w:r w:rsidR="004647E7">
        <w:rPr>
          <w:szCs w:val="22"/>
          <w:lang w:val="lt-LT"/>
        </w:rPr>
        <w:t> ml</w:t>
      </w:r>
      <w:r w:rsidRPr="00DD7EE1">
        <w:rPr>
          <w:szCs w:val="22"/>
          <w:lang w:val="lt-LT"/>
        </w:rPr>
        <w:t xml:space="preserve"> tirpalo osmolia</w:t>
      </w:r>
      <w:r w:rsidR="00842AE5">
        <w:rPr>
          <w:szCs w:val="22"/>
          <w:lang w:val="lt-LT"/>
        </w:rPr>
        <w:t>l</w:t>
      </w:r>
      <w:r w:rsidRPr="00DD7EE1">
        <w:rPr>
          <w:szCs w:val="22"/>
          <w:lang w:val="lt-LT"/>
        </w:rPr>
        <w:t>iškumas yra 320</w:t>
      </w:r>
      <w:r w:rsidR="00956A70">
        <w:rPr>
          <w:szCs w:val="22"/>
          <w:lang w:val="lt-LT"/>
        </w:rPr>
        <w:t>–</w:t>
      </w:r>
      <w:r w:rsidRPr="00DD7EE1">
        <w:rPr>
          <w:szCs w:val="22"/>
          <w:lang w:val="lt-LT"/>
        </w:rPr>
        <w:t>380 mOsmol/kg.</w:t>
      </w:r>
    </w:p>
    <w:p w14:paraId="27A7B3C3" w14:textId="77777777" w:rsidR="0055368B" w:rsidRPr="00DD7EE1" w:rsidRDefault="0055368B" w:rsidP="00B970D5">
      <w:pPr>
        <w:widowControl w:val="0"/>
        <w:spacing w:line="240" w:lineRule="auto"/>
        <w:rPr>
          <w:szCs w:val="22"/>
          <w:lang w:val="lt-LT"/>
        </w:rPr>
      </w:pPr>
    </w:p>
    <w:p w14:paraId="67A811BC" w14:textId="77777777" w:rsidR="00F618B4" w:rsidRPr="00DD7EE1" w:rsidRDefault="00F618B4" w:rsidP="00B970D5">
      <w:pPr>
        <w:widowControl w:val="0"/>
        <w:spacing w:line="240" w:lineRule="auto"/>
        <w:rPr>
          <w:szCs w:val="22"/>
          <w:lang w:val="lt-LT"/>
        </w:rPr>
      </w:pPr>
    </w:p>
    <w:p w14:paraId="35BD4798" w14:textId="77777777" w:rsidR="0055368B" w:rsidRPr="00DD7EE1" w:rsidRDefault="0055368B" w:rsidP="00B970D5">
      <w:pPr>
        <w:widowControl w:val="0"/>
        <w:spacing w:line="240" w:lineRule="auto"/>
        <w:rPr>
          <w:b/>
          <w:bCs/>
          <w:szCs w:val="22"/>
          <w:lang w:val="lt-LT"/>
        </w:rPr>
      </w:pPr>
      <w:r w:rsidRPr="00DD7EE1">
        <w:rPr>
          <w:b/>
          <w:bCs/>
          <w:szCs w:val="22"/>
          <w:lang w:val="lt-LT"/>
        </w:rPr>
        <w:t>4.</w:t>
      </w:r>
      <w:r w:rsidRPr="00DD7EE1">
        <w:rPr>
          <w:b/>
          <w:bCs/>
          <w:szCs w:val="22"/>
          <w:lang w:val="lt-LT"/>
        </w:rPr>
        <w:tab/>
        <w:t>KLINIKINĖ INFORMACIJA</w:t>
      </w:r>
    </w:p>
    <w:p w14:paraId="39705415" w14:textId="77777777" w:rsidR="0055368B" w:rsidRPr="00DD7EE1" w:rsidRDefault="0055368B" w:rsidP="00B970D5">
      <w:pPr>
        <w:widowControl w:val="0"/>
        <w:spacing w:line="240" w:lineRule="auto"/>
        <w:rPr>
          <w:b/>
          <w:bCs/>
          <w:szCs w:val="22"/>
          <w:lang w:val="lt-LT"/>
        </w:rPr>
      </w:pPr>
    </w:p>
    <w:p w14:paraId="25567682" w14:textId="77777777" w:rsidR="0055368B" w:rsidRPr="00DD7EE1" w:rsidRDefault="0055368B" w:rsidP="00B970D5">
      <w:pPr>
        <w:widowControl w:val="0"/>
        <w:spacing w:line="240" w:lineRule="auto"/>
        <w:rPr>
          <w:b/>
          <w:bCs/>
          <w:szCs w:val="22"/>
          <w:lang w:val="lt-LT"/>
        </w:rPr>
      </w:pPr>
      <w:r w:rsidRPr="00DD7EE1">
        <w:rPr>
          <w:b/>
          <w:bCs/>
          <w:szCs w:val="22"/>
          <w:lang w:val="lt-LT"/>
        </w:rPr>
        <w:t>4.1</w:t>
      </w:r>
      <w:r w:rsidRPr="00DD7EE1">
        <w:rPr>
          <w:b/>
          <w:bCs/>
          <w:szCs w:val="22"/>
          <w:lang w:val="lt-LT"/>
        </w:rPr>
        <w:tab/>
        <w:t>Terapinės indikacijos</w:t>
      </w:r>
    </w:p>
    <w:p w14:paraId="010D1AA5" w14:textId="77777777" w:rsidR="0055368B" w:rsidRPr="00DD7EE1" w:rsidRDefault="0055368B" w:rsidP="00B970D5">
      <w:pPr>
        <w:widowControl w:val="0"/>
        <w:spacing w:line="240" w:lineRule="auto"/>
        <w:rPr>
          <w:szCs w:val="22"/>
          <w:lang w:val="lt-LT"/>
        </w:rPr>
      </w:pPr>
    </w:p>
    <w:p w14:paraId="6EC3CF01" w14:textId="13A48E74" w:rsidR="00F63EA0" w:rsidRPr="00DD7EE1" w:rsidRDefault="00F63EA0" w:rsidP="00B970D5">
      <w:pPr>
        <w:widowControl w:val="0"/>
        <w:spacing w:line="240" w:lineRule="auto"/>
        <w:rPr>
          <w:szCs w:val="22"/>
          <w:lang w:val="lt-LT"/>
        </w:rPr>
      </w:pPr>
      <w:r w:rsidRPr="00DD7EE1">
        <w:rPr>
          <w:szCs w:val="22"/>
          <w:lang w:val="lt-LT"/>
        </w:rPr>
        <w:t>Thiamine Kabi</w:t>
      </w:r>
      <w:r w:rsidR="00883055">
        <w:rPr>
          <w:szCs w:val="22"/>
          <w:lang w:val="lt-LT"/>
        </w:rPr>
        <w:t xml:space="preserve"> skirtas </w:t>
      </w:r>
      <w:r w:rsidRPr="00DD7EE1">
        <w:rPr>
          <w:szCs w:val="22"/>
          <w:lang w:val="lt-LT"/>
        </w:rPr>
        <w:t>tiamino (vitamino B</w:t>
      </w:r>
      <w:r w:rsidRPr="004647E7">
        <w:rPr>
          <w:szCs w:val="22"/>
          <w:vertAlign w:val="subscript"/>
          <w:lang w:val="lt-LT"/>
        </w:rPr>
        <w:t>1</w:t>
      </w:r>
      <w:r w:rsidRPr="00DD7EE1">
        <w:rPr>
          <w:szCs w:val="22"/>
          <w:lang w:val="lt-LT"/>
        </w:rPr>
        <w:t>) trūkum</w:t>
      </w:r>
      <w:r w:rsidR="00986CAA">
        <w:rPr>
          <w:szCs w:val="22"/>
          <w:lang w:val="lt-LT"/>
        </w:rPr>
        <w:t>ui gydyti</w:t>
      </w:r>
      <w:r w:rsidRPr="00DD7EE1">
        <w:rPr>
          <w:szCs w:val="22"/>
          <w:lang w:val="lt-LT"/>
        </w:rPr>
        <w:t>, įskaitant:</w:t>
      </w:r>
    </w:p>
    <w:p w14:paraId="68E959DD" w14:textId="77777777" w:rsidR="00F63EA0" w:rsidRPr="00DD7EE1" w:rsidRDefault="00F63EA0" w:rsidP="00676F16">
      <w:pPr>
        <w:widowControl w:val="0"/>
        <w:numPr>
          <w:ilvl w:val="0"/>
          <w:numId w:val="4"/>
        </w:numPr>
        <w:spacing w:line="240" w:lineRule="auto"/>
        <w:ind w:left="567" w:hanging="567"/>
        <w:rPr>
          <w:szCs w:val="22"/>
          <w:lang w:val="lt-LT"/>
        </w:rPr>
      </w:pPr>
      <w:r w:rsidRPr="00DD7EE1">
        <w:rPr>
          <w:szCs w:val="22"/>
          <w:lang w:val="lt-LT"/>
        </w:rPr>
        <w:t xml:space="preserve">sausojo tipo beriberį (jam būdinga periferinė neuropatija, raumenų </w:t>
      </w:r>
      <w:r w:rsidR="004647E7">
        <w:rPr>
          <w:szCs w:val="22"/>
          <w:lang w:val="lt-LT"/>
        </w:rPr>
        <w:t>nykimas</w:t>
      </w:r>
      <w:r w:rsidRPr="00DD7EE1">
        <w:rPr>
          <w:szCs w:val="22"/>
          <w:lang w:val="lt-LT"/>
        </w:rPr>
        <w:t>, raumenų silpnumas ir paralyžius) ir drėgnojo tipo beriber</w:t>
      </w:r>
      <w:r w:rsidR="00956A70">
        <w:rPr>
          <w:szCs w:val="22"/>
          <w:lang w:val="lt-LT"/>
        </w:rPr>
        <w:t>į</w:t>
      </w:r>
      <w:r w:rsidRPr="00DD7EE1">
        <w:rPr>
          <w:szCs w:val="22"/>
          <w:lang w:val="lt-LT"/>
        </w:rPr>
        <w:t xml:space="preserve"> (jam būdingas širdies nepakankamumas ir edema)</w:t>
      </w:r>
      <w:r w:rsidR="004647E7">
        <w:rPr>
          <w:szCs w:val="22"/>
          <w:lang w:val="lt-LT"/>
        </w:rPr>
        <w:t>;</w:t>
      </w:r>
    </w:p>
    <w:p w14:paraId="5B296C71" w14:textId="77777777" w:rsidR="00F63EA0" w:rsidRPr="00DD7EE1" w:rsidRDefault="00F63EA0" w:rsidP="00676F16">
      <w:pPr>
        <w:widowControl w:val="0"/>
        <w:numPr>
          <w:ilvl w:val="0"/>
          <w:numId w:val="4"/>
        </w:numPr>
        <w:spacing w:line="240" w:lineRule="auto"/>
        <w:ind w:left="567" w:hanging="567"/>
        <w:rPr>
          <w:szCs w:val="22"/>
          <w:lang w:val="lt-LT"/>
        </w:rPr>
      </w:pPr>
      <w:r w:rsidRPr="00DD7EE1">
        <w:rPr>
          <w:szCs w:val="22"/>
          <w:lang w:val="lt-LT"/>
        </w:rPr>
        <w:t>Vernikės (</w:t>
      </w:r>
      <w:r w:rsidRPr="00DD7EE1">
        <w:rPr>
          <w:i/>
          <w:iCs/>
          <w:szCs w:val="22"/>
          <w:lang w:val="lt-LT"/>
        </w:rPr>
        <w:t>Wernicke</w:t>
      </w:r>
      <w:r w:rsidRPr="00DD7EE1">
        <w:rPr>
          <w:szCs w:val="22"/>
          <w:lang w:val="lt-LT"/>
        </w:rPr>
        <w:t>) encefalopatiją (centrinės nervų sistemos demielinizaciją) (vartojama profilaktikai ir gydymui);</w:t>
      </w:r>
    </w:p>
    <w:p w14:paraId="5F32203D" w14:textId="767FB952" w:rsidR="00F63EA0" w:rsidRPr="00DD7EE1" w:rsidRDefault="00F63EA0" w:rsidP="00676F16">
      <w:pPr>
        <w:widowControl w:val="0"/>
        <w:numPr>
          <w:ilvl w:val="0"/>
          <w:numId w:val="4"/>
        </w:numPr>
        <w:spacing w:line="240" w:lineRule="auto"/>
        <w:ind w:left="567" w:hanging="567"/>
        <w:rPr>
          <w:szCs w:val="22"/>
          <w:lang w:val="lt-LT"/>
        </w:rPr>
      </w:pPr>
      <w:r w:rsidRPr="00DD7EE1">
        <w:rPr>
          <w:szCs w:val="22"/>
          <w:lang w:val="lt-LT"/>
        </w:rPr>
        <w:t>kit</w:t>
      </w:r>
      <w:r w:rsidR="000C3DEE">
        <w:rPr>
          <w:szCs w:val="22"/>
          <w:lang w:val="lt-LT"/>
        </w:rPr>
        <w:t>u</w:t>
      </w:r>
      <w:r w:rsidRPr="00DD7EE1">
        <w:rPr>
          <w:szCs w:val="22"/>
          <w:lang w:val="lt-LT"/>
        </w:rPr>
        <w:t>s tiamino trūkumo atvej</w:t>
      </w:r>
      <w:r w:rsidR="000C3DEE">
        <w:rPr>
          <w:szCs w:val="22"/>
          <w:lang w:val="lt-LT"/>
        </w:rPr>
        <w:t>u</w:t>
      </w:r>
      <w:r w:rsidRPr="00DD7EE1">
        <w:rPr>
          <w:szCs w:val="22"/>
          <w:lang w:val="lt-LT"/>
        </w:rPr>
        <w:t>s, ypač alkoholikams, virškinimo trakto ligom</w:t>
      </w:r>
      <w:r w:rsidR="00A36273">
        <w:rPr>
          <w:szCs w:val="22"/>
          <w:lang w:val="lt-LT"/>
        </w:rPr>
        <w:t>i</w:t>
      </w:r>
      <w:r w:rsidRPr="00DD7EE1">
        <w:rPr>
          <w:szCs w:val="22"/>
          <w:lang w:val="lt-LT"/>
        </w:rPr>
        <w:t>s sergantiems pacientams ir esant ilgai trunkančiam badavimui ar nuolatiniam vėmimui.</w:t>
      </w:r>
    </w:p>
    <w:p w14:paraId="210BA14C" w14:textId="77777777" w:rsidR="00F63EA0" w:rsidRPr="00DD7EE1" w:rsidRDefault="00F63EA0" w:rsidP="00B970D5">
      <w:pPr>
        <w:widowControl w:val="0"/>
        <w:spacing w:line="240" w:lineRule="auto"/>
        <w:rPr>
          <w:szCs w:val="22"/>
          <w:lang w:val="lt-LT"/>
        </w:rPr>
      </w:pPr>
    </w:p>
    <w:p w14:paraId="5637B1FB" w14:textId="77777777" w:rsidR="0055368B" w:rsidRPr="00DD7EE1" w:rsidRDefault="0055368B" w:rsidP="00B970D5">
      <w:pPr>
        <w:widowControl w:val="0"/>
        <w:spacing w:line="240" w:lineRule="auto"/>
        <w:rPr>
          <w:b/>
          <w:bCs/>
          <w:szCs w:val="22"/>
          <w:lang w:val="lt-LT"/>
        </w:rPr>
      </w:pPr>
      <w:r w:rsidRPr="00DD7EE1">
        <w:rPr>
          <w:b/>
          <w:bCs/>
          <w:szCs w:val="22"/>
          <w:lang w:val="lt-LT"/>
        </w:rPr>
        <w:t>4.2</w:t>
      </w:r>
      <w:r w:rsidRPr="00DD7EE1">
        <w:rPr>
          <w:b/>
          <w:bCs/>
          <w:szCs w:val="22"/>
          <w:lang w:val="lt-LT"/>
        </w:rPr>
        <w:tab/>
        <w:t>Dozavimas ir vartojimo metodas</w:t>
      </w:r>
    </w:p>
    <w:p w14:paraId="31B3CE10" w14:textId="77777777" w:rsidR="0055368B" w:rsidRPr="00DD7EE1" w:rsidRDefault="0055368B" w:rsidP="00B970D5">
      <w:pPr>
        <w:widowControl w:val="0"/>
        <w:spacing w:line="240" w:lineRule="auto"/>
        <w:rPr>
          <w:szCs w:val="22"/>
          <w:lang w:val="lt-LT"/>
        </w:rPr>
      </w:pPr>
    </w:p>
    <w:p w14:paraId="59F51A85" w14:textId="77777777" w:rsidR="0055368B" w:rsidRPr="00DD7EE1" w:rsidRDefault="0055368B" w:rsidP="00B970D5">
      <w:pPr>
        <w:widowControl w:val="0"/>
        <w:spacing w:line="240" w:lineRule="auto"/>
        <w:rPr>
          <w:szCs w:val="22"/>
          <w:u w:val="single"/>
          <w:lang w:val="lt-LT"/>
        </w:rPr>
      </w:pPr>
      <w:r w:rsidRPr="00DD7EE1">
        <w:rPr>
          <w:szCs w:val="22"/>
          <w:u w:val="single"/>
          <w:lang w:val="lt-LT"/>
        </w:rPr>
        <w:t>Dozavimas</w:t>
      </w:r>
    </w:p>
    <w:p w14:paraId="2B0750EF" w14:textId="77777777" w:rsidR="0055368B" w:rsidRPr="00DD7EE1" w:rsidRDefault="0055368B" w:rsidP="00B970D5">
      <w:pPr>
        <w:widowControl w:val="0"/>
        <w:spacing w:line="240" w:lineRule="auto"/>
        <w:rPr>
          <w:szCs w:val="22"/>
          <w:u w:val="single"/>
          <w:lang w:val="lt-LT"/>
        </w:rPr>
      </w:pPr>
    </w:p>
    <w:p w14:paraId="52B8BAE3" w14:textId="77777777" w:rsidR="00B970D5" w:rsidRPr="00DD7EE1" w:rsidRDefault="00B970D5" w:rsidP="00B970D5">
      <w:pPr>
        <w:widowControl w:val="0"/>
        <w:tabs>
          <w:tab w:val="clear" w:pos="567"/>
        </w:tabs>
        <w:autoSpaceDE w:val="0"/>
        <w:autoSpaceDN w:val="0"/>
        <w:adjustRightInd w:val="0"/>
        <w:spacing w:line="240" w:lineRule="auto"/>
        <w:ind w:right="-20"/>
        <w:rPr>
          <w:snapToGrid/>
          <w:szCs w:val="22"/>
          <w:lang w:val="lt-LT" w:bidi="en-US"/>
        </w:rPr>
      </w:pPr>
      <w:r w:rsidRPr="00DD7EE1">
        <w:rPr>
          <w:i/>
          <w:iCs/>
          <w:snapToGrid/>
          <w:spacing w:val="2"/>
          <w:position w:val="-1"/>
          <w:szCs w:val="22"/>
          <w:u w:val="single"/>
          <w:lang w:val="lt-LT" w:bidi="en-US"/>
        </w:rPr>
        <w:t>Suaugusiesiems</w:t>
      </w:r>
    </w:p>
    <w:p w14:paraId="13E67D0B" w14:textId="77777777" w:rsidR="00B970D5" w:rsidRPr="00DD7EE1" w:rsidRDefault="00B970D5" w:rsidP="00B970D5">
      <w:pPr>
        <w:widowControl w:val="0"/>
        <w:tabs>
          <w:tab w:val="clear" w:pos="567"/>
        </w:tabs>
        <w:autoSpaceDE w:val="0"/>
        <w:autoSpaceDN w:val="0"/>
        <w:adjustRightInd w:val="0"/>
        <w:spacing w:line="240" w:lineRule="auto"/>
        <w:rPr>
          <w:snapToGrid/>
          <w:szCs w:val="22"/>
          <w:lang w:val="lt-LT" w:bidi="en-US"/>
        </w:rPr>
      </w:pPr>
    </w:p>
    <w:p w14:paraId="0C57DC07" w14:textId="77777777" w:rsidR="00B970D5" w:rsidRPr="00DD7EE1" w:rsidRDefault="00B970D5" w:rsidP="00B970D5">
      <w:pPr>
        <w:widowControl w:val="0"/>
        <w:tabs>
          <w:tab w:val="clear" w:pos="567"/>
          <w:tab w:val="left" w:pos="460"/>
        </w:tabs>
        <w:autoSpaceDE w:val="0"/>
        <w:autoSpaceDN w:val="0"/>
        <w:adjustRightInd w:val="0"/>
        <w:spacing w:line="240" w:lineRule="auto"/>
        <w:ind w:right="-20"/>
        <w:rPr>
          <w:snapToGrid/>
          <w:szCs w:val="22"/>
          <w:lang w:val="lt-LT" w:bidi="en-US"/>
        </w:rPr>
      </w:pPr>
      <w:r w:rsidRPr="00DD7EE1">
        <w:rPr>
          <w:snapToGrid/>
          <w:spacing w:val="-2"/>
          <w:szCs w:val="22"/>
          <w:lang w:val="lt-LT" w:bidi="en-US"/>
        </w:rPr>
        <w:t>B</w:t>
      </w:r>
      <w:r w:rsidRPr="00DD7EE1">
        <w:rPr>
          <w:snapToGrid/>
          <w:spacing w:val="-1"/>
          <w:szCs w:val="22"/>
          <w:lang w:val="lt-LT" w:bidi="en-US"/>
        </w:rPr>
        <w:t>e</w:t>
      </w:r>
      <w:r w:rsidRPr="00DD7EE1">
        <w:rPr>
          <w:snapToGrid/>
          <w:spacing w:val="1"/>
          <w:szCs w:val="22"/>
          <w:lang w:val="lt-LT" w:bidi="en-US"/>
        </w:rPr>
        <w:t>r</w:t>
      </w:r>
      <w:r w:rsidRPr="00DD7EE1">
        <w:rPr>
          <w:snapToGrid/>
          <w:szCs w:val="22"/>
          <w:lang w:val="lt-LT" w:bidi="en-US"/>
        </w:rPr>
        <w:t>ibe</w:t>
      </w:r>
      <w:r w:rsidRPr="00DD7EE1">
        <w:rPr>
          <w:snapToGrid/>
          <w:spacing w:val="1"/>
          <w:szCs w:val="22"/>
          <w:lang w:val="lt-LT" w:bidi="en-US"/>
        </w:rPr>
        <w:t>r</w:t>
      </w:r>
      <w:r w:rsidRPr="00DD7EE1">
        <w:rPr>
          <w:snapToGrid/>
          <w:szCs w:val="22"/>
          <w:lang w:val="lt-LT" w:bidi="en-US"/>
        </w:rPr>
        <w:t>is arba sunkus tiamino trūkumas</w:t>
      </w:r>
    </w:p>
    <w:p w14:paraId="21A0A188" w14:textId="77777777" w:rsidR="00CF40A6" w:rsidRPr="00DD7EE1" w:rsidRDefault="00CF40A6" w:rsidP="00CF40A6">
      <w:pPr>
        <w:widowControl w:val="0"/>
        <w:tabs>
          <w:tab w:val="clear" w:pos="567"/>
          <w:tab w:val="left" w:pos="720"/>
        </w:tabs>
        <w:autoSpaceDE w:val="0"/>
        <w:autoSpaceDN w:val="0"/>
        <w:adjustRightInd w:val="0"/>
        <w:spacing w:line="240" w:lineRule="auto"/>
        <w:ind w:right="-20"/>
        <w:rPr>
          <w:snapToGrid/>
          <w:szCs w:val="22"/>
          <w:lang w:val="lt-LT" w:bidi="en-US"/>
        </w:rPr>
      </w:pPr>
      <w:r w:rsidRPr="00DD7EE1">
        <w:rPr>
          <w:snapToGrid/>
          <w:szCs w:val="22"/>
          <w:lang w:val="lt-LT" w:bidi="en-US"/>
        </w:rPr>
        <w:t>Beriberiu sergantiems pacientams tiamino reikia skirti nedelsiant. Rekomenduojamas gydymas esant dideliam trūkumui yra 10</w:t>
      </w:r>
      <w:r w:rsidR="00BE320C">
        <w:rPr>
          <w:snapToGrid/>
          <w:szCs w:val="22"/>
          <w:lang w:val="lt-LT" w:bidi="en-US"/>
        </w:rPr>
        <w:t>–</w:t>
      </w:r>
      <w:r w:rsidRPr="00DD7EE1">
        <w:rPr>
          <w:snapToGrid/>
          <w:szCs w:val="22"/>
          <w:lang w:val="lt-LT" w:bidi="en-US"/>
        </w:rPr>
        <w:t>20</w:t>
      </w:r>
      <w:r w:rsidR="004647E7">
        <w:rPr>
          <w:snapToGrid/>
          <w:szCs w:val="22"/>
          <w:lang w:val="lt-LT" w:bidi="en-US"/>
        </w:rPr>
        <w:t> mg</w:t>
      </w:r>
      <w:r w:rsidRPr="00DD7EE1">
        <w:rPr>
          <w:snapToGrid/>
          <w:szCs w:val="22"/>
          <w:lang w:val="lt-LT" w:bidi="en-US"/>
        </w:rPr>
        <w:t xml:space="preserve"> injekcija į raumenis arba lėta infuzija į veną (per 30</w:t>
      </w:r>
      <w:r w:rsidR="004647E7">
        <w:rPr>
          <w:snapToGrid/>
          <w:szCs w:val="22"/>
          <w:lang w:val="lt-LT" w:bidi="en-US"/>
        </w:rPr>
        <w:t> </w:t>
      </w:r>
      <w:r w:rsidRPr="00DD7EE1">
        <w:rPr>
          <w:snapToGrid/>
          <w:szCs w:val="22"/>
          <w:lang w:val="lt-LT" w:bidi="en-US"/>
        </w:rPr>
        <w:t>minučių) 3</w:t>
      </w:r>
      <w:r w:rsidR="00F4287E" w:rsidRPr="00DD7EE1">
        <w:rPr>
          <w:snapToGrid/>
          <w:szCs w:val="22"/>
          <w:lang w:val="lt-LT" w:bidi="en-US"/>
        </w:rPr>
        <w:t> </w:t>
      </w:r>
      <w:r w:rsidRPr="00DD7EE1">
        <w:rPr>
          <w:snapToGrid/>
          <w:szCs w:val="22"/>
          <w:lang w:val="lt-LT" w:bidi="en-US"/>
        </w:rPr>
        <w:t xml:space="preserve">kartus per parą iki 2 savaičių. Esant sunkiai gyvybei pavojingai beriberio formai (pvz., </w:t>
      </w:r>
      <w:r w:rsidRPr="00DD7EE1">
        <w:rPr>
          <w:i/>
          <w:iCs/>
          <w:snapToGrid/>
          <w:szCs w:val="22"/>
          <w:lang w:val="lt-LT" w:bidi="en-US"/>
        </w:rPr>
        <w:t>shoshin</w:t>
      </w:r>
      <w:r w:rsidRPr="00DD7EE1">
        <w:rPr>
          <w:snapToGrid/>
          <w:szCs w:val="22"/>
          <w:lang w:val="lt-LT" w:bidi="en-US"/>
        </w:rPr>
        <w:t xml:space="preserve"> beriberiui), rekomenduojama lėtai į veną infuzuoti 100</w:t>
      </w:r>
      <w:r w:rsidR="00BE320C">
        <w:rPr>
          <w:snapToGrid/>
          <w:szCs w:val="22"/>
          <w:lang w:val="lt-LT" w:bidi="en-US"/>
        </w:rPr>
        <w:t>–</w:t>
      </w:r>
      <w:r w:rsidRPr="00DD7EE1">
        <w:rPr>
          <w:snapToGrid/>
          <w:szCs w:val="22"/>
          <w:lang w:val="lt-LT" w:bidi="en-US"/>
        </w:rPr>
        <w:t>300</w:t>
      </w:r>
      <w:r w:rsidR="004647E7">
        <w:rPr>
          <w:snapToGrid/>
          <w:szCs w:val="22"/>
          <w:lang w:val="lt-LT" w:bidi="en-US"/>
        </w:rPr>
        <w:t> mg</w:t>
      </w:r>
      <w:r w:rsidRPr="00DD7EE1">
        <w:rPr>
          <w:snapToGrid/>
          <w:szCs w:val="22"/>
          <w:lang w:val="lt-LT" w:bidi="en-US"/>
        </w:rPr>
        <w:t xml:space="preserve"> paros dozę, o po to skirti per burną vartojamą tiaminą.</w:t>
      </w:r>
    </w:p>
    <w:p w14:paraId="2A619F98" w14:textId="77777777" w:rsidR="00CF40A6" w:rsidRPr="00DD7EE1" w:rsidRDefault="00CF40A6" w:rsidP="00CF40A6">
      <w:pPr>
        <w:widowControl w:val="0"/>
        <w:tabs>
          <w:tab w:val="clear" w:pos="567"/>
          <w:tab w:val="left" w:pos="720"/>
        </w:tabs>
        <w:autoSpaceDE w:val="0"/>
        <w:autoSpaceDN w:val="0"/>
        <w:adjustRightInd w:val="0"/>
        <w:spacing w:line="240" w:lineRule="auto"/>
        <w:ind w:right="-20"/>
        <w:rPr>
          <w:snapToGrid/>
          <w:szCs w:val="22"/>
          <w:lang w:val="lt-LT" w:bidi="en-US"/>
        </w:rPr>
      </w:pPr>
    </w:p>
    <w:p w14:paraId="7E34651A" w14:textId="77777777" w:rsidR="00B970D5" w:rsidRPr="00DD7EE1" w:rsidRDefault="00B970D5" w:rsidP="00B970D5">
      <w:pPr>
        <w:widowControl w:val="0"/>
        <w:tabs>
          <w:tab w:val="clear" w:pos="567"/>
          <w:tab w:val="left" w:pos="460"/>
        </w:tabs>
        <w:autoSpaceDE w:val="0"/>
        <w:autoSpaceDN w:val="0"/>
        <w:adjustRightInd w:val="0"/>
        <w:spacing w:line="240" w:lineRule="auto"/>
        <w:ind w:right="-20"/>
        <w:rPr>
          <w:szCs w:val="22"/>
          <w:lang w:val="lt-LT"/>
        </w:rPr>
      </w:pPr>
      <w:bookmarkStart w:id="1" w:name="_Hlk173502387"/>
      <w:r w:rsidRPr="00DD7EE1">
        <w:rPr>
          <w:szCs w:val="22"/>
          <w:lang w:val="lt-LT"/>
        </w:rPr>
        <w:t>Vernikės (</w:t>
      </w:r>
      <w:r w:rsidRPr="00DD7EE1">
        <w:rPr>
          <w:i/>
          <w:iCs/>
          <w:szCs w:val="22"/>
          <w:lang w:val="lt-LT"/>
        </w:rPr>
        <w:t>Wernicke</w:t>
      </w:r>
      <w:r w:rsidRPr="00DD7EE1">
        <w:rPr>
          <w:szCs w:val="22"/>
          <w:lang w:val="lt-LT"/>
        </w:rPr>
        <w:t>) encefalopatija, susijusi su alkoholio vartojimo sutrikimu</w:t>
      </w:r>
    </w:p>
    <w:p w14:paraId="3B17A350" w14:textId="77777777" w:rsidR="00F4287E" w:rsidRDefault="00F4287E" w:rsidP="00F4287E">
      <w:pPr>
        <w:widowControl w:val="0"/>
        <w:tabs>
          <w:tab w:val="clear" w:pos="567"/>
          <w:tab w:val="left" w:pos="720"/>
        </w:tabs>
        <w:autoSpaceDE w:val="0"/>
        <w:autoSpaceDN w:val="0"/>
        <w:adjustRightInd w:val="0"/>
        <w:spacing w:line="240" w:lineRule="auto"/>
        <w:ind w:right="-20"/>
        <w:rPr>
          <w:snapToGrid/>
          <w:szCs w:val="22"/>
          <w:lang w:val="lt-LT" w:bidi="en-US"/>
        </w:rPr>
      </w:pPr>
      <w:bookmarkStart w:id="2" w:name="_Hlk173502356"/>
      <w:bookmarkEnd w:id="1"/>
      <w:r w:rsidRPr="00DD7EE1">
        <w:rPr>
          <w:snapToGrid/>
          <w:szCs w:val="22"/>
          <w:lang w:val="lt-LT" w:bidi="en-US"/>
        </w:rPr>
        <w:t xml:space="preserve">Profilaktiniam gydymui didelės rizikos pacientams (pacientams, gydomiems dėl alkoholio abstinencijos, kai yra nepakankama mityba) rekomenduojama į raumenis arba į veną leidžiama </w:t>
      </w:r>
      <w:r w:rsidR="004647E7">
        <w:rPr>
          <w:snapToGrid/>
          <w:szCs w:val="22"/>
          <w:lang w:val="lt-LT" w:bidi="en-US"/>
        </w:rPr>
        <w:t xml:space="preserve">dozė </w:t>
      </w:r>
      <w:r w:rsidRPr="00DD7EE1">
        <w:rPr>
          <w:snapToGrid/>
          <w:szCs w:val="22"/>
          <w:lang w:val="lt-LT" w:bidi="en-US"/>
        </w:rPr>
        <w:t>yra 250</w:t>
      </w:r>
      <w:r w:rsidR="004647E7">
        <w:rPr>
          <w:snapToGrid/>
          <w:szCs w:val="22"/>
          <w:lang w:val="lt-LT" w:bidi="en-US"/>
        </w:rPr>
        <w:t> mg</w:t>
      </w:r>
      <w:r w:rsidRPr="00DD7EE1">
        <w:rPr>
          <w:snapToGrid/>
          <w:szCs w:val="22"/>
          <w:lang w:val="lt-LT" w:bidi="en-US"/>
        </w:rPr>
        <w:t xml:space="preserve">, tokia dozė vartojama </w:t>
      </w:r>
      <w:r w:rsidR="00D77907">
        <w:rPr>
          <w:snapToGrid/>
          <w:szCs w:val="22"/>
          <w:lang w:val="lt-LT" w:bidi="en-US"/>
        </w:rPr>
        <w:t xml:space="preserve">vieną </w:t>
      </w:r>
      <w:r w:rsidRPr="00DD7EE1">
        <w:rPr>
          <w:snapToGrid/>
          <w:szCs w:val="22"/>
          <w:lang w:val="lt-LT" w:bidi="en-US"/>
        </w:rPr>
        <w:t>kartą per parą 3</w:t>
      </w:r>
      <w:r w:rsidR="00BE320C">
        <w:rPr>
          <w:snapToGrid/>
          <w:szCs w:val="22"/>
          <w:lang w:val="lt-LT" w:bidi="en-US"/>
        </w:rPr>
        <w:t>–</w:t>
      </w:r>
      <w:r w:rsidRPr="00DD7EE1">
        <w:rPr>
          <w:snapToGrid/>
          <w:szCs w:val="22"/>
          <w:lang w:val="lt-LT" w:bidi="en-US"/>
        </w:rPr>
        <w:t>5 dienas, prieš vartojant gliukozės ar angliavandenių, kol pacientas galės vartoti per burną skiriamą formą.</w:t>
      </w:r>
    </w:p>
    <w:p w14:paraId="43F7F893" w14:textId="77777777" w:rsidR="00986CAA" w:rsidRDefault="00986CAA" w:rsidP="00F4287E">
      <w:pPr>
        <w:widowControl w:val="0"/>
        <w:tabs>
          <w:tab w:val="clear" w:pos="567"/>
          <w:tab w:val="left" w:pos="720"/>
        </w:tabs>
        <w:autoSpaceDE w:val="0"/>
        <w:autoSpaceDN w:val="0"/>
        <w:adjustRightInd w:val="0"/>
        <w:spacing w:line="240" w:lineRule="auto"/>
        <w:ind w:right="-20"/>
        <w:rPr>
          <w:snapToGrid/>
          <w:szCs w:val="22"/>
          <w:lang w:val="lt-LT" w:bidi="en-US"/>
        </w:rPr>
      </w:pPr>
    </w:p>
    <w:p w14:paraId="11BA21F5" w14:textId="23607B6D" w:rsidR="00986CAA" w:rsidRPr="00DD7EE1" w:rsidRDefault="00986CAA" w:rsidP="00F4287E">
      <w:pPr>
        <w:widowControl w:val="0"/>
        <w:tabs>
          <w:tab w:val="clear" w:pos="567"/>
          <w:tab w:val="left" w:pos="720"/>
        </w:tabs>
        <w:autoSpaceDE w:val="0"/>
        <w:autoSpaceDN w:val="0"/>
        <w:adjustRightInd w:val="0"/>
        <w:spacing w:line="240" w:lineRule="auto"/>
        <w:ind w:right="-20"/>
        <w:rPr>
          <w:snapToGrid/>
          <w:szCs w:val="22"/>
          <w:lang w:val="lt-LT" w:bidi="en-US"/>
        </w:rPr>
      </w:pPr>
      <w:r>
        <w:rPr>
          <w:snapToGrid/>
          <w:szCs w:val="22"/>
          <w:lang w:val="lt-LT" w:bidi="en-US"/>
        </w:rPr>
        <w:t xml:space="preserve">Rekomenduojama gydymo dozė yra 500–750 mg į veną 3 kartus per parą mažiausiai 2 dienas (skubios </w:t>
      </w:r>
      <w:r>
        <w:rPr>
          <w:snapToGrid/>
          <w:szCs w:val="22"/>
          <w:lang w:val="lt-LT" w:bidi="en-US"/>
        </w:rPr>
        <w:lastRenderedPageBreak/>
        <w:t>pagalbos atveju per pirmąsias 12 valandų gali prireikti iki 1 000 mg dozės). Jei poveikis teigiamas, gydymą galima tęsti skiriant 250 mg dozę į raumenis arba leisti į veną vieną kartą per parą 5 dienas, kol būklė pagerės, o vėliau skirti adaptuotą vitamino B1 formą per burną.</w:t>
      </w:r>
    </w:p>
    <w:p w14:paraId="14E0FA20" w14:textId="77777777" w:rsidR="00B970D5" w:rsidRPr="00DD7EE1" w:rsidRDefault="00B970D5" w:rsidP="00B970D5">
      <w:pPr>
        <w:widowControl w:val="0"/>
        <w:tabs>
          <w:tab w:val="clear" w:pos="567"/>
          <w:tab w:val="left" w:pos="720"/>
        </w:tabs>
        <w:autoSpaceDE w:val="0"/>
        <w:autoSpaceDN w:val="0"/>
        <w:adjustRightInd w:val="0"/>
        <w:spacing w:line="240" w:lineRule="auto"/>
        <w:ind w:right="-20"/>
        <w:rPr>
          <w:snapToGrid/>
          <w:szCs w:val="22"/>
          <w:lang w:val="lt-LT" w:bidi="en-US"/>
        </w:rPr>
      </w:pPr>
    </w:p>
    <w:p w14:paraId="15E84ABC" w14:textId="77777777" w:rsidR="00B970D5" w:rsidRPr="00DD7EE1" w:rsidRDefault="00B970D5" w:rsidP="00B970D5">
      <w:pPr>
        <w:widowControl w:val="0"/>
        <w:tabs>
          <w:tab w:val="clear" w:pos="567"/>
          <w:tab w:val="left" w:pos="820"/>
        </w:tabs>
        <w:autoSpaceDE w:val="0"/>
        <w:autoSpaceDN w:val="0"/>
        <w:adjustRightInd w:val="0"/>
        <w:spacing w:line="240" w:lineRule="auto"/>
        <w:ind w:right="51"/>
        <w:rPr>
          <w:snapToGrid/>
          <w:spacing w:val="1"/>
          <w:szCs w:val="22"/>
          <w:lang w:val="lt-LT" w:bidi="en-US"/>
        </w:rPr>
      </w:pPr>
      <w:bookmarkStart w:id="3" w:name="_Hlk173504155"/>
      <w:bookmarkEnd w:id="2"/>
      <w:r w:rsidRPr="00DD7EE1">
        <w:rPr>
          <w:snapToGrid/>
          <w:spacing w:val="1"/>
          <w:szCs w:val="22"/>
          <w:lang w:val="lt-LT" w:bidi="en-US"/>
        </w:rPr>
        <w:t>Kitos situacijos, kai yra tiamino trūkumas</w:t>
      </w:r>
    </w:p>
    <w:bookmarkEnd w:id="3"/>
    <w:p w14:paraId="0B87CF1D" w14:textId="77777777" w:rsidR="008A02D9" w:rsidRPr="00DD7EE1" w:rsidRDefault="008A02D9" w:rsidP="008A02D9">
      <w:pPr>
        <w:widowControl w:val="0"/>
        <w:tabs>
          <w:tab w:val="clear" w:pos="567"/>
        </w:tabs>
        <w:autoSpaceDE w:val="0"/>
        <w:autoSpaceDN w:val="0"/>
        <w:adjustRightInd w:val="0"/>
        <w:spacing w:line="240" w:lineRule="auto"/>
        <w:rPr>
          <w:snapToGrid/>
          <w:szCs w:val="22"/>
          <w:lang w:val="lt-LT" w:bidi="en-US"/>
        </w:rPr>
      </w:pPr>
      <w:r w:rsidRPr="00DD7EE1">
        <w:rPr>
          <w:snapToGrid/>
          <w:szCs w:val="22"/>
          <w:lang w:val="lt-LT" w:bidi="en-US"/>
        </w:rPr>
        <w:t>Rekomenduojama dozė kritinės būklės suaugusiesiems yra 50</w:t>
      </w:r>
      <w:r w:rsidR="00BE320C">
        <w:rPr>
          <w:snapToGrid/>
          <w:szCs w:val="22"/>
          <w:lang w:val="lt-LT" w:bidi="en-US"/>
        </w:rPr>
        <w:t>–</w:t>
      </w:r>
      <w:r w:rsidRPr="00DD7EE1">
        <w:rPr>
          <w:snapToGrid/>
          <w:szCs w:val="22"/>
          <w:lang w:val="lt-LT" w:bidi="en-US"/>
        </w:rPr>
        <w:t>100</w:t>
      </w:r>
      <w:r w:rsidR="004647E7">
        <w:rPr>
          <w:snapToGrid/>
          <w:szCs w:val="22"/>
          <w:lang w:val="lt-LT" w:bidi="en-US"/>
        </w:rPr>
        <w:t> mg</w:t>
      </w:r>
      <w:r w:rsidRPr="00DD7EE1">
        <w:rPr>
          <w:snapToGrid/>
          <w:szCs w:val="22"/>
          <w:lang w:val="lt-LT" w:bidi="en-US"/>
        </w:rPr>
        <w:t xml:space="preserve"> į veną iš karto, po to 6</w:t>
      </w:r>
      <w:r w:rsidR="004647E7">
        <w:rPr>
          <w:snapToGrid/>
          <w:szCs w:val="22"/>
          <w:lang w:val="lt-LT" w:bidi="en-US"/>
        </w:rPr>
        <w:t> </w:t>
      </w:r>
      <w:r w:rsidRPr="00DD7EE1">
        <w:rPr>
          <w:snapToGrid/>
          <w:szCs w:val="22"/>
          <w:lang w:val="lt-LT" w:bidi="en-US"/>
        </w:rPr>
        <w:t>savaites skiriama per burną vartojama 3</w:t>
      </w:r>
      <w:r w:rsidR="00BE320C">
        <w:rPr>
          <w:snapToGrid/>
          <w:szCs w:val="22"/>
          <w:lang w:val="lt-LT" w:bidi="en-US"/>
        </w:rPr>
        <w:t>–</w:t>
      </w:r>
      <w:r w:rsidRPr="00DD7EE1">
        <w:rPr>
          <w:snapToGrid/>
          <w:szCs w:val="22"/>
          <w:lang w:val="lt-LT" w:bidi="en-US"/>
        </w:rPr>
        <w:t>5</w:t>
      </w:r>
      <w:r w:rsidR="004647E7">
        <w:rPr>
          <w:snapToGrid/>
          <w:szCs w:val="22"/>
          <w:lang w:val="lt-LT" w:bidi="en-US"/>
        </w:rPr>
        <w:t> mg</w:t>
      </w:r>
      <w:r w:rsidRPr="00DD7EE1">
        <w:rPr>
          <w:snapToGrid/>
          <w:szCs w:val="22"/>
          <w:lang w:val="lt-LT" w:bidi="en-US"/>
        </w:rPr>
        <w:t xml:space="preserve"> paros dozė.</w:t>
      </w:r>
    </w:p>
    <w:p w14:paraId="74214394" w14:textId="77777777" w:rsidR="008A02D9" w:rsidRPr="00DD7EE1" w:rsidRDefault="008A02D9" w:rsidP="008A02D9">
      <w:pPr>
        <w:widowControl w:val="0"/>
        <w:tabs>
          <w:tab w:val="clear" w:pos="567"/>
        </w:tabs>
        <w:autoSpaceDE w:val="0"/>
        <w:autoSpaceDN w:val="0"/>
        <w:adjustRightInd w:val="0"/>
        <w:spacing w:line="240" w:lineRule="auto"/>
        <w:rPr>
          <w:snapToGrid/>
          <w:szCs w:val="22"/>
          <w:lang w:val="lt-LT" w:bidi="en-US"/>
        </w:rPr>
      </w:pPr>
    </w:p>
    <w:p w14:paraId="3B2A7FE0" w14:textId="1CF57B53" w:rsidR="008A02D9" w:rsidRPr="00DD7EE1" w:rsidRDefault="008A02D9" w:rsidP="008A02D9">
      <w:pPr>
        <w:widowControl w:val="0"/>
        <w:tabs>
          <w:tab w:val="clear" w:pos="567"/>
        </w:tabs>
        <w:autoSpaceDE w:val="0"/>
        <w:autoSpaceDN w:val="0"/>
        <w:adjustRightInd w:val="0"/>
        <w:spacing w:line="240" w:lineRule="auto"/>
        <w:rPr>
          <w:snapToGrid/>
          <w:szCs w:val="22"/>
          <w:lang w:val="lt-LT" w:bidi="en-US"/>
        </w:rPr>
      </w:pPr>
      <w:r w:rsidRPr="00DD7EE1">
        <w:rPr>
          <w:snapToGrid/>
          <w:szCs w:val="22"/>
          <w:lang w:val="lt-LT" w:bidi="en-US"/>
        </w:rPr>
        <w:t xml:space="preserve">Pacientams, kurių tiamino </w:t>
      </w:r>
      <w:r w:rsidR="00986CAA">
        <w:rPr>
          <w:snapToGrid/>
          <w:szCs w:val="22"/>
          <w:lang w:val="lt-LT" w:bidi="en-US"/>
        </w:rPr>
        <w:t>koncentracija</w:t>
      </w:r>
      <w:r w:rsidR="00986CAA" w:rsidRPr="00DD7EE1">
        <w:rPr>
          <w:snapToGrid/>
          <w:szCs w:val="22"/>
          <w:lang w:val="lt-LT" w:bidi="en-US"/>
        </w:rPr>
        <w:t xml:space="preserve"> </w:t>
      </w:r>
      <w:r w:rsidR="004647E7">
        <w:rPr>
          <w:snapToGrid/>
          <w:szCs w:val="22"/>
          <w:lang w:val="lt-LT" w:bidi="en-US"/>
        </w:rPr>
        <w:t xml:space="preserve">yra </w:t>
      </w:r>
      <w:r w:rsidRPr="00DD7EE1">
        <w:rPr>
          <w:snapToGrid/>
          <w:szCs w:val="22"/>
          <w:lang w:val="lt-LT" w:bidi="en-US"/>
        </w:rPr>
        <w:t>ribinis ir kuriems skiriama gliukozės, reikia skirti po 100</w:t>
      </w:r>
      <w:r w:rsidR="004647E7">
        <w:rPr>
          <w:snapToGrid/>
          <w:szCs w:val="22"/>
          <w:lang w:val="lt-LT" w:bidi="en-US"/>
        </w:rPr>
        <w:t> mg</w:t>
      </w:r>
      <w:r w:rsidRPr="00DD7EE1">
        <w:rPr>
          <w:snapToGrid/>
          <w:szCs w:val="22"/>
          <w:lang w:val="lt-LT" w:bidi="en-US"/>
        </w:rPr>
        <w:t xml:space="preserve"> tiamino hidrochlorido kiekviename iš pirmųjų kelių litrų intraveninio skysčio, kad būtų išvengta širdies nepakankamumo </w:t>
      </w:r>
      <w:r w:rsidR="004647E7">
        <w:rPr>
          <w:snapToGrid/>
          <w:szCs w:val="22"/>
          <w:lang w:val="lt-LT" w:bidi="en-US"/>
        </w:rPr>
        <w:t>pasireiškimo</w:t>
      </w:r>
      <w:r w:rsidRPr="00DD7EE1">
        <w:rPr>
          <w:snapToGrid/>
          <w:szCs w:val="22"/>
          <w:lang w:val="lt-LT" w:bidi="en-US"/>
        </w:rPr>
        <w:t xml:space="preserve"> (žr. 4.4 skyrių).</w:t>
      </w:r>
    </w:p>
    <w:p w14:paraId="687878A2" w14:textId="77777777" w:rsidR="00B970D5" w:rsidRPr="00DD7EE1" w:rsidRDefault="00B970D5" w:rsidP="00B970D5">
      <w:pPr>
        <w:widowControl w:val="0"/>
        <w:tabs>
          <w:tab w:val="clear" w:pos="567"/>
        </w:tabs>
        <w:autoSpaceDE w:val="0"/>
        <w:autoSpaceDN w:val="0"/>
        <w:adjustRightInd w:val="0"/>
        <w:spacing w:line="240" w:lineRule="auto"/>
        <w:rPr>
          <w:snapToGrid/>
          <w:szCs w:val="22"/>
          <w:lang w:val="lt-LT" w:bidi="en-US"/>
        </w:rPr>
      </w:pPr>
    </w:p>
    <w:p w14:paraId="70B8CAE5" w14:textId="77777777" w:rsidR="00B970D5" w:rsidRPr="00A11A0F" w:rsidRDefault="00495901" w:rsidP="00B970D5">
      <w:pPr>
        <w:widowControl w:val="0"/>
        <w:tabs>
          <w:tab w:val="clear" w:pos="567"/>
        </w:tabs>
        <w:autoSpaceDE w:val="0"/>
        <w:autoSpaceDN w:val="0"/>
        <w:adjustRightInd w:val="0"/>
        <w:spacing w:line="240" w:lineRule="auto"/>
        <w:ind w:right="2"/>
        <w:rPr>
          <w:i/>
          <w:iCs/>
          <w:snapToGrid/>
          <w:szCs w:val="22"/>
          <w:lang w:val="lt-LT" w:bidi="en-US"/>
        </w:rPr>
      </w:pPr>
      <w:r w:rsidRPr="00A11A0F">
        <w:rPr>
          <w:i/>
          <w:iCs/>
          <w:snapToGrid/>
          <w:spacing w:val="2"/>
          <w:szCs w:val="22"/>
          <w:lang w:val="lt-LT" w:bidi="en-US"/>
        </w:rPr>
        <w:t>Vaikų populiacija</w:t>
      </w:r>
    </w:p>
    <w:p w14:paraId="7C4CB08B" w14:textId="77777777" w:rsidR="008A02D9" w:rsidRPr="00DD7EE1" w:rsidRDefault="008A02D9" w:rsidP="008A02D9">
      <w:pPr>
        <w:widowControl w:val="0"/>
        <w:tabs>
          <w:tab w:val="clear" w:pos="567"/>
        </w:tabs>
        <w:autoSpaceDE w:val="0"/>
        <w:autoSpaceDN w:val="0"/>
        <w:adjustRightInd w:val="0"/>
        <w:spacing w:line="240" w:lineRule="auto"/>
        <w:ind w:right="2"/>
        <w:rPr>
          <w:snapToGrid/>
          <w:szCs w:val="22"/>
          <w:lang w:val="lt-LT" w:bidi="en-US"/>
        </w:rPr>
      </w:pPr>
      <w:r w:rsidRPr="00DD7EE1">
        <w:rPr>
          <w:snapToGrid/>
          <w:szCs w:val="22"/>
          <w:lang w:val="lt-LT" w:bidi="en-US"/>
        </w:rPr>
        <w:t>Vaikų ir paauglių gydymo patirtis yra ribota.</w:t>
      </w:r>
    </w:p>
    <w:p w14:paraId="251DC05B" w14:textId="77777777" w:rsidR="00B970D5" w:rsidRPr="00DD7EE1" w:rsidRDefault="00B970D5" w:rsidP="00B970D5">
      <w:pPr>
        <w:widowControl w:val="0"/>
        <w:tabs>
          <w:tab w:val="clear" w:pos="567"/>
        </w:tabs>
        <w:autoSpaceDE w:val="0"/>
        <w:autoSpaceDN w:val="0"/>
        <w:adjustRightInd w:val="0"/>
        <w:spacing w:line="240" w:lineRule="auto"/>
        <w:ind w:right="2"/>
        <w:rPr>
          <w:snapToGrid/>
          <w:szCs w:val="22"/>
          <w:lang w:val="lt-LT" w:bidi="en-US"/>
        </w:rPr>
      </w:pPr>
    </w:p>
    <w:p w14:paraId="01692047" w14:textId="77777777" w:rsidR="007E57F4" w:rsidRPr="00DD7EE1" w:rsidRDefault="00B970D5" w:rsidP="00B970D5">
      <w:pPr>
        <w:widowControl w:val="0"/>
        <w:tabs>
          <w:tab w:val="clear" w:pos="567"/>
        </w:tabs>
        <w:autoSpaceDE w:val="0"/>
        <w:autoSpaceDN w:val="0"/>
        <w:adjustRightInd w:val="0"/>
        <w:spacing w:line="240" w:lineRule="auto"/>
        <w:ind w:right="2"/>
        <w:rPr>
          <w:snapToGrid/>
          <w:szCs w:val="22"/>
          <w:lang w:val="lt-LT" w:bidi="en-US"/>
        </w:rPr>
      </w:pPr>
      <w:r w:rsidRPr="00DD7EE1">
        <w:rPr>
          <w:snapToGrid/>
          <w:szCs w:val="22"/>
          <w:lang w:val="lt-LT" w:bidi="en-US"/>
        </w:rPr>
        <w:t>Beriberi</w:t>
      </w:r>
      <w:r w:rsidR="007E57F4" w:rsidRPr="00DD7EE1">
        <w:rPr>
          <w:snapToGrid/>
          <w:szCs w:val="22"/>
          <w:lang w:val="lt-LT" w:bidi="en-US"/>
        </w:rPr>
        <w:t>s arba sunkus tiamino trūkumas</w:t>
      </w:r>
    </w:p>
    <w:p w14:paraId="390806A1" w14:textId="77777777" w:rsidR="0027334A" w:rsidRPr="00DD7EE1" w:rsidRDefault="0027334A" w:rsidP="0027334A">
      <w:pPr>
        <w:widowControl w:val="0"/>
        <w:tabs>
          <w:tab w:val="clear" w:pos="567"/>
        </w:tabs>
        <w:autoSpaceDE w:val="0"/>
        <w:autoSpaceDN w:val="0"/>
        <w:spacing w:line="240" w:lineRule="auto"/>
        <w:ind w:right="-1"/>
        <w:rPr>
          <w:snapToGrid/>
          <w:szCs w:val="22"/>
          <w:lang w:val="lt-LT" w:bidi="en-US"/>
        </w:rPr>
      </w:pPr>
      <w:r w:rsidRPr="00DD7EE1">
        <w:rPr>
          <w:snapToGrid/>
          <w:szCs w:val="22"/>
          <w:lang w:val="lt-LT" w:bidi="en-US"/>
        </w:rPr>
        <w:t>Rekomenduojama paros dozė beriberiui gydyti yra 10</w:t>
      </w:r>
      <w:r w:rsidR="00BE320C">
        <w:rPr>
          <w:snapToGrid/>
          <w:szCs w:val="22"/>
          <w:lang w:val="lt-LT" w:bidi="en-US"/>
        </w:rPr>
        <w:t>–</w:t>
      </w:r>
      <w:r w:rsidRPr="00DD7EE1">
        <w:rPr>
          <w:snapToGrid/>
          <w:szCs w:val="22"/>
          <w:lang w:val="lt-LT" w:bidi="en-US"/>
        </w:rPr>
        <w:t>25</w:t>
      </w:r>
      <w:r w:rsidR="004647E7">
        <w:rPr>
          <w:snapToGrid/>
          <w:szCs w:val="22"/>
          <w:lang w:val="lt-LT" w:bidi="en-US"/>
        </w:rPr>
        <w:t> mg</w:t>
      </w:r>
      <w:r w:rsidRPr="00DD7EE1">
        <w:rPr>
          <w:snapToGrid/>
          <w:szCs w:val="22"/>
          <w:lang w:val="lt-LT" w:bidi="en-US"/>
        </w:rPr>
        <w:t>, ji leidžiama į raumenis arba lėtai infuzuojama į veną 2 savaites. Sunkiais atvejais gali prireikti 100</w:t>
      </w:r>
      <w:r w:rsidR="004647E7">
        <w:rPr>
          <w:snapToGrid/>
          <w:szCs w:val="22"/>
          <w:lang w:val="lt-LT" w:bidi="en-US"/>
        </w:rPr>
        <w:t> mg</w:t>
      </w:r>
      <w:r w:rsidRPr="00DD7EE1">
        <w:rPr>
          <w:snapToGrid/>
          <w:szCs w:val="22"/>
          <w:lang w:val="lt-LT" w:bidi="en-US"/>
        </w:rPr>
        <w:t xml:space="preserve"> ar net didesnių į veną skiriamų paros dozių, po to vartojant adaptuotą per burną skiriamą vitamino B</w:t>
      </w:r>
      <w:r w:rsidRPr="00DD7EE1">
        <w:rPr>
          <w:snapToGrid/>
          <w:szCs w:val="22"/>
          <w:vertAlign w:val="subscript"/>
          <w:lang w:val="lt-LT" w:bidi="en-US"/>
        </w:rPr>
        <w:t>1</w:t>
      </w:r>
      <w:r w:rsidRPr="00DD7EE1">
        <w:rPr>
          <w:snapToGrid/>
          <w:szCs w:val="22"/>
          <w:lang w:val="lt-LT" w:bidi="en-US"/>
        </w:rPr>
        <w:t xml:space="preserve"> formą.</w:t>
      </w:r>
    </w:p>
    <w:p w14:paraId="03F3293B" w14:textId="77777777" w:rsidR="0027334A" w:rsidRPr="00DD7EE1" w:rsidRDefault="0027334A" w:rsidP="0027334A">
      <w:pPr>
        <w:widowControl w:val="0"/>
        <w:tabs>
          <w:tab w:val="clear" w:pos="567"/>
        </w:tabs>
        <w:autoSpaceDE w:val="0"/>
        <w:autoSpaceDN w:val="0"/>
        <w:spacing w:line="240" w:lineRule="auto"/>
        <w:ind w:right="-1"/>
        <w:rPr>
          <w:snapToGrid/>
          <w:szCs w:val="22"/>
          <w:lang w:val="lt-LT" w:bidi="en-US"/>
        </w:rPr>
      </w:pPr>
    </w:p>
    <w:p w14:paraId="22817A1A" w14:textId="77777777" w:rsidR="0027334A" w:rsidRPr="00DD7EE1" w:rsidRDefault="0027334A" w:rsidP="0027334A">
      <w:pPr>
        <w:widowControl w:val="0"/>
        <w:tabs>
          <w:tab w:val="clear" w:pos="567"/>
        </w:tabs>
        <w:autoSpaceDE w:val="0"/>
        <w:autoSpaceDN w:val="0"/>
        <w:spacing w:line="240" w:lineRule="auto"/>
        <w:ind w:right="-1"/>
        <w:rPr>
          <w:snapToGrid/>
          <w:szCs w:val="22"/>
          <w:lang w:val="lt-LT" w:bidi="en-US"/>
        </w:rPr>
      </w:pPr>
      <w:r w:rsidRPr="00DD7EE1">
        <w:rPr>
          <w:snapToGrid/>
          <w:szCs w:val="22"/>
          <w:lang w:val="lt-LT" w:bidi="en-US"/>
        </w:rPr>
        <w:t>Didžiausia bendra dozė vienam kg per vieną valandą neturi viršyti 25</w:t>
      </w:r>
      <w:r w:rsidR="004647E7">
        <w:rPr>
          <w:snapToGrid/>
          <w:szCs w:val="22"/>
          <w:lang w:val="lt-LT" w:bidi="en-US"/>
        </w:rPr>
        <w:t> mg</w:t>
      </w:r>
      <w:r w:rsidRPr="00DD7EE1">
        <w:rPr>
          <w:snapToGrid/>
          <w:szCs w:val="22"/>
          <w:lang w:val="lt-LT" w:bidi="en-US"/>
        </w:rPr>
        <w:t xml:space="preserve"> (t. y. 25</w:t>
      </w:r>
      <w:r w:rsidR="004647E7">
        <w:rPr>
          <w:snapToGrid/>
          <w:szCs w:val="22"/>
          <w:lang w:val="lt-LT" w:bidi="en-US"/>
        </w:rPr>
        <w:t> mg</w:t>
      </w:r>
      <w:r w:rsidRPr="00DD7EE1">
        <w:rPr>
          <w:snapToGrid/>
          <w:szCs w:val="22"/>
          <w:lang w:val="lt-LT" w:bidi="en-US"/>
        </w:rPr>
        <w:t>/kg/val.).</w:t>
      </w:r>
    </w:p>
    <w:p w14:paraId="5C35FDBA" w14:textId="77777777" w:rsidR="00B970D5" w:rsidRPr="00D12832" w:rsidRDefault="00B970D5" w:rsidP="00B970D5">
      <w:pPr>
        <w:widowControl w:val="0"/>
        <w:tabs>
          <w:tab w:val="clear" w:pos="567"/>
        </w:tabs>
        <w:autoSpaceDE w:val="0"/>
        <w:autoSpaceDN w:val="0"/>
        <w:spacing w:line="240" w:lineRule="auto"/>
        <w:ind w:right="-1"/>
        <w:rPr>
          <w:snapToGrid/>
          <w:szCs w:val="22"/>
          <w:lang w:val="lt-LT" w:bidi="en-US"/>
        </w:rPr>
      </w:pPr>
    </w:p>
    <w:p w14:paraId="1E53B0F3" w14:textId="77777777" w:rsidR="00B970D5" w:rsidRPr="00A11A0F" w:rsidRDefault="00F10CEE" w:rsidP="00B970D5">
      <w:pPr>
        <w:widowControl w:val="0"/>
        <w:tabs>
          <w:tab w:val="clear" w:pos="567"/>
        </w:tabs>
        <w:autoSpaceDE w:val="0"/>
        <w:autoSpaceDN w:val="0"/>
        <w:adjustRightInd w:val="0"/>
        <w:spacing w:line="240" w:lineRule="auto"/>
        <w:ind w:right="2"/>
        <w:rPr>
          <w:i/>
          <w:iCs/>
          <w:snapToGrid/>
          <w:szCs w:val="22"/>
          <w:lang w:val="lt-LT" w:bidi="en-US"/>
        </w:rPr>
      </w:pPr>
      <w:r w:rsidRPr="00A11A0F">
        <w:rPr>
          <w:i/>
          <w:iCs/>
          <w:snapToGrid/>
          <w:spacing w:val="2"/>
          <w:szCs w:val="22"/>
          <w:lang w:val="lt-LT" w:bidi="en-US"/>
        </w:rPr>
        <w:t>Senyviems pacientams</w:t>
      </w:r>
    </w:p>
    <w:p w14:paraId="0BB80EBB" w14:textId="77777777" w:rsidR="0027334A" w:rsidRPr="00DD7EE1" w:rsidRDefault="0027334A" w:rsidP="0027334A">
      <w:pPr>
        <w:widowControl w:val="0"/>
        <w:tabs>
          <w:tab w:val="clear" w:pos="567"/>
        </w:tabs>
        <w:autoSpaceDE w:val="0"/>
        <w:autoSpaceDN w:val="0"/>
        <w:adjustRightInd w:val="0"/>
        <w:spacing w:line="240" w:lineRule="auto"/>
        <w:ind w:right="54"/>
        <w:rPr>
          <w:snapToGrid/>
          <w:spacing w:val="2"/>
          <w:szCs w:val="22"/>
          <w:lang w:val="lt-LT" w:bidi="en-US"/>
        </w:rPr>
      </w:pPr>
      <w:r w:rsidRPr="00DD7EE1">
        <w:rPr>
          <w:snapToGrid/>
          <w:spacing w:val="2"/>
          <w:szCs w:val="22"/>
          <w:lang w:val="lt-LT" w:bidi="en-US"/>
        </w:rPr>
        <w:t>Duomenų apie senyvų žmonių gydymą nėra. Reikia atsižvelgti į sąveiką su kitais vaistiniais preparatais (žr. 4.5 ir 5.2 skyrius).</w:t>
      </w:r>
    </w:p>
    <w:p w14:paraId="2F19D51B" w14:textId="77777777" w:rsidR="00B970D5" w:rsidRPr="00DD7EE1" w:rsidRDefault="00B970D5" w:rsidP="00B970D5">
      <w:pPr>
        <w:widowControl w:val="0"/>
        <w:tabs>
          <w:tab w:val="clear" w:pos="567"/>
        </w:tabs>
        <w:autoSpaceDE w:val="0"/>
        <w:autoSpaceDN w:val="0"/>
        <w:adjustRightInd w:val="0"/>
        <w:spacing w:line="240" w:lineRule="auto"/>
        <w:ind w:right="54"/>
        <w:rPr>
          <w:snapToGrid/>
          <w:szCs w:val="22"/>
          <w:lang w:val="lt-LT" w:bidi="en-US"/>
        </w:rPr>
      </w:pPr>
    </w:p>
    <w:p w14:paraId="0D1136FE" w14:textId="77777777" w:rsidR="00B970D5" w:rsidRPr="00A11A0F" w:rsidRDefault="00F10CEE" w:rsidP="00B970D5">
      <w:pPr>
        <w:widowControl w:val="0"/>
        <w:tabs>
          <w:tab w:val="clear" w:pos="567"/>
        </w:tabs>
        <w:autoSpaceDE w:val="0"/>
        <w:autoSpaceDN w:val="0"/>
        <w:adjustRightInd w:val="0"/>
        <w:spacing w:line="240" w:lineRule="auto"/>
        <w:ind w:right="2"/>
        <w:rPr>
          <w:i/>
          <w:iCs/>
          <w:snapToGrid/>
          <w:spacing w:val="2"/>
          <w:szCs w:val="22"/>
          <w:lang w:val="lt-LT" w:bidi="en-US"/>
        </w:rPr>
      </w:pPr>
      <w:r w:rsidRPr="00A11A0F">
        <w:rPr>
          <w:i/>
          <w:iCs/>
          <w:snapToGrid/>
          <w:spacing w:val="2"/>
          <w:szCs w:val="22"/>
          <w:lang w:val="lt-LT" w:bidi="en-US"/>
        </w:rPr>
        <w:t>Pacientams, kurių inkstų funkcija sutrikusi</w:t>
      </w:r>
    </w:p>
    <w:p w14:paraId="68775B01" w14:textId="77777777" w:rsidR="00F10CEE" w:rsidRPr="00DD7EE1" w:rsidRDefault="00F10CEE" w:rsidP="00F10CEE">
      <w:pPr>
        <w:widowControl w:val="0"/>
        <w:tabs>
          <w:tab w:val="clear" w:pos="567"/>
        </w:tabs>
        <w:autoSpaceDE w:val="0"/>
        <w:autoSpaceDN w:val="0"/>
        <w:adjustRightInd w:val="0"/>
        <w:spacing w:line="240" w:lineRule="auto"/>
        <w:rPr>
          <w:snapToGrid/>
          <w:spacing w:val="2"/>
          <w:szCs w:val="22"/>
          <w:lang w:val="lt-LT" w:bidi="en-US"/>
        </w:rPr>
      </w:pPr>
      <w:r w:rsidRPr="00DD7EE1">
        <w:rPr>
          <w:snapToGrid/>
          <w:spacing w:val="2"/>
          <w:szCs w:val="22"/>
          <w:lang w:val="lt-LT" w:bidi="en-US"/>
        </w:rPr>
        <w:t>Inkstų funkcijos sutrikimo įtaka tiamino farmakokinetikai nebuvo įvertinta.</w:t>
      </w:r>
    </w:p>
    <w:p w14:paraId="45EB2010" w14:textId="77777777" w:rsidR="00B970D5" w:rsidRPr="00DD7EE1" w:rsidRDefault="00B970D5" w:rsidP="00B970D5">
      <w:pPr>
        <w:widowControl w:val="0"/>
        <w:tabs>
          <w:tab w:val="clear" w:pos="567"/>
        </w:tabs>
        <w:autoSpaceDE w:val="0"/>
        <w:autoSpaceDN w:val="0"/>
        <w:adjustRightInd w:val="0"/>
        <w:spacing w:line="240" w:lineRule="auto"/>
        <w:rPr>
          <w:snapToGrid/>
          <w:szCs w:val="22"/>
          <w:lang w:val="lt-LT" w:bidi="en-US"/>
        </w:rPr>
      </w:pPr>
    </w:p>
    <w:p w14:paraId="6839D276" w14:textId="77777777" w:rsidR="00F10CEE" w:rsidRPr="00A11A0F" w:rsidRDefault="00F10CEE" w:rsidP="00F10CEE">
      <w:pPr>
        <w:widowControl w:val="0"/>
        <w:tabs>
          <w:tab w:val="clear" w:pos="567"/>
        </w:tabs>
        <w:autoSpaceDE w:val="0"/>
        <w:autoSpaceDN w:val="0"/>
        <w:adjustRightInd w:val="0"/>
        <w:spacing w:line="240" w:lineRule="auto"/>
        <w:ind w:right="2"/>
        <w:rPr>
          <w:i/>
          <w:iCs/>
          <w:snapToGrid/>
          <w:spacing w:val="2"/>
          <w:szCs w:val="22"/>
          <w:lang w:val="lt-LT" w:bidi="en-US"/>
        </w:rPr>
      </w:pPr>
      <w:r w:rsidRPr="00A11A0F">
        <w:rPr>
          <w:i/>
          <w:iCs/>
          <w:snapToGrid/>
          <w:spacing w:val="2"/>
          <w:szCs w:val="22"/>
          <w:lang w:val="lt-LT" w:bidi="en-US"/>
        </w:rPr>
        <w:t>Pacientams, kurių kepenų funkcija sutrikusi</w:t>
      </w:r>
    </w:p>
    <w:p w14:paraId="0D4BF21B" w14:textId="77777777" w:rsidR="00F10CEE" w:rsidRPr="00DD7EE1" w:rsidRDefault="00F10CEE" w:rsidP="00F10CEE">
      <w:pPr>
        <w:widowControl w:val="0"/>
        <w:tabs>
          <w:tab w:val="clear" w:pos="567"/>
        </w:tabs>
        <w:autoSpaceDE w:val="0"/>
        <w:autoSpaceDN w:val="0"/>
        <w:spacing w:line="240" w:lineRule="auto"/>
        <w:ind w:right="52"/>
        <w:rPr>
          <w:snapToGrid/>
          <w:spacing w:val="2"/>
          <w:szCs w:val="22"/>
          <w:lang w:val="lt-LT" w:bidi="en-US"/>
        </w:rPr>
      </w:pPr>
      <w:r w:rsidRPr="00DD7EE1">
        <w:rPr>
          <w:snapToGrid/>
          <w:spacing w:val="2"/>
          <w:szCs w:val="22"/>
          <w:lang w:val="lt-LT" w:bidi="en-US"/>
        </w:rPr>
        <w:t>Kepenų funkcijos sutrikimo įtaka tiamino farmakokinetikai nebuvo įvertinta.</w:t>
      </w:r>
    </w:p>
    <w:p w14:paraId="3593A53D" w14:textId="77777777" w:rsidR="00B970D5" w:rsidRPr="00DD7EE1" w:rsidRDefault="00B970D5" w:rsidP="00B970D5">
      <w:pPr>
        <w:widowControl w:val="0"/>
        <w:tabs>
          <w:tab w:val="clear" w:pos="567"/>
        </w:tabs>
        <w:autoSpaceDE w:val="0"/>
        <w:autoSpaceDN w:val="0"/>
        <w:spacing w:line="240" w:lineRule="auto"/>
        <w:ind w:right="52"/>
        <w:rPr>
          <w:snapToGrid/>
          <w:szCs w:val="22"/>
          <w:lang w:val="lt-LT" w:bidi="en-US"/>
        </w:rPr>
      </w:pPr>
    </w:p>
    <w:p w14:paraId="7C36EE2C" w14:textId="77777777" w:rsidR="00B970D5" w:rsidRPr="00DD7EE1" w:rsidRDefault="003404A0" w:rsidP="00B970D5">
      <w:pPr>
        <w:widowControl w:val="0"/>
        <w:tabs>
          <w:tab w:val="clear" w:pos="567"/>
        </w:tabs>
        <w:autoSpaceDE w:val="0"/>
        <w:autoSpaceDN w:val="0"/>
        <w:spacing w:line="240" w:lineRule="auto"/>
        <w:ind w:left="1"/>
        <w:rPr>
          <w:snapToGrid/>
          <w:szCs w:val="22"/>
          <w:u w:val="single"/>
          <w:lang w:val="lt-LT" w:bidi="en-US"/>
        </w:rPr>
      </w:pPr>
      <w:r w:rsidRPr="00DD7EE1">
        <w:rPr>
          <w:snapToGrid/>
          <w:szCs w:val="22"/>
          <w:u w:val="single"/>
          <w:lang w:val="lt-LT" w:bidi="en-US"/>
        </w:rPr>
        <w:t>Vartojimo metodas</w:t>
      </w:r>
    </w:p>
    <w:p w14:paraId="625C0618" w14:textId="77777777" w:rsidR="00D032D6" w:rsidRPr="00DD7EE1" w:rsidRDefault="00D032D6" w:rsidP="00D032D6">
      <w:pPr>
        <w:widowControl w:val="0"/>
        <w:tabs>
          <w:tab w:val="clear" w:pos="567"/>
        </w:tabs>
        <w:autoSpaceDE w:val="0"/>
        <w:autoSpaceDN w:val="0"/>
        <w:adjustRightInd w:val="0"/>
        <w:spacing w:line="240" w:lineRule="auto"/>
        <w:rPr>
          <w:snapToGrid/>
          <w:spacing w:val="2"/>
          <w:szCs w:val="22"/>
          <w:lang w:val="lt-LT" w:bidi="en-US"/>
        </w:rPr>
      </w:pPr>
      <w:r w:rsidRPr="00DD7EE1">
        <w:rPr>
          <w:snapToGrid/>
          <w:spacing w:val="2"/>
          <w:szCs w:val="22"/>
          <w:lang w:val="lt-LT" w:bidi="en-US"/>
        </w:rPr>
        <w:t>Thiamine Kabi gali būti leidžiamas lėtai į veną, į raumenis arba po oda.</w:t>
      </w:r>
    </w:p>
    <w:p w14:paraId="7F62A726" w14:textId="77777777" w:rsidR="00D032D6" w:rsidRPr="00DD7EE1" w:rsidRDefault="00D032D6" w:rsidP="00D032D6">
      <w:pPr>
        <w:widowControl w:val="0"/>
        <w:tabs>
          <w:tab w:val="clear" w:pos="567"/>
        </w:tabs>
        <w:autoSpaceDE w:val="0"/>
        <w:autoSpaceDN w:val="0"/>
        <w:adjustRightInd w:val="0"/>
        <w:spacing w:line="240" w:lineRule="auto"/>
        <w:rPr>
          <w:snapToGrid/>
          <w:spacing w:val="2"/>
          <w:szCs w:val="22"/>
          <w:lang w:val="lt-LT" w:bidi="en-US"/>
        </w:rPr>
      </w:pPr>
    </w:p>
    <w:p w14:paraId="06B3543F" w14:textId="77777777" w:rsidR="00D032D6" w:rsidRPr="00DD7EE1" w:rsidRDefault="00D032D6" w:rsidP="00D032D6">
      <w:pPr>
        <w:widowControl w:val="0"/>
        <w:tabs>
          <w:tab w:val="clear" w:pos="567"/>
        </w:tabs>
        <w:autoSpaceDE w:val="0"/>
        <w:autoSpaceDN w:val="0"/>
        <w:adjustRightInd w:val="0"/>
        <w:spacing w:line="240" w:lineRule="auto"/>
        <w:rPr>
          <w:b/>
          <w:bCs/>
          <w:snapToGrid/>
          <w:spacing w:val="2"/>
          <w:szCs w:val="22"/>
          <w:lang w:val="lt-LT" w:bidi="en-US"/>
        </w:rPr>
      </w:pPr>
      <w:r w:rsidRPr="00DD7EE1">
        <w:rPr>
          <w:b/>
          <w:bCs/>
          <w:snapToGrid/>
          <w:spacing w:val="2"/>
          <w:szCs w:val="22"/>
          <w:lang w:val="lt-LT" w:bidi="en-US"/>
        </w:rPr>
        <w:t>Jei vaistinis preparatas lėtai leidžiamas į veną, pirmiausia vaistinio preparato tirpalas turi būti praskiedžiamas 50</w:t>
      </w:r>
      <w:r w:rsidR="001C4489">
        <w:rPr>
          <w:b/>
          <w:bCs/>
          <w:snapToGrid/>
          <w:spacing w:val="2"/>
          <w:szCs w:val="22"/>
          <w:lang w:val="lt-LT" w:bidi="en-US"/>
        </w:rPr>
        <w:t>–</w:t>
      </w:r>
      <w:r w:rsidRPr="00DD7EE1">
        <w:rPr>
          <w:b/>
          <w:bCs/>
          <w:snapToGrid/>
          <w:spacing w:val="2"/>
          <w:szCs w:val="22"/>
          <w:lang w:val="lt-LT" w:bidi="en-US"/>
        </w:rPr>
        <w:t>250</w:t>
      </w:r>
      <w:r w:rsidR="004647E7">
        <w:rPr>
          <w:b/>
          <w:bCs/>
          <w:snapToGrid/>
          <w:spacing w:val="2"/>
          <w:szCs w:val="22"/>
          <w:lang w:val="lt-LT" w:bidi="en-US"/>
        </w:rPr>
        <w:t> ml</w:t>
      </w:r>
      <w:r w:rsidRPr="00DD7EE1">
        <w:rPr>
          <w:b/>
          <w:bCs/>
          <w:snapToGrid/>
          <w:spacing w:val="2"/>
          <w:szCs w:val="22"/>
          <w:lang w:val="lt-LT" w:bidi="en-US"/>
        </w:rPr>
        <w:t xml:space="preserve"> 5</w:t>
      </w:r>
      <w:r w:rsidR="004647E7">
        <w:rPr>
          <w:b/>
          <w:bCs/>
          <w:snapToGrid/>
          <w:spacing w:val="2"/>
          <w:szCs w:val="22"/>
          <w:lang w:val="lt-LT" w:bidi="en-US"/>
        </w:rPr>
        <w:t> %</w:t>
      </w:r>
      <w:r w:rsidRPr="00DD7EE1">
        <w:rPr>
          <w:b/>
          <w:bCs/>
          <w:snapToGrid/>
          <w:spacing w:val="2"/>
          <w:szCs w:val="22"/>
          <w:lang w:val="lt-LT" w:bidi="en-US"/>
        </w:rPr>
        <w:t xml:space="preserve"> gliukozės arba 0,9</w:t>
      </w:r>
      <w:r w:rsidR="004647E7">
        <w:rPr>
          <w:b/>
          <w:bCs/>
          <w:snapToGrid/>
          <w:spacing w:val="2"/>
          <w:szCs w:val="22"/>
          <w:lang w:val="lt-LT" w:bidi="en-US"/>
        </w:rPr>
        <w:t> %</w:t>
      </w:r>
      <w:r w:rsidRPr="00DD7EE1">
        <w:rPr>
          <w:b/>
          <w:bCs/>
          <w:snapToGrid/>
          <w:spacing w:val="2"/>
          <w:szCs w:val="22"/>
          <w:lang w:val="lt-LT" w:bidi="en-US"/>
        </w:rPr>
        <w:t xml:space="preserve"> natrio chlorido sterilaus tirpalo. Injekcija atliekama lėtai (per 30 minučių).</w:t>
      </w:r>
    </w:p>
    <w:p w14:paraId="28B396AE" w14:textId="77777777" w:rsidR="00B970D5" w:rsidRPr="00DD7EE1" w:rsidRDefault="00B970D5" w:rsidP="00B970D5">
      <w:pPr>
        <w:widowControl w:val="0"/>
        <w:tabs>
          <w:tab w:val="clear" w:pos="567"/>
        </w:tabs>
        <w:autoSpaceDE w:val="0"/>
        <w:autoSpaceDN w:val="0"/>
        <w:adjustRightInd w:val="0"/>
        <w:spacing w:line="240" w:lineRule="auto"/>
        <w:rPr>
          <w:snapToGrid/>
          <w:szCs w:val="22"/>
          <w:lang w:val="lt-LT" w:bidi="en-US"/>
        </w:rPr>
      </w:pPr>
    </w:p>
    <w:p w14:paraId="0CA867FB" w14:textId="77777777" w:rsidR="00D032D6" w:rsidRPr="00DD7EE1" w:rsidRDefault="00D032D6" w:rsidP="00D032D6">
      <w:pPr>
        <w:rPr>
          <w:szCs w:val="24"/>
          <w:lang w:val="lt-LT"/>
        </w:rPr>
      </w:pPr>
      <w:r w:rsidRPr="00DD7EE1">
        <w:rPr>
          <w:szCs w:val="24"/>
          <w:lang w:val="lt-LT"/>
        </w:rPr>
        <w:t>Vaistinio preparato skiedimo prieš vartojant instrukcija pateikiama 6.6 skyriuje.</w:t>
      </w:r>
    </w:p>
    <w:p w14:paraId="33A9C8B3" w14:textId="77777777" w:rsidR="00B970D5" w:rsidRPr="00DD7EE1" w:rsidRDefault="00B970D5" w:rsidP="00B970D5">
      <w:pPr>
        <w:widowControl w:val="0"/>
        <w:tabs>
          <w:tab w:val="clear" w:pos="567"/>
        </w:tabs>
        <w:autoSpaceDE w:val="0"/>
        <w:autoSpaceDN w:val="0"/>
        <w:adjustRightInd w:val="0"/>
        <w:spacing w:line="240" w:lineRule="auto"/>
        <w:rPr>
          <w:snapToGrid/>
          <w:szCs w:val="22"/>
          <w:lang w:val="lt-LT" w:bidi="en-US"/>
        </w:rPr>
      </w:pPr>
    </w:p>
    <w:p w14:paraId="13853D91" w14:textId="6B644366" w:rsidR="00916A47" w:rsidRPr="00DD7EE1" w:rsidRDefault="00916A47" w:rsidP="00916A47">
      <w:pPr>
        <w:widowControl w:val="0"/>
        <w:tabs>
          <w:tab w:val="clear" w:pos="567"/>
        </w:tabs>
        <w:spacing w:line="240" w:lineRule="auto"/>
        <w:rPr>
          <w:snapToGrid/>
          <w:spacing w:val="1"/>
          <w:szCs w:val="22"/>
          <w:lang w:val="lt-LT" w:bidi="en-US"/>
        </w:rPr>
      </w:pPr>
      <w:r w:rsidRPr="00DD7EE1">
        <w:rPr>
          <w:snapToGrid/>
          <w:spacing w:val="1"/>
          <w:szCs w:val="22"/>
          <w:lang w:val="lt-LT" w:bidi="en-US"/>
        </w:rPr>
        <w:t xml:space="preserve">Į raumenis arba po oda leidžiamas neskiestas vaistinio preparato tirpalas. Gili injekcija į raumenis turi būti atliekama į didelį raumenį (viršutinį išorinį sėdmenų kvadrantą arba </w:t>
      </w:r>
      <w:r w:rsidR="00E65C0E">
        <w:rPr>
          <w:snapToGrid/>
          <w:spacing w:val="1"/>
          <w:szCs w:val="22"/>
          <w:lang w:val="lt-LT" w:bidi="en-US"/>
        </w:rPr>
        <w:t>lateralinę</w:t>
      </w:r>
      <w:r w:rsidRPr="00DD7EE1">
        <w:rPr>
          <w:snapToGrid/>
          <w:spacing w:val="1"/>
          <w:szCs w:val="22"/>
          <w:lang w:val="lt-LT" w:bidi="en-US"/>
        </w:rPr>
        <w:t xml:space="preserve"> šlaunies dalį). Prieš suleidžiant dozę, būtina kiek atitraukti stūmoklį, kad </w:t>
      </w:r>
      <w:r w:rsidR="00D12832">
        <w:rPr>
          <w:snapToGrid/>
          <w:spacing w:val="1"/>
          <w:szCs w:val="22"/>
          <w:lang w:val="lt-LT" w:bidi="en-US"/>
        </w:rPr>
        <w:t>įsitikintumėte</w:t>
      </w:r>
      <w:r w:rsidRPr="00DD7EE1">
        <w:rPr>
          <w:snapToGrid/>
          <w:spacing w:val="1"/>
          <w:szCs w:val="22"/>
          <w:lang w:val="lt-LT" w:bidi="en-US"/>
        </w:rPr>
        <w:t xml:space="preserve">, jog adata nepataikė į veną. Jei pasirodo kraujo, būtina ištraukti adatą ir </w:t>
      </w:r>
      <w:r w:rsidR="001C4489">
        <w:rPr>
          <w:snapToGrid/>
          <w:spacing w:val="1"/>
          <w:szCs w:val="22"/>
          <w:lang w:val="lt-LT" w:bidi="en-US"/>
        </w:rPr>
        <w:t>leis</w:t>
      </w:r>
      <w:r w:rsidRPr="00DD7EE1">
        <w:rPr>
          <w:snapToGrid/>
          <w:spacing w:val="1"/>
          <w:szCs w:val="22"/>
          <w:lang w:val="lt-LT" w:bidi="en-US"/>
        </w:rPr>
        <w:t>ti į kitą vietą. Karto</w:t>
      </w:r>
      <w:r w:rsidR="00D12832">
        <w:rPr>
          <w:snapToGrid/>
          <w:spacing w:val="1"/>
          <w:szCs w:val="22"/>
          <w:lang w:val="lt-LT" w:bidi="en-US"/>
        </w:rPr>
        <w:t xml:space="preserve">jant dozes, </w:t>
      </w:r>
      <w:r w:rsidRPr="00DD7EE1">
        <w:rPr>
          <w:snapToGrid/>
          <w:spacing w:val="1"/>
          <w:szCs w:val="22"/>
          <w:lang w:val="lt-LT" w:bidi="en-US"/>
        </w:rPr>
        <w:t>injekcijos vieta turi būti keičiama.</w:t>
      </w:r>
    </w:p>
    <w:p w14:paraId="7997A28A" w14:textId="77777777" w:rsidR="00345965" w:rsidRPr="00DD7EE1" w:rsidRDefault="00345965" w:rsidP="00B970D5">
      <w:pPr>
        <w:widowControl w:val="0"/>
        <w:tabs>
          <w:tab w:val="clear" w:pos="567"/>
        </w:tabs>
        <w:spacing w:line="240" w:lineRule="auto"/>
        <w:rPr>
          <w:snapToGrid/>
          <w:szCs w:val="22"/>
          <w:lang w:val="lt-LT" w:eastAsia="sl-SI"/>
        </w:rPr>
      </w:pPr>
    </w:p>
    <w:p w14:paraId="4943712F" w14:textId="77777777" w:rsidR="0055368B" w:rsidRPr="00DD7EE1" w:rsidRDefault="0055368B" w:rsidP="00B970D5">
      <w:pPr>
        <w:widowControl w:val="0"/>
        <w:spacing w:line="240" w:lineRule="auto"/>
        <w:rPr>
          <w:b/>
          <w:bCs/>
          <w:szCs w:val="22"/>
          <w:lang w:val="lt-LT"/>
        </w:rPr>
      </w:pPr>
      <w:r w:rsidRPr="00DD7EE1">
        <w:rPr>
          <w:b/>
          <w:bCs/>
          <w:szCs w:val="22"/>
          <w:lang w:val="lt-LT"/>
        </w:rPr>
        <w:t>4.3</w:t>
      </w:r>
      <w:r w:rsidRPr="00DD7EE1">
        <w:rPr>
          <w:b/>
          <w:bCs/>
          <w:szCs w:val="22"/>
          <w:lang w:val="lt-LT"/>
        </w:rPr>
        <w:tab/>
        <w:t>Kontraindikacijos</w:t>
      </w:r>
    </w:p>
    <w:p w14:paraId="3B59E507" w14:textId="77777777" w:rsidR="0055368B" w:rsidRPr="00DD7EE1" w:rsidRDefault="0055368B" w:rsidP="00B970D5">
      <w:pPr>
        <w:widowControl w:val="0"/>
        <w:spacing w:line="240" w:lineRule="auto"/>
        <w:rPr>
          <w:szCs w:val="22"/>
          <w:lang w:val="lt-LT"/>
        </w:rPr>
      </w:pPr>
    </w:p>
    <w:p w14:paraId="02B405EE" w14:textId="77777777" w:rsidR="0055368B" w:rsidRPr="00DD7EE1" w:rsidRDefault="0055368B" w:rsidP="001107F4">
      <w:pPr>
        <w:widowControl w:val="0"/>
        <w:tabs>
          <w:tab w:val="clear" w:pos="567"/>
        </w:tabs>
        <w:spacing w:line="240" w:lineRule="auto"/>
        <w:contextualSpacing/>
        <w:rPr>
          <w:szCs w:val="22"/>
          <w:lang w:val="lt-LT"/>
        </w:rPr>
      </w:pPr>
      <w:r w:rsidRPr="00DD7EE1">
        <w:rPr>
          <w:szCs w:val="22"/>
          <w:lang w:val="lt-LT"/>
        </w:rPr>
        <w:t>Padidėjęs jautrumas veikliajai arba bet kuriai 6.1 skyriuje nurodytai pagalbinei medžiagai</w:t>
      </w:r>
      <w:r w:rsidR="00B463E4" w:rsidRPr="00DD7EE1">
        <w:rPr>
          <w:szCs w:val="22"/>
          <w:lang w:val="lt-LT"/>
        </w:rPr>
        <w:t>.</w:t>
      </w:r>
    </w:p>
    <w:p w14:paraId="4F541A68" w14:textId="77777777" w:rsidR="0055368B" w:rsidRPr="00DD7EE1" w:rsidRDefault="0055368B" w:rsidP="00B970D5">
      <w:pPr>
        <w:widowControl w:val="0"/>
        <w:spacing w:line="240" w:lineRule="auto"/>
        <w:rPr>
          <w:szCs w:val="22"/>
          <w:lang w:val="lt-LT"/>
        </w:rPr>
      </w:pPr>
    </w:p>
    <w:p w14:paraId="6885E24B" w14:textId="77777777" w:rsidR="0055368B" w:rsidRPr="00DD7EE1" w:rsidRDefault="0055368B" w:rsidP="00B970D5">
      <w:pPr>
        <w:widowControl w:val="0"/>
        <w:spacing w:line="240" w:lineRule="auto"/>
        <w:rPr>
          <w:b/>
          <w:bCs/>
          <w:szCs w:val="22"/>
          <w:lang w:val="lt-LT"/>
        </w:rPr>
      </w:pPr>
      <w:r w:rsidRPr="00DD7EE1">
        <w:rPr>
          <w:b/>
          <w:bCs/>
          <w:szCs w:val="22"/>
          <w:lang w:val="lt-LT"/>
        </w:rPr>
        <w:t>4.4</w:t>
      </w:r>
      <w:r w:rsidRPr="00DD7EE1">
        <w:rPr>
          <w:b/>
          <w:bCs/>
          <w:szCs w:val="22"/>
          <w:lang w:val="lt-LT"/>
        </w:rPr>
        <w:tab/>
        <w:t>Specialūs įspėjimai ir atsargumo priemonės</w:t>
      </w:r>
    </w:p>
    <w:p w14:paraId="73475845" w14:textId="77777777" w:rsidR="0055368B" w:rsidRPr="00DD7EE1" w:rsidRDefault="0055368B" w:rsidP="00B970D5">
      <w:pPr>
        <w:widowControl w:val="0"/>
        <w:spacing w:line="240" w:lineRule="auto"/>
        <w:rPr>
          <w:szCs w:val="22"/>
          <w:lang w:val="lt-LT"/>
        </w:rPr>
      </w:pPr>
    </w:p>
    <w:p w14:paraId="13124708" w14:textId="007AA069" w:rsidR="00D83C32" w:rsidRPr="00DD7EE1" w:rsidRDefault="00D83C32" w:rsidP="00D83C32">
      <w:pPr>
        <w:widowControl w:val="0"/>
        <w:spacing w:line="240" w:lineRule="auto"/>
        <w:rPr>
          <w:snapToGrid/>
          <w:szCs w:val="22"/>
          <w:lang w:val="lt-LT" w:eastAsia="sl-SI"/>
        </w:rPr>
      </w:pPr>
      <w:r w:rsidRPr="00DD7EE1">
        <w:rPr>
          <w:snapToGrid/>
          <w:szCs w:val="22"/>
          <w:lang w:val="lt-LT" w:eastAsia="sl-SI"/>
        </w:rPr>
        <w:t>Dėl galimos sunkios anafilaksinės reakcijos rizikos tiamin</w:t>
      </w:r>
      <w:r w:rsidR="00D12832">
        <w:rPr>
          <w:snapToGrid/>
          <w:szCs w:val="22"/>
          <w:lang w:val="lt-LT" w:eastAsia="sl-SI"/>
        </w:rPr>
        <w:t>o</w:t>
      </w:r>
      <w:r w:rsidRPr="00DD7EE1">
        <w:rPr>
          <w:snapToGrid/>
          <w:szCs w:val="22"/>
          <w:lang w:val="lt-LT" w:eastAsia="sl-SI"/>
        </w:rPr>
        <w:t xml:space="preserve"> parenteriniu būdu galima skirti tik tada, kai vartojimas per burną yra nepriimtinas arba neįmanomas.</w:t>
      </w:r>
    </w:p>
    <w:p w14:paraId="3F3BAA0A" w14:textId="77777777" w:rsidR="00D83C32" w:rsidRPr="00DD7EE1" w:rsidRDefault="00D83C32" w:rsidP="00D83C32">
      <w:pPr>
        <w:widowControl w:val="0"/>
        <w:spacing w:line="240" w:lineRule="auto"/>
        <w:rPr>
          <w:snapToGrid/>
          <w:szCs w:val="22"/>
          <w:lang w:val="lt-LT" w:eastAsia="sl-SI"/>
        </w:rPr>
      </w:pPr>
    </w:p>
    <w:p w14:paraId="6EF71AF2" w14:textId="77777777" w:rsidR="001107F4" w:rsidRPr="00DD7EE1" w:rsidRDefault="00D83C32" w:rsidP="00D83C32">
      <w:pPr>
        <w:widowControl w:val="0"/>
        <w:spacing w:line="240" w:lineRule="auto"/>
        <w:rPr>
          <w:snapToGrid/>
          <w:szCs w:val="22"/>
          <w:lang w:val="lt-LT" w:eastAsia="sl-SI"/>
        </w:rPr>
      </w:pPr>
      <w:r w:rsidRPr="00DD7EE1">
        <w:rPr>
          <w:snapToGrid/>
          <w:szCs w:val="22"/>
          <w:lang w:val="lt-LT" w:eastAsia="sl-SI"/>
        </w:rPr>
        <w:t>Parenterinis tiamino vartojimas gali sukelti padidėjusio jautrumo reakcijas, ypač po pakartotinio vartojimo, todėl jautrumas veikliajai medžiagai turi būti patikrintas iš anksto.</w:t>
      </w:r>
    </w:p>
    <w:p w14:paraId="18D1A389" w14:textId="77777777" w:rsidR="001107F4" w:rsidRPr="00DD7EE1" w:rsidRDefault="001107F4" w:rsidP="001107F4">
      <w:pPr>
        <w:widowControl w:val="0"/>
        <w:spacing w:line="240" w:lineRule="auto"/>
        <w:rPr>
          <w:snapToGrid/>
          <w:szCs w:val="22"/>
          <w:lang w:val="lt-LT" w:eastAsia="sl-SI"/>
        </w:rPr>
      </w:pPr>
    </w:p>
    <w:p w14:paraId="3D7B8EB8" w14:textId="77777777" w:rsidR="00CA7137" w:rsidRPr="00DD7EE1" w:rsidRDefault="00CA7137" w:rsidP="00CA7137">
      <w:pPr>
        <w:widowControl w:val="0"/>
        <w:spacing w:line="240" w:lineRule="auto"/>
        <w:rPr>
          <w:snapToGrid/>
          <w:szCs w:val="22"/>
          <w:lang w:val="lt-LT" w:eastAsia="sl-SI"/>
        </w:rPr>
      </w:pPr>
      <w:r w:rsidRPr="00DD7EE1">
        <w:rPr>
          <w:snapToGrid/>
          <w:szCs w:val="22"/>
          <w:lang w:val="lt-LT" w:eastAsia="sl-SI"/>
        </w:rPr>
        <w:t>Kai vartojamas tiaminas, turi būti paruoštos standartinės skubios pagalbos priemonės anafilaksinių reakcijų atveju.</w:t>
      </w:r>
    </w:p>
    <w:p w14:paraId="481EFB6A" w14:textId="77777777" w:rsidR="00CA7137" w:rsidRPr="00DD7EE1" w:rsidRDefault="00CA7137" w:rsidP="00CA7137">
      <w:pPr>
        <w:widowControl w:val="0"/>
        <w:spacing w:line="240" w:lineRule="auto"/>
        <w:rPr>
          <w:snapToGrid/>
          <w:szCs w:val="22"/>
          <w:lang w:val="lt-LT" w:eastAsia="sl-SI"/>
        </w:rPr>
      </w:pPr>
    </w:p>
    <w:p w14:paraId="679FF1CA" w14:textId="7B689576" w:rsidR="00CA7137" w:rsidRPr="00DD7EE1" w:rsidRDefault="00CA7137" w:rsidP="00CA7137">
      <w:pPr>
        <w:widowControl w:val="0"/>
        <w:spacing w:line="240" w:lineRule="auto"/>
        <w:rPr>
          <w:snapToGrid/>
          <w:szCs w:val="22"/>
          <w:lang w:val="lt-LT" w:eastAsia="sl-SI"/>
        </w:rPr>
      </w:pPr>
      <w:r w:rsidRPr="00DD7EE1">
        <w:rPr>
          <w:snapToGrid/>
          <w:szCs w:val="22"/>
          <w:lang w:val="lt-LT" w:eastAsia="sl-SI"/>
        </w:rPr>
        <w:t>Kad sumažėtų anafilaksijos rizika, į veną tiamin</w:t>
      </w:r>
      <w:r w:rsidR="00D12832">
        <w:rPr>
          <w:snapToGrid/>
          <w:szCs w:val="22"/>
          <w:lang w:val="lt-LT" w:eastAsia="sl-SI"/>
        </w:rPr>
        <w:t>o</w:t>
      </w:r>
      <w:r w:rsidRPr="00DD7EE1">
        <w:rPr>
          <w:snapToGrid/>
          <w:szCs w:val="22"/>
          <w:lang w:val="lt-LT" w:eastAsia="sl-SI"/>
        </w:rPr>
        <w:t xml:space="preserve"> tur</w:t>
      </w:r>
      <w:r w:rsidR="00E65C0E">
        <w:rPr>
          <w:snapToGrid/>
          <w:szCs w:val="22"/>
          <w:lang w:val="lt-LT" w:eastAsia="sl-SI"/>
        </w:rPr>
        <w:t>i</w:t>
      </w:r>
      <w:r w:rsidRPr="00DD7EE1">
        <w:rPr>
          <w:snapToGrid/>
          <w:szCs w:val="22"/>
          <w:lang w:val="lt-LT" w:eastAsia="sl-SI"/>
        </w:rPr>
        <w:t xml:space="preserve"> būti skiriamas jį lėtai infuzuojant.</w:t>
      </w:r>
    </w:p>
    <w:p w14:paraId="7E0BBBE1" w14:textId="77777777" w:rsidR="001107F4" w:rsidRPr="00DD7EE1" w:rsidRDefault="001107F4" w:rsidP="001107F4">
      <w:pPr>
        <w:widowControl w:val="0"/>
        <w:spacing w:line="240" w:lineRule="auto"/>
        <w:rPr>
          <w:snapToGrid/>
          <w:szCs w:val="22"/>
          <w:lang w:val="lt-LT" w:eastAsia="sl-SI"/>
        </w:rPr>
      </w:pPr>
    </w:p>
    <w:p w14:paraId="23339D5A" w14:textId="77777777" w:rsidR="00CA7137" w:rsidRPr="00DD7EE1" w:rsidRDefault="00CA7137" w:rsidP="00CA7137">
      <w:pPr>
        <w:widowControl w:val="0"/>
        <w:spacing w:line="240" w:lineRule="auto"/>
        <w:rPr>
          <w:snapToGrid/>
          <w:szCs w:val="22"/>
          <w:lang w:val="lt-LT" w:eastAsia="sl-SI"/>
        </w:rPr>
      </w:pPr>
      <w:r w:rsidRPr="00DD7EE1">
        <w:rPr>
          <w:snapToGrid/>
          <w:szCs w:val="22"/>
          <w:lang w:val="lt-LT" w:eastAsia="sl-SI"/>
        </w:rPr>
        <w:t xml:space="preserve">Tiamino reikia skirti prieš skiriant tirpalų, kurių sudėtyje yra gliukozės, nes gliukozės skyrimas pacientams, kuriems trūksta tiamino, gali paskatinti </w:t>
      </w:r>
      <w:r w:rsidRPr="00DD7EE1">
        <w:rPr>
          <w:szCs w:val="22"/>
          <w:lang w:val="lt-LT"/>
        </w:rPr>
        <w:t>Vernikės (</w:t>
      </w:r>
      <w:r w:rsidRPr="00DD7EE1">
        <w:rPr>
          <w:i/>
          <w:iCs/>
          <w:szCs w:val="22"/>
          <w:lang w:val="lt-LT"/>
        </w:rPr>
        <w:t>Wernicke</w:t>
      </w:r>
      <w:r w:rsidRPr="00DD7EE1">
        <w:rPr>
          <w:szCs w:val="22"/>
          <w:lang w:val="lt-LT"/>
        </w:rPr>
        <w:t xml:space="preserve">) </w:t>
      </w:r>
      <w:r w:rsidRPr="00DD7EE1">
        <w:rPr>
          <w:snapToGrid/>
          <w:szCs w:val="22"/>
          <w:lang w:val="lt-LT" w:eastAsia="sl-SI"/>
        </w:rPr>
        <w:t>encefalopatijos vystymąsi.</w:t>
      </w:r>
    </w:p>
    <w:p w14:paraId="0E284DDB" w14:textId="77777777" w:rsidR="00CA7137" w:rsidRPr="00DD7EE1" w:rsidRDefault="00CA7137" w:rsidP="00CA7137">
      <w:pPr>
        <w:widowControl w:val="0"/>
        <w:spacing w:line="240" w:lineRule="auto"/>
        <w:rPr>
          <w:snapToGrid/>
          <w:szCs w:val="22"/>
          <w:lang w:val="lt-LT" w:eastAsia="sl-SI"/>
        </w:rPr>
      </w:pPr>
    </w:p>
    <w:p w14:paraId="3B3F7AF7" w14:textId="763ACE58" w:rsidR="00CA7137" w:rsidRDefault="00CA7137" w:rsidP="00CA7137">
      <w:pPr>
        <w:widowControl w:val="0"/>
        <w:spacing w:line="240" w:lineRule="auto"/>
        <w:rPr>
          <w:snapToGrid/>
          <w:szCs w:val="22"/>
          <w:lang w:val="lt-LT" w:eastAsia="sl-SI"/>
        </w:rPr>
      </w:pPr>
      <w:r w:rsidRPr="00DD7EE1">
        <w:rPr>
          <w:snapToGrid/>
          <w:szCs w:val="22"/>
          <w:lang w:val="lt-LT" w:eastAsia="sl-SI"/>
        </w:rPr>
        <w:t xml:space="preserve">Injekcinio tiamino reikia skirti tais atvejais, kai būtina greitai atkurti tiamino </w:t>
      </w:r>
      <w:r w:rsidR="00D12832">
        <w:rPr>
          <w:snapToGrid/>
          <w:szCs w:val="22"/>
          <w:lang w:val="lt-LT" w:eastAsia="sl-SI"/>
        </w:rPr>
        <w:t>koncentraciją</w:t>
      </w:r>
      <w:r w:rsidRPr="00DD7EE1">
        <w:rPr>
          <w:snapToGrid/>
          <w:szCs w:val="22"/>
          <w:lang w:val="lt-LT" w:eastAsia="sl-SI"/>
        </w:rPr>
        <w:t xml:space="preserve">, pavyzdžiui, sergant </w:t>
      </w:r>
      <w:r w:rsidRPr="00DD7EE1">
        <w:rPr>
          <w:szCs w:val="22"/>
          <w:lang w:val="lt-LT"/>
        </w:rPr>
        <w:t>Vernikės (</w:t>
      </w:r>
      <w:r w:rsidRPr="00DD7EE1">
        <w:rPr>
          <w:i/>
          <w:iCs/>
          <w:szCs w:val="22"/>
          <w:lang w:val="lt-LT"/>
        </w:rPr>
        <w:t>Wernicke</w:t>
      </w:r>
      <w:r w:rsidRPr="00DD7EE1">
        <w:rPr>
          <w:szCs w:val="22"/>
          <w:lang w:val="lt-LT"/>
        </w:rPr>
        <w:t xml:space="preserve">) </w:t>
      </w:r>
      <w:r w:rsidRPr="00DD7EE1">
        <w:rPr>
          <w:snapToGrid/>
          <w:szCs w:val="22"/>
          <w:lang w:val="lt-LT" w:eastAsia="sl-SI"/>
        </w:rPr>
        <w:t>encefalopatija, kūdikių beriberio liga, kai pasireiškia ūm</w:t>
      </w:r>
      <w:r w:rsidR="00E65C0E">
        <w:rPr>
          <w:snapToGrid/>
          <w:szCs w:val="22"/>
          <w:lang w:val="lt-LT" w:eastAsia="sl-SI"/>
        </w:rPr>
        <w:t>ini</w:t>
      </w:r>
      <w:r w:rsidRPr="00DD7EE1">
        <w:rPr>
          <w:snapToGrid/>
          <w:szCs w:val="22"/>
          <w:lang w:val="lt-LT" w:eastAsia="sl-SI"/>
        </w:rPr>
        <w:t>s kolapsas, širdies ir kraujagyslių liga dėl tiamino trūkumo arba nėščiųjų neuritu, jei yra stiprus vėmimas.</w:t>
      </w:r>
    </w:p>
    <w:p w14:paraId="49E54752" w14:textId="77777777" w:rsidR="00D12832" w:rsidRDefault="00D12832" w:rsidP="00CA7137">
      <w:pPr>
        <w:widowControl w:val="0"/>
        <w:spacing w:line="240" w:lineRule="auto"/>
        <w:rPr>
          <w:snapToGrid/>
          <w:szCs w:val="22"/>
          <w:lang w:val="lt-LT" w:eastAsia="sl-SI"/>
        </w:rPr>
      </w:pPr>
    </w:p>
    <w:p w14:paraId="5AEF1E00" w14:textId="5DF98EF7" w:rsidR="00D12832" w:rsidRPr="00DD7EE1" w:rsidRDefault="00D12832" w:rsidP="00D12832">
      <w:pPr>
        <w:widowControl w:val="0"/>
        <w:spacing w:line="240" w:lineRule="auto"/>
        <w:rPr>
          <w:snapToGrid/>
          <w:szCs w:val="22"/>
          <w:lang w:val="lt-LT" w:eastAsia="sl-SI"/>
        </w:rPr>
      </w:pPr>
      <w:r>
        <w:rPr>
          <w:snapToGrid/>
          <w:szCs w:val="22"/>
          <w:lang w:val="lt-LT" w:eastAsia="sl-SI"/>
        </w:rPr>
        <w:t xml:space="preserve">50 mg/ml tirpalas bus mažiau skausmingas, jei leidžiamas į raumenis, nes jis yra daug mažiau hipertoninis nei 100 mg/ml tirpalas (remiantis 3 skyriuje nurodytais osmoliališkumo duomenimis). 100 mg/ml tirpalą geriausia vartoti intraveniškai (po praskiedimo), ypač ilgalaikio gydymo atveju. </w:t>
      </w:r>
    </w:p>
    <w:p w14:paraId="0D5D163F" w14:textId="77777777" w:rsidR="004A6358" w:rsidRPr="00DD7EE1" w:rsidRDefault="004A6358" w:rsidP="001107F4">
      <w:pPr>
        <w:widowControl w:val="0"/>
        <w:spacing w:line="240" w:lineRule="auto"/>
        <w:rPr>
          <w:snapToGrid/>
          <w:szCs w:val="22"/>
          <w:lang w:val="lt-LT" w:eastAsia="sl-SI"/>
        </w:rPr>
      </w:pPr>
    </w:p>
    <w:p w14:paraId="472B316C" w14:textId="77777777" w:rsidR="004A6358" w:rsidRPr="00DD7EE1" w:rsidRDefault="004A6358" w:rsidP="004A6358">
      <w:pPr>
        <w:widowControl w:val="0"/>
        <w:spacing w:line="240" w:lineRule="auto"/>
        <w:rPr>
          <w:snapToGrid/>
          <w:szCs w:val="22"/>
          <w:lang w:val="lt-LT" w:eastAsia="sl-SI"/>
        </w:rPr>
      </w:pPr>
      <w:r w:rsidRPr="00DD7EE1">
        <w:rPr>
          <w:snapToGrid/>
          <w:szCs w:val="22"/>
          <w:lang w:val="lt-LT" w:eastAsia="sl-SI"/>
        </w:rPr>
        <w:t>Po tiamino hidrochlorido parenterinio vartojimo buvo pranešta apie anafilaksines reakcijas, sukėlusias šoką (žr. 4.8</w:t>
      </w:r>
      <w:r w:rsidR="00E65C0E">
        <w:rPr>
          <w:snapToGrid/>
          <w:szCs w:val="22"/>
          <w:lang w:val="lt-LT" w:eastAsia="sl-SI"/>
        </w:rPr>
        <w:t> </w:t>
      </w:r>
      <w:r w:rsidRPr="00DD7EE1">
        <w:rPr>
          <w:snapToGrid/>
          <w:szCs w:val="22"/>
          <w:lang w:val="lt-LT" w:eastAsia="sl-SI"/>
        </w:rPr>
        <w:t>skyrių). Ši rizika didėja, jei dozės vartojamos pakartotinai. Pacientams, kuriems įtariamas jautrumas vaistiniam preparatui, prieš parenterinį vartojimą rekomenduojama suleisti intraderminę tiriamąją dozę. Turi būti paruošta skubios medicinos pagalbos įranga anafilaksiniam šokui gydyti.</w:t>
      </w:r>
    </w:p>
    <w:p w14:paraId="5F13E176" w14:textId="77777777" w:rsidR="001107F4" w:rsidRPr="00DD7EE1" w:rsidRDefault="001107F4" w:rsidP="001107F4">
      <w:pPr>
        <w:widowControl w:val="0"/>
        <w:spacing w:line="240" w:lineRule="auto"/>
        <w:rPr>
          <w:snapToGrid/>
          <w:szCs w:val="22"/>
          <w:lang w:val="lt-LT" w:eastAsia="sl-SI"/>
        </w:rPr>
      </w:pPr>
    </w:p>
    <w:p w14:paraId="18BD54EB" w14:textId="77777777" w:rsidR="004A6358" w:rsidRPr="00DD7EE1" w:rsidRDefault="004A6358" w:rsidP="004A6358">
      <w:pPr>
        <w:widowControl w:val="0"/>
        <w:spacing w:line="240" w:lineRule="auto"/>
        <w:rPr>
          <w:snapToGrid/>
          <w:szCs w:val="22"/>
          <w:lang w:val="lt-LT" w:eastAsia="sl-SI"/>
        </w:rPr>
      </w:pPr>
      <w:r w:rsidRPr="00DD7EE1">
        <w:rPr>
          <w:snapToGrid/>
          <w:szCs w:val="22"/>
          <w:lang w:val="lt-LT" w:eastAsia="sl-SI"/>
        </w:rPr>
        <w:t xml:space="preserve">Pacientai, kuriems tiamino </w:t>
      </w:r>
      <w:r w:rsidR="009C6551">
        <w:rPr>
          <w:snapToGrid/>
          <w:szCs w:val="22"/>
          <w:lang w:val="lt-LT" w:eastAsia="sl-SI"/>
        </w:rPr>
        <w:t>leidž</w:t>
      </w:r>
      <w:r w:rsidRPr="00DD7EE1">
        <w:rPr>
          <w:snapToGrid/>
          <w:szCs w:val="22"/>
          <w:lang w:val="lt-LT" w:eastAsia="sl-SI"/>
        </w:rPr>
        <w:t xml:space="preserve">iama į veną, gali jausti </w:t>
      </w:r>
      <w:r w:rsidR="00E65C0E">
        <w:rPr>
          <w:snapToGrid/>
          <w:szCs w:val="22"/>
          <w:lang w:val="lt-LT" w:eastAsia="sl-SI"/>
        </w:rPr>
        <w:t>laikiną</w:t>
      </w:r>
      <w:r w:rsidRPr="00DD7EE1">
        <w:rPr>
          <w:snapToGrid/>
          <w:szCs w:val="22"/>
          <w:lang w:val="lt-LT" w:eastAsia="sl-SI"/>
        </w:rPr>
        <w:t xml:space="preserve"> deginimą ar skausmą iš karto po injekcijos į intraveninės injekcijos vietą ar intraveninę liniją. Su tiamino vartojimu į veną susijusias reakcijas galima palengvinti dozę lėtai suleidžiant į didesnes, labiau proksimalines venas su dideliu </w:t>
      </w:r>
      <w:r w:rsidR="00E65C0E">
        <w:rPr>
          <w:snapToGrid/>
          <w:szCs w:val="22"/>
          <w:lang w:val="lt-LT" w:eastAsia="sl-SI"/>
        </w:rPr>
        <w:t xml:space="preserve">kraujo </w:t>
      </w:r>
      <w:r w:rsidRPr="00DD7EE1">
        <w:rPr>
          <w:snapToGrid/>
          <w:szCs w:val="22"/>
          <w:lang w:val="lt-LT" w:eastAsia="sl-SI"/>
        </w:rPr>
        <w:t>srauto greičiu.</w:t>
      </w:r>
    </w:p>
    <w:p w14:paraId="326F882C" w14:textId="77777777" w:rsidR="001107F4" w:rsidRPr="00DD7EE1" w:rsidRDefault="001107F4" w:rsidP="001107F4">
      <w:pPr>
        <w:widowControl w:val="0"/>
        <w:spacing w:line="240" w:lineRule="auto"/>
        <w:rPr>
          <w:snapToGrid/>
          <w:szCs w:val="22"/>
          <w:lang w:val="lt-LT" w:eastAsia="sl-SI"/>
        </w:rPr>
      </w:pPr>
    </w:p>
    <w:p w14:paraId="7BC7E0CA" w14:textId="490B02B9" w:rsidR="00686CA2" w:rsidRPr="00DD7EE1" w:rsidRDefault="00686CA2" w:rsidP="00686CA2">
      <w:pPr>
        <w:widowControl w:val="0"/>
        <w:spacing w:line="240" w:lineRule="auto"/>
        <w:rPr>
          <w:snapToGrid/>
          <w:szCs w:val="22"/>
          <w:lang w:val="lt-LT" w:eastAsia="sl-SI"/>
        </w:rPr>
      </w:pPr>
      <w:r w:rsidRPr="00DD7EE1">
        <w:rPr>
          <w:snapToGrid/>
          <w:szCs w:val="22"/>
          <w:lang w:val="lt-LT" w:eastAsia="sl-SI"/>
        </w:rPr>
        <w:t xml:space="preserve">Kadangi tiaminas yra normalios </w:t>
      </w:r>
      <w:r w:rsidR="00D77907" w:rsidRPr="00DD7EE1">
        <w:rPr>
          <w:snapToGrid/>
          <w:szCs w:val="22"/>
          <w:lang w:val="lt-LT" w:bidi="en-US"/>
        </w:rPr>
        <w:t>angliavandenių</w:t>
      </w:r>
      <w:r w:rsidRPr="00DD7EE1">
        <w:rPr>
          <w:snapToGrid/>
          <w:szCs w:val="22"/>
          <w:lang w:val="lt-LT" w:eastAsia="sl-SI"/>
        </w:rPr>
        <w:t xml:space="preserve"> apykaitos fermentinis kofaktorius, suvartojus daug gliukozės, jo atsargos greitai išsenka, o pacientams, kuriems trūksta tiamino, prasideda arba paūmėja </w:t>
      </w:r>
      <w:r w:rsidR="008647FF" w:rsidRPr="00DD7EE1">
        <w:rPr>
          <w:szCs w:val="22"/>
          <w:lang w:val="lt-LT"/>
        </w:rPr>
        <w:t>Vernikės (</w:t>
      </w:r>
      <w:r w:rsidR="008647FF" w:rsidRPr="00DD7EE1">
        <w:rPr>
          <w:i/>
          <w:iCs/>
          <w:szCs w:val="22"/>
          <w:lang w:val="lt-LT"/>
        </w:rPr>
        <w:t>Wernicke</w:t>
      </w:r>
      <w:r w:rsidR="008647FF" w:rsidRPr="00DD7EE1">
        <w:rPr>
          <w:szCs w:val="22"/>
          <w:lang w:val="lt-LT"/>
        </w:rPr>
        <w:t xml:space="preserve">) </w:t>
      </w:r>
      <w:r w:rsidRPr="00DD7EE1">
        <w:rPr>
          <w:snapToGrid/>
          <w:szCs w:val="22"/>
          <w:lang w:val="lt-LT" w:eastAsia="sl-SI"/>
        </w:rPr>
        <w:t>encefalopatija. Todėl rekomenduojama tiamin</w:t>
      </w:r>
      <w:r w:rsidR="006F4A37">
        <w:rPr>
          <w:snapToGrid/>
          <w:szCs w:val="22"/>
          <w:lang w:val="lt-LT" w:eastAsia="sl-SI"/>
        </w:rPr>
        <w:t>o</w:t>
      </w:r>
      <w:r w:rsidRPr="00DD7EE1">
        <w:rPr>
          <w:snapToGrid/>
          <w:szCs w:val="22"/>
          <w:lang w:val="lt-LT" w:eastAsia="sl-SI"/>
        </w:rPr>
        <w:t xml:space="preserve"> leisti į veną prieš skiriant smūginę gliukozės dozę ar jos infuziją</w:t>
      </w:r>
      <w:r w:rsidR="006F4A37">
        <w:rPr>
          <w:snapToGrid/>
          <w:szCs w:val="22"/>
          <w:lang w:val="lt-LT" w:eastAsia="sl-SI"/>
        </w:rPr>
        <w:t>,</w:t>
      </w:r>
      <w:r w:rsidRPr="00DD7EE1">
        <w:rPr>
          <w:snapToGrid/>
          <w:szCs w:val="22"/>
          <w:lang w:val="lt-LT" w:eastAsia="sl-SI"/>
        </w:rPr>
        <w:t xml:space="preserve"> arba tuo pat metu (žr. 4.2 ir 4.8 skyrius).</w:t>
      </w:r>
    </w:p>
    <w:p w14:paraId="3E07994C" w14:textId="77777777" w:rsidR="001107F4" w:rsidRPr="00DD7EE1" w:rsidRDefault="001107F4" w:rsidP="001107F4">
      <w:pPr>
        <w:widowControl w:val="0"/>
        <w:spacing w:line="240" w:lineRule="auto"/>
        <w:rPr>
          <w:snapToGrid/>
          <w:szCs w:val="22"/>
          <w:lang w:val="lt-LT" w:eastAsia="sl-SI"/>
        </w:rPr>
      </w:pPr>
    </w:p>
    <w:p w14:paraId="4490D273" w14:textId="77777777" w:rsidR="00686CA2" w:rsidRPr="00DD7EE1" w:rsidRDefault="00686CA2" w:rsidP="00686CA2">
      <w:pPr>
        <w:widowControl w:val="0"/>
        <w:spacing w:line="240" w:lineRule="auto"/>
        <w:rPr>
          <w:snapToGrid/>
          <w:szCs w:val="22"/>
          <w:lang w:val="lt-LT" w:eastAsia="sl-SI"/>
        </w:rPr>
      </w:pPr>
      <w:r w:rsidRPr="00DD7EE1">
        <w:rPr>
          <w:snapToGrid/>
          <w:szCs w:val="22"/>
          <w:lang w:val="lt-LT" w:eastAsia="sl-SI"/>
        </w:rPr>
        <w:t>Pacientus, kurių inkstų funkcija sutrikusi, gali reikėti ypač atidžiai stebėti (žr. 4.2 ir 5.2 skyrius).</w:t>
      </w:r>
    </w:p>
    <w:p w14:paraId="02E65774" w14:textId="77777777" w:rsidR="00686CA2" w:rsidRPr="00DD7EE1" w:rsidRDefault="00686CA2" w:rsidP="00686CA2">
      <w:pPr>
        <w:widowControl w:val="0"/>
        <w:spacing w:line="240" w:lineRule="auto"/>
        <w:rPr>
          <w:snapToGrid/>
          <w:szCs w:val="22"/>
          <w:lang w:val="lt-LT" w:eastAsia="sl-SI"/>
        </w:rPr>
      </w:pPr>
    </w:p>
    <w:p w14:paraId="59B5B02A" w14:textId="77777777" w:rsidR="00686CA2" w:rsidRPr="00DD7EE1" w:rsidRDefault="00686CA2" w:rsidP="00686CA2">
      <w:pPr>
        <w:widowControl w:val="0"/>
        <w:spacing w:line="240" w:lineRule="auto"/>
        <w:rPr>
          <w:snapToGrid/>
          <w:szCs w:val="22"/>
          <w:lang w:val="lt-LT" w:eastAsia="sl-SI"/>
        </w:rPr>
      </w:pPr>
      <w:r w:rsidRPr="00DD7EE1">
        <w:rPr>
          <w:snapToGrid/>
          <w:szCs w:val="22"/>
          <w:lang w:val="lt-LT" w:eastAsia="sl-SI"/>
        </w:rPr>
        <w:t>Šio vaistinio preparato negalima vartoti, jei tirpale pastebima matomų dalelių, tirpalas nėra skaidrus arba jame yra nuosėdų.</w:t>
      </w:r>
    </w:p>
    <w:p w14:paraId="2A342FDA" w14:textId="77777777" w:rsidR="00686CA2" w:rsidRPr="00DD7EE1" w:rsidRDefault="00686CA2" w:rsidP="00686CA2">
      <w:pPr>
        <w:widowControl w:val="0"/>
        <w:spacing w:line="240" w:lineRule="auto"/>
        <w:rPr>
          <w:snapToGrid/>
          <w:szCs w:val="22"/>
          <w:lang w:val="lt-LT" w:eastAsia="sl-SI"/>
        </w:rPr>
      </w:pPr>
    </w:p>
    <w:p w14:paraId="2F1C7A97" w14:textId="77777777" w:rsidR="00686CA2" w:rsidRPr="00DD7EE1" w:rsidRDefault="00686CA2" w:rsidP="00686CA2">
      <w:pPr>
        <w:widowControl w:val="0"/>
        <w:spacing w:line="240" w:lineRule="auto"/>
        <w:rPr>
          <w:snapToGrid/>
          <w:szCs w:val="22"/>
          <w:lang w:val="lt-LT" w:eastAsia="sl-SI"/>
        </w:rPr>
      </w:pPr>
      <w:r w:rsidRPr="00DD7EE1">
        <w:rPr>
          <w:snapToGrid/>
          <w:szCs w:val="22"/>
          <w:lang w:val="lt-LT" w:eastAsia="sl-SI"/>
        </w:rPr>
        <w:t>Šis vaistinio preparato tirpalas ir bet kuris švirkštas, kuriame yra šio vaistinio preparato, yra skirti vienkartiniam ir individualiam vartojimui (žr. 6.3 skyrių).</w:t>
      </w:r>
    </w:p>
    <w:p w14:paraId="7297B5C4" w14:textId="77777777" w:rsidR="001107F4" w:rsidRPr="00DD7EE1" w:rsidRDefault="001107F4" w:rsidP="001107F4">
      <w:pPr>
        <w:widowControl w:val="0"/>
        <w:spacing w:line="240" w:lineRule="auto"/>
        <w:rPr>
          <w:snapToGrid/>
          <w:szCs w:val="22"/>
          <w:lang w:val="lt-LT" w:eastAsia="sl-SI"/>
        </w:rPr>
      </w:pPr>
    </w:p>
    <w:p w14:paraId="412501E9" w14:textId="77777777" w:rsidR="001107F4" w:rsidRPr="00DD7EE1" w:rsidRDefault="001107F4" w:rsidP="001107F4">
      <w:pPr>
        <w:widowControl w:val="0"/>
        <w:spacing w:line="240" w:lineRule="auto"/>
        <w:rPr>
          <w:snapToGrid/>
          <w:szCs w:val="22"/>
          <w:u w:val="single"/>
          <w:lang w:val="lt-LT" w:eastAsia="sl-SI"/>
        </w:rPr>
      </w:pPr>
      <w:r w:rsidRPr="00DD7EE1">
        <w:rPr>
          <w:snapToGrid/>
          <w:szCs w:val="22"/>
          <w:u w:val="single"/>
          <w:lang w:val="lt-LT" w:eastAsia="sl-SI"/>
        </w:rPr>
        <w:t>Natris</w:t>
      </w:r>
    </w:p>
    <w:p w14:paraId="43C71C17" w14:textId="77777777" w:rsidR="001107F4" w:rsidRPr="00DD7EE1" w:rsidRDefault="001107F4" w:rsidP="001107F4">
      <w:pPr>
        <w:widowControl w:val="0"/>
        <w:spacing w:line="240" w:lineRule="auto"/>
        <w:rPr>
          <w:snapToGrid/>
          <w:szCs w:val="22"/>
          <w:lang w:val="lt-LT" w:eastAsia="sl-SI"/>
        </w:rPr>
      </w:pPr>
    </w:p>
    <w:p w14:paraId="488D6D08" w14:textId="77777777" w:rsidR="00875C72" w:rsidRPr="00DD7EE1" w:rsidRDefault="001107F4" w:rsidP="001107F4">
      <w:pPr>
        <w:widowControl w:val="0"/>
        <w:spacing w:line="240" w:lineRule="auto"/>
        <w:rPr>
          <w:szCs w:val="22"/>
          <w:lang w:val="lt-LT"/>
        </w:rPr>
      </w:pPr>
      <w:r w:rsidRPr="00DD7EE1">
        <w:rPr>
          <w:snapToGrid/>
          <w:szCs w:val="22"/>
          <w:lang w:val="lt-LT" w:eastAsia="sl-SI"/>
        </w:rPr>
        <w:t xml:space="preserve">Šio vaistinio preparato </w:t>
      </w:r>
      <w:r w:rsidR="009E6D2F" w:rsidRPr="00A11A0F">
        <w:rPr>
          <w:snapToGrid/>
          <w:szCs w:val="22"/>
          <w:shd w:val="clear" w:color="auto" w:fill="D1D1D1"/>
          <w:lang w:val="lt-LT" w:eastAsia="sl-SI"/>
        </w:rPr>
        <w:t>1</w:t>
      </w:r>
      <w:r w:rsidR="004647E7" w:rsidRPr="00A11A0F">
        <w:rPr>
          <w:snapToGrid/>
          <w:szCs w:val="22"/>
          <w:shd w:val="clear" w:color="auto" w:fill="D1D1D1"/>
          <w:lang w:val="lt-LT" w:eastAsia="sl-SI"/>
        </w:rPr>
        <w:t> ml</w:t>
      </w:r>
      <w:r w:rsidR="009E6D2F" w:rsidRPr="007325C5">
        <w:rPr>
          <w:snapToGrid/>
          <w:szCs w:val="22"/>
          <w:lang w:val="lt-LT" w:eastAsia="sl-SI"/>
        </w:rPr>
        <w:t xml:space="preserve">, </w:t>
      </w:r>
      <w:r w:rsidR="009E6D2F" w:rsidRPr="00A11A0F">
        <w:rPr>
          <w:snapToGrid/>
          <w:szCs w:val="22"/>
          <w:lang w:val="lt-LT" w:eastAsia="sl-SI"/>
        </w:rPr>
        <w:t>2</w:t>
      </w:r>
      <w:r w:rsidR="004647E7" w:rsidRPr="00A11A0F">
        <w:rPr>
          <w:snapToGrid/>
          <w:szCs w:val="22"/>
          <w:lang w:val="lt-LT" w:eastAsia="sl-SI"/>
        </w:rPr>
        <w:t> ml</w:t>
      </w:r>
      <w:r w:rsidR="009E6D2F" w:rsidRPr="00842AE5">
        <w:rPr>
          <w:snapToGrid/>
          <w:szCs w:val="22"/>
          <w:lang w:val="lt-LT" w:eastAsia="sl-SI"/>
        </w:rPr>
        <w:t xml:space="preserve"> ir </w:t>
      </w:r>
      <w:r w:rsidR="009E6D2F" w:rsidRPr="00A11A0F">
        <w:rPr>
          <w:snapToGrid/>
          <w:szCs w:val="22"/>
          <w:lang w:val="lt-LT" w:eastAsia="sl-SI"/>
        </w:rPr>
        <w:t>10</w:t>
      </w:r>
      <w:r w:rsidR="004647E7" w:rsidRPr="00A11A0F">
        <w:rPr>
          <w:snapToGrid/>
          <w:szCs w:val="22"/>
          <w:lang w:val="lt-LT" w:eastAsia="sl-SI"/>
        </w:rPr>
        <w:t> ml</w:t>
      </w:r>
      <w:r w:rsidR="009E6D2F" w:rsidRPr="00DD7EE1">
        <w:rPr>
          <w:snapToGrid/>
          <w:szCs w:val="22"/>
          <w:lang w:val="lt-LT" w:eastAsia="sl-SI"/>
        </w:rPr>
        <w:t xml:space="preserve"> ampulėje</w:t>
      </w:r>
      <w:r w:rsidRPr="00DD7EE1">
        <w:rPr>
          <w:snapToGrid/>
          <w:szCs w:val="22"/>
          <w:lang w:val="lt-LT" w:eastAsia="sl-SI"/>
        </w:rPr>
        <w:t xml:space="preserve"> yra mažiau kaip 1</w:t>
      </w:r>
      <w:r w:rsidR="009E6D2F" w:rsidRPr="00DD7EE1">
        <w:rPr>
          <w:snapToGrid/>
          <w:szCs w:val="22"/>
          <w:lang w:val="lt-LT" w:eastAsia="sl-SI"/>
        </w:rPr>
        <w:t> </w:t>
      </w:r>
      <w:r w:rsidRPr="00DD7EE1">
        <w:rPr>
          <w:snapToGrid/>
          <w:szCs w:val="22"/>
          <w:lang w:val="lt-LT" w:eastAsia="sl-SI"/>
        </w:rPr>
        <w:t>mmol (23</w:t>
      </w:r>
      <w:r w:rsidR="004647E7">
        <w:rPr>
          <w:snapToGrid/>
          <w:szCs w:val="22"/>
          <w:lang w:val="lt-LT" w:eastAsia="sl-SI"/>
        </w:rPr>
        <w:t> mg</w:t>
      </w:r>
      <w:r w:rsidRPr="00DD7EE1">
        <w:rPr>
          <w:snapToGrid/>
          <w:szCs w:val="22"/>
          <w:lang w:val="lt-LT" w:eastAsia="sl-SI"/>
        </w:rPr>
        <w:t>) natrio, t. y. jis beveik neturi reikšmės.</w:t>
      </w:r>
    </w:p>
    <w:p w14:paraId="749C9B1A" w14:textId="77777777" w:rsidR="00875C72" w:rsidRPr="00DD7EE1" w:rsidRDefault="00875C72" w:rsidP="00B970D5">
      <w:pPr>
        <w:widowControl w:val="0"/>
        <w:tabs>
          <w:tab w:val="clear" w:pos="567"/>
        </w:tabs>
        <w:autoSpaceDE w:val="0"/>
        <w:autoSpaceDN w:val="0"/>
        <w:adjustRightInd w:val="0"/>
        <w:spacing w:line="240" w:lineRule="auto"/>
        <w:rPr>
          <w:snapToGrid/>
          <w:szCs w:val="22"/>
          <w:lang w:val="lt-LT" w:eastAsia="sl-SI"/>
        </w:rPr>
      </w:pPr>
    </w:p>
    <w:p w14:paraId="36F7346C" w14:textId="77777777" w:rsidR="0055368B" w:rsidRPr="00DD7EE1" w:rsidRDefault="0055368B" w:rsidP="009C6551">
      <w:pPr>
        <w:keepNext/>
        <w:widowControl w:val="0"/>
        <w:spacing w:line="240" w:lineRule="auto"/>
        <w:outlineLvl w:val="3"/>
        <w:rPr>
          <w:b/>
          <w:bCs/>
          <w:szCs w:val="22"/>
          <w:lang w:val="lt-LT" w:eastAsia="x-none"/>
        </w:rPr>
      </w:pPr>
      <w:r w:rsidRPr="00DD7EE1">
        <w:rPr>
          <w:b/>
          <w:bCs/>
          <w:szCs w:val="22"/>
          <w:lang w:val="lt-LT" w:eastAsia="x-none"/>
        </w:rPr>
        <w:t>4.5</w:t>
      </w:r>
      <w:r w:rsidRPr="00DD7EE1">
        <w:rPr>
          <w:b/>
          <w:bCs/>
          <w:szCs w:val="22"/>
          <w:lang w:val="lt-LT" w:eastAsia="x-none"/>
        </w:rPr>
        <w:tab/>
        <w:t>Sąveika su kitais vaistiniais preparatais ir kitokia sąveika</w:t>
      </w:r>
    </w:p>
    <w:p w14:paraId="44A2F65D" w14:textId="77777777" w:rsidR="0055368B" w:rsidRPr="00DD7EE1" w:rsidRDefault="0055368B" w:rsidP="009C6551">
      <w:pPr>
        <w:keepNext/>
        <w:widowControl w:val="0"/>
        <w:spacing w:line="240" w:lineRule="auto"/>
        <w:rPr>
          <w:szCs w:val="22"/>
          <w:lang w:val="lt-LT"/>
        </w:rPr>
      </w:pPr>
    </w:p>
    <w:p w14:paraId="3AD2338A" w14:textId="46745DAE" w:rsidR="009D2622" w:rsidRPr="00DD7EE1" w:rsidRDefault="009D2622" w:rsidP="009C6551">
      <w:pPr>
        <w:keepNext/>
        <w:widowControl w:val="0"/>
        <w:spacing w:line="240" w:lineRule="auto"/>
        <w:rPr>
          <w:snapToGrid/>
          <w:szCs w:val="22"/>
          <w:lang w:val="lt-LT"/>
        </w:rPr>
      </w:pPr>
      <w:r w:rsidRPr="00DD7EE1">
        <w:rPr>
          <w:snapToGrid/>
          <w:szCs w:val="22"/>
          <w:lang w:val="lt-LT"/>
        </w:rPr>
        <w:t xml:space="preserve">Tiamino trūkumas gali pasireikšti ilgai vartojant tiamino antagonistų, tokių kaip 5-fluorouracilas, kiti fluoropirimidinai (kapecitabinas), ifosfamidas, </w:t>
      </w:r>
      <w:r w:rsidR="00154543">
        <w:rPr>
          <w:snapToGrid/>
          <w:szCs w:val="22"/>
          <w:lang w:val="lt-LT"/>
        </w:rPr>
        <w:t xml:space="preserve">kurie </w:t>
      </w:r>
      <w:r w:rsidR="00154543" w:rsidRPr="00DD7EE1">
        <w:rPr>
          <w:snapToGrid/>
          <w:szCs w:val="22"/>
          <w:lang w:val="lt-LT"/>
        </w:rPr>
        <w:t xml:space="preserve">gali sumažinti tiamino poveikį </w:t>
      </w:r>
      <w:r w:rsidRPr="00DD7EE1">
        <w:rPr>
          <w:snapToGrid/>
          <w:szCs w:val="22"/>
          <w:lang w:val="lt-LT"/>
        </w:rPr>
        <w:t>ir diuretikų, tokių kaip furozemidas, kurie gali padidinti tiamino išsiskyrimą su šlapimu. Gydymo šiais vaistiniais preparatais metu reikia apsvarstyti galimybę vartoti dideles tiamino dozes.</w:t>
      </w:r>
    </w:p>
    <w:p w14:paraId="2D10023C" w14:textId="77777777" w:rsidR="009D2622" w:rsidRPr="00DD7EE1" w:rsidRDefault="009D2622" w:rsidP="009D2622">
      <w:pPr>
        <w:widowControl w:val="0"/>
        <w:spacing w:line="240" w:lineRule="auto"/>
        <w:rPr>
          <w:snapToGrid/>
          <w:szCs w:val="22"/>
          <w:lang w:val="lt-LT"/>
        </w:rPr>
      </w:pPr>
    </w:p>
    <w:p w14:paraId="5A328E1D" w14:textId="793ABA51" w:rsidR="009D2622" w:rsidRPr="00DD7EE1" w:rsidRDefault="009D2622" w:rsidP="009D2622">
      <w:pPr>
        <w:widowControl w:val="0"/>
        <w:spacing w:line="240" w:lineRule="auto"/>
        <w:rPr>
          <w:snapToGrid/>
          <w:szCs w:val="22"/>
          <w:lang w:val="lt-LT"/>
        </w:rPr>
      </w:pPr>
      <w:r w:rsidRPr="00DD7EE1">
        <w:rPr>
          <w:snapToGrid/>
          <w:szCs w:val="22"/>
          <w:lang w:val="lt-LT"/>
        </w:rPr>
        <w:t xml:space="preserve">Vartojant tiamino, gali pakisti laboratorinių tyrimų, pavyzdžiui, šlapimo rūgšties nustatymo </w:t>
      </w:r>
      <w:r w:rsidR="006F4A37">
        <w:rPr>
          <w:snapToGrid/>
          <w:szCs w:val="22"/>
          <w:lang w:val="lt-LT"/>
        </w:rPr>
        <w:t>fosfovolframo</w:t>
      </w:r>
      <w:r w:rsidR="006F4A37" w:rsidRPr="00DD7EE1">
        <w:rPr>
          <w:snapToGrid/>
          <w:szCs w:val="22"/>
          <w:lang w:val="lt-LT"/>
        </w:rPr>
        <w:t xml:space="preserve"> </w:t>
      </w:r>
      <w:r w:rsidRPr="00DD7EE1">
        <w:rPr>
          <w:snapToGrid/>
          <w:szCs w:val="22"/>
          <w:lang w:val="lt-LT"/>
        </w:rPr>
        <w:t>metodu, urobilinogeno nustatymo naudojant Erlicho reagentą ir teofilino koncentracijos kraujo serume spektrofotometrinio nustatymo, rezultatai.</w:t>
      </w:r>
    </w:p>
    <w:p w14:paraId="6082D1F7" w14:textId="77777777" w:rsidR="0057694D" w:rsidRPr="00DD7EE1" w:rsidRDefault="0057694D" w:rsidP="00B970D5">
      <w:pPr>
        <w:widowControl w:val="0"/>
        <w:spacing w:line="240" w:lineRule="auto"/>
        <w:rPr>
          <w:szCs w:val="22"/>
          <w:lang w:val="lt-LT"/>
        </w:rPr>
      </w:pPr>
    </w:p>
    <w:p w14:paraId="15BDCBFF"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4.6</w:t>
      </w:r>
      <w:r w:rsidRPr="00DD7EE1">
        <w:rPr>
          <w:b/>
          <w:bCs/>
          <w:szCs w:val="22"/>
          <w:lang w:val="lt-LT" w:eastAsia="x-none"/>
        </w:rPr>
        <w:tab/>
        <w:t>Vaisingumas, nėštumo ir žindymo laikotarpis</w:t>
      </w:r>
    </w:p>
    <w:p w14:paraId="2D47B241" w14:textId="77777777" w:rsidR="0055368B" w:rsidRPr="00DD7EE1" w:rsidRDefault="0055368B" w:rsidP="00B970D5">
      <w:pPr>
        <w:widowControl w:val="0"/>
        <w:spacing w:line="240" w:lineRule="auto"/>
        <w:rPr>
          <w:szCs w:val="22"/>
          <w:lang w:val="lt-LT"/>
        </w:rPr>
      </w:pPr>
    </w:p>
    <w:p w14:paraId="328E3F6E" w14:textId="77777777" w:rsidR="0055368B" w:rsidRPr="00DD7EE1" w:rsidRDefault="0055368B" w:rsidP="00B970D5">
      <w:pPr>
        <w:widowControl w:val="0"/>
        <w:spacing w:line="240" w:lineRule="auto"/>
        <w:rPr>
          <w:color w:val="0D0D0D"/>
          <w:szCs w:val="22"/>
          <w:u w:val="single"/>
          <w:lang w:val="lt-LT"/>
        </w:rPr>
      </w:pPr>
      <w:r w:rsidRPr="00DD7EE1">
        <w:rPr>
          <w:color w:val="0D0D0D"/>
          <w:szCs w:val="22"/>
          <w:u w:val="single"/>
          <w:lang w:val="lt-LT"/>
        </w:rPr>
        <w:t>Nėštumas</w:t>
      </w:r>
    </w:p>
    <w:p w14:paraId="1624344F" w14:textId="5D0ABB05" w:rsidR="002D065F" w:rsidRPr="00DD7EE1" w:rsidRDefault="002D065F" w:rsidP="002D065F">
      <w:pPr>
        <w:widowControl w:val="0"/>
        <w:tabs>
          <w:tab w:val="clear" w:pos="567"/>
        </w:tabs>
        <w:autoSpaceDE w:val="0"/>
        <w:autoSpaceDN w:val="0"/>
        <w:adjustRightInd w:val="0"/>
        <w:spacing w:line="240" w:lineRule="auto"/>
        <w:rPr>
          <w:rFonts w:eastAsia="Calibri"/>
          <w:snapToGrid/>
          <w:color w:val="0D0D0D"/>
          <w:szCs w:val="22"/>
          <w:lang w:val="lt-LT"/>
        </w:rPr>
      </w:pPr>
      <w:r w:rsidRPr="00DD7EE1">
        <w:rPr>
          <w:rFonts w:eastAsia="Calibri"/>
          <w:snapToGrid/>
          <w:color w:val="0D0D0D"/>
          <w:szCs w:val="22"/>
          <w:lang w:val="lt-LT"/>
        </w:rPr>
        <w:t xml:space="preserve">Duomenų apie tiamino vartojimą nėštumo metu, kai dozės viršija rekomenduojamą su maistu suvartojamą normą, nėra arba jų nepakanka. Su gyvūnais atlikti tyrimai </w:t>
      </w:r>
      <w:r w:rsidR="006F4A37">
        <w:rPr>
          <w:rFonts w:eastAsia="Calibri"/>
          <w:snapToGrid/>
          <w:color w:val="0D0D0D"/>
          <w:szCs w:val="22"/>
          <w:lang w:val="lt-LT"/>
        </w:rPr>
        <w:t xml:space="preserve">neparodė </w:t>
      </w:r>
      <w:r w:rsidRPr="00DD7EE1">
        <w:rPr>
          <w:rFonts w:eastAsia="Calibri"/>
          <w:snapToGrid/>
          <w:color w:val="0D0D0D"/>
          <w:szCs w:val="22"/>
          <w:lang w:val="lt-LT"/>
        </w:rPr>
        <w:t>toksinio poveikio reprodukcijai (žr. 5.3 skyrių). Vaistinio preparato vartojimas yra individualus, atsižvelgiant į nėščiųjų būklę ir poreikį; jis gali būti skiriamas nėščioms moterims, jei vartojimas būtinas trūkumui pašalinti ir jei nauda viršija riziką.</w:t>
      </w:r>
    </w:p>
    <w:p w14:paraId="05F769E8" w14:textId="77777777" w:rsidR="00A151DB" w:rsidRPr="00DD7EE1" w:rsidRDefault="00A151DB" w:rsidP="00B970D5">
      <w:pPr>
        <w:widowControl w:val="0"/>
        <w:tabs>
          <w:tab w:val="clear" w:pos="567"/>
        </w:tabs>
        <w:autoSpaceDE w:val="0"/>
        <w:autoSpaceDN w:val="0"/>
        <w:adjustRightInd w:val="0"/>
        <w:spacing w:line="240" w:lineRule="auto"/>
        <w:rPr>
          <w:rFonts w:eastAsia="Calibri"/>
          <w:snapToGrid/>
          <w:color w:val="0D0D0D"/>
          <w:szCs w:val="22"/>
          <w:lang w:val="lt-LT"/>
        </w:rPr>
      </w:pPr>
    </w:p>
    <w:p w14:paraId="7FA6AD63" w14:textId="77777777" w:rsidR="0055368B" w:rsidRPr="00DD7EE1" w:rsidRDefault="0055368B" w:rsidP="00B970D5">
      <w:pPr>
        <w:widowControl w:val="0"/>
        <w:spacing w:line="240" w:lineRule="auto"/>
        <w:rPr>
          <w:color w:val="0D0D0D"/>
          <w:szCs w:val="22"/>
          <w:u w:val="single"/>
          <w:lang w:val="lt-LT"/>
        </w:rPr>
      </w:pPr>
      <w:r w:rsidRPr="00DD7EE1">
        <w:rPr>
          <w:color w:val="0D0D0D"/>
          <w:szCs w:val="22"/>
          <w:u w:val="single"/>
          <w:lang w:val="lt-LT"/>
        </w:rPr>
        <w:t>Žindymas</w:t>
      </w:r>
    </w:p>
    <w:p w14:paraId="3856B370" w14:textId="7744AD48" w:rsidR="00E427E1" w:rsidRPr="00DD7EE1" w:rsidRDefault="007E70C5" w:rsidP="00B970D5">
      <w:pPr>
        <w:widowControl w:val="0"/>
        <w:tabs>
          <w:tab w:val="clear" w:pos="567"/>
        </w:tabs>
        <w:autoSpaceDE w:val="0"/>
        <w:autoSpaceDN w:val="0"/>
        <w:adjustRightInd w:val="0"/>
        <w:spacing w:line="240" w:lineRule="auto"/>
        <w:rPr>
          <w:rFonts w:eastAsia="Calibri"/>
          <w:snapToGrid/>
          <w:color w:val="0D0D0D"/>
          <w:szCs w:val="22"/>
          <w:lang w:val="lt-LT"/>
        </w:rPr>
      </w:pPr>
      <w:r w:rsidRPr="00DD7EE1">
        <w:rPr>
          <w:color w:val="0D0D0D"/>
          <w:szCs w:val="22"/>
          <w:lang w:val="lt-LT"/>
        </w:rPr>
        <w:t>Tiamino išsiskiria į motinos pieną. Vartojant rekomenduojamas paros dozes, poveikis žindomiems naujagimiams</w:t>
      </w:r>
      <w:r w:rsidR="00CC34A1">
        <w:rPr>
          <w:color w:val="0D0D0D"/>
          <w:szCs w:val="22"/>
          <w:lang w:val="lt-LT"/>
        </w:rPr>
        <w:t xml:space="preserve"> </w:t>
      </w:r>
      <w:r w:rsidRPr="00DD7EE1">
        <w:rPr>
          <w:color w:val="0D0D0D"/>
          <w:szCs w:val="22"/>
          <w:lang w:val="lt-LT"/>
        </w:rPr>
        <w:t>/ kūdikiams nėra tikėtinas. Vis dėlto</w:t>
      </w:r>
      <w:r w:rsidR="006F4A37">
        <w:rPr>
          <w:color w:val="0D0D0D"/>
          <w:szCs w:val="22"/>
          <w:lang w:val="lt-LT"/>
        </w:rPr>
        <w:t>,</w:t>
      </w:r>
      <w:r w:rsidRPr="00DD7EE1">
        <w:rPr>
          <w:color w:val="0D0D0D"/>
          <w:szCs w:val="22"/>
          <w:lang w:val="lt-LT"/>
        </w:rPr>
        <w:t xml:space="preserve"> nepakanka informacijos apie į motinos pieną išsiskiriančio tiamino kiekį ir galimą poveikį vartojant dideles tiamino dozes (&gt;</w:t>
      </w:r>
      <w:r w:rsidR="00753903">
        <w:rPr>
          <w:color w:val="0D0D0D"/>
          <w:szCs w:val="22"/>
          <w:lang w:val="lt-LT"/>
        </w:rPr>
        <w:t> </w:t>
      </w:r>
      <w:r w:rsidRPr="00DD7EE1">
        <w:rPr>
          <w:color w:val="0D0D0D"/>
          <w:szCs w:val="22"/>
          <w:lang w:val="lt-LT"/>
        </w:rPr>
        <w:t>50</w:t>
      </w:r>
      <w:r w:rsidR="004647E7">
        <w:rPr>
          <w:color w:val="0D0D0D"/>
          <w:szCs w:val="22"/>
          <w:lang w:val="lt-LT"/>
        </w:rPr>
        <w:t> mg</w:t>
      </w:r>
      <w:r w:rsidRPr="00DD7EE1">
        <w:rPr>
          <w:color w:val="0D0D0D"/>
          <w:szCs w:val="22"/>
          <w:lang w:val="lt-LT"/>
        </w:rPr>
        <w:t xml:space="preserve"> per parą). Pavojaus žindom</w:t>
      </w:r>
      <w:r w:rsidR="00154543">
        <w:rPr>
          <w:color w:val="0D0D0D"/>
          <w:szCs w:val="22"/>
          <w:lang w:val="lt-LT"/>
        </w:rPr>
        <w:t>iems</w:t>
      </w:r>
      <w:r w:rsidRPr="00DD7EE1">
        <w:rPr>
          <w:color w:val="0D0D0D"/>
          <w:szCs w:val="22"/>
          <w:lang w:val="lt-LT"/>
        </w:rPr>
        <w:t xml:space="preserve"> </w:t>
      </w:r>
      <w:r w:rsidR="00154543">
        <w:rPr>
          <w:color w:val="0D0D0D"/>
          <w:szCs w:val="22"/>
          <w:lang w:val="lt-LT"/>
        </w:rPr>
        <w:t>naujagimiams ar kūdikiams</w:t>
      </w:r>
      <w:r w:rsidRPr="00DD7EE1">
        <w:rPr>
          <w:color w:val="0D0D0D"/>
          <w:szCs w:val="22"/>
          <w:lang w:val="lt-LT"/>
        </w:rPr>
        <w:t xml:space="preserve"> negalima atmesti</w:t>
      </w:r>
      <w:r w:rsidR="006D1C86" w:rsidRPr="00DD7EE1">
        <w:rPr>
          <w:color w:val="0D0D0D"/>
          <w:szCs w:val="22"/>
          <w:lang w:val="lt-LT"/>
        </w:rPr>
        <w:t>.</w:t>
      </w:r>
      <w:r w:rsidRPr="00DD7EE1">
        <w:rPr>
          <w:lang w:val="lt-LT"/>
        </w:rPr>
        <w:t xml:space="preserve"> </w:t>
      </w:r>
      <w:r w:rsidRPr="00DD7EE1">
        <w:rPr>
          <w:color w:val="0D0D0D"/>
          <w:szCs w:val="22"/>
          <w:lang w:val="lt-LT"/>
        </w:rPr>
        <w:t>Atsižvelgiant į žindymo naudą kūdikiui ir gydymo naudą motinai, reikia nuspręsti, ar nutraukti žindymą</w:t>
      </w:r>
      <w:r w:rsidR="006F4A37">
        <w:rPr>
          <w:color w:val="0D0D0D"/>
          <w:szCs w:val="22"/>
          <w:lang w:val="lt-LT"/>
        </w:rPr>
        <w:t xml:space="preserve"> </w:t>
      </w:r>
      <w:r w:rsidRPr="00DD7EE1">
        <w:rPr>
          <w:color w:val="0D0D0D"/>
          <w:szCs w:val="22"/>
          <w:lang w:val="lt-LT"/>
        </w:rPr>
        <w:t>ar susilaikyti nuo gydymo tiaminu.</w:t>
      </w:r>
    </w:p>
    <w:p w14:paraId="712EAEEB" w14:textId="77777777" w:rsidR="0055368B" w:rsidRPr="00DD7EE1" w:rsidRDefault="0055368B" w:rsidP="00B970D5">
      <w:pPr>
        <w:widowControl w:val="0"/>
        <w:spacing w:line="240" w:lineRule="auto"/>
        <w:rPr>
          <w:rFonts w:eastAsia="Calibri"/>
          <w:snapToGrid/>
          <w:szCs w:val="22"/>
          <w:lang w:val="lt-LT"/>
        </w:rPr>
      </w:pPr>
    </w:p>
    <w:p w14:paraId="26F96868" w14:textId="77777777" w:rsidR="0055368B" w:rsidRPr="00DD7EE1" w:rsidRDefault="0055368B" w:rsidP="00B970D5">
      <w:pPr>
        <w:widowControl w:val="0"/>
        <w:spacing w:line="240" w:lineRule="auto"/>
        <w:rPr>
          <w:rFonts w:eastAsia="Calibri"/>
          <w:snapToGrid/>
          <w:szCs w:val="22"/>
          <w:u w:val="single"/>
          <w:lang w:val="lt-LT"/>
        </w:rPr>
      </w:pPr>
      <w:r w:rsidRPr="00DD7EE1">
        <w:rPr>
          <w:rFonts w:eastAsia="Calibri"/>
          <w:snapToGrid/>
          <w:szCs w:val="22"/>
          <w:u w:val="single"/>
          <w:lang w:val="lt-LT"/>
        </w:rPr>
        <w:t>Vaisingumas</w:t>
      </w:r>
    </w:p>
    <w:p w14:paraId="49271B26" w14:textId="77777777" w:rsidR="007E70C5" w:rsidRPr="00DD7EE1" w:rsidRDefault="007E70C5" w:rsidP="007E70C5">
      <w:pPr>
        <w:widowControl w:val="0"/>
        <w:tabs>
          <w:tab w:val="clear" w:pos="567"/>
        </w:tabs>
        <w:autoSpaceDE w:val="0"/>
        <w:autoSpaceDN w:val="0"/>
        <w:adjustRightInd w:val="0"/>
        <w:spacing w:line="240" w:lineRule="auto"/>
        <w:rPr>
          <w:snapToGrid/>
          <w:szCs w:val="22"/>
          <w:lang w:val="lt-LT"/>
        </w:rPr>
      </w:pPr>
      <w:r w:rsidRPr="00DD7EE1">
        <w:rPr>
          <w:snapToGrid/>
          <w:szCs w:val="22"/>
          <w:lang w:val="lt-LT"/>
        </w:rPr>
        <w:t>Reikšmingų duomenų nėra.</w:t>
      </w:r>
    </w:p>
    <w:p w14:paraId="7C495193" w14:textId="77777777" w:rsidR="008F3009" w:rsidRPr="00DD7EE1" w:rsidRDefault="008F3009" w:rsidP="00B970D5">
      <w:pPr>
        <w:widowControl w:val="0"/>
        <w:tabs>
          <w:tab w:val="clear" w:pos="567"/>
        </w:tabs>
        <w:autoSpaceDE w:val="0"/>
        <w:autoSpaceDN w:val="0"/>
        <w:adjustRightInd w:val="0"/>
        <w:spacing w:line="240" w:lineRule="auto"/>
        <w:rPr>
          <w:snapToGrid/>
          <w:szCs w:val="22"/>
          <w:lang w:val="lt-LT"/>
        </w:rPr>
      </w:pPr>
    </w:p>
    <w:p w14:paraId="23CB6D44"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4.7</w:t>
      </w:r>
      <w:r w:rsidRPr="00DD7EE1">
        <w:rPr>
          <w:b/>
          <w:bCs/>
          <w:szCs w:val="22"/>
          <w:lang w:val="lt-LT" w:eastAsia="x-none"/>
        </w:rPr>
        <w:tab/>
        <w:t>Poveikis gebėjimui vairuoti ir valdyti mechanizmus</w:t>
      </w:r>
    </w:p>
    <w:p w14:paraId="4E2B7CBB" w14:textId="77777777" w:rsidR="0055368B" w:rsidRPr="00DD7EE1" w:rsidRDefault="0055368B" w:rsidP="00B970D5">
      <w:pPr>
        <w:widowControl w:val="0"/>
        <w:spacing w:line="240" w:lineRule="auto"/>
        <w:rPr>
          <w:szCs w:val="22"/>
          <w:lang w:val="lt-LT"/>
        </w:rPr>
      </w:pPr>
    </w:p>
    <w:p w14:paraId="755CE028" w14:textId="23B9C304" w:rsidR="00023758" w:rsidRPr="00DD7EE1" w:rsidRDefault="00023758" w:rsidP="00023758">
      <w:pPr>
        <w:widowControl w:val="0"/>
        <w:spacing w:line="240" w:lineRule="auto"/>
        <w:rPr>
          <w:szCs w:val="22"/>
          <w:lang w:val="lt-LT"/>
        </w:rPr>
      </w:pPr>
      <w:r w:rsidRPr="00DD7EE1">
        <w:rPr>
          <w:szCs w:val="22"/>
          <w:lang w:val="lt-LT"/>
        </w:rPr>
        <w:t>Poveikio gebėjimui vairuoti ir valdyti mechanizmus tyrimų neatlikta. Vis dėlto</w:t>
      </w:r>
      <w:r w:rsidR="006F4A37">
        <w:rPr>
          <w:szCs w:val="22"/>
          <w:lang w:val="lt-LT"/>
        </w:rPr>
        <w:t>,</w:t>
      </w:r>
      <w:r w:rsidRPr="00DD7EE1">
        <w:rPr>
          <w:szCs w:val="22"/>
          <w:lang w:val="lt-LT"/>
        </w:rPr>
        <w:t xml:space="preserve"> pacientus reikia įspėti, kad prieš vairuojant ar valdant mechanizmus jie įvertintų savo reakciją.</w:t>
      </w:r>
    </w:p>
    <w:p w14:paraId="071050A7" w14:textId="77777777" w:rsidR="002B298C" w:rsidRPr="00DD7EE1" w:rsidRDefault="002B298C" w:rsidP="00B970D5">
      <w:pPr>
        <w:widowControl w:val="0"/>
        <w:spacing w:line="240" w:lineRule="auto"/>
        <w:rPr>
          <w:szCs w:val="22"/>
          <w:lang w:val="lt-LT"/>
        </w:rPr>
      </w:pPr>
    </w:p>
    <w:p w14:paraId="17F2BC5C" w14:textId="77777777" w:rsidR="0055368B" w:rsidRPr="00DD7EE1" w:rsidRDefault="0055368B" w:rsidP="00676F16">
      <w:pPr>
        <w:widowControl w:val="0"/>
        <w:numPr>
          <w:ilvl w:val="1"/>
          <w:numId w:val="1"/>
        </w:numPr>
        <w:tabs>
          <w:tab w:val="clear" w:pos="567"/>
        </w:tabs>
        <w:spacing w:line="240" w:lineRule="auto"/>
        <w:ind w:left="567" w:hanging="567"/>
        <w:contextualSpacing/>
        <w:outlineLvl w:val="0"/>
        <w:rPr>
          <w:szCs w:val="22"/>
          <w:lang w:val="lt-LT"/>
        </w:rPr>
      </w:pPr>
      <w:r w:rsidRPr="00DD7EE1">
        <w:rPr>
          <w:b/>
          <w:szCs w:val="22"/>
          <w:lang w:val="lt-LT"/>
        </w:rPr>
        <w:t>Nepageidaujamas poveikis</w:t>
      </w:r>
    </w:p>
    <w:p w14:paraId="5630D6E8" w14:textId="77777777" w:rsidR="0055368B" w:rsidRPr="00DD7EE1" w:rsidRDefault="0055368B" w:rsidP="00B970D5">
      <w:pPr>
        <w:widowControl w:val="0"/>
        <w:spacing w:line="240" w:lineRule="auto"/>
        <w:rPr>
          <w:szCs w:val="22"/>
          <w:u w:val="single"/>
          <w:lang w:val="lt-LT"/>
        </w:rPr>
      </w:pPr>
    </w:p>
    <w:p w14:paraId="2AB1790B" w14:textId="77777777" w:rsidR="00586BD3" w:rsidRPr="00DD7EE1" w:rsidRDefault="00586BD3" w:rsidP="00586BD3">
      <w:pPr>
        <w:widowControl w:val="0"/>
        <w:tabs>
          <w:tab w:val="clear" w:pos="567"/>
        </w:tabs>
        <w:autoSpaceDE w:val="0"/>
        <w:autoSpaceDN w:val="0"/>
        <w:adjustRightInd w:val="0"/>
        <w:spacing w:before="16"/>
        <w:rPr>
          <w:snapToGrid/>
          <w:szCs w:val="22"/>
          <w:lang w:val="lt-LT" w:bidi="en-US"/>
        </w:rPr>
      </w:pPr>
      <w:r w:rsidRPr="00DD7EE1">
        <w:rPr>
          <w:snapToGrid/>
          <w:szCs w:val="22"/>
          <w:lang w:val="lt-LT" w:bidi="en-US"/>
        </w:rPr>
        <w:t xml:space="preserve">Nepageidaujamas tiamino poveikis pasireiškia retai, tačiau pasitaikė padidėjusio jautrumo reakcijų, daugiausia po parenterinio vartojimo. Šių reakcijų sunkumas buvo įvairus </w:t>
      </w:r>
      <w:r w:rsidR="00CC34A1">
        <w:rPr>
          <w:snapToGrid/>
          <w:szCs w:val="22"/>
          <w:lang w:val="lt-LT" w:bidi="en-US"/>
        </w:rPr>
        <w:t>–</w:t>
      </w:r>
      <w:r w:rsidRPr="00DD7EE1">
        <w:rPr>
          <w:snapToGrid/>
          <w:szCs w:val="22"/>
          <w:lang w:val="lt-LT" w:bidi="en-US"/>
        </w:rPr>
        <w:t xml:space="preserve"> nuo labai lengvų iki labai ret</w:t>
      </w:r>
      <w:r w:rsidR="002102EA">
        <w:rPr>
          <w:snapToGrid/>
          <w:szCs w:val="22"/>
          <w:lang w:val="lt-LT" w:bidi="en-US"/>
        </w:rPr>
        <w:t>o</w:t>
      </w:r>
      <w:r w:rsidRPr="00DD7EE1">
        <w:rPr>
          <w:snapToGrid/>
          <w:szCs w:val="22"/>
          <w:lang w:val="lt-LT" w:bidi="en-US"/>
        </w:rPr>
        <w:t xml:space="preserve"> mirtin</w:t>
      </w:r>
      <w:r w:rsidR="002102EA">
        <w:rPr>
          <w:snapToGrid/>
          <w:szCs w:val="22"/>
          <w:lang w:val="lt-LT" w:bidi="en-US"/>
        </w:rPr>
        <w:t>o</w:t>
      </w:r>
      <w:r w:rsidRPr="00DD7EE1">
        <w:rPr>
          <w:snapToGrid/>
          <w:szCs w:val="22"/>
          <w:lang w:val="lt-LT" w:bidi="en-US"/>
        </w:rPr>
        <w:t xml:space="preserve"> anafilaksini</w:t>
      </w:r>
      <w:r w:rsidR="002102EA">
        <w:rPr>
          <w:snapToGrid/>
          <w:szCs w:val="22"/>
          <w:lang w:val="lt-LT" w:bidi="en-US"/>
        </w:rPr>
        <w:t>o</w:t>
      </w:r>
      <w:r w:rsidRPr="00DD7EE1">
        <w:rPr>
          <w:snapToGrid/>
          <w:szCs w:val="22"/>
          <w:lang w:val="lt-LT" w:bidi="en-US"/>
        </w:rPr>
        <w:t xml:space="preserve"> šok</w:t>
      </w:r>
      <w:r w:rsidR="002102EA">
        <w:rPr>
          <w:snapToGrid/>
          <w:szCs w:val="22"/>
          <w:lang w:val="lt-LT" w:bidi="en-US"/>
        </w:rPr>
        <w:t>o</w:t>
      </w:r>
      <w:r w:rsidRPr="00DD7EE1">
        <w:rPr>
          <w:snapToGrid/>
          <w:szCs w:val="22"/>
          <w:lang w:val="lt-LT" w:bidi="en-US"/>
        </w:rPr>
        <w:t>. Po greito suleidimo į veną buvo pranešta apie skausmą ir iškart atsiradusį deginimo pojūtį rankoje.</w:t>
      </w:r>
    </w:p>
    <w:p w14:paraId="757D7103" w14:textId="77777777" w:rsidR="00023758" w:rsidRPr="00DD7EE1" w:rsidRDefault="00023758" w:rsidP="00023758">
      <w:pPr>
        <w:widowControl w:val="0"/>
        <w:tabs>
          <w:tab w:val="clear" w:pos="567"/>
        </w:tabs>
        <w:autoSpaceDE w:val="0"/>
        <w:autoSpaceDN w:val="0"/>
        <w:adjustRightInd w:val="0"/>
        <w:spacing w:before="16"/>
        <w:rPr>
          <w:snapToGrid/>
          <w:szCs w:val="22"/>
          <w:lang w:val="lt-LT" w:bidi="en-US"/>
        </w:rPr>
      </w:pPr>
    </w:p>
    <w:p w14:paraId="68656E02" w14:textId="625500B9" w:rsidR="00B11DD1" w:rsidRPr="00DD7EE1" w:rsidRDefault="00B11DD1" w:rsidP="00B11DD1">
      <w:pPr>
        <w:widowControl w:val="0"/>
        <w:tabs>
          <w:tab w:val="clear" w:pos="567"/>
        </w:tabs>
        <w:autoSpaceDE w:val="0"/>
        <w:autoSpaceDN w:val="0"/>
        <w:adjustRightInd w:val="0"/>
        <w:spacing w:before="16"/>
        <w:rPr>
          <w:snapToGrid/>
          <w:szCs w:val="22"/>
          <w:lang w:val="lt-LT" w:bidi="en-US"/>
        </w:rPr>
      </w:pPr>
      <w:r w:rsidRPr="00DD7EE1">
        <w:rPr>
          <w:snapToGrid/>
          <w:szCs w:val="22"/>
          <w:lang w:val="lt-LT" w:bidi="en-US"/>
        </w:rPr>
        <w:t xml:space="preserve">Retkarčiais gali pasireikšti padidėjusio jautrumo arba gyvybei pavojinga anafilaksinė reakcija į tiaminą, ypač po pakartotinių injekcijų. Pranešta apie atsiradusį šilumos pojūtį, dilgčiojimą, niežėjimą, skausmą, dilgėlinę, eritemą, veido odos pleiskanojimą, sunkų bėrimą, silpnumą, prakaitavimą, pykinimą, vėmimą, neramumą, gerklės spaudimą, angioneurozinę edemą, kvėpavimo sutrikimą, cianozę, plaučių edemą, dusulį, kvėpavimo nepakankamumą, kraujavimą iš virškinimo trakto, pilvo skausmą, skausmą </w:t>
      </w:r>
      <w:r w:rsidR="00D67263" w:rsidRPr="00DD7EE1">
        <w:rPr>
          <w:snapToGrid/>
          <w:szCs w:val="22"/>
          <w:lang w:val="lt-LT" w:bidi="en-US"/>
        </w:rPr>
        <w:t xml:space="preserve">širdies </w:t>
      </w:r>
      <w:r w:rsidR="002102EA" w:rsidRPr="00DD7EE1">
        <w:rPr>
          <w:snapToGrid/>
          <w:szCs w:val="22"/>
          <w:lang w:val="lt-LT" w:bidi="en-US"/>
        </w:rPr>
        <w:t>projekcijoje</w:t>
      </w:r>
      <w:r w:rsidRPr="00DD7EE1">
        <w:rPr>
          <w:snapToGrid/>
          <w:szCs w:val="22"/>
          <w:lang w:val="lt-LT" w:bidi="en-US"/>
        </w:rPr>
        <w:t xml:space="preserve">, </w:t>
      </w:r>
      <w:r w:rsidR="006F4A37">
        <w:rPr>
          <w:snapToGrid/>
          <w:szCs w:val="22"/>
          <w:lang w:val="lt-LT" w:bidi="en-US"/>
        </w:rPr>
        <w:t>širdies plakimą, perplakimą (</w:t>
      </w:r>
      <w:r w:rsidRPr="00DD7EE1">
        <w:rPr>
          <w:snapToGrid/>
          <w:szCs w:val="22"/>
          <w:lang w:val="lt-LT" w:bidi="en-US"/>
        </w:rPr>
        <w:t>palpitaciją</w:t>
      </w:r>
      <w:r w:rsidR="006F4A37">
        <w:rPr>
          <w:snapToGrid/>
          <w:szCs w:val="22"/>
          <w:lang w:val="lt-LT" w:bidi="en-US"/>
        </w:rPr>
        <w:t>)</w:t>
      </w:r>
      <w:r w:rsidRPr="00DD7EE1">
        <w:rPr>
          <w:snapToGrid/>
          <w:szCs w:val="22"/>
          <w:lang w:val="lt-LT" w:bidi="en-US"/>
        </w:rPr>
        <w:t xml:space="preserve">, tachikardiją, laikiną kraujagyslių išsiplėtimą ir hipotenziją, šoką, kraujagyslių kolapsą, </w:t>
      </w:r>
      <w:r w:rsidR="00301DB5" w:rsidRPr="00DD7EE1">
        <w:rPr>
          <w:snapToGrid/>
          <w:szCs w:val="22"/>
          <w:lang w:val="lt-LT" w:bidi="en-US"/>
        </w:rPr>
        <w:t>sąmonės priblėsimo</w:t>
      </w:r>
      <w:r w:rsidRPr="00DD7EE1">
        <w:rPr>
          <w:snapToGrid/>
          <w:szCs w:val="22"/>
          <w:lang w:val="lt-LT" w:bidi="en-US"/>
        </w:rPr>
        <w:t xml:space="preserve"> būseną ir mirtį. Po vartojimo į raumenis gali atsirasti tam tikras jautrumas ir </w:t>
      </w:r>
      <w:r w:rsidR="00392DB1">
        <w:rPr>
          <w:snapToGrid/>
          <w:szCs w:val="22"/>
          <w:lang w:val="lt-LT" w:bidi="en-US"/>
        </w:rPr>
        <w:t>sukietėjimas (induracija)</w:t>
      </w:r>
      <w:r w:rsidRPr="00DD7EE1">
        <w:rPr>
          <w:snapToGrid/>
          <w:szCs w:val="22"/>
          <w:lang w:val="lt-LT" w:bidi="en-US"/>
        </w:rPr>
        <w:t>.</w:t>
      </w:r>
    </w:p>
    <w:p w14:paraId="163A2E8D" w14:textId="77777777" w:rsidR="00023758" w:rsidRPr="00DD7EE1" w:rsidRDefault="00023758" w:rsidP="00023758">
      <w:pPr>
        <w:widowControl w:val="0"/>
        <w:tabs>
          <w:tab w:val="clear" w:pos="567"/>
        </w:tabs>
        <w:autoSpaceDE w:val="0"/>
        <w:autoSpaceDN w:val="0"/>
        <w:adjustRightInd w:val="0"/>
        <w:spacing w:before="16"/>
        <w:rPr>
          <w:snapToGrid/>
          <w:szCs w:val="22"/>
          <w:lang w:val="lt-LT" w:bidi="en-US"/>
        </w:rPr>
      </w:pPr>
    </w:p>
    <w:p w14:paraId="5118994F" w14:textId="77777777" w:rsidR="00023758" w:rsidRPr="00DD7EE1" w:rsidRDefault="00023758" w:rsidP="00023758">
      <w:pPr>
        <w:widowControl w:val="0"/>
        <w:tabs>
          <w:tab w:val="clear" w:pos="567"/>
        </w:tabs>
        <w:autoSpaceDE w:val="0"/>
        <w:autoSpaceDN w:val="0"/>
        <w:adjustRightInd w:val="0"/>
        <w:spacing w:line="240" w:lineRule="auto"/>
        <w:ind w:left="1" w:right="-10"/>
        <w:rPr>
          <w:snapToGrid/>
          <w:szCs w:val="22"/>
          <w:lang w:val="lt-LT" w:bidi="en-US"/>
        </w:rPr>
      </w:pPr>
      <w:r w:rsidRPr="00DD7EE1">
        <w:rPr>
          <w:snapToGrid/>
          <w:spacing w:val="-2"/>
          <w:szCs w:val="22"/>
          <w:lang w:val="lt-LT" w:bidi="en-US"/>
        </w:rPr>
        <w:t xml:space="preserve">Kiekvienoje dažnio grupėje nepageidaujamas poveikis pateikiamas mažėjančio sunkumo tvarka. </w:t>
      </w:r>
      <w:r w:rsidRPr="00DD7EE1">
        <w:rPr>
          <w:snapToGrid/>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7BE4D7B" w14:textId="77777777" w:rsidR="00023758" w:rsidRPr="00DD7EE1" w:rsidRDefault="00023758" w:rsidP="00023758">
      <w:pPr>
        <w:widowControl w:val="0"/>
        <w:tabs>
          <w:tab w:val="clear" w:pos="567"/>
        </w:tabs>
        <w:autoSpaceDE w:val="0"/>
        <w:autoSpaceDN w:val="0"/>
        <w:adjustRightInd w:val="0"/>
        <w:spacing w:line="274" w:lineRule="exact"/>
        <w:ind w:right="-20"/>
        <w:rPr>
          <w:snapToGrid/>
          <w:spacing w:val="2"/>
          <w:szCs w:val="22"/>
          <w:lang w:val="lt-LT" w:bidi="en-US"/>
        </w:rPr>
      </w:pPr>
    </w:p>
    <w:p w14:paraId="1AAF4319" w14:textId="77777777" w:rsidR="00753E05" w:rsidRPr="00DD7EE1" w:rsidRDefault="00753E05" w:rsidP="00753E05">
      <w:pPr>
        <w:widowControl w:val="0"/>
        <w:tabs>
          <w:tab w:val="clear" w:pos="567"/>
        </w:tabs>
        <w:autoSpaceDE w:val="0"/>
        <w:autoSpaceDN w:val="0"/>
        <w:spacing w:before="7" w:line="240" w:lineRule="auto"/>
        <w:rPr>
          <w:snapToGrid/>
          <w:spacing w:val="2"/>
          <w:szCs w:val="22"/>
          <w:lang w:val="lt-LT" w:bidi="en-US"/>
        </w:rPr>
      </w:pPr>
      <w:r w:rsidRPr="00DD7EE1">
        <w:rPr>
          <w:snapToGrid/>
          <w:spacing w:val="2"/>
          <w:szCs w:val="22"/>
          <w:lang w:val="lt-LT" w:bidi="en-US"/>
        </w:rPr>
        <w:t>Nepageidaujamas poveikis pateikiamas pagal organų sistemų klases ir mažėjančio sunkumo tvarka kiekvienoje dažnumo kategorijoje.</w:t>
      </w:r>
    </w:p>
    <w:p w14:paraId="50ADE0A3" w14:textId="77777777" w:rsidR="00753E05" w:rsidRPr="00DD7EE1" w:rsidRDefault="00753E05" w:rsidP="00023758">
      <w:pPr>
        <w:widowControl w:val="0"/>
        <w:tabs>
          <w:tab w:val="clear" w:pos="567"/>
        </w:tabs>
        <w:autoSpaceDE w:val="0"/>
        <w:autoSpaceDN w:val="0"/>
        <w:spacing w:before="7" w:line="240" w:lineRule="auto"/>
        <w:rPr>
          <w:bCs/>
          <w:snapToGrid/>
          <w:szCs w:val="22"/>
          <w:lang w:val="lt-LT"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4717"/>
      </w:tblGrid>
      <w:tr w:rsidR="00023758" w:rsidRPr="00DD7EE1" w14:paraId="7BB761D8" w14:textId="77777777">
        <w:trPr>
          <w:trHeight w:hRule="exact" w:val="550"/>
          <w:tblHeader/>
        </w:trPr>
        <w:tc>
          <w:tcPr>
            <w:tcW w:w="2397" w:type="pct"/>
            <w:shd w:val="clear" w:color="auto" w:fill="A6A6A6"/>
          </w:tcPr>
          <w:p w14:paraId="398F9CCA" w14:textId="77777777" w:rsidR="00023758" w:rsidRPr="00DD7EE1" w:rsidRDefault="00023758" w:rsidP="00023758">
            <w:pPr>
              <w:widowControl w:val="0"/>
              <w:tabs>
                <w:tab w:val="clear" w:pos="567"/>
              </w:tabs>
              <w:autoSpaceDE w:val="0"/>
              <w:autoSpaceDN w:val="0"/>
              <w:adjustRightInd w:val="0"/>
              <w:spacing w:line="240" w:lineRule="auto"/>
              <w:ind w:left="102" w:right="-20"/>
              <w:rPr>
                <w:snapToGrid/>
                <w:szCs w:val="22"/>
                <w:lang w:val="lt-LT" w:bidi="en-US"/>
              </w:rPr>
            </w:pPr>
            <w:r w:rsidRPr="00DD7EE1">
              <w:rPr>
                <w:b/>
                <w:bCs/>
                <w:snapToGrid/>
                <w:szCs w:val="22"/>
                <w:lang w:val="lt-LT" w:bidi="en-US"/>
              </w:rPr>
              <w:t>Organų sistemų klasė</w:t>
            </w:r>
          </w:p>
        </w:tc>
        <w:tc>
          <w:tcPr>
            <w:tcW w:w="2603" w:type="pct"/>
            <w:shd w:val="clear" w:color="auto" w:fill="A6A6A6"/>
          </w:tcPr>
          <w:p w14:paraId="557EC779" w14:textId="77777777" w:rsidR="00023758" w:rsidRPr="00DD7EE1" w:rsidRDefault="00023758" w:rsidP="00023758">
            <w:pPr>
              <w:widowControl w:val="0"/>
              <w:tabs>
                <w:tab w:val="clear" w:pos="567"/>
              </w:tabs>
              <w:autoSpaceDE w:val="0"/>
              <w:autoSpaceDN w:val="0"/>
              <w:adjustRightInd w:val="0"/>
              <w:spacing w:line="240" w:lineRule="auto"/>
              <w:ind w:left="100" w:right="-20"/>
              <w:rPr>
                <w:snapToGrid/>
                <w:szCs w:val="22"/>
                <w:lang w:val="lt-LT" w:bidi="en-US"/>
              </w:rPr>
            </w:pPr>
            <w:r w:rsidRPr="00DD7EE1">
              <w:rPr>
                <w:b/>
                <w:bCs/>
                <w:snapToGrid/>
                <w:spacing w:val="-1"/>
                <w:szCs w:val="22"/>
                <w:lang w:val="lt-LT" w:bidi="en-US"/>
              </w:rPr>
              <w:t>Dažnis nežinomas</w:t>
            </w:r>
          </w:p>
        </w:tc>
      </w:tr>
      <w:tr w:rsidR="0018317D" w:rsidRPr="009B39AC" w14:paraId="00D4F6A8" w14:textId="77777777">
        <w:tblPrEx>
          <w:tblCellMar>
            <w:left w:w="0" w:type="dxa"/>
            <w:right w:w="0" w:type="dxa"/>
          </w:tblCellMar>
        </w:tblPrEx>
        <w:trPr>
          <w:trHeight w:hRule="exact" w:val="869"/>
        </w:trPr>
        <w:tc>
          <w:tcPr>
            <w:tcW w:w="2397" w:type="pct"/>
          </w:tcPr>
          <w:p w14:paraId="45318318" w14:textId="77777777" w:rsidR="0018317D" w:rsidRPr="00DD7EE1" w:rsidRDefault="0018317D" w:rsidP="0018317D">
            <w:pPr>
              <w:widowControl w:val="0"/>
              <w:tabs>
                <w:tab w:val="clear" w:pos="567"/>
              </w:tabs>
              <w:autoSpaceDE w:val="0"/>
              <w:autoSpaceDN w:val="0"/>
              <w:adjustRightInd w:val="0"/>
              <w:spacing w:line="240" w:lineRule="auto"/>
              <w:ind w:left="102" w:right="231"/>
              <w:rPr>
                <w:snapToGrid/>
                <w:szCs w:val="22"/>
                <w:lang w:val="lt-LT" w:bidi="en-US"/>
              </w:rPr>
            </w:pPr>
            <w:r w:rsidRPr="00DD7EE1">
              <w:rPr>
                <w:rFonts w:eastAsia="Calibri"/>
                <w:snapToGrid/>
                <w:szCs w:val="22"/>
                <w:lang w:val="lt-LT" w:eastAsia="en-IN"/>
              </w:rPr>
              <w:t>Imuninės sistemos sutrikimai</w:t>
            </w:r>
          </w:p>
        </w:tc>
        <w:tc>
          <w:tcPr>
            <w:tcW w:w="2603" w:type="pct"/>
          </w:tcPr>
          <w:p w14:paraId="177F11A7" w14:textId="77777777" w:rsidR="0018317D" w:rsidRPr="00DD7EE1" w:rsidRDefault="0018317D" w:rsidP="0018317D">
            <w:pPr>
              <w:widowControl w:val="0"/>
              <w:tabs>
                <w:tab w:val="clear" w:pos="567"/>
              </w:tabs>
              <w:autoSpaceDE w:val="0"/>
              <w:autoSpaceDN w:val="0"/>
              <w:adjustRightInd w:val="0"/>
              <w:spacing w:line="240" w:lineRule="auto"/>
              <w:ind w:left="90"/>
              <w:rPr>
                <w:snapToGrid/>
                <w:szCs w:val="22"/>
                <w:lang w:val="lt-LT" w:bidi="en-US"/>
              </w:rPr>
            </w:pPr>
            <w:r w:rsidRPr="00DD7EE1">
              <w:rPr>
                <w:lang w:val="lt-LT"/>
              </w:rPr>
              <w:t>Alerginės arba anafilaksinės reakcijos (su kvėpavimo slopinimu, niežėjimu, šoku ir pilvo skausmu).</w:t>
            </w:r>
          </w:p>
        </w:tc>
      </w:tr>
      <w:tr w:rsidR="0018317D" w:rsidRPr="009B39AC" w14:paraId="191E8CCC" w14:textId="77777777">
        <w:tblPrEx>
          <w:tblCellMar>
            <w:left w:w="0" w:type="dxa"/>
            <w:right w:w="0" w:type="dxa"/>
          </w:tblCellMar>
        </w:tblPrEx>
        <w:trPr>
          <w:trHeight w:hRule="exact" w:val="716"/>
        </w:trPr>
        <w:tc>
          <w:tcPr>
            <w:tcW w:w="2397" w:type="pct"/>
          </w:tcPr>
          <w:p w14:paraId="05074D59" w14:textId="77777777" w:rsidR="0018317D" w:rsidRPr="00DD7EE1" w:rsidRDefault="0018317D" w:rsidP="0018317D">
            <w:pPr>
              <w:widowControl w:val="0"/>
              <w:tabs>
                <w:tab w:val="clear" w:pos="567"/>
              </w:tabs>
              <w:autoSpaceDE w:val="0"/>
              <w:autoSpaceDN w:val="0"/>
              <w:adjustRightInd w:val="0"/>
              <w:spacing w:line="240" w:lineRule="auto"/>
              <w:ind w:left="102" w:right="212"/>
              <w:rPr>
                <w:snapToGrid/>
                <w:szCs w:val="22"/>
                <w:lang w:val="lt-LT" w:bidi="en-US"/>
              </w:rPr>
            </w:pPr>
            <w:r w:rsidRPr="00DD7EE1">
              <w:rPr>
                <w:snapToGrid/>
                <w:szCs w:val="22"/>
                <w:lang w:val="lt-LT" w:bidi="en-US"/>
              </w:rPr>
              <w:t>Odos ir poodinio audinio sutrikimai</w:t>
            </w:r>
          </w:p>
        </w:tc>
        <w:tc>
          <w:tcPr>
            <w:tcW w:w="2603" w:type="pct"/>
          </w:tcPr>
          <w:p w14:paraId="042EF94C" w14:textId="77777777" w:rsidR="0018317D" w:rsidRPr="00DD7EE1" w:rsidRDefault="0018317D" w:rsidP="0018317D">
            <w:pPr>
              <w:widowControl w:val="0"/>
              <w:tabs>
                <w:tab w:val="clear" w:pos="567"/>
              </w:tabs>
              <w:autoSpaceDE w:val="0"/>
              <w:autoSpaceDN w:val="0"/>
              <w:adjustRightInd w:val="0"/>
              <w:spacing w:line="240" w:lineRule="auto"/>
              <w:ind w:left="90"/>
              <w:rPr>
                <w:snapToGrid/>
                <w:szCs w:val="22"/>
                <w:lang w:val="lt-LT" w:bidi="en-US"/>
              </w:rPr>
            </w:pPr>
            <w:r w:rsidRPr="00DD7EE1">
              <w:rPr>
                <w:lang w:val="lt-LT"/>
              </w:rPr>
              <w:t>Kontaktinis dermatitas, lėtinė pigmentinė purpurinė dermatozė.</w:t>
            </w:r>
          </w:p>
        </w:tc>
      </w:tr>
      <w:tr w:rsidR="0018317D" w:rsidRPr="009B39AC" w14:paraId="26798AF0" w14:textId="77777777" w:rsidTr="0018317D">
        <w:tblPrEx>
          <w:tblCellMar>
            <w:left w:w="0" w:type="dxa"/>
            <w:right w:w="0" w:type="dxa"/>
          </w:tblCellMar>
        </w:tblPrEx>
        <w:trPr>
          <w:trHeight w:hRule="exact" w:val="883"/>
        </w:trPr>
        <w:tc>
          <w:tcPr>
            <w:tcW w:w="2397" w:type="pct"/>
          </w:tcPr>
          <w:p w14:paraId="440C1A72" w14:textId="77777777" w:rsidR="0018317D" w:rsidRPr="00DD7EE1" w:rsidRDefault="0018317D" w:rsidP="0018317D">
            <w:pPr>
              <w:widowControl w:val="0"/>
              <w:tabs>
                <w:tab w:val="clear" w:pos="567"/>
              </w:tabs>
              <w:autoSpaceDE w:val="0"/>
              <w:autoSpaceDN w:val="0"/>
              <w:adjustRightInd w:val="0"/>
              <w:spacing w:line="240" w:lineRule="auto"/>
              <w:ind w:left="102" w:right="212"/>
              <w:rPr>
                <w:snapToGrid/>
                <w:szCs w:val="22"/>
                <w:lang w:val="lt-LT" w:bidi="en-US"/>
              </w:rPr>
            </w:pPr>
            <w:r w:rsidRPr="00DD7EE1">
              <w:rPr>
                <w:snapToGrid/>
                <w:szCs w:val="22"/>
                <w:lang w:val="lt-LT" w:bidi="en-US"/>
              </w:rPr>
              <w:t>Bendrieji sutrikimai ir vartojimo vietos pažeidimai</w:t>
            </w:r>
          </w:p>
        </w:tc>
        <w:tc>
          <w:tcPr>
            <w:tcW w:w="2603" w:type="pct"/>
          </w:tcPr>
          <w:p w14:paraId="1F5F4F7F" w14:textId="77777777" w:rsidR="0018317D" w:rsidRPr="00DD7EE1" w:rsidRDefault="0018317D" w:rsidP="0018317D">
            <w:pPr>
              <w:widowControl w:val="0"/>
              <w:tabs>
                <w:tab w:val="clear" w:pos="567"/>
              </w:tabs>
              <w:autoSpaceDE w:val="0"/>
              <w:autoSpaceDN w:val="0"/>
              <w:adjustRightInd w:val="0"/>
              <w:spacing w:line="240" w:lineRule="auto"/>
              <w:ind w:left="102" w:right="-20"/>
              <w:rPr>
                <w:snapToGrid/>
                <w:szCs w:val="22"/>
                <w:lang w:val="lt-LT" w:bidi="en-US"/>
              </w:rPr>
            </w:pPr>
            <w:r w:rsidRPr="00DD7EE1">
              <w:rPr>
                <w:snapToGrid/>
                <w:szCs w:val="22"/>
                <w:lang w:val="lt-LT" w:bidi="en-US"/>
              </w:rPr>
              <w:t>Skausmas injekcijos vietoje, vietinis dirginimas. Po injekcijos į raumenis buvo pranešta apie jautrumą ir sukietėjimą.</w:t>
            </w:r>
          </w:p>
        </w:tc>
      </w:tr>
    </w:tbl>
    <w:p w14:paraId="1FD3DDD3" w14:textId="77777777" w:rsidR="003D4968" w:rsidRPr="00DD7EE1" w:rsidRDefault="003D4968" w:rsidP="00B970D5">
      <w:pPr>
        <w:widowControl w:val="0"/>
        <w:spacing w:line="240" w:lineRule="auto"/>
        <w:contextualSpacing/>
        <w:outlineLvl w:val="0"/>
        <w:rPr>
          <w:szCs w:val="22"/>
          <w:lang w:val="lt-LT"/>
        </w:rPr>
      </w:pPr>
    </w:p>
    <w:p w14:paraId="1DF1A9D1" w14:textId="77777777" w:rsidR="0055368B" w:rsidRPr="00DD7EE1" w:rsidRDefault="0055368B" w:rsidP="00B970D5">
      <w:pPr>
        <w:widowControl w:val="0"/>
        <w:autoSpaceDE w:val="0"/>
        <w:autoSpaceDN w:val="0"/>
        <w:adjustRightInd w:val="0"/>
        <w:spacing w:line="240" w:lineRule="auto"/>
        <w:rPr>
          <w:szCs w:val="22"/>
          <w:u w:val="single"/>
          <w:lang w:val="lt-LT"/>
        </w:rPr>
      </w:pPr>
      <w:r w:rsidRPr="00DD7EE1">
        <w:rPr>
          <w:szCs w:val="22"/>
          <w:u w:val="single"/>
          <w:lang w:val="lt-LT"/>
        </w:rPr>
        <w:t>Pranešimas apie įtariamas nepageidaujamas reakcijas</w:t>
      </w:r>
    </w:p>
    <w:p w14:paraId="5B0C7950" w14:textId="77777777" w:rsidR="00A07F05" w:rsidRPr="00DD7EE1" w:rsidRDefault="00A07F05" w:rsidP="00B970D5">
      <w:pPr>
        <w:spacing w:line="240" w:lineRule="auto"/>
        <w:rPr>
          <w:szCs w:val="24"/>
          <w:lang w:val="lt-LT"/>
        </w:rPr>
      </w:pPr>
      <w:r w:rsidRPr="00DD7EE1">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D7EE1">
        <w:rPr>
          <w:szCs w:val="22"/>
          <w:u w:val="single"/>
          <w:lang w:val="lt-LT"/>
        </w:rPr>
        <w:t>https://vvkt.lrv.lt/lt/</w:t>
      </w:r>
      <w:r w:rsidRPr="00DD7EE1">
        <w:rPr>
          <w:szCs w:val="22"/>
          <w:lang w:val="lt-LT"/>
        </w:rPr>
        <w:t xml:space="preserve"> nurodytais būdais.</w:t>
      </w:r>
    </w:p>
    <w:p w14:paraId="0896C95C" w14:textId="77777777" w:rsidR="0055368B" w:rsidRPr="00DD7EE1" w:rsidRDefault="0055368B" w:rsidP="00B970D5">
      <w:pPr>
        <w:widowControl w:val="0"/>
        <w:spacing w:line="240" w:lineRule="auto"/>
        <w:rPr>
          <w:szCs w:val="22"/>
          <w:lang w:val="lt-LT"/>
        </w:rPr>
      </w:pPr>
    </w:p>
    <w:p w14:paraId="1BB772FD"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4.9</w:t>
      </w:r>
      <w:r w:rsidRPr="00DD7EE1">
        <w:rPr>
          <w:b/>
          <w:bCs/>
          <w:szCs w:val="22"/>
          <w:lang w:val="lt-LT" w:eastAsia="x-none"/>
        </w:rPr>
        <w:tab/>
        <w:t>Perdozavimas</w:t>
      </w:r>
    </w:p>
    <w:p w14:paraId="67C31FF6" w14:textId="77777777" w:rsidR="0055368B" w:rsidRPr="00DD7EE1" w:rsidRDefault="0055368B" w:rsidP="00B970D5">
      <w:pPr>
        <w:widowControl w:val="0"/>
        <w:spacing w:line="240" w:lineRule="auto"/>
        <w:rPr>
          <w:szCs w:val="22"/>
          <w:lang w:val="lt-LT"/>
        </w:rPr>
      </w:pPr>
    </w:p>
    <w:p w14:paraId="43AE0838" w14:textId="77777777" w:rsidR="00EE3986" w:rsidRPr="00DD7EE1" w:rsidRDefault="00EE3986" w:rsidP="00EE3986">
      <w:pPr>
        <w:widowControl w:val="0"/>
        <w:spacing w:line="240" w:lineRule="auto"/>
        <w:rPr>
          <w:snapToGrid/>
          <w:szCs w:val="22"/>
          <w:lang w:val="lt-LT"/>
        </w:rPr>
      </w:pPr>
      <w:r w:rsidRPr="00DD7EE1">
        <w:rPr>
          <w:snapToGrid/>
          <w:szCs w:val="22"/>
          <w:lang w:val="lt-LT"/>
        </w:rPr>
        <w:t>Parenteriniu būdu buvo vartojamos 100</w:t>
      </w:r>
      <w:r w:rsidR="002044F0">
        <w:rPr>
          <w:snapToGrid/>
          <w:szCs w:val="22"/>
          <w:lang w:val="lt-LT"/>
        </w:rPr>
        <w:t>–</w:t>
      </w:r>
      <w:r w:rsidRPr="00DD7EE1">
        <w:rPr>
          <w:snapToGrid/>
          <w:szCs w:val="22"/>
          <w:lang w:val="lt-LT"/>
        </w:rPr>
        <w:t>500</w:t>
      </w:r>
      <w:r w:rsidR="004647E7">
        <w:rPr>
          <w:snapToGrid/>
          <w:szCs w:val="22"/>
          <w:lang w:val="lt-LT"/>
        </w:rPr>
        <w:t> mg</w:t>
      </w:r>
      <w:r w:rsidRPr="00DD7EE1">
        <w:rPr>
          <w:snapToGrid/>
          <w:szCs w:val="22"/>
          <w:lang w:val="lt-LT"/>
        </w:rPr>
        <w:t xml:space="preserve"> dozės, toksinio poveikio nepasireiškė. Nors didelės dozės nesukelia pastebimo nepageidaujamo poveikio, perdozavus tiamino vartojimą reikia sustabdyti.</w:t>
      </w:r>
    </w:p>
    <w:p w14:paraId="067E1CBF" w14:textId="77777777" w:rsidR="00EE3986" w:rsidRPr="00DD7EE1" w:rsidRDefault="00EE3986" w:rsidP="00EE3986">
      <w:pPr>
        <w:widowControl w:val="0"/>
        <w:spacing w:line="240" w:lineRule="auto"/>
        <w:rPr>
          <w:snapToGrid/>
          <w:szCs w:val="22"/>
          <w:lang w:val="lt-LT"/>
        </w:rPr>
      </w:pPr>
    </w:p>
    <w:p w14:paraId="2F217B0B" w14:textId="77777777" w:rsidR="00EE3986" w:rsidRPr="00DD7EE1" w:rsidRDefault="00EE3986" w:rsidP="00EE3986">
      <w:pPr>
        <w:widowControl w:val="0"/>
        <w:spacing w:line="240" w:lineRule="auto"/>
        <w:rPr>
          <w:snapToGrid/>
          <w:szCs w:val="22"/>
          <w:lang w:val="lt-LT"/>
        </w:rPr>
      </w:pPr>
      <w:r w:rsidRPr="00DD7EE1">
        <w:rPr>
          <w:snapToGrid/>
          <w:szCs w:val="22"/>
          <w:lang w:val="lt-LT"/>
        </w:rPr>
        <w:t>Mažai tikėtinu perdozavimo atveju taikomas simptominis ir palaikomasis gydymas.</w:t>
      </w:r>
    </w:p>
    <w:p w14:paraId="327A1C8E" w14:textId="77777777" w:rsidR="009916DC" w:rsidRPr="00DD7EE1" w:rsidRDefault="009916DC" w:rsidP="00B970D5">
      <w:pPr>
        <w:widowControl w:val="0"/>
        <w:spacing w:line="240" w:lineRule="auto"/>
        <w:rPr>
          <w:szCs w:val="22"/>
          <w:lang w:val="lt-LT"/>
        </w:rPr>
      </w:pPr>
    </w:p>
    <w:p w14:paraId="11A638F9" w14:textId="77777777" w:rsidR="00993464" w:rsidRPr="00DD7EE1" w:rsidRDefault="00993464" w:rsidP="00B970D5">
      <w:pPr>
        <w:widowControl w:val="0"/>
        <w:spacing w:line="240" w:lineRule="auto"/>
        <w:rPr>
          <w:szCs w:val="22"/>
          <w:lang w:val="lt-LT"/>
        </w:rPr>
      </w:pPr>
    </w:p>
    <w:p w14:paraId="30E46394"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5.</w:t>
      </w:r>
      <w:r w:rsidRPr="00DD7EE1">
        <w:rPr>
          <w:b/>
          <w:bCs/>
          <w:szCs w:val="22"/>
          <w:lang w:val="lt-LT" w:eastAsia="x-none"/>
        </w:rPr>
        <w:tab/>
        <w:t>FARMAKOLOGINĖS SAVYBĖS</w:t>
      </w:r>
    </w:p>
    <w:p w14:paraId="44CCE44E" w14:textId="77777777" w:rsidR="0055368B" w:rsidRPr="00DD7EE1" w:rsidRDefault="0055368B" w:rsidP="00B970D5">
      <w:pPr>
        <w:widowControl w:val="0"/>
        <w:spacing w:line="240" w:lineRule="auto"/>
        <w:rPr>
          <w:szCs w:val="22"/>
          <w:lang w:val="lt-LT"/>
        </w:rPr>
      </w:pPr>
    </w:p>
    <w:p w14:paraId="035F5F61"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5.1</w:t>
      </w:r>
      <w:r w:rsidRPr="00DD7EE1">
        <w:rPr>
          <w:b/>
          <w:bCs/>
          <w:szCs w:val="22"/>
          <w:lang w:val="lt-LT" w:eastAsia="x-none"/>
        </w:rPr>
        <w:tab/>
        <w:t>Farmakodinaminės savybės</w:t>
      </w:r>
    </w:p>
    <w:p w14:paraId="7CDAB3F2" w14:textId="77777777" w:rsidR="0055368B" w:rsidRPr="00DD7EE1" w:rsidRDefault="0055368B" w:rsidP="00B970D5">
      <w:pPr>
        <w:widowControl w:val="0"/>
        <w:spacing w:line="240" w:lineRule="auto"/>
        <w:rPr>
          <w:szCs w:val="22"/>
          <w:lang w:val="lt-LT"/>
        </w:rPr>
      </w:pPr>
    </w:p>
    <w:p w14:paraId="6D365574" w14:textId="77777777" w:rsidR="0055368B" w:rsidRPr="00DD7EE1" w:rsidRDefault="0055368B" w:rsidP="00B970D5">
      <w:pPr>
        <w:widowControl w:val="0"/>
        <w:spacing w:line="240" w:lineRule="auto"/>
        <w:rPr>
          <w:szCs w:val="22"/>
          <w:lang w:val="lt-LT"/>
        </w:rPr>
      </w:pPr>
      <w:r w:rsidRPr="00DD7EE1">
        <w:rPr>
          <w:szCs w:val="22"/>
          <w:lang w:val="lt-LT"/>
        </w:rPr>
        <w:t>Farmakoterapinė grupė –</w:t>
      </w:r>
      <w:r w:rsidR="00C415C2" w:rsidRPr="00DD7EE1">
        <w:rPr>
          <w:szCs w:val="22"/>
          <w:lang w:val="lt-LT"/>
        </w:rPr>
        <w:t xml:space="preserve"> </w:t>
      </w:r>
      <w:r w:rsidR="00A74295" w:rsidRPr="00DD7EE1">
        <w:rPr>
          <w:szCs w:val="22"/>
          <w:lang w:val="lt-LT"/>
        </w:rPr>
        <w:t xml:space="preserve">vitaminai, grynas </w:t>
      </w:r>
      <w:r w:rsidRPr="00DD7EE1">
        <w:rPr>
          <w:szCs w:val="22"/>
          <w:lang w:val="lt-LT"/>
        </w:rPr>
        <w:t>vita</w:t>
      </w:r>
      <w:r w:rsidR="00095CB3" w:rsidRPr="00DD7EE1">
        <w:rPr>
          <w:szCs w:val="22"/>
          <w:lang w:val="lt-LT"/>
        </w:rPr>
        <w:t>min</w:t>
      </w:r>
      <w:r w:rsidR="00FC7522" w:rsidRPr="00DD7EE1">
        <w:rPr>
          <w:szCs w:val="22"/>
          <w:lang w:val="lt-LT"/>
        </w:rPr>
        <w:t>as </w:t>
      </w:r>
      <w:r w:rsidR="00A74295" w:rsidRPr="00DD7EE1">
        <w:rPr>
          <w:szCs w:val="22"/>
          <w:lang w:val="lt-LT"/>
        </w:rPr>
        <w:t>B</w:t>
      </w:r>
      <w:r w:rsidR="00A74295" w:rsidRPr="00DD7EE1">
        <w:rPr>
          <w:szCs w:val="22"/>
          <w:vertAlign w:val="subscript"/>
          <w:lang w:val="lt-LT"/>
        </w:rPr>
        <w:t>1</w:t>
      </w:r>
      <w:r w:rsidR="00AF4F71" w:rsidRPr="00DD7EE1">
        <w:rPr>
          <w:szCs w:val="22"/>
          <w:lang w:val="lt-LT"/>
        </w:rPr>
        <w:t>,</w:t>
      </w:r>
      <w:r w:rsidRPr="00DD7EE1">
        <w:rPr>
          <w:szCs w:val="22"/>
          <w:lang w:val="lt-LT"/>
        </w:rPr>
        <w:t xml:space="preserve"> ATC kodas – </w:t>
      </w:r>
      <w:r w:rsidR="00A74295" w:rsidRPr="00DD7EE1">
        <w:rPr>
          <w:szCs w:val="22"/>
          <w:lang w:val="lt-LT"/>
        </w:rPr>
        <w:t>A11DA01</w:t>
      </w:r>
      <w:r w:rsidRPr="00DD7EE1">
        <w:rPr>
          <w:szCs w:val="22"/>
          <w:lang w:val="lt-LT"/>
        </w:rPr>
        <w:t>.</w:t>
      </w:r>
    </w:p>
    <w:p w14:paraId="58793DCC" w14:textId="77777777" w:rsidR="0055368B" w:rsidRPr="00DD7EE1" w:rsidRDefault="0055368B" w:rsidP="00B970D5">
      <w:pPr>
        <w:widowControl w:val="0"/>
        <w:spacing w:line="240" w:lineRule="auto"/>
        <w:rPr>
          <w:szCs w:val="22"/>
          <w:lang w:val="lt-LT"/>
        </w:rPr>
      </w:pPr>
    </w:p>
    <w:p w14:paraId="3E44A249" w14:textId="77777777" w:rsidR="000C174B" w:rsidRPr="00DD7EE1" w:rsidRDefault="000C174B" w:rsidP="000C174B">
      <w:pPr>
        <w:widowControl w:val="0"/>
        <w:tabs>
          <w:tab w:val="clear" w:pos="567"/>
        </w:tabs>
        <w:autoSpaceDE w:val="0"/>
        <w:autoSpaceDN w:val="0"/>
        <w:adjustRightInd w:val="0"/>
        <w:spacing w:line="240" w:lineRule="auto"/>
        <w:rPr>
          <w:snapToGrid/>
          <w:szCs w:val="22"/>
          <w:u w:val="single"/>
          <w:lang w:val="lt-LT" w:eastAsia="sl-SI"/>
        </w:rPr>
      </w:pPr>
      <w:r w:rsidRPr="00DD7EE1">
        <w:rPr>
          <w:snapToGrid/>
          <w:szCs w:val="22"/>
          <w:u w:val="single"/>
          <w:lang w:val="lt-LT" w:eastAsia="sl-SI"/>
        </w:rPr>
        <w:t>Veikimo mechanizmas</w:t>
      </w:r>
    </w:p>
    <w:p w14:paraId="6A12A8ED" w14:textId="77777777" w:rsidR="000C174B" w:rsidRPr="00DD7EE1" w:rsidRDefault="00703275" w:rsidP="000C174B">
      <w:pPr>
        <w:widowControl w:val="0"/>
        <w:tabs>
          <w:tab w:val="clear" w:pos="567"/>
        </w:tabs>
        <w:autoSpaceDE w:val="0"/>
        <w:autoSpaceDN w:val="0"/>
        <w:adjustRightInd w:val="0"/>
        <w:spacing w:line="240" w:lineRule="auto"/>
        <w:rPr>
          <w:snapToGrid/>
          <w:szCs w:val="22"/>
          <w:lang w:val="lt-LT" w:eastAsia="sl-SI"/>
        </w:rPr>
      </w:pPr>
      <w:r w:rsidRPr="00DD7EE1">
        <w:rPr>
          <w:snapToGrid/>
          <w:szCs w:val="22"/>
          <w:lang w:val="lt-LT" w:eastAsia="sl-SI"/>
        </w:rPr>
        <w:t>Tiaminas yra vandenyje tirpus vitaminas, būtinas tinkamam periferinės nervų sistemos, širdies ir kraujagyslių sistemos bei virškinimo trakto funkcionavimui. Pagrindinė fiziologinė tiamino funkcija yra angliavandenių apykaitos kofermentas</w:t>
      </w:r>
      <w:r w:rsidR="002102EA">
        <w:rPr>
          <w:snapToGrid/>
          <w:szCs w:val="22"/>
          <w:lang w:val="lt-LT" w:eastAsia="sl-SI"/>
        </w:rPr>
        <w:t xml:space="preserve">: </w:t>
      </w:r>
      <w:r w:rsidRPr="00DD7EE1">
        <w:rPr>
          <w:snapToGrid/>
          <w:szCs w:val="22"/>
          <w:lang w:val="lt-LT" w:eastAsia="sl-SI"/>
        </w:rPr>
        <w:t xml:space="preserve">tiamino pirofosfatas (TPP) </w:t>
      </w:r>
      <w:r w:rsidR="002102EA">
        <w:rPr>
          <w:snapToGrid/>
          <w:szCs w:val="22"/>
          <w:lang w:val="lt-LT" w:eastAsia="sl-SI"/>
        </w:rPr>
        <w:t xml:space="preserve">yra </w:t>
      </w:r>
      <w:r w:rsidRPr="00DD7EE1">
        <w:rPr>
          <w:snapToGrid/>
          <w:szCs w:val="22"/>
          <w:lang w:val="lt-LT" w:eastAsia="sl-SI"/>
        </w:rPr>
        <w:t>reikalingas keliuose gliukozės skaidymo etapuose energijai gauti.</w:t>
      </w:r>
    </w:p>
    <w:p w14:paraId="68E78734" w14:textId="77777777" w:rsidR="00703275" w:rsidRPr="00DD7EE1" w:rsidRDefault="00703275" w:rsidP="000C174B">
      <w:pPr>
        <w:widowControl w:val="0"/>
        <w:tabs>
          <w:tab w:val="clear" w:pos="567"/>
        </w:tabs>
        <w:autoSpaceDE w:val="0"/>
        <w:autoSpaceDN w:val="0"/>
        <w:adjustRightInd w:val="0"/>
        <w:spacing w:line="240" w:lineRule="auto"/>
        <w:rPr>
          <w:snapToGrid/>
          <w:szCs w:val="22"/>
          <w:lang w:val="lt-LT" w:eastAsia="sl-SI"/>
        </w:rPr>
      </w:pPr>
    </w:p>
    <w:p w14:paraId="153AC071" w14:textId="77777777" w:rsidR="000C174B" w:rsidRPr="00DD7EE1" w:rsidRDefault="00703275" w:rsidP="000C174B">
      <w:pPr>
        <w:widowControl w:val="0"/>
        <w:tabs>
          <w:tab w:val="clear" w:pos="567"/>
        </w:tabs>
        <w:autoSpaceDE w:val="0"/>
        <w:autoSpaceDN w:val="0"/>
        <w:adjustRightInd w:val="0"/>
        <w:spacing w:line="240" w:lineRule="auto"/>
        <w:rPr>
          <w:snapToGrid/>
          <w:szCs w:val="22"/>
          <w:lang w:val="lt-LT" w:eastAsia="sl-SI"/>
        </w:rPr>
      </w:pPr>
      <w:r w:rsidRPr="00DD7EE1">
        <w:rPr>
          <w:snapToGrid/>
          <w:szCs w:val="22"/>
          <w:lang w:val="lt-LT" w:eastAsia="sl-SI"/>
        </w:rPr>
        <w:t>Tiaminas kartu su adenozintrifosfatu (ATF) yra paverčiamas į aktyvų kofermentą tiamino pirofosfatą (tiamino difosfatą) veikiant fermentui tiamino difosfokinazei. Tiamino pirofosfatas yra kofermentas vykstant angliavandenių apykaitai (dekarboksilinant piruvo ir alfa ketoglutarūgštis) ir transketolinimo reakcijoms. Tiamino difosfatas taip pat veikia kaip kofermentas pentozės panaudojim</w:t>
      </w:r>
      <w:r w:rsidR="008E42C4" w:rsidRPr="00DD7EE1">
        <w:rPr>
          <w:snapToGrid/>
          <w:szCs w:val="22"/>
          <w:lang w:val="lt-LT" w:eastAsia="sl-SI"/>
        </w:rPr>
        <w:t>ui</w:t>
      </w:r>
      <w:r w:rsidRPr="00DD7EE1">
        <w:rPr>
          <w:snapToGrid/>
          <w:szCs w:val="22"/>
          <w:lang w:val="lt-LT" w:eastAsia="sl-SI"/>
        </w:rPr>
        <w:t xml:space="preserve"> </w:t>
      </w:r>
      <w:r w:rsidR="00E64A6D">
        <w:rPr>
          <w:snapToGrid/>
          <w:szCs w:val="22"/>
          <w:lang w:val="lt-LT" w:eastAsia="sl-SI"/>
        </w:rPr>
        <w:t xml:space="preserve">vykstant </w:t>
      </w:r>
      <w:r w:rsidRPr="00DD7EE1">
        <w:rPr>
          <w:snapToGrid/>
          <w:szCs w:val="22"/>
          <w:lang w:val="lt-LT" w:eastAsia="sl-SI"/>
        </w:rPr>
        <w:t>heksozės monofosfato šunt</w:t>
      </w:r>
      <w:r w:rsidR="00E64A6D">
        <w:rPr>
          <w:snapToGrid/>
          <w:szCs w:val="22"/>
          <w:lang w:val="lt-LT" w:eastAsia="sl-SI"/>
        </w:rPr>
        <w:t>ui</w:t>
      </w:r>
      <w:r w:rsidRPr="00DD7EE1">
        <w:rPr>
          <w:snapToGrid/>
          <w:szCs w:val="22"/>
          <w:lang w:val="lt-LT" w:eastAsia="sl-SI"/>
        </w:rPr>
        <w:t>.</w:t>
      </w:r>
    </w:p>
    <w:p w14:paraId="09F56DC5" w14:textId="77777777" w:rsidR="00703275" w:rsidRPr="00DD7EE1" w:rsidRDefault="00703275" w:rsidP="000C174B">
      <w:pPr>
        <w:widowControl w:val="0"/>
        <w:tabs>
          <w:tab w:val="clear" w:pos="567"/>
        </w:tabs>
        <w:autoSpaceDE w:val="0"/>
        <w:autoSpaceDN w:val="0"/>
        <w:adjustRightInd w:val="0"/>
        <w:spacing w:line="240" w:lineRule="auto"/>
        <w:rPr>
          <w:snapToGrid/>
          <w:szCs w:val="22"/>
          <w:lang w:val="lt-LT" w:eastAsia="sl-SI"/>
        </w:rPr>
      </w:pPr>
    </w:p>
    <w:p w14:paraId="2780D351" w14:textId="77777777" w:rsidR="000C174B" w:rsidRPr="00DD7EE1" w:rsidRDefault="008E42C4" w:rsidP="000C174B">
      <w:pPr>
        <w:widowControl w:val="0"/>
        <w:tabs>
          <w:tab w:val="clear" w:pos="567"/>
        </w:tabs>
        <w:autoSpaceDE w:val="0"/>
        <w:autoSpaceDN w:val="0"/>
        <w:adjustRightInd w:val="0"/>
        <w:spacing w:line="240" w:lineRule="auto"/>
        <w:rPr>
          <w:snapToGrid/>
          <w:szCs w:val="22"/>
          <w:lang w:val="lt-LT" w:eastAsia="sl-SI"/>
        </w:rPr>
      </w:pPr>
      <w:r w:rsidRPr="00DD7EE1">
        <w:rPr>
          <w:snapToGrid/>
          <w:szCs w:val="22"/>
          <w:lang w:val="lt-LT" w:eastAsia="sl-SI"/>
        </w:rPr>
        <w:t xml:space="preserve">Tiamino trūkumas pasireiškia nespecifiniu sindromu: galvos skausmu, pykinimu, bloga savijauta, mialgija. Sunkus tiamino trūkumas sukelia beriberį. Beriberis gali paveikti širdies ir kraujagyslių sistemą (drėgnasis beriberis) ir nervų sistemą (sausasis beriberis ir </w:t>
      </w:r>
      <w:r w:rsidRPr="00DD7EE1">
        <w:rPr>
          <w:szCs w:val="22"/>
          <w:lang w:val="lt-LT"/>
        </w:rPr>
        <w:t>Vernikės-Korsakovo (</w:t>
      </w:r>
      <w:r w:rsidRPr="00552F80">
        <w:rPr>
          <w:i/>
          <w:iCs/>
          <w:snapToGrid/>
          <w:szCs w:val="22"/>
          <w:lang w:val="lt-LT" w:eastAsia="sl-SI"/>
        </w:rPr>
        <w:t>Wernicke-Korsakoff</w:t>
      </w:r>
      <w:r w:rsidRPr="00DD7EE1">
        <w:rPr>
          <w:snapToGrid/>
          <w:szCs w:val="22"/>
          <w:lang w:val="lt-LT" w:eastAsia="sl-SI"/>
        </w:rPr>
        <w:t>)</w:t>
      </w:r>
      <w:r w:rsidRPr="00552F80">
        <w:rPr>
          <w:snapToGrid/>
          <w:szCs w:val="22"/>
          <w:lang w:val="lt-LT" w:eastAsia="sl-SI"/>
        </w:rPr>
        <w:t xml:space="preserve"> </w:t>
      </w:r>
      <w:r w:rsidRPr="00DD7EE1">
        <w:rPr>
          <w:snapToGrid/>
          <w:szCs w:val="22"/>
          <w:lang w:val="lt-LT" w:eastAsia="sl-SI"/>
        </w:rPr>
        <w:t>sindromas). Širdies ir kraujagyslių sistemos požymiai yra periferinė vazodilatacija, abiejų skilvelių nepakankamumas ir edemos. Neurologiniai simptomai yra neuropatija, ataksija, retrogradinė amnezija, sutrikęs gebėjimas mokytis ir konfabuliacija. Atsiradus Korsakovo (</w:t>
      </w:r>
      <w:r w:rsidRPr="00DD7EE1">
        <w:rPr>
          <w:i/>
          <w:iCs/>
          <w:snapToGrid/>
          <w:szCs w:val="22"/>
          <w:lang w:val="lt-LT" w:eastAsia="sl-SI"/>
        </w:rPr>
        <w:t>Korsakoff</w:t>
      </w:r>
      <w:r w:rsidRPr="00DD7EE1">
        <w:rPr>
          <w:snapToGrid/>
          <w:szCs w:val="22"/>
          <w:lang w:val="lt-LT" w:eastAsia="sl-SI"/>
        </w:rPr>
        <w:t xml:space="preserve">) sindromui, tik pusei pacientų tiamino </w:t>
      </w:r>
      <w:r w:rsidR="009617B8">
        <w:rPr>
          <w:snapToGrid/>
          <w:szCs w:val="22"/>
          <w:lang w:val="lt-LT" w:eastAsia="sl-SI"/>
        </w:rPr>
        <w:t>kiekio organizme papildymas</w:t>
      </w:r>
      <w:r w:rsidRPr="00DD7EE1">
        <w:rPr>
          <w:snapToGrid/>
          <w:szCs w:val="22"/>
          <w:lang w:val="lt-LT" w:eastAsia="sl-SI"/>
        </w:rPr>
        <w:t xml:space="preserve"> yra veiksmingas.</w:t>
      </w:r>
    </w:p>
    <w:p w14:paraId="14379F79" w14:textId="77777777" w:rsidR="008E42C4" w:rsidRPr="00DD7EE1" w:rsidRDefault="008E42C4" w:rsidP="000C174B">
      <w:pPr>
        <w:widowControl w:val="0"/>
        <w:tabs>
          <w:tab w:val="clear" w:pos="567"/>
        </w:tabs>
        <w:autoSpaceDE w:val="0"/>
        <w:autoSpaceDN w:val="0"/>
        <w:adjustRightInd w:val="0"/>
        <w:spacing w:line="240" w:lineRule="auto"/>
        <w:rPr>
          <w:snapToGrid/>
          <w:szCs w:val="22"/>
          <w:lang w:val="lt-LT" w:eastAsia="sl-SI"/>
        </w:rPr>
      </w:pPr>
    </w:p>
    <w:p w14:paraId="34ED9EA7" w14:textId="77777777" w:rsidR="000C174B" w:rsidRPr="00DD7EE1" w:rsidRDefault="000C174B" w:rsidP="000C174B">
      <w:pPr>
        <w:widowControl w:val="0"/>
        <w:tabs>
          <w:tab w:val="clear" w:pos="567"/>
        </w:tabs>
        <w:autoSpaceDE w:val="0"/>
        <w:autoSpaceDN w:val="0"/>
        <w:adjustRightInd w:val="0"/>
        <w:spacing w:line="240" w:lineRule="auto"/>
        <w:rPr>
          <w:snapToGrid/>
          <w:szCs w:val="22"/>
          <w:u w:val="single"/>
          <w:lang w:val="lt-LT" w:eastAsia="sl-SI"/>
        </w:rPr>
      </w:pPr>
      <w:r w:rsidRPr="00DD7EE1">
        <w:rPr>
          <w:snapToGrid/>
          <w:szCs w:val="22"/>
          <w:u w:val="single"/>
          <w:lang w:val="lt-LT" w:eastAsia="sl-SI"/>
        </w:rPr>
        <w:t>Klinikinis veiksmingumas ir saugumas</w:t>
      </w:r>
    </w:p>
    <w:p w14:paraId="1AEC4144" w14:textId="77777777" w:rsidR="00552F80" w:rsidRPr="00552F80" w:rsidRDefault="00552F80" w:rsidP="00552F80">
      <w:pPr>
        <w:widowControl w:val="0"/>
        <w:tabs>
          <w:tab w:val="clear" w:pos="567"/>
        </w:tabs>
        <w:autoSpaceDE w:val="0"/>
        <w:autoSpaceDN w:val="0"/>
        <w:adjustRightInd w:val="0"/>
        <w:spacing w:line="240" w:lineRule="auto"/>
        <w:rPr>
          <w:snapToGrid/>
          <w:szCs w:val="22"/>
          <w:lang w:val="lt-LT" w:eastAsia="sl-SI"/>
        </w:rPr>
      </w:pPr>
      <w:r w:rsidRPr="00552F80">
        <w:rPr>
          <w:snapToGrid/>
          <w:szCs w:val="22"/>
          <w:lang w:val="lt-LT" w:eastAsia="sl-SI"/>
        </w:rPr>
        <w:t xml:space="preserve">Ankstyvosiose sunkaus trūkumo stadijose, pavyzdžiui, esant </w:t>
      </w:r>
      <w:r w:rsidRPr="00DD7EE1">
        <w:rPr>
          <w:szCs w:val="22"/>
          <w:lang w:val="lt-LT"/>
        </w:rPr>
        <w:t>Vernikės-Korsakovo (</w:t>
      </w:r>
      <w:r w:rsidRPr="00552F80">
        <w:rPr>
          <w:i/>
          <w:iCs/>
          <w:snapToGrid/>
          <w:szCs w:val="22"/>
          <w:lang w:val="lt-LT" w:eastAsia="sl-SI"/>
        </w:rPr>
        <w:t>Wernicke-Korsakoff</w:t>
      </w:r>
      <w:r w:rsidRPr="00DD7EE1">
        <w:rPr>
          <w:snapToGrid/>
          <w:szCs w:val="22"/>
          <w:lang w:val="lt-LT" w:eastAsia="sl-SI"/>
        </w:rPr>
        <w:t>)</w:t>
      </w:r>
      <w:r w:rsidRPr="00552F80">
        <w:rPr>
          <w:snapToGrid/>
          <w:szCs w:val="22"/>
          <w:lang w:val="lt-LT" w:eastAsia="sl-SI"/>
        </w:rPr>
        <w:t xml:space="preserve"> sindromui arba </w:t>
      </w:r>
      <w:r w:rsidR="00D903E4">
        <w:rPr>
          <w:i/>
          <w:iCs/>
          <w:snapToGrid/>
          <w:szCs w:val="22"/>
          <w:lang w:val="lt-LT" w:eastAsia="sl-SI"/>
        </w:rPr>
        <w:t>s</w:t>
      </w:r>
      <w:r w:rsidRPr="00552F80">
        <w:rPr>
          <w:i/>
          <w:iCs/>
          <w:snapToGrid/>
          <w:szCs w:val="22"/>
          <w:lang w:val="lt-LT" w:eastAsia="sl-SI"/>
        </w:rPr>
        <w:t>hoshin</w:t>
      </w:r>
      <w:r w:rsidRPr="00552F80">
        <w:rPr>
          <w:snapToGrid/>
          <w:szCs w:val="22"/>
          <w:lang w:val="lt-LT" w:eastAsia="sl-SI"/>
        </w:rPr>
        <w:t xml:space="preserve"> beriberiui, parenterinis tiamino vartojimas greitai panaikina klinikinius simptomus. Simptomų pagerėjimo pakanka diagnozei nustatyti, net jei nėra galimybės nustatyti tiamino koncentracij</w:t>
      </w:r>
      <w:r w:rsidR="00D903E4">
        <w:rPr>
          <w:snapToGrid/>
          <w:szCs w:val="22"/>
          <w:lang w:val="lt-LT" w:eastAsia="sl-SI"/>
        </w:rPr>
        <w:t>ai</w:t>
      </w:r>
      <w:r w:rsidRPr="00552F80">
        <w:rPr>
          <w:snapToGrid/>
          <w:szCs w:val="22"/>
          <w:lang w:val="lt-LT" w:eastAsia="sl-SI"/>
        </w:rPr>
        <w:t xml:space="preserve"> kraujo serume.</w:t>
      </w:r>
    </w:p>
    <w:p w14:paraId="749083F3" w14:textId="77777777" w:rsidR="00552F80" w:rsidRPr="00552F80" w:rsidRDefault="00552F80" w:rsidP="00552F80">
      <w:pPr>
        <w:widowControl w:val="0"/>
        <w:tabs>
          <w:tab w:val="clear" w:pos="567"/>
        </w:tabs>
        <w:autoSpaceDE w:val="0"/>
        <w:autoSpaceDN w:val="0"/>
        <w:adjustRightInd w:val="0"/>
        <w:spacing w:line="240" w:lineRule="auto"/>
        <w:rPr>
          <w:snapToGrid/>
          <w:szCs w:val="22"/>
          <w:lang w:val="lt-LT" w:eastAsia="sl-SI"/>
        </w:rPr>
      </w:pPr>
    </w:p>
    <w:p w14:paraId="6722EE98" w14:textId="77777777" w:rsidR="00552F80" w:rsidRPr="00552F80" w:rsidRDefault="00552F80" w:rsidP="00552F80">
      <w:pPr>
        <w:widowControl w:val="0"/>
        <w:tabs>
          <w:tab w:val="clear" w:pos="567"/>
        </w:tabs>
        <w:autoSpaceDE w:val="0"/>
        <w:autoSpaceDN w:val="0"/>
        <w:adjustRightInd w:val="0"/>
        <w:spacing w:line="240" w:lineRule="auto"/>
        <w:rPr>
          <w:snapToGrid/>
          <w:szCs w:val="22"/>
          <w:lang w:val="lt-LT" w:eastAsia="sl-SI"/>
        </w:rPr>
      </w:pPr>
      <w:r w:rsidRPr="00552F80">
        <w:rPr>
          <w:snapToGrid/>
          <w:szCs w:val="22"/>
          <w:lang w:val="lt-LT" w:eastAsia="sl-SI"/>
        </w:rPr>
        <w:t>Tiamino saugumo savybės yra gerai žinomos. Vieninteliai nepageidaujami reiškiniai, pastebėti parenterinio vartojimo metu, yra skausmas injekcijos vietoje, kontaktinis dermatitas ir alerginės reakcijos (nuo lengvos reakcijos iki anafilaksijos).</w:t>
      </w:r>
    </w:p>
    <w:p w14:paraId="42283E05" w14:textId="77777777" w:rsidR="00334CFA" w:rsidRPr="00DD7EE1" w:rsidRDefault="00334CFA" w:rsidP="00B970D5">
      <w:pPr>
        <w:widowControl w:val="0"/>
        <w:tabs>
          <w:tab w:val="clear" w:pos="567"/>
        </w:tabs>
        <w:autoSpaceDE w:val="0"/>
        <w:autoSpaceDN w:val="0"/>
        <w:adjustRightInd w:val="0"/>
        <w:spacing w:line="240" w:lineRule="auto"/>
        <w:rPr>
          <w:snapToGrid/>
          <w:szCs w:val="22"/>
          <w:lang w:val="lt-LT" w:eastAsia="sl-SI"/>
        </w:rPr>
      </w:pPr>
    </w:p>
    <w:p w14:paraId="1CE028E0"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5.2</w:t>
      </w:r>
      <w:r w:rsidRPr="00DD7EE1">
        <w:rPr>
          <w:b/>
          <w:bCs/>
          <w:szCs w:val="22"/>
          <w:lang w:val="lt-LT" w:eastAsia="x-none"/>
        </w:rPr>
        <w:tab/>
        <w:t>Farmakokinetinės savybės</w:t>
      </w:r>
    </w:p>
    <w:p w14:paraId="5E8CD1CB" w14:textId="77777777" w:rsidR="0055368B" w:rsidRPr="00DD7EE1" w:rsidRDefault="0055368B" w:rsidP="00B970D5">
      <w:pPr>
        <w:widowControl w:val="0"/>
        <w:tabs>
          <w:tab w:val="clear" w:pos="567"/>
        </w:tabs>
        <w:spacing w:line="240" w:lineRule="auto"/>
        <w:rPr>
          <w:szCs w:val="22"/>
          <w:lang w:val="lt-LT"/>
        </w:rPr>
      </w:pPr>
    </w:p>
    <w:p w14:paraId="5B595055" w14:textId="77777777" w:rsidR="0055368B" w:rsidRPr="00DD7EE1" w:rsidRDefault="0055368B" w:rsidP="00B970D5">
      <w:pPr>
        <w:widowControl w:val="0"/>
        <w:spacing w:line="240" w:lineRule="auto"/>
        <w:outlineLvl w:val="3"/>
        <w:rPr>
          <w:szCs w:val="22"/>
          <w:u w:val="single"/>
          <w:lang w:val="lt-LT"/>
        </w:rPr>
      </w:pPr>
      <w:r w:rsidRPr="00DD7EE1">
        <w:rPr>
          <w:szCs w:val="22"/>
          <w:u w:val="single"/>
          <w:lang w:val="lt-LT"/>
        </w:rPr>
        <w:t>Absorbcija</w:t>
      </w:r>
    </w:p>
    <w:p w14:paraId="0C6BA2D3" w14:textId="77777777" w:rsidR="00192DC9" w:rsidRPr="00192DC9" w:rsidRDefault="00A31D0C" w:rsidP="00192DC9">
      <w:pPr>
        <w:widowControl w:val="0"/>
        <w:tabs>
          <w:tab w:val="clear" w:pos="567"/>
        </w:tabs>
        <w:autoSpaceDE w:val="0"/>
        <w:autoSpaceDN w:val="0"/>
        <w:adjustRightInd w:val="0"/>
        <w:spacing w:before="2" w:line="240" w:lineRule="auto"/>
        <w:ind w:right="-20"/>
        <w:rPr>
          <w:snapToGrid/>
          <w:color w:val="000000"/>
          <w:spacing w:val="-3"/>
          <w:szCs w:val="22"/>
          <w:lang w:val="lt-LT" w:bidi="en-US"/>
        </w:rPr>
      </w:pPr>
      <w:r w:rsidRPr="00DD7EE1">
        <w:rPr>
          <w:snapToGrid/>
          <w:color w:val="000000"/>
          <w:spacing w:val="-3"/>
          <w:szCs w:val="22"/>
          <w:lang w:val="lt-LT" w:bidi="en-US"/>
        </w:rPr>
        <w:t>Po tiamino (vitamino B</w:t>
      </w:r>
      <w:r w:rsidRPr="00DD7EE1">
        <w:rPr>
          <w:snapToGrid/>
          <w:color w:val="000000"/>
          <w:spacing w:val="-3"/>
          <w:szCs w:val="22"/>
          <w:vertAlign w:val="subscript"/>
          <w:lang w:val="lt-LT" w:bidi="en-US"/>
        </w:rPr>
        <w:t>1</w:t>
      </w:r>
      <w:r w:rsidRPr="00DD7EE1">
        <w:rPr>
          <w:snapToGrid/>
          <w:color w:val="000000"/>
          <w:spacing w:val="-3"/>
          <w:szCs w:val="22"/>
          <w:lang w:val="lt-LT" w:bidi="en-US"/>
        </w:rPr>
        <w:t>) suleidimo į raumenis absorbcija būna greita ir visiška</w:t>
      </w:r>
      <w:r w:rsidR="00192DC9" w:rsidRPr="00192DC9">
        <w:rPr>
          <w:snapToGrid/>
          <w:color w:val="000000"/>
          <w:spacing w:val="-3"/>
          <w:szCs w:val="22"/>
          <w:lang w:val="lt-LT" w:bidi="en-US"/>
        </w:rPr>
        <w:t>.</w:t>
      </w:r>
    </w:p>
    <w:p w14:paraId="1852393E" w14:textId="77777777" w:rsidR="00192DC9" w:rsidRPr="00192DC9" w:rsidRDefault="00192DC9" w:rsidP="00192DC9">
      <w:pPr>
        <w:widowControl w:val="0"/>
        <w:tabs>
          <w:tab w:val="clear" w:pos="567"/>
        </w:tabs>
        <w:autoSpaceDE w:val="0"/>
        <w:autoSpaceDN w:val="0"/>
        <w:adjustRightInd w:val="0"/>
        <w:spacing w:before="16"/>
        <w:rPr>
          <w:snapToGrid/>
          <w:color w:val="000000"/>
          <w:szCs w:val="22"/>
          <w:lang w:val="lt-LT" w:bidi="en-US"/>
        </w:rPr>
      </w:pPr>
    </w:p>
    <w:p w14:paraId="256AC908" w14:textId="77777777" w:rsidR="00192DC9" w:rsidRPr="00192DC9" w:rsidRDefault="00A31D0C" w:rsidP="00192DC9">
      <w:pPr>
        <w:widowControl w:val="0"/>
        <w:tabs>
          <w:tab w:val="clear" w:pos="567"/>
        </w:tabs>
        <w:autoSpaceDE w:val="0"/>
        <w:autoSpaceDN w:val="0"/>
        <w:adjustRightInd w:val="0"/>
        <w:spacing w:line="240" w:lineRule="auto"/>
        <w:ind w:right="-20"/>
        <w:rPr>
          <w:snapToGrid/>
          <w:color w:val="000000"/>
          <w:szCs w:val="22"/>
          <w:u w:val="single"/>
          <w:lang w:val="lt-LT" w:bidi="en-US"/>
        </w:rPr>
      </w:pPr>
      <w:r w:rsidRPr="00DD7EE1">
        <w:rPr>
          <w:snapToGrid/>
          <w:color w:val="000000"/>
          <w:szCs w:val="22"/>
          <w:u w:val="single"/>
          <w:lang w:val="lt-LT" w:bidi="en-US"/>
        </w:rPr>
        <w:t>Pasiskirstymas</w:t>
      </w:r>
    </w:p>
    <w:p w14:paraId="0CAEF2A7" w14:textId="7209B356" w:rsidR="00A31D0C" w:rsidRPr="00A31D0C" w:rsidRDefault="00A31D0C" w:rsidP="00A31D0C">
      <w:pPr>
        <w:widowControl w:val="0"/>
        <w:tabs>
          <w:tab w:val="clear" w:pos="567"/>
        </w:tabs>
        <w:autoSpaceDE w:val="0"/>
        <w:autoSpaceDN w:val="0"/>
        <w:adjustRightInd w:val="0"/>
        <w:spacing w:before="17"/>
        <w:rPr>
          <w:snapToGrid/>
          <w:color w:val="000000"/>
          <w:szCs w:val="22"/>
          <w:lang w:val="lt-LT" w:bidi="en-US"/>
        </w:rPr>
      </w:pPr>
      <w:r w:rsidRPr="00A31D0C">
        <w:rPr>
          <w:snapToGrid/>
          <w:color w:val="000000"/>
          <w:szCs w:val="22"/>
          <w:lang w:val="lt-LT" w:bidi="en-US"/>
        </w:rPr>
        <w:t>Tiaminas plačiai pasiskirsto. Organizme tiamino sukaupiama ne daugiau kaip 30</w:t>
      </w:r>
      <w:r w:rsidR="004647E7">
        <w:rPr>
          <w:snapToGrid/>
          <w:color w:val="000000"/>
          <w:szCs w:val="22"/>
          <w:lang w:val="lt-LT" w:bidi="en-US"/>
        </w:rPr>
        <w:t> mg</w:t>
      </w:r>
      <w:r w:rsidRPr="00A31D0C">
        <w:rPr>
          <w:snapToGrid/>
          <w:color w:val="000000"/>
          <w:szCs w:val="22"/>
          <w:lang w:val="lt-LT" w:bidi="en-US"/>
        </w:rPr>
        <w:t xml:space="preserve">. Per parą su įprastu maistu į motinos pieną </w:t>
      </w:r>
      <w:r w:rsidR="00392DB1">
        <w:rPr>
          <w:snapToGrid/>
          <w:color w:val="000000"/>
          <w:szCs w:val="22"/>
          <w:lang w:val="lt-LT" w:bidi="en-US"/>
        </w:rPr>
        <w:t>išsiskiria</w:t>
      </w:r>
      <w:r w:rsidR="00392DB1" w:rsidRPr="00A31D0C">
        <w:rPr>
          <w:snapToGrid/>
          <w:color w:val="000000"/>
          <w:szCs w:val="22"/>
          <w:lang w:val="lt-LT" w:bidi="en-US"/>
        </w:rPr>
        <w:t xml:space="preserve"> </w:t>
      </w:r>
      <w:r w:rsidRPr="00A31D0C">
        <w:rPr>
          <w:snapToGrid/>
          <w:color w:val="000000"/>
          <w:szCs w:val="22"/>
          <w:lang w:val="lt-LT" w:bidi="en-US"/>
        </w:rPr>
        <w:t>maždaug 100</w:t>
      </w:r>
      <w:r w:rsidR="00FF0792">
        <w:rPr>
          <w:snapToGrid/>
          <w:color w:val="000000"/>
          <w:szCs w:val="22"/>
          <w:lang w:val="lt-LT" w:bidi="en-US"/>
        </w:rPr>
        <w:t>–</w:t>
      </w:r>
      <w:r w:rsidRPr="00A31D0C">
        <w:rPr>
          <w:snapToGrid/>
          <w:color w:val="000000"/>
          <w:szCs w:val="22"/>
          <w:lang w:val="lt-LT" w:bidi="en-US"/>
        </w:rPr>
        <w:t>200</w:t>
      </w:r>
      <w:r w:rsidR="00701E86" w:rsidRPr="00DD7EE1">
        <w:rPr>
          <w:snapToGrid/>
          <w:color w:val="000000"/>
          <w:szCs w:val="22"/>
          <w:lang w:val="lt-LT" w:bidi="en-US"/>
        </w:rPr>
        <w:t> </w:t>
      </w:r>
      <w:r w:rsidRPr="00A31D0C">
        <w:rPr>
          <w:snapToGrid/>
          <w:color w:val="000000"/>
          <w:szCs w:val="22"/>
          <w:lang w:val="lt-LT" w:bidi="en-US"/>
        </w:rPr>
        <w:t>mikrogramų tiamino.</w:t>
      </w:r>
    </w:p>
    <w:p w14:paraId="2E9FB3BB" w14:textId="77777777" w:rsidR="00192DC9" w:rsidRPr="00192DC9" w:rsidRDefault="00192DC9" w:rsidP="00192DC9">
      <w:pPr>
        <w:widowControl w:val="0"/>
        <w:tabs>
          <w:tab w:val="clear" w:pos="567"/>
        </w:tabs>
        <w:autoSpaceDE w:val="0"/>
        <w:autoSpaceDN w:val="0"/>
        <w:adjustRightInd w:val="0"/>
        <w:spacing w:before="17"/>
        <w:rPr>
          <w:snapToGrid/>
          <w:color w:val="000000"/>
          <w:szCs w:val="22"/>
          <w:lang w:val="lt-LT" w:bidi="en-US"/>
        </w:rPr>
      </w:pPr>
    </w:p>
    <w:p w14:paraId="3FBED637" w14:textId="77777777" w:rsidR="00192DC9" w:rsidRPr="00192DC9" w:rsidRDefault="00192DC9" w:rsidP="00192DC9">
      <w:pPr>
        <w:widowControl w:val="0"/>
        <w:tabs>
          <w:tab w:val="clear" w:pos="567"/>
        </w:tabs>
        <w:autoSpaceDE w:val="0"/>
        <w:autoSpaceDN w:val="0"/>
        <w:adjustRightInd w:val="0"/>
        <w:spacing w:line="240" w:lineRule="auto"/>
        <w:ind w:right="-20"/>
        <w:rPr>
          <w:snapToGrid/>
          <w:color w:val="000000"/>
          <w:szCs w:val="22"/>
          <w:u w:val="single"/>
          <w:lang w:val="lt-LT" w:bidi="en-US"/>
        </w:rPr>
      </w:pPr>
      <w:r w:rsidRPr="00192DC9">
        <w:rPr>
          <w:snapToGrid/>
          <w:color w:val="000000"/>
          <w:spacing w:val="-2"/>
          <w:szCs w:val="22"/>
          <w:u w:val="single"/>
          <w:lang w:val="lt-LT" w:bidi="en-US"/>
        </w:rPr>
        <w:t>B</w:t>
      </w:r>
      <w:r w:rsidRPr="00192DC9">
        <w:rPr>
          <w:snapToGrid/>
          <w:color w:val="000000"/>
          <w:szCs w:val="22"/>
          <w:u w:val="single"/>
          <w:lang w:val="lt-LT" w:bidi="en-US"/>
        </w:rPr>
        <w:t>io</w:t>
      </w:r>
      <w:r w:rsidRPr="00192DC9">
        <w:rPr>
          <w:snapToGrid/>
          <w:color w:val="000000"/>
          <w:spacing w:val="1"/>
          <w:szCs w:val="22"/>
          <w:u w:val="single"/>
          <w:lang w:val="lt-LT" w:bidi="en-US"/>
        </w:rPr>
        <w:t>tr</w:t>
      </w:r>
      <w:r w:rsidRPr="00192DC9">
        <w:rPr>
          <w:snapToGrid/>
          <w:color w:val="000000"/>
          <w:spacing w:val="-1"/>
          <w:szCs w:val="22"/>
          <w:u w:val="single"/>
          <w:lang w:val="lt-LT" w:bidi="en-US"/>
        </w:rPr>
        <w:t>a</w:t>
      </w:r>
      <w:r w:rsidRPr="00192DC9">
        <w:rPr>
          <w:snapToGrid/>
          <w:color w:val="000000"/>
          <w:szCs w:val="22"/>
          <w:u w:val="single"/>
          <w:lang w:val="lt-LT" w:bidi="en-US"/>
        </w:rPr>
        <w:t>n</w:t>
      </w:r>
      <w:r w:rsidRPr="00192DC9">
        <w:rPr>
          <w:snapToGrid/>
          <w:color w:val="000000"/>
          <w:spacing w:val="-2"/>
          <w:szCs w:val="22"/>
          <w:u w:val="single"/>
          <w:lang w:val="lt-LT" w:bidi="en-US"/>
        </w:rPr>
        <w:t>s</w:t>
      </w:r>
      <w:r w:rsidRPr="00192DC9">
        <w:rPr>
          <w:snapToGrid/>
          <w:color w:val="000000"/>
          <w:spacing w:val="1"/>
          <w:szCs w:val="22"/>
          <w:u w:val="single"/>
          <w:lang w:val="lt-LT" w:bidi="en-US"/>
        </w:rPr>
        <w:t>f</w:t>
      </w:r>
      <w:r w:rsidRPr="00192DC9">
        <w:rPr>
          <w:snapToGrid/>
          <w:color w:val="000000"/>
          <w:szCs w:val="22"/>
          <w:u w:val="single"/>
          <w:lang w:val="lt-LT" w:bidi="en-US"/>
        </w:rPr>
        <w:t>o</w:t>
      </w:r>
      <w:r w:rsidRPr="00192DC9">
        <w:rPr>
          <w:snapToGrid/>
          <w:color w:val="000000"/>
          <w:spacing w:val="1"/>
          <w:szCs w:val="22"/>
          <w:u w:val="single"/>
          <w:lang w:val="lt-LT" w:bidi="en-US"/>
        </w:rPr>
        <w:t>r</w:t>
      </w:r>
      <w:r w:rsidRPr="00192DC9">
        <w:rPr>
          <w:snapToGrid/>
          <w:color w:val="000000"/>
          <w:szCs w:val="22"/>
          <w:u w:val="single"/>
          <w:lang w:val="lt-LT" w:bidi="en-US"/>
        </w:rPr>
        <w:t>ma</w:t>
      </w:r>
      <w:r w:rsidR="00A31D0C" w:rsidRPr="00DD7EE1">
        <w:rPr>
          <w:snapToGrid/>
          <w:color w:val="000000"/>
          <w:szCs w:val="22"/>
          <w:u w:val="single"/>
          <w:lang w:val="lt-LT" w:bidi="en-US"/>
        </w:rPr>
        <w:t xml:space="preserve">cija ir </w:t>
      </w:r>
      <w:r w:rsidR="00797EE0">
        <w:rPr>
          <w:snapToGrid/>
          <w:color w:val="000000"/>
          <w:szCs w:val="22"/>
          <w:u w:val="single"/>
          <w:lang w:val="lt-LT" w:bidi="en-US"/>
        </w:rPr>
        <w:t>eliminacija</w:t>
      </w:r>
    </w:p>
    <w:p w14:paraId="172CC82F" w14:textId="77777777" w:rsidR="00A31D0C" w:rsidRPr="00A31D0C" w:rsidRDefault="00A31D0C" w:rsidP="00A31D0C">
      <w:pPr>
        <w:widowControl w:val="0"/>
        <w:tabs>
          <w:tab w:val="clear" w:pos="567"/>
        </w:tabs>
        <w:autoSpaceDE w:val="0"/>
        <w:autoSpaceDN w:val="0"/>
        <w:adjustRightInd w:val="0"/>
        <w:spacing w:line="271" w:lineRule="exact"/>
        <w:ind w:right="-20"/>
        <w:rPr>
          <w:snapToGrid/>
          <w:color w:val="000000"/>
          <w:szCs w:val="22"/>
          <w:lang w:val="lt-LT" w:bidi="en-US"/>
        </w:rPr>
      </w:pPr>
      <w:r w:rsidRPr="00A31D0C">
        <w:rPr>
          <w:snapToGrid/>
          <w:color w:val="000000"/>
          <w:szCs w:val="22"/>
          <w:lang w:val="lt-LT" w:bidi="en-US"/>
        </w:rPr>
        <w:t>Metabolizmas vyksta greitai, perteklius išsiskiria su šlapimu metabolitų pavidalu. Fiziologinėmis dozėmis suvartojamo tiamino ar jo metabolitų išsiskiria nedaug. Pavartojus dideles dozes, įvyksta prisotinimas ir vėliau vyksta išsiskyrimas per inkstus pirimidino pavidalu.</w:t>
      </w:r>
    </w:p>
    <w:p w14:paraId="2C088280" w14:textId="77777777" w:rsidR="00192DC9" w:rsidRPr="00192DC9" w:rsidRDefault="00192DC9" w:rsidP="00192DC9">
      <w:pPr>
        <w:widowControl w:val="0"/>
        <w:tabs>
          <w:tab w:val="clear" w:pos="567"/>
        </w:tabs>
        <w:autoSpaceDE w:val="0"/>
        <w:autoSpaceDN w:val="0"/>
        <w:adjustRightInd w:val="0"/>
        <w:spacing w:line="271" w:lineRule="exact"/>
        <w:ind w:right="-20"/>
        <w:rPr>
          <w:snapToGrid/>
          <w:color w:val="000000"/>
          <w:spacing w:val="1"/>
          <w:position w:val="-1"/>
          <w:szCs w:val="22"/>
          <w:u w:val="single"/>
          <w:lang w:val="lt-LT" w:bidi="en-US"/>
        </w:rPr>
      </w:pPr>
    </w:p>
    <w:p w14:paraId="5D8330A8" w14:textId="77777777" w:rsidR="00192DC9" w:rsidRPr="00192DC9" w:rsidRDefault="00BB383E" w:rsidP="00192DC9">
      <w:pPr>
        <w:widowControl w:val="0"/>
        <w:tabs>
          <w:tab w:val="clear" w:pos="567"/>
        </w:tabs>
        <w:autoSpaceDE w:val="0"/>
        <w:autoSpaceDN w:val="0"/>
        <w:adjustRightInd w:val="0"/>
        <w:spacing w:line="271" w:lineRule="exact"/>
        <w:ind w:right="-20"/>
        <w:rPr>
          <w:snapToGrid/>
          <w:color w:val="000000"/>
          <w:szCs w:val="22"/>
          <w:lang w:val="lt-LT" w:bidi="en-US"/>
        </w:rPr>
      </w:pPr>
      <w:r w:rsidRPr="00DD7EE1">
        <w:rPr>
          <w:snapToGrid/>
          <w:color w:val="000000"/>
          <w:spacing w:val="1"/>
          <w:position w:val="-1"/>
          <w:szCs w:val="22"/>
          <w:u w:val="single"/>
          <w:lang w:val="lt-LT" w:bidi="en-US"/>
        </w:rPr>
        <w:t>Ypatingos populiacijos</w:t>
      </w:r>
    </w:p>
    <w:p w14:paraId="0CEE73CD" w14:textId="77777777" w:rsidR="00192DC9" w:rsidRPr="00192DC9" w:rsidRDefault="00192DC9" w:rsidP="00192DC9">
      <w:pPr>
        <w:widowControl w:val="0"/>
        <w:tabs>
          <w:tab w:val="clear" w:pos="567"/>
        </w:tabs>
        <w:autoSpaceDE w:val="0"/>
        <w:autoSpaceDN w:val="0"/>
        <w:adjustRightInd w:val="0"/>
        <w:spacing w:before="12" w:line="240" w:lineRule="exact"/>
        <w:rPr>
          <w:snapToGrid/>
          <w:color w:val="000000"/>
          <w:szCs w:val="22"/>
          <w:lang w:val="lt-LT" w:bidi="en-US"/>
        </w:rPr>
      </w:pPr>
    </w:p>
    <w:p w14:paraId="32DD3FFD" w14:textId="77777777" w:rsidR="00192DC9" w:rsidRPr="00A11A0F" w:rsidRDefault="00192DC9" w:rsidP="00192DC9">
      <w:pPr>
        <w:widowControl w:val="0"/>
        <w:tabs>
          <w:tab w:val="clear" w:pos="567"/>
        </w:tabs>
        <w:autoSpaceDE w:val="0"/>
        <w:autoSpaceDN w:val="0"/>
        <w:adjustRightInd w:val="0"/>
        <w:spacing w:line="240" w:lineRule="auto"/>
        <w:ind w:right="2"/>
        <w:rPr>
          <w:snapToGrid/>
          <w:color w:val="000000"/>
          <w:szCs w:val="22"/>
          <w:u w:val="single"/>
          <w:lang w:val="lt-LT" w:bidi="en-US"/>
        </w:rPr>
      </w:pPr>
      <w:r w:rsidRPr="00A11A0F">
        <w:rPr>
          <w:snapToGrid/>
          <w:color w:val="000000"/>
          <w:szCs w:val="22"/>
          <w:u w:val="single"/>
          <w:lang w:val="lt-LT" w:bidi="en-US"/>
        </w:rPr>
        <w:t>Sutrikusi kepenų funkcija</w:t>
      </w:r>
    </w:p>
    <w:p w14:paraId="6CEC8F72" w14:textId="77777777" w:rsidR="00BB383E" w:rsidRPr="00BB383E" w:rsidRDefault="00BB383E" w:rsidP="00BB383E">
      <w:pPr>
        <w:widowControl w:val="0"/>
        <w:tabs>
          <w:tab w:val="clear" w:pos="567"/>
        </w:tabs>
        <w:autoSpaceDE w:val="0"/>
        <w:autoSpaceDN w:val="0"/>
        <w:adjustRightInd w:val="0"/>
        <w:spacing w:before="16"/>
        <w:rPr>
          <w:snapToGrid/>
          <w:color w:val="000000"/>
          <w:szCs w:val="22"/>
          <w:lang w:val="lt-LT" w:bidi="en-US"/>
        </w:rPr>
      </w:pPr>
      <w:r w:rsidRPr="00BB383E">
        <w:rPr>
          <w:snapToGrid/>
          <w:color w:val="000000"/>
          <w:szCs w:val="22"/>
          <w:lang w:val="lt-LT" w:bidi="en-US"/>
        </w:rPr>
        <w:t>Pacientams, kurie serga kepenų ciroze, sumažėja tiamino (vitamino B</w:t>
      </w:r>
      <w:r w:rsidRPr="00BB383E">
        <w:rPr>
          <w:snapToGrid/>
          <w:color w:val="000000"/>
          <w:szCs w:val="22"/>
          <w:vertAlign w:val="subscript"/>
          <w:lang w:val="lt-LT" w:bidi="en-US"/>
        </w:rPr>
        <w:t>1</w:t>
      </w:r>
      <w:r w:rsidRPr="00BB383E">
        <w:rPr>
          <w:snapToGrid/>
          <w:color w:val="000000"/>
          <w:szCs w:val="22"/>
          <w:lang w:val="lt-LT" w:bidi="en-US"/>
        </w:rPr>
        <w:t>) absorbcija.</w:t>
      </w:r>
    </w:p>
    <w:p w14:paraId="4A47EDA4" w14:textId="77777777" w:rsidR="00BB383E" w:rsidRPr="00BB383E" w:rsidRDefault="00BB383E" w:rsidP="00BB383E">
      <w:pPr>
        <w:widowControl w:val="0"/>
        <w:tabs>
          <w:tab w:val="clear" w:pos="567"/>
        </w:tabs>
        <w:autoSpaceDE w:val="0"/>
        <w:autoSpaceDN w:val="0"/>
        <w:adjustRightInd w:val="0"/>
        <w:spacing w:before="16"/>
        <w:rPr>
          <w:snapToGrid/>
          <w:color w:val="000000"/>
          <w:szCs w:val="22"/>
          <w:lang w:val="lt-LT" w:bidi="en-US"/>
        </w:rPr>
      </w:pPr>
    </w:p>
    <w:p w14:paraId="447495B4" w14:textId="77777777" w:rsidR="00BB383E" w:rsidRPr="009650B2" w:rsidRDefault="00BB383E" w:rsidP="00BB383E">
      <w:pPr>
        <w:widowControl w:val="0"/>
        <w:tabs>
          <w:tab w:val="clear" w:pos="567"/>
        </w:tabs>
        <w:autoSpaceDE w:val="0"/>
        <w:autoSpaceDN w:val="0"/>
        <w:adjustRightInd w:val="0"/>
        <w:spacing w:before="16"/>
        <w:rPr>
          <w:i/>
          <w:iCs/>
          <w:snapToGrid/>
          <w:color w:val="000000"/>
          <w:szCs w:val="22"/>
          <w:u w:val="single"/>
          <w:lang w:val="lt-LT" w:bidi="en-US"/>
        </w:rPr>
      </w:pPr>
      <w:r w:rsidRPr="009650B2">
        <w:rPr>
          <w:i/>
          <w:iCs/>
          <w:snapToGrid/>
          <w:color w:val="000000"/>
          <w:szCs w:val="22"/>
          <w:u w:val="single"/>
          <w:lang w:val="lt-LT" w:bidi="en-US"/>
        </w:rPr>
        <w:t>Senyvi pacientai</w:t>
      </w:r>
    </w:p>
    <w:p w14:paraId="479FEE29" w14:textId="77777777" w:rsidR="00BB383E" w:rsidRPr="00BB383E" w:rsidRDefault="00BB383E" w:rsidP="00BB383E">
      <w:pPr>
        <w:widowControl w:val="0"/>
        <w:tabs>
          <w:tab w:val="clear" w:pos="567"/>
        </w:tabs>
        <w:autoSpaceDE w:val="0"/>
        <w:autoSpaceDN w:val="0"/>
        <w:adjustRightInd w:val="0"/>
        <w:spacing w:before="16"/>
        <w:rPr>
          <w:snapToGrid/>
          <w:color w:val="000000"/>
          <w:szCs w:val="22"/>
          <w:lang w:val="lt-LT" w:bidi="en-US"/>
        </w:rPr>
      </w:pPr>
      <w:r w:rsidRPr="00BB383E">
        <w:rPr>
          <w:snapToGrid/>
          <w:color w:val="000000"/>
          <w:szCs w:val="22"/>
          <w:lang w:val="lt-LT" w:bidi="en-US"/>
        </w:rPr>
        <w:t>Nėra jokių dozavimo apribojimų bei specifinių rekomendacijų dėl vaistinio preparato vartojimo senyviems pacientams.</w:t>
      </w:r>
    </w:p>
    <w:p w14:paraId="5D807794" w14:textId="77777777" w:rsidR="00192DC9" w:rsidRPr="00192DC9" w:rsidRDefault="00192DC9" w:rsidP="00192DC9">
      <w:pPr>
        <w:widowControl w:val="0"/>
        <w:tabs>
          <w:tab w:val="clear" w:pos="567"/>
        </w:tabs>
        <w:autoSpaceDE w:val="0"/>
        <w:autoSpaceDN w:val="0"/>
        <w:adjustRightInd w:val="0"/>
        <w:spacing w:before="16"/>
        <w:rPr>
          <w:snapToGrid/>
          <w:color w:val="000000"/>
          <w:szCs w:val="22"/>
          <w:lang w:val="lt-LT" w:bidi="en-US"/>
        </w:rPr>
      </w:pPr>
    </w:p>
    <w:p w14:paraId="24785D0E" w14:textId="77777777" w:rsidR="00192DC9" w:rsidRPr="00192DC9" w:rsidRDefault="00192DC9" w:rsidP="00192DC9">
      <w:pPr>
        <w:widowControl w:val="0"/>
        <w:tabs>
          <w:tab w:val="clear" w:pos="567"/>
        </w:tabs>
        <w:autoSpaceDE w:val="0"/>
        <w:autoSpaceDN w:val="0"/>
        <w:adjustRightInd w:val="0"/>
        <w:spacing w:before="16"/>
        <w:rPr>
          <w:b/>
          <w:bCs/>
          <w:i/>
          <w:iCs/>
          <w:snapToGrid/>
          <w:color w:val="000000"/>
          <w:szCs w:val="22"/>
          <w:u w:val="single"/>
          <w:lang w:val="lt-LT" w:bidi="en-US"/>
        </w:rPr>
      </w:pPr>
      <w:r w:rsidRPr="00DD7EE1">
        <w:rPr>
          <w:b/>
          <w:bCs/>
          <w:i/>
          <w:iCs/>
          <w:snapToGrid/>
          <w:color w:val="000000"/>
          <w:szCs w:val="22"/>
          <w:u w:val="single"/>
          <w:lang w:val="lt-LT" w:bidi="en-US"/>
        </w:rPr>
        <w:t>Kita</w:t>
      </w:r>
    </w:p>
    <w:p w14:paraId="3896B854" w14:textId="77777777" w:rsidR="00192DC9" w:rsidRPr="00192DC9" w:rsidRDefault="00192DC9" w:rsidP="00192DC9">
      <w:pPr>
        <w:widowControl w:val="0"/>
        <w:spacing w:line="240" w:lineRule="auto"/>
        <w:rPr>
          <w:snapToGrid/>
          <w:color w:val="000000"/>
          <w:szCs w:val="22"/>
          <w:lang w:val="lt-LT" w:bidi="en-US"/>
        </w:rPr>
      </w:pPr>
      <w:r w:rsidRPr="00192DC9">
        <w:rPr>
          <w:snapToGrid/>
          <w:color w:val="000000"/>
          <w:szCs w:val="22"/>
          <w:lang w:val="lt-LT" w:bidi="en-US"/>
        </w:rPr>
        <w:t>Alkoholizmas</w:t>
      </w:r>
    </w:p>
    <w:p w14:paraId="092A4AFB" w14:textId="77777777" w:rsidR="00192DC9" w:rsidRPr="00192DC9" w:rsidRDefault="00192DC9" w:rsidP="00192DC9">
      <w:pPr>
        <w:widowControl w:val="0"/>
        <w:spacing w:line="240" w:lineRule="auto"/>
        <w:rPr>
          <w:snapToGrid/>
          <w:color w:val="000000"/>
          <w:szCs w:val="22"/>
          <w:lang w:val="lt-LT" w:bidi="en-US"/>
        </w:rPr>
      </w:pPr>
      <w:r w:rsidRPr="00192DC9">
        <w:rPr>
          <w:snapToGrid/>
          <w:color w:val="000000"/>
          <w:szCs w:val="22"/>
          <w:lang w:val="lt-LT" w:bidi="en-US"/>
        </w:rPr>
        <w:t>Alkoholikams sumažėja tiamino (vitamino B</w:t>
      </w:r>
      <w:r w:rsidRPr="00192DC9">
        <w:rPr>
          <w:snapToGrid/>
          <w:color w:val="000000"/>
          <w:szCs w:val="22"/>
          <w:vertAlign w:val="subscript"/>
          <w:lang w:val="lt-LT" w:bidi="en-US"/>
        </w:rPr>
        <w:t>1</w:t>
      </w:r>
      <w:r w:rsidRPr="00192DC9">
        <w:rPr>
          <w:snapToGrid/>
          <w:color w:val="000000"/>
          <w:szCs w:val="22"/>
          <w:lang w:val="lt-LT" w:bidi="en-US"/>
        </w:rPr>
        <w:t>) absorbcija.</w:t>
      </w:r>
    </w:p>
    <w:p w14:paraId="368B3834" w14:textId="77777777" w:rsidR="00192DC9" w:rsidRPr="00192DC9" w:rsidRDefault="00192DC9" w:rsidP="00192DC9">
      <w:pPr>
        <w:widowControl w:val="0"/>
        <w:spacing w:line="240" w:lineRule="auto"/>
        <w:rPr>
          <w:snapToGrid/>
          <w:color w:val="000000"/>
          <w:szCs w:val="22"/>
          <w:lang w:val="lt-LT" w:bidi="en-US"/>
        </w:rPr>
      </w:pPr>
    </w:p>
    <w:p w14:paraId="15F80580" w14:textId="77777777" w:rsidR="00192DC9" w:rsidRPr="00DD7EE1" w:rsidRDefault="00192DC9" w:rsidP="00192DC9">
      <w:pPr>
        <w:widowControl w:val="0"/>
        <w:spacing w:line="240" w:lineRule="auto"/>
        <w:rPr>
          <w:snapToGrid/>
          <w:color w:val="000000"/>
          <w:szCs w:val="22"/>
          <w:lang w:val="lt-LT" w:bidi="en-US"/>
        </w:rPr>
      </w:pPr>
      <w:r w:rsidRPr="00192DC9">
        <w:rPr>
          <w:snapToGrid/>
          <w:color w:val="000000"/>
          <w:szCs w:val="22"/>
          <w:lang w:val="lt-LT" w:bidi="en-US"/>
        </w:rPr>
        <w:t>Malabsorbcija</w:t>
      </w:r>
    </w:p>
    <w:p w14:paraId="66F7B479" w14:textId="77777777" w:rsidR="00192DC9" w:rsidRPr="00192DC9" w:rsidRDefault="00192DC9" w:rsidP="00192DC9">
      <w:pPr>
        <w:widowControl w:val="0"/>
        <w:spacing w:line="240" w:lineRule="auto"/>
        <w:rPr>
          <w:snapToGrid/>
          <w:color w:val="000000"/>
          <w:szCs w:val="22"/>
          <w:lang w:val="lt-LT" w:bidi="en-US"/>
        </w:rPr>
      </w:pPr>
      <w:r w:rsidRPr="00192DC9">
        <w:rPr>
          <w:snapToGrid/>
          <w:color w:val="000000"/>
          <w:szCs w:val="22"/>
          <w:lang w:val="lt-LT" w:bidi="en-US"/>
        </w:rPr>
        <w:t>Pacientams, kuriems yra malabsorbcija, sumažėja tiamino (vitamino B</w:t>
      </w:r>
      <w:r w:rsidRPr="00192DC9">
        <w:rPr>
          <w:snapToGrid/>
          <w:color w:val="000000"/>
          <w:szCs w:val="22"/>
          <w:vertAlign w:val="subscript"/>
          <w:lang w:val="lt-LT" w:bidi="en-US"/>
        </w:rPr>
        <w:t>1</w:t>
      </w:r>
      <w:r w:rsidRPr="00192DC9">
        <w:rPr>
          <w:snapToGrid/>
          <w:color w:val="000000"/>
          <w:szCs w:val="22"/>
          <w:lang w:val="lt-LT" w:bidi="en-US"/>
        </w:rPr>
        <w:t>) absorbcija.</w:t>
      </w:r>
    </w:p>
    <w:p w14:paraId="47D36FE8" w14:textId="77777777" w:rsidR="00262D67" w:rsidRPr="00DD7EE1" w:rsidRDefault="00262D67" w:rsidP="00B970D5">
      <w:pPr>
        <w:widowControl w:val="0"/>
        <w:spacing w:line="240" w:lineRule="auto"/>
        <w:rPr>
          <w:szCs w:val="22"/>
          <w:lang w:val="lt-LT"/>
        </w:rPr>
      </w:pPr>
    </w:p>
    <w:p w14:paraId="1578EAFB"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5.3</w:t>
      </w:r>
      <w:r w:rsidRPr="00DD7EE1">
        <w:rPr>
          <w:b/>
          <w:bCs/>
          <w:szCs w:val="22"/>
          <w:lang w:val="lt-LT" w:eastAsia="x-none"/>
        </w:rPr>
        <w:tab/>
        <w:t>Ikiklinikinių saugumo tyrimų duomenys</w:t>
      </w:r>
    </w:p>
    <w:p w14:paraId="5ADB4E89" w14:textId="77777777" w:rsidR="0055368B" w:rsidRPr="00DD7EE1" w:rsidRDefault="0055368B" w:rsidP="00B970D5">
      <w:pPr>
        <w:widowControl w:val="0"/>
        <w:tabs>
          <w:tab w:val="clear" w:pos="567"/>
        </w:tabs>
        <w:spacing w:line="240" w:lineRule="auto"/>
        <w:rPr>
          <w:szCs w:val="22"/>
          <w:lang w:val="lt-LT"/>
        </w:rPr>
      </w:pPr>
    </w:p>
    <w:p w14:paraId="2A60D62E" w14:textId="77777777" w:rsidR="00C8522F" w:rsidRPr="00DD7EE1" w:rsidRDefault="009650B2" w:rsidP="009650B2">
      <w:pPr>
        <w:widowControl w:val="0"/>
        <w:tabs>
          <w:tab w:val="clear" w:pos="567"/>
        </w:tabs>
        <w:spacing w:line="240" w:lineRule="auto"/>
        <w:rPr>
          <w:szCs w:val="22"/>
          <w:lang w:val="lt-LT"/>
        </w:rPr>
      </w:pPr>
      <w:r w:rsidRPr="009650B2">
        <w:rPr>
          <w:snapToGrid/>
          <w:szCs w:val="22"/>
          <w:lang w:val="lt-LT" w:bidi="lt-LT"/>
        </w:rPr>
        <w:t>Įprastų farmakologinio saugumo, kartotinių dozių toksiškumo, genotoksiškumo, galimo kancerogeniškumo</w:t>
      </w:r>
      <w:r>
        <w:rPr>
          <w:snapToGrid/>
          <w:szCs w:val="22"/>
          <w:lang w:val="lt-LT" w:bidi="lt-LT"/>
        </w:rPr>
        <w:t>,</w:t>
      </w:r>
      <w:r w:rsidRPr="009650B2">
        <w:rPr>
          <w:snapToGrid/>
          <w:szCs w:val="22"/>
          <w:lang w:val="lt-LT" w:bidi="lt-LT"/>
        </w:rPr>
        <w:t xml:space="preserve"> toksinio poveikio reprodukcijai </w:t>
      </w:r>
      <w:r>
        <w:rPr>
          <w:snapToGrid/>
          <w:szCs w:val="22"/>
          <w:lang w:val="lt-LT" w:bidi="lt-LT"/>
        </w:rPr>
        <w:t>ir</w:t>
      </w:r>
      <w:r w:rsidRPr="009650B2">
        <w:rPr>
          <w:snapToGrid/>
          <w:szCs w:val="22"/>
          <w:lang w:val="lt-LT" w:bidi="lt-LT"/>
        </w:rPr>
        <w:t xml:space="preserve"> vystymuisi ikiklinikinių tyrimų duomenys specifinio pavojaus žmogui nerodo.</w:t>
      </w:r>
    </w:p>
    <w:p w14:paraId="60057894" w14:textId="77777777" w:rsidR="0055368B" w:rsidRDefault="0055368B" w:rsidP="00B970D5">
      <w:pPr>
        <w:widowControl w:val="0"/>
        <w:tabs>
          <w:tab w:val="clear" w:pos="567"/>
        </w:tabs>
        <w:spacing w:line="240" w:lineRule="auto"/>
        <w:rPr>
          <w:szCs w:val="22"/>
          <w:lang w:val="lt-LT"/>
        </w:rPr>
      </w:pPr>
    </w:p>
    <w:p w14:paraId="4CEFA5C0" w14:textId="77777777" w:rsidR="009650B2" w:rsidRPr="00DD7EE1" w:rsidRDefault="009650B2" w:rsidP="00B970D5">
      <w:pPr>
        <w:widowControl w:val="0"/>
        <w:tabs>
          <w:tab w:val="clear" w:pos="567"/>
        </w:tabs>
        <w:spacing w:line="240" w:lineRule="auto"/>
        <w:rPr>
          <w:szCs w:val="22"/>
          <w:lang w:val="lt-LT"/>
        </w:rPr>
      </w:pPr>
    </w:p>
    <w:p w14:paraId="20B68461"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6.</w:t>
      </w:r>
      <w:r w:rsidRPr="00DD7EE1">
        <w:rPr>
          <w:b/>
          <w:bCs/>
          <w:szCs w:val="22"/>
          <w:lang w:val="lt-LT" w:eastAsia="x-none"/>
        </w:rPr>
        <w:tab/>
        <w:t>FARMACINĖ INFORMACIJA</w:t>
      </w:r>
    </w:p>
    <w:p w14:paraId="1501379C" w14:textId="77777777" w:rsidR="0055368B" w:rsidRPr="00DD7EE1" w:rsidRDefault="0055368B" w:rsidP="00B970D5">
      <w:pPr>
        <w:widowControl w:val="0"/>
        <w:tabs>
          <w:tab w:val="clear" w:pos="567"/>
        </w:tabs>
        <w:spacing w:line="240" w:lineRule="auto"/>
        <w:rPr>
          <w:szCs w:val="22"/>
          <w:lang w:val="lt-LT"/>
        </w:rPr>
      </w:pPr>
    </w:p>
    <w:p w14:paraId="6ABF2241"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6.1</w:t>
      </w:r>
      <w:r w:rsidRPr="00DD7EE1">
        <w:rPr>
          <w:b/>
          <w:bCs/>
          <w:szCs w:val="22"/>
          <w:lang w:val="lt-LT" w:eastAsia="x-none"/>
        </w:rPr>
        <w:tab/>
        <w:t>Pagalbinių medžiagų sąrašas</w:t>
      </w:r>
    </w:p>
    <w:p w14:paraId="4191F580" w14:textId="77777777" w:rsidR="0055368B" w:rsidRPr="00DD7EE1" w:rsidRDefault="0055368B" w:rsidP="00B970D5">
      <w:pPr>
        <w:widowControl w:val="0"/>
        <w:tabs>
          <w:tab w:val="clear" w:pos="567"/>
        </w:tabs>
        <w:spacing w:line="240" w:lineRule="auto"/>
        <w:rPr>
          <w:szCs w:val="22"/>
          <w:lang w:val="lt-LT"/>
        </w:rPr>
      </w:pPr>
    </w:p>
    <w:p w14:paraId="1783F9D5" w14:textId="77777777" w:rsidR="00C241BE" w:rsidRPr="00DD7EE1" w:rsidRDefault="00C241BE" w:rsidP="00B970D5">
      <w:pPr>
        <w:widowControl w:val="0"/>
        <w:tabs>
          <w:tab w:val="clear" w:pos="567"/>
        </w:tabs>
        <w:spacing w:line="240" w:lineRule="auto"/>
        <w:rPr>
          <w:szCs w:val="22"/>
          <w:lang w:val="lt-LT"/>
        </w:rPr>
      </w:pPr>
      <w:r w:rsidRPr="00DD7EE1">
        <w:rPr>
          <w:szCs w:val="22"/>
          <w:lang w:val="lt-LT"/>
        </w:rPr>
        <w:t>Vandenilio chlorido rūgštis (E507) (pH koreguoti)</w:t>
      </w:r>
    </w:p>
    <w:p w14:paraId="3D141B0C" w14:textId="77777777" w:rsidR="00C241BE" w:rsidRPr="00DD7EE1" w:rsidRDefault="00C241BE" w:rsidP="00B970D5">
      <w:pPr>
        <w:widowControl w:val="0"/>
        <w:tabs>
          <w:tab w:val="clear" w:pos="567"/>
        </w:tabs>
        <w:spacing w:line="240" w:lineRule="auto"/>
        <w:rPr>
          <w:szCs w:val="22"/>
          <w:lang w:val="lt-LT"/>
        </w:rPr>
      </w:pPr>
      <w:r w:rsidRPr="00DD7EE1">
        <w:rPr>
          <w:szCs w:val="22"/>
          <w:lang w:val="lt-LT"/>
        </w:rPr>
        <w:t>Natrio hidroksidas (E524) (pH koreguoti)</w:t>
      </w:r>
    </w:p>
    <w:p w14:paraId="475E7DD1" w14:textId="77777777" w:rsidR="009D22FD" w:rsidRPr="00DD7EE1" w:rsidRDefault="00C241BE" w:rsidP="00B970D5">
      <w:pPr>
        <w:widowControl w:val="0"/>
        <w:tabs>
          <w:tab w:val="clear" w:pos="567"/>
        </w:tabs>
        <w:spacing w:line="240" w:lineRule="auto"/>
        <w:rPr>
          <w:szCs w:val="22"/>
          <w:lang w:val="lt-LT"/>
        </w:rPr>
      </w:pPr>
      <w:r w:rsidRPr="00DD7EE1">
        <w:rPr>
          <w:szCs w:val="22"/>
          <w:lang w:val="lt-LT"/>
        </w:rPr>
        <w:t>Injekcinis vanduo</w:t>
      </w:r>
    </w:p>
    <w:p w14:paraId="0F0D8854" w14:textId="77777777" w:rsidR="0055368B" w:rsidRPr="00DD7EE1" w:rsidRDefault="0055368B" w:rsidP="00B970D5">
      <w:pPr>
        <w:widowControl w:val="0"/>
        <w:tabs>
          <w:tab w:val="clear" w:pos="567"/>
        </w:tabs>
        <w:spacing w:line="240" w:lineRule="auto"/>
        <w:rPr>
          <w:szCs w:val="22"/>
          <w:lang w:val="lt-LT"/>
        </w:rPr>
      </w:pPr>
    </w:p>
    <w:p w14:paraId="1533CA59" w14:textId="77777777" w:rsidR="0055368B" w:rsidRPr="00DD7EE1" w:rsidRDefault="0055368B" w:rsidP="009650B2">
      <w:pPr>
        <w:keepNext/>
        <w:widowControl w:val="0"/>
        <w:spacing w:line="240" w:lineRule="auto"/>
        <w:outlineLvl w:val="3"/>
        <w:rPr>
          <w:b/>
          <w:bCs/>
          <w:szCs w:val="22"/>
          <w:lang w:val="lt-LT" w:eastAsia="x-none"/>
        </w:rPr>
      </w:pPr>
      <w:r w:rsidRPr="00DD7EE1">
        <w:rPr>
          <w:b/>
          <w:bCs/>
          <w:szCs w:val="22"/>
          <w:lang w:val="lt-LT" w:eastAsia="x-none"/>
        </w:rPr>
        <w:t>6.2</w:t>
      </w:r>
      <w:r w:rsidRPr="00DD7EE1">
        <w:rPr>
          <w:b/>
          <w:bCs/>
          <w:szCs w:val="22"/>
          <w:lang w:val="lt-LT" w:eastAsia="x-none"/>
        </w:rPr>
        <w:tab/>
        <w:t>Nesuderinamumas</w:t>
      </w:r>
    </w:p>
    <w:p w14:paraId="7EE664E9" w14:textId="77777777" w:rsidR="0055368B" w:rsidRPr="00DD7EE1" w:rsidRDefault="0055368B" w:rsidP="009650B2">
      <w:pPr>
        <w:keepNext/>
        <w:widowControl w:val="0"/>
        <w:tabs>
          <w:tab w:val="clear" w:pos="567"/>
        </w:tabs>
        <w:spacing w:line="240" w:lineRule="auto"/>
        <w:rPr>
          <w:szCs w:val="22"/>
          <w:lang w:val="lt-LT"/>
        </w:rPr>
      </w:pPr>
    </w:p>
    <w:p w14:paraId="67BA41C4" w14:textId="77777777" w:rsidR="0055368B" w:rsidRPr="00DD7EE1" w:rsidRDefault="00D14CBE" w:rsidP="009650B2">
      <w:pPr>
        <w:keepNext/>
        <w:widowControl w:val="0"/>
        <w:tabs>
          <w:tab w:val="clear" w:pos="567"/>
        </w:tabs>
        <w:spacing w:line="240" w:lineRule="auto"/>
        <w:rPr>
          <w:szCs w:val="22"/>
          <w:lang w:val="lt-LT"/>
        </w:rPr>
      </w:pPr>
      <w:r w:rsidRPr="00DD7EE1">
        <w:rPr>
          <w:szCs w:val="22"/>
          <w:lang w:val="lt-LT"/>
        </w:rPr>
        <w:t>Šio vaistinio preparato negalima maišyti su kitais, išskyrus nurodytus 6.6 skyriuje</w:t>
      </w:r>
      <w:r w:rsidR="0055368B" w:rsidRPr="00DD7EE1">
        <w:rPr>
          <w:szCs w:val="22"/>
          <w:lang w:val="lt-LT"/>
        </w:rPr>
        <w:t>.</w:t>
      </w:r>
    </w:p>
    <w:p w14:paraId="6F79F79C" w14:textId="77777777" w:rsidR="0055368B" w:rsidRPr="00DD7EE1" w:rsidRDefault="0055368B" w:rsidP="00B970D5">
      <w:pPr>
        <w:widowControl w:val="0"/>
        <w:tabs>
          <w:tab w:val="clear" w:pos="567"/>
        </w:tabs>
        <w:spacing w:line="240" w:lineRule="auto"/>
        <w:rPr>
          <w:szCs w:val="22"/>
          <w:lang w:val="lt-LT"/>
        </w:rPr>
      </w:pPr>
    </w:p>
    <w:p w14:paraId="351CFBBB"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6.3</w:t>
      </w:r>
      <w:r w:rsidRPr="00DD7EE1">
        <w:rPr>
          <w:b/>
          <w:bCs/>
          <w:szCs w:val="22"/>
          <w:lang w:val="lt-LT" w:eastAsia="x-none"/>
        </w:rPr>
        <w:tab/>
        <w:t>Tinkamumo laikas</w:t>
      </w:r>
    </w:p>
    <w:p w14:paraId="33F209AE" w14:textId="77777777" w:rsidR="0055368B" w:rsidRPr="00DD7EE1" w:rsidRDefault="0055368B" w:rsidP="00B970D5">
      <w:pPr>
        <w:widowControl w:val="0"/>
        <w:tabs>
          <w:tab w:val="clear" w:pos="567"/>
        </w:tabs>
        <w:spacing w:line="240" w:lineRule="auto"/>
        <w:rPr>
          <w:szCs w:val="22"/>
          <w:lang w:val="lt-LT"/>
        </w:rPr>
      </w:pPr>
    </w:p>
    <w:p w14:paraId="676A1C65" w14:textId="77777777" w:rsidR="0055368B" w:rsidRPr="00DD7EE1" w:rsidRDefault="00281E38" w:rsidP="00B970D5">
      <w:pPr>
        <w:widowControl w:val="0"/>
        <w:tabs>
          <w:tab w:val="clear" w:pos="567"/>
        </w:tabs>
        <w:spacing w:line="240" w:lineRule="auto"/>
        <w:rPr>
          <w:szCs w:val="22"/>
          <w:lang w:val="lt-LT"/>
        </w:rPr>
      </w:pPr>
      <w:r w:rsidRPr="00DD7EE1">
        <w:rPr>
          <w:szCs w:val="22"/>
          <w:lang w:val="lt-LT"/>
        </w:rPr>
        <w:t>2 </w:t>
      </w:r>
      <w:r w:rsidR="0055368B" w:rsidRPr="00DD7EE1">
        <w:rPr>
          <w:szCs w:val="22"/>
          <w:lang w:val="lt-LT"/>
        </w:rPr>
        <w:t>m</w:t>
      </w:r>
      <w:r w:rsidRPr="00DD7EE1">
        <w:rPr>
          <w:szCs w:val="22"/>
          <w:lang w:val="lt-LT"/>
        </w:rPr>
        <w:t>etai</w:t>
      </w:r>
      <w:r w:rsidR="0055368B" w:rsidRPr="00DD7EE1">
        <w:rPr>
          <w:szCs w:val="22"/>
          <w:lang w:val="lt-LT"/>
        </w:rPr>
        <w:t>.</w:t>
      </w:r>
    </w:p>
    <w:p w14:paraId="6CD033C4" w14:textId="77777777" w:rsidR="00D14CBE" w:rsidRPr="00DD7EE1" w:rsidRDefault="00D14CBE" w:rsidP="00B970D5">
      <w:pPr>
        <w:widowControl w:val="0"/>
        <w:tabs>
          <w:tab w:val="clear" w:pos="567"/>
        </w:tabs>
        <w:spacing w:line="240" w:lineRule="auto"/>
        <w:rPr>
          <w:szCs w:val="22"/>
          <w:lang w:val="lt-LT"/>
        </w:rPr>
      </w:pPr>
    </w:p>
    <w:p w14:paraId="0A5EE7AF" w14:textId="77777777" w:rsidR="00D14CBE" w:rsidRPr="00D14CBE" w:rsidRDefault="006B0EE1" w:rsidP="00D14CBE">
      <w:pPr>
        <w:widowControl w:val="0"/>
        <w:tabs>
          <w:tab w:val="clear" w:pos="567"/>
        </w:tabs>
        <w:autoSpaceDE w:val="0"/>
        <w:autoSpaceDN w:val="0"/>
        <w:adjustRightInd w:val="0"/>
        <w:spacing w:line="240" w:lineRule="auto"/>
        <w:ind w:right="2"/>
        <w:rPr>
          <w:snapToGrid/>
          <w:color w:val="000000"/>
          <w:szCs w:val="22"/>
          <w:u w:val="single"/>
          <w:lang w:val="lt-LT" w:bidi="en-US"/>
        </w:rPr>
      </w:pPr>
      <w:r w:rsidRPr="00DD7EE1">
        <w:rPr>
          <w:snapToGrid/>
          <w:color w:val="000000"/>
          <w:szCs w:val="22"/>
          <w:u w:val="single"/>
          <w:lang w:val="lt-LT" w:bidi="en-US"/>
        </w:rPr>
        <w:t>Po pirmojo atidarymo</w:t>
      </w:r>
    </w:p>
    <w:p w14:paraId="75EAD340" w14:textId="77777777" w:rsidR="006B0EE1" w:rsidRPr="006B0EE1" w:rsidRDefault="006B0EE1" w:rsidP="006B0EE1">
      <w:pPr>
        <w:widowControl w:val="0"/>
        <w:tabs>
          <w:tab w:val="clear" w:pos="567"/>
        </w:tabs>
        <w:autoSpaceDE w:val="0"/>
        <w:autoSpaceDN w:val="0"/>
        <w:adjustRightInd w:val="0"/>
        <w:spacing w:before="7" w:line="274" w:lineRule="exact"/>
        <w:ind w:right="381"/>
        <w:rPr>
          <w:snapToGrid/>
          <w:color w:val="000000"/>
          <w:spacing w:val="2"/>
          <w:szCs w:val="22"/>
          <w:lang w:val="lt-LT" w:bidi="en-US"/>
        </w:rPr>
      </w:pPr>
      <w:r w:rsidRPr="006B0EE1">
        <w:rPr>
          <w:snapToGrid/>
          <w:color w:val="000000"/>
          <w:spacing w:val="2"/>
          <w:szCs w:val="22"/>
          <w:lang w:val="lt-LT" w:bidi="en-US"/>
        </w:rPr>
        <w:t>Thiamine Kabi sudėtyje antimikrobinio konservanto nėra. Todėl mikroorganizmų augimo tirpale išvengti neįmanoma. Po pirmojo atidarymo vaistinį preparatą reikia vartoti nedelsiant (žr. 4.4</w:t>
      </w:r>
      <w:r w:rsidRPr="00DD7EE1">
        <w:rPr>
          <w:snapToGrid/>
          <w:color w:val="000000"/>
          <w:spacing w:val="2"/>
          <w:szCs w:val="22"/>
          <w:lang w:val="lt-LT" w:bidi="en-US"/>
        </w:rPr>
        <w:t> </w:t>
      </w:r>
      <w:r w:rsidRPr="006B0EE1">
        <w:rPr>
          <w:snapToGrid/>
          <w:color w:val="000000"/>
          <w:spacing w:val="2"/>
          <w:szCs w:val="22"/>
          <w:lang w:val="lt-LT" w:bidi="en-US"/>
        </w:rPr>
        <w:t>skyrių).</w:t>
      </w:r>
    </w:p>
    <w:p w14:paraId="4CB744AC" w14:textId="77777777" w:rsidR="00D14CBE" w:rsidRPr="00DD7EE1" w:rsidRDefault="00D14CBE" w:rsidP="00D14CBE">
      <w:pPr>
        <w:widowControl w:val="0"/>
        <w:tabs>
          <w:tab w:val="clear" w:pos="567"/>
        </w:tabs>
        <w:autoSpaceDE w:val="0"/>
        <w:autoSpaceDN w:val="0"/>
        <w:adjustRightInd w:val="0"/>
        <w:spacing w:before="7" w:line="274" w:lineRule="exact"/>
        <w:ind w:right="381"/>
        <w:rPr>
          <w:snapToGrid/>
          <w:color w:val="000000"/>
          <w:szCs w:val="22"/>
          <w:lang w:val="lt-LT" w:bidi="en-US"/>
        </w:rPr>
      </w:pPr>
    </w:p>
    <w:p w14:paraId="2DD24F3B" w14:textId="77777777" w:rsidR="00D14CBE" w:rsidRPr="00D14CBE" w:rsidRDefault="00BD2C9F" w:rsidP="00D14CBE">
      <w:pPr>
        <w:widowControl w:val="0"/>
        <w:tabs>
          <w:tab w:val="clear" w:pos="567"/>
        </w:tabs>
        <w:autoSpaceDE w:val="0"/>
        <w:autoSpaceDN w:val="0"/>
        <w:spacing w:line="240" w:lineRule="auto"/>
        <w:rPr>
          <w:snapToGrid/>
          <w:szCs w:val="22"/>
          <w:u w:val="single"/>
          <w:lang w:val="lt-LT" w:bidi="en-US"/>
        </w:rPr>
      </w:pPr>
      <w:r w:rsidRPr="00DD7EE1">
        <w:rPr>
          <w:snapToGrid/>
          <w:szCs w:val="22"/>
          <w:u w:val="single"/>
          <w:lang w:val="lt-LT" w:bidi="en-US"/>
        </w:rPr>
        <w:t>Po praskiedimo infuzijai</w:t>
      </w:r>
    </w:p>
    <w:p w14:paraId="78364E9E" w14:textId="4C1B45E2" w:rsidR="006B0EE1" w:rsidRPr="006B0EE1" w:rsidRDefault="00842AE5" w:rsidP="006B0EE1">
      <w:pPr>
        <w:widowControl w:val="0"/>
        <w:tabs>
          <w:tab w:val="clear" w:pos="567"/>
        </w:tabs>
        <w:autoSpaceDE w:val="0"/>
        <w:autoSpaceDN w:val="0"/>
        <w:adjustRightInd w:val="0"/>
        <w:spacing w:before="16"/>
        <w:rPr>
          <w:snapToGrid/>
          <w:color w:val="000000"/>
          <w:spacing w:val="-2"/>
          <w:szCs w:val="22"/>
          <w:lang w:val="lt-LT" w:bidi="en-US"/>
        </w:rPr>
      </w:pPr>
      <w:r>
        <w:rPr>
          <w:snapToGrid/>
          <w:color w:val="000000"/>
          <w:spacing w:val="-2"/>
          <w:szCs w:val="22"/>
          <w:lang w:val="lt-LT" w:bidi="en-US"/>
        </w:rPr>
        <w:t>V</w:t>
      </w:r>
      <w:r w:rsidR="006B0EE1" w:rsidRPr="006B0EE1">
        <w:rPr>
          <w:snapToGrid/>
          <w:color w:val="000000"/>
          <w:spacing w:val="-2"/>
          <w:szCs w:val="22"/>
          <w:lang w:val="lt-LT" w:bidi="en-US"/>
        </w:rPr>
        <w:t>aistinis preparatas išlieka chemi</w:t>
      </w:r>
      <w:r>
        <w:rPr>
          <w:snapToGrid/>
          <w:color w:val="000000"/>
          <w:spacing w:val="-2"/>
          <w:szCs w:val="22"/>
          <w:lang w:val="lt-LT" w:bidi="en-US"/>
        </w:rPr>
        <w:t>škai</w:t>
      </w:r>
      <w:r w:rsidR="006B0EE1" w:rsidRPr="006B0EE1">
        <w:rPr>
          <w:snapToGrid/>
          <w:color w:val="000000"/>
          <w:spacing w:val="-2"/>
          <w:szCs w:val="22"/>
          <w:lang w:val="lt-LT" w:bidi="en-US"/>
        </w:rPr>
        <w:t xml:space="preserve"> ir fizi</w:t>
      </w:r>
      <w:r>
        <w:rPr>
          <w:snapToGrid/>
          <w:color w:val="000000"/>
          <w:spacing w:val="-2"/>
          <w:szCs w:val="22"/>
          <w:lang w:val="lt-LT" w:bidi="en-US"/>
        </w:rPr>
        <w:t>škai stabilus</w:t>
      </w:r>
      <w:r w:rsidR="006B0EE1" w:rsidRPr="006B0EE1">
        <w:rPr>
          <w:snapToGrid/>
          <w:color w:val="000000"/>
          <w:spacing w:val="-2"/>
          <w:szCs w:val="22"/>
          <w:lang w:val="lt-LT" w:bidi="en-US"/>
        </w:rPr>
        <w:t xml:space="preserve"> iki 24</w:t>
      </w:r>
      <w:r w:rsidR="00D903E4">
        <w:rPr>
          <w:snapToGrid/>
          <w:color w:val="000000"/>
          <w:spacing w:val="-2"/>
          <w:szCs w:val="22"/>
          <w:lang w:val="lt-LT" w:bidi="en-US"/>
        </w:rPr>
        <w:t> </w:t>
      </w:r>
      <w:r w:rsidR="006B0EE1" w:rsidRPr="006B0EE1">
        <w:rPr>
          <w:snapToGrid/>
          <w:color w:val="000000"/>
          <w:spacing w:val="-2"/>
          <w:szCs w:val="22"/>
          <w:lang w:val="lt-LT" w:bidi="en-US"/>
        </w:rPr>
        <w:t>valandų 25</w:t>
      </w:r>
      <w:r w:rsidR="009650B2">
        <w:rPr>
          <w:snapToGrid/>
          <w:color w:val="000000"/>
          <w:spacing w:val="-2"/>
          <w:szCs w:val="22"/>
          <w:lang w:val="lt-LT" w:bidi="en-US"/>
        </w:rPr>
        <w:t> </w:t>
      </w:r>
      <w:r w:rsidR="006B0EE1" w:rsidRPr="006B0EE1">
        <w:rPr>
          <w:snapToGrid/>
          <w:color w:val="000000"/>
          <w:spacing w:val="-2"/>
          <w:szCs w:val="22"/>
          <w:lang w:val="lt-LT" w:bidi="en-US"/>
        </w:rPr>
        <w:t>°C temperatūroje, kai jis praskiedžiamas iki 0,04</w:t>
      </w:r>
      <w:r w:rsidR="004647E7">
        <w:rPr>
          <w:snapToGrid/>
          <w:color w:val="000000"/>
          <w:spacing w:val="-2"/>
          <w:szCs w:val="22"/>
          <w:lang w:val="lt-LT" w:bidi="en-US"/>
        </w:rPr>
        <w:t> mg</w:t>
      </w:r>
      <w:r w:rsidR="006B0EE1" w:rsidRPr="006B0EE1">
        <w:rPr>
          <w:snapToGrid/>
          <w:color w:val="000000"/>
          <w:spacing w:val="-2"/>
          <w:szCs w:val="22"/>
          <w:lang w:val="lt-LT" w:bidi="en-US"/>
        </w:rPr>
        <w:t>/ml ir 20</w:t>
      </w:r>
      <w:r w:rsidR="004647E7">
        <w:rPr>
          <w:snapToGrid/>
          <w:color w:val="000000"/>
          <w:spacing w:val="-2"/>
          <w:szCs w:val="22"/>
          <w:lang w:val="lt-LT" w:bidi="en-US"/>
        </w:rPr>
        <w:t> mg</w:t>
      </w:r>
      <w:r w:rsidR="006B0EE1" w:rsidRPr="006B0EE1">
        <w:rPr>
          <w:snapToGrid/>
          <w:color w:val="000000"/>
          <w:spacing w:val="-2"/>
          <w:szCs w:val="22"/>
          <w:lang w:val="lt-LT" w:bidi="en-US"/>
        </w:rPr>
        <w:t>/ml koncentracijos 0,9</w:t>
      </w:r>
      <w:r w:rsidR="004647E7">
        <w:rPr>
          <w:snapToGrid/>
          <w:color w:val="000000"/>
          <w:spacing w:val="-2"/>
          <w:szCs w:val="22"/>
          <w:lang w:val="lt-LT" w:bidi="en-US"/>
        </w:rPr>
        <w:t> %</w:t>
      </w:r>
      <w:r w:rsidR="006B0EE1" w:rsidRPr="006B0EE1">
        <w:rPr>
          <w:snapToGrid/>
          <w:color w:val="000000"/>
          <w:spacing w:val="-2"/>
          <w:szCs w:val="22"/>
          <w:lang w:val="lt-LT" w:bidi="en-US"/>
        </w:rPr>
        <w:t xml:space="preserve"> natrio chlorido ir 5</w:t>
      </w:r>
      <w:r w:rsidR="004647E7">
        <w:rPr>
          <w:snapToGrid/>
          <w:color w:val="000000"/>
          <w:spacing w:val="-2"/>
          <w:szCs w:val="22"/>
          <w:lang w:val="lt-LT" w:bidi="en-US"/>
        </w:rPr>
        <w:t> %</w:t>
      </w:r>
      <w:r w:rsidR="006B0EE1" w:rsidRPr="006B0EE1">
        <w:rPr>
          <w:snapToGrid/>
          <w:color w:val="000000"/>
          <w:spacing w:val="-2"/>
          <w:szCs w:val="22"/>
          <w:lang w:val="lt-LT" w:bidi="en-US"/>
        </w:rPr>
        <w:t xml:space="preserve"> gliukozės tirpalais.</w:t>
      </w:r>
    </w:p>
    <w:p w14:paraId="5672E87A" w14:textId="77777777" w:rsidR="00D14CBE" w:rsidRPr="00D14CBE" w:rsidRDefault="00D14CBE" w:rsidP="00D14CBE">
      <w:pPr>
        <w:widowControl w:val="0"/>
        <w:tabs>
          <w:tab w:val="clear" w:pos="567"/>
        </w:tabs>
        <w:autoSpaceDE w:val="0"/>
        <w:autoSpaceDN w:val="0"/>
        <w:adjustRightInd w:val="0"/>
        <w:spacing w:before="16"/>
        <w:rPr>
          <w:snapToGrid/>
          <w:color w:val="000000"/>
          <w:szCs w:val="22"/>
          <w:lang w:val="lt-LT" w:bidi="en-US"/>
        </w:rPr>
      </w:pPr>
    </w:p>
    <w:p w14:paraId="114D6B83" w14:textId="77CFEF83" w:rsidR="006B0EE1" w:rsidRPr="006B0EE1" w:rsidRDefault="006B0EE1" w:rsidP="006B0EE1">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842AE5">
        <w:rPr>
          <w:snapToGrid/>
          <w:color w:val="000000"/>
          <w:spacing w:val="1"/>
          <w:szCs w:val="22"/>
          <w:lang w:val="lt-LT" w:bidi="en-US"/>
        </w:rPr>
        <w:t>niu</w:t>
      </w:r>
      <w:r w:rsidRPr="006B0EE1">
        <w:rPr>
          <w:snapToGrid/>
          <w:color w:val="000000"/>
          <w:spacing w:val="1"/>
          <w:szCs w:val="22"/>
          <w:lang w:val="lt-LT" w:bidi="en-US"/>
        </w:rPr>
        <w:t xml:space="preserve"> požiūriu</w:t>
      </w:r>
      <w:r w:rsidR="00842AE5">
        <w:rPr>
          <w:snapToGrid/>
          <w:color w:val="000000"/>
          <w:spacing w:val="1"/>
          <w:szCs w:val="22"/>
          <w:lang w:val="lt-LT" w:bidi="en-US"/>
        </w:rPr>
        <w:t>,</w:t>
      </w:r>
      <w:r w:rsidRPr="006B0EE1">
        <w:rPr>
          <w:snapToGrid/>
          <w:color w:val="000000"/>
          <w:spacing w:val="1"/>
          <w:szCs w:val="22"/>
          <w:lang w:val="lt-LT" w:bidi="en-US"/>
        </w:rPr>
        <w:t xml:space="preserve"> vaistinį preparatą </w:t>
      </w:r>
      <w:r w:rsidR="00842AE5">
        <w:rPr>
          <w:snapToGrid/>
          <w:color w:val="000000"/>
          <w:spacing w:val="1"/>
          <w:szCs w:val="22"/>
          <w:lang w:val="lt-LT" w:bidi="en-US"/>
        </w:rPr>
        <w:t>reikia</w:t>
      </w:r>
      <w:r w:rsidRPr="006B0EE1">
        <w:rPr>
          <w:snapToGrid/>
          <w:color w:val="000000"/>
          <w:spacing w:val="1"/>
          <w:szCs w:val="22"/>
          <w:lang w:val="lt-LT" w:bidi="en-US"/>
        </w:rPr>
        <w:t xml:space="preserve"> vartoti nedelsiant. Jeigu </w:t>
      </w:r>
      <w:r w:rsidR="00842AE5">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9650B2">
        <w:rPr>
          <w:snapToGrid/>
          <w:color w:val="000000"/>
          <w:spacing w:val="1"/>
          <w:szCs w:val="22"/>
          <w:lang w:val="lt-LT" w:bidi="en-US"/>
        </w:rPr>
        <w:t>vart</w:t>
      </w:r>
      <w:r w:rsidRPr="006B0EE1">
        <w:rPr>
          <w:snapToGrid/>
          <w:color w:val="000000"/>
          <w:spacing w:val="1"/>
          <w:szCs w:val="22"/>
          <w:lang w:val="lt-LT" w:bidi="en-US"/>
        </w:rPr>
        <w:t xml:space="preserve">otojas ir paprastai </w:t>
      </w:r>
      <w:r w:rsidR="00842AE5">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D903E4">
        <w:rPr>
          <w:snapToGrid/>
          <w:color w:val="000000"/>
          <w:spacing w:val="1"/>
          <w:szCs w:val="22"/>
          <w:lang w:val="lt-LT" w:bidi="en-US"/>
        </w:rPr>
        <w:t> </w:t>
      </w:r>
      <w:r w:rsidRPr="006B0EE1">
        <w:rPr>
          <w:snapToGrid/>
          <w:color w:val="000000"/>
          <w:spacing w:val="1"/>
          <w:szCs w:val="22"/>
          <w:lang w:val="lt-LT" w:bidi="en-US"/>
        </w:rPr>
        <w:t>valandas 2</w:t>
      </w:r>
      <w:r w:rsidR="009650B2">
        <w:rPr>
          <w:snapToGrid/>
          <w:color w:val="000000"/>
          <w:spacing w:val="1"/>
          <w:szCs w:val="22"/>
          <w:lang w:val="lt-LT" w:bidi="en-US"/>
        </w:rPr>
        <w:t>–</w:t>
      </w:r>
      <w:r w:rsidRPr="006B0EE1">
        <w:rPr>
          <w:snapToGrid/>
          <w:color w:val="000000"/>
          <w:spacing w:val="1"/>
          <w:szCs w:val="22"/>
          <w:lang w:val="lt-LT" w:bidi="en-US"/>
        </w:rPr>
        <w:t>8</w:t>
      </w:r>
      <w:r w:rsidR="009650B2">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6222363D" w14:textId="77777777" w:rsidR="0055368B" w:rsidRPr="00DD7EE1" w:rsidRDefault="0055368B" w:rsidP="00B970D5">
      <w:pPr>
        <w:widowControl w:val="0"/>
        <w:tabs>
          <w:tab w:val="clear" w:pos="567"/>
        </w:tabs>
        <w:spacing w:line="240" w:lineRule="auto"/>
        <w:rPr>
          <w:szCs w:val="22"/>
          <w:lang w:val="lt-LT"/>
        </w:rPr>
      </w:pPr>
    </w:p>
    <w:p w14:paraId="55879E19"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6.4</w:t>
      </w:r>
      <w:r w:rsidRPr="00DD7EE1">
        <w:rPr>
          <w:b/>
          <w:bCs/>
          <w:szCs w:val="22"/>
          <w:lang w:val="lt-LT" w:eastAsia="x-none"/>
        </w:rPr>
        <w:tab/>
        <w:t>Specialios laikymo sąlygos</w:t>
      </w:r>
    </w:p>
    <w:p w14:paraId="4EC8FA0D" w14:textId="77777777" w:rsidR="0055368B" w:rsidRPr="00DD7EE1" w:rsidRDefault="0055368B" w:rsidP="00B970D5">
      <w:pPr>
        <w:widowControl w:val="0"/>
        <w:tabs>
          <w:tab w:val="clear" w:pos="567"/>
        </w:tabs>
        <w:spacing w:line="240" w:lineRule="auto"/>
        <w:rPr>
          <w:szCs w:val="22"/>
          <w:lang w:val="lt-LT"/>
        </w:rPr>
      </w:pPr>
    </w:p>
    <w:p w14:paraId="0F2D9DD1" w14:textId="77777777" w:rsidR="00D903E4" w:rsidRDefault="002C4BD5" w:rsidP="00B970D5">
      <w:pPr>
        <w:widowControl w:val="0"/>
        <w:tabs>
          <w:tab w:val="clear" w:pos="567"/>
        </w:tabs>
        <w:spacing w:line="240" w:lineRule="auto"/>
        <w:rPr>
          <w:szCs w:val="22"/>
          <w:lang w:val="lt-LT"/>
        </w:rPr>
      </w:pPr>
      <w:r w:rsidRPr="002C4BD5">
        <w:rPr>
          <w:szCs w:val="22"/>
          <w:lang w:val="lt-LT"/>
        </w:rPr>
        <w:t>Šiam vaistiniam preparatui specialių laikymo sąlygų nereikia.</w:t>
      </w:r>
    </w:p>
    <w:p w14:paraId="640C0D47" w14:textId="77777777" w:rsidR="0055368B" w:rsidRPr="00DD7EE1" w:rsidRDefault="004E16A8" w:rsidP="00B970D5">
      <w:pPr>
        <w:widowControl w:val="0"/>
        <w:tabs>
          <w:tab w:val="clear" w:pos="567"/>
        </w:tabs>
        <w:spacing w:line="240" w:lineRule="auto"/>
        <w:rPr>
          <w:szCs w:val="22"/>
          <w:lang w:val="lt-LT"/>
        </w:rPr>
      </w:pPr>
      <w:r w:rsidRPr="00DD7EE1">
        <w:rPr>
          <w:szCs w:val="22"/>
          <w:lang w:val="lt-LT"/>
        </w:rPr>
        <w:t>Vaistinio preparato laikymo sąlygos po ampulės atidarymo ir praskiedimo pateikiamos 6.3 skyriuje.</w:t>
      </w:r>
    </w:p>
    <w:p w14:paraId="3D663908" w14:textId="77777777" w:rsidR="004E16A8" w:rsidRPr="00DD7EE1" w:rsidRDefault="004E16A8" w:rsidP="00B970D5">
      <w:pPr>
        <w:widowControl w:val="0"/>
        <w:tabs>
          <w:tab w:val="clear" w:pos="567"/>
        </w:tabs>
        <w:spacing w:line="240" w:lineRule="auto"/>
        <w:rPr>
          <w:szCs w:val="22"/>
          <w:lang w:val="lt-LT"/>
        </w:rPr>
      </w:pPr>
    </w:p>
    <w:p w14:paraId="15A6B263"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6.5</w:t>
      </w:r>
      <w:r w:rsidRPr="00DD7EE1">
        <w:rPr>
          <w:b/>
          <w:bCs/>
          <w:szCs w:val="22"/>
          <w:lang w:val="lt-LT" w:eastAsia="x-none"/>
        </w:rPr>
        <w:tab/>
        <w:t>Talpyklės pobūdis ir jos turinys</w:t>
      </w:r>
    </w:p>
    <w:p w14:paraId="37164892" w14:textId="77777777" w:rsidR="0055368B" w:rsidRPr="00DD7EE1" w:rsidRDefault="0055368B" w:rsidP="00B970D5">
      <w:pPr>
        <w:widowControl w:val="0"/>
        <w:tabs>
          <w:tab w:val="clear" w:pos="567"/>
        </w:tabs>
        <w:spacing w:line="240" w:lineRule="auto"/>
        <w:rPr>
          <w:szCs w:val="22"/>
          <w:lang w:val="lt-LT"/>
        </w:rPr>
      </w:pPr>
    </w:p>
    <w:p w14:paraId="0A1D02C4" w14:textId="38B6E954" w:rsidR="00511390" w:rsidRPr="00DD7EE1" w:rsidRDefault="00511390" w:rsidP="00511390">
      <w:pPr>
        <w:widowControl w:val="0"/>
        <w:tabs>
          <w:tab w:val="clear" w:pos="567"/>
        </w:tabs>
        <w:spacing w:line="240" w:lineRule="auto"/>
        <w:rPr>
          <w:szCs w:val="22"/>
          <w:lang w:val="lt-LT"/>
        </w:rPr>
      </w:pPr>
      <w:r w:rsidRPr="00DD7EE1">
        <w:rPr>
          <w:szCs w:val="22"/>
          <w:lang w:val="lt-LT"/>
        </w:rPr>
        <w:t>2</w:t>
      </w:r>
      <w:r w:rsidR="004647E7">
        <w:rPr>
          <w:szCs w:val="22"/>
          <w:lang w:val="lt-LT"/>
        </w:rPr>
        <w:t> ml</w:t>
      </w:r>
      <w:r w:rsidRPr="00DD7EE1">
        <w:rPr>
          <w:szCs w:val="22"/>
          <w:lang w:val="lt-LT"/>
        </w:rPr>
        <w:t xml:space="preserve"> ir 10</w:t>
      </w:r>
      <w:r w:rsidR="004647E7">
        <w:rPr>
          <w:szCs w:val="22"/>
          <w:lang w:val="lt-LT"/>
        </w:rPr>
        <w:t> ml</w:t>
      </w:r>
      <w:r w:rsidRPr="00DD7EE1">
        <w:rPr>
          <w:szCs w:val="22"/>
          <w:lang w:val="lt-LT"/>
        </w:rPr>
        <w:t xml:space="preserve"> </w:t>
      </w:r>
      <w:r w:rsidR="00174F87">
        <w:rPr>
          <w:szCs w:val="22"/>
          <w:lang w:val="lt-LT"/>
        </w:rPr>
        <w:t xml:space="preserve">tūrio, </w:t>
      </w:r>
      <w:r w:rsidRPr="00DD7EE1">
        <w:rPr>
          <w:szCs w:val="22"/>
          <w:lang w:val="lt-LT"/>
        </w:rPr>
        <w:t>I</w:t>
      </w:r>
      <w:r w:rsidR="009650B2">
        <w:rPr>
          <w:szCs w:val="22"/>
          <w:lang w:val="lt-LT"/>
        </w:rPr>
        <w:t> </w:t>
      </w:r>
      <w:r w:rsidRPr="00DD7EE1">
        <w:rPr>
          <w:szCs w:val="22"/>
          <w:lang w:val="lt-LT"/>
        </w:rPr>
        <w:t>tipo</w:t>
      </w:r>
      <w:r w:rsidR="00174F87">
        <w:rPr>
          <w:szCs w:val="22"/>
          <w:lang w:val="lt-LT"/>
        </w:rPr>
        <w:t>,</w:t>
      </w:r>
      <w:r w:rsidRPr="00DD7EE1">
        <w:rPr>
          <w:szCs w:val="22"/>
          <w:lang w:val="lt-LT"/>
        </w:rPr>
        <w:t xml:space="preserve"> skaidraus bespalvio stiklo ampulės</w:t>
      </w:r>
      <w:r w:rsidR="00174F87">
        <w:rPr>
          <w:szCs w:val="22"/>
          <w:lang w:val="lt-LT"/>
        </w:rPr>
        <w:t>.</w:t>
      </w:r>
      <w:r w:rsidRPr="00DD7EE1">
        <w:rPr>
          <w:szCs w:val="22"/>
          <w:lang w:val="lt-LT"/>
        </w:rPr>
        <w:t xml:space="preserve"> </w:t>
      </w:r>
      <w:r w:rsidR="00174F87">
        <w:rPr>
          <w:szCs w:val="22"/>
          <w:lang w:val="lt-LT"/>
        </w:rPr>
        <w:t>P</w:t>
      </w:r>
      <w:r w:rsidRPr="00DD7EE1">
        <w:rPr>
          <w:szCs w:val="22"/>
          <w:lang w:val="lt-LT"/>
        </w:rPr>
        <w:t>akuotėje yra 1, 5, 10 arba 50 ampulių.</w:t>
      </w:r>
    </w:p>
    <w:p w14:paraId="15FFDE11" w14:textId="77777777" w:rsidR="00511390" w:rsidRPr="00DD7EE1" w:rsidRDefault="00511390" w:rsidP="00B970D5">
      <w:pPr>
        <w:widowControl w:val="0"/>
        <w:tabs>
          <w:tab w:val="clear" w:pos="567"/>
        </w:tabs>
        <w:spacing w:line="240" w:lineRule="auto"/>
        <w:rPr>
          <w:szCs w:val="22"/>
          <w:lang w:val="lt-LT"/>
        </w:rPr>
      </w:pPr>
    </w:p>
    <w:p w14:paraId="13F6E2E2" w14:textId="77777777" w:rsidR="0055368B" w:rsidRPr="00DD7EE1" w:rsidRDefault="0055368B" w:rsidP="00B970D5">
      <w:pPr>
        <w:widowControl w:val="0"/>
        <w:tabs>
          <w:tab w:val="clear" w:pos="567"/>
        </w:tabs>
        <w:spacing w:line="240" w:lineRule="auto"/>
        <w:rPr>
          <w:szCs w:val="22"/>
          <w:lang w:val="lt-LT"/>
        </w:rPr>
      </w:pPr>
      <w:r w:rsidRPr="00DD7EE1">
        <w:rPr>
          <w:szCs w:val="22"/>
          <w:lang w:val="lt-LT"/>
        </w:rPr>
        <w:t>Gali būti tiekiamos ne visų dydžių pakuotės.</w:t>
      </w:r>
    </w:p>
    <w:p w14:paraId="016AAE21" w14:textId="77777777" w:rsidR="0055368B" w:rsidRPr="00DD7EE1" w:rsidRDefault="0055368B" w:rsidP="00B970D5">
      <w:pPr>
        <w:widowControl w:val="0"/>
        <w:tabs>
          <w:tab w:val="clear" w:pos="567"/>
        </w:tabs>
        <w:spacing w:line="240" w:lineRule="auto"/>
        <w:rPr>
          <w:szCs w:val="22"/>
          <w:lang w:val="lt-LT"/>
        </w:rPr>
      </w:pPr>
    </w:p>
    <w:p w14:paraId="74A6DA0A" w14:textId="77777777" w:rsidR="0055368B" w:rsidRPr="00DD7EE1" w:rsidRDefault="0055368B" w:rsidP="00B970D5">
      <w:pPr>
        <w:widowControl w:val="0"/>
        <w:spacing w:line="240" w:lineRule="auto"/>
        <w:outlineLvl w:val="3"/>
        <w:rPr>
          <w:b/>
          <w:bCs/>
          <w:szCs w:val="22"/>
          <w:lang w:val="lt-LT" w:eastAsia="x-none"/>
        </w:rPr>
      </w:pPr>
      <w:bookmarkStart w:id="4" w:name="OLE_LINK1"/>
      <w:r w:rsidRPr="00DD7EE1">
        <w:rPr>
          <w:b/>
          <w:bCs/>
          <w:szCs w:val="22"/>
          <w:lang w:val="lt-LT" w:eastAsia="x-none"/>
        </w:rPr>
        <w:t>6.6</w:t>
      </w:r>
      <w:r w:rsidRPr="00DD7EE1">
        <w:rPr>
          <w:b/>
          <w:bCs/>
          <w:szCs w:val="22"/>
          <w:lang w:val="lt-LT" w:eastAsia="x-none"/>
        </w:rPr>
        <w:tab/>
      </w:r>
      <w:r w:rsidR="006D3013" w:rsidRPr="00DD7EE1">
        <w:rPr>
          <w:b/>
          <w:bCs/>
          <w:szCs w:val="22"/>
          <w:lang w:val="lt-LT" w:eastAsia="x-none"/>
        </w:rPr>
        <w:t>Specialūs reikalavimai atliekoms tvarkyti ir vaistiniam preparatui ruošti</w:t>
      </w:r>
      <w:r w:rsidRPr="00DD7EE1">
        <w:rPr>
          <w:b/>
          <w:bCs/>
          <w:szCs w:val="22"/>
          <w:lang w:val="lt-LT" w:eastAsia="x-none"/>
        </w:rPr>
        <w:t xml:space="preserve"> </w:t>
      </w:r>
    </w:p>
    <w:bookmarkEnd w:id="4"/>
    <w:p w14:paraId="4007985C" w14:textId="77777777" w:rsidR="0055368B" w:rsidRPr="00DD7EE1" w:rsidRDefault="0055368B" w:rsidP="00B970D5">
      <w:pPr>
        <w:widowControl w:val="0"/>
        <w:tabs>
          <w:tab w:val="clear" w:pos="567"/>
        </w:tabs>
        <w:spacing w:line="240" w:lineRule="auto"/>
        <w:rPr>
          <w:szCs w:val="22"/>
          <w:lang w:val="lt-LT"/>
        </w:rPr>
      </w:pPr>
    </w:p>
    <w:p w14:paraId="7E6CE7FF" w14:textId="77777777" w:rsidR="00154543" w:rsidRPr="0088279A" w:rsidRDefault="00154543" w:rsidP="00154543">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Tik vienkartiniam vartojimui.</w:t>
      </w:r>
    </w:p>
    <w:p w14:paraId="330D1507" w14:textId="77777777" w:rsidR="00154543" w:rsidRDefault="00154543" w:rsidP="00C71D73">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17EC7CE5" w14:textId="77777777" w:rsidR="00C71D73" w:rsidRPr="00A11A0F" w:rsidRDefault="006D3013" w:rsidP="00C71D73">
      <w:pPr>
        <w:widowControl w:val="0"/>
        <w:tabs>
          <w:tab w:val="clear" w:pos="567"/>
        </w:tabs>
        <w:autoSpaceDE w:val="0"/>
        <w:autoSpaceDN w:val="0"/>
        <w:adjustRightInd w:val="0"/>
        <w:spacing w:before="8" w:line="274" w:lineRule="exact"/>
        <w:ind w:right="60"/>
        <w:rPr>
          <w:snapToGrid/>
          <w:color w:val="000000"/>
          <w:spacing w:val="2"/>
          <w:szCs w:val="22"/>
          <w:u w:val="single"/>
          <w:lang w:val="lt-LT" w:bidi="en-US"/>
        </w:rPr>
      </w:pPr>
      <w:r w:rsidRPr="00A11A0F">
        <w:rPr>
          <w:snapToGrid/>
          <w:color w:val="000000"/>
          <w:spacing w:val="2"/>
          <w:szCs w:val="22"/>
          <w:u w:val="single"/>
          <w:lang w:val="lt-LT" w:bidi="en-US"/>
        </w:rPr>
        <w:t>Vartojimo</w:t>
      </w:r>
      <w:r w:rsidR="0045790C" w:rsidRPr="00A11A0F">
        <w:rPr>
          <w:snapToGrid/>
          <w:color w:val="000000"/>
          <w:spacing w:val="2"/>
          <w:szCs w:val="22"/>
          <w:u w:val="single"/>
          <w:lang w:val="lt-LT" w:bidi="en-US"/>
        </w:rPr>
        <w:t xml:space="preserve"> </w:t>
      </w:r>
      <w:r w:rsidRPr="00A11A0F">
        <w:rPr>
          <w:snapToGrid/>
          <w:color w:val="000000"/>
          <w:spacing w:val="2"/>
          <w:szCs w:val="22"/>
          <w:u w:val="single"/>
          <w:lang w:val="lt-LT" w:bidi="en-US"/>
        </w:rPr>
        <w:t>/ ruošimo instrukcijos</w:t>
      </w:r>
    </w:p>
    <w:p w14:paraId="66801E61" w14:textId="77777777" w:rsidR="00C71D73" w:rsidRPr="00C71D73" w:rsidRDefault="006D3013" w:rsidP="00C71D73">
      <w:pPr>
        <w:widowControl w:val="0"/>
        <w:tabs>
          <w:tab w:val="clear" w:pos="567"/>
        </w:tabs>
        <w:autoSpaceDE w:val="0"/>
        <w:autoSpaceDN w:val="0"/>
        <w:adjustRightInd w:val="0"/>
        <w:spacing w:before="8" w:line="274" w:lineRule="exact"/>
        <w:ind w:right="60"/>
        <w:rPr>
          <w:snapToGrid/>
          <w:color w:val="000000"/>
          <w:spacing w:val="2"/>
          <w:szCs w:val="22"/>
          <w:lang w:val="lt-LT" w:bidi="en-US"/>
        </w:rPr>
      </w:pPr>
      <w:r w:rsidRPr="00DD7EE1">
        <w:rPr>
          <w:snapToGrid/>
          <w:color w:val="000000"/>
          <w:spacing w:val="2"/>
          <w:szCs w:val="22"/>
          <w:lang w:val="lt-LT" w:bidi="en-US"/>
        </w:rPr>
        <w:t>Parenteriniam vartojimui skirti vaistiniai preparatai prieš vartojimą turi būti apžiūrėti. Juos galima vartoti tik tada, kai tirpalas yra skaidrus, be suspenduotų dalelių, o talpyklė nepažeista.</w:t>
      </w:r>
    </w:p>
    <w:p w14:paraId="5C1A4A20" w14:textId="77777777" w:rsidR="00C71D73" w:rsidRPr="00C71D73" w:rsidRDefault="00C71D73" w:rsidP="00C71D73">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779A9420" w14:textId="77777777" w:rsidR="00C71D73" w:rsidRPr="00C71D73" w:rsidRDefault="006D3013" w:rsidP="00C71D73">
      <w:pPr>
        <w:widowControl w:val="0"/>
        <w:tabs>
          <w:tab w:val="clear" w:pos="567"/>
        </w:tabs>
        <w:autoSpaceDE w:val="0"/>
        <w:autoSpaceDN w:val="0"/>
        <w:adjustRightInd w:val="0"/>
        <w:spacing w:line="240" w:lineRule="auto"/>
        <w:ind w:right="-20"/>
        <w:rPr>
          <w:snapToGrid/>
          <w:color w:val="000000"/>
          <w:szCs w:val="22"/>
          <w:lang w:val="lt-LT" w:bidi="en-US"/>
        </w:rPr>
      </w:pPr>
      <w:r w:rsidRPr="00DD7EE1">
        <w:rPr>
          <w:snapToGrid/>
          <w:color w:val="000000"/>
          <w:szCs w:val="22"/>
          <w:u w:val="single"/>
          <w:lang w:val="lt-LT" w:bidi="en-US"/>
        </w:rPr>
        <w:t>Praskiedimas infuzijai</w:t>
      </w:r>
    </w:p>
    <w:p w14:paraId="00317C0D" w14:textId="43405867" w:rsidR="006D3013" w:rsidRPr="006D3013" w:rsidRDefault="006D3013" w:rsidP="00845B50">
      <w:pPr>
        <w:widowControl w:val="0"/>
        <w:tabs>
          <w:tab w:val="clear" w:pos="567"/>
        </w:tabs>
        <w:autoSpaceDE w:val="0"/>
        <w:autoSpaceDN w:val="0"/>
        <w:adjustRightInd w:val="0"/>
        <w:spacing w:before="16"/>
        <w:rPr>
          <w:snapToGrid/>
          <w:color w:val="000000"/>
          <w:spacing w:val="2"/>
          <w:szCs w:val="22"/>
          <w:lang w:val="lt-LT" w:bidi="en-US"/>
        </w:rPr>
      </w:pPr>
      <w:r w:rsidRPr="006D3013">
        <w:rPr>
          <w:snapToGrid/>
          <w:color w:val="000000"/>
          <w:spacing w:val="2"/>
          <w:szCs w:val="22"/>
          <w:lang w:val="lt-LT" w:bidi="en-US"/>
        </w:rPr>
        <w:t>Thiamine Kabi gali būti lėtai suleidžiamas</w:t>
      </w:r>
      <w:r w:rsidR="00154543">
        <w:rPr>
          <w:snapToGrid/>
          <w:color w:val="000000"/>
          <w:spacing w:val="2"/>
          <w:szCs w:val="22"/>
          <w:lang w:val="lt-LT" w:bidi="en-US"/>
        </w:rPr>
        <w:t xml:space="preserve"> infuzija</w:t>
      </w:r>
      <w:r w:rsidRPr="006D3013">
        <w:rPr>
          <w:snapToGrid/>
          <w:color w:val="000000"/>
          <w:spacing w:val="2"/>
          <w:szCs w:val="22"/>
          <w:lang w:val="lt-LT" w:bidi="en-US"/>
        </w:rPr>
        <w:t xml:space="preserve"> į veną, praskiedus </w:t>
      </w:r>
      <w:r w:rsidR="00154543">
        <w:rPr>
          <w:snapToGrid/>
          <w:color w:val="000000"/>
          <w:spacing w:val="2"/>
          <w:szCs w:val="22"/>
          <w:lang w:val="lt-LT" w:bidi="en-US"/>
        </w:rPr>
        <w:t xml:space="preserve">nuo </w:t>
      </w:r>
      <w:r w:rsidRPr="006D3013">
        <w:rPr>
          <w:snapToGrid/>
          <w:color w:val="000000"/>
          <w:spacing w:val="2"/>
          <w:szCs w:val="22"/>
          <w:lang w:val="lt-LT" w:bidi="en-US"/>
        </w:rPr>
        <w:t>0,04</w:t>
      </w:r>
      <w:r w:rsidR="004647E7">
        <w:rPr>
          <w:snapToGrid/>
          <w:color w:val="000000"/>
          <w:spacing w:val="2"/>
          <w:szCs w:val="22"/>
          <w:lang w:val="lt-LT" w:bidi="en-US"/>
        </w:rPr>
        <w:t> mg</w:t>
      </w:r>
      <w:r w:rsidRPr="006D3013">
        <w:rPr>
          <w:snapToGrid/>
          <w:color w:val="000000"/>
          <w:spacing w:val="2"/>
          <w:szCs w:val="22"/>
          <w:lang w:val="lt-LT" w:bidi="en-US"/>
        </w:rPr>
        <w:t xml:space="preserve">/ml </w:t>
      </w:r>
      <w:r w:rsidR="00154543" w:rsidRPr="006D3013">
        <w:rPr>
          <w:snapToGrid/>
          <w:color w:val="000000"/>
          <w:spacing w:val="2"/>
          <w:szCs w:val="22"/>
          <w:lang w:val="lt-LT" w:bidi="en-US"/>
        </w:rPr>
        <w:t>iki</w:t>
      </w:r>
      <w:r w:rsidRPr="006D3013">
        <w:rPr>
          <w:snapToGrid/>
          <w:color w:val="000000"/>
          <w:spacing w:val="2"/>
          <w:szCs w:val="22"/>
          <w:lang w:val="lt-LT" w:bidi="en-US"/>
        </w:rPr>
        <w:t xml:space="preserve"> 20</w:t>
      </w:r>
      <w:r w:rsidR="004647E7">
        <w:rPr>
          <w:snapToGrid/>
          <w:color w:val="000000"/>
          <w:spacing w:val="2"/>
          <w:szCs w:val="22"/>
          <w:lang w:val="lt-LT" w:bidi="en-US"/>
        </w:rPr>
        <w:t> mg</w:t>
      </w:r>
      <w:r w:rsidRPr="006D3013">
        <w:rPr>
          <w:snapToGrid/>
          <w:color w:val="000000"/>
          <w:spacing w:val="2"/>
          <w:szCs w:val="22"/>
          <w:lang w:val="lt-LT" w:bidi="en-US"/>
        </w:rPr>
        <w:t>/ml koncentracijos steriliame natrio chlorido (0,9</w:t>
      </w:r>
      <w:r w:rsidR="004647E7">
        <w:rPr>
          <w:snapToGrid/>
          <w:color w:val="000000"/>
          <w:spacing w:val="2"/>
          <w:szCs w:val="22"/>
          <w:lang w:val="lt-LT" w:bidi="en-US"/>
        </w:rPr>
        <w:t> %</w:t>
      </w:r>
      <w:r w:rsidRPr="006D3013">
        <w:rPr>
          <w:snapToGrid/>
          <w:color w:val="000000"/>
          <w:spacing w:val="2"/>
          <w:szCs w:val="22"/>
          <w:lang w:val="lt-LT" w:bidi="en-US"/>
        </w:rPr>
        <w:t>) arba gliukozės (5</w:t>
      </w:r>
      <w:r w:rsidR="004647E7">
        <w:rPr>
          <w:snapToGrid/>
          <w:color w:val="000000"/>
          <w:spacing w:val="2"/>
          <w:szCs w:val="22"/>
          <w:lang w:val="lt-LT" w:bidi="en-US"/>
        </w:rPr>
        <w:t> %</w:t>
      </w:r>
      <w:r w:rsidRPr="006D3013">
        <w:rPr>
          <w:snapToGrid/>
          <w:color w:val="000000"/>
          <w:spacing w:val="2"/>
          <w:szCs w:val="22"/>
          <w:lang w:val="lt-LT" w:bidi="en-US"/>
        </w:rPr>
        <w:t>) tirpale</w:t>
      </w:r>
      <w:r w:rsidR="00154543">
        <w:rPr>
          <w:snapToGrid/>
          <w:color w:val="000000"/>
          <w:spacing w:val="2"/>
          <w:szCs w:val="22"/>
          <w:lang w:val="lt-LT" w:bidi="en-US"/>
        </w:rPr>
        <w:t xml:space="preserve">. </w:t>
      </w:r>
      <w:r w:rsidR="00154543" w:rsidRPr="006B0EE1">
        <w:rPr>
          <w:snapToGrid/>
          <w:color w:val="000000"/>
          <w:spacing w:val="-2"/>
          <w:szCs w:val="22"/>
          <w:lang w:val="lt-LT" w:bidi="en-US"/>
        </w:rPr>
        <w:t xml:space="preserve">Įrodyta, kad </w:t>
      </w:r>
      <w:r w:rsidR="00EC5CC4">
        <w:rPr>
          <w:snapToGrid/>
          <w:color w:val="000000"/>
          <w:spacing w:val="-2"/>
          <w:szCs w:val="22"/>
          <w:lang w:val="lt-LT" w:bidi="en-US"/>
        </w:rPr>
        <w:t>praskie</w:t>
      </w:r>
      <w:r w:rsidR="00C60F24">
        <w:rPr>
          <w:snapToGrid/>
          <w:color w:val="000000"/>
          <w:spacing w:val="-2"/>
          <w:szCs w:val="22"/>
          <w:lang w:val="lt-LT" w:bidi="en-US"/>
        </w:rPr>
        <w:t>st</w:t>
      </w:r>
      <w:r w:rsidR="00174F87">
        <w:rPr>
          <w:snapToGrid/>
          <w:color w:val="000000"/>
          <w:spacing w:val="-2"/>
          <w:szCs w:val="22"/>
          <w:lang w:val="lt-LT" w:bidi="en-US"/>
        </w:rPr>
        <w:t>as</w:t>
      </w:r>
      <w:r w:rsidR="00EC5CC4">
        <w:rPr>
          <w:snapToGrid/>
          <w:color w:val="000000"/>
          <w:spacing w:val="-2"/>
          <w:szCs w:val="22"/>
          <w:lang w:val="lt-LT" w:bidi="en-US"/>
        </w:rPr>
        <w:t xml:space="preserve"> tirpala</w:t>
      </w:r>
      <w:r w:rsidR="00174F87">
        <w:rPr>
          <w:snapToGrid/>
          <w:color w:val="000000"/>
          <w:spacing w:val="-2"/>
          <w:szCs w:val="22"/>
          <w:lang w:val="lt-LT" w:bidi="en-US"/>
        </w:rPr>
        <w:t>s</w:t>
      </w:r>
      <w:r w:rsidR="00154543" w:rsidRPr="006B0EE1">
        <w:rPr>
          <w:snapToGrid/>
          <w:color w:val="000000"/>
          <w:spacing w:val="-2"/>
          <w:szCs w:val="22"/>
          <w:lang w:val="lt-LT" w:bidi="en-US"/>
        </w:rPr>
        <w:t xml:space="preserve"> išlieka chemi</w:t>
      </w:r>
      <w:r w:rsidR="00174F87">
        <w:rPr>
          <w:snapToGrid/>
          <w:color w:val="000000"/>
          <w:spacing w:val="-2"/>
          <w:szCs w:val="22"/>
          <w:lang w:val="lt-LT" w:bidi="en-US"/>
        </w:rPr>
        <w:t>škai</w:t>
      </w:r>
      <w:r w:rsidR="00154543" w:rsidRPr="006B0EE1">
        <w:rPr>
          <w:snapToGrid/>
          <w:color w:val="000000"/>
          <w:spacing w:val="-2"/>
          <w:szCs w:val="22"/>
          <w:lang w:val="lt-LT" w:bidi="en-US"/>
        </w:rPr>
        <w:t xml:space="preserve"> ir fizi</w:t>
      </w:r>
      <w:r w:rsidR="00174F87">
        <w:rPr>
          <w:snapToGrid/>
          <w:color w:val="000000"/>
          <w:spacing w:val="-2"/>
          <w:szCs w:val="22"/>
          <w:lang w:val="lt-LT" w:bidi="en-US"/>
        </w:rPr>
        <w:t>škai stabilus</w:t>
      </w:r>
      <w:r w:rsidRPr="006D3013">
        <w:rPr>
          <w:snapToGrid/>
          <w:color w:val="000000"/>
          <w:spacing w:val="2"/>
          <w:szCs w:val="22"/>
          <w:lang w:val="lt-LT" w:bidi="en-US"/>
        </w:rPr>
        <w:t>iki 24</w:t>
      </w:r>
      <w:r w:rsidR="00CD3EA0">
        <w:rPr>
          <w:snapToGrid/>
          <w:color w:val="000000"/>
          <w:spacing w:val="2"/>
          <w:szCs w:val="22"/>
          <w:lang w:val="lt-LT" w:bidi="en-US"/>
        </w:rPr>
        <w:t> </w:t>
      </w:r>
      <w:r w:rsidRPr="006D3013">
        <w:rPr>
          <w:snapToGrid/>
          <w:color w:val="000000"/>
          <w:spacing w:val="2"/>
          <w:szCs w:val="22"/>
          <w:lang w:val="lt-LT" w:bidi="en-US"/>
        </w:rPr>
        <w:t>valandų 25</w:t>
      </w:r>
      <w:r w:rsidR="0045790C">
        <w:rPr>
          <w:snapToGrid/>
          <w:color w:val="000000"/>
          <w:spacing w:val="2"/>
          <w:szCs w:val="22"/>
          <w:lang w:val="lt-LT" w:bidi="en-US"/>
        </w:rPr>
        <w:t> </w:t>
      </w:r>
      <w:r w:rsidRPr="006D3013">
        <w:rPr>
          <w:snapToGrid/>
          <w:color w:val="000000"/>
          <w:spacing w:val="2"/>
          <w:szCs w:val="22"/>
          <w:lang w:val="lt-LT" w:bidi="en-US"/>
        </w:rPr>
        <w:t>°C temperatūroje.</w:t>
      </w:r>
    </w:p>
    <w:p w14:paraId="0570ABE9" w14:textId="77777777" w:rsidR="006D3013" w:rsidRPr="00C71D73" w:rsidRDefault="006D3013" w:rsidP="00C71D73">
      <w:pPr>
        <w:widowControl w:val="0"/>
        <w:tabs>
          <w:tab w:val="clear" w:pos="567"/>
        </w:tabs>
        <w:autoSpaceDE w:val="0"/>
        <w:autoSpaceDN w:val="0"/>
        <w:adjustRightInd w:val="0"/>
        <w:spacing w:line="274" w:lineRule="exact"/>
        <w:ind w:right="-20"/>
        <w:rPr>
          <w:snapToGrid/>
          <w:color w:val="000000"/>
          <w:szCs w:val="22"/>
          <w:lang w:val="lt-LT" w:bidi="en-US"/>
        </w:rPr>
      </w:pPr>
    </w:p>
    <w:p w14:paraId="4E7FAB10" w14:textId="4259B18A" w:rsidR="006D3013" w:rsidRPr="006B0EE1" w:rsidRDefault="006D3013" w:rsidP="006D3013">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174F87">
        <w:rPr>
          <w:snapToGrid/>
          <w:color w:val="000000"/>
          <w:spacing w:val="1"/>
          <w:szCs w:val="22"/>
          <w:lang w:val="lt-LT" w:bidi="en-US"/>
        </w:rPr>
        <w:t>niu</w:t>
      </w:r>
      <w:r w:rsidRPr="006B0EE1">
        <w:rPr>
          <w:snapToGrid/>
          <w:color w:val="000000"/>
          <w:spacing w:val="1"/>
          <w:szCs w:val="22"/>
          <w:lang w:val="lt-LT" w:bidi="en-US"/>
        </w:rPr>
        <w:t xml:space="preserve"> požiūriu</w:t>
      </w:r>
      <w:r w:rsidR="00174F87">
        <w:rPr>
          <w:snapToGrid/>
          <w:color w:val="000000"/>
          <w:spacing w:val="1"/>
          <w:szCs w:val="22"/>
          <w:lang w:val="lt-LT" w:bidi="en-US"/>
        </w:rPr>
        <w:t>,</w:t>
      </w:r>
      <w:r w:rsidRPr="006B0EE1">
        <w:rPr>
          <w:snapToGrid/>
          <w:color w:val="000000"/>
          <w:spacing w:val="1"/>
          <w:szCs w:val="22"/>
          <w:lang w:val="lt-LT" w:bidi="en-US"/>
        </w:rPr>
        <w:t xml:space="preserve"> vaistinį preparatą </w:t>
      </w:r>
      <w:r w:rsidR="00174F87">
        <w:rPr>
          <w:snapToGrid/>
          <w:color w:val="000000"/>
          <w:spacing w:val="1"/>
          <w:szCs w:val="22"/>
          <w:lang w:val="lt-LT" w:bidi="en-US"/>
        </w:rPr>
        <w:t>reikia</w:t>
      </w:r>
      <w:r w:rsidRPr="006B0EE1">
        <w:rPr>
          <w:snapToGrid/>
          <w:color w:val="000000"/>
          <w:spacing w:val="1"/>
          <w:szCs w:val="22"/>
          <w:lang w:val="lt-LT" w:bidi="en-US"/>
        </w:rPr>
        <w:t xml:space="preserve"> vartoti nedelsiant. Jeigu </w:t>
      </w:r>
      <w:r w:rsidR="00174F87">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45790C">
        <w:rPr>
          <w:snapToGrid/>
          <w:color w:val="000000"/>
          <w:spacing w:val="1"/>
          <w:szCs w:val="22"/>
          <w:lang w:val="lt-LT" w:bidi="en-US"/>
        </w:rPr>
        <w:t>vart</w:t>
      </w:r>
      <w:r w:rsidRPr="006B0EE1">
        <w:rPr>
          <w:snapToGrid/>
          <w:color w:val="000000"/>
          <w:spacing w:val="1"/>
          <w:szCs w:val="22"/>
          <w:lang w:val="lt-LT" w:bidi="en-US"/>
        </w:rPr>
        <w:t xml:space="preserve">otojas ir paprastai </w:t>
      </w:r>
      <w:r w:rsidR="00174F87">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CD3EA0">
        <w:rPr>
          <w:snapToGrid/>
          <w:color w:val="000000"/>
          <w:spacing w:val="1"/>
          <w:szCs w:val="22"/>
          <w:lang w:val="lt-LT" w:bidi="en-US"/>
        </w:rPr>
        <w:t> </w:t>
      </w:r>
      <w:r w:rsidRPr="006B0EE1">
        <w:rPr>
          <w:snapToGrid/>
          <w:color w:val="000000"/>
          <w:spacing w:val="1"/>
          <w:szCs w:val="22"/>
          <w:lang w:val="lt-LT" w:bidi="en-US"/>
        </w:rPr>
        <w:t>valandas 2</w:t>
      </w:r>
      <w:r w:rsidR="0045790C">
        <w:rPr>
          <w:snapToGrid/>
          <w:color w:val="000000"/>
          <w:spacing w:val="1"/>
          <w:szCs w:val="22"/>
          <w:lang w:val="lt-LT" w:bidi="en-US"/>
        </w:rPr>
        <w:t>–</w:t>
      </w:r>
      <w:r w:rsidRPr="006B0EE1">
        <w:rPr>
          <w:snapToGrid/>
          <w:color w:val="000000"/>
          <w:spacing w:val="1"/>
          <w:szCs w:val="22"/>
          <w:lang w:val="lt-LT" w:bidi="en-US"/>
        </w:rPr>
        <w:t>8</w:t>
      </w:r>
      <w:r w:rsidR="0045790C">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12D26D7A" w14:textId="77777777" w:rsidR="00C71D73" w:rsidRPr="00C71D73" w:rsidRDefault="00C71D73" w:rsidP="00C71D73">
      <w:pPr>
        <w:widowControl w:val="0"/>
        <w:tabs>
          <w:tab w:val="clear" w:pos="567"/>
        </w:tabs>
        <w:autoSpaceDE w:val="0"/>
        <w:autoSpaceDN w:val="0"/>
        <w:spacing w:line="240" w:lineRule="auto"/>
        <w:rPr>
          <w:b/>
          <w:bCs/>
          <w:i/>
          <w:iCs/>
          <w:snapToGrid/>
          <w:color w:val="000000"/>
          <w:szCs w:val="22"/>
          <w:lang w:val="lt-LT" w:bidi="en-US"/>
        </w:rPr>
      </w:pPr>
    </w:p>
    <w:p w14:paraId="2DBE9ACB" w14:textId="77777777" w:rsidR="006D3013" w:rsidRPr="006D3013" w:rsidRDefault="006D3013" w:rsidP="006D3013">
      <w:pPr>
        <w:tabs>
          <w:tab w:val="clear" w:pos="567"/>
        </w:tabs>
        <w:spacing w:line="240" w:lineRule="auto"/>
        <w:rPr>
          <w:snapToGrid/>
          <w:szCs w:val="22"/>
          <w:lang w:val="lt-LT" w:bidi="en-US"/>
        </w:rPr>
      </w:pPr>
      <w:r w:rsidRPr="006D3013">
        <w:rPr>
          <w:snapToGrid/>
          <w:szCs w:val="22"/>
          <w:lang w:val="lt-LT" w:bidi="en-US"/>
        </w:rPr>
        <w:t>Praskiestas tirpalas išlieka skaidrus, bespalvis arba šiek tiek gel</w:t>
      </w:r>
      <w:r w:rsidR="00C75B86">
        <w:rPr>
          <w:snapToGrid/>
          <w:szCs w:val="22"/>
          <w:lang w:val="lt-LT" w:bidi="en-US"/>
        </w:rPr>
        <w:t>svas</w:t>
      </w:r>
      <w:r w:rsidRPr="006D3013">
        <w:rPr>
          <w:snapToGrid/>
          <w:szCs w:val="22"/>
          <w:lang w:val="lt-LT" w:bidi="en-US"/>
        </w:rPr>
        <w:t>, be matomų dalelių.</w:t>
      </w:r>
    </w:p>
    <w:p w14:paraId="04451D70" w14:textId="77777777" w:rsidR="006D3013" w:rsidRPr="00DD7EE1" w:rsidRDefault="006D3013" w:rsidP="00C71D73">
      <w:pPr>
        <w:tabs>
          <w:tab w:val="clear" w:pos="567"/>
        </w:tabs>
        <w:spacing w:line="240" w:lineRule="auto"/>
        <w:rPr>
          <w:snapToGrid/>
          <w:szCs w:val="24"/>
          <w:lang w:val="lt-LT"/>
        </w:rPr>
      </w:pPr>
    </w:p>
    <w:p w14:paraId="6A87144C" w14:textId="77777777" w:rsidR="00C71D73" w:rsidRPr="00C71D73" w:rsidRDefault="00C71D73" w:rsidP="00C71D73">
      <w:pPr>
        <w:tabs>
          <w:tab w:val="clear" w:pos="567"/>
        </w:tabs>
        <w:spacing w:line="240" w:lineRule="auto"/>
        <w:rPr>
          <w:snapToGrid/>
          <w:szCs w:val="24"/>
          <w:lang w:val="lt-LT"/>
        </w:rPr>
      </w:pPr>
      <w:r w:rsidRPr="00C71D73">
        <w:rPr>
          <w:snapToGrid/>
          <w:szCs w:val="24"/>
          <w:lang w:val="lt-LT"/>
        </w:rPr>
        <w:t>Nesuvartotą vaistinį preparatą ar atliekas reikia tvarkyti laikantis vietinių reikalavimų.</w:t>
      </w:r>
    </w:p>
    <w:p w14:paraId="5B2293CE" w14:textId="77777777" w:rsidR="0055368B" w:rsidRPr="00DD7EE1" w:rsidRDefault="0055368B" w:rsidP="00B970D5">
      <w:pPr>
        <w:widowControl w:val="0"/>
        <w:tabs>
          <w:tab w:val="clear" w:pos="567"/>
        </w:tabs>
        <w:spacing w:line="240" w:lineRule="auto"/>
        <w:rPr>
          <w:szCs w:val="22"/>
          <w:lang w:val="lt-LT"/>
        </w:rPr>
      </w:pPr>
    </w:p>
    <w:p w14:paraId="588D2AC3" w14:textId="77777777" w:rsidR="0055368B" w:rsidRPr="00DD7EE1" w:rsidRDefault="0055368B" w:rsidP="00B970D5">
      <w:pPr>
        <w:widowControl w:val="0"/>
        <w:tabs>
          <w:tab w:val="clear" w:pos="567"/>
        </w:tabs>
        <w:spacing w:line="240" w:lineRule="auto"/>
        <w:rPr>
          <w:szCs w:val="22"/>
          <w:lang w:val="lt-LT"/>
        </w:rPr>
      </w:pPr>
    </w:p>
    <w:p w14:paraId="3AAE6E61"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7.</w:t>
      </w:r>
      <w:r w:rsidRPr="00DD7EE1">
        <w:rPr>
          <w:b/>
          <w:bCs/>
          <w:szCs w:val="22"/>
          <w:lang w:val="lt-LT" w:eastAsia="x-none"/>
        </w:rPr>
        <w:tab/>
        <w:t>REGISTRUOTOJAS</w:t>
      </w:r>
    </w:p>
    <w:p w14:paraId="50CD5C86" w14:textId="77777777" w:rsidR="0055368B" w:rsidRPr="00DD7EE1" w:rsidRDefault="0055368B" w:rsidP="00B970D5">
      <w:pPr>
        <w:widowControl w:val="0"/>
        <w:tabs>
          <w:tab w:val="clear" w:pos="567"/>
        </w:tabs>
        <w:spacing w:line="240" w:lineRule="auto"/>
        <w:rPr>
          <w:szCs w:val="22"/>
          <w:lang w:val="lt-LT"/>
        </w:rPr>
      </w:pPr>
    </w:p>
    <w:p w14:paraId="71635FFC" w14:textId="77777777" w:rsidR="00EA4CBE" w:rsidRPr="0088279A" w:rsidRDefault="00EA4CBE" w:rsidP="00EA4CBE">
      <w:pPr>
        <w:widowControl w:val="0"/>
        <w:tabs>
          <w:tab w:val="clear" w:pos="567"/>
        </w:tabs>
        <w:autoSpaceDE w:val="0"/>
        <w:autoSpaceDN w:val="0"/>
        <w:adjustRightInd w:val="0"/>
        <w:spacing w:line="240" w:lineRule="auto"/>
        <w:rPr>
          <w:snapToGrid/>
          <w:szCs w:val="22"/>
          <w:lang w:val="lt-LT" w:eastAsia="lt-LT"/>
        </w:rPr>
      </w:pPr>
      <w:bookmarkStart w:id="5" w:name="_Hlk195192025"/>
      <w:r w:rsidRPr="0088279A">
        <w:rPr>
          <w:snapToGrid/>
          <w:szCs w:val="22"/>
          <w:lang w:val="lt-LT" w:eastAsia="lt-LT"/>
        </w:rPr>
        <w:t>Fresenius Kabi Polska Sp. z o.o.</w:t>
      </w:r>
    </w:p>
    <w:p w14:paraId="0C66488D"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Al. Jerozolimskie 134</w:t>
      </w:r>
    </w:p>
    <w:p w14:paraId="4AFA0265"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02-305 Warszawa</w:t>
      </w:r>
    </w:p>
    <w:bookmarkEnd w:id="5"/>
    <w:p w14:paraId="743AA6DE"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Lenkija</w:t>
      </w:r>
    </w:p>
    <w:p w14:paraId="09208C1C" w14:textId="77777777" w:rsidR="0055368B" w:rsidRDefault="0055368B" w:rsidP="00B970D5">
      <w:pPr>
        <w:widowControl w:val="0"/>
        <w:tabs>
          <w:tab w:val="clear" w:pos="567"/>
        </w:tabs>
        <w:spacing w:line="240" w:lineRule="auto"/>
        <w:rPr>
          <w:szCs w:val="22"/>
          <w:lang w:val="lt-LT"/>
        </w:rPr>
      </w:pPr>
    </w:p>
    <w:p w14:paraId="40ABD295" w14:textId="77777777" w:rsidR="00EA4CBE" w:rsidRPr="00DD7EE1" w:rsidRDefault="00EA4CBE" w:rsidP="00B970D5">
      <w:pPr>
        <w:widowControl w:val="0"/>
        <w:tabs>
          <w:tab w:val="clear" w:pos="567"/>
        </w:tabs>
        <w:spacing w:line="240" w:lineRule="auto"/>
        <w:rPr>
          <w:szCs w:val="22"/>
          <w:lang w:val="lt-LT"/>
        </w:rPr>
      </w:pPr>
    </w:p>
    <w:p w14:paraId="1ABA71C0"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8.</w:t>
      </w:r>
      <w:r w:rsidRPr="00DD7EE1">
        <w:rPr>
          <w:b/>
          <w:bCs/>
          <w:szCs w:val="22"/>
          <w:lang w:val="lt-LT" w:eastAsia="x-none"/>
        </w:rPr>
        <w:tab/>
        <w:t>REGISTRACIJOS PAŽYMĖJIMO NUMERIS (</w:t>
      </w:r>
      <w:r w:rsidRPr="00DD7EE1">
        <w:rPr>
          <w:b/>
          <w:bCs/>
          <w:szCs w:val="22"/>
          <w:lang w:val="lt-LT" w:eastAsia="x-none"/>
        </w:rPr>
        <w:noBreakHyphen/>
        <w:t>IAI)</w:t>
      </w:r>
    </w:p>
    <w:p w14:paraId="7DAAA17F" w14:textId="77777777" w:rsidR="0055368B" w:rsidRDefault="0055368B" w:rsidP="00B970D5">
      <w:pPr>
        <w:widowControl w:val="0"/>
        <w:spacing w:line="240" w:lineRule="auto"/>
        <w:outlineLvl w:val="2"/>
        <w:rPr>
          <w:szCs w:val="22"/>
          <w:lang w:val="lt-LT"/>
        </w:rPr>
      </w:pPr>
    </w:p>
    <w:p w14:paraId="750A2728" w14:textId="77777777" w:rsidR="007103C5" w:rsidRPr="007103C5" w:rsidRDefault="007103C5" w:rsidP="007103C5">
      <w:pPr>
        <w:widowControl w:val="0"/>
        <w:spacing w:line="240" w:lineRule="auto"/>
        <w:outlineLvl w:val="2"/>
        <w:rPr>
          <w:szCs w:val="22"/>
          <w:lang w:val="lt-LT"/>
        </w:rPr>
      </w:pPr>
      <w:r w:rsidRPr="007103C5">
        <w:rPr>
          <w:szCs w:val="22"/>
          <w:lang w:val="lt-LT"/>
        </w:rPr>
        <w:t>LT/1/25/5879/001 – 2 ml, N1</w:t>
      </w:r>
    </w:p>
    <w:p w14:paraId="218D23E4" w14:textId="77777777" w:rsidR="007103C5" w:rsidRPr="007103C5" w:rsidRDefault="007103C5" w:rsidP="007103C5">
      <w:pPr>
        <w:widowControl w:val="0"/>
        <w:spacing w:line="240" w:lineRule="auto"/>
        <w:outlineLvl w:val="2"/>
        <w:rPr>
          <w:szCs w:val="22"/>
          <w:lang w:val="lt-LT"/>
        </w:rPr>
      </w:pPr>
      <w:r w:rsidRPr="007103C5">
        <w:rPr>
          <w:szCs w:val="22"/>
          <w:lang w:val="lt-LT"/>
        </w:rPr>
        <w:t>LT/1/25/5879/002 – 2 ml, N5</w:t>
      </w:r>
    </w:p>
    <w:p w14:paraId="3EA6AD22" w14:textId="77777777" w:rsidR="007103C5" w:rsidRPr="007103C5" w:rsidRDefault="007103C5" w:rsidP="007103C5">
      <w:pPr>
        <w:widowControl w:val="0"/>
        <w:spacing w:line="240" w:lineRule="auto"/>
        <w:outlineLvl w:val="2"/>
        <w:rPr>
          <w:szCs w:val="22"/>
          <w:lang w:val="lt-LT"/>
        </w:rPr>
      </w:pPr>
      <w:r w:rsidRPr="007103C5">
        <w:rPr>
          <w:szCs w:val="22"/>
          <w:lang w:val="lt-LT"/>
        </w:rPr>
        <w:t>LT/1/25/5879/003 – 2 ml, N10</w:t>
      </w:r>
    </w:p>
    <w:p w14:paraId="1B4CB9E2" w14:textId="77777777" w:rsidR="007103C5" w:rsidRPr="007103C5" w:rsidRDefault="007103C5" w:rsidP="007103C5">
      <w:pPr>
        <w:widowControl w:val="0"/>
        <w:spacing w:line="240" w:lineRule="auto"/>
        <w:outlineLvl w:val="2"/>
        <w:rPr>
          <w:szCs w:val="22"/>
          <w:lang w:val="lt-LT"/>
        </w:rPr>
      </w:pPr>
      <w:r w:rsidRPr="007103C5">
        <w:rPr>
          <w:szCs w:val="22"/>
          <w:lang w:val="lt-LT"/>
        </w:rPr>
        <w:t>LT/1/25/5879/004 – 2 ml, N50</w:t>
      </w:r>
    </w:p>
    <w:p w14:paraId="6983E658" w14:textId="77777777" w:rsidR="007103C5" w:rsidRPr="007103C5" w:rsidRDefault="007103C5" w:rsidP="007103C5">
      <w:pPr>
        <w:widowControl w:val="0"/>
        <w:spacing w:line="240" w:lineRule="auto"/>
        <w:outlineLvl w:val="2"/>
        <w:rPr>
          <w:szCs w:val="22"/>
          <w:lang w:val="lt-LT"/>
        </w:rPr>
      </w:pPr>
      <w:r w:rsidRPr="007103C5">
        <w:rPr>
          <w:szCs w:val="22"/>
          <w:lang w:val="lt-LT"/>
        </w:rPr>
        <w:t>LT/1/25/5879/005 – 10 ml, N1</w:t>
      </w:r>
    </w:p>
    <w:p w14:paraId="0428B69B" w14:textId="77777777" w:rsidR="007103C5" w:rsidRPr="007103C5" w:rsidRDefault="007103C5" w:rsidP="007103C5">
      <w:pPr>
        <w:widowControl w:val="0"/>
        <w:spacing w:line="240" w:lineRule="auto"/>
        <w:outlineLvl w:val="2"/>
        <w:rPr>
          <w:szCs w:val="22"/>
          <w:lang w:val="lt-LT"/>
        </w:rPr>
      </w:pPr>
      <w:r w:rsidRPr="007103C5">
        <w:rPr>
          <w:szCs w:val="22"/>
          <w:lang w:val="lt-LT"/>
        </w:rPr>
        <w:t>LT/1/25/5879/006 – 10 ml, N5</w:t>
      </w:r>
    </w:p>
    <w:p w14:paraId="28F21CB8" w14:textId="77777777" w:rsidR="007103C5" w:rsidRPr="007103C5" w:rsidRDefault="007103C5" w:rsidP="007103C5">
      <w:pPr>
        <w:widowControl w:val="0"/>
        <w:spacing w:line="240" w:lineRule="auto"/>
        <w:outlineLvl w:val="2"/>
        <w:rPr>
          <w:szCs w:val="22"/>
          <w:lang w:val="lt-LT"/>
        </w:rPr>
      </w:pPr>
      <w:r w:rsidRPr="007103C5">
        <w:rPr>
          <w:szCs w:val="22"/>
          <w:lang w:val="lt-LT"/>
        </w:rPr>
        <w:t>LT/1/25/5879/007 – 10 ml, N10</w:t>
      </w:r>
    </w:p>
    <w:p w14:paraId="160281AC" w14:textId="40B3ADFB" w:rsidR="00A7216F" w:rsidRDefault="007103C5" w:rsidP="007103C5">
      <w:pPr>
        <w:widowControl w:val="0"/>
        <w:spacing w:line="240" w:lineRule="auto"/>
        <w:outlineLvl w:val="2"/>
        <w:rPr>
          <w:szCs w:val="22"/>
          <w:lang w:val="lt-LT"/>
        </w:rPr>
      </w:pPr>
      <w:r w:rsidRPr="007103C5">
        <w:rPr>
          <w:szCs w:val="22"/>
          <w:lang w:val="lt-LT"/>
        </w:rPr>
        <w:t>LT/1/25/5879/008 – 10 ml, N50</w:t>
      </w:r>
    </w:p>
    <w:p w14:paraId="48264C6D" w14:textId="77777777" w:rsidR="007103C5" w:rsidRPr="00DD7EE1" w:rsidRDefault="007103C5" w:rsidP="007103C5">
      <w:pPr>
        <w:widowControl w:val="0"/>
        <w:spacing w:line="240" w:lineRule="auto"/>
        <w:outlineLvl w:val="2"/>
        <w:rPr>
          <w:szCs w:val="22"/>
          <w:lang w:val="lt-LT"/>
        </w:rPr>
      </w:pPr>
    </w:p>
    <w:p w14:paraId="793552C3" w14:textId="77777777" w:rsidR="00353409" w:rsidRPr="00DD7EE1" w:rsidRDefault="00353409" w:rsidP="00B970D5">
      <w:pPr>
        <w:widowControl w:val="0"/>
        <w:spacing w:line="240" w:lineRule="auto"/>
        <w:outlineLvl w:val="2"/>
        <w:rPr>
          <w:szCs w:val="22"/>
          <w:lang w:val="lt-LT"/>
        </w:rPr>
      </w:pPr>
    </w:p>
    <w:p w14:paraId="0DB4F449" w14:textId="77777777" w:rsidR="0055368B" w:rsidRPr="00DD7EE1" w:rsidRDefault="0055368B" w:rsidP="00B970D5">
      <w:pPr>
        <w:widowControl w:val="0"/>
        <w:spacing w:line="240" w:lineRule="auto"/>
        <w:outlineLvl w:val="2"/>
        <w:rPr>
          <w:rFonts w:eastAsia="Calibri"/>
          <w:b/>
          <w:szCs w:val="22"/>
          <w:lang w:val="lt-LT"/>
        </w:rPr>
      </w:pPr>
      <w:r w:rsidRPr="00DD7EE1">
        <w:rPr>
          <w:b/>
          <w:bCs/>
          <w:szCs w:val="22"/>
          <w:lang w:val="lt-LT" w:eastAsia="x-none"/>
        </w:rPr>
        <w:t>9.</w:t>
      </w:r>
      <w:r w:rsidRPr="00DD7EE1">
        <w:rPr>
          <w:b/>
          <w:bCs/>
          <w:szCs w:val="22"/>
          <w:lang w:val="lt-LT" w:eastAsia="x-none"/>
        </w:rPr>
        <w:tab/>
      </w:r>
      <w:r w:rsidRPr="00DD7EE1">
        <w:rPr>
          <w:rFonts w:eastAsia="Calibri"/>
          <w:b/>
          <w:szCs w:val="22"/>
          <w:lang w:val="lt-LT"/>
        </w:rPr>
        <w:t>REGISTRAVIMO / PERREGISTRAVIM</w:t>
      </w:r>
      <w:r w:rsidR="00FC7522" w:rsidRPr="00DD7EE1">
        <w:rPr>
          <w:rFonts w:eastAsia="Calibri"/>
          <w:b/>
          <w:szCs w:val="22"/>
          <w:lang w:val="lt-LT"/>
        </w:rPr>
        <w:t>O</w:t>
      </w:r>
      <w:r w:rsidR="0093712E" w:rsidRPr="00DD7EE1">
        <w:rPr>
          <w:rFonts w:eastAsia="Calibri"/>
          <w:b/>
          <w:szCs w:val="22"/>
          <w:lang w:val="lt-LT"/>
        </w:rPr>
        <w:t xml:space="preserve"> </w:t>
      </w:r>
      <w:r w:rsidR="00FC7522" w:rsidRPr="00DD7EE1">
        <w:rPr>
          <w:rFonts w:eastAsia="Calibri"/>
          <w:b/>
          <w:szCs w:val="22"/>
          <w:lang w:val="lt-LT"/>
        </w:rPr>
        <w:t>D</w:t>
      </w:r>
      <w:r w:rsidRPr="00DD7EE1">
        <w:rPr>
          <w:rFonts w:eastAsia="Calibri"/>
          <w:b/>
          <w:szCs w:val="22"/>
          <w:lang w:val="lt-LT"/>
        </w:rPr>
        <w:t>ATA</w:t>
      </w:r>
    </w:p>
    <w:p w14:paraId="720C484B" w14:textId="77777777" w:rsidR="0055368B" w:rsidRPr="00DD7EE1" w:rsidRDefault="0055368B" w:rsidP="00B970D5">
      <w:pPr>
        <w:widowControl w:val="0"/>
        <w:spacing w:line="240" w:lineRule="auto"/>
        <w:outlineLvl w:val="2"/>
        <w:rPr>
          <w:b/>
          <w:bCs/>
          <w:szCs w:val="22"/>
          <w:lang w:val="lt-LT" w:eastAsia="x-none"/>
        </w:rPr>
      </w:pPr>
    </w:p>
    <w:p w14:paraId="77D45B59" w14:textId="77777777" w:rsidR="007103C5" w:rsidRPr="007103C5" w:rsidRDefault="00A7216F" w:rsidP="007103C5">
      <w:pPr>
        <w:widowControl w:val="0"/>
        <w:spacing w:line="240" w:lineRule="auto"/>
        <w:outlineLvl w:val="2"/>
        <w:rPr>
          <w:szCs w:val="22"/>
          <w:lang w:val="lt-LT"/>
        </w:rPr>
      </w:pPr>
      <w:r w:rsidRPr="00A11A0F">
        <w:rPr>
          <w:lang w:val="lt-LT"/>
        </w:rPr>
        <w:t>Registravimo</w:t>
      </w:r>
      <w:r w:rsidRPr="00A11A0F">
        <w:rPr>
          <w:spacing w:val="-4"/>
          <w:lang w:val="lt-LT"/>
        </w:rPr>
        <w:t xml:space="preserve"> </w:t>
      </w:r>
      <w:r w:rsidRPr="00A11A0F">
        <w:rPr>
          <w:lang w:val="lt-LT"/>
        </w:rPr>
        <w:t xml:space="preserve">data </w:t>
      </w:r>
      <w:r w:rsidR="007103C5" w:rsidRPr="007103C5">
        <w:rPr>
          <w:szCs w:val="22"/>
          <w:lang w:val="lt-LT"/>
        </w:rPr>
        <w:t>2025 m. spalio 31 d.</w:t>
      </w:r>
    </w:p>
    <w:p w14:paraId="5C3E52CA" w14:textId="3AB46870" w:rsidR="00A7216F" w:rsidRPr="00A11A0F" w:rsidRDefault="00A7216F" w:rsidP="00A7216F">
      <w:pPr>
        <w:rPr>
          <w:lang w:val="lt-LT"/>
        </w:rPr>
      </w:pPr>
    </w:p>
    <w:p w14:paraId="010DDC23" w14:textId="77777777" w:rsidR="0055368B" w:rsidRPr="00DD7EE1" w:rsidRDefault="0055368B" w:rsidP="00B970D5">
      <w:pPr>
        <w:widowControl w:val="0"/>
        <w:tabs>
          <w:tab w:val="clear" w:pos="567"/>
        </w:tabs>
        <w:spacing w:line="240" w:lineRule="auto"/>
        <w:rPr>
          <w:szCs w:val="22"/>
          <w:lang w:val="lt-LT"/>
        </w:rPr>
      </w:pPr>
    </w:p>
    <w:p w14:paraId="0BC2E024"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10.</w:t>
      </w:r>
      <w:r w:rsidRPr="00DD7EE1">
        <w:rPr>
          <w:b/>
          <w:bCs/>
          <w:szCs w:val="22"/>
          <w:lang w:val="lt-LT" w:eastAsia="x-none"/>
        </w:rPr>
        <w:tab/>
        <w:t>TEKSTO PERŽIŪROS DATA</w:t>
      </w:r>
    </w:p>
    <w:p w14:paraId="4E1D8C1C" w14:textId="77777777" w:rsidR="0055368B" w:rsidRPr="00DD7EE1" w:rsidRDefault="0055368B" w:rsidP="00B970D5">
      <w:pPr>
        <w:widowControl w:val="0"/>
        <w:tabs>
          <w:tab w:val="clear" w:pos="567"/>
        </w:tabs>
        <w:spacing w:line="240" w:lineRule="auto"/>
        <w:rPr>
          <w:szCs w:val="22"/>
          <w:lang w:val="lt-LT"/>
        </w:rPr>
      </w:pPr>
    </w:p>
    <w:p w14:paraId="146E3C05" w14:textId="36175EC4" w:rsidR="00A7216F" w:rsidRPr="007103C5" w:rsidRDefault="007103C5" w:rsidP="007103C5">
      <w:pPr>
        <w:widowControl w:val="0"/>
        <w:spacing w:line="240" w:lineRule="auto"/>
        <w:outlineLvl w:val="2"/>
        <w:rPr>
          <w:szCs w:val="22"/>
          <w:lang w:val="lt-LT"/>
        </w:rPr>
      </w:pPr>
      <w:r w:rsidRPr="007103C5">
        <w:rPr>
          <w:szCs w:val="22"/>
          <w:lang w:val="lt-LT"/>
        </w:rPr>
        <w:t>2025 m. spalio 31 d.</w:t>
      </w:r>
    </w:p>
    <w:p w14:paraId="64013972" w14:textId="77777777" w:rsidR="00A7216F" w:rsidRPr="00A7216F" w:rsidRDefault="00A7216F" w:rsidP="00A7216F">
      <w:pPr>
        <w:pStyle w:val="Pagrindinistekstas"/>
        <w:kinsoku w:val="0"/>
        <w:overflowPunct w:val="0"/>
        <w:rPr>
          <w:color w:val="auto"/>
          <w:lang w:val="lt-LT"/>
        </w:rPr>
      </w:pPr>
    </w:p>
    <w:p w14:paraId="1E05BC02" w14:textId="77777777" w:rsidR="00A7216F" w:rsidRPr="00A7216F" w:rsidRDefault="00A7216F" w:rsidP="00A7216F">
      <w:pPr>
        <w:keepNext/>
        <w:keepLines/>
        <w:tabs>
          <w:tab w:val="left" w:pos="5954"/>
          <w:tab w:val="left" w:pos="6237"/>
          <w:tab w:val="left" w:pos="6663"/>
          <w:tab w:val="left" w:pos="6946"/>
        </w:tabs>
        <w:rPr>
          <w:lang w:val="lt-LT"/>
        </w:rPr>
      </w:pPr>
      <w:r w:rsidRPr="00A7216F">
        <w:rPr>
          <w:rFonts w:eastAsia="SimSun"/>
          <w:lang w:val="lt-LT"/>
        </w:rPr>
        <w:t>Išsami informacija apie šį vaistinį preparatą pateikiama Valstybinės vaistų kontrolės tarnybos prie Lietuvos Respublikos sveikatos apsaugos ministerijos tinklalapyje</w:t>
      </w:r>
      <w:r w:rsidRPr="00A7216F">
        <w:rPr>
          <w:rFonts w:eastAsia="SimSun"/>
          <w:i/>
          <w:lang w:val="lt-LT"/>
        </w:rPr>
        <w:t xml:space="preserve"> </w:t>
      </w:r>
      <w:r w:rsidRPr="00A7216F">
        <w:rPr>
          <w:color w:val="0000EE"/>
          <w:u w:val="single"/>
          <w:lang w:val="lt-LT"/>
        </w:rPr>
        <w:t>https://vvkt.lrv.lt/lt/.</w:t>
      </w:r>
    </w:p>
    <w:p w14:paraId="5D0A5A4A" w14:textId="77777777" w:rsidR="0088279A" w:rsidRPr="0088279A" w:rsidRDefault="0055368B" w:rsidP="0088279A">
      <w:pPr>
        <w:kinsoku w:val="0"/>
        <w:overflowPunct w:val="0"/>
        <w:rPr>
          <w:rFonts w:eastAsia="SimSun"/>
          <w:i/>
          <w:snapToGrid/>
          <w:szCs w:val="22"/>
          <w:lang w:val="lt-LT"/>
        </w:rPr>
      </w:pPr>
      <w:r w:rsidRPr="00DD7EE1">
        <w:rPr>
          <w:rFonts w:eastAsia="SimSun"/>
          <w:snapToGrid/>
          <w:color w:val="000000"/>
          <w:szCs w:val="22"/>
          <w:lang w:val="lt-LT"/>
        </w:rPr>
        <w:br w:type="page"/>
      </w:r>
    </w:p>
    <w:p w14:paraId="7136A03F"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57AE8925"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5DD03ECF"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19067A65"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28923D73"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0D4C2691"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3D704E96"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18839607"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0B1F539A"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4BD6F23E"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10181050"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06369419"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76DC3E0C"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7A4550AF"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5035535E"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28CC187D"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38D436FF"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404EA855"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249C9A99"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26E3B1A1" w14:textId="77777777" w:rsidR="0088279A" w:rsidRPr="0088279A" w:rsidRDefault="0088279A" w:rsidP="0088279A">
      <w:pPr>
        <w:tabs>
          <w:tab w:val="clear" w:pos="567"/>
        </w:tabs>
        <w:kinsoku w:val="0"/>
        <w:overflowPunct w:val="0"/>
        <w:spacing w:line="240" w:lineRule="auto"/>
        <w:rPr>
          <w:rFonts w:eastAsia="SimSun"/>
          <w:i/>
          <w:snapToGrid/>
          <w:szCs w:val="22"/>
          <w:lang w:val="lt-LT"/>
        </w:rPr>
      </w:pPr>
    </w:p>
    <w:p w14:paraId="0822435C" w14:textId="77777777" w:rsidR="0088279A" w:rsidRPr="0088279A" w:rsidRDefault="0088279A" w:rsidP="0088279A">
      <w:pPr>
        <w:tabs>
          <w:tab w:val="clear" w:pos="567"/>
        </w:tabs>
        <w:kinsoku w:val="0"/>
        <w:overflowPunct w:val="0"/>
        <w:spacing w:line="240" w:lineRule="auto"/>
        <w:jc w:val="center"/>
        <w:rPr>
          <w:rFonts w:eastAsia="SimSun"/>
          <w:b/>
          <w:bCs/>
          <w:iCs/>
          <w:snapToGrid/>
          <w:spacing w:val="-2"/>
          <w:szCs w:val="22"/>
          <w:lang w:val="lt-LT"/>
        </w:rPr>
      </w:pPr>
      <w:r w:rsidRPr="0088279A">
        <w:rPr>
          <w:rFonts w:eastAsia="SimSun"/>
          <w:b/>
          <w:bCs/>
          <w:iCs/>
          <w:snapToGrid/>
          <w:szCs w:val="22"/>
          <w:lang w:val="lt-LT"/>
        </w:rPr>
        <w:t>II</w:t>
      </w:r>
      <w:r w:rsidRPr="0088279A">
        <w:rPr>
          <w:rFonts w:eastAsia="SimSun"/>
          <w:b/>
          <w:bCs/>
          <w:iCs/>
          <w:snapToGrid/>
          <w:spacing w:val="-4"/>
          <w:szCs w:val="22"/>
          <w:lang w:val="lt-LT"/>
        </w:rPr>
        <w:t xml:space="preserve"> </w:t>
      </w:r>
      <w:r w:rsidRPr="0088279A">
        <w:rPr>
          <w:rFonts w:eastAsia="SimSun"/>
          <w:b/>
          <w:bCs/>
          <w:iCs/>
          <w:snapToGrid/>
          <w:spacing w:val="-2"/>
          <w:szCs w:val="22"/>
          <w:lang w:val="lt-LT"/>
        </w:rPr>
        <w:t>PRIEDAS</w:t>
      </w:r>
    </w:p>
    <w:p w14:paraId="257EDA0B" w14:textId="77777777" w:rsidR="0088279A" w:rsidRPr="0088279A" w:rsidRDefault="0088279A" w:rsidP="0088279A">
      <w:pPr>
        <w:tabs>
          <w:tab w:val="clear" w:pos="567"/>
        </w:tabs>
        <w:kinsoku w:val="0"/>
        <w:overflowPunct w:val="0"/>
        <w:spacing w:line="240" w:lineRule="auto"/>
        <w:jc w:val="center"/>
        <w:rPr>
          <w:rFonts w:eastAsia="SimSun"/>
          <w:b/>
          <w:bCs/>
          <w:iCs/>
          <w:snapToGrid/>
          <w:szCs w:val="22"/>
          <w:lang w:val="lt-LT"/>
        </w:rPr>
      </w:pPr>
    </w:p>
    <w:p w14:paraId="0E7FA5A0" w14:textId="77777777" w:rsidR="0088279A" w:rsidRPr="0088279A" w:rsidRDefault="0088279A" w:rsidP="0088279A">
      <w:pPr>
        <w:tabs>
          <w:tab w:val="clear" w:pos="567"/>
        </w:tabs>
        <w:kinsoku w:val="0"/>
        <w:overflowPunct w:val="0"/>
        <w:spacing w:line="240" w:lineRule="auto"/>
        <w:jc w:val="center"/>
        <w:rPr>
          <w:rFonts w:eastAsia="SimSun"/>
          <w:b/>
          <w:bCs/>
          <w:iCs/>
          <w:snapToGrid/>
          <w:szCs w:val="22"/>
          <w:lang w:val="lt-LT"/>
        </w:rPr>
      </w:pPr>
      <w:r w:rsidRPr="0088279A">
        <w:rPr>
          <w:rFonts w:eastAsia="SimSun"/>
          <w:b/>
          <w:bCs/>
          <w:iCs/>
          <w:snapToGrid/>
          <w:szCs w:val="22"/>
          <w:lang w:val="lt-LT"/>
        </w:rPr>
        <w:t>REGISTRACIJOS SĄLYGOS</w:t>
      </w:r>
    </w:p>
    <w:p w14:paraId="5201A57E" w14:textId="77777777" w:rsidR="0088279A" w:rsidRPr="0088279A" w:rsidRDefault="0088279A" w:rsidP="0088279A">
      <w:pPr>
        <w:tabs>
          <w:tab w:val="clear" w:pos="567"/>
        </w:tabs>
        <w:kinsoku w:val="0"/>
        <w:overflowPunct w:val="0"/>
        <w:spacing w:line="240" w:lineRule="auto"/>
        <w:jc w:val="center"/>
        <w:rPr>
          <w:rFonts w:eastAsia="SimSun"/>
          <w:b/>
          <w:bCs/>
          <w:i/>
          <w:snapToGrid/>
          <w:szCs w:val="22"/>
          <w:lang w:val="lt-LT"/>
        </w:rPr>
      </w:pPr>
    </w:p>
    <w:p w14:paraId="2436BFB9" w14:textId="15F8A2C1" w:rsidR="0088279A" w:rsidRPr="0088279A" w:rsidRDefault="0088279A" w:rsidP="00676F16">
      <w:pPr>
        <w:widowControl w:val="0"/>
        <w:numPr>
          <w:ilvl w:val="0"/>
          <w:numId w:val="8"/>
        </w:numPr>
        <w:tabs>
          <w:tab w:val="clear" w:pos="567"/>
          <w:tab w:val="left" w:pos="2127"/>
        </w:tabs>
        <w:kinsoku w:val="0"/>
        <w:overflowPunct w:val="0"/>
        <w:autoSpaceDE w:val="0"/>
        <w:autoSpaceDN w:val="0"/>
        <w:adjustRightInd w:val="0"/>
        <w:spacing w:line="240" w:lineRule="auto"/>
        <w:ind w:left="1560" w:firstLine="0"/>
        <w:rPr>
          <w:b/>
          <w:bCs/>
          <w:snapToGrid/>
          <w:spacing w:val="-2"/>
          <w:szCs w:val="22"/>
          <w:lang w:val="lt-LT"/>
        </w:rPr>
      </w:pPr>
      <w:r w:rsidRPr="0088279A">
        <w:rPr>
          <w:b/>
          <w:bCs/>
          <w:snapToGrid/>
          <w:szCs w:val="22"/>
          <w:lang w:val="lt-LT"/>
        </w:rPr>
        <w:t>GAMINTOJAS,</w:t>
      </w:r>
      <w:r w:rsidRPr="0088279A">
        <w:rPr>
          <w:b/>
          <w:bCs/>
          <w:snapToGrid/>
          <w:spacing w:val="-10"/>
          <w:szCs w:val="22"/>
          <w:lang w:val="lt-LT"/>
        </w:rPr>
        <w:t xml:space="preserve"> </w:t>
      </w:r>
      <w:r w:rsidRPr="0088279A">
        <w:rPr>
          <w:b/>
          <w:bCs/>
          <w:snapToGrid/>
          <w:szCs w:val="22"/>
          <w:lang w:val="lt-LT"/>
        </w:rPr>
        <w:t>ATSAKINGAS</w:t>
      </w:r>
      <w:r w:rsidRPr="0088279A">
        <w:rPr>
          <w:b/>
          <w:bCs/>
          <w:snapToGrid/>
          <w:spacing w:val="-11"/>
          <w:szCs w:val="22"/>
          <w:lang w:val="lt-LT"/>
        </w:rPr>
        <w:t xml:space="preserve"> </w:t>
      </w:r>
      <w:r w:rsidRPr="0088279A">
        <w:rPr>
          <w:b/>
          <w:bCs/>
          <w:snapToGrid/>
          <w:szCs w:val="22"/>
          <w:lang w:val="lt-LT"/>
        </w:rPr>
        <w:t>UŽ</w:t>
      </w:r>
      <w:r w:rsidRPr="0088279A">
        <w:rPr>
          <w:b/>
          <w:bCs/>
          <w:snapToGrid/>
          <w:spacing w:val="-10"/>
          <w:szCs w:val="22"/>
          <w:lang w:val="lt-LT"/>
        </w:rPr>
        <w:t xml:space="preserve"> </w:t>
      </w:r>
      <w:r w:rsidRPr="0088279A">
        <w:rPr>
          <w:b/>
          <w:bCs/>
          <w:snapToGrid/>
          <w:szCs w:val="22"/>
          <w:lang w:val="lt-LT"/>
        </w:rPr>
        <w:t>SERIJŲ</w:t>
      </w:r>
      <w:r w:rsidRPr="0088279A">
        <w:rPr>
          <w:b/>
          <w:bCs/>
          <w:snapToGrid/>
          <w:spacing w:val="-10"/>
          <w:szCs w:val="22"/>
          <w:lang w:val="lt-LT"/>
        </w:rPr>
        <w:t xml:space="preserve"> </w:t>
      </w:r>
      <w:r w:rsidRPr="0088279A">
        <w:rPr>
          <w:b/>
          <w:bCs/>
          <w:snapToGrid/>
          <w:spacing w:val="-2"/>
          <w:szCs w:val="22"/>
          <w:lang w:val="lt-LT"/>
        </w:rPr>
        <w:t>IŠLEIDIMĄ</w:t>
      </w:r>
    </w:p>
    <w:p w14:paraId="6365D3BA" w14:textId="77777777" w:rsidR="0088279A" w:rsidRPr="0088279A" w:rsidRDefault="0088279A" w:rsidP="0088279A">
      <w:pPr>
        <w:tabs>
          <w:tab w:val="clear" w:pos="567"/>
        </w:tabs>
        <w:kinsoku w:val="0"/>
        <w:overflowPunct w:val="0"/>
        <w:spacing w:line="240" w:lineRule="auto"/>
        <w:rPr>
          <w:rFonts w:eastAsia="SimSun"/>
          <w:b/>
          <w:bCs/>
          <w:i/>
          <w:snapToGrid/>
          <w:szCs w:val="22"/>
          <w:lang w:val="lt-LT"/>
        </w:rPr>
      </w:pPr>
    </w:p>
    <w:p w14:paraId="54787743" w14:textId="77777777" w:rsidR="0088279A" w:rsidRPr="0088279A" w:rsidRDefault="0088279A" w:rsidP="00676F16">
      <w:pPr>
        <w:widowControl w:val="0"/>
        <w:numPr>
          <w:ilvl w:val="0"/>
          <w:numId w:val="8"/>
        </w:numPr>
        <w:tabs>
          <w:tab w:val="clear" w:pos="567"/>
          <w:tab w:val="left" w:pos="2127"/>
        </w:tabs>
        <w:kinsoku w:val="0"/>
        <w:overflowPunct w:val="0"/>
        <w:autoSpaceDE w:val="0"/>
        <w:autoSpaceDN w:val="0"/>
        <w:adjustRightInd w:val="0"/>
        <w:spacing w:line="240" w:lineRule="auto"/>
        <w:ind w:left="1560" w:firstLine="0"/>
        <w:rPr>
          <w:b/>
          <w:bCs/>
          <w:snapToGrid/>
          <w:spacing w:val="-2"/>
          <w:szCs w:val="22"/>
          <w:lang w:val="lt-LT"/>
        </w:rPr>
      </w:pPr>
      <w:r w:rsidRPr="0088279A">
        <w:rPr>
          <w:b/>
          <w:bCs/>
          <w:snapToGrid/>
          <w:szCs w:val="22"/>
          <w:lang w:val="lt-LT"/>
        </w:rPr>
        <w:t>TIEKIMO</w:t>
      </w:r>
      <w:r w:rsidRPr="0088279A">
        <w:rPr>
          <w:b/>
          <w:bCs/>
          <w:snapToGrid/>
          <w:spacing w:val="-10"/>
          <w:szCs w:val="22"/>
          <w:lang w:val="lt-LT"/>
        </w:rPr>
        <w:t xml:space="preserve"> </w:t>
      </w:r>
      <w:r w:rsidRPr="0088279A">
        <w:rPr>
          <w:b/>
          <w:bCs/>
          <w:snapToGrid/>
          <w:szCs w:val="22"/>
          <w:lang w:val="lt-LT"/>
        </w:rPr>
        <w:t>IR</w:t>
      </w:r>
      <w:r w:rsidRPr="0088279A">
        <w:rPr>
          <w:b/>
          <w:bCs/>
          <w:snapToGrid/>
          <w:spacing w:val="-11"/>
          <w:szCs w:val="22"/>
          <w:lang w:val="lt-LT"/>
        </w:rPr>
        <w:t xml:space="preserve"> </w:t>
      </w:r>
      <w:r w:rsidRPr="0088279A">
        <w:rPr>
          <w:b/>
          <w:bCs/>
          <w:snapToGrid/>
          <w:szCs w:val="22"/>
          <w:lang w:val="lt-LT"/>
        </w:rPr>
        <w:t>VARTOJIMO</w:t>
      </w:r>
      <w:r w:rsidRPr="0088279A">
        <w:rPr>
          <w:b/>
          <w:bCs/>
          <w:snapToGrid/>
          <w:spacing w:val="-11"/>
          <w:szCs w:val="22"/>
          <w:lang w:val="lt-LT"/>
        </w:rPr>
        <w:t xml:space="preserve"> </w:t>
      </w:r>
      <w:r w:rsidRPr="0088279A">
        <w:rPr>
          <w:b/>
          <w:bCs/>
          <w:snapToGrid/>
          <w:szCs w:val="22"/>
          <w:lang w:val="lt-LT"/>
        </w:rPr>
        <w:t>SĄLYGOS</w:t>
      </w:r>
      <w:r w:rsidRPr="0088279A">
        <w:rPr>
          <w:b/>
          <w:bCs/>
          <w:snapToGrid/>
          <w:spacing w:val="-10"/>
          <w:szCs w:val="22"/>
          <w:lang w:val="lt-LT"/>
        </w:rPr>
        <w:t xml:space="preserve"> </w:t>
      </w:r>
      <w:r w:rsidRPr="0088279A">
        <w:rPr>
          <w:b/>
          <w:bCs/>
          <w:snapToGrid/>
          <w:szCs w:val="22"/>
          <w:lang w:val="lt-LT"/>
        </w:rPr>
        <w:t>AR</w:t>
      </w:r>
      <w:r w:rsidRPr="0088279A">
        <w:rPr>
          <w:b/>
          <w:bCs/>
          <w:snapToGrid/>
          <w:spacing w:val="-10"/>
          <w:szCs w:val="22"/>
          <w:lang w:val="lt-LT"/>
        </w:rPr>
        <w:t xml:space="preserve"> </w:t>
      </w:r>
      <w:r w:rsidRPr="0088279A">
        <w:rPr>
          <w:b/>
          <w:bCs/>
          <w:snapToGrid/>
          <w:spacing w:val="-2"/>
          <w:szCs w:val="22"/>
          <w:lang w:val="lt-LT"/>
        </w:rPr>
        <w:t>APRIBOJIMAI</w:t>
      </w:r>
    </w:p>
    <w:p w14:paraId="2C842660" w14:textId="77777777" w:rsidR="0088279A" w:rsidRPr="0088279A" w:rsidRDefault="0088279A" w:rsidP="0088279A">
      <w:pPr>
        <w:tabs>
          <w:tab w:val="clear" w:pos="567"/>
        </w:tabs>
        <w:kinsoku w:val="0"/>
        <w:overflowPunct w:val="0"/>
        <w:spacing w:line="240" w:lineRule="auto"/>
        <w:rPr>
          <w:rFonts w:eastAsia="SimSun"/>
          <w:b/>
          <w:bCs/>
          <w:i/>
          <w:snapToGrid/>
          <w:szCs w:val="22"/>
          <w:lang w:val="lt-LT"/>
        </w:rPr>
      </w:pPr>
    </w:p>
    <w:p w14:paraId="64C0ECF7" w14:textId="5374159F" w:rsidR="0088279A" w:rsidRPr="0088279A" w:rsidRDefault="0088279A" w:rsidP="0088279A">
      <w:pPr>
        <w:widowControl w:val="0"/>
        <w:tabs>
          <w:tab w:val="left" w:pos="1920"/>
        </w:tabs>
        <w:kinsoku w:val="0"/>
        <w:overflowPunct w:val="0"/>
        <w:autoSpaceDE w:val="0"/>
        <w:autoSpaceDN w:val="0"/>
        <w:adjustRightInd w:val="0"/>
        <w:spacing w:line="240" w:lineRule="auto"/>
        <w:ind w:left="567" w:hanging="567"/>
        <w:rPr>
          <w:b/>
          <w:snapToGrid/>
          <w:szCs w:val="22"/>
          <w:lang w:val="lt-LT" w:eastAsia="lt-LT"/>
        </w:rPr>
      </w:pPr>
      <w:bookmarkStart w:id="6" w:name="A._GAMINTOJAS,_ATSAKINGAS_UŽ_SERIJŲ_IŠLE"/>
      <w:bookmarkEnd w:id="6"/>
      <w:r w:rsidRPr="0088279A">
        <w:rPr>
          <w:b/>
          <w:bCs/>
          <w:sz w:val="24"/>
          <w:szCs w:val="24"/>
          <w:lang w:val="lt-LT"/>
        </w:rPr>
        <w:br w:type="page"/>
      </w:r>
      <w:r w:rsidRPr="0088279A">
        <w:rPr>
          <w:b/>
          <w:snapToGrid/>
          <w:szCs w:val="22"/>
          <w:lang w:val="lt-LT" w:eastAsia="lt-LT"/>
        </w:rPr>
        <w:t>A.</w:t>
      </w:r>
      <w:r w:rsidRPr="0088279A">
        <w:rPr>
          <w:b/>
          <w:snapToGrid/>
          <w:szCs w:val="22"/>
          <w:lang w:val="lt-LT" w:eastAsia="lt-LT"/>
        </w:rPr>
        <w:tab/>
        <w:t>GAMINTOJAS, ATSAKINGAS UŽ SERIJŲ IŠLEIDIMĄ</w:t>
      </w:r>
    </w:p>
    <w:p w14:paraId="584FB37E"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yellow"/>
          <w:lang w:val="lt-LT" w:eastAsia="lt-LT"/>
        </w:rPr>
      </w:pPr>
    </w:p>
    <w:p w14:paraId="04A5DAF8" w14:textId="66633D32" w:rsidR="0088279A" w:rsidRPr="0088279A" w:rsidRDefault="0088279A" w:rsidP="0088279A">
      <w:pPr>
        <w:widowControl w:val="0"/>
        <w:tabs>
          <w:tab w:val="clear" w:pos="567"/>
        </w:tabs>
        <w:autoSpaceDE w:val="0"/>
        <w:autoSpaceDN w:val="0"/>
        <w:adjustRightInd w:val="0"/>
        <w:spacing w:line="240" w:lineRule="auto"/>
        <w:rPr>
          <w:snapToGrid/>
          <w:szCs w:val="22"/>
          <w:u w:val="single"/>
          <w:lang w:val="lt-LT" w:eastAsia="lt-LT"/>
        </w:rPr>
      </w:pPr>
      <w:r w:rsidRPr="0088279A">
        <w:rPr>
          <w:snapToGrid/>
          <w:szCs w:val="22"/>
          <w:u w:val="single"/>
          <w:lang w:val="lt-LT" w:eastAsia="lt-LT"/>
        </w:rPr>
        <w:t>Gamintojo, atsakingo už serijų išleidimą, pavadinimas ir adresas</w:t>
      </w:r>
    </w:p>
    <w:p w14:paraId="69CE08AD"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02FB19C" w14:textId="77777777" w:rsidR="0088279A" w:rsidRPr="0088279A" w:rsidRDefault="0088279A" w:rsidP="0088279A">
      <w:pPr>
        <w:widowControl w:val="0"/>
        <w:tabs>
          <w:tab w:val="clear" w:pos="567"/>
        </w:tabs>
        <w:autoSpaceDE w:val="0"/>
        <w:autoSpaceDN w:val="0"/>
        <w:adjustRightInd w:val="0"/>
        <w:spacing w:before="1" w:line="240" w:lineRule="auto"/>
        <w:ind w:left="231" w:right="763" w:hanging="231"/>
        <w:rPr>
          <w:snapToGrid/>
          <w:szCs w:val="22"/>
          <w:lang w:val="pt-PT" w:eastAsia="en-IN"/>
        </w:rPr>
      </w:pPr>
      <w:r w:rsidRPr="0088279A">
        <w:rPr>
          <w:snapToGrid/>
          <w:szCs w:val="22"/>
          <w:lang w:val="pt-PT" w:eastAsia="en-IN"/>
        </w:rPr>
        <w:t>Labesfal - Laboratórios Almiro, S.A.</w:t>
      </w:r>
    </w:p>
    <w:p w14:paraId="60BD8290" w14:textId="77777777" w:rsidR="0088279A" w:rsidRPr="0088279A" w:rsidRDefault="0088279A" w:rsidP="0088279A">
      <w:pPr>
        <w:widowControl w:val="0"/>
        <w:tabs>
          <w:tab w:val="clear" w:pos="567"/>
        </w:tabs>
        <w:autoSpaceDE w:val="0"/>
        <w:autoSpaceDN w:val="0"/>
        <w:adjustRightInd w:val="0"/>
        <w:spacing w:before="1" w:line="240" w:lineRule="auto"/>
        <w:ind w:left="231" w:right="763" w:hanging="231"/>
        <w:rPr>
          <w:snapToGrid/>
          <w:szCs w:val="22"/>
          <w:lang w:val="pt-PT" w:eastAsia="en-IN"/>
        </w:rPr>
      </w:pPr>
      <w:r w:rsidRPr="0088279A">
        <w:rPr>
          <w:snapToGrid/>
          <w:szCs w:val="22"/>
          <w:lang w:val="pt-PT" w:eastAsia="en-IN"/>
        </w:rPr>
        <w:t>Zona Industrial do Lagedo</w:t>
      </w:r>
    </w:p>
    <w:p w14:paraId="6146C6CC" w14:textId="77777777" w:rsidR="0088279A" w:rsidRPr="0088279A" w:rsidRDefault="0088279A" w:rsidP="0088279A">
      <w:pPr>
        <w:widowControl w:val="0"/>
        <w:tabs>
          <w:tab w:val="clear" w:pos="567"/>
        </w:tabs>
        <w:autoSpaceDE w:val="0"/>
        <w:autoSpaceDN w:val="0"/>
        <w:adjustRightInd w:val="0"/>
        <w:spacing w:before="1" w:line="240" w:lineRule="auto"/>
        <w:ind w:left="231" w:right="763" w:hanging="231"/>
        <w:rPr>
          <w:snapToGrid/>
          <w:szCs w:val="22"/>
          <w:lang w:val="pt-PT" w:eastAsia="en-IN"/>
        </w:rPr>
      </w:pPr>
      <w:r w:rsidRPr="0088279A">
        <w:rPr>
          <w:snapToGrid/>
          <w:szCs w:val="22"/>
          <w:lang w:val="pt-PT" w:eastAsia="en-IN"/>
        </w:rPr>
        <w:t>3465-157 Santiago de Besteiros</w:t>
      </w:r>
    </w:p>
    <w:p w14:paraId="73455CF1" w14:textId="77777777" w:rsidR="0088279A" w:rsidRPr="0088279A" w:rsidRDefault="0088279A" w:rsidP="0088279A">
      <w:pPr>
        <w:widowControl w:val="0"/>
        <w:tabs>
          <w:tab w:val="clear" w:pos="567"/>
        </w:tabs>
        <w:autoSpaceDE w:val="0"/>
        <w:autoSpaceDN w:val="0"/>
        <w:adjustRightInd w:val="0"/>
        <w:spacing w:before="1" w:line="240" w:lineRule="auto"/>
        <w:ind w:left="231" w:right="763" w:hanging="231"/>
        <w:rPr>
          <w:snapToGrid/>
          <w:szCs w:val="22"/>
          <w:lang w:val="pt-PT" w:eastAsia="en-IN"/>
        </w:rPr>
      </w:pPr>
      <w:r w:rsidRPr="0088279A">
        <w:rPr>
          <w:snapToGrid/>
          <w:szCs w:val="22"/>
          <w:lang w:val="pt-PT" w:eastAsia="en-IN"/>
        </w:rPr>
        <w:t>Portugalija</w:t>
      </w:r>
    </w:p>
    <w:p w14:paraId="470B8BC7"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yellow"/>
          <w:lang w:val="lt-LT" w:eastAsia="lt-LT"/>
        </w:rPr>
      </w:pPr>
    </w:p>
    <w:p w14:paraId="20FE1F72"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yellow"/>
          <w:lang w:val="lt-LT" w:eastAsia="lt-LT"/>
        </w:rPr>
      </w:pPr>
    </w:p>
    <w:p w14:paraId="50091D33" w14:textId="77777777" w:rsidR="0088279A" w:rsidRPr="0088279A" w:rsidRDefault="0088279A" w:rsidP="002B6953">
      <w:pPr>
        <w:widowControl w:val="0"/>
        <w:autoSpaceDE w:val="0"/>
        <w:autoSpaceDN w:val="0"/>
        <w:adjustRightInd w:val="0"/>
        <w:spacing w:line="240" w:lineRule="auto"/>
        <w:outlineLvl w:val="1"/>
        <w:rPr>
          <w:b/>
          <w:snapToGrid/>
          <w:kern w:val="28"/>
          <w:szCs w:val="22"/>
          <w:lang w:val="lt-LT" w:eastAsia="lt-LT"/>
        </w:rPr>
      </w:pPr>
      <w:bookmarkStart w:id="7" w:name="_Toc129243129"/>
      <w:bookmarkStart w:id="8" w:name="_Toc129243254"/>
      <w:r w:rsidRPr="0088279A">
        <w:rPr>
          <w:b/>
          <w:snapToGrid/>
          <w:szCs w:val="22"/>
          <w:lang w:val="lt-LT" w:eastAsia="lt-LT"/>
        </w:rPr>
        <w:t>B.</w:t>
      </w:r>
      <w:r w:rsidRPr="0088279A">
        <w:rPr>
          <w:b/>
          <w:snapToGrid/>
          <w:szCs w:val="22"/>
          <w:lang w:val="lt-LT" w:eastAsia="lt-LT"/>
        </w:rPr>
        <w:tab/>
        <w:t>TIEKIMO IR VARTOJIMO SĄLYGOS AR APRIBOJIMAI</w:t>
      </w:r>
      <w:bookmarkEnd w:id="7"/>
      <w:bookmarkEnd w:id="8"/>
    </w:p>
    <w:p w14:paraId="08B1FDA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F5BC3A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Receptinis vaistinis preparatas.</w:t>
      </w:r>
    </w:p>
    <w:p w14:paraId="6E6CF5E4"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yellow"/>
          <w:lang w:val="lt-LT" w:eastAsia="lt-LT"/>
        </w:rPr>
      </w:pPr>
    </w:p>
    <w:p w14:paraId="65221613" w14:textId="77777777" w:rsidR="0088279A" w:rsidRPr="0088279A" w:rsidRDefault="0088279A" w:rsidP="0088279A">
      <w:pPr>
        <w:widowControl w:val="0"/>
        <w:tabs>
          <w:tab w:val="clear" w:pos="567"/>
        </w:tabs>
        <w:kinsoku w:val="0"/>
        <w:overflowPunct w:val="0"/>
        <w:autoSpaceDE w:val="0"/>
        <w:autoSpaceDN w:val="0"/>
        <w:adjustRightInd w:val="0"/>
        <w:spacing w:line="240" w:lineRule="auto"/>
        <w:rPr>
          <w:snapToGrid/>
          <w:color w:val="000000"/>
          <w:spacing w:val="-2"/>
          <w:szCs w:val="22"/>
          <w:lang w:val="lt-LT" w:eastAsia="lt-LT"/>
        </w:rPr>
      </w:pPr>
    </w:p>
    <w:p w14:paraId="67B5C69E" w14:textId="77777777" w:rsidR="0088279A" w:rsidRPr="0088279A" w:rsidRDefault="0088279A" w:rsidP="0088279A">
      <w:pPr>
        <w:widowControl w:val="0"/>
        <w:tabs>
          <w:tab w:val="clear" w:pos="567"/>
        </w:tabs>
        <w:autoSpaceDE w:val="0"/>
        <w:autoSpaceDN w:val="0"/>
        <w:adjustRightInd w:val="0"/>
        <w:spacing w:line="240" w:lineRule="auto"/>
        <w:outlineLvl w:val="2"/>
        <w:rPr>
          <w:snapToGrid/>
          <w:szCs w:val="22"/>
          <w:lang w:val="lt-LT" w:eastAsia="lt-LT"/>
        </w:rPr>
      </w:pPr>
      <w:r w:rsidRPr="0088279A">
        <w:rPr>
          <w:snapToGrid/>
          <w:color w:val="000000"/>
          <w:spacing w:val="-2"/>
          <w:szCs w:val="22"/>
          <w:lang w:val="lt-LT" w:eastAsia="lt-LT"/>
        </w:rPr>
        <w:br w:type="page"/>
      </w:r>
    </w:p>
    <w:p w14:paraId="439194EF" w14:textId="77777777" w:rsidR="0088279A" w:rsidRPr="0088279A" w:rsidRDefault="0088279A" w:rsidP="0088279A">
      <w:pPr>
        <w:widowControl w:val="0"/>
        <w:tabs>
          <w:tab w:val="clear" w:pos="567"/>
        </w:tabs>
        <w:autoSpaceDE w:val="0"/>
        <w:autoSpaceDN w:val="0"/>
        <w:adjustRightInd w:val="0"/>
        <w:spacing w:line="240" w:lineRule="auto"/>
        <w:outlineLvl w:val="2"/>
        <w:rPr>
          <w:snapToGrid/>
          <w:szCs w:val="22"/>
          <w:lang w:val="lt-LT" w:eastAsia="lt-LT"/>
        </w:rPr>
      </w:pPr>
    </w:p>
    <w:p w14:paraId="430B602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6739A8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BFBB39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2246D9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A8CD7E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8438C8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27358E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E25AC4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64EA88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2A5597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C65995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0B9B06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EB004B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1B13F3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7D2E1F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032C6E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705320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D5E2E6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12643A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3FD9C7C"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368F37A" w14:textId="77777777" w:rsidR="0088279A" w:rsidRPr="0088279A" w:rsidRDefault="0088279A" w:rsidP="0088279A">
      <w:pPr>
        <w:widowControl w:val="0"/>
        <w:tabs>
          <w:tab w:val="clear" w:pos="567"/>
        </w:tabs>
        <w:autoSpaceDE w:val="0"/>
        <w:autoSpaceDN w:val="0"/>
        <w:adjustRightInd w:val="0"/>
        <w:spacing w:line="240" w:lineRule="auto"/>
        <w:outlineLvl w:val="0"/>
        <w:rPr>
          <w:b/>
          <w:caps/>
          <w:snapToGrid/>
          <w:szCs w:val="22"/>
          <w:lang w:val="lt-LT" w:eastAsia="lt-LT"/>
        </w:rPr>
      </w:pPr>
      <w:bookmarkStart w:id="9" w:name="_Toc129243134"/>
      <w:bookmarkStart w:id="10" w:name="_Toc129243259"/>
    </w:p>
    <w:p w14:paraId="5C514C29" w14:textId="77777777" w:rsidR="0088279A" w:rsidRPr="0088279A" w:rsidRDefault="0088279A" w:rsidP="0088279A">
      <w:pPr>
        <w:widowControl w:val="0"/>
        <w:tabs>
          <w:tab w:val="clear" w:pos="567"/>
        </w:tabs>
        <w:autoSpaceDE w:val="0"/>
        <w:autoSpaceDN w:val="0"/>
        <w:adjustRightInd w:val="0"/>
        <w:spacing w:line="240" w:lineRule="auto"/>
        <w:outlineLvl w:val="0"/>
        <w:rPr>
          <w:b/>
          <w:caps/>
          <w:snapToGrid/>
          <w:szCs w:val="22"/>
          <w:lang w:val="lt-LT" w:eastAsia="lt-LT"/>
        </w:rPr>
      </w:pPr>
    </w:p>
    <w:p w14:paraId="35E3AD9E" w14:textId="77777777" w:rsidR="0088279A" w:rsidRPr="0088279A" w:rsidRDefault="0088279A" w:rsidP="0088279A">
      <w:pPr>
        <w:widowControl w:val="0"/>
        <w:tabs>
          <w:tab w:val="clear" w:pos="567"/>
        </w:tabs>
        <w:autoSpaceDE w:val="0"/>
        <w:autoSpaceDN w:val="0"/>
        <w:adjustRightInd w:val="0"/>
        <w:spacing w:line="240" w:lineRule="auto"/>
        <w:outlineLvl w:val="0"/>
        <w:rPr>
          <w:b/>
          <w:caps/>
          <w:snapToGrid/>
          <w:szCs w:val="22"/>
          <w:lang w:val="lt-LT" w:eastAsia="lt-LT"/>
        </w:rPr>
      </w:pPr>
    </w:p>
    <w:p w14:paraId="7A884F60" w14:textId="77777777" w:rsidR="0088279A" w:rsidRPr="0088279A" w:rsidRDefault="0088279A" w:rsidP="0088279A">
      <w:pPr>
        <w:widowControl w:val="0"/>
        <w:tabs>
          <w:tab w:val="clear" w:pos="567"/>
        </w:tabs>
        <w:autoSpaceDE w:val="0"/>
        <w:autoSpaceDN w:val="0"/>
        <w:adjustRightInd w:val="0"/>
        <w:spacing w:line="240" w:lineRule="auto"/>
        <w:jc w:val="center"/>
        <w:outlineLvl w:val="0"/>
        <w:rPr>
          <w:b/>
          <w:caps/>
          <w:snapToGrid/>
          <w:szCs w:val="22"/>
          <w:lang w:val="lt-LT" w:eastAsia="lt-LT"/>
        </w:rPr>
      </w:pPr>
      <w:r w:rsidRPr="0088279A">
        <w:rPr>
          <w:b/>
          <w:caps/>
          <w:snapToGrid/>
          <w:szCs w:val="22"/>
          <w:lang w:val="lt-LT" w:eastAsia="lt-LT"/>
        </w:rPr>
        <w:t>III PRIEDAS</w:t>
      </w:r>
      <w:bookmarkEnd w:id="9"/>
      <w:bookmarkEnd w:id="10"/>
    </w:p>
    <w:p w14:paraId="5A5A12E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C951472" w14:textId="77777777" w:rsidR="0088279A" w:rsidRPr="0088279A" w:rsidRDefault="0088279A" w:rsidP="0088279A">
      <w:pPr>
        <w:widowControl w:val="0"/>
        <w:tabs>
          <w:tab w:val="clear" w:pos="567"/>
        </w:tabs>
        <w:autoSpaceDE w:val="0"/>
        <w:autoSpaceDN w:val="0"/>
        <w:adjustRightInd w:val="0"/>
        <w:spacing w:line="240" w:lineRule="auto"/>
        <w:jc w:val="center"/>
        <w:outlineLvl w:val="0"/>
        <w:rPr>
          <w:b/>
          <w:caps/>
          <w:snapToGrid/>
          <w:szCs w:val="22"/>
          <w:lang w:val="lt-LT" w:eastAsia="lt-LT"/>
        </w:rPr>
      </w:pPr>
      <w:bookmarkStart w:id="11" w:name="_Toc129243135"/>
      <w:bookmarkStart w:id="12" w:name="_Toc129243260"/>
      <w:r w:rsidRPr="0088279A">
        <w:rPr>
          <w:b/>
          <w:caps/>
          <w:snapToGrid/>
          <w:szCs w:val="22"/>
          <w:lang w:val="lt-LT" w:eastAsia="lt-LT"/>
        </w:rPr>
        <w:t>ŽENKLINIMAS IR PAKUOTĖS LAPELIS</w:t>
      </w:r>
      <w:bookmarkEnd w:id="11"/>
      <w:bookmarkEnd w:id="12"/>
    </w:p>
    <w:p w14:paraId="0E3E270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br w:type="page"/>
      </w:r>
    </w:p>
    <w:p w14:paraId="016C8B5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C2B5BB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66AF2D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FF2381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A5E56A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02EC9B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DFC455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1FE1E9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CE828A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16C3F1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0BC936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D6FF3B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AE4B15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273D02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0059D4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26F3AE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032A94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294AC9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CAEAFEA"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49F9CA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A492A8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3F0520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588CFF5" w14:textId="77777777" w:rsidR="0088279A" w:rsidRPr="0088279A" w:rsidRDefault="0088279A" w:rsidP="0088279A">
      <w:pPr>
        <w:widowControl w:val="0"/>
        <w:tabs>
          <w:tab w:val="clear" w:pos="567"/>
        </w:tabs>
        <w:autoSpaceDE w:val="0"/>
        <w:autoSpaceDN w:val="0"/>
        <w:adjustRightInd w:val="0"/>
        <w:spacing w:line="240" w:lineRule="auto"/>
        <w:outlineLvl w:val="0"/>
        <w:rPr>
          <w:b/>
          <w:caps/>
          <w:snapToGrid/>
          <w:szCs w:val="22"/>
          <w:lang w:val="lt-LT" w:eastAsia="lt-LT"/>
        </w:rPr>
      </w:pPr>
      <w:bookmarkStart w:id="13" w:name="_Toc129243136"/>
      <w:bookmarkStart w:id="14" w:name="_Toc129243261"/>
    </w:p>
    <w:p w14:paraId="0C9EC0ED" w14:textId="77777777" w:rsidR="0088279A" w:rsidRPr="0088279A" w:rsidRDefault="0088279A" w:rsidP="0088279A">
      <w:pPr>
        <w:widowControl w:val="0"/>
        <w:tabs>
          <w:tab w:val="clear" w:pos="567"/>
        </w:tabs>
        <w:autoSpaceDE w:val="0"/>
        <w:autoSpaceDN w:val="0"/>
        <w:adjustRightInd w:val="0"/>
        <w:spacing w:line="240" w:lineRule="auto"/>
        <w:jc w:val="center"/>
        <w:outlineLvl w:val="0"/>
        <w:rPr>
          <w:b/>
          <w:caps/>
          <w:snapToGrid/>
          <w:szCs w:val="22"/>
          <w:lang w:val="lt-LT" w:eastAsia="lt-LT"/>
        </w:rPr>
      </w:pPr>
      <w:r w:rsidRPr="0088279A">
        <w:rPr>
          <w:b/>
          <w:caps/>
          <w:snapToGrid/>
          <w:szCs w:val="22"/>
          <w:lang w:val="lt-LT" w:eastAsia="lt-LT"/>
        </w:rPr>
        <w:t>A. ŽENKLINIMAS</w:t>
      </w:r>
      <w:bookmarkEnd w:id="13"/>
      <w:bookmarkEnd w:id="14"/>
    </w:p>
    <w:p w14:paraId="415BEC2F"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snapToGrid/>
          <w:szCs w:val="22"/>
          <w:lang w:val="lt-LT" w:eastAsia="lt-LT"/>
        </w:rPr>
        <w:br w:type="page"/>
      </w:r>
      <w:r w:rsidRPr="0088279A">
        <w:rPr>
          <w:b/>
          <w:snapToGrid/>
          <w:szCs w:val="22"/>
          <w:lang w:val="lt-LT" w:eastAsia="lt-LT"/>
        </w:rPr>
        <w:t>INFORMACIJA ANT IŠORINĖS PAKUOTĖS</w:t>
      </w:r>
    </w:p>
    <w:p w14:paraId="7E80A7B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p>
    <w:p w14:paraId="28AF96E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b/>
          <w:snapToGrid/>
          <w:szCs w:val="22"/>
          <w:lang w:val="lt-LT" w:eastAsia="lt-LT"/>
        </w:rPr>
        <w:t>KARTONO DĖŽUTĖ – 2 ml</w:t>
      </w:r>
    </w:p>
    <w:p w14:paraId="733D4AB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168927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3C8CC34"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1.</w:t>
      </w:r>
      <w:r w:rsidRPr="0088279A">
        <w:rPr>
          <w:b/>
          <w:snapToGrid/>
          <w:szCs w:val="22"/>
          <w:lang w:val="lt-LT" w:eastAsia="lt-LT"/>
        </w:rPr>
        <w:tab/>
      </w:r>
      <w:r w:rsidRPr="0088279A">
        <w:rPr>
          <w:b/>
          <w:caps/>
          <w:snapToGrid/>
          <w:szCs w:val="22"/>
          <w:lang w:val="lt-LT" w:eastAsia="lt-LT"/>
        </w:rPr>
        <w:t>VAISTINIO</w:t>
      </w:r>
      <w:r w:rsidRPr="0088279A">
        <w:rPr>
          <w:b/>
          <w:snapToGrid/>
          <w:szCs w:val="22"/>
          <w:lang w:val="lt-LT" w:eastAsia="lt-LT"/>
        </w:rPr>
        <w:t xml:space="preserve"> PREPARATO PAVADINIMAS</w:t>
      </w:r>
    </w:p>
    <w:p w14:paraId="794EDE5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1B404AB" w14:textId="77777777" w:rsidR="0088279A" w:rsidRPr="0088279A" w:rsidRDefault="0088279A" w:rsidP="0088279A">
      <w:pPr>
        <w:widowControl w:val="0"/>
        <w:tabs>
          <w:tab w:val="clear" w:pos="567"/>
        </w:tabs>
        <w:kinsoku w:val="0"/>
        <w:overflowPunct w:val="0"/>
        <w:autoSpaceDE w:val="0"/>
        <w:autoSpaceDN w:val="0"/>
        <w:adjustRightInd w:val="0"/>
        <w:spacing w:line="240" w:lineRule="auto"/>
        <w:rPr>
          <w:snapToGrid/>
          <w:spacing w:val="-2"/>
          <w:szCs w:val="22"/>
          <w:lang w:val="lt-LT" w:eastAsia="lt-LT"/>
        </w:rPr>
      </w:pPr>
      <w:r w:rsidRPr="0088279A">
        <w:rPr>
          <w:snapToGrid/>
          <w:szCs w:val="22"/>
          <w:lang w:val="lt-LT" w:eastAsia="lt-LT"/>
        </w:rPr>
        <w:t xml:space="preserve">Thiamine Kabi 50 mg/ml </w:t>
      </w:r>
      <w:r w:rsidRPr="00BF6939">
        <w:rPr>
          <w:snapToGrid/>
          <w:szCs w:val="22"/>
          <w:lang w:val="lt-LT" w:eastAsia="lt-LT"/>
        </w:rPr>
        <w:t xml:space="preserve">injekcinis </w:t>
      </w:r>
      <w:r w:rsidR="00C324F0" w:rsidRPr="002B440F">
        <w:rPr>
          <w:lang w:val="lt-LT"/>
        </w:rPr>
        <w:t>ar infuzinis</w:t>
      </w:r>
      <w:r w:rsidR="00C324F0" w:rsidRPr="00BF6939">
        <w:rPr>
          <w:snapToGrid/>
          <w:szCs w:val="22"/>
          <w:lang w:val="lt-LT" w:eastAsia="lt-LT"/>
        </w:rPr>
        <w:t xml:space="preserve"> </w:t>
      </w:r>
      <w:r w:rsidRPr="00BF6939">
        <w:rPr>
          <w:snapToGrid/>
          <w:szCs w:val="22"/>
          <w:lang w:val="lt-LT" w:eastAsia="lt-LT"/>
        </w:rPr>
        <w:t>tirpalas</w:t>
      </w:r>
    </w:p>
    <w:p w14:paraId="52241153" w14:textId="77777777" w:rsidR="0088279A" w:rsidRPr="00845B50" w:rsidRDefault="0088279A" w:rsidP="0088279A">
      <w:pPr>
        <w:widowControl w:val="0"/>
        <w:tabs>
          <w:tab w:val="clear" w:pos="567"/>
        </w:tabs>
        <w:autoSpaceDE w:val="0"/>
        <w:autoSpaceDN w:val="0"/>
        <w:adjustRightInd w:val="0"/>
        <w:spacing w:line="240" w:lineRule="auto"/>
        <w:rPr>
          <w:snapToGrid/>
          <w:color w:val="000000"/>
          <w:szCs w:val="22"/>
          <w:lang w:val="lt-LT" w:eastAsia="lt-LT"/>
        </w:rPr>
      </w:pPr>
      <w:r w:rsidRPr="00845B50">
        <w:rPr>
          <w:snapToGrid/>
          <w:color w:val="000000"/>
          <w:szCs w:val="22"/>
          <w:lang w:val="lt-LT" w:eastAsia="lt-LT"/>
        </w:rPr>
        <w:t>thiamini hydrochloridum</w:t>
      </w:r>
    </w:p>
    <w:p w14:paraId="4CB98AF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5163D6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13EF11C"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sidRPr="0088279A">
        <w:rPr>
          <w:b/>
          <w:snapToGrid/>
          <w:szCs w:val="22"/>
          <w:lang w:val="lt-LT" w:eastAsia="lt-LT"/>
        </w:rPr>
        <w:t>2.</w:t>
      </w:r>
      <w:r w:rsidRPr="0088279A">
        <w:rPr>
          <w:b/>
          <w:snapToGrid/>
          <w:szCs w:val="22"/>
          <w:lang w:val="lt-LT" w:eastAsia="lt-LT"/>
        </w:rPr>
        <w:tab/>
        <w:t>VEIKLIOJI (-IOS) MEDŽIAGA (-OS) IR JOS (-Ų) KIEKIS (-IAI)</w:t>
      </w:r>
    </w:p>
    <w:p w14:paraId="26B4A4B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B1F4595" w14:textId="77777777" w:rsidR="0088279A" w:rsidRPr="0088279A" w:rsidRDefault="0088279A" w:rsidP="0088279A">
      <w:pPr>
        <w:widowControl w:val="0"/>
        <w:tabs>
          <w:tab w:val="clear" w:pos="567"/>
        </w:tabs>
        <w:autoSpaceDE w:val="0"/>
        <w:autoSpaceDN w:val="0"/>
        <w:adjustRightInd w:val="0"/>
        <w:spacing w:line="240" w:lineRule="auto"/>
        <w:jc w:val="both"/>
        <w:rPr>
          <w:snapToGrid/>
          <w:color w:val="000000"/>
          <w:szCs w:val="24"/>
          <w:lang w:val="lt-LT" w:eastAsia="lt-LT"/>
        </w:rPr>
      </w:pPr>
      <w:r w:rsidRPr="0088279A">
        <w:rPr>
          <w:snapToGrid/>
          <w:color w:val="000000"/>
          <w:szCs w:val="24"/>
          <w:lang w:val="lt-LT" w:eastAsia="lt-LT"/>
        </w:rPr>
        <w:t>Kiekviename ml tirpalo yra 50 mg tiamino hidrochlorido.</w:t>
      </w:r>
    </w:p>
    <w:p w14:paraId="79BD6E2B" w14:textId="77777777" w:rsidR="0088279A" w:rsidRPr="0088279A" w:rsidRDefault="0088279A" w:rsidP="0088279A">
      <w:pPr>
        <w:widowControl w:val="0"/>
        <w:tabs>
          <w:tab w:val="clear" w:pos="567"/>
        </w:tabs>
        <w:autoSpaceDE w:val="0"/>
        <w:autoSpaceDN w:val="0"/>
        <w:adjustRightInd w:val="0"/>
        <w:spacing w:line="240" w:lineRule="auto"/>
        <w:rPr>
          <w:snapToGrid/>
          <w:color w:val="000000"/>
          <w:szCs w:val="24"/>
          <w:lang w:val="lt-LT" w:eastAsia="lt-LT"/>
        </w:rPr>
      </w:pPr>
      <w:r w:rsidRPr="0088279A">
        <w:rPr>
          <w:snapToGrid/>
          <w:color w:val="000000"/>
          <w:szCs w:val="24"/>
          <w:lang w:val="lt-LT" w:eastAsia="lt-LT"/>
        </w:rPr>
        <w:t>Kiekvienoje 2 ml ampulėje yra 100 mg tiamino hidrochlorido.</w:t>
      </w:r>
    </w:p>
    <w:p w14:paraId="7338705D"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73B8CA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28FE006"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3.</w:t>
      </w:r>
      <w:r w:rsidRPr="0088279A">
        <w:rPr>
          <w:b/>
          <w:snapToGrid/>
          <w:szCs w:val="22"/>
          <w:lang w:val="lt-LT" w:eastAsia="lt-LT"/>
        </w:rPr>
        <w:tab/>
        <w:t>PAGALBINIŲ MEDŽIAGŲ SĄRAŠAS</w:t>
      </w:r>
    </w:p>
    <w:p w14:paraId="04921B9A"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439991E" w14:textId="77777777" w:rsidR="0088279A" w:rsidRPr="001A0E9C" w:rsidRDefault="0088279A" w:rsidP="0088279A">
      <w:pPr>
        <w:widowControl w:val="0"/>
        <w:tabs>
          <w:tab w:val="clear" w:pos="567"/>
        </w:tabs>
        <w:autoSpaceDE w:val="0"/>
        <w:autoSpaceDN w:val="0"/>
        <w:adjustRightInd w:val="0"/>
        <w:spacing w:line="240" w:lineRule="auto"/>
        <w:rPr>
          <w:snapToGrid/>
          <w:szCs w:val="22"/>
          <w:lang w:val="lt-LT" w:eastAsia="lt-LT"/>
        </w:rPr>
      </w:pPr>
      <w:r w:rsidRPr="00845B50">
        <w:rPr>
          <w:snapToGrid/>
          <w:szCs w:val="22"/>
          <w:lang w:val="lt-LT" w:eastAsia="lt-LT"/>
        </w:rPr>
        <w:t>Acidum hydrochloridum</w:t>
      </w:r>
      <w:r w:rsidRPr="001A0E9C">
        <w:rPr>
          <w:snapToGrid/>
          <w:szCs w:val="22"/>
          <w:lang w:val="lt-LT" w:eastAsia="lt-LT"/>
        </w:rPr>
        <w:t xml:space="preserve">, </w:t>
      </w:r>
      <w:r w:rsidRPr="00845B50">
        <w:rPr>
          <w:snapToGrid/>
          <w:szCs w:val="22"/>
          <w:lang w:val="lt-LT" w:eastAsia="lt-LT"/>
        </w:rPr>
        <w:t>natrii hydroxidum</w:t>
      </w:r>
      <w:r w:rsidRPr="001A0E9C">
        <w:rPr>
          <w:snapToGrid/>
          <w:szCs w:val="22"/>
          <w:lang w:val="lt-LT" w:eastAsia="lt-LT"/>
        </w:rPr>
        <w:t xml:space="preserve">, </w:t>
      </w:r>
      <w:r w:rsidRPr="00845B50">
        <w:rPr>
          <w:snapToGrid/>
          <w:szCs w:val="22"/>
          <w:lang w:val="lt-LT" w:eastAsia="lt-LT"/>
        </w:rPr>
        <w:t>aqua ad iniectabile</w:t>
      </w:r>
      <w:r w:rsidRPr="001A0E9C">
        <w:rPr>
          <w:snapToGrid/>
          <w:szCs w:val="22"/>
          <w:lang w:val="lt-LT" w:eastAsia="lt-LT"/>
        </w:rPr>
        <w:t>.</w:t>
      </w:r>
    </w:p>
    <w:p w14:paraId="60B3FA4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39447E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A9692C1"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4.</w:t>
      </w:r>
      <w:r w:rsidRPr="0088279A">
        <w:rPr>
          <w:b/>
          <w:snapToGrid/>
          <w:szCs w:val="22"/>
          <w:lang w:val="lt-LT" w:eastAsia="lt-LT"/>
        </w:rPr>
        <w:tab/>
        <w:t>FARMACINĖ FORMA IR KIEKIS PAKUOTĖJE</w:t>
      </w:r>
    </w:p>
    <w:p w14:paraId="1D88AE1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F8B4FC5" w14:textId="77777777" w:rsidR="0088279A" w:rsidRPr="002B440F" w:rsidRDefault="0088279A" w:rsidP="0088279A">
      <w:pPr>
        <w:widowControl w:val="0"/>
        <w:tabs>
          <w:tab w:val="clear" w:pos="567"/>
        </w:tabs>
        <w:autoSpaceDE w:val="0"/>
        <w:autoSpaceDN w:val="0"/>
        <w:adjustRightInd w:val="0"/>
        <w:spacing w:line="240" w:lineRule="auto"/>
        <w:rPr>
          <w:highlight w:val="lightGray"/>
          <w:lang w:val="lt-LT"/>
        </w:rPr>
      </w:pPr>
      <w:r w:rsidRPr="00006AEF">
        <w:rPr>
          <w:snapToGrid/>
          <w:szCs w:val="22"/>
          <w:highlight w:val="lightGray"/>
          <w:lang w:val="lt-LT" w:eastAsia="lt-LT"/>
        </w:rPr>
        <w:t xml:space="preserve">Injekcinis </w:t>
      </w:r>
      <w:r w:rsidR="00C324F0" w:rsidRPr="002B440F">
        <w:rPr>
          <w:highlight w:val="lightGray"/>
          <w:lang w:val="lt-LT"/>
        </w:rPr>
        <w:t xml:space="preserve">ar infuzinis </w:t>
      </w:r>
      <w:r w:rsidRPr="00006AEF">
        <w:rPr>
          <w:snapToGrid/>
          <w:szCs w:val="22"/>
          <w:highlight w:val="lightGray"/>
          <w:lang w:val="lt-LT" w:eastAsia="lt-LT"/>
        </w:rPr>
        <w:t>tirpalas</w:t>
      </w:r>
    </w:p>
    <w:p w14:paraId="3E8000D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FAE4FB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Viena 2 ml ampulė</w:t>
      </w:r>
    </w:p>
    <w:p w14:paraId="6D34FE1D"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lightGray"/>
          <w:lang w:val="lt-LT" w:eastAsia="lt-LT"/>
        </w:rPr>
      </w:pPr>
      <w:r w:rsidRPr="0088279A">
        <w:rPr>
          <w:snapToGrid/>
          <w:szCs w:val="22"/>
          <w:highlight w:val="lightGray"/>
          <w:lang w:val="lt-LT" w:eastAsia="lt-LT"/>
        </w:rPr>
        <w:t>5 ampulės po 2 ml</w:t>
      </w:r>
    </w:p>
    <w:p w14:paraId="25058830"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lightGray"/>
          <w:lang w:val="lt-LT" w:eastAsia="lt-LT"/>
        </w:rPr>
      </w:pPr>
      <w:r w:rsidRPr="0088279A">
        <w:rPr>
          <w:snapToGrid/>
          <w:szCs w:val="22"/>
          <w:highlight w:val="lightGray"/>
          <w:lang w:val="lt-LT" w:eastAsia="lt-LT"/>
        </w:rPr>
        <w:t>10 ampulių po 2 ml</w:t>
      </w:r>
    </w:p>
    <w:p w14:paraId="6046516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highlight w:val="lightGray"/>
          <w:lang w:val="lt-LT" w:eastAsia="lt-LT"/>
        </w:rPr>
        <w:t>50 ampulių po 2 ml</w:t>
      </w:r>
    </w:p>
    <w:p w14:paraId="04ADF6ED"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20E6840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6645856"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5.</w:t>
      </w:r>
      <w:r w:rsidRPr="0088279A">
        <w:rPr>
          <w:b/>
          <w:snapToGrid/>
          <w:szCs w:val="22"/>
          <w:lang w:val="lt-LT" w:eastAsia="lt-LT"/>
        </w:rPr>
        <w:tab/>
        <w:t>VARTOJIMO METODAS IR BŪDAS (-AI)</w:t>
      </w:r>
    </w:p>
    <w:p w14:paraId="129DB9E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7F0B00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Leisti po oda, į raumenis arba lėtai į veną.</w:t>
      </w:r>
    </w:p>
    <w:p w14:paraId="779DB45D"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Tik vienkartiniam vartojimui.</w:t>
      </w:r>
    </w:p>
    <w:p w14:paraId="781D39FC"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4"/>
          <w:szCs w:val="22"/>
          <w:lang w:val="lt-LT" w:eastAsia="lt-LT"/>
        </w:rPr>
      </w:pPr>
      <w:r w:rsidRPr="0088279A">
        <w:rPr>
          <w:snapToGrid/>
          <w:szCs w:val="22"/>
          <w:lang w:val="lt-LT" w:eastAsia="lt-LT"/>
        </w:rPr>
        <w:t>Prieš leidžiant į veną, praskiesti.</w:t>
      </w:r>
    </w:p>
    <w:p w14:paraId="14466F7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2"/>
          <w:szCs w:val="22"/>
          <w:lang w:val="lt-LT" w:eastAsia="lt-LT"/>
        </w:rPr>
      </w:pPr>
      <w:r w:rsidRPr="0088279A">
        <w:rPr>
          <w:snapToGrid/>
          <w:szCs w:val="22"/>
          <w:lang w:val="lt-LT" w:eastAsia="lt-LT"/>
        </w:rPr>
        <w:t>Prieš</w:t>
      </w:r>
      <w:r w:rsidRPr="0088279A">
        <w:rPr>
          <w:snapToGrid/>
          <w:spacing w:val="-9"/>
          <w:szCs w:val="22"/>
          <w:lang w:val="lt-LT" w:eastAsia="lt-LT"/>
        </w:rPr>
        <w:t xml:space="preserve"> </w:t>
      </w:r>
      <w:r w:rsidRPr="0088279A">
        <w:rPr>
          <w:snapToGrid/>
          <w:szCs w:val="22"/>
          <w:lang w:val="lt-LT" w:eastAsia="lt-LT"/>
        </w:rPr>
        <w:t>vartojimą</w:t>
      </w:r>
      <w:r w:rsidRPr="0088279A">
        <w:rPr>
          <w:snapToGrid/>
          <w:spacing w:val="-9"/>
          <w:szCs w:val="22"/>
          <w:lang w:val="lt-LT" w:eastAsia="lt-LT"/>
        </w:rPr>
        <w:t xml:space="preserve"> </w:t>
      </w:r>
      <w:r w:rsidRPr="0088279A">
        <w:rPr>
          <w:snapToGrid/>
          <w:szCs w:val="22"/>
          <w:lang w:val="lt-LT" w:eastAsia="lt-LT"/>
        </w:rPr>
        <w:t>perskaitykite</w:t>
      </w:r>
      <w:r w:rsidRPr="0088279A">
        <w:rPr>
          <w:snapToGrid/>
          <w:spacing w:val="-7"/>
          <w:szCs w:val="22"/>
          <w:lang w:val="lt-LT" w:eastAsia="lt-LT"/>
        </w:rPr>
        <w:t xml:space="preserve"> </w:t>
      </w:r>
      <w:r w:rsidRPr="0088279A">
        <w:rPr>
          <w:snapToGrid/>
          <w:szCs w:val="22"/>
          <w:lang w:val="lt-LT" w:eastAsia="lt-LT"/>
        </w:rPr>
        <w:t>pakuotės</w:t>
      </w:r>
      <w:r w:rsidRPr="0088279A">
        <w:rPr>
          <w:snapToGrid/>
          <w:spacing w:val="-7"/>
          <w:szCs w:val="22"/>
          <w:lang w:val="lt-LT" w:eastAsia="lt-LT"/>
        </w:rPr>
        <w:t xml:space="preserve"> </w:t>
      </w:r>
      <w:r w:rsidRPr="0088279A">
        <w:rPr>
          <w:snapToGrid/>
          <w:spacing w:val="-2"/>
          <w:szCs w:val="22"/>
          <w:lang w:val="lt-LT" w:eastAsia="lt-LT"/>
        </w:rPr>
        <w:t>lapelį.</w:t>
      </w:r>
    </w:p>
    <w:p w14:paraId="6D2EBF88"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4"/>
          <w:szCs w:val="22"/>
          <w:lang w:val="lt-LT" w:eastAsia="lt-LT"/>
        </w:rPr>
      </w:pPr>
    </w:p>
    <w:p w14:paraId="3576B10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5732840"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6.</w:t>
      </w:r>
      <w:r w:rsidRPr="0088279A">
        <w:rPr>
          <w:b/>
          <w:snapToGrid/>
          <w:szCs w:val="22"/>
          <w:lang w:val="lt-LT" w:eastAsia="lt-LT"/>
        </w:rPr>
        <w:tab/>
        <w:t>SPECIALUS ĮSPĖJIMAS, KAD VAISTINĮ PREPARATĄ BŪTINA LAIKYTI VAIKAMS NEPASTEBIMOJE IR NEPASIEKIAMOJE VIETOJE</w:t>
      </w:r>
    </w:p>
    <w:p w14:paraId="4DDBE1A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76C018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Laikyti vaikams nepastebimoje ir nepasiekiamoje vietoje.</w:t>
      </w:r>
    </w:p>
    <w:p w14:paraId="5582A32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FBA019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DDB98F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7.</w:t>
      </w:r>
      <w:r w:rsidRPr="0088279A">
        <w:rPr>
          <w:b/>
          <w:snapToGrid/>
          <w:szCs w:val="22"/>
          <w:lang w:val="lt-LT" w:eastAsia="lt-LT"/>
        </w:rPr>
        <w:tab/>
        <w:t>KITAS (-I) SPECIALUS (-ŪS) ĮSPĖJIMAS (-AI) (JEI REIKIA)</w:t>
      </w:r>
    </w:p>
    <w:p w14:paraId="1C88A59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1451B39"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1332283C"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8.</w:t>
      </w:r>
      <w:r w:rsidRPr="0088279A">
        <w:rPr>
          <w:b/>
          <w:snapToGrid/>
          <w:szCs w:val="22"/>
          <w:lang w:val="lt-LT" w:eastAsia="lt-LT"/>
        </w:rPr>
        <w:tab/>
        <w:t>TINKAMUMO LAIKAS</w:t>
      </w:r>
    </w:p>
    <w:p w14:paraId="063E471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E38EC4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EXP </w:t>
      </w:r>
      <w:r w:rsidRPr="0088279A">
        <w:rPr>
          <w:snapToGrid/>
          <w:szCs w:val="22"/>
          <w:highlight w:val="lightGray"/>
          <w:lang w:val="lt-LT" w:eastAsia="lt-LT"/>
        </w:rPr>
        <w:t>{mm/MMMM}</w:t>
      </w:r>
    </w:p>
    <w:p w14:paraId="08CE4EB8"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6DAEAF4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18706BD"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9.</w:t>
      </w:r>
      <w:r w:rsidRPr="0088279A">
        <w:rPr>
          <w:b/>
          <w:snapToGrid/>
          <w:szCs w:val="22"/>
          <w:lang w:val="lt-LT" w:eastAsia="lt-LT"/>
        </w:rPr>
        <w:tab/>
        <w:t>SPECIALIOS LAIKYMO SĄLYGOS</w:t>
      </w:r>
    </w:p>
    <w:p w14:paraId="141A79AC"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6BA7C5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B422DE4"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sidRPr="0088279A">
        <w:rPr>
          <w:b/>
          <w:snapToGrid/>
          <w:szCs w:val="22"/>
          <w:lang w:val="lt-LT" w:eastAsia="lt-LT"/>
        </w:rPr>
        <w:t>10.</w:t>
      </w:r>
      <w:r w:rsidRPr="0088279A">
        <w:rPr>
          <w:b/>
          <w:snapToGrid/>
          <w:szCs w:val="22"/>
          <w:lang w:val="lt-LT" w:eastAsia="lt-LT"/>
        </w:rPr>
        <w:tab/>
        <w:t>SPECIALIOS ATSARGUMO PRIEMONĖS DĖL NESUVARTOTO VAISTINIO PREPARATO AR JO ATLIEKŲ TVARKYMO (JEI REIKIA)</w:t>
      </w:r>
    </w:p>
    <w:p w14:paraId="44E7547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99FAAB2"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7D647695"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11.</w:t>
      </w:r>
      <w:r w:rsidRPr="0088279A">
        <w:rPr>
          <w:b/>
          <w:snapToGrid/>
          <w:szCs w:val="22"/>
          <w:lang w:val="lt-LT" w:eastAsia="lt-LT"/>
        </w:rPr>
        <w:tab/>
      </w:r>
      <w:r w:rsidRPr="0088279A">
        <w:rPr>
          <w:b/>
          <w:caps/>
          <w:snapToGrid/>
          <w:szCs w:val="22"/>
          <w:lang w:val="lt-LT" w:eastAsia="lt-LT"/>
        </w:rPr>
        <w:t>REGISTRUOTOJO PAVADINIMAS IR ADRESAS</w:t>
      </w:r>
    </w:p>
    <w:p w14:paraId="12261F2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B85D9B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Fresenius Kabi Polska Sp. z o.o.</w:t>
      </w:r>
    </w:p>
    <w:p w14:paraId="38FECE79"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Al. Jerozolimskie 134</w:t>
      </w:r>
    </w:p>
    <w:p w14:paraId="2243D53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02-305 Warszawa</w:t>
      </w:r>
    </w:p>
    <w:p w14:paraId="1F588AD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Lenkija</w:t>
      </w:r>
    </w:p>
    <w:p w14:paraId="22D2E905"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10421DEA"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3825D38"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12.</w:t>
      </w:r>
      <w:r w:rsidRPr="0088279A">
        <w:rPr>
          <w:b/>
          <w:snapToGrid/>
          <w:szCs w:val="22"/>
          <w:lang w:val="lt-LT" w:eastAsia="lt-LT"/>
        </w:rPr>
        <w:tab/>
        <w:t>REGISTRACIJOS PAŽYMĖJIMO NUMERIS (-IAI)</w:t>
      </w:r>
    </w:p>
    <w:p w14:paraId="4B3F048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4C59039" w14:textId="77777777" w:rsidR="00001411" w:rsidRPr="00001411"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001411">
        <w:rPr>
          <w:snapToGrid/>
          <w:szCs w:val="22"/>
          <w:lang w:val="lt-LT" w:eastAsia="lt-LT"/>
        </w:rPr>
        <w:t xml:space="preserve">LT/1/25/5879/001 </w:t>
      </w:r>
      <w:r w:rsidRPr="00001411">
        <w:rPr>
          <w:snapToGrid/>
          <w:szCs w:val="22"/>
          <w:highlight w:val="lightGray"/>
          <w:lang w:val="lt-LT" w:eastAsia="lt-LT"/>
        </w:rPr>
        <w:t>– 2 ml, N1</w:t>
      </w:r>
    </w:p>
    <w:p w14:paraId="1A3AA56A" w14:textId="77777777" w:rsidR="00001411" w:rsidRPr="00001411"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001411">
        <w:rPr>
          <w:snapToGrid/>
          <w:szCs w:val="22"/>
          <w:highlight w:val="lightGray"/>
          <w:lang w:val="lt-LT" w:eastAsia="lt-LT"/>
        </w:rPr>
        <w:t>LT/1/25/5879/002 – 2 ml, N5</w:t>
      </w:r>
    </w:p>
    <w:p w14:paraId="56E88AA7" w14:textId="77777777" w:rsidR="00001411" w:rsidRPr="00001411"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001411">
        <w:rPr>
          <w:snapToGrid/>
          <w:szCs w:val="22"/>
          <w:highlight w:val="lightGray"/>
          <w:lang w:val="lt-LT" w:eastAsia="lt-LT"/>
        </w:rPr>
        <w:t>LT/1/25/5879/003 – 2 ml, N10</w:t>
      </w:r>
    </w:p>
    <w:p w14:paraId="321C1CE2" w14:textId="77777777" w:rsidR="00001411" w:rsidRPr="00001411"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001411">
        <w:rPr>
          <w:snapToGrid/>
          <w:szCs w:val="22"/>
          <w:highlight w:val="lightGray"/>
          <w:lang w:val="lt-LT" w:eastAsia="lt-LT"/>
        </w:rPr>
        <w:t>LT/1/25/5879/004 – 2 ml, N50</w:t>
      </w:r>
    </w:p>
    <w:p w14:paraId="77F76D82" w14:textId="77777777" w:rsidR="00001411" w:rsidRPr="0088279A" w:rsidRDefault="00001411" w:rsidP="00001411">
      <w:pPr>
        <w:widowControl w:val="0"/>
        <w:tabs>
          <w:tab w:val="clear" w:pos="567"/>
        </w:tabs>
        <w:autoSpaceDE w:val="0"/>
        <w:autoSpaceDN w:val="0"/>
        <w:adjustRightInd w:val="0"/>
        <w:spacing w:line="240" w:lineRule="auto"/>
        <w:rPr>
          <w:snapToGrid/>
          <w:szCs w:val="22"/>
          <w:lang w:val="lt-LT" w:eastAsia="lt-LT"/>
        </w:rPr>
      </w:pPr>
      <w:bookmarkStart w:id="15" w:name="_GoBack"/>
      <w:bookmarkEnd w:id="15"/>
    </w:p>
    <w:p w14:paraId="260F699B" w14:textId="5A0E82B3" w:rsidR="0088279A" w:rsidRPr="0088279A" w:rsidRDefault="00676F16"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noProof/>
          <w:snapToGrid/>
          <w:szCs w:val="22"/>
          <w:lang w:val="lt-LT" w:eastAsia="lt-LT"/>
        </w:rPr>
        <mc:AlternateContent>
          <mc:Choice Requires="wps">
            <w:drawing>
              <wp:anchor distT="0" distB="0" distL="0" distR="0" simplePos="0" relativeHeight="251657216" behindDoc="0" locked="0" layoutInCell="0" allowOverlap="1" wp14:anchorId="4D62FE93" wp14:editId="351AA3E6">
                <wp:simplePos x="0" y="0"/>
                <wp:positionH relativeFrom="page">
                  <wp:posOffset>829310</wp:posOffset>
                </wp:positionH>
                <wp:positionV relativeFrom="paragraph">
                  <wp:posOffset>179070</wp:posOffset>
                </wp:positionV>
                <wp:extent cx="5902960" cy="193675"/>
                <wp:effectExtent l="0" t="0" r="2540" b="0"/>
                <wp:wrapTopAndBottom/>
                <wp:docPr id="1004342041"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610EB0E1" w14:textId="77777777" w:rsidR="007103C5" w:rsidRPr="006354A5" w:rsidRDefault="007103C5" w:rsidP="0088279A">
                            <w:pPr>
                              <w:pStyle w:val="Pagrindinistekstas"/>
                              <w:tabs>
                                <w:tab w:val="left" w:pos="674"/>
                              </w:tabs>
                              <w:kinsoku w:val="0"/>
                              <w:overflowPunct w:val="0"/>
                              <w:spacing w:before="20"/>
                              <w:ind w:left="107"/>
                              <w:rPr>
                                <w:b/>
                                <w:bCs/>
                                <w:i w:val="0"/>
                                <w:iCs/>
                                <w:color w:val="auto"/>
                                <w:spacing w:val="-2"/>
                              </w:rPr>
                            </w:pPr>
                            <w:r w:rsidRPr="006354A5">
                              <w:rPr>
                                <w:b/>
                                <w:bCs/>
                                <w:i w:val="0"/>
                                <w:iCs/>
                                <w:color w:val="auto"/>
                                <w:spacing w:val="-5"/>
                              </w:rPr>
                              <w:t>13.</w:t>
                            </w:r>
                            <w:r w:rsidRPr="006354A5">
                              <w:rPr>
                                <w:b/>
                                <w:bCs/>
                                <w:i w:val="0"/>
                                <w:iCs/>
                                <w:color w:val="auto"/>
                              </w:rPr>
                              <w:tab/>
                              <w:t>SERIJOS</w:t>
                            </w:r>
                            <w:r w:rsidRPr="006354A5">
                              <w:rPr>
                                <w:b/>
                                <w:bCs/>
                                <w:i w:val="0"/>
                                <w:iCs/>
                                <w:color w:val="auto"/>
                                <w:spacing w:val="-9"/>
                              </w:rPr>
                              <w:t xml:space="preserve"> </w:t>
                            </w:r>
                            <w:r w:rsidRPr="006354A5">
                              <w:rPr>
                                <w:b/>
                                <w:bCs/>
                                <w:i w:val="0"/>
                                <w:iCs/>
                                <w:color w:val="auto"/>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2FE93" id="_x0000_t202" coordsize="21600,21600" o:spt="202" path="m,l,21600r21600,l21600,xe">
                <v:stroke joinstyle="miter"/>
                <v:path gradientshapeok="t" o:connecttype="rect"/>
              </v:shapetype>
              <v:shape id="Teksto laukas 3" o:spid="_x0000_s1026" type="#_x0000_t202" style="position:absolute;left:0;text-align:left;margin-left:65.3pt;margin-top:14.1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" o:allowincell="f" filled="f" strokeweight=".48pt">
                <v:textbox inset="0,0,0,0">
                  <w:txbxContent>
                    <w:p w14:paraId="610EB0E1" w14:textId="77777777" w:rsidR="007103C5" w:rsidRPr="006354A5" w:rsidRDefault="007103C5" w:rsidP="0088279A">
                      <w:pPr>
                        <w:pStyle w:val="Pagrindinistekstas"/>
                        <w:tabs>
                          <w:tab w:val="left" w:pos="674"/>
                        </w:tabs>
                        <w:kinsoku w:val="0"/>
                        <w:overflowPunct w:val="0"/>
                        <w:spacing w:before="20"/>
                        <w:ind w:left="107"/>
                        <w:rPr>
                          <w:b/>
                          <w:bCs/>
                          <w:i w:val="0"/>
                          <w:iCs/>
                          <w:color w:val="auto"/>
                          <w:spacing w:val="-2"/>
                        </w:rPr>
                      </w:pPr>
                      <w:r w:rsidRPr="006354A5">
                        <w:rPr>
                          <w:b/>
                          <w:bCs/>
                          <w:i w:val="0"/>
                          <w:iCs/>
                          <w:color w:val="auto"/>
                          <w:spacing w:val="-5"/>
                        </w:rPr>
                        <w:t>13.</w:t>
                      </w:r>
                      <w:r w:rsidRPr="006354A5">
                        <w:rPr>
                          <w:b/>
                          <w:bCs/>
                          <w:i w:val="0"/>
                          <w:iCs/>
                          <w:color w:val="auto"/>
                        </w:rPr>
                        <w:tab/>
                        <w:t>SERIJOS</w:t>
                      </w:r>
                      <w:r w:rsidRPr="006354A5">
                        <w:rPr>
                          <w:b/>
                          <w:bCs/>
                          <w:i w:val="0"/>
                          <w:iCs/>
                          <w:color w:val="auto"/>
                          <w:spacing w:val="-9"/>
                        </w:rPr>
                        <w:t xml:space="preserve"> </w:t>
                      </w:r>
                      <w:r w:rsidRPr="006354A5">
                        <w:rPr>
                          <w:b/>
                          <w:bCs/>
                          <w:i w:val="0"/>
                          <w:iCs/>
                          <w:color w:val="auto"/>
                          <w:spacing w:val="-2"/>
                        </w:rPr>
                        <w:t>NUMERIS</w:t>
                      </w:r>
                    </w:p>
                  </w:txbxContent>
                </v:textbox>
                <w10:wrap type="topAndBottom" anchorx="page"/>
              </v:shape>
            </w:pict>
          </mc:Fallback>
        </mc:AlternateContent>
      </w:r>
    </w:p>
    <w:p w14:paraId="3853206C"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680FA32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Lot </w:t>
      </w:r>
      <w:r w:rsidRPr="0088279A">
        <w:rPr>
          <w:snapToGrid/>
          <w:szCs w:val="22"/>
          <w:highlight w:val="lightGray"/>
          <w:lang w:val="lt-LT" w:eastAsia="lt-LT"/>
        </w:rPr>
        <w:t>{numeris}</w:t>
      </w:r>
    </w:p>
    <w:p w14:paraId="3AF2F9CB"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1665A66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4AEA0F4"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14.</w:t>
      </w:r>
      <w:r w:rsidRPr="0088279A">
        <w:rPr>
          <w:b/>
          <w:snapToGrid/>
          <w:szCs w:val="22"/>
          <w:lang w:val="lt-LT" w:eastAsia="lt-LT"/>
        </w:rPr>
        <w:tab/>
        <w:t>PARDAVIMO (IŠDAVIMO) TVARKA</w:t>
      </w:r>
    </w:p>
    <w:p w14:paraId="4A61860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1A60C9FD"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Receptinis vaistas.</w:t>
      </w:r>
    </w:p>
    <w:p w14:paraId="0E31AEE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30F8C0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67C3759" w14:textId="77777777" w:rsidR="0088279A" w:rsidRPr="0088279A" w:rsidRDefault="0088279A" w:rsidP="0088279A">
      <w:pPr>
        <w:widowControl w:val="0"/>
        <w:pBdr>
          <w:top w:val="single" w:sz="4" w:space="2"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15.</w:t>
      </w:r>
      <w:r w:rsidRPr="0088279A">
        <w:rPr>
          <w:b/>
          <w:snapToGrid/>
          <w:szCs w:val="22"/>
          <w:lang w:val="lt-LT" w:eastAsia="lt-LT"/>
        </w:rPr>
        <w:tab/>
        <w:t>VARTOJIMO INSTRUKCIJA</w:t>
      </w:r>
    </w:p>
    <w:p w14:paraId="0664116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7FC352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18FA409" w14:textId="77777777" w:rsidR="0088279A" w:rsidRPr="0088279A" w:rsidRDefault="0088279A" w:rsidP="0088279A">
      <w:pPr>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16.</w:t>
      </w:r>
      <w:r w:rsidRPr="0088279A">
        <w:rPr>
          <w:b/>
          <w:snapToGrid/>
          <w:szCs w:val="22"/>
          <w:lang w:val="lt-LT" w:eastAsia="lt-LT"/>
        </w:rPr>
        <w:tab/>
        <w:t>INFORMACIJA BRAILIO RAŠTU</w:t>
      </w:r>
    </w:p>
    <w:p w14:paraId="6E94ADB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8D8DAAF" w14:textId="77777777" w:rsidR="0088279A" w:rsidRPr="0088279A" w:rsidRDefault="0088279A" w:rsidP="0088279A">
      <w:pPr>
        <w:widowControl w:val="0"/>
        <w:autoSpaceDE w:val="0"/>
        <w:autoSpaceDN w:val="0"/>
        <w:adjustRightInd w:val="0"/>
        <w:rPr>
          <w:snapToGrid/>
          <w:szCs w:val="24"/>
          <w:lang w:val="lt-LT" w:eastAsia="lt-LT"/>
        </w:rPr>
      </w:pPr>
      <w:r w:rsidRPr="0088279A">
        <w:rPr>
          <w:snapToGrid/>
          <w:szCs w:val="22"/>
          <w:highlight w:val="lightGray"/>
          <w:lang w:val="lt-LT" w:eastAsia="lt-LT"/>
        </w:rPr>
        <w:t>Priimtas pagrindimas informacijos Brailio raštu nepateikti.</w:t>
      </w:r>
    </w:p>
    <w:p w14:paraId="124A5500"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p>
    <w:p w14:paraId="48ABAA48"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p>
    <w:p w14:paraId="7CB0585B"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val="lt-LT" w:eastAsia="lt-LT"/>
        </w:rPr>
      </w:pPr>
      <w:r w:rsidRPr="0088279A">
        <w:rPr>
          <w:b/>
          <w:snapToGrid/>
          <w:szCs w:val="22"/>
          <w:lang w:val="lt-LT" w:eastAsia="lt-LT"/>
        </w:rPr>
        <w:t>17.</w:t>
      </w:r>
      <w:r w:rsidRPr="0088279A">
        <w:rPr>
          <w:b/>
          <w:snapToGrid/>
          <w:szCs w:val="22"/>
          <w:lang w:val="lt-LT" w:eastAsia="lt-LT"/>
        </w:rPr>
        <w:tab/>
        <w:t>UNIKALUS IDENTIFIKATORIUS – 2D BRŪKŠNINIS KODAS</w:t>
      </w:r>
    </w:p>
    <w:p w14:paraId="143A90D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5D39CFD"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r w:rsidRPr="0088279A">
        <w:rPr>
          <w:snapToGrid/>
          <w:szCs w:val="22"/>
          <w:highlight w:val="lightGray"/>
          <w:lang w:val="lt-LT" w:eastAsia="lt-LT"/>
        </w:rPr>
        <w:t>2D brūkšninis kodas su nurodytu unikaliu identifikatoriumi.</w:t>
      </w:r>
    </w:p>
    <w:p w14:paraId="423A6CAD"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6680FB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130151B"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val="lt-LT" w:eastAsia="lt-LT"/>
        </w:rPr>
      </w:pPr>
      <w:r w:rsidRPr="0088279A">
        <w:rPr>
          <w:b/>
          <w:snapToGrid/>
          <w:szCs w:val="22"/>
          <w:lang w:val="lt-LT" w:eastAsia="lt-LT"/>
        </w:rPr>
        <w:t>18.</w:t>
      </w:r>
      <w:r w:rsidRPr="0088279A">
        <w:rPr>
          <w:b/>
          <w:snapToGrid/>
          <w:szCs w:val="22"/>
          <w:lang w:val="lt-LT" w:eastAsia="lt-LT"/>
        </w:rPr>
        <w:tab/>
        <w:t>UNIKALUS IDENTIFIKATORIUS – ŽMONĖMS SUPRANTAMI DUOMENYS</w:t>
      </w:r>
    </w:p>
    <w:p w14:paraId="5CA69209" w14:textId="77777777" w:rsidR="0088279A" w:rsidRPr="0088279A" w:rsidRDefault="0088279A" w:rsidP="0088279A">
      <w:pPr>
        <w:keepNext/>
        <w:widowControl w:val="0"/>
        <w:tabs>
          <w:tab w:val="clear" w:pos="567"/>
        </w:tabs>
        <w:autoSpaceDE w:val="0"/>
        <w:autoSpaceDN w:val="0"/>
        <w:adjustRightInd w:val="0"/>
        <w:spacing w:line="240" w:lineRule="auto"/>
        <w:rPr>
          <w:snapToGrid/>
          <w:szCs w:val="22"/>
          <w:lang w:val="lt-LT" w:eastAsia="lt-LT"/>
        </w:rPr>
      </w:pPr>
    </w:p>
    <w:p w14:paraId="7D3D4C64" w14:textId="77777777" w:rsidR="0088279A" w:rsidRPr="0088279A" w:rsidRDefault="0088279A" w:rsidP="0088279A">
      <w:pPr>
        <w:keepNext/>
        <w:widowControl w:val="0"/>
        <w:tabs>
          <w:tab w:val="clear" w:pos="567"/>
        </w:tabs>
        <w:kinsoku w:val="0"/>
        <w:overflowPunct w:val="0"/>
        <w:autoSpaceDE w:val="0"/>
        <w:autoSpaceDN w:val="0"/>
        <w:adjustRightInd w:val="0"/>
        <w:spacing w:line="240" w:lineRule="auto"/>
        <w:ind w:left="231" w:hanging="231"/>
        <w:rPr>
          <w:snapToGrid/>
          <w:spacing w:val="-6"/>
          <w:szCs w:val="22"/>
          <w:lang w:val="lt-LT" w:eastAsia="lt-LT"/>
        </w:rPr>
      </w:pPr>
      <w:r w:rsidRPr="0088279A">
        <w:rPr>
          <w:snapToGrid/>
          <w:spacing w:val="-6"/>
          <w:szCs w:val="22"/>
          <w:lang w:val="lt-LT" w:eastAsia="lt-LT"/>
        </w:rPr>
        <w:t xml:space="preserve">PC </w:t>
      </w:r>
      <w:r w:rsidRPr="0088279A">
        <w:rPr>
          <w:snapToGrid/>
          <w:spacing w:val="-6"/>
          <w:szCs w:val="22"/>
          <w:highlight w:val="lightGray"/>
          <w:lang w:val="lt-LT" w:eastAsia="lt-LT"/>
        </w:rPr>
        <w:t>{numeris}</w:t>
      </w:r>
    </w:p>
    <w:p w14:paraId="33A8927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6"/>
          <w:szCs w:val="22"/>
          <w:lang w:val="lt-LT" w:eastAsia="lt-LT"/>
        </w:rPr>
      </w:pPr>
      <w:r w:rsidRPr="0088279A">
        <w:rPr>
          <w:snapToGrid/>
          <w:spacing w:val="-6"/>
          <w:szCs w:val="22"/>
          <w:lang w:val="lt-LT" w:eastAsia="lt-LT"/>
        </w:rPr>
        <w:t xml:space="preserve">SN </w:t>
      </w:r>
      <w:r w:rsidRPr="0088279A">
        <w:rPr>
          <w:snapToGrid/>
          <w:spacing w:val="-6"/>
          <w:szCs w:val="22"/>
          <w:highlight w:val="lightGray"/>
          <w:lang w:val="lt-LT" w:eastAsia="lt-LT"/>
        </w:rPr>
        <w:t>{numeris}</w:t>
      </w:r>
    </w:p>
    <w:p w14:paraId="250C0953" w14:textId="25F7B52B"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5"/>
          <w:szCs w:val="22"/>
          <w:lang w:val="lt-LT" w:eastAsia="lt-LT"/>
        </w:rPr>
      </w:pPr>
      <w:r w:rsidRPr="0088279A">
        <w:rPr>
          <w:snapToGrid/>
          <w:spacing w:val="-5"/>
          <w:szCs w:val="22"/>
          <w:highlight w:val="lightGray"/>
          <w:lang w:val="lt-LT" w:eastAsia="lt-LT"/>
        </w:rPr>
        <w:t>NN {numeris}</w:t>
      </w:r>
      <w:r w:rsidRPr="0088279A">
        <w:rPr>
          <w:snapToGrid/>
          <w:spacing w:val="-5"/>
          <w:szCs w:val="22"/>
          <w:lang w:val="lt-LT" w:eastAsia="lt-LT"/>
        </w:rPr>
        <w:br w:type="page"/>
      </w:r>
    </w:p>
    <w:p w14:paraId="59CE6E2C"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b/>
          <w:snapToGrid/>
          <w:szCs w:val="22"/>
          <w:lang w:val="lt-LT" w:eastAsia="lt-LT"/>
        </w:rPr>
        <w:t>INFORMACIJA ANT IŠORINĖS PAKUOTĖS</w:t>
      </w:r>
    </w:p>
    <w:p w14:paraId="5F657097"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p>
    <w:p w14:paraId="519D2C31"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b/>
          <w:snapToGrid/>
          <w:szCs w:val="22"/>
          <w:lang w:val="lt-LT" w:eastAsia="lt-LT"/>
        </w:rPr>
        <w:t>KARTONO DĖŽUTĖ – 10 ml</w:t>
      </w:r>
    </w:p>
    <w:p w14:paraId="15B53DC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50EC27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2466523"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1.</w:t>
      </w:r>
      <w:r w:rsidRPr="0088279A">
        <w:rPr>
          <w:b/>
          <w:snapToGrid/>
          <w:szCs w:val="22"/>
          <w:lang w:val="lt-LT" w:eastAsia="lt-LT"/>
        </w:rPr>
        <w:tab/>
      </w:r>
      <w:r w:rsidRPr="0088279A">
        <w:rPr>
          <w:b/>
          <w:caps/>
          <w:snapToGrid/>
          <w:szCs w:val="22"/>
          <w:lang w:val="lt-LT" w:eastAsia="lt-LT"/>
        </w:rPr>
        <w:t>VAISTINIO</w:t>
      </w:r>
      <w:r w:rsidRPr="0088279A">
        <w:rPr>
          <w:b/>
          <w:snapToGrid/>
          <w:szCs w:val="22"/>
          <w:lang w:val="lt-LT" w:eastAsia="lt-LT"/>
        </w:rPr>
        <w:t xml:space="preserve"> PREPARATO PAVADINIMAS</w:t>
      </w:r>
    </w:p>
    <w:p w14:paraId="61A29B6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6306DED" w14:textId="77777777" w:rsidR="0088279A" w:rsidRPr="0088279A" w:rsidRDefault="0088279A" w:rsidP="0088279A">
      <w:pPr>
        <w:widowControl w:val="0"/>
        <w:tabs>
          <w:tab w:val="clear" w:pos="567"/>
        </w:tabs>
        <w:kinsoku w:val="0"/>
        <w:overflowPunct w:val="0"/>
        <w:autoSpaceDE w:val="0"/>
        <w:autoSpaceDN w:val="0"/>
        <w:adjustRightInd w:val="0"/>
        <w:spacing w:line="240" w:lineRule="auto"/>
        <w:rPr>
          <w:snapToGrid/>
          <w:spacing w:val="-2"/>
          <w:szCs w:val="22"/>
          <w:lang w:val="lt-LT" w:eastAsia="lt-LT"/>
        </w:rPr>
      </w:pPr>
      <w:r w:rsidRPr="0088279A">
        <w:rPr>
          <w:snapToGrid/>
          <w:szCs w:val="22"/>
          <w:lang w:val="lt-LT" w:eastAsia="lt-LT"/>
        </w:rPr>
        <w:t xml:space="preserve">Thiamine Kabi 50 mg/ml </w:t>
      </w:r>
      <w:r w:rsidRPr="00BF6939">
        <w:rPr>
          <w:snapToGrid/>
          <w:szCs w:val="22"/>
          <w:lang w:val="lt-LT" w:eastAsia="lt-LT"/>
        </w:rPr>
        <w:t xml:space="preserve">injekcinis </w:t>
      </w:r>
      <w:r w:rsidR="00C324F0" w:rsidRPr="002B440F">
        <w:rPr>
          <w:lang w:val="lt-LT"/>
        </w:rPr>
        <w:t>ar infuzinis</w:t>
      </w:r>
      <w:r w:rsidR="00C324F0" w:rsidRPr="00BF6939">
        <w:rPr>
          <w:snapToGrid/>
          <w:szCs w:val="22"/>
          <w:lang w:val="lt-LT" w:eastAsia="lt-LT"/>
        </w:rPr>
        <w:t xml:space="preserve"> </w:t>
      </w:r>
      <w:r w:rsidRPr="00BF6939">
        <w:rPr>
          <w:snapToGrid/>
          <w:szCs w:val="22"/>
          <w:lang w:val="lt-LT" w:eastAsia="lt-LT"/>
        </w:rPr>
        <w:t>tirpalas</w:t>
      </w:r>
    </w:p>
    <w:p w14:paraId="7AF5EDB8" w14:textId="77777777" w:rsidR="0088279A" w:rsidRPr="00845B50" w:rsidRDefault="0088279A" w:rsidP="0088279A">
      <w:pPr>
        <w:widowControl w:val="0"/>
        <w:tabs>
          <w:tab w:val="clear" w:pos="567"/>
        </w:tabs>
        <w:autoSpaceDE w:val="0"/>
        <w:autoSpaceDN w:val="0"/>
        <w:adjustRightInd w:val="0"/>
        <w:spacing w:line="240" w:lineRule="auto"/>
        <w:rPr>
          <w:snapToGrid/>
          <w:color w:val="000000"/>
          <w:szCs w:val="22"/>
          <w:lang w:val="lt-LT" w:eastAsia="lt-LT"/>
        </w:rPr>
      </w:pPr>
      <w:r w:rsidRPr="00845B50">
        <w:rPr>
          <w:snapToGrid/>
          <w:color w:val="000000"/>
          <w:szCs w:val="22"/>
          <w:lang w:val="lt-LT" w:eastAsia="lt-LT"/>
        </w:rPr>
        <w:t>thiamini hydrochloridum</w:t>
      </w:r>
    </w:p>
    <w:p w14:paraId="47AD96C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97DBED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80EE539"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sidRPr="0088279A">
        <w:rPr>
          <w:b/>
          <w:snapToGrid/>
          <w:szCs w:val="22"/>
          <w:lang w:val="lt-LT" w:eastAsia="lt-LT"/>
        </w:rPr>
        <w:t>2.</w:t>
      </w:r>
      <w:r w:rsidRPr="0088279A">
        <w:rPr>
          <w:b/>
          <w:snapToGrid/>
          <w:szCs w:val="22"/>
          <w:lang w:val="lt-LT" w:eastAsia="lt-LT"/>
        </w:rPr>
        <w:tab/>
        <w:t>VEIKLIOJI (-IOS) MEDŽIAGA (-OS) IR JOS (-Ų) KIEKIS (-IAI)</w:t>
      </w:r>
    </w:p>
    <w:p w14:paraId="0E7C682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5B3FBE7" w14:textId="77777777" w:rsidR="0088279A" w:rsidRPr="0088279A" w:rsidRDefault="0088279A" w:rsidP="0088279A">
      <w:pPr>
        <w:widowControl w:val="0"/>
        <w:tabs>
          <w:tab w:val="clear" w:pos="567"/>
        </w:tabs>
        <w:autoSpaceDE w:val="0"/>
        <w:autoSpaceDN w:val="0"/>
        <w:adjustRightInd w:val="0"/>
        <w:spacing w:line="240" w:lineRule="auto"/>
        <w:jc w:val="both"/>
        <w:rPr>
          <w:snapToGrid/>
          <w:color w:val="000000"/>
          <w:szCs w:val="24"/>
          <w:lang w:val="lt-LT" w:eastAsia="lt-LT"/>
        </w:rPr>
      </w:pPr>
      <w:r w:rsidRPr="0088279A">
        <w:rPr>
          <w:snapToGrid/>
          <w:color w:val="000000"/>
          <w:szCs w:val="24"/>
          <w:lang w:val="lt-LT" w:eastAsia="lt-LT"/>
        </w:rPr>
        <w:t>Kiekviename ml tirpalo yra 50 mg tiamino hidrochlorido.</w:t>
      </w:r>
    </w:p>
    <w:p w14:paraId="74D3AA0D" w14:textId="77777777" w:rsidR="0088279A" w:rsidRPr="0088279A" w:rsidRDefault="0088279A" w:rsidP="0088279A">
      <w:pPr>
        <w:widowControl w:val="0"/>
        <w:tabs>
          <w:tab w:val="clear" w:pos="567"/>
        </w:tabs>
        <w:autoSpaceDE w:val="0"/>
        <w:autoSpaceDN w:val="0"/>
        <w:adjustRightInd w:val="0"/>
        <w:spacing w:line="240" w:lineRule="auto"/>
        <w:rPr>
          <w:snapToGrid/>
          <w:color w:val="000000"/>
          <w:szCs w:val="24"/>
          <w:lang w:val="lt-LT" w:eastAsia="lt-LT"/>
        </w:rPr>
      </w:pPr>
      <w:r w:rsidRPr="0088279A">
        <w:rPr>
          <w:snapToGrid/>
          <w:color w:val="000000"/>
          <w:szCs w:val="24"/>
          <w:lang w:val="lt-LT" w:eastAsia="lt-LT"/>
        </w:rPr>
        <w:t>Kiekvienoje 10 ml ampulėje yra 500 mg tiamino hidrochlorido.</w:t>
      </w:r>
    </w:p>
    <w:p w14:paraId="772FAC7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AF7E88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3A09621"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3.</w:t>
      </w:r>
      <w:r w:rsidRPr="0088279A">
        <w:rPr>
          <w:b/>
          <w:snapToGrid/>
          <w:szCs w:val="22"/>
          <w:lang w:val="lt-LT" w:eastAsia="lt-LT"/>
        </w:rPr>
        <w:tab/>
        <w:t>PAGALBINIŲ MEDŽIAGŲ SĄRAŠAS</w:t>
      </w:r>
    </w:p>
    <w:p w14:paraId="12AC390C"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41538A7" w14:textId="77777777" w:rsidR="0088279A" w:rsidRPr="001A0E9C" w:rsidRDefault="0088279A" w:rsidP="0088279A">
      <w:pPr>
        <w:widowControl w:val="0"/>
        <w:tabs>
          <w:tab w:val="clear" w:pos="567"/>
        </w:tabs>
        <w:autoSpaceDE w:val="0"/>
        <w:autoSpaceDN w:val="0"/>
        <w:adjustRightInd w:val="0"/>
        <w:spacing w:line="240" w:lineRule="auto"/>
        <w:rPr>
          <w:snapToGrid/>
          <w:szCs w:val="22"/>
          <w:lang w:val="lt-LT" w:eastAsia="lt-LT"/>
        </w:rPr>
      </w:pPr>
      <w:r w:rsidRPr="00845B50">
        <w:rPr>
          <w:snapToGrid/>
          <w:szCs w:val="22"/>
          <w:lang w:val="lt-LT" w:eastAsia="lt-LT"/>
        </w:rPr>
        <w:t>Acidum hydrochloridum</w:t>
      </w:r>
      <w:r w:rsidRPr="001A0E9C">
        <w:rPr>
          <w:snapToGrid/>
          <w:szCs w:val="22"/>
          <w:lang w:val="lt-LT" w:eastAsia="lt-LT"/>
        </w:rPr>
        <w:t xml:space="preserve">, </w:t>
      </w:r>
      <w:r w:rsidRPr="00845B50">
        <w:rPr>
          <w:snapToGrid/>
          <w:szCs w:val="22"/>
          <w:lang w:val="lt-LT" w:eastAsia="lt-LT"/>
        </w:rPr>
        <w:t>natrii hydroxidum</w:t>
      </w:r>
      <w:r w:rsidRPr="001A0E9C">
        <w:rPr>
          <w:snapToGrid/>
          <w:szCs w:val="22"/>
          <w:lang w:val="lt-LT" w:eastAsia="lt-LT"/>
        </w:rPr>
        <w:t xml:space="preserve">, </w:t>
      </w:r>
      <w:r w:rsidRPr="00845B50">
        <w:rPr>
          <w:snapToGrid/>
          <w:szCs w:val="22"/>
          <w:lang w:val="lt-LT" w:eastAsia="lt-LT"/>
        </w:rPr>
        <w:t>aqua ad iniectabile</w:t>
      </w:r>
      <w:r w:rsidRPr="001A0E9C">
        <w:rPr>
          <w:snapToGrid/>
          <w:szCs w:val="22"/>
          <w:lang w:val="lt-LT" w:eastAsia="lt-LT"/>
        </w:rPr>
        <w:t>.</w:t>
      </w:r>
    </w:p>
    <w:p w14:paraId="6D2B60D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42E1F6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8774E10"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4.</w:t>
      </w:r>
      <w:r w:rsidRPr="0088279A">
        <w:rPr>
          <w:b/>
          <w:snapToGrid/>
          <w:szCs w:val="22"/>
          <w:lang w:val="lt-LT" w:eastAsia="lt-LT"/>
        </w:rPr>
        <w:tab/>
        <w:t>FARMACINĖ FORMA IR KIEKIS PAKUOTĖJE</w:t>
      </w:r>
    </w:p>
    <w:p w14:paraId="43FABCFD"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5311573" w14:textId="77777777" w:rsidR="0088279A" w:rsidRPr="002B440F" w:rsidRDefault="0088279A" w:rsidP="0088279A">
      <w:pPr>
        <w:widowControl w:val="0"/>
        <w:tabs>
          <w:tab w:val="clear" w:pos="567"/>
        </w:tabs>
        <w:autoSpaceDE w:val="0"/>
        <w:autoSpaceDN w:val="0"/>
        <w:adjustRightInd w:val="0"/>
        <w:spacing w:line="240" w:lineRule="auto"/>
        <w:rPr>
          <w:highlight w:val="lightGray"/>
          <w:lang w:val="lt-LT"/>
        </w:rPr>
      </w:pPr>
      <w:r w:rsidRPr="0088279A">
        <w:rPr>
          <w:snapToGrid/>
          <w:szCs w:val="22"/>
          <w:highlight w:val="lightGray"/>
          <w:lang w:val="lt-LT" w:eastAsia="lt-LT"/>
        </w:rPr>
        <w:t xml:space="preserve">Injekcinis </w:t>
      </w:r>
      <w:r w:rsidR="00C324F0" w:rsidRPr="002B440F">
        <w:rPr>
          <w:highlight w:val="lightGray"/>
          <w:lang w:val="lt-LT"/>
        </w:rPr>
        <w:t xml:space="preserve">ar infuzinis </w:t>
      </w:r>
      <w:r w:rsidRPr="0088279A">
        <w:rPr>
          <w:snapToGrid/>
          <w:szCs w:val="22"/>
          <w:highlight w:val="lightGray"/>
          <w:lang w:val="lt-LT" w:eastAsia="lt-LT"/>
        </w:rPr>
        <w:t>tirpa</w:t>
      </w:r>
      <w:r w:rsidRPr="00006AEF">
        <w:rPr>
          <w:snapToGrid/>
          <w:szCs w:val="22"/>
          <w:highlight w:val="lightGray"/>
          <w:lang w:val="lt-LT" w:eastAsia="lt-LT"/>
        </w:rPr>
        <w:t>las</w:t>
      </w:r>
    </w:p>
    <w:p w14:paraId="47108098" w14:textId="77777777" w:rsidR="0088279A" w:rsidRPr="002B440F" w:rsidRDefault="0088279A" w:rsidP="0088279A">
      <w:pPr>
        <w:widowControl w:val="0"/>
        <w:tabs>
          <w:tab w:val="clear" w:pos="567"/>
        </w:tabs>
        <w:autoSpaceDE w:val="0"/>
        <w:autoSpaceDN w:val="0"/>
        <w:adjustRightInd w:val="0"/>
        <w:spacing w:line="240" w:lineRule="auto"/>
        <w:rPr>
          <w:highlight w:val="lightGray"/>
          <w:lang w:val="lt-LT"/>
        </w:rPr>
      </w:pPr>
    </w:p>
    <w:p w14:paraId="5F221A5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Viena 10 ml ampulė</w:t>
      </w:r>
    </w:p>
    <w:p w14:paraId="3A5859C3"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lightGray"/>
          <w:lang w:val="lt-LT" w:eastAsia="lt-LT"/>
        </w:rPr>
      </w:pPr>
      <w:r w:rsidRPr="0088279A">
        <w:rPr>
          <w:snapToGrid/>
          <w:szCs w:val="22"/>
          <w:highlight w:val="lightGray"/>
          <w:lang w:val="lt-LT" w:eastAsia="lt-LT"/>
        </w:rPr>
        <w:t>5 ampulės po 10 ml</w:t>
      </w:r>
    </w:p>
    <w:p w14:paraId="6A785A7D" w14:textId="77777777" w:rsidR="0088279A" w:rsidRPr="0088279A" w:rsidRDefault="0088279A" w:rsidP="0088279A">
      <w:pPr>
        <w:widowControl w:val="0"/>
        <w:tabs>
          <w:tab w:val="clear" w:pos="567"/>
        </w:tabs>
        <w:autoSpaceDE w:val="0"/>
        <w:autoSpaceDN w:val="0"/>
        <w:adjustRightInd w:val="0"/>
        <w:spacing w:line="240" w:lineRule="auto"/>
        <w:rPr>
          <w:snapToGrid/>
          <w:szCs w:val="22"/>
          <w:highlight w:val="lightGray"/>
          <w:lang w:val="lt-LT" w:eastAsia="lt-LT"/>
        </w:rPr>
      </w:pPr>
      <w:r w:rsidRPr="0088279A">
        <w:rPr>
          <w:snapToGrid/>
          <w:szCs w:val="22"/>
          <w:highlight w:val="lightGray"/>
          <w:lang w:val="lt-LT" w:eastAsia="lt-LT"/>
        </w:rPr>
        <w:t>10 ampulių po 10 ml</w:t>
      </w:r>
    </w:p>
    <w:p w14:paraId="263466A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highlight w:val="lightGray"/>
          <w:lang w:val="lt-LT" w:eastAsia="lt-LT"/>
        </w:rPr>
        <w:t>50 ampulių po 10 ml</w:t>
      </w:r>
    </w:p>
    <w:p w14:paraId="43529DBC"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537A0E5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C83E4D0"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5.</w:t>
      </w:r>
      <w:r w:rsidRPr="0088279A">
        <w:rPr>
          <w:b/>
          <w:snapToGrid/>
          <w:szCs w:val="22"/>
          <w:lang w:val="lt-LT" w:eastAsia="lt-LT"/>
        </w:rPr>
        <w:tab/>
        <w:t>VARTOJIMO METODAS IR BŪDAS (-AI)</w:t>
      </w:r>
    </w:p>
    <w:p w14:paraId="3AEDB98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CF46D0E"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Leisti po oda, į raumenis arba lėtai į veną.</w:t>
      </w:r>
    </w:p>
    <w:p w14:paraId="58087E3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Tik vienkartiniam vartojimui.</w:t>
      </w:r>
    </w:p>
    <w:p w14:paraId="58DECC6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4"/>
          <w:szCs w:val="22"/>
          <w:lang w:val="lt-LT" w:eastAsia="lt-LT"/>
        </w:rPr>
      </w:pPr>
      <w:r w:rsidRPr="0088279A">
        <w:rPr>
          <w:snapToGrid/>
          <w:szCs w:val="22"/>
          <w:lang w:val="lt-LT" w:eastAsia="lt-LT"/>
        </w:rPr>
        <w:t>Prieš leidžiant į veną, praskiesti.</w:t>
      </w:r>
    </w:p>
    <w:p w14:paraId="7655B0F6"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2"/>
          <w:szCs w:val="22"/>
          <w:lang w:val="lt-LT" w:eastAsia="lt-LT"/>
        </w:rPr>
      </w:pPr>
      <w:r w:rsidRPr="0088279A">
        <w:rPr>
          <w:snapToGrid/>
          <w:szCs w:val="22"/>
          <w:lang w:val="lt-LT" w:eastAsia="lt-LT"/>
        </w:rPr>
        <w:t>Prieš</w:t>
      </w:r>
      <w:r w:rsidRPr="0088279A">
        <w:rPr>
          <w:snapToGrid/>
          <w:spacing w:val="-9"/>
          <w:szCs w:val="22"/>
          <w:lang w:val="lt-LT" w:eastAsia="lt-LT"/>
        </w:rPr>
        <w:t xml:space="preserve"> </w:t>
      </w:r>
      <w:r w:rsidRPr="0088279A">
        <w:rPr>
          <w:snapToGrid/>
          <w:szCs w:val="22"/>
          <w:lang w:val="lt-LT" w:eastAsia="lt-LT"/>
        </w:rPr>
        <w:t>vartojimą</w:t>
      </w:r>
      <w:r w:rsidRPr="0088279A">
        <w:rPr>
          <w:snapToGrid/>
          <w:spacing w:val="-9"/>
          <w:szCs w:val="22"/>
          <w:lang w:val="lt-LT" w:eastAsia="lt-LT"/>
        </w:rPr>
        <w:t xml:space="preserve"> </w:t>
      </w:r>
      <w:r w:rsidRPr="0088279A">
        <w:rPr>
          <w:snapToGrid/>
          <w:szCs w:val="22"/>
          <w:lang w:val="lt-LT" w:eastAsia="lt-LT"/>
        </w:rPr>
        <w:t>perskaitykite</w:t>
      </w:r>
      <w:r w:rsidRPr="0088279A">
        <w:rPr>
          <w:snapToGrid/>
          <w:spacing w:val="-7"/>
          <w:szCs w:val="22"/>
          <w:lang w:val="lt-LT" w:eastAsia="lt-LT"/>
        </w:rPr>
        <w:t xml:space="preserve"> </w:t>
      </w:r>
      <w:r w:rsidRPr="0088279A">
        <w:rPr>
          <w:snapToGrid/>
          <w:szCs w:val="22"/>
          <w:lang w:val="lt-LT" w:eastAsia="lt-LT"/>
        </w:rPr>
        <w:t>pakuotės</w:t>
      </w:r>
      <w:r w:rsidRPr="0088279A">
        <w:rPr>
          <w:snapToGrid/>
          <w:spacing w:val="-7"/>
          <w:szCs w:val="22"/>
          <w:lang w:val="lt-LT" w:eastAsia="lt-LT"/>
        </w:rPr>
        <w:t xml:space="preserve"> </w:t>
      </w:r>
      <w:r w:rsidRPr="0088279A">
        <w:rPr>
          <w:snapToGrid/>
          <w:spacing w:val="-2"/>
          <w:szCs w:val="22"/>
          <w:lang w:val="lt-LT" w:eastAsia="lt-LT"/>
        </w:rPr>
        <w:t>lapelį.</w:t>
      </w:r>
    </w:p>
    <w:p w14:paraId="5072CA1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4"/>
          <w:szCs w:val="22"/>
          <w:lang w:val="lt-LT" w:eastAsia="lt-LT"/>
        </w:rPr>
      </w:pPr>
    </w:p>
    <w:p w14:paraId="5EC0F1BC"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B069769"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6.</w:t>
      </w:r>
      <w:r w:rsidRPr="0088279A">
        <w:rPr>
          <w:b/>
          <w:snapToGrid/>
          <w:szCs w:val="22"/>
          <w:lang w:val="lt-LT" w:eastAsia="lt-LT"/>
        </w:rPr>
        <w:tab/>
        <w:t>SPECIALUS ĮSPĖJIMAS, KAD VAISTINĮ PREPARATĄ BŪTINA LAIKYTI VAIKAMS NEPASTEBIMOJE IR NEPASIEKIAMOJE VIETOJE</w:t>
      </w:r>
    </w:p>
    <w:p w14:paraId="36EB500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C697E1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Laikyti vaikams nepastebimoje ir nepasiekiamoje vietoje.</w:t>
      </w:r>
    </w:p>
    <w:p w14:paraId="76184ED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D95776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A11A606"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7.</w:t>
      </w:r>
      <w:r w:rsidRPr="0088279A">
        <w:rPr>
          <w:b/>
          <w:snapToGrid/>
          <w:szCs w:val="22"/>
          <w:lang w:val="lt-LT" w:eastAsia="lt-LT"/>
        </w:rPr>
        <w:tab/>
        <w:t>KITAS (-I) SPECIALUS (-ŪS) ĮSPĖJIMAS (-AI) (JEI REIKIA)</w:t>
      </w:r>
    </w:p>
    <w:p w14:paraId="621AE93A"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D7246FD"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641A277B"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8.</w:t>
      </w:r>
      <w:r w:rsidRPr="0088279A">
        <w:rPr>
          <w:b/>
          <w:snapToGrid/>
          <w:szCs w:val="22"/>
          <w:lang w:val="lt-LT" w:eastAsia="lt-LT"/>
        </w:rPr>
        <w:tab/>
        <w:t>TINKAMUMO LAIKAS</w:t>
      </w:r>
    </w:p>
    <w:p w14:paraId="5A69962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FB1B19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EXP </w:t>
      </w:r>
      <w:r w:rsidRPr="0088279A">
        <w:rPr>
          <w:snapToGrid/>
          <w:szCs w:val="22"/>
          <w:highlight w:val="lightGray"/>
          <w:lang w:val="lt-LT" w:eastAsia="lt-LT"/>
        </w:rPr>
        <w:t>{mm/MMMM}</w:t>
      </w:r>
    </w:p>
    <w:p w14:paraId="7EF74891"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6FA7EAE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7EB35BA"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val="lt-LT" w:eastAsia="lt-LT"/>
        </w:rPr>
      </w:pPr>
      <w:r w:rsidRPr="0088279A">
        <w:rPr>
          <w:b/>
          <w:snapToGrid/>
          <w:szCs w:val="22"/>
          <w:lang w:val="lt-LT" w:eastAsia="lt-LT"/>
        </w:rPr>
        <w:t>9.</w:t>
      </w:r>
      <w:r w:rsidRPr="0088279A">
        <w:rPr>
          <w:b/>
          <w:snapToGrid/>
          <w:szCs w:val="22"/>
          <w:lang w:val="lt-LT" w:eastAsia="lt-LT"/>
        </w:rPr>
        <w:tab/>
        <w:t>SPECIALIOS LAIKYMO SĄLYGOS</w:t>
      </w:r>
    </w:p>
    <w:p w14:paraId="3578CEA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69CAB5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3661E2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sidRPr="0088279A">
        <w:rPr>
          <w:b/>
          <w:snapToGrid/>
          <w:szCs w:val="22"/>
          <w:lang w:val="lt-LT" w:eastAsia="lt-LT"/>
        </w:rPr>
        <w:t>10.</w:t>
      </w:r>
      <w:r w:rsidRPr="0088279A">
        <w:rPr>
          <w:b/>
          <w:snapToGrid/>
          <w:szCs w:val="22"/>
          <w:lang w:val="lt-LT" w:eastAsia="lt-LT"/>
        </w:rPr>
        <w:tab/>
        <w:t>SPECIALIOS ATSARGUMO PRIEMONĖS DĖL NESUVARTOTO VAISTINIO PREPARATO AR JO ATLIEKŲ TVARKYMO (JEI REIKIA)</w:t>
      </w:r>
    </w:p>
    <w:p w14:paraId="2FA0315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F908DE0"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579F8C9C"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11.</w:t>
      </w:r>
      <w:r w:rsidRPr="0088279A">
        <w:rPr>
          <w:b/>
          <w:snapToGrid/>
          <w:szCs w:val="22"/>
          <w:lang w:val="lt-LT" w:eastAsia="lt-LT"/>
        </w:rPr>
        <w:tab/>
      </w:r>
      <w:r w:rsidRPr="0088279A">
        <w:rPr>
          <w:b/>
          <w:caps/>
          <w:snapToGrid/>
          <w:szCs w:val="22"/>
          <w:lang w:val="lt-LT" w:eastAsia="lt-LT"/>
        </w:rPr>
        <w:t>REGISTRUOTOJO PAVADINIMAS IR ADRESAS</w:t>
      </w:r>
    </w:p>
    <w:p w14:paraId="1EE22C6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5CDCB7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Fresenius Kabi Polska Sp. z o.o.</w:t>
      </w:r>
    </w:p>
    <w:p w14:paraId="2304B8CE"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Al. Jerozolimskie 134</w:t>
      </w:r>
    </w:p>
    <w:p w14:paraId="07327F5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02-305 Warszawa</w:t>
      </w:r>
    </w:p>
    <w:p w14:paraId="374D0C65"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Lenkija</w:t>
      </w:r>
    </w:p>
    <w:p w14:paraId="21E150F7"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5BEBD82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1CFB0B4"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12.</w:t>
      </w:r>
      <w:r w:rsidRPr="0088279A">
        <w:rPr>
          <w:b/>
          <w:snapToGrid/>
          <w:szCs w:val="22"/>
          <w:lang w:val="lt-LT" w:eastAsia="lt-LT"/>
        </w:rPr>
        <w:tab/>
        <w:t>REGISTRACIJOS PAŽYMĖJIMO NUMERIS (-IAI)</w:t>
      </w:r>
    </w:p>
    <w:p w14:paraId="17BA91C8"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FB6904A" w14:textId="77777777" w:rsidR="00001411" w:rsidRPr="00D82128"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001411">
        <w:rPr>
          <w:snapToGrid/>
          <w:szCs w:val="22"/>
          <w:lang w:val="lt-LT" w:eastAsia="lt-LT"/>
        </w:rPr>
        <w:t xml:space="preserve">LT/1/25/5879/005 </w:t>
      </w:r>
      <w:r w:rsidRPr="00D82128">
        <w:rPr>
          <w:snapToGrid/>
          <w:szCs w:val="22"/>
          <w:highlight w:val="lightGray"/>
          <w:lang w:val="lt-LT" w:eastAsia="lt-LT"/>
        </w:rPr>
        <w:t>– 10 ml, N1</w:t>
      </w:r>
    </w:p>
    <w:p w14:paraId="69CA28AB" w14:textId="77777777" w:rsidR="00001411" w:rsidRPr="00D82128"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D82128">
        <w:rPr>
          <w:snapToGrid/>
          <w:szCs w:val="22"/>
          <w:highlight w:val="lightGray"/>
          <w:lang w:val="lt-LT" w:eastAsia="lt-LT"/>
        </w:rPr>
        <w:t>LT/1/25/5879/006 – 10 ml, N5</w:t>
      </w:r>
    </w:p>
    <w:p w14:paraId="0B871465" w14:textId="77777777" w:rsidR="00001411" w:rsidRPr="00D82128" w:rsidRDefault="00001411" w:rsidP="00001411">
      <w:pPr>
        <w:widowControl w:val="0"/>
        <w:tabs>
          <w:tab w:val="clear" w:pos="567"/>
        </w:tabs>
        <w:autoSpaceDE w:val="0"/>
        <w:autoSpaceDN w:val="0"/>
        <w:adjustRightInd w:val="0"/>
        <w:spacing w:line="240" w:lineRule="auto"/>
        <w:rPr>
          <w:snapToGrid/>
          <w:szCs w:val="22"/>
          <w:highlight w:val="lightGray"/>
          <w:lang w:val="lt-LT" w:eastAsia="lt-LT"/>
        </w:rPr>
      </w:pPr>
      <w:r w:rsidRPr="00D82128">
        <w:rPr>
          <w:snapToGrid/>
          <w:szCs w:val="22"/>
          <w:highlight w:val="lightGray"/>
          <w:lang w:val="lt-LT" w:eastAsia="lt-LT"/>
        </w:rPr>
        <w:t>LT/1/25/5879/007 – 10 ml, N10</w:t>
      </w:r>
    </w:p>
    <w:p w14:paraId="6B775576" w14:textId="4B7B7620" w:rsidR="0088279A" w:rsidRDefault="00001411" w:rsidP="00001411">
      <w:pPr>
        <w:widowControl w:val="0"/>
        <w:tabs>
          <w:tab w:val="clear" w:pos="567"/>
        </w:tabs>
        <w:autoSpaceDE w:val="0"/>
        <w:autoSpaceDN w:val="0"/>
        <w:adjustRightInd w:val="0"/>
        <w:spacing w:line="240" w:lineRule="auto"/>
        <w:rPr>
          <w:snapToGrid/>
          <w:szCs w:val="22"/>
          <w:lang w:val="lt-LT" w:eastAsia="lt-LT"/>
        </w:rPr>
      </w:pPr>
      <w:r w:rsidRPr="00D82128">
        <w:rPr>
          <w:snapToGrid/>
          <w:szCs w:val="22"/>
          <w:highlight w:val="lightGray"/>
          <w:lang w:val="lt-LT" w:eastAsia="lt-LT"/>
        </w:rPr>
        <w:t>LT/1/25/5879/008 – 10 ml, N50</w:t>
      </w:r>
    </w:p>
    <w:p w14:paraId="5A6F8749" w14:textId="77777777" w:rsidR="00001411" w:rsidRPr="0088279A" w:rsidRDefault="00001411" w:rsidP="00001411">
      <w:pPr>
        <w:widowControl w:val="0"/>
        <w:tabs>
          <w:tab w:val="clear" w:pos="567"/>
        </w:tabs>
        <w:autoSpaceDE w:val="0"/>
        <w:autoSpaceDN w:val="0"/>
        <w:adjustRightInd w:val="0"/>
        <w:spacing w:line="240" w:lineRule="auto"/>
        <w:rPr>
          <w:snapToGrid/>
          <w:szCs w:val="22"/>
          <w:lang w:val="lt-LT" w:eastAsia="lt-LT"/>
        </w:rPr>
      </w:pPr>
    </w:p>
    <w:p w14:paraId="5C167C5D" w14:textId="203BA68C" w:rsidR="0088279A" w:rsidRPr="0088279A" w:rsidRDefault="00676F16"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noProof/>
          <w:snapToGrid/>
          <w:szCs w:val="22"/>
          <w:lang w:val="lt-LT" w:eastAsia="lt-LT"/>
        </w:rPr>
        <mc:AlternateContent>
          <mc:Choice Requires="wps">
            <w:drawing>
              <wp:anchor distT="0" distB="0" distL="0" distR="0" simplePos="0" relativeHeight="251658240" behindDoc="0" locked="0" layoutInCell="0" allowOverlap="1" wp14:anchorId="69CD2597" wp14:editId="27DB398D">
                <wp:simplePos x="0" y="0"/>
                <wp:positionH relativeFrom="page">
                  <wp:posOffset>829310</wp:posOffset>
                </wp:positionH>
                <wp:positionV relativeFrom="paragraph">
                  <wp:posOffset>179070</wp:posOffset>
                </wp:positionV>
                <wp:extent cx="5902960" cy="193675"/>
                <wp:effectExtent l="0" t="0" r="2540" b="0"/>
                <wp:wrapTopAndBottom/>
                <wp:docPr id="119305925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41147C0D" w14:textId="77777777" w:rsidR="007103C5" w:rsidRPr="00DF1155" w:rsidRDefault="007103C5" w:rsidP="0088279A">
                            <w:pPr>
                              <w:pStyle w:val="Pagrindinistekstas"/>
                              <w:tabs>
                                <w:tab w:val="left" w:pos="674"/>
                              </w:tabs>
                              <w:kinsoku w:val="0"/>
                              <w:overflowPunct w:val="0"/>
                              <w:spacing w:before="20"/>
                              <w:ind w:left="107"/>
                              <w:rPr>
                                <w:b/>
                                <w:bCs/>
                                <w:i w:val="0"/>
                                <w:iCs/>
                                <w:color w:val="auto"/>
                                <w:spacing w:val="-2"/>
                              </w:rPr>
                            </w:pPr>
                            <w:r w:rsidRPr="00DF1155">
                              <w:rPr>
                                <w:b/>
                                <w:bCs/>
                                <w:i w:val="0"/>
                                <w:iCs/>
                                <w:color w:val="auto"/>
                                <w:spacing w:val="-5"/>
                              </w:rPr>
                              <w:t>13.</w:t>
                            </w:r>
                            <w:r w:rsidRPr="00DF1155">
                              <w:rPr>
                                <w:b/>
                                <w:bCs/>
                                <w:i w:val="0"/>
                                <w:iCs/>
                                <w:color w:val="auto"/>
                              </w:rPr>
                              <w:tab/>
                              <w:t>SERIJOS</w:t>
                            </w:r>
                            <w:r w:rsidRPr="00DF1155">
                              <w:rPr>
                                <w:b/>
                                <w:bCs/>
                                <w:i w:val="0"/>
                                <w:iCs/>
                                <w:color w:val="auto"/>
                                <w:spacing w:val="-9"/>
                              </w:rPr>
                              <w:t xml:space="preserve"> </w:t>
                            </w:r>
                            <w:r w:rsidRPr="00DF1155">
                              <w:rPr>
                                <w:b/>
                                <w:bCs/>
                                <w:i w:val="0"/>
                                <w:iCs/>
                                <w:color w:val="auto"/>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D2597" id="Teksto laukas 1" o:spid="_x0000_s1027" type="#_x0000_t202" style="position:absolute;left:0;text-align:left;margin-left:65.3pt;margin-top:14.1pt;width:464.8pt;height:1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" o:allowincell="f" filled="f" strokeweight=".48pt">
                <v:textbox inset="0,0,0,0">
                  <w:txbxContent>
                    <w:p w14:paraId="41147C0D" w14:textId="77777777" w:rsidR="007103C5" w:rsidRPr="00DF1155" w:rsidRDefault="007103C5" w:rsidP="0088279A">
                      <w:pPr>
                        <w:pStyle w:val="Pagrindinistekstas"/>
                        <w:tabs>
                          <w:tab w:val="left" w:pos="674"/>
                        </w:tabs>
                        <w:kinsoku w:val="0"/>
                        <w:overflowPunct w:val="0"/>
                        <w:spacing w:before="20"/>
                        <w:ind w:left="107"/>
                        <w:rPr>
                          <w:b/>
                          <w:bCs/>
                          <w:i w:val="0"/>
                          <w:iCs/>
                          <w:color w:val="auto"/>
                          <w:spacing w:val="-2"/>
                        </w:rPr>
                      </w:pPr>
                      <w:r w:rsidRPr="00DF1155">
                        <w:rPr>
                          <w:b/>
                          <w:bCs/>
                          <w:i w:val="0"/>
                          <w:iCs/>
                          <w:color w:val="auto"/>
                          <w:spacing w:val="-5"/>
                        </w:rPr>
                        <w:t>13.</w:t>
                      </w:r>
                      <w:r w:rsidRPr="00DF1155">
                        <w:rPr>
                          <w:b/>
                          <w:bCs/>
                          <w:i w:val="0"/>
                          <w:iCs/>
                          <w:color w:val="auto"/>
                        </w:rPr>
                        <w:tab/>
                        <w:t>SERIJOS</w:t>
                      </w:r>
                      <w:r w:rsidRPr="00DF1155">
                        <w:rPr>
                          <w:b/>
                          <w:bCs/>
                          <w:i w:val="0"/>
                          <w:iCs/>
                          <w:color w:val="auto"/>
                          <w:spacing w:val="-9"/>
                        </w:rPr>
                        <w:t xml:space="preserve"> </w:t>
                      </w:r>
                      <w:r w:rsidRPr="00DF1155">
                        <w:rPr>
                          <w:b/>
                          <w:bCs/>
                          <w:i w:val="0"/>
                          <w:iCs/>
                          <w:color w:val="auto"/>
                          <w:spacing w:val="-2"/>
                        </w:rPr>
                        <w:t>NUMERIS</w:t>
                      </w:r>
                    </w:p>
                  </w:txbxContent>
                </v:textbox>
                <w10:wrap type="topAndBottom" anchorx="page"/>
              </v:shape>
            </w:pict>
          </mc:Fallback>
        </mc:AlternateContent>
      </w:r>
    </w:p>
    <w:p w14:paraId="65ADD639"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59002BC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Lot </w:t>
      </w:r>
      <w:r w:rsidRPr="0088279A">
        <w:rPr>
          <w:snapToGrid/>
          <w:szCs w:val="22"/>
          <w:highlight w:val="lightGray"/>
          <w:lang w:val="lt-LT" w:eastAsia="lt-LT"/>
        </w:rPr>
        <w:t>{numeris}</w:t>
      </w:r>
    </w:p>
    <w:p w14:paraId="769BB69F"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4EB9E95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D39D146"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14.</w:t>
      </w:r>
      <w:r w:rsidRPr="0088279A">
        <w:rPr>
          <w:b/>
          <w:snapToGrid/>
          <w:szCs w:val="22"/>
          <w:lang w:val="lt-LT" w:eastAsia="lt-LT"/>
        </w:rPr>
        <w:tab/>
        <w:t>PARDAVIMO (IŠDAVIMO) TVARKA</w:t>
      </w:r>
    </w:p>
    <w:p w14:paraId="3E1E5162"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p>
    <w:p w14:paraId="2C24E61C"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Receptinis vaistas.</w:t>
      </w:r>
    </w:p>
    <w:p w14:paraId="1E9C7AE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4244C6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F95079B" w14:textId="77777777" w:rsidR="0088279A" w:rsidRPr="0088279A" w:rsidRDefault="0088279A" w:rsidP="0088279A">
      <w:pPr>
        <w:widowControl w:val="0"/>
        <w:pBdr>
          <w:top w:val="single" w:sz="4" w:space="2"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15.</w:t>
      </w:r>
      <w:r w:rsidRPr="0088279A">
        <w:rPr>
          <w:b/>
          <w:snapToGrid/>
          <w:szCs w:val="22"/>
          <w:lang w:val="lt-LT" w:eastAsia="lt-LT"/>
        </w:rPr>
        <w:tab/>
        <w:t>VARTOJIMO INSTRUKCIJA</w:t>
      </w:r>
    </w:p>
    <w:p w14:paraId="035191AA"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B4DDDC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5411B65" w14:textId="77777777" w:rsidR="0088279A" w:rsidRPr="0088279A" w:rsidRDefault="0088279A" w:rsidP="0088279A">
      <w:pPr>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rPr>
          <w:snapToGrid/>
          <w:szCs w:val="22"/>
          <w:lang w:val="lt-LT" w:eastAsia="lt-LT"/>
        </w:rPr>
      </w:pPr>
      <w:r w:rsidRPr="0088279A">
        <w:rPr>
          <w:b/>
          <w:snapToGrid/>
          <w:szCs w:val="22"/>
          <w:lang w:val="lt-LT" w:eastAsia="lt-LT"/>
        </w:rPr>
        <w:t>16.</w:t>
      </w:r>
      <w:r w:rsidRPr="0088279A">
        <w:rPr>
          <w:b/>
          <w:snapToGrid/>
          <w:szCs w:val="22"/>
          <w:lang w:val="lt-LT" w:eastAsia="lt-LT"/>
        </w:rPr>
        <w:tab/>
        <w:t>INFORMACIJA BRAILIO RAŠTU</w:t>
      </w:r>
    </w:p>
    <w:p w14:paraId="4DC4B9D9"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F1A909A" w14:textId="77777777" w:rsidR="0088279A" w:rsidRPr="0088279A" w:rsidRDefault="0088279A" w:rsidP="0088279A">
      <w:pPr>
        <w:widowControl w:val="0"/>
        <w:autoSpaceDE w:val="0"/>
        <w:autoSpaceDN w:val="0"/>
        <w:adjustRightInd w:val="0"/>
        <w:rPr>
          <w:snapToGrid/>
          <w:szCs w:val="24"/>
          <w:lang w:val="lt-LT" w:eastAsia="lt-LT"/>
        </w:rPr>
      </w:pPr>
      <w:r w:rsidRPr="0088279A">
        <w:rPr>
          <w:snapToGrid/>
          <w:szCs w:val="22"/>
          <w:highlight w:val="lightGray"/>
          <w:lang w:val="lt-LT" w:eastAsia="lt-LT"/>
        </w:rPr>
        <w:t>Priimtas pagrindimas informacijos Brailio raštu nepateikti.</w:t>
      </w:r>
    </w:p>
    <w:p w14:paraId="092A2476"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p>
    <w:p w14:paraId="30C58568"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p>
    <w:p w14:paraId="249BA5A6"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val="lt-LT" w:eastAsia="lt-LT"/>
        </w:rPr>
      </w:pPr>
      <w:r w:rsidRPr="0088279A">
        <w:rPr>
          <w:b/>
          <w:snapToGrid/>
          <w:szCs w:val="22"/>
          <w:lang w:val="lt-LT" w:eastAsia="lt-LT"/>
        </w:rPr>
        <w:t>17.</w:t>
      </w:r>
      <w:r w:rsidRPr="0088279A">
        <w:rPr>
          <w:b/>
          <w:snapToGrid/>
          <w:szCs w:val="22"/>
          <w:lang w:val="lt-LT" w:eastAsia="lt-LT"/>
        </w:rPr>
        <w:tab/>
        <w:t>UNIKALUS IDENTIFIKATORIUS – 2D BRŪKŠNINIS KODAS</w:t>
      </w:r>
    </w:p>
    <w:p w14:paraId="022E93F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FF04413" w14:textId="77777777" w:rsidR="0088279A" w:rsidRPr="0088279A" w:rsidRDefault="0088279A" w:rsidP="0088279A">
      <w:pPr>
        <w:widowControl w:val="0"/>
        <w:tabs>
          <w:tab w:val="clear" w:pos="567"/>
        </w:tabs>
        <w:autoSpaceDE w:val="0"/>
        <w:autoSpaceDN w:val="0"/>
        <w:adjustRightInd w:val="0"/>
        <w:spacing w:line="240" w:lineRule="auto"/>
        <w:rPr>
          <w:snapToGrid/>
          <w:szCs w:val="22"/>
          <w:shd w:val="clear" w:color="auto" w:fill="CCCCCC"/>
          <w:lang w:val="lt-LT" w:eastAsia="lt-LT"/>
        </w:rPr>
      </w:pPr>
      <w:r w:rsidRPr="0088279A">
        <w:rPr>
          <w:snapToGrid/>
          <w:szCs w:val="22"/>
          <w:highlight w:val="lightGray"/>
          <w:lang w:val="lt-LT" w:eastAsia="lt-LT"/>
        </w:rPr>
        <w:t>2D brūkšninis kodas su nurodytu unikaliu identifikatoriumi.</w:t>
      </w:r>
    </w:p>
    <w:p w14:paraId="4F706DB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72DC3AC"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1B86E2F" w14:textId="77777777" w:rsidR="0088279A" w:rsidRPr="0088279A" w:rsidRDefault="0088279A" w:rsidP="0088279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val="lt-LT" w:eastAsia="lt-LT"/>
        </w:rPr>
      </w:pPr>
      <w:r w:rsidRPr="0088279A">
        <w:rPr>
          <w:b/>
          <w:snapToGrid/>
          <w:szCs w:val="22"/>
          <w:lang w:val="lt-LT" w:eastAsia="lt-LT"/>
        </w:rPr>
        <w:t>18.</w:t>
      </w:r>
      <w:r w:rsidRPr="0088279A">
        <w:rPr>
          <w:b/>
          <w:snapToGrid/>
          <w:szCs w:val="22"/>
          <w:lang w:val="lt-LT" w:eastAsia="lt-LT"/>
        </w:rPr>
        <w:tab/>
        <w:t>UNIKALUS IDENTIFIKATORIUS – ŽMONĖMS SUPRANTAMI DUOMENYS</w:t>
      </w:r>
    </w:p>
    <w:p w14:paraId="3B67CC9A" w14:textId="77777777" w:rsidR="0088279A" w:rsidRPr="0088279A" w:rsidRDefault="0088279A" w:rsidP="0088279A">
      <w:pPr>
        <w:keepNext/>
        <w:widowControl w:val="0"/>
        <w:tabs>
          <w:tab w:val="clear" w:pos="567"/>
        </w:tabs>
        <w:autoSpaceDE w:val="0"/>
        <w:autoSpaceDN w:val="0"/>
        <w:adjustRightInd w:val="0"/>
        <w:spacing w:line="240" w:lineRule="auto"/>
        <w:rPr>
          <w:snapToGrid/>
          <w:szCs w:val="22"/>
          <w:lang w:val="lt-LT" w:eastAsia="lt-LT"/>
        </w:rPr>
      </w:pPr>
    </w:p>
    <w:p w14:paraId="18210D62" w14:textId="77777777" w:rsidR="0088279A" w:rsidRPr="0088279A" w:rsidRDefault="0088279A" w:rsidP="0088279A">
      <w:pPr>
        <w:keepNext/>
        <w:widowControl w:val="0"/>
        <w:tabs>
          <w:tab w:val="clear" w:pos="567"/>
        </w:tabs>
        <w:kinsoku w:val="0"/>
        <w:overflowPunct w:val="0"/>
        <w:autoSpaceDE w:val="0"/>
        <w:autoSpaceDN w:val="0"/>
        <w:adjustRightInd w:val="0"/>
        <w:spacing w:line="240" w:lineRule="auto"/>
        <w:ind w:left="231" w:hanging="231"/>
        <w:rPr>
          <w:snapToGrid/>
          <w:spacing w:val="-6"/>
          <w:szCs w:val="22"/>
          <w:lang w:val="lt-LT" w:eastAsia="lt-LT"/>
        </w:rPr>
      </w:pPr>
      <w:r w:rsidRPr="0088279A">
        <w:rPr>
          <w:snapToGrid/>
          <w:spacing w:val="-6"/>
          <w:szCs w:val="22"/>
          <w:lang w:val="lt-LT" w:eastAsia="lt-LT"/>
        </w:rPr>
        <w:t xml:space="preserve">PC </w:t>
      </w:r>
      <w:r w:rsidRPr="0088279A">
        <w:rPr>
          <w:snapToGrid/>
          <w:spacing w:val="-6"/>
          <w:szCs w:val="22"/>
          <w:highlight w:val="lightGray"/>
          <w:lang w:val="lt-LT" w:eastAsia="lt-LT"/>
        </w:rPr>
        <w:t>{numeris}</w:t>
      </w:r>
    </w:p>
    <w:p w14:paraId="470B2F7C"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6"/>
          <w:szCs w:val="22"/>
          <w:lang w:val="lt-LT" w:eastAsia="lt-LT"/>
        </w:rPr>
      </w:pPr>
      <w:r w:rsidRPr="0088279A">
        <w:rPr>
          <w:snapToGrid/>
          <w:spacing w:val="-6"/>
          <w:szCs w:val="22"/>
          <w:lang w:val="lt-LT" w:eastAsia="lt-LT"/>
        </w:rPr>
        <w:t xml:space="preserve">SN </w:t>
      </w:r>
      <w:r w:rsidRPr="0088279A">
        <w:rPr>
          <w:snapToGrid/>
          <w:spacing w:val="-6"/>
          <w:szCs w:val="22"/>
          <w:highlight w:val="lightGray"/>
          <w:lang w:val="lt-LT" w:eastAsia="lt-LT"/>
        </w:rPr>
        <w:t>{numeris}</w:t>
      </w:r>
    </w:p>
    <w:p w14:paraId="13297B72"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5"/>
          <w:szCs w:val="22"/>
          <w:lang w:val="lt-LT" w:eastAsia="lt-LT"/>
        </w:rPr>
      </w:pPr>
      <w:r w:rsidRPr="0088279A">
        <w:rPr>
          <w:snapToGrid/>
          <w:spacing w:val="-5"/>
          <w:szCs w:val="22"/>
          <w:highlight w:val="lightGray"/>
          <w:lang w:val="lt-LT" w:eastAsia="lt-LT"/>
        </w:rPr>
        <w:t>NN {numeris}</w:t>
      </w:r>
    </w:p>
    <w:p w14:paraId="39717E42"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5"/>
          <w:szCs w:val="22"/>
          <w:lang w:val="lt-LT" w:eastAsia="lt-LT"/>
        </w:rPr>
      </w:pPr>
    </w:p>
    <w:p w14:paraId="52058C82" w14:textId="77777777" w:rsidR="0088279A" w:rsidRPr="0088279A" w:rsidRDefault="0088279A" w:rsidP="0088279A">
      <w:pPr>
        <w:widowControl w:val="0"/>
        <w:tabs>
          <w:tab w:val="clear" w:pos="567"/>
        </w:tabs>
        <w:kinsoku w:val="0"/>
        <w:overflowPunct w:val="0"/>
        <w:autoSpaceDE w:val="0"/>
        <w:autoSpaceDN w:val="0"/>
        <w:adjustRightInd w:val="0"/>
        <w:spacing w:line="240" w:lineRule="auto"/>
        <w:ind w:left="231" w:hanging="231"/>
        <w:rPr>
          <w:snapToGrid/>
          <w:spacing w:val="-5"/>
          <w:szCs w:val="22"/>
          <w:lang w:val="lt-LT" w:eastAsia="lt-LT"/>
        </w:rPr>
      </w:pPr>
    </w:p>
    <w:p w14:paraId="39EC2B99"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snapToGrid/>
          <w:spacing w:val="-5"/>
          <w:szCs w:val="22"/>
          <w:shd w:val="clear" w:color="auto" w:fill="D2D2D2"/>
          <w:lang w:val="lt-LT" w:eastAsia="lt-LT"/>
        </w:rPr>
        <w:br w:type="page"/>
      </w:r>
      <w:r w:rsidRPr="0088279A">
        <w:rPr>
          <w:b/>
          <w:snapToGrid/>
          <w:szCs w:val="22"/>
          <w:lang w:val="lt-LT" w:eastAsia="lt-LT"/>
        </w:rPr>
        <w:t>MINIMALI INFORMACIJA ANT MAŽŲ VIDINIŲ PAKUOČIŲ</w:t>
      </w:r>
    </w:p>
    <w:p w14:paraId="3451544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p>
    <w:p w14:paraId="2F1B6E34" w14:textId="082F9E87" w:rsidR="0088279A" w:rsidRPr="0088279A" w:rsidRDefault="00054367"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Pr>
          <w:b/>
          <w:snapToGrid/>
          <w:szCs w:val="22"/>
          <w:lang w:val="lt-LT" w:eastAsia="lt-LT"/>
        </w:rPr>
        <w:t>AMPULĖS</w:t>
      </w:r>
      <w:r w:rsidR="0088279A" w:rsidRPr="0088279A">
        <w:rPr>
          <w:b/>
          <w:snapToGrid/>
          <w:szCs w:val="22"/>
          <w:lang w:val="lt-LT" w:eastAsia="lt-LT"/>
        </w:rPr>
        <w:t xml:space="preserve"> ETIKETĖ – 2 ml</w:t>
      </w:r>
    </w:p>
    <w:p w14:paraId="4A5F9A2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0A8CAA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672C992"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1.</w:t>
      </w:r>
      <w:r w:rsidRPr="0088279A">
        <w:rPr>
          <w:b/>
          <w:snapToGrid/>
          <w:szCs w:val="22"/>
          <w:lang w:val="lt-LT" w:eastAsia="lt-LT"/>
        </w:rPr>
        <w:tab/>
      </w:r>
      <w:r w:rsidRPr="0088279A">
        <w:rPr>
          <w:b/>
          <w:caps/>
          <w:snapToGrid/>
          <w:szCs w:val="22"/>
          <w:lang w:val="lt-LT" w:eastAsia="lt-LT"/>
        </w:rPr>
        <w:t>VAISTINIO PREPARATO PAVADINIMAS IR VARTOJIMO BŪDAS (-AI)</w:t>
      </w:r>
    </w:p>
    <w:p w14:paraId="2CABD7A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77C236A" w14:textId="77777777" w:rsidR="0088279A" w:rsidRPr="0088279A" w:rsidRDefault="0088279A" w:rsidP="0088279A">
      <w:pPr>
        <w:widowControl w:val="0"/>
        <w:tabs>
          <w:tab w:val="clear" w:pos="567"/>
        </w:tabs>
        <w:kinsoku w:val="0"/>
        <w:overflowPunct w:val="0"/>
        <w:autoSpaceDE w:val="0"/>
        <w:autoSpaceDN w:val="0"/>
        <w:adjustRightInd w:val="0"/>
        <w:spacing w:line="240" w:lineRule="auto"/>
        <w:rPr>
          <w:snapToGrid/>
          <w:spacing w:val="-2"/>
          <w:szCs w:val="22"/>
          <w:lang w:val="lt-LT" w:eastAsia="lt-LT"/>
        </w:rPr>
      </w:pPr>
      <w:r w:rsidRPr="0088279A">
        <w:rPr>
          <w:snapToGrid/>
          <w:szCs w:val="22"/>
          <w:lang w:val="lt-LT" w:eastAsia="lt-LT"/>
        </w:rPr>
        <w:t xml:space="preserve">Thiamine Kabi 50 mg/ml </w:t>
      </w:r>
      <w:r w:rsidRPr="00BF6939">
        <w:rPr>
          <w:snapToGrid/>
          <w:szCs w:val="22"/>
          <w:lang w:val="lt-LT" w:eastAsia="lt-LT"/>
        </w:rPr>
        <w:t>injekcija</w:t>
      </w:r>
      <w:r w:rsidR="00B71476" w:rsidRPr="00BF6939">
        <w:rPr>
          <w:snapToGrid/>
          <w:szCs w:val="22"/>
          <w:lang w:val="lt-LT" w:eastAsia="lt-LT"/>
        </w:rPr>
        <w:t xml:space="preserve"> </w:t>
      </w:r>
      <w:r w:rsidR="00B71476" w:rsidRPr="002B440F">
        <w:rPr>
          <w:lang w:val="lt-LT"/>
        </w:rPr>
        <w:t>ar infuzija</w:t>
      </w:r>
    </w:p>
    <w:p w14:paraId="506770E0" w14:textId="77777777" w:rsidR="0088279A" w:rsidRPr="00845B50" w:rsidRDefault="0088279A" w:rsidP="0088279A">
      <w:pPr>
        <w:widowControl w:val="0"/>
        <w:tabs>
          <w:tab w:val="clear" w:pos="567"/>
        </w:tabs>
        <w:autoSpaceDE w:val="0"/>
        <w:autoSpaceDN w:val="0"/>
        <w:adjustRightInd w:val="0"/>
        <w:spacing w:line="240" w:lineRule="auto"/>
        <w:rPr>
          <w:snapToGrid/>
          <w:color w:val="000000"/>
          <w:szCs w:val="22"/>
          <w:lang w:val="lt-LT" w:eastAsia="lt-LT"/>
        </w:rPr>
      </w:pPr>
      <w:r w:rsidRPr="00845B50">
        <w:rPr>
          <w:snapToGrid/>
          <w:color w:val="000000"/>
          <w:szCs w:val="22"/>
          <w:lang w:val="lt-LT" w:eastAsia="lt-LT"/>
        </w:rPr>
        <w:t>thiamini hydrochloridum</w:t>
      </w:r>
    </w:p>
    <w:p w14:paraId="2B621346"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C8A2C5C" w14:textId="77777777" w:rsidR="00EC5CC4" w:rsidRPr="001A7D2C" w:rsidRDefault="00EC5CC4" w:rsidP="00EC5CC4">
      <w:pPr>
        <w:widowControl w:val="0"/>
        <w:tabs>
          <w:tab w:val="clear" w:pos="567"/>
        </w:tabs>
        <w:autoSpaceDE w:val="0"/>
        <w:autoSpaceDN w:val="0"/>
        <w:adjustRightInd w:val="0"/>
        <w:spacing w:line="240" w:lineRule="auto"/>
        <w:rPr>
          <w:snapToGrid/>
          <w:szCs w:val="22"/>
          <w:lang w:val="lt-LT" w:eastAsia="lt-LT"/>
        </w:rPr>
      </w:pPr>
      <w:r w:rsidRPr="001A7D2C">
        <w:rPr>
          <w:snapToGrid/>
          <w:szCs w:val="22"/>
          <w:lang w:val="lt-LT" w:eastAsia="lt-LT"/>
        </w:rPr>
        <w:t>s.c., i.m., i.v.</w:t>
      </w:r>
    </w:p>
    <w:p w14:paraId="0BD4ADA7" w14:textId="77777777" w:rsidR="0088279A" w:rsidRDefault="0088279A" w:rsidP="0088279A">
      <w:pPr>
        <w:widowControl w:val="0"/>
        <w:autoSpaceDE w:val="0"/>
        <w:autoSpaceDN w:val="0"/>
        <w:adjustRightInd w:val="0"/>
        <w:rPr>
          <w:snapToGrid/>
          <w:szCs w:val="24"/>
          <w:lang w:val="lt-LT" w:eastAsia="lt-LT"/>
        </w:rPr>
      </w:pPr>
    </w:p>
    <w:p w14:paraId="79168641" w14:textId="77777777" w:rsidR="00EC5CC4" w:rsidRPr="0088279A" w:rsidRDefault="00EC5CC4" w:rsidP="0088279A">
      <w:pPr>
        <w:widowControl w:val="0"/>
        <w:autoSpaceDE w:val="0"/>
        <w:autoSpaceDN w:val="0"/>
        <w:adjustRightInd w:val="0"/>
        <w:rPr>
          <w:snapToGrid/>
          <w:szCs w:val="24"/>
          <w:lang w:val="lt-LT" w:eastAsia="lt-LT"/>
        </w:rPr>
      </w:pPr>
    </w:p>
    <w:p w14:paraId="70295A5B"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2.</w:t>
      </w:r>
      <w:r w:rsidRPr="0088279A">
        <w:rPr>
          <w:b/>
          <w:snapToGrid/>
          <w:szCs w:val="24"/>
          <w:lang w:val="lt-LT" w:eastAsia="lt-LT"/>
        </w:rPr>
        <w:tab/>
        <w:t>VARTOJIMO METODAS</w:t>
      </w:r>
    </w:p>
    <w:p w14:paraId="7D7C40E1" w14:textId="77777777" w:rsidR="0088279A" w:rsidRPr="0088279A" w:rsidRDefault="0088279A" w:rsidP="0088279A">
      <w:pPr>
        <w:widowControl w:val="0"/>
        <w:autoSpaceDE w:val="0"/>
        <w:autoSpaceDN w:val="0"/>
        <w:adjustRightInd w:val="0"/>
        <w:rPr>
          <w:snapToGrid/>
          <w:szCs w:val="24"/>
          <w:lang w:val="lt-LT" w:eastAsia="lt-LT"/>
        </w:rPr>
      </w:pPr>
    </w:p>
    <w:p w14:paraId="22D1E04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895532A" w14:textId="77777777" w:rsidR="0088279A" w:rsidRPr="0088279A" w:rsidRDefault="0088279A" w:rsidP="0088279A">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3.</w:t>
      </w:r>
      <w:r w:rsidRPr="0088279A">
        <w:rPr>
          <w:b/>
          <w:snapToGrid/>
          <w:szCs w:val="22"/>
          <w:lang w:val="lt-LT" w:eastAsia="lt-LT"/>
        </w:rPr>
        <w:tab/>
        <w:t>TINKAMUMO LAIKAS</w:t>
      </w:r>
    </w:p>
    <w:p w14:paraId="43A45085"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1B1C520"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EXP </w:t>
      </w:r>
      <w:r w:rsidRPr="0088279A">
        <w:rPr>
          <w:snapToGrid/>
          <w:szCs w:val="22"/>
          <w:highlight w:val="lightGray"/>
          <w:lang w:val="lt-LT" w:eastAsia="lt-LT"/>
        </w:rPr>
        <w:t>{mm/MMMM}</w:t>
      </w:r>
    </w:p>
    <w:p w14:paraId="6BE4290D"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B07BC0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2C620F4" w14:textId="77777777" w:rsidR="0088279A" w:rsidRPr="0088279A" w:rsidRDefault="0088279A" w:rsidP="0088279A">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4.</w:t>
      </w:r>
      <w:r w:rsidRPr="0088279A">
        <w:rPr>
          <w:b/>
          <w:snapToGrid/>
          <w:szCs w:val="22"/>
          <w:lang w:val="lt-LT" w:eastAsia="lt-LT"/>
        </w:rPr>
        <w:tab/>
        <w:t>SERIJOS NUMERIS</w:t>
      </w:r>
    </w:p>
    <w:p w14:paraId="65EB0F7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05BE79B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Lot </w:t>
      </w:r>
      <w:r w:rsidRPr="0088279A">
        <w:rPr>
          <w:snapToGrid/>
          <w:szCs w:val="22"/>
          <w:highlight w:val="lightGray"/>
          <w:lang w:val="lt-LT" w:eastAsia="lt-LT"/>
        </w:rPr>
        <w:t>{numeris}</w:t>
      </w:r>
    </w:p>
    <w:p w14:paraId="774F4D1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384E8597" w14:textId="77777777" w:rsidR="0088279A" w:rsidRPr="0088279A" w:rsidRDefault="0088279A" w:rsidP="0088279A">
      <w:pPr>
        <w:widowControl w:val="0"/>
        <w:autoSpaceDE w:val="0"/>
        <w:autoSpaceDN w:val="0"/>
        <w:adjustRightInd w:val="0"/>
        <w:rPr>
          <w:snapToGrid/>
          <w:szCs w:val="24"/>
          <w:lang w:val="lt-LT" w:eastAsia="lt-LT"/>
        </w:rPr>
      </w:pPr>
    </w:p>
    <w:p w14:paraId="3767B7EA"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5.</w:t>
      </w:r>
      <w:r w:rsidRPr="0088279A">
        <w:rPr>
          <w:b/>
          <w:snapToGrid/>
          <w:szCs w:val="24"/>
          <w:lang w:val="lt-LT" w:eastAsia="lt-LT"/>
        </w:rPr>
        <w:tab/>
      </w:r>
      <w:r w:rsidRPr="0088279A">
        <w:rPr>
          <w:b/>
          <w:snapToGrid/>
          <w:szCs w:val="22"/>
          <w:lang w:val="lt-LT" w:eastAsia="lt-LT"/>
        </w:rPr>
        <w:t>KIEKIS (MASĖ, TŪRIS ARBA VIENETAI)</w:t>
      </w:r>
    </w:p>
    <w:p w14:paraId="21075F7B" w14:textId="77777777" w:rsidR="0088279A" w:rsidRPr="0088279A" w:rsidRDefault="0088279A" w:rsidP="0088279A">
      <w:pPr>
        <w:widowControl w:val="0"/>
        <w:autoSpaceDE w:val="0"/>
        <w:autoSpaceDN w:val="0"/>
        <w:adjustRightInd w:val="0"/>
        <w:rPr>
          <w:snapToGrid/>
          <w:szCs w:val="24"/>
          <w:lang w:val="lt-LT" w:eastAsia="lt-LT"/>
        </w:rPr>
      </w:pPr>
    </w:p>
    <w:p w14:paraId="32E6B27F" w14:textId="77777777" w:rsidR="0088279A" w:rsidRPr="0088279A" w:rsidRDefault="0088279A" w:rsidP="0088279A">
      <w:pPr>
        <w:widowControl w:val="0"/>
        <w:autoSpaceDE w:val="0"/>
        <w:autoSpaceDN w:val="0"/>
        <w:adjustRightInd w:val="0"/>
        <w:rPr>
          <w:snapToGrid/>
          <w:szCs w:val="24"/>
          <w:lang w:val="lt-LT" w:eastAsia="lt-LT"/>
        </w:rPr>
      </w:pPr>
      <w:r w:rsidRPr="0088279A">
        <w:rPr>
          <w:snapToGrid/>
          <w:szCs w:val="24"/>
          <w:lang w:val="lt-LT" w:eastAsia="lt-LT"/>
        </w:rPr>
        <w:t>100 mg/</w:t>
      </w:r>
      <w:r w:rsidR="00F02877">
        <w:rPr>
          <w:snapToGrid/>
          <w:szCs w:val="24"/>
          <w:lang w:val="lt-LT" w:eastAsia="lt-LT"/>
        </w:rPr>
        <w:t xml:space="preserve"> </w:t>
      </w:r>
      <w:r w:rsidRPr="0088279A">
        <w:rPr>
          <w:snapToGrid/>
          <w:szCs w:val="24"/>
          <w:lang w:val="lt-LT" w:eastAsia="lt-LT"/>
        </w:rPr>
        <w:t>2 ml</w:t>
      </w:r>
    </w:p>
    <w:p w14:paraId="575A908C" w14:textId="77777777" w:rsidR="0088279A" w:rsidRPr="0088279A" w:rsidRDefault="0088279A" w:rsidP="0088279A">
      <w:pPr>
        <w:widowControl w:val="0"/>
        <w:autoSpaceDE w:val="0"/>
        <w:autoSpaceDN w:val="0"/>
        <w:adjustRightInd w:val="0"/>
        <w:rPr>
          <w:snapToGrid/>
          <w:szCs w:val="24"/>
          <w:lang w:val="lt-LT" w:eastAsia="lt-LT"/>
        </w:rPr>
      </w:pPr>
    </w:p>
    <w:p w14:paraId="48681F9A" w14:textId="77777777" w:rsidR="0088279A" w:rsidRPr="0088279A" w:rsidRDefault="0088279A" w:rsidP="0088279A">
      <w:pPr>
        <w:widowControl w:val="0"/>
        <w:autoSpaceDE w:val="0"/>
        <w:autoSpaceDN w:val="0"/>
        <w:adjustRightInd w:val="0"/>
        <w:rPr>
          <w:snapToGrid/>
          <w:szCs w:val="24"/>
          <w:lang w:val="lt-LT" w:eastAsia="lt-LT"/>
        </w:rPr>
      </w:pPr>
    </w:p>
    <w:p w14:paraId="5D91417E"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6.</w:t>
      </w:r>
      <w:r w:rsidRPr="0088279A">
        <w:rPr>
          <w:b/>
          <w:snapToGrid/>
          <w:szCs w:val="24"/>
          <w:lang w:val="lt-LT" w:eastAsia="lt-LT"/>
        </w:rPr>
        <w:tab/>
      </w:r>
      <w:r w:rsidRPr="0088279A">
        <w:rPr>
          <w:b/>
          <w:snapToGrid/>
          <w:szCs w:val="22"/>
          <w:lang w:val="lt-LT" w:eastAsia="lt-LT"/>
        </w:rPr>
        <w:t>KITA</w:t>
      </w:r>
    </w:p>
    <w:p w14:paraId="288A63DA" w14:textId="77777777" w:rsidR="0088279A" w:rsidRPr="0088279A" w:rsidRDefault="0088279A" w:rsidP="0088279A">
      <w:pPr>
        <w:widowControl w:val="0"/>
        <w:autoSpaceDE w:val="0"/>
        <w:autoSpaceDN w:val="0"/>
        <w:adjustRightInd w:val="0"/>
        <w:rPr>
          <w:snapToGrid/>
          <w:szCs w:val="24"/>
          <w:lang w:val="lt-LT" w:eastAsia="lt-LT"/>
        </w:rPr>
      </w:pPr>
    </w:p>
    <w:p w14:paraId="60257D4E" w14:textId="77777777" w:rsidR="0088279A" w:rsidRPr="0088279A" w:rsidRDefault="0088279A" w:rsidP="0088279A">
      <w:pPr>
        <w:widowControl w:val="0"/>
        <w:autoSpaceDE w:val="0"/>
        <w:autoSpaceDN w:val="0"/>
        <w:adjustRightInd w:val="0"/>
        <w:rPr>
          <w:snapToGrid/>
          <w:szCs w:val="24"/>
          <w:lang w:val="lt-LT" w:eastAsia="lt-LT"/>
        </w:rPr>
      </w:pPr>
    </w:p>
    <w:p w14:paraId="194514BF"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val="lt-LT" w:eastAsia="lt-LT"/>
        </w:rPr>
      </w:pPr>
      <w:r w:rsidRPr="0088279A">
        <w:rPr>
          <w:snapToGrid/>
          <w:szCs w:val="22"/>
          <w:lang w:val="lt-LT" w:eastAsia="lt-LT"/>
        </w:rPr>
        <w:br w:type="page"/>
      </w:r>
      <w:r w:rsidRPr="0088279A">
        <w:rPr>
          <w:b/>
          <w:snapToGrid/>
          <w:szCs w:val="22"/>
          <w:lang w:val="lt-LT" w:eastAsia="lt-LT"/>
        </w:rPr>
        <w:t>MINIMALI INFORMACIJA ANT MAŽŲ VIDINIŲ PAKUOČIŲ</w:t>
      </w:r>
    </w:p>
    <w:p w14:paraId="0A399D16"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p>
    <w:p w14:paraId="5F4C0339" w14:textId="25E16215" w:rsidR="0088279A" w:rsidRPr="0088279A" w:rsidRDefault="00054367" w:rsidP="0088279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val="lt-LT" w:eastAsia="lt-LT"/>
        </w:rPr>
      </w:pPr>
      <w:r>
        <w:rPr>
          <w:b/>
          <w:snapToGrid/>
          <w:szCs w:val="22"/>
          <w:lang w:val="lt-LT" w:eastAsia="lt-LT"/>
        </w:rPr>
        <w:t>AMPULĖS</w:t>
      </w:r>
      <w:r w:rsidR="0088279A" w:rsidRPr="0088279A">
        <w:rPr>
          <w:b/>
          <w:snapToGrid/>
          <w:szCs w:val="22"/>
          <w:lang w:val="lt-LT" w:eastAsia="lt-LT"/>
        </w:rPr>
        <w:t xml:space="preserve"> ETIKETĖ – 10 ml</w:t>
      </w:r>
    </w:p>
    <w:p w14:paraId="02247E5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D0ED6B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D5137C1"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1.</w:t>
      </w:r>
      <w:r w:rsidRPr="0088279A">
        <w:rPr>
          <w:b/>
          <w:snapToGrid/>
          <w:szCs w:val="22"/>
          <w:lang w:val="lt-LT" w:eastAsia="lt-LT"/>
        </w:rPr>
        <w:tab/>
      </w:r>
      <w:r w:rsidRPr="0088279A">
        <w:rPr>
          <w:b/>
          <w:caps/>
          <w:snapToGrid/>
          <w:szCs w:val="22"/>
          <w:lang w:val="lt-LT" w:eastAsia="lt-LT"/>
        </w:rPr>
        <w:t>VAISTINIO PREPARATO PAVADINIMAS IR VARTOJIMO BŪDAS (-AI)</w:t>
      </w:r>
    </w:p>
    <w:p w14:paraId="3FD4B3D7"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E0418F1" w14:textId="77777777" w:rsidR="0088279A" w:rsidRPr="0088279A" w:rsidRDefault="0088279A" w:rsidP="0088279A">
      <w:pPr>
        <w:widowControl w:val="0"/>
        <w:tabs>
          <w:tab w:val="clear" w:pos="567"/>
        </w:tabs>
        <w:kinsoku w:val="0"/>
        <w:overflowPunct w:val="0"/>
        <w:autoSpaceDE w:val="0"/>
        <w:autoSpaceDN w:val="0"/>
        <w:adjustRightInd w:val="0"/>
        <w:spacing w:line="240" w:lineRule="auto"/>
        <w:rPr>
          <w:snapToGrid/>
          <w:spacing w:val="-2"/>
          <w:szCs w:val="22"/>
          <w:lang w:val="lt-LT" w:eastAsia="lt-LT"/>
        </w:rPr>
      </w:pPr>
      <w:r w:rsidRPr="0088279A">
        <w:rPr>
          <w:snapToGrid/>
          <w:szCs w:val="22"/>
          <w:lang w:val="lt-LT" w:eastAsia="lt-LT"/>
        </w:rPr>
        <w:t xml:space="preserve">Thiamine Kabi 50 mg/ml </w:t>
      </w:r>
      <w:r w:rsidRPr="00BF6939">
        <w:rPr>
          <w:snapToGrid/>
          <w:szCs w:val="22"/>
          <w:lang w:val="lt-LT" w:eastAsia="lt-LT"/>
        </w:rPr>
        <w:t>injekcija</w:t>
      </w:r>
      <w:r w:rsidR="00B71476" w:rsidRPr="00BF6939">
        <w:rPr>
          <w:snapToGrid/>
          <w:szCs w:val="22"/>
          <w:lang w:val="lt-LT" w:eastAsia="lt-LT"/>
        </w:rPr>
        <w:t xml:space="preserve"> </w:t>
      </w:r>
      <w:r w:rsidR="00B71476" w:rsidRPr="002B440F">
        <w:rPr>
          <w:lang w:val="lt-LT"/>
        </w:rPr>
        <w:t>ar infuzija</w:t>
      </w:r>
    </w:p>
    <w:p w14:paraId="5E3DCD96" w14:textId="77777777" w:rsidR="0088279A" w:rsidRPr="00845B50" w:rsidRDefault="0088279A" w:rsidP="0088279A">
      <w:pPr>
        <w:widowControl w:val="0"/>
        <w:tabs>
          <w:tab w:val="clear" w:pos="567"/>
        </w:tabs>
        <w:autoSpaceDE w:val="0"/>
        <w:autoSpaceDN w:val="0"/>
        <w:adjustRightInd w:val="0"/>
        <w:spacing w:line="240" w:lineRule="auto"/>
        <w:rPr>
          <w:snapToGrid/>
          <w:color w:val="000000"/>
          <w:szCs w:val="22"/>
          <w:lang w:val="lt-LT" w:eastAsia="lt-LT"/>
        </w:rPr>
      </w:pPr>
      <w:r w:rsidRPr="00845B50">
        <w:rPr>
          <w:snapToGrid/>
          <w:color w:val="000000"/>
          <w:szCs w:val="22"/>
          <w:lang w:val="lt-LT" w:eastAsia="lt-LT"/>
        </w:rPr>
        <w:t>thiamini hydrochloridum</w:t>
      </w:r>
    </w:p>
    <w:p w14:paraId="0404CCE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4734C854" w14:textId="77777777" w:rsidR="00EC5CC4" w:rsidRPr="001A7D2C" w:rsidRDefault="00EC5CC4" w:rsidP="00EC5CC4">
      <w:pPr>
        <w:widowControl w:val="0"/>
        <w:tabs>
          <w:tab w:val="clear" w:pos="567"/>
        </w:tabs>
        <w:autoSpaceDE w:val="0"/>
        <w:autoSpaceDN w:val="0"/>
        <w:adjustRightInd w:val="0"/>
        <w:spacing w:line="240" w:lineRule="auto"/>
        <w:rPr>
          <w:snapToGrid/>
          <w:szCs w:val="22"/>
          <w:lang w:val="lt-LT" w:eastAsia="lt-LT"/>
        </w:rPr>
      </w:pPr>
      <w:r w:rsidRPr="001A7D2C">
        <w:rPr>
          <w:snapToGrid/>
          <w:szCs w:val="22"/>
          <w:lang w:val="lt-LT" w:eastAsia="lt-LT"/>
        </w:rPr>
        <w:t>s.c., i.m., i.v.</w:t>
      </w:r>
    </w:p>
    <w:p w14:paraId="4EF60A44" w14:textId="77777777" w:rsidR="0088279A" w:rsidRDefault="0088279A" w:rsidP="0088279A">
      <w:pPr>
        <w:widowControl w:val="0"/>
        <w:autoSpaceDE w:val="0"/>
        <w:autoSpaceDN w:val="0"/>
        <w:adjustRightInd w:val="0"/>
        <w:rPr>
          <w:snapToGrid/>
          <w:szCs w:val="24"/>
          <w:lang w:val="lt-LT" w:eastAsia="lt-LT"/>
        </w:rPr>
      </w:pPr>
    </w:p>
    <w:p w14:paraId="4FF4C50B" w14:textId="77777777" w:rsidR="00EC5CC4" w:rsidRPr="0088279A" w:rsidRDefault="00EC5CC4" w:rsidP="0088279A">
      <w:pPr>
        <w:widowControl w:val="0"/>
        <w:autoSpaceDE w:val="0"/>
        <w:autoSpaceDN w:val="0"/>
        <w:adjustRightInd w:val="0"/>
        <w:rPr>
          <w:snapToGrid/>
          <w:szCs w:val="24"/>
          <w:lang w:val="lt-LT" w:eastAsia="lt-LT"/>
        </w:rPr>
      </w:pPr>
    </w:p>
    <w:p w14:paraId="7C3817E0"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2.</w:t>
      </w:r>
      <w:r w:rsidRPr="0088279A">
        <w:rPr>
          <w:b/>
          <w:snapToGrid/>
          <w:szCs w:val="24"/>
          <w:lang w:val="lt-LT" w:eastAsia="lt-LT"/>
        </w:rPr>
        <w:tab/>
        <w:t>VARTOJIMO METODAS</w:t>
      </w:r>
    </w:p>
    <w:p w14:paraId="0EF8E743" w14:textId="77777777" w:rsidR="0088279A" w:rsidRPr="0088279A" w:rsidRDefault="0088279A" w:rsidP="0088279A">
      <w:pPr>
        <w:widowControl w:val="0"/>
        <w:autoSpaceDE w:val="0"/>
        <w:autoSpaceDN w:val="0"/>
        <w:adjustRightInd w:val="0"/>
        <w:rPr>
          <w:snapToGrid/>
          <w:szCs w:val="24"/>
          <w:lang w:val="lt-LT" w:eastAsia="lt-LT"/>
        </w:rPr>
      </w:pPr>
    </w:p>
    <w:p w14:paraId="7DCCA49E"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2ED432D7" w14:textId="77777777" w:rsidR="0088279A" w:rsidRPr="0088279A" w:rsidRDefault="0088279A" w:rsidP="0088279A">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3.</w:t>
      </w:r>
      <w:r w:rsidRPr="0088279A">
        <w:rPr>
          <w:b/>
          <w:snapToGrid/>
          <w:szCs w:val="22"/>
          <w:lang w:val="lt-LT" w:eastAsia="lt-LT"/>
        </w:rPr>
        <w:tab/>
        <w:t>TINKAMUMO LAIKAS</w:t>
      </w:r>
    </w:p>
    <w:p w14:paraId="1DAF3C3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66A70411"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EXP </w:t>
      </w:r>
      <w:r w:rsidRPr="0088279A">
        <w:rPr>
          <w:snapToGrid/>
          <w:szCs w:val="22"/>
          <w:highlight w:val="lightGray"/>
          <w:lang w:val="lt-LT" w:eastAsia="lt-LT"/>
        </w:rPr>
        <w:t>{mm/MMMM}</w:t>
      </w:r>
    </w:p>
    <w:p w14:paraId="3053EF72"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F15B824"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1F45FABF" w14:textId="77777777" w:rsidR="0088279A" w:rsidRPr="0088279A" w:rsidRDefault="0088279A" w:rsidP="0088279A">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88279A">
        <w:rPr>
          <w:b/>
          <w:snapToGrid/>
          <w:szCs w:val="22"/>
          <w:lang w:val="lt-LT" w:eastAsia="lt-LT"/>
        </w:rPr>
        <w:t>4.</w:t>
      </w:r>
      <w:r w:rsidRPr="0088279A">
        <w:rPr>
          <w:b/>
          <w:snapToGrid/>
          <w:szCs w:val="22"/>
          <w:lang w:val="lt-LT" w:eastAsia="lt-LT"/>
        </w:rPr>
        <w:tab/>
        <w:t>SERIJOS NUMERIS</w:t>
      </w:r>
    </w:p>
    <w:p w14:paraId="5AB137AB"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5BB1837F"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 xml:space="preserve">Lot </w:t>
      </w:r>
      <w:r w:rsidRPr="0088279A">
        <w:rPr>
          <w:snapToGrid/>
          <w:szCs w:val="22"/>
          <w:highlight w:val="lightGray"/>
          <w:lang w:val="lt-LT" w:eastAsia="lt-LT"/>
        </w:rPr>
        <w:t>{numeris}</w:t>
      </w:r>
    </w:p>
    <w:p w14:paraId="440E79F3" w14:textId="77777777" w:rsidR="0088279A" w:rsidRPr="0088279A" w:rsidRDefault="0088279A" w:rsidP="0088279A">
      <w:pPr>
        <w:widowControl w:val="0"/>
        <w:tabs>
          <w:tab w:val="clear" w:pos="567"/>
        </w:tabs>
        <w:autoSpaceDE w:val="0"/>
        <w:autoSpaceDN w:val="0"/>
        <w:adjustRightInd w:val="0"/>
        <w:spacing w:line="240" w:lineRule="auto"/>
        <w:rPr>
          <w:snapToGrid/>
          <w:szCs w:val="22"/>
          <w:lang w:val="lt-LT" w:eastAsia="lt-LT"/>
        </w:rPr>
      </w:pPr>
    </w:p>
    <w:p w14:paraId="7A693ECF" w14:textId="77777777" w:rsidR="0088279A" w:rsidRPr="0088279A" w:rsidRDefault="0088279A" w:rsidP="0088279A">
      <w:pPr>
        <w:widowControl w:val="0"/>
        <w:autoSpaceDE w:val="0"/>
        <w:autoSpaceDN w:val="0"/>
        <w:adjustRightInd w:val="0"/>
        <w:rPr>
          <w:snapToGrid/>
          <w:szCs w:val="24"/>
          <w:lang w:val="lt-LT" w:eastAsia="lt-LT"/>
        </w:rPr>
      </w:pPr>
    </w:p>
    <w:p w14:paraId="329B7BBE"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5.</w:t>
      </w:r>
      <w:r w:rsidRPr="0088279A">
        <w:rPr>
          <w:b/>
          <w:snapToGrid/>
          <w:szCs w:val="24"/>
          <w:lang w:val="lt-LT" w:eastAsia="lt-LT"/>
        </w:rPr>
        <w:tab/>
      </w:r>
      <w:r w:rsidRPr="0088279A">
        <w:rPr>
          <w:b/>
          <w:snapToGrid/>
          <w:szCs w:val="22"/>
          <w:lang w:val="lt-LT" w:eastAsia="lt-LT"/>
        </w:rPr>
        <w:t>KIEKIS (MASĖ, TŪRIS ARBA VIENETAI)</w:t>
      </w:r>
    </w:p>
    <w:p w14:paraId="11E6FB46" w14:textId="77777777" w:rsidR="0088279A" w:rsidRPr="0088279A" w:rsidRDefault="0088279A" w:rsidP="0088279A">
      <w:pPr>
        <w:widowControl w:val="0"/>
        <w:autoSpaceDE w:val="0"/>
        <w:autoSpaceDN w:val="0"/>
        <w:adjustRightInd w:val="0"/>
        <w:rPr>
          <w:snapToGrid/>
          <w:szCs w:val="24"/>
          <w:lang w:val="lt-LT" w:eastAsia="lt-LT"/>
        </w:rPr>
      </w:pPr>
    </w:p>
    <w:p w14:paraId="65425856" w14:textId="77777777" w:rsidR="0088279A" w:rsidRPr="0088279A" w:rsidRDefault="0088279A" w:rsidP="0088279A">
      <w:pPr>
        <w:widowControl w:val="0"/>
        <w:autoSpaceDE w:val="0"/>
        <w:autoSpaceDN w:val="0"/>
        <w:adjustRightInd w:val="0"/>
        <w:rPr>
          <w:snapToGrid/>
          <w:szCs w:val="24"/>
          <w:lang w:val="lt-LT" w:eastAsia="lt-LT"/>
        </w:rPr>
      </w:pPr>
      <w:r w:rsidRPr="0088279A">
        <w:rPr>
          <w:snapToGrid/>
          <w:szCs w:val="24"/>
          <w:lang w:val="lt-LT" w:eastAsia="lt-LT"/>
        </w:rPr>
        <w:t>500 mg/</w:t>
      </w:r>
      <w:r w:rsidR="00F02877">
        <w:rPr>
          <w:snapToGrid/>
          <w:szCs w:val="24"/>
          <w:lang w:val="lt-LT" w:eastAsia="lt-LT"/>
        </w:rPr>
        <w:t xml:space="preserve"> </w:t>
      </w:r>
      <w:r w:rsidRPr="0088279A">
        <w:rPr>
          <w:snapToGrid/>
          <w:szCs w:val="24"/>
          <w:lang w:val="lt-LT" w:eastAsia="lt-LT"/>
        </w:rPr>
        <w:t>10 ml</w:t>
      </w:r>
    </w:p>
    <w:p w14:paraId="3D43C604" w14:textId="77777777" w:rsidR="0088279A" w:rsidRPr="0088279A" w:rsidRDefault="0088279A" w:rsidP="0088279A">
      <w:pPr>
        <w:widowControl w:val="0"/>
        <w:autoSpaceDE w:val="0"/>
        <w:autoSpaceDN w:val="0"/>
        <w:adjustRightInd w:val="0"/>
        <w:rPr>
          <w:snapToGrid/>
          <w:szCs w:val="24"/>
          <w:lang w:val="lt-LT" w:eastAsia="lt-LT"/>
        </w:rPr>
      </w:pPr>
    </w:p>
    <w:p w14:paraId="6C105B12" w14:textId="77777777" w:rsidR="0088279A" w:rsidRPr="0088279A" w:rsidRDefault="0088279A" w:rsidP="0088279A">
      <w:pPr>
        <w:widowControl w:val="0"/>
        <w:autoSpaceDE w:val="0"/>
        <w:autoSpaceDN w:val="0"/>
        <w:adjustRightInd w:val="0"/>
        <w:rPr>
          <w:snapToGrid/>
          <w:szCs w:val="24"/>
          <w:lang w:val="lt-LT" w:eastAsia="lt-LT"/>
        </w:rPr>
      </w:pPr>
    </w:p>
    <w:p w14:paraId="4A82B6A7" w14:textId="77777777" w:rsidR="0088279A" w:rsidRPr="0088279A" w:rsidRDefault="0088279A" w:rsidP="0088279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4"/>
          <w:lang w:val="lt-LT" w:eastAsia="lt-LT"/>
        </w:rPr>
      </w:pPr>
      <w:r w:rsidRPr="0088279A">
        <w:rPr>
          <w:b/>
          <w:snapToGrid/>
          <w:szCs w:val="24"/>
          <w:lang w:val="lt-LT" w:eastAsia="lt-LT"/>
        </w:rPr>
        <w:t>6.</w:t>
      </w:r>
      <w:r w:rsidRPr="0088279A">
        <w:rPr>
          <w:b/>
          <w:snapToGrid/>
          <w:szCs w:val="24"/>
          <w:lang w:val="lt-LT" w:eastAsia="lt-LT"/>
        </w:rPr>
        <w:tab/>
      </w:r>
      <w:r w:rsidRPr="0088279A">
        <w:rPr>
          <w:b/>
          <w:snapToGrid/>
          <w:szCs w:val="22"/>
          <w:lang w:val="lt-LT" w:eastAsia="lt-LT"/>
        </w:rPr>
        <w:t>KITA</w:t>
      </w:r>
    </w:p>
    <w:p w14:paraId="13A5FAEA" w14:textId="77777777" w:rsidR="0088279A" w:rsidRPr="0088279A" w:rsidRDefault="0088279A" w:rsidP="0088279A">
      <w:pPr>
        <w:widowControl w:val="0"/>
        <w:autoSpaceDE w:val="0"/>
        <w:autoSpaceDN w:val="0"/>
        <w:adjustRightInd w:val="0"/>
        <w:rPr>
          <w:snapToGrid/>
          <w:szCs w:val="24"/>
          <w:lang w:val="lt-LT" w:eastAsia="lt-LT"/>
        </w:rPr>
      </w:pPr>
    </w:p>
    <w:p w14:paraId="6197991B" w14:textId="77777777" w:rsidR="0088279A" w:rsidRPr="0088279A" w:rsidRDefault="0088279A" w:rsidP="0088279A">
      <w:pPr>
        <w:widowControl w:val="0"/>
        <w:autoSpaceDE w:val="0"/>
        <w:autoSpaceDN w:val="0"/>
        <w:adjustRightInd w:val="0"/>
        <w:rPr>
          <w:snapToGrid/>
          <w:szCs w:val="24"/>
          <w:lang w:val="lt-LT" w:eastAsia="lt-LT"/>
        </w:rPr>
      </w:pPr>
    </w:p>
    <w:p w14:paraId="0FD98032" w14:textId="77777777" w:rsidR="0088279A" w:rsidRPr="0088279A" w:rsidRDefault="00DF1155" w:rsidP="00DF1155">
      <w:pPr>
        <w:widowControl w:val="0"/>
        <w:autoSpaceDE w:val="0"/>
        <w:autoSpaceDN w:val="0"/>
        <w:adjustRightInd w:val="0"/>
        <w:jc w:val="center"/>
        <w:rPr>
          <w:snapToGrid/>
          <w:szCs w:val="22"/>
          <w:lang w:val="lt-LT" w:eastAsia="lt-LT"/>
        </w:rPr>
      </w:pPr>
      <w:r>
        <w:rPr>
          <w:snapToGrid/>
          <w:szCs w:val="22"/>
          <w:lang w:val="lt-LT" w:eastAsia="lt-LT"/>
        </w:rPr>
        <w:br w:type="page"/>
      </w:r>
    </w:p>
    <w:p w14:paraId="2617BA69" w14:textId="77777777" w:rsidR="0055368B" w:rsidRPr="00DD7EE1" w:rsidRDefault="0055368B" w:rsidP="005E6A04">
      <w:pPr>
        <w:widowControl w:val="0"/>
        <w:spacing w:line="240" w:lineRule="auto"/>
        <w:jc w:val="center"/>
        <w:rPr>
          <w:szCs w:val="22"/>
          <w:lang w:val="lt-LT"/>
        </w:rPr>
      </w:pPr>
    </w:p>
    <w:p w14:paraId="7757031E" w14:textId="77777777" w:rsidR="0055368B" w:rsidRPr="00DD7EE1" w:rsidRDefault="0055368B" w:rsidP="005E6A04">
      <w:pPr>
        <w:widowControl w:val="0"/>
        <w:spacing w:line="240" w:lineRule="auto"/>
        <w:jc w:val="center"/>
        <w:outlineLvl w:val="0"/>
        <w:rPr>
          <w:szCs w:val="22"/>
          <w:lang w:val="lt-LT"/>
        </w:rPr>
      </w:pPr>
    </w:p>
    <w:p w14:paraId="601F7FD8" w14:textId="77777777" w:rsidR="0055368B" w:rsidRPr="00DD7EE1" w:rsidRDefault="0055368B" w:rsidP="005E6A04">
      <w:pPr>
        <w:widowControl w:val="0"/>
        <w:spacing w:line="240" w:lineRule="auto"/>
        <w:jc w:val="center"/>
        <w:outlineLvl w:val="0"/>
        <w:rPr>
          <w:szCs w:val="22"/>
          <w:lang w:val="lt-LT"/>
        </w:rPr>
      </w:pPr>
    </w:p>
    <w:p w14:paraId="33787BAE" w14:textId="77777777" w:rsidR="0055368B" w:rsidRPr="00DD7EE1" w:rsidRDefault="0055368B" w:rsidP="005E6A04">
      <w:pPr>
        <w:widowControl w:val="0"/>
        <w:spacing w:line="240" w:lineRule="auto"/>
        <w:jc w:val="center"/>
        <w:outlineLvl w:val="0"/>
        <w:rPr>
          <w:szCs w:val="22"/>
          <w:lang w:val="lt-LT"/>
        </w:rPr>
      </w:pPr>
    </w:p>
    <w:p w14:paraId="302D7F81" w14:textId="77777777" w:rsidR="0055368B" w:rsidRPr="00DD7EE1" w:rsidRDefault="0055368B" w:rsidP="005E6A04">
      <w:pPr>
        <w:widowControl w:val="0"/>
        <w:spacing w:line="240" w:lineRule="auto"/>
        <w:jc w:val="center"/>
        <w:outlineLvl w:val="0"/>
        <w:rPr>
          <w:szCs w:val="22"/>
          <w:lang w:val="lt-LT"/>
        </w:rPr>
      </w:pPr>
    </w:p>
    <w:p w14:paraId="5C8141AB" w14:textId="77777777" w:rsidR="0055368B" w:rsidRPr="00DD7EE1" w:rsidRDefault="0055368B" w:rsidP="005E6A04">
      <w:pPr>
        <w:widowControl w:val="0"/>
        <w:spacing w:line="240" w:lineRule="auto"/>
        <w:jc w:val="center"/>
        <w:outlineLvl w:val="0"/>
        <w:rPr>
          <w:szCs w:val="22"/>
          <w:lang w:val="lt-LT"/>
        </w:rPr>
      </w:pPr>
    </w:p>
    <w:p w14:paraId="65C113BC" w14:textId="77777777" w:rsidR="0055368B" w:rsidRPr="00DD7EE1" w:rsidRDefault="0055368B" w:rsidP="005E6A04">
      <w:pPr>
        <w:widowControl w:val="0"/>
        <w:spacing w:line="240" w:lineRule="auto"/>
        <w:jc w:val="center"/>
        <w:outlineLvl w:val="0"/>
        <w:rPr>
          <w:szCs w:val="22"/>
          <w:lang w:val="lt-LT"/>
        </w:rPr>
      </w:pPr>
    </w:p>
    <w:p w14:paraId="3B1F129A" w14:textId="77777777" w:rsidR="0055368B" w:rsidRPr="00DD7EE1" w:rsidRDefault="0055368B" w:rsidP="005E6A04">
      <w:pPr>
        <w:widowControl w:val="0"/>
        <w:spacing w:line="240" w:lineRule="auto"/>
        <w:jc w:val="center"/>
        <w:outlineLvl w:val="0"/>
        <w:rPr>
          <w:szCs w:val="22"/>
          <w:lang w:val="lt-LT"/>
        </w:rPr>
      </w:pPr>
    </w:p>
    <w:p w14:paraId="321968BA" w14:textId="77777777" w:rsidR="0055368B" w:rsidRPr="00DD7EE1" w:rsidRDefault="0055368B" w:rsidP="005E6A04">
      <w:pPr>
        <w:widowControl w:val="0"/>
        <w:spacing w:line="240" w:lineRule="auto"/>
        <w:jc w:val="center"/>
        <w:outlineLvl w:val="0"/>
        <w:rPr>
          <w:szCs w:val="22"/>
          <w:lang w:val="lt-LT"/>
        </w:rPr>
      </w:pPr>
    </w:p>
    <w:p w14:paraId="13D365B0" w14:textId="77777777" w:rsidR="0055368B" w:rsidRPr="00DD7EE1" w:rsidRDefault="0055368B" w:rsidP="005E6A04">
      <w:pPr>
        <w:widowControl w:val="0"/>
        <w:spacing w:line="240" w:lineRule="auto"/>
        <w:jc w:val="center"/>
        <w:outlineLvl w:val="0"/>
        <w:rPr>
          <w:szCs w:val="22"/>
          <w:lang w:val="lt-LT"/>
        </w:rPr>
      </w:pPr>
    </w:p>
    <w:p w14:paraId="2FF0DAAB" w14:textId="77777777" w:rsidR="0055368B" w:rsidRPr="00DD7EE1" w:rsidRDefault="0055368B" w:rsidP="005E6A04">
      <w:pPr>
        <w:widowControl w:val="0"/>
        <w:spacing w:line="240" w:lineRule="auto"/>
        <w:jc w:val="center"/>
        <w:outlineLvl w:val="0"/>
        <w:rPr>
          <w:szCs w:val="22"/>
          <w:lang w:val="lt-LT"/>
        </w:rPr>
      </w:pPr>
    </w:p>
    <w:p w14:paraId="4601A1C5" w14:textId="77777777" w:rsidR="0055368B" w:rsidRPr="00DD7EE1" w:rsidRDefault="0055368B" w:rsidP="005E6A04">
      <w:pPr>
        <w:widowControl w:val="0"/>
        <w:spacing w:line="240" w:lineRule="auto"/>
        <w:jc w:val="center"/>
        <w:outlineLvl w:val="0"/>
        <w:rPr>
          <w:szCs w:val="22"/>
          <w:lang w:val="lt-LT"/>
        </w:rPr>
      </w:pPr>
    </w:p>
    <w:p w14:paraId="47A7DFA1" w14:textId="77777777" w:rsidR="0055368B" w:rsidRPr="00DD7EE1" w:rsidRDefault="0055368B" w:rsidP="005E6A04">
      <w:pPr>
        <w:widowControl w:val="0"/>
        <w:spacing w:line="240" w:lineRule="auto"/>
        <w:jc w:val="center"/>
        <w:outlineLvl w:val="0"/>
        <w:rPr>
          <w:szCs w:val="22"/>
          <w:lang w:val="lt-LT"/>
        </w:rPr>
      </w:pPr>
    </w:p>
    <w:p w14:paraId="0E3AEDE5" w14:textId="77777777" w:rsidR="0055368B" w:rsidRPr="00DD7EE1" w:rsidRDefault="0055368B" w:rsidP="005E6A04">
      <w:pPr>
        <w:widowControl w:val="0"/>
        <w:spacing w:line="240" w:lineRule="auto"/>
        <w:jc w:val="center"/>
        <w:outlineLvl w:val="0"/>
        <w:rPr>
          <w:szCs w:val="22"/>
          <w:lang w:val="lt-LT"/>
        </w:rPr>
      </w:pPr>
    </w:p>
    <w:p w14:paraId="05C52BD5" w14:textId="77777777" w:rsidR="0055368B" w:rsidRPr="00DD7EE1" w:rsidRDefault="0055368B" w:rsidP="005E6A04">
      <w:pPr>
        <w:widowControl w:val="0"/>
        <w:spacing w:line="240" w:lineRule="auto"/>
        <w:jc w:val="center"/>
        <w:outlineLvl w:val="0"/>
        <w:rPr>
          <w:szCs w:val="22"/>
          <w:lang w:val="lt-LT"/>
        </w:rPr>
      </w:pPr>
    </w:p>
    <w:p w14:paraId="782F4259" w14:textId="77777777" w:rsidR="0055368B" w:rsidRPr="00DD7EE1" w:rsidRDefault="0055368B" w:rsidP="005E6A04">
      <w:pPr>
        <w:widowControl w:val="0"/>
        <w:spacing w:line="240" w:lineRule="auto"/>
        <w:jc w:val="center"/>
        <w:outlineLvl w:val="0"/>
        <w:rPr>
          <w:szCs w:val="22"/>
          <w:lang w:val="lt-LT"/>
        </w:rPr>
      </w:pPr>
    </w:p>
    <w:p w14:paraId="48114479" w14:textId="77777777" w:rsidR="0055368B" w:rsidRPr="00DD7EE1" w:rsidRDefault="0055368B" w:rsidP="005E6A04">
      <w:pPr>
        <w:widowControl w:val="0"/>
        <w:spacing w:line="240" w:lineRule="auto"/>
        <w:jc w:val="center"/>
        <w:outlineLvl w:val="0"/>
        <w:rPr>
          <w:szCs w:val="22"/>
          <w:lang w:val="lt-LT"/>
        </w:rPr>
      </w:pPr>
    </w:p>
    <w:p w14:paraId="597C9E69" w14:textId="77777777" w:rsidR="0055368B" w:rsidRPr="00DD7EE1" w:rsidRDefault="0055368B" w:rsidP="005E6A04">
      <w:pPr>
        <w:widowControl w:val="0"/>
        <w:spacing w:line="240" w:lineRule="auto"/>
        <w:jc w:val="center"/>
        <w:outlineLvl w:val="0"/>
        <w:rPr>
          <w:szCs w:val="22"/>
          <w:lang w:val="lt-LT"/>
        </w:rPr>
      </w:pPr>
    </w:p>
    <w:p w14:paraId="1CD614CA" w14:textId="77777777" w:rsidR="0055368B" w:rsidRPr="00DD7EE1" w:rsidRDefault="0055368B" w:rsidP="005E6A04">
      <w:pPr>
        <w:widowControl w:val="0"/>
        <w:spacing w:line="240" w:lineRule="auto"/>
        <w:jc w:val="center"/>
        <w:outlineLvl w:val="0"/>
        <w:rPr>
          <w:szCs w:val="22"/>
          <w:lang w:val="lt-LT"/>
        </w:rPr>
      </w:pPr>
    </w:p>
    <w:p w14:paraId="5BE83969" w14:textId="77777777" w:rsidR="0055368B" w:rsidRPr="00DD7EE1" w:rsidRDefault="0055368B" w:rsidP="005E6A04">
      <w:pPr>
        <w:widowControl w:val="0"/>
        <w:spacing w:line="240" w:lineRule="auto"/>
        <w:jc w:val="center"/>
        <w:outlineLvl w:val="0"/>
        <w:rPr>
          <w:szCs w:val="22"/>
          <w:lang w:val="lt-LT"/>
        </w:rPr>
      </w:pPr>
    </w:p>
    <w:p w14:paraId="76EF5B8A" w14:textId="77777777" w:rsidR="0055368B" w:rsidRPr="00DD7EE1" w:rsidRDefault="0055368B" w:rsidP="005E6A04">
      <w:pPr>
        <w:widowControl w:val="0"/>
        <w:spacing w:line="240" w:lineRule="auto"/>
        <w:jc w:val="center"/>
        <w:outlineLvl w:val="0"/>
        <w:rPr>
          <w:szCs w:val="22"/>
          <w:lang w:val="lt-LT"/>
        </w:rPr>
      </w:pPr>
    </w:p>
    <w:p w14:paraId="5797BAA3" w14:textId="77777777" w:rsidR="0055368B" w:rsidRPr="00DD7EE1" w:rsidRDefault="0055368B" w:rsidP="005E6A04">
      <w:pPr>
        <w:widowControl w:val="0"/>
        <w:spacing w:line="240" w:lineRule="auto"/>
        <w:jc w:val="center"/>
        <w:outlineLvl w:val="0"/>
        <w:rPr>
          <w:szCs w:val="22"/>
          <w:lang w:val="lt-LT"/>
        </w:rPr>
      </w:pPr>
    </w:p>
    <w:p w14:paraId="72DFE2A4" w14:textId="77777777" w:rsidR="0055368B" w:rsidRPr="00DD7EE1" w:rsidRDefault="0055368B" w:rsidP="005E6A04">
      <w:pPr>
        <w:widowControl w:val="0"/>
        <w:spacing w:line="240" w:lineRule="auto"/>
        <w:jc w:val="center"/>
        <w:outlineLvl w:val="0"/>
        <w:rPr>
          <w:szCs w:val="22"/>
          <w:lang w:val="lt-LT"/>
        </w:rPr>
      </w:pPr>
    </w:p>
    <w:p w14:paraId="1206AF35" w14:textId="77777777" w:rsidR="0055368B" w:rsidRPr="00DD7EE1" w:rsidRDefault="0055368B" w:rsidP="005E6A04">
      <w:pPr>
        <w:widowControl w:val="0"/>
        <w:spacing w:line="240" w:lineRule="auto"/>
        <w:jc w:val="center"/>
        <w:outlineLvl w:val="0"/>
        <w:rPr>
          <w:szCs w:val="22"/>
          <w:lang w:val="lt-LT"/>
        </w:rPr>
      </w:pPr>
    </w:p>
    <w:p w14:paraId="257C4106" w14:textId="77777777" w:rsidR="0055368B" w:rsidRPr="00DD7EE1" w:rsidRDefault="0055368B" w:rsidP="005E6A04">
      <w:pPr>
        <w:widowControl w:val="0"/>
        <w:spacing w:line="240" w:lineRule="auto"/>
        <w:jc w:val="center"/>
        <w:outlineLvl w:val="0"/>
        <w:rPr>
          <w:b/>
          <w:szCs w:val="22"/>
          <w:lang w:val="lt-LT"/>
        </w:rPr>
      </w:pPr>
      <w:r w:rsidRPr="00DD7EE1">
        <w:rPr>
          <w:b/>
          <w:szCs w:val="22"/>
          <w:lang w:val="lt-LT"/>
        </w:rPr>
        <w:t>B. PAKUOTĖS LAPELIS</w:t>
      </w:r>
    </w:p>
    <w:p w14:paraId="2AD74292" w14:textId="77777777" w:rsidR="0055368B" w:rsidRPr="00DD7EE1" w:rsidRDefault="0055368B" w:rsidP="005E6A04">
      <w:pPr>
        <w:widowControl w:val="0"/>
        <w:spacing w:line="240" w:lineRule="auto"/>
        <w:jc w:val="center"/>
        <w:outlineLvl w:val="1"/>
        <w:rPr>
          <w:b/>
          <w:szCs w:val="22"/>
          <w:lang w:val="lt-LT" w:eastAsia="x-none"/>
        </w:rPr>
      </w:pPr>
      <w:r w:rsidRPr="00DD7EE1">
        <w:rPr>
          <w:b/>
          <w:bCs/>
          <w:iCs/>
          <w:szCs w:val="22"/>
          <w:lang w:val="lt-LT" w:eastAsia="x-none"/>
        </w:rPr>
        <w:br w:type="page"/>
        <w:t>Pakuotės lapelis:</w:t>
      </w:r>
      <w:r w:rsidRPr="00DD7EE1">
        <w:rPr>
          <w:b/>
          <w:szCs w:val="22"/>
          <w:lang w:val="lt-LT" w:eastAsia="x-none"/>
        </w:rPr>
        <w:t xml:space="preserve"> </w:t>
      </w:r>
      <w:r w:rsidRPr="00DD7EE1">
        <w:rPr>
          <w:b/>
          <w:bCs/>
          <w:iCs/>
          <w:szCs w:val="22"/>
          <w:lang w:val="lt-LT" w:eastAsia="x-none"/>
        </w:rPr>
        <w:t xml:space="preserve">informacija </w:t>
      </w:r>
      <w:r w:rsidR="005E6A04" w:rsidRPr="00DD7EE1">
        <w:rPr>
          <w:b/>
          <w:bCs/>
          <w:iCs/>
          <w:szCs w:val="22"/>
          <w:lang w:val="lt-LT" w:eastAsia="x-none"/>
        </w:rPr>
        <w:t>pacientui</w:t>
      </w:r>
    </w:p>
    <w:p w14:paraId="1F21A825" w14:textId="77777777" w:rsidR="0055368B" w:rsidRPr="00DD7EE1" w:rsidRDefault="0055368B" w:rsidP="005E6A04">
      <w:pPr>
        <w:widowControl w:val="0"/>
        <w:numPr>
          <w:ilvl w:val="12"/>
          <w:numId w:val="0"/>
        </w:numPr>
        <w:shd w:val="clear" w:color="auto" w:fill="FFFFFF"/>
        <w:tabs>
          <w:tab w:val="clear" w:pos="567"/>
        </w:tabs>
        <w:spacing w:line="240" w:lineRule="auto"/>
        <w:jc w:val="center"/>
        <w:rPr>
          <w:szCs w:val="22"/>
          <w:lang w:val="lt-LT"/>
        </w:rPr>
      </w:pPr>
    </w:p>
    <w:p w14:paraId="693C4365" w14:textId="77777777" w:rsidR="005E6A04" w:rsidRPr="005E6A04" w:rsidRDefault="005E6A04" w:rsidP="005E6A04">
      <w:pPr>
        <w:widowControl w:val="0"/>
        <w:numPr>
          <w:ilvl w:val="12"/>
          <w:numId w:val="0"/>
        </w:numPr>
        <w:tabs>
          <w:tab w:val="left" w:pos="993"/>
        </w:tabs>
        <w:spacing w:line="240" w:lineRule="auto"/>
        <w:jc w:val="center"/>
        <w:outlineLvl w:val="0"/>
        <w:rPr>
          <w:b/>
          <w:bCs/>
          <w:szCs w:val="22"/>
          <w:lang w:val="lt-LT"/>
        </w:rPr>
      </w:pPr>
      <w:r w:rsidRPr="005E6A04">
        <w:rPr>
          <w:b/>
          <w:bCs/>
          <w:szCs w:val="22"/>
          <w:lang w:val="lt-LT"/>
        </w:rPr>
        <w:t>Thiamine Kabi 50</w:t>
      </w:r>
      <w:r w:rsidR="004647E7">
        <w:rPr>
          <w:b/>
          <w:bCs/>
          <w:szCs w:val="22"/>
          <w:lang w:val="lt-LT"/>
        </w:rPr>
        <w:t> mg</w:t>
      </w:r>
      <w:r w:rsidRPr="005E6A04">
        <w:rPr>
          <w:b/>
          <w:bCs/>
          <w:szCs w:val="22"/>
          <w:lang w:val="lt-LT"/>
        </w:rPr>
        <w:t xml:space="preserve">/ml </w:t>
      </w:r>
      <w:r w:rsidRPr="00BF6939">
        <w:rPr>
          <w:b/>
          <w:bCs/>
          <w:szCs w:val="22"/>
          <w:lang w:val="lt-LT"/>
        </w:rPr>
        <w:t xml:space="preserve">injekcinis </w:t>
      </w:r>
      <w:r w:rsidR="00C324F0" w:rsidRPr="002B440F">
        <w:rPr>
          <w:b/>
          <w:lang w:val="lt-LT"/>
        </w:rPr>
        <w:t>ar infuzinis</w:t>
      </w:r>
      <w:r w:rsidR="00C324F0" w:rsidRPr="00C324F0">
        <w:rPr>
          <w:b/>
          <w:bCs/>
          <w:szCs w:val="22"/>
          <w:lang w:val="lt-LT"/>
        </w:rPr>
        <w:t xml:space="preserve"> </w:t>
      </w:r>
      <w:r w:rsidRPr="005E6A04">
        <w:rPr>
          <w:b/>
          <w:bCs/>
          <w:szCs w:val="22"/>
          <w:lang w:val="lt-LT"/>
        </w:rPr>
        <w:t>tirpalas</w:t>
      </w:r>
    </w:p>
    <w:p w14:paraId="37EB4986" w14:textId="77777777" w:rsidR="0055368B" w:rsidRPr="00DD7EE1" w:rsidRDefault="005E6A04" w:rsidP="005E6A04">
      <w:pPr>
        <w:widowControl w:val="0"/>
        <w:tabs>
          <w:tab w:val="clear" w:pos="567"/>
        </w:tabs>
        <w:spacing w:line="240" w:lineRule="auto"/>
        <w:jc w:val="center"/>
        <w:rPr>
          <w:szCs w:val="22"/>
          <w:lang w:val="lt-LT"/>
        </w:rPr>
      </w:pPr>
      <w:r w:rsidRPr="00DD7EE1">
        <w:rPr>
          <w:szCs w:val="22"/>
          <w:lang w:val="lt-LT"/>
        </w:rPr>
        <w:t>tiamino hidrochloridas</w:t>
      </w:r>
    </w:p>
    <w:p w14:paraId="58707CA9" w14:textId="77777777" w:rsidR="0055368B" w:rsidRPr="00DD7EE1" w:rsidRDefault="0055368B" w:rsidP="00B970D5">
      <w:pPr>
        <w:widowControl w:val="0"/>
        <w:tabs>
          <w:tab w:val="clear" w:pos="567"/>
        </w:tabs>
        <w:spacing w:line="240" w:lineRule="auto"/>
        <w:rPr>
          <w:szCs w:val="22"/>
          <w:lang w:val="lt-LT"/>
        </w:rPr>
      </w:pPr>
    </w:p>
    <w:p w14:paraId="6E6B3735" w14:textId="77777777" w:rsidR="0055368B" w:rsidRPr="00DD7EE1" w:rsidRDefault="0055368B" w:rsidP="00B970D5">
      <w:pPr>
        <w:widowControl w:val="0"/>
        <w:tabs>
          <w:tab w:val="clear" w:pos="567"/>
        </w:tabs>
        <w:spacing w:line="240" w:lineRule="auto"/>
        <w:rPr>
          <w:szCs w:val="22"/>
          <w:lang w:val="lt-LT"/>
        </w:rPr>
      </w:pPr>
      <w:r w:rsidRPr="00DD7EE1">
        <w:rPr>
          <w:b/>
          <w:szCs w:val="22"/>
          <w:lang w:val="lt-LT"/>
        </w:rPr>
        <w:t>Atidžiai perskaitykite visą šį lapelį, prieš pradėdami vartoti vaistą, nes jame pateikiama Jums svarbi informacija.</w:t>
      </w:r>
    </w:p>
    <w:p w14:paraId="2231E7F6" w14:textId="77777777" w:rsidR="0055368B" w:rsidRPr="00DD7EE1" w:rsidRDefault="0055368B" w:rsidP="00676F16">
      <w:pPr>
        <w:widowControl w:val="0"/>
        <w:numPr>
          <w:ilvl w:val="0"/>
          <w:numId w:val="2"/>
        </w:numPr>
        <w:tabs>
          <w:tab w:val="clear" w:pos="567"/>
        </w:tabs>
        <w:spacing w:line="240" w:lineRule="auto"/>
        <w:ind w:left="567" w:right="-2" w:hanging="567"/>
        <w:rPr>
          <w:szCs w:val="22"/>
          <w:lang w:val="lt-LT"/>
        </w:rPr>
      </w:pPr>
      <w:r w:rsidRPr="00DD7EE1">
        <w:rPr>
          <w:szCs w:val="22"/>
          <w:lang w:val="lt-LT"/>
        </w:rPr>
        <w:t>Neišmeskite šio lapelio, nes vėl gali prireikti jį perskaityti.</w:t>
      </w:r>
    </w:p>
    <w:p w14:paraId="6F9C9E02" w14:textId="77777777" w:rsidR="0055368B" w:rsidRPr="00DD7EE1" w:rsidRDefault="0055368B" w:rsidP="00676F16">
      <w:pPr>
        <w:widowControl w:val="0"/>
        <w:numPr>
          <w:ilvl w:val="0"/>
          <w:numId w:val="2"/>
        </w:numPr>
        <w:tabs>
          <w:tab w:val="clear" w:pos="567"/>
        </w:tabs>
        <w:spacing w:line="240" w:lineRule="auto"/>
        <w:ind w:left="567" w:right="-2" w:hanging="567"/>
        <w:rPr>
          <w:szCs w:val="22"/>
          <w:lang w:val="lt-LT"/>
        </w:rPr>
      </w:pPr>
      <w:r w:rsidRPr="00DD7EE1">
        <w:rPr>
          <w:szCs w:val="22"/>
          <w:lang w:val="lt-LT"/>
        </w:rPr>
        <w:t>Jeigu kiltų daugiau klausimų, kreipkitės į gydytoją</w:t>
      </w:r>
      <w:r w:rsidR="005E6A04" w:rsidRPr="00DD7EE1">
        <w:rPr>
          <w:szCs w:val="22"/>
          <w:lang w:val="lt-LT"/>
        </w:rPr>
        <w:t>,</w:t>
      </w:r>
      <w:r w:rsidRPr="00DD7EE1">
        <w:rPr>
          <w:szCs w:val="22"/>
          <w:lang w:val="lt-LT"/>
        </w:rPr>
        <w:t xml:space="preserve"> vaistininką</w:t>
      </w:r>
      <w:r w:rsidR="005E6A04" w:rsidRPr="00DD7EE1">
        <w:rPr>
          <w:szCs w:val="22"/>
          <w:lang w:val="lt-LT"/>
        </w:rPr>
        <w:t xml:space="preserve"> arba slaugytoją</w:t>
      </w:r>
      <w:r w:rsidRPr="00DD7EE1">
        <w:rPr>
          <w:szCs w:val="22"/>
          <w:lang w:val="lt-LT"/>
        </w:rPr>
        <w:t>.</w:t>
      </w:r>
    </w:p>
    <w:p w14:paraId="6666A42A" w14:textId="77777777" w:rsidR="0055368B" w:rsidRPr="00DD7EE1" w:rsidRDefault="0055368B" w:rsidP="00676F16">
      <w:pPr>
        <w:widowControl w:val="0"/>
        <w:numPr>
          <w:ilvl w:val="0"/>
          <w:numId w:val="2"/>
        </w:numPr>
        <w:tabs>
          <w:tab w:val="clear" w:pos="567"/>
        </w:tabs>
        <w:spacing w:line="240" w:lineRule="auto"/>
        <w:ind w:left="567" w:hanging="567"/>
        <w:rPr>
          <w:szCs w:val="22"/>
          <w:lang w:val="lt-LT"/>
        </w:rPr>
      </w:pPr>
      <w:r w:rsidRPr="00DD7EE1">
        <w:rPr>
          <w:szCs w:val="22"/>
          <w:lang w:val="lt-LT"/>
        </w:rPr>
        <w:t>Jeigu pasireiškė šalutinis poveikis (net jeigu jis šiame lapelyje nenurodytas), kreipkitės į gydytoją</w:t>
      </w:r>
      <w:r w:rsidR="005E6A04" w:rsidRPr="00DD7EE1">
        <w:rPr>
          <w:szCs w:val="22"/>
          <w:lang w:val="lt-LT"/>
        </w:rPr>
        <w:t>,</w:t>
      </w:r>
      <w:r w:rsidRPr="00DD7EE1">
        <w:rPr>
          <w:szCs w:val="22"/>
          <w:lang w:val="lt-LT"/>
        </w:rPr>
        <w:t xml:space="preserve"> vaistininką</w:t>
      </w:r>
      <w:r w:rsidR="005E6A04" w:rsidRPr="00DD7EE1">
        <w:rPr>
          <w:szCs w:val="22"/>
          <w:lang w:val="lt-LT"/>
        </w:rPr>
        <w:t xml:space="preserve"> arba slaugytoją</w:t>
      </w:r>
      <w:r w:rsidRPr="00DD7EE1">
        <w:rPr>
          <w:szCs w:val="22"/>
          <w:lang w:val="lt-LT"/>
        </w:rPr>
        <w:t>. Žr. 4 skyrių.</w:t>
      </w:r>
    </w:p>
    <w:p w14:paraId="0AB4DFC3" w14:textId="77777777" w:rsidR="0055368B" w:rsidRPr="00DD7EE1" w:rsidRDefault="0055368B" w:rsidP="00B970D5">
      <w:pPr>
        <w:widowControl w:val="0"/>
        <w:tabs>
          <w:tab w:val="clear" w:pos="567"/>
        </w:tabs>
        <w:spacing w:line="240" w:lineRule="auto"/>
        <w:ind w:right="-2"/>
        <w:rPr>
          <w:szCs w:val="22"/>
          <w:lang w:val="lt-LT"/>
        </w:rPr>
      </w:pPr>
    </w:p>
    <w:p w14:paraId="57F90305"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Apie ką rašoma šiame lapelyje?</w:t>
      </w:r>
    </w:p>
    <w:p w14:paraId="06F5C617" w14:textId="77777777" w:rsidR="0055368B" w:rsidRPr="00DD7EE1" w:rsidRDefault="0055368B" w:rsidP="00B970D5">
      <w:pPr>
        <w:widowControl w:val="0"/>
        <w:numPr>
          <w:ilvl w:val="12"/>
          <w:numId w:val="0"/>
        </w:numPr>
        <w:tabs>
          <w:tab w:val="clear" w:pos="567"/>
        </w:tabs>
        <w:spacing w:line="240" w:lineRule="auto"/>
        <w:rPr>
          <w:szCs w:val="22"/>
          <w:lang w:val="lt-LT"/>
        </w:rPr>
      </w:pPr>
    </w:p>
    <w:p w14:paraId="1DBD09B8"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1.</w:t>
      </w:r>
      <w:r w:rsidRPr="00DD7EE1">
        <w:rPr>
          <w:szCs w:val="22"/>
          <w:lang w:val="lt-LT"/>
        </w:rPr>
        <w:tab/>
        <w:t xml:space="preserve">Kas yra </w:t>
      </w:r>
      <w:r w:rsidR="000D3429" w:rsidRPr="00DD7EE1">
        <w:rPr>
          <w:szCs w:val="22"/>
          <w:lang w:val="lt-LT"/>
        </w:rPr>
        <w:t>Thiamine Kabi</w:t>
      </w:r>
      <w:r w:rsidR="000046BA" w:rsidRPr="00DD7EE1">
        <w:rPr>
          <w:szCs w:val="22"/>
          <w:lang w:val="lt-LT"/>
        </w:rPr>
        <w:t xml:space="preserve"> </w:t>
      </w:r>
      <w:r w:rsidRPr="00DD7EE1">
        <w:rPr>
          <w:szCs w:val="22"/>
          <w:lang w:val="lt-LT"/>
        </w:rPr>
        <w:t>ir kam j</w:t>
      </w:r>
      <w:r w:rsidR="00AD4276" w:rsidRPr="00DD7EE1">
        <w:rPr>
          <w:szCs w:val="22"/>
          <w:lang w:val="lt-LT"/>
        </w:rPr>
        <w:t>i</w:t>
      </w:r>
      <w:r w:rsidRPr="00DD7EE1">
        <w:rPr>
          <w:szCs w:val="22"/>
          <w:lang w:val="lt-LT"/>
        </w:rPr>
        <w:t>s vartojam</w:t>
      </w:r>
      <w:r w:rsidR="002630CF">
        <w:rPr>
          <w:szCs w:val="22"/>
          <w:lang w:val="lt-LT"/>
        </w:rPr>
        <w:t>a</w:t>
      </w:r>
      <w:r w:rsidRPr="00DD7EE1">
        <w:rPr>
          <w:szCs w:val="22"/>
          <w:lang w:val="lt-LT"/>
        </w:rPr>
        <w:t>s</w:t>
      </w:r>
    </w:p>
    <w:p w14:paraId="782A9582"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2.</w:t>
      </w:r>
      <w:r w:rsidRPr="00DD7EE1">
        <w:rPr>
          <w:szCs w:val="22"/>
          <w:lang w:val="lt-LT"/>
        </w:rPr>
        <w:tab/>
        <w:t xml:space="preserve">Kas žinotina prieš vartojant </w:t>
      </w:r>
      <w:r w:rsidR="000D3429" w:rsidRPr="00DD7EE1">
        <w:rPr>
          <w:szCs w:val="22"/>
          <w:lang w:val="lt-LT"/>
        </w:rPr>
        <w:t>Thiamine Kabi</w:t>
      </w:r>
    </w:p>
    <w:p w14:paraId="14B688E0"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3.</w:t>
      </w:r>
      <w:r w:rsidRPr="00DD7EE1">
        <w:rPr>
          <w:szCs w:val="22"/>
          <w:lang w:val="lt-LT"/>
        </w:rPr>
        <w:tab/>
        <w:t xml:space="preserve">Kaip vartoti </w:t>
      </w:r>
      <w:r w:rsidR="000D3429" w:rsidRPr="00DD7EE1">
        <w:rPr>
          <w:szCs w:val="22"/>
          <w:lang w:val="lt-LT"/>
        </w:rPr>
        <w:t>Thiamine Kabi</w:t>
      </w:r>
    </w:p>
    <w:p w14:paraId="39ADBB8A"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4.</w:t>
      </w:r>
      <w:r w:rsidRPr="00DD7EE1">
        <w:rPr>
          <w:szCs w:val="22"/>
          <w:lang w:val="lt-LT"/>
        </w:rPr>
        <w:tab/>
        <w:t>Galimas šalutinis poveikis</w:t>
      </w:r>
    </w:p>
    <w:p w14:paraId="59005F85" w14:textId="77777777" w:rsidR="0055368B" w:rsidRPr="00DD7EE1" w:rsidRDefault="0055368B" w:rsidP="00B970D5">
      <w:pPr>
        <w:widowControl w:val="0"/>
        <w:numPr>
          <w:ilvl w:val="12"/>
          <w:numId w:val="0"/>
        </w:numPr>
        <w:tabs>
          <w:tab w:val="clear" w:pos="567"/>
          <w:tab w:val="left" w:pos="709"/>
        </w:tabs>
        <w:spacing w:line="240" w:lineRule="auto"/>
        <w:ind w:left="567" w:right="-2" w:hanging="567"/>
        <w:rPr>
          <w:szCs w:val="22"/>
          <w:lang w:val="lt-LT"/>
        </w:rPr>
      </w:pPr>
      <w:r w:rsidRPr="00DD7EE1">
        <w:rPr>
          <w:szCs w:val="22"/>
          <w:lang w:val="lt-LT"/>
        </w:rPr>
        <w:t>5.</w:t>
      </w:r>
      <w:r w:rsidRPr="00DD7EE1">
        <w:rPr>
          <w:szCs w:val="22"/>
          <w:lang w:val="lt-LT"/>
        </w:rPr>
        <w:tab/>
        <w:t xml:space="preserve">Kaip laikyti </w:t>
      </w:r>
      <w:r w:rsidR="000D3429" w:rsidRPr="00DD7EE1">
        <w:rPr>
          <w:szCs w:val="22"/>
          <w:lang w:val="lt-LT"/>
        </w:rPr>
        <w:t>Thiamine Kabi</w:t>
      </w:r>
    </w:p>
    <w:p w14:paraId="7E5D489B"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6.</w:t>
      </w:r>
      <w:r w:rsidRPr="00DD7EE1">
        <w:rPr>
          <w:szCs w:val="22"/>
          <w:lang w:val="lt-LT"/>
        </w:rPr>
        <w:tab/>
        <w:t>Pakuotės turinys ir kita informacija</w:t>
      </w:r>
    </w:p>
    <w:p w14:paraId="5BB75399"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30F0700"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28C4C7E"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1.</w:t>
      </w:r>
      <w:r w:rsidRPr="00DD7EE1">
        <w:rPr>
          <w:b/>
          <w:bCs/>
          <w:szCs w:val="22"/>
          <w:lang w:val="lt-LT" w:eastAsia="x-none"/>
        </w:rPr>
        <w:tab/>
        <w:t xml:space="preserve">Kas yra </w:t>
      </w:r>
      <w:r w:rsidR="000D3429" w:rsidRPr="00DD7EE1">
        <w:rPr>
          <w:b/>
          <w:bCs/>
          <w:szCs w:val="22"/>
          <w:lang w:val="lt-LT" w:eastAsia="x-none"/>
        </w:rPr>
        <w:t>Thiamine Kabi</w:t>
      </w:r>
      <w:r w:rsidR="000046BA" w:rsidRPr="00DD7EE1">
        <w:rPr>
          <w:b/>
          <w:bCs/>
          <w:szCs w:val="22"/>
          <w:lang w:val="lt-LT"/>
        </w:rPr>
        <w:t xml:space="preserve"> </w:t>
      </w:r>
      <w:r w:rsidRPr="00DD7EE1">
        <w:rPr>
          <w:b/>
          <w:bCs/>
          <w:szCs w:val="22"/>
          <w:lang w:val="lt-LT" w:eastAsia="x-none"/>
        </w:rPr>
        <w:t>ir kam j</w:t>
      </w:r>
      <w:r w:rsidR="000C3606" w:rsidRPr="00DD7EE1">
        <w:rPr>
          <w:b/>
          <w:bCs/>
          <w:szCs w:val="22"/>
          <w:lang w:val="lt-LT" w:eastAsia="x-none"/>
        </w:rPr>
        <w:t>i</w:t>
      </w:r>
      <w:r w:rsidRPr="00DD7EE1">
        <w:rPr>
          <w:b/>
          <w:bCs/>
          <w:szCs w:val="22"/>
          <w:lang w:val="lt-LT" w:eastAsia="x-none"/>
        </w:rPr>
        <w:t>s vartojam</w:t>
      </w:r>
      <w:r w:rsidR="000C3606" w:rsidRPr="00DD7EE1">
        <w:rPr>
          <w:b/>
          <w:bCs/>
          <w:szCs w:val="22"/>
          <w:lang w:val="lt-LT" w:eastAsia="x-none"/>
        </w:rPr>
        <w:t>as</w:t>
      </w:r>
    </w:p>
    <w:p w14:paraId="2B5F27CF"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7C870637" w14:textId="77777777" w:rsidR="005745BF" w:rsidRPr="005745BF" w:rsidRDefault="005745BF" w:rsidP="005745BF">
      <w:pPr>
        <w:widowControl w:val="0"/>
        <w:numPr>
          <w:ilvl w:val="12"/>
          <w:numId w:val="0"/>
        </w:numPr>
        <w:tabs>
          <w:tab w:val="clear" w:pos="567"/>
        </w:tabs>
        <w:spacing w:line="240" w:lineRule="auto"/>
        <w:ind w:right="-2"/>
        <w:rPr>
          <w:szCs w:val="22"/>
          <w:lang w:val="lt-LT"/>
        </w:rPr>
      </w:pPr>
      <w:r w:rsidRPr="005745BF">
        <w:rPr>
          <w:szCs w:val="22"/>
          <w:lang w:val="lt-LT"/>
        </w:rPr>
        <w:t>Šio vaisto sudėtyje yra veikliosios medžiagos tiamino (vitamino B</w:t>
      </w:r>
      <w:r w:rsidRPr="005745BF">
        <w:rPr>
          <w:szCs w:val="22"/>
          <w:vertAlign w:val="subscript"/>
          <w:lang w:val="lt-LT"/>
        </w:rPr>
        <w:t>1</w:t>
      </w:r>
      <w:r w:rsidRPr="005745BF">
        <w:rPr>
          <w:szCs w:val="22"/>
          <w:lang w:val="lt-LT"/>
        </w:rPr>
        <w:t>) tiamino hidrochlorido pavidalu. Tai yra vandenyje tirpus vitaminas, priklausantis vaistų, vadinamų „B grupės vitaminais“, grupei.</w:t>
      </w:r>
    </w:p>
    <w:p w14:paraId="630659E6" w14:textId="77777777" w:rsidR="005745BF" w:rsidRPr="005745BF" w:rsidRDefault="005745BF" w:rsidP="005745BF">
      <w:pPr>
        <w:widowControl w:val="0"/>
        <w:numPr>
          <w:ilvl w:val="12"/>
          <w:numId w:val="0"/>
        </w:numPr>
        <w:tabs>
          <w:tab w:val="clear" w:pos="567"/>
        </w:tabs>
        <w:spacing w:line="240" w:lineRule="auto"/>
        <w:ind w:right="-2"/>
        <w:rPr>
          <w:szCs w:val="22"/>
          <w:lang w:val="lt-LT"/>
        </w:rPr>
      </w:pPr>
    </w:p>
    <w:p w14:paraId="05B3B861" w14:textId="527C8C94" w:rsidR="005745BF" w:rsidRPr="005745BF" w:rsidRDefault="005745BF" w:rsidP="005745BF">
      <w:pPr>
        <w:widowControl w:val="0"/>
        <w:numPr>
          <w:ilvl w:val="12"/>
          <w:numId w:val="0"/>
        </w:numPr>
        <w:tabs>
          <w:tab w:val="clear" w:pos="567"/>
        </w:tabs>
        <w:spacing w:line="240" w:lineRule="auto"/>
        <w:ind w:right="-2"/>
        <w:rPr>
          <w:szCs w:val="22"/>
          <w:lang w:val="lt-LT"/>
        </w:rPr>
      </w:pPr>
      <w:r w:rsidRPr="005745BF">
        <w:rPr>
          <w:szCs w:val="22"/>
          <w:lang w:val="lt-LT"/>
        </w:rPr>
        <w:t>Tiaminas vartojamas tiamino trūkumui (kai organizme nepakanka vitamino</w:t>
      </w:r>
      <w:r w:rsidR="00EC5CC4" w:rsidRPr="00EC5CC4">
        <w:rPr>
          <w:szCs w:val="22"/>
          <w:lang w:val="lt-LT"/>
        </w:rPr>
        <w:t xml:space="preserve"> </w:t>
      </w:r>
      <w:r w:rsidR="00EC5CC4" w:rsidRPr="005745BF">
        <w:rPr>
          <w:szCs w:val="22"/>
          <w:lang w:val="lt-LT"/>
        </w:rPr>
        <w:t>B</w:t>
      </w:r>
      <w:r w:rsidR="00EC5CC4" w:rsidRPr="005745BF">
        <w:rPr>
          <w:szCs w:val="22"/>
          <w:vertAlign w:val="subscript"/>
          <w:lang w:val="lt-LT"/>
        </w:rPr>
        <w:t>1</w:t>
      </w:r>
      <w:r w:rsidRPr="005745BF">
        <w:rPr>
          <w:szCs w:val="22"/>
          <w:lang w:val="lt-LT"/>
        </w:rPr>
        <w:t>)</w:t>
      </w:r>
      <w:r w:rsidR="00B07B7D">
        <w:rPr>
          <w:szCs w:val="22"/>
          <w:lang w:val="lt-LT"/>
        </w:rPr>
        <w:t xml:space="preserve"> gydyti</w:t>
      </w:r>
      <w:r w:rsidRPr="005745BF">
        <w:rPr>
          <w:szCs w:val="22"/>
          <w:lang w:val="lt-LT"/>
        </w:rPr>
        <w:t xml:space="preserve">, pavyzdžiui, </w:t>
      </w:r>
      <w:r w:rsidR="00B07B7D">
        <w:rPr>
          <w:szCs w:val="22"/>
          <w:lang w:val="lt-LT"/>
        </w:rPr>
        <w:t xml:space="preserve">sergant </w:t>
      </w:r>
      <w:r w:rsidRPr="005745BF">
        <w:rPr>
          <w:szCs w:val="22"/>
          <w:lang w:val="lt-LT"/>
        </w:rPr>
        <w:t>beriberio liga (sausojo</w:t>
      </w:r>
      <w:r w:rsidR="002630CF">
        <w:rPr>
          <w:szCs w:val="22"/>
          <w:lang w:val="lt-LT"/>
        </w:rPr>
        <w:t xml:space="preserve"> </w:t>
      </w:r>
      <w:r w:rsidRPr="005745BF">
        <w:rPr>
          <w:szCs w:val="22"/>
          <w:lang w:val="lt-LT"/>
        </w:rPr>
        <w:t>/ drėgnojo tipo beriberiu), lėtinio alkoholizmo atveju, Vernikės (</w:t>
      </w:r>
      <w:r w:rsidRPr="005745BF">
        <w:rPr>
          <w:i/>
          <w:iCs/>
          <w:szCs w:val="22"/>
          <w:lang w:val="lt-LT"/>
        </w:rPr>
        <w:t>Wernicke</w:t>
      </w:r>
      <w:r w:rsidRPr="005745BF">
        <w:rPr>
          <w:szCs w:val="22"/>
          <w:lang w:val="lt-LT"/>
        </w:rPr>
        <w:t xml:space="preserve">) encefalopatijos profilaktikai ir gydymui, sergant virškinimo trakto ligomis bei ilgai trunkančio badavimo ar nuolatinio vėmimo atvejais. Jums taip pat gali būti </w:t>
      </w:r>
      <w:r w:rsidR="006E4663">
        <w:rPr>
          <w:szCs w:val="22"/>
          <w:lang w:val="lt-LT"/>
        </w:rPr>
        <w:t>reikalingas</w:t>
      </w:r>
      <w:r w:rsidR="006E4663" w:rsidRPr="005745BF">
        <w:rPr>
          <w:szCs w:val="22"/>
          <w:lang w:val="lt-LT"/>
        </w:rPr>
        <w:t xml:space="preserve"> </w:t>
      </w:r>
      <w:r w:rsidRPr="005745BF">
        <w:rPr>
          <w:szCs w:val="22"/>
          <w:lang w:val="lt-LT"/>
        </w:rPr>
        <w:t>papildomo tiamino poreikis, ypač jei jis greitai pasišalina iš organizmo (pvz., su šlapimu). Vartodami Thiamine Kabi, Jūs galite užtikrinti, kad su maistu suvartosite pakankamai tiamino.</w:t>
      </w:r>
    </w:p>
    <w:p w14:paraId="5AB52353" w14:textId="77777777" w:rsidR="005745BF" w:rsidRPr="00DD7EE1" w:rsidRDefault="005745BF" w:rsidP="00B970D5">
      <w:pPr>
        <w:widowControl w:val="0"/>
        <w:numPr>
          <w:ilvl w:val="12"/>
          <w:numId w:val="0"/>
        </w:numPr>
        <w:tabs>
          <w:tab w:val="clear" w:pos="567"/>
        </w:tabs>
        <w:spacing w:line="240" w:lineRule="auto"/>
        <w:ind w:right="-2"/>
        <w:rPr>
          <w:szCs w:val="22"/>
          <w:lang w:val="lt-LT"/>
        </w:rPr>
      </w:pPr>
    </w:p>
    <w:p w14:paraId="721908EE" w14:textId="77777777" w:rsidR="00373E3D" w:rsidRPr="00DD7EE1" w:rsidRDefault="00373E3D" w:rsidP="00B970D5">
      <w:pPr>
        <w:widowControl w:val="0"/>
        <w:numPr>
          <w:ilvl w:val="12"/>
          <w:numId w:val="0"/>
        </w:numPr>
        <w:tabs>
          <w:tab w:val="clear" w:pos="567"/>
        </w:tabs>
        <w:spacing w:line="240" w:lineRule="auto"/>
        <w:ind w:right="-2"/>
        <w:rPr>
          <w:szCs w:val="22"/>
          <w:lang w:val="lt-LT"/>
        </w:rPr>
      </w:pPr>
    </w:p>
    <w:p w14:paraId="4578943D"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2.</w:t>
      </w:r>
      <w:r w:rsidRPr="00DD7EE1">
        <w:rPr>
          <w:b/>
          <w:bCs/>
          <w:szCs w:val="22"/>
          <w:lang w:val="lt-LT" w:eastAsia="x-none"/>
        </w:rPr>
        <w:tab/>
        <w:t xml:space="preserve">Kas žinotina prieš vartojant </w:t>
      </w:r>
      <w:r w:rsidR="000D3429" w:rsidRPr="00DD7EE1">
        <w:rPr>
          <w:b/>
          <w:bCs/>
          <w:szCs w:val="22"/>
          <w:lang w:val="lt-LT" w:eastAsia="x-none"/>
        </w:rPr>
        <w:t>Thiamine Kabi</w:t>
      </w:r>
    </w:p>
    <w:p w14:paraId="3DDBB2B7" w14:textId="77777777" w:rsidR="0055368B" w:rsidRPr="00DD7EE1" w:rsidRDefault="0055368B" w:rsidP="00B970D5">
      <w:pPr>
        <w:widowControl w:val="0"/>
        <w:numPr>
          <w:ilvl w:val="12"/>
          <w:numId w:val="0"/>
        </w:numPr>
        <w:tabs>
          <w:tab w:val="clear" w:pos="567"/>
        </w:tabs>
        <w:spacing w:line="240" w:lineRule="auto"/>
        <w:rPr>
          <w:szCs w:val="22"/>
          <w:lang w:val="lt-LT"/>
        </w:rPr>
      </w:pPr>
    </w:p>
    <w:p w14:paraId="3063E60E" w14:textId="77777777" w:rsidR="0055368B" w:rsidRPr="00DD7EE1" w:rsidRDefault="000D3429" w:rsidP="00B970D5">
      <w:pPr>
        <w:widowControl w:val="0"/>
        <w:spacing w:line="240" w:lineRule="auto"/>
        <w:outlineLvl w:val="3"/>
        <w:rPr>
          <w:b/>
          <w:bCs/>
          <w:szCs w:val="22"/>
          <w:lang w:val="lt-LT" w:eastAsia="x-none"/>
        </w:rPr>
      </w:pPr>
      <w:r w:rsidRPr="00DD7EE1">
        <w:rPr>
          <w:b/>
          <w:bCs/>
          <w:szCs w:val="22"/>
          <w:lang w:val="lt-LT" w:eastAsia="x-none"/>
        </w:rPr>
        <w:t>Thiamine Kabi</w:t>
      </w:r>
      <w:r w:rsidR="0043674F" w:rsidRPr="00DD7EE1">
        <w:rPr>
          <w:b/>
          <w:bCs/>
          <w:szCs w:val="22"/>
          <w:lang w:val="lt-LT"/>
        </w:rPr>
        <w:t xml:space="preserve"> </w:t>
      </w:r>
      <w:r w:rsidR="0055368B" w:rsidRPr="00DD7EE1">
        <w:rPr>
          <w:b/>
          <w:bCs/>
          <w:szCs w:val="22"/>
          <w:lang w:val="lt-LT" w:eastAsia="x-none"/>
        </w:rPr>
        <w:t>vartoti draudžiama:</w:t>
      </w:r>
    </w:p>
    <w:p w14:paraId="037D7D2F" w14:textId="77777777" w:rsidR="00910768" w:rsidRPr="00DD7EE1" w:rsidRDefault="0055368B" w:rsidP="00676F16">
      <w:pPr>
        <w:widowControl w:val="0"/>
        <w:numPr>
          <w:ilvl w:val="0"/>
          <w:numId w:val="3"/>
        </w:numPr>
        <w:tabs>
          <w:tab w:val="clear" w:pos="567"/>
        </w:tabs>
        <w:spacing w:line="240" w:lineRule="auto"/>
        <w:ind w:left="567" w:right="-2" w:hanging="567"/>
        <w:rPr>
          <w:szCs w:val="22"/>
          <w:lang w:val="lt-LT"/>
        </w:rPr>
      </w:pPr>
      <w:r w:rsidRPr="00DD7EE1">
        <w:rPr>
          <w:szCs w:val="22"/>
          <w:lang w:val="lt-LT"/>
        </w:rPr>
        <w:t xml:space="preserve">jeigu yra alergija </w:t>
      </w:r>
      <w:r w:rsidR="00AE0DE4" w:rsidRPr="00DD7EE1">
        <w:rPr>
          <w:szCs w:val="22"/>
          <w:lang w:val="lt-LT"/>
        </w:rPr>
        <w:t>tiamino hidrochloridui</w:t>
      </w:r>
      <w:r w:rsidRPr="00DD7EE1">
        <w:rPr>
          <w:szCs w:val="22"/>
          <w:lang w:val="lt-LT"/>
        </w:rPr>
        <w:t xml:space="preserve"> arba bet kuriai pagalbinei šio vaisto medžiagai (jos išvardytos 6 skyriuje)</w:t>
      </w:r>
      <w:r w:rsidR="00170B34" w:rsidRPr="00DD7EE1">
        <w:rPr>
          <w:szCs w:val="22"/>
          <w:lang w:val="lt-LT"/>
        </w:rPr>
        <w:t>.</w:t>
      </w:r>
    </w:p>
    <w:p w14:paraId="00381C3D" w14:textId="77777777" w:rsidR="0055368B" w:rsidRPr="00DD7EE1" w:rsidRDefault="0055368B" w:rsidP="00B970D5">
      <w:pPr>
        <w:widowControl w:val="0"/>
        <w:tabs>
          <w:tab w:val="clear" w:pos="567"/>
        </w:tabs>
        <w:spacing w:line="240" w:lineRule="auto"/>
        <w:ind w:right="-2"/>
        <w:rPr>
          <w:szCs w:val="22"/>
          <w:lang w:val="lt-LT"/>
        </w:rPr>
      </w:pPr>
    </w:p>
    <w:p w14:paraId="03A0116D"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Įspėjimai ir atsargumo priemonės</w:t>
      </w:r>
    </w:p>
    <w:p w14:paraId="2EC93E18" w14:textId="77777777" w:rsidR="0055368B" w:rsidRPr="00DD7EE1" w:rsidRDefault="0055368B" w:rsidP="00B970D5">
      <w:pPr>
        <w:widowControl w:val="0"/>
        <w:tabs>
          <w:tab w:val="clear" w:pos="567"/>
        </w:tabs>
        <w:spacing w:line="240" w:lineRule="auto"/>
        <w:ind w:right="-2"/>
        <w:rPr>
          <w:rFonts w:eastAsia="Calibri"/>
          <w:snapToGrid/>
          <w:szCs w:val="22"/>
          <w:lang w:val="lt-LT"/>
        </w:rPr>
      </w:pPr>
      <w:r w:rsidRPr="00DD7EE1">
        <w:rPr>
          <w:rFonts w:eastAsia="Calibri"/>
          <w:snapToGrid/>
          <w:szCs w:val="22"/>
          <w:lang w:val="lt-LT"/>
        </w:rPr>
        <w:t>Pasitarkite su gydytoju</w:t>
      </w:r>
      <w:r w:rsidR="00C61124" w:rsidRPr="00DD7EE1">
        <w:rPr>
          <w:rFonts w:eastAsia="Calibri"/>
          <w:snapToGrid/>
          <w:szCs w:val="22"/>
          <w:lang w:val="lt-LT"/>
        </w:rPr>
        <w:t>,</w:t>
      </w:r>
      <w:r w:rsidRPr="00DD7EE1">
        <w:rPr>
          <w:rFonts w:eastAsia="Calibri"/>
          <w:snapToGrid/>
          <w:szCs w:val="22"/>
          <w:lang w:val="lt-LT"/>
        </w:rPr>
        <w:t xml:space="preserve"> vaistininku</w:t>
      </w:r>
      <w:r w:rsidR="00C61124" w:rsidRPr="00DD7EE1">
        <w:rPr>
          <w:rFonts w:eastAsia="Calibri"/>
          <w:snapToGrid/>
          <w:szCs w:val="22"/>
          <w:lang w:val="lt-LT"/>
        </w:rPr>
        <w:t xml:space="preserve"> arba slaugytoju</w:t>
      </w:r>
      <w:r w:rsidR="002630CF">
        <w:rPr>
          <w:rFonts w:eastAsia="Calibri"/>
          <w:snapToGrid/>
          <w:szCs w:val="22"/>
          <w:lang w:val="lt-LT"/>
        </w:rPr>
        <w:t>,</w:t>
      </w:r>
      <w:r w:rsidRPr="00DD7EE1">
        <w:rPr>
          <w:rFonts w:eastAsia="Calibri"/>
          <w:snapToGrid/>
          <w:szCs w:val="22"/>
          <w:lang w:val="lt-LT"/>
        </w:rPr>
        <w:t xml:space="preserve"> prieš pradėdami vartoti </w:t>
      </w:r>
      <w:r w:rsidR="00C61124" w:rsidRPr="00DD7EE1">
        <w:rPr>
          <w:rFonts w:eastAsia="Calibri"/>
          <w:snapToGrid/>
          <w:szCs w:val="22"/>
          <w:lang w:val="lt-LT"/>
        </w:rPr>
        <w:t>Thiamine Kabi.</w:t>
      </w:r>
    </w:p>
    <w:p w14:paraId="795FE91B" w14:textId="77777777" w:rsidR="00C61124" w:rsidRPr="00DD7EE1" w:rsidRDefault="00C61124" w:rsidP="00B970D5">
      <w:pPr>
        <w:widowControl w:val="0"/>
        <w:tabs>
          <w:tab w:val="clear" w:pos="567"/>
        </w:tabs>
        <w:spacing w:line="240" w:lineRule="auto"/>
        <w:ind w:right="-2"/>
        <w:rPr>
          <w:szCs w:val="22"/>
          <w:lang w:val="lt-LT" w:eastAsia="x-none"/>
        </w:rPr>
      </w:pPr>
    </w:p>
    <w:p w14:paraId="6F7EA847" w14:textId="0F29F883" w:rsidR="00E043BD" w:rsidRDefault="00E043BD" w:rsidP="00E043BD">
      <w:pPr>
        <w:widowControl w:val="0"/>
        <w:tabs>
          <w:tab w:val="clear" w:pos="567"/>
        </w:tabs>
        <w:spacing w:line="240" w:lineRule="auto"/>
        <w:ind w:right="-2"/>
        <w:rPr>
          <w:szCs w:val="22"/>
          <w:lang w:val="lt-LT" w:eastAsia="x-none"/>
        </w:rPr>
      </w:pPr>
      <w:r w:rsidRPr="00E043BD">
        <w:rPr>
          <w:szCs w:val="22"/>
          <w:lang w:val="lt-LT" w:eastAsia="x-none"/>
        </w:rPr>
        <w:t>Parenteriniu būdu vartojamas tiaminas gali sukelti padidėjusio jautrumo reakcijas, ypač po pakartotinio vartojimo. Todėl gydytojas tur</w:t>
      </w:r>
      <w:r w:rsidR="006E4663">
        <w:rPr>
          <w:szCs w:val="22"/>
          <w:lang w:val="lt-LT" w:eastAsia="x-none"/>
        </w:rPr>
        <w:t>i</w:t>
      </w:r>
      <w:r w:rsidRPr="00E043BD">
        <w:rPr>
          <w:szCs w:val="22"/>
          <w:lang w:val="lt-LT" w:eastAsia="x-none"/>
        </w:rPr>
        <w:t xml:space="preserve"> iš anksto patikrinti jautrumą veikliajai medžiagai.</w:t>
      </w:r>
    </w:p>
    <w:p w14:paraId="690AB0F0" w14:textId="77777777" w:rsidR="00B07B7D" w:rsidRPr="00E043BD" w:rsidRDefault="00B07B7D" w:rsidP="00E043BD">
      <w:pPr>
        <w:widowControl w:val="0"/>
        <w:tabs>
          <w:tab w:val="clear" w:pos="567"/>
        </w:tabs>
        <w:spacing w:line="240" w:lineRule="auto"/>
        <w:ind w:right="-2"/>
        <w:rPr>
          <w:szCs w:val="22"/>
          <w:lang w:val="lt-LT" w:eastAsia="x-none"/>
        </w:rPr>
      </w:pPr>
    </w:p>
    <w:p w14:paraId="5A32DED9" w14:textId="77777777" w:rsidR="00E043BD" w:rsidRDefault="00E043BD" w:rsidP="00E043BD">
      <w:pPr>
        <w:widowControl w:val="0"/>
        <w:tabs>
          <w:tab w:val="clear" w:pos="567"/>
        </w:tabs>
        <w:spacing w:line="240" w:lineRule="auto"/>
        <w:ind w:right="-2"/>
        <w:rPr>
          <w:szCs w:val="22"/>
          <w:lang w:val="lt-LT" w:eastAsia="x-none"/>
        </w:rPr>
      </w:pPr>
      <w:r w:rsidRPr="00E043BD">
        <w:rPr>
          <w:szCs w:val="22"/>
          <w:lang w:val="lt-LT" w:eastAsia="x-none"/>
        </w:rPr>
        <w:t>Injekcinis tiaminas turi būti vartojama</w:t>
      </w:r>
      <w:r w:rsidR="00B07B7D">
        <w:rPr>
          <w:szCs w:val="22"/>
          <w:lang w:val="lt-LT" w:eastAsia="x-none"/>
        </w:rPr>
        <w:t>s</w:t>
      </w:r>
      <w:r w:rsidRPr="00E043BD">
        <w:rPr>
          <w:szCs w:val="22"/>
          <w:lang w:val="lt-LT" w:eastAsia="x-none"/>
        </w:rPr>
        <w:t xml:space="preserve"> tais atvejais, kai būtina greitai atstatyti tiamino kiekį, pavyzdžiui, sergant Vernikės (</w:t>
      </w:r>
      <w:r w:rsidRPr="00E043BD">
        <w:rPr>
          <w:i/>
          <w:iCs/>
          <w:szCs w:val="22"/>
          <w:lang w:val="lt-LT" w:eastAsia="x-none"/>
        </w:rPr>
        <w:t>Wernicke</w:t>
      </w:r>
      <w:r w:rsidRPr="00E043BD">
        <w:rPr>
          <w:szCs w:val="22"/>
          <w:lang w:val="lt-LT" w:eastAsia="x-none"/>
        </w:rPr>
        <w:t xml:space="preserve">) encefalopatija, kūdikių beriberio liga su ūminiu kolapsu, širdies ir kraujagyslių ligomis dėl tiamino trūkumo arba </w:t>
      </w:r>
      <w:r w:rsidR="00587661">
        <w:rPr>
          <w:szCs w:val="22"/>
          <w:lang w:val="lt-LT" w:eastAsia="x-none"/>
        </w:rPr>
        <w:t>nervo uždegimu nėštumo metu</w:t>
      </w:r>
      <w:r w:rsidRPr="00E043BD">
        <w:rPr>
          <w:szCs w:val="22"/>
          <w:lang w:val="lt-LT" w:eastAsia="x-none"/>
        </w:rPr>
        <w:t>, jei pasireiškia stiprus vėmimas</w:t>
      </w:r>
      <w:r w:rsidR="00B07B7D">
        <w:rPr>
          <w:szCs w:val="22"/>
          <w:lang w:val="lt-LT" w:eastAsia="x-none"/>
        </w:rPr>
        <w:t>,</w:t>
      </w:r>
      <w:r w:rsidRPr="00E043BD">
        <w:rPr>
          <w:szCs w:val="22"/>
          <w:lang w:val="lt-LT" w:eastAsia="x-none"/>
        </w:rPr>
        <w:t xml:space="preserve"> arba kai per burną vartojamas vaistas yra neveiksmingas (</w:t>
      </w:r>
      <w:r w:rsidR="00B07B7D" w:rsidRPr="00E043BD">
        <w:rPr>
          <w:szCs w:val="22"/>
          <w:lang w:val="lt-LT" w:eastAsia="x-none"/>
        </w:rPr>
        <w:t>pavyzdžiui</w:t>
      </w:r>
      <w:r w:rsidRPr="00E043BD">
        <w:rPr>
          <w:szCs w:val="22"/>
          <w:lang w:val="lt-LT" w:eastAsia="x-none"/>
        </w:rPr>
        <w:t>, vėmimo ar malabsorbcijos atveju).</w:t>
      </w:r>
    </w:p>
    <w:p w14:paraId="6E03E45D" w14:textId="77777777" w:rsidR="006E4663" w:rsidRDefault="006E4663" w:rsidP="00E043BD">
      <w:pPr>
        <w:widowControl w:val="0"/>
        <w:tabs>
          <w:tab w:val="clear" w:pos="567"/>
        </w:tabs>
        <w:spacing w:line="240" w:lineRule="auto"/>
        <w:ind w:right="-2"/>
        <w:rPr>
          <w:szCs w:val="22"/>
          <w:lang w:val="lt-LT" w:eastAsia="x-none"/>
        </w:rPr>
      </w:pPr>
    </w:p>
    <w:p w14:paraId="7C7BA943" w14:textId="576E9023" w:rsidR="006E4663" w:rsidRPr="006E4663" w:rsidRDefault="006E4663" w:rsidP="006E4663">
      <w:pPr>
        <w:widowControl w:val="0"/>
        <w:tabs>
          <w:tab w:val="clear" w:pos="567"/>
        </w:tabs>
        <w:spacing w:line="240" w:lineRule="auto"/>
        <w:ind w:right="-2"/>
        <w:rPr>
          <w:szCs w:val="22"/>
          <w:lang w:val="lt-LT" w:eastAsia="x-none"/>
        </w:rPr>
      </w:pPr>
      <w:r w:rsidRPr="006E4663">
        <w:rPr>
          <w:szCs w:val="22"/>
          <w:lang w:val="lt-LT" w:eastAsia="x-none"/>
        </w:rPr>
        <w:t>50</w:t>
      </w:r>
      <w:r>
        <w:rPr>
          <w:szCs w:val="22"/>
          <w:lang w:val="lt-LT" w:eastAsia="x-none"/>
        </w:rPr>
        <w:t> </w:t>
      </w:r>
      <w:r w:rsidRPr="006E4663">
        <w:rPr>
          <w:szCs w:val="22"/>
          <w:lang w:val="lt-LT" w:eastAsia="x-none"/>
        </w:rPr>
        <w:t xml:space="preserve">mg/ml tirpalas bus mažiau skausmingas, </w:t>
      </w:r>
      <w:r>
        <w:rPr>
          <w:szCs w:val="22"/>
          <w:lang w:val="lt-LT" w:eastAsia="x-none"/>
        </w:rPr>
        <w:t>jei bus</w:t>
      </w:r>
      <w:r w:rsidRPr="006E4663">
        <w:rPr>
          <w:szCs w:val="22"/>
          <w:lang w:val="lt-LT" w:eastAsia="x-none"/>
        </w:rPr>
        <w:t xml:space="preserve"> suleidžiamas į raumenis</w:t>
      </w:r>
      <w:r>
        <w:rPr>
          <w:szCs w:val="22"/>
          <w:lang w:val="lt-LT" w:eastAsia="x-none"/>
        </w:rPr>
        <w:t xml:space="preserve">, </w:t>
      </w:r>
      <w:r w:rsidRPr="006E4663">
        <w:rPr>
          <w:szCs w:val="22"/>
          <w:lang w:val="lt-LT" w:eastAsia="x-none"/>
        </w:rPr>
        <w:t>nes jis yra daug mažiau hipertoninis nei 100</w:t>
      </w:r>
      <w:r>
        <w:rPr>
          <w:szCs w:val="22"/>
          <w:lang w:val="lt-LT" w:eastAsia="x-none"/>
        </w:rPr>
        <w:t> </w:t>
      </w:r>
      <w:r w:rsidRPr="006E4663">
        <w:rPr>
          <w:szCs w:val="22"/>
          <w:lang w:val="lt-LT" w:eastAsia="x-none"/>
        </w:rPr>
        <w:t>mg/ml tirpalas. 100</w:t>
      </w:r>
      <w:r>
        <w:rPr>
          <w:szCs w:val="22"/>
          <w:lang w:val="lt-LT" w:eastAsia="x-none"/>
        </w:rPr>
        <w:t> </w:t>
      </w:r>
      <w:r w:rsidRPr="006E4663">
        <w:rPr>
          <w:szCs w:val="22"/>
          <w:lang w:val="lt-LT" w:eastAsia="x-none"/>
        </w:rPr>
        <w:t xml:space="preserve">mg/ml tirpalą </w:t>
      </w:r>
      <w:r>
        <w:rPr>
          <w:szCs w:val="22"/>
          <w:lang w:val="lt-LT" w:eastAsia="x-none"/>
        </w:rPr>
        <w:t>geriausia leisti į veną</w:t>
      </w:r>
      <w:r w:rsidRPr="006E4663">
        <w:rPr>
          <w:szCs w:val="22"/>
          <w:lang w:val="lt-LT" w:eastAsia="x-none"/>
        </w:rPr>
        <w:t xml:space="preserve"> (po praskiedimo), ypač ilgalaikio gydymo atveju.</w:t>
      </w:r>
    </w:p>
    <w:p w14:paraId="66FB86F6" w14:textId="77777777" w:rsidR="006E4663" w:rsidRPr="00E043BD" w:rsidRDefault="006E4663" w:rsidP="00E043BD">
      <w:pPr>
        <w:widowControl w:val="0"/>
        <w:tabs>
          <w:tab w:val="clear" w:pos="567"/>
        </w:tabs>
        <w:spacing w:line="240" w:lineRule="auto"/>
        <w:ind w:right="-2"/>
        <w:rPr>
          <w:szCs w:val="22"/>
          <w:lang w:val="lt-LT" w:eastAsia="x-none"/>
        </w:rPr>
      </w:pPr>
    </w:p>
    <w:p w14:paraId="6C9C07BE" w14:textId="77777777" w:rsidR="00C61124" w:rsidRPr="00DD7EE1" w:rsidRDefault="00C61124" w:rsidP="00C61124">
      <w:pPr>
        <w:widowControl w:val="0"/>
        <w:tabs>
          <w:tab w:val="clear" w:pos="567"/>
        </w:tabs>
        <w:spacing w:line="240" w:lineRule="auto"/>
        <w:ind w:right="-2"/>
        <w:rPr>
          <w:szCs w:val="22"/>
          <w:lang w:val="lt-LT" w:eastAsia="x-none"/>
        </w:rPr>
      </w:pPr>
    </w:p>
    <w:p w14:paraId="38E1E6DB" w14:textId="77777777" w:rsidR="00B75976" w:rsidRPr="00B75976" w:rsidRDefault="00B75976" w:rsidP="00B75976">
      <w:pPr>
        <w:widowControl w:val="0"/>
        <w:tabs>
          <w:tab w:val="clear" w:pos="567"/>
        </w:tabs>
        <w:spacing w:line="240" w:lineRule="auto"/>
        <w:ind w:right="-2"/>
        <w:rPr>
          <w:szCs w:val="22"/>
          <w:lang w:val="lt-LT" w:eastAsia="x-none"/>
        </w:rPr>
      </w:pPr>
      <w:r w:rsidRPr="00B75976">
        <w:rPr>
          <w:szCs w:val="22"/>
          <w:lang w:val="lt-LT" w:eastAsia="x-none"/>
        </w:rPr>
        <w:t>Jeigu yra inkstų sutrikimų, gydytojas Jus atidžiai stebės.</w:t>
      </w:r>
    </w:p>
    <w:p w14:paraId="4D622983" w14:textId="77777777" w:rsidR="00B75976" w:rsidRPr="00B75976" w:rsidRDefault="00B75976" w:rsidP="00B75976">
      <w:pPr>
        <w:widowControl w:val="0"/>
        <w:tabs>
          <w:tab w:val="clear" w:pos="567"/>
        </w:tabs>
        <w:spacing w:line="240" w:lineRule="auto"/>
        <w:ind w:right="-2"/>
        <w:rPr>
          <w:szCs w:val="22"/>
          <w:lang w:val="lt-LT" w:eastAsia="x-none"/>
        </w:rPr>
      </w:pPr>
      <w:r w:rsidRPr="00B75976">
        <w:rPr>
          <w:szCs w:val="22"/>
          <w:lang w:val="lt-LT" w:eastAsia="x-none"/>
        </w:rPr>
        <w:t>Gydytojas tirpalą skirs į veną lėta infuzija (per 30</w:t>
      </w:r>
      <w:r w:rsidR="00B07B7D">
        <w:rPr>
          <w:szCs w:val="22"/>
          <w:lang w:val="lt-LT" w:eastAsia="x-none"/>
        </w:rPr>
        <w:t> </w:t>
      </w:r>
      <w:r w:rsidRPr="00B75976">
        <w:rPr>
          <w:szCs w:val="22"/>
          <w:lang w:val="lt-LT" w:eastAsia="x-none"/>
        </w:rPr>
        <w:t>min</w:t>
      </w:r>
      <w:r w:rsidR="00B07B7D">
        <w:rPr>
          <w:szCs w:val="22"/>
          <w:lang w:val="lt-LT" w:eastAsia="x-none"/>
        </w:rPr>
        <w:t>učių</w:t>
      </w:r>
      <w:r w:rsidRPr="00B75976">
        <w:rPr>
          <w:szCs w:val="22"/>
          <w:lang w:val="lt-LT" w:eastAsia="x-none"/>
        </w:rPr>
        <w:t>), kad sumažintų anafilaksijos riziką.</w:t>
      </w:r>
    </w:p>
    <w:p w14:paraId="49DF6B25" w14:textId="77777777" w:rsidR="00C61124" w:rsidRPr="00DD7EE1" w:rsidRDefault="00C61124" w:rsidP="00C61124">
      <w:pPr>
        <w:widowControl w:val="0"/>
        <w:tabs>
          <w:tab w:val="clear" w:pos="567"/>
        </w:tabs>
        <w:spacing w:line="240" w:lineRule="auto"/>
        <w:ind w:right="-2"/>
        <w:rPr>
          <w:szCs w:val="22"/>
          <w:lang w:val="lt-LT" w:eastAsia="x-none"/>
        </w:rPr>
      </w:pPr>
    </w:p>
    <w:p w14:paraId="1B1E3B24"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Būtina imtis atsargumo priemonių, jei</w:t>
      </w:r>
      <w:r w:rsidR="002B388E">
        <w:rPr>
          <w:szCs w:val="22"/>
          <w:lang w:val="lt-LT" w:eastAsia="x-none"/>
        </w:rPr>
        <w:t>gu</w:t>
      </w:r>
      <w:r w:rsidRPr="00D2386A">
        <w:rPr>
          <w:szCs w:val="22"/>
          <w:lang w:val="lt-LT" w:eastAsia="x-none"/>
        </w:rPr>
        <w:t xml:space="preserve"> Jums kada nors buvo pasireiškusi lengva alerginė reakcija (čiaudulys ar lengva astma) po bet kurio ankstesnio tiamino vartojimo. Alerginės reakcijos atveju reikia atlikti odos testą. Turi būti parengta skubios medicininės pagalbos įranga, skirta galimam anafilaksiniam šokui gydyti su</w:t>
      </w:r>
      <w:r w:rsidR="002630CF">
        <w:rPr>
          <w:szCs w:val="22"/>
          <w:lang w:val="lt-LT" w:eastAsia="x-none"/>
        </w:rPr>
        <w:t>leid</w:t>
      </w:r>
      <w:r w:rsidRPr="00D2386A">
        <w:rPr>
          <w:szCs w:val="22"/>
          <w:lang w:val="lt-LT" w:eastAsia="x-none"/>
        </w:rPr>
        <w:t>us tirpalo.</w:t>
      </w:r>
    </w:p>
    <w:p w14:paraId="71CF9F9A" w14:textId="77777777" w:rsidR="00D2386A" w:rsidRPr="00D2386A" w:rsidRDefault="00D2386A" w:rsidP="00D2386A">
      <w:pPr>
        <w:widowControl w:val="0"/>
        <w:tabs>
          <w:tab w:val="clear" w:pos="567"/>
        </w:tabs>
        <w:spacing w:line="240" w:lineRule="auto"/>
        <w:ind w:right="-2"/>
        <w:rPr>
          <w:szCs w:val="22"/>
          <w:lang w:val="lt-LT" w:eastAsia="x-none"/>
        </w:rPr>
      </w:pPr>
    </w:p>
    <w:p w14:paraId="452ADABF"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Nevartokite šio vaisto, jei tirpale pastebėjote matomų dalelių, jei tirpalas nėra skaidrus arba jame yra nuosėdų.</w:t>
      </w:r>
    </w:p>
    <w:p w14:paraId="18169859" w14:textId="77777777" w:rsidR="00D2386A" w:rsidRPr="00D2386A" w:rsidRDefault="00D2386A" w:rsidP="00D2386A">
      <w:pPr>
        <w:widowControl w:val="0"/>
        <w:tabs>
          <w:tab w:val="clear" w:pos="567"/>
        </w:tabs>
        <w:spacing w:line="240" w:lineRule="auto"/>
        <w:ind w:right="-2"/>
        <w:rPr>
          <w:szCs w:val="22"/>
          <w:lang w:val="lt-LT" w:eastAsia="x-none"/>
        </w:rPr>
      </w:pPr>
    </w:p>
    <w:p w14:paraId="35DF4255"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 xml:space="preserve">Tirpalą reikia </w:t>
      </w:r>
      <w:r w:rsidR="00227165">
        <w:rPr>
          <w:szCs w:val="22"/>
          <w:lang w:val="lt-LT" w:eastAsia="x-none"/>
        </w:rPr>
        <w:t>leis</w:t>
      </w:r>
      <w:r w:rsidRPr="00D2386A">
        <w:rPr>
          <w:szCs w:val="22"/>
          <w:lang w:val="lt-LT" w:eastAsia="x-none"/>
        </w:rPr>
        <w:t>ti į veną prieš skiriant gliukozę arba kartu su ja.</w:t>
      </w:r>
    </w:p>
    <w:p w14:paraId="510092F7" w14:textId="77777777" w:rsidR="00C61124" w:rsidRPr="00DD7EE1" w:rsidRDefault="00C61124" w:rsidP="00C61124">
      <w:pPr>
        <w:widowControl w:val="0"/>
        <w:tabs>
          <w:tab w:val="clear" w:pos="567"/>
        </w:tabs>
        <w:spacing w:line="240" w:lineRule="auto"/>
        <w:ind w:right="-2"/>
        <w:rPr>
          <w:szCs w:val="22"/>
          <w:lang w:val="lt-LT" w:eastAsia="x-none"/>
        </w:rPr>
      </w:pPr>
    </w:p>
    <w:p w14:paraId="1E12F0A3" w14:textId="77777777" w:rsidR="00C61124" w:rsidRPr="00DD7EE1" w:rsidRDefault="00C61124" w:rsidP="00C61124">
      <w:pPr>
        <w:widowControl w:val="0"/>
        <w:tabs>
          <w:tab w:val="clear" w:pos="567"/>
        </w:tabs>
        <w:spacing w:line="240" w:lineRule="auto"/>
        <w:ind w:right="-2"/>
        <w:rPr>
          <w:i/>
          <w:iCs/>
          <w:szCs w:val="22"/>
          <w:lang w:val="lt-LT" w:eastAsia="x-none"/>
        </w:rPr>
      </w:pPr>
      <w:r w:rsidRPr="00DD7EE1">
        <w:rPr>
          <w:i/>
          <w:iCs/>
          <w:szCs w:val="22"/>
          <w:lang w:val="lt-LT" w:eastAsia="x-none"/>
        </w:rPr>
        <w:t>Kraujo tyrimai ar kiti medicininiai tyrimai</w:t>
      </w:r>
    </w:p>
    <w:p w14:paraId="57A66E10" w14:textId="31241812" w:rsidR="00E043BD" w:rsidRPr="00E043BD" w:rsidRDefault="00E043BD" w:rsidP="00E043BD">
      <w:pPr>
        <w:widowControl w:val="0"/>
        <w:numPr>
          <w:ilvl w:val="12"/>
          <w:numId w:val="0"/>
        </w:numPr>
        <w:tabs>
          <w:tab w:val="clear" w:pos="567"/>
        </w:tabs>
        <w:spacing w:line="240" w:lineRule="auto"/>
        <w:ind w:right="-2"/>
        <w:rPr>
          <w:szCs w:val="22"/>
          <w:lang w:val="lt-LT" w:eastAsia="x-none"/>
        </w:rPr>
      </w:pPr>
      <w:r w:rsidRPr="00E043BD">
        <w:rPr>
          <w:szCs w:val="22"/>
          <w:lang w:val="lt-LT" w:eastAsia="x-none"/>
        </w:rPr>
        <w:t>Didel</w:t>
      </w:r>
      <w:r w:rsidR="00555790">
        <w:rPr>
          <w:szCs w:val="22"/>
          <w:lang w:val="lt-LT" w:eastAsia="x-none"/>
        </w:rPr>
        <w:t>is</w:t>
      </w:r>
      <w:r w:rsidRPr="00E043BD">
        <w:rPr>
          <w:szCs w:val="22"/>
          <w:lang w:val="lt-LT" w:eastAsia="x-none"/>
        </w:rPr>
        <w:t xml:space="preserve"> tiamino </w:t>
      </w:r>
      <w:r w:rsidR="00555790">
        <w:rPr>
          <w:szCs w:val="22"/>
          <w:lang w:val="lt-LT" w:eastAsia="x-none"/>
        </w:rPr>
        <w:t>kiekis</w:t>
      </w:r>
      <w:r w:rsidR="00555790" w:rsidRPr="00E043BD">
        <w:rPr>
          <w:szCs w:val="22"/>
          <w:lang w:val="lt-LT" w:eastAsia="x-none"/>
        </w:rPr>
        <w:t xml:space="preserve"> </w:t>
      </w:r>
      <w:r w:rsidRPr="00E043BD">
        <w:rPr>
          <w:szCs w:val="22"/>
          <w:lang w:val="lt-LT" w:eastAsia="x-none"/>
        </w:rPr>
        <w:t>kraujyje gali turėti įtakos tam tikrų medicininių tyrimų rezultatams. Jei Jums atliekamas kraujo tyrimas, pasakykite gydytojui, kad vartojate injekcinio tiamino.</w:t>
      </w:r>
    </w:p>
    <w:p w14:paraId="26D93547" w14:textId="77777777" w:rsidR="00C33649" w:rsidRPr="00DD7EE1" w:rsidRDefault="00C33649" w:rsidP="00B970D5">
      <w:pPr>
        <w:widowControl w:val="0"/>
        <w:numPr>
          <w:ilvl w:val="12"/>
          <w:numId w:val="0"/>
        </w:numPr>
        <w:tabs>
          <w:tab w:val="clear" w:pos="567"/>
        </w:tabs>
        <w:spacing w:line="240" w:lineRule="auto"/>
        <w:ind w:right="-2"/>
        <w:rPr>
          <w:szCs w:val="22"/>
          <w:lang w:val="lt-LT"/>
        </w:rPr>
      </w:pPr>
    </w:p>
    <w:p w14:paraId="75DDB9FC"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 xml:space="preserve">Kiti vaistai ir </w:t>
      </w:r>
      <w:r w:rsidR="000D3429" w:rsidRPr="00DD7EE1">
        <w:rPr>
          <w:b/>
          <w:bCs/>
          <w:szCs w:val="22"/>
          <w:lang w:val="lt-LT" w:eastAsia="x-none"/>
        </w:rPr>
        <w:t>Thiamine Kabi</w:t>
      </w:r>
    </w:p>
    <w:p w14:paraId="5634E68A" w14:textId="77777777" w:rsidR="0055368B" w:rsidRPr="00DD7EE1" w:rsidRDefault="0055368B" w:rsidP="00B970D5">
      <w:pPr>
        <w:widowControl w:val="0"/>
        <w:numPr>
          <w:ilvl w:val="12"/>
          <w:numId w:val="0"/>
        </w:numPr>
        <w:tabs>
          <w:tab w:val="clear" w:pos="567"/>
        </w:tabs>
        <w:spacing w:line="240" w:lineRule="auto"/>
        <w:ind w:right="-2"/>
        <w:rPr>
          <w:szCs w:val="22"/>
          <w:lang w:val="lt-LT"/>
        </w:rPr>
      </w:pPr>
      <w:r w:rsidRPr="00DD7EE1">
        <w:rPr>
          <w:szCs w:val="22"/>
          <w:lang w:val="lt-LT"/>
        </w:rPr>
        <w:t>Jeigu vartojate ar neseniai vartojote kitų vaistų, įskaitant įsigytus be recepto</w:t>
      </w:r>
      <w:r w:rsidR="004A5C09" w:rsidRPr="00DD7EE1">
        <w:rPr>
          <w:szCs w:val="22"/>
          <w:lang w:val="lt-LT"/>
        </w:rPr>
        <w:t xml:space="preserve"> ir augalinius preparatus</w:t>
      </w:r>
      <w:r w:rsidRPr="00DD7EE1">
        <w:rPr>
          <w:szCs w:val="22"/>
          <w:lang w:val="lt-LT"/>
        </w:rPr>
        <w:t>, arba dėl to nesate tikri, apie tai pasakykite gydytojui.</w:t>
      </w:r>
    </w:p>
    <w:p w14:paraId="467D2ED9" w14:textId="77777777" w:rsidR="004A5C09" w:rsidRPr="00DD7EE1" w:rsidRDefault="004A5C09" w:rsidP="00B970D5">
      <w:pPr>
        <w:widowControl w:val="0"/>
        <w:numPr>
          <w:ilvl w:val="12"/>
          <w:numId w:val="0"/>
        </w:numPr>
        <w:tabs>
          <w:tab w:val="clear" w:pos="567"/>
        </w:tabs>
        <w:spacing w:line="240" w:lineRule="auto"/>
        <w:ind w:right="-2"/>
        <w:rPr>
          <w:szCs w:val="22"/>
          <w:lang w:val="lt-LT"/>
        </w:rPr>
      </w:pPr>
    </w:p>
    <w:p w14:paraId="4B7B1831" w14:textId="77777777" w:rsidR="004A5C09" w:rsidRPr="004A5C09" w:rsidRDefault="004A5C09" w:rsidP="004A5C09">
      <w:pPr>
        <w:widowControl w:val="0"/>
        <w:numPr>
          <w:ilvl w:val="12"/>
          <w:numId w:val="0"/>
        </w:numPr>
        <w:tabs>
          <w:tab w:val="clear" w:pos="567"/>
        </w:tabs>
        <w:spacing w:line="240" w:lineRule="auto"/>
        <w:ind w:right="-2"/>
        <w:rPr>
          <w:szCs w:val="22"/>
          <w:lang w:val="lt-LT"/>
        </w:rPr>
      </w:pPr>
      <w:r w:rsidRPr="004A5C09">
        <w:rPr>
          <w:szCs w:val="22"/>
          <w:lang w:val="lt-LT"/>
        </w:rPr>
        <w:t>Pasakykite gydytojui, jei vartojate toliau išvardytų vaistų, nes gali tekti koreguoti gydymą.</w:t>
      </w:r>
    </w:p>
    <w:p w14:paraId="4C5BF614" w14:textId="77777777" w:rsidR="004A5C09" w:rsidRPr="004A5C09" w:rsidRDefault="004A5C09" w:rsidP="00676F16">
      <w:pPr>
        <w:widowControl w:val="0"/>
        <w:numPr>
          <w:ilvl w:val="0"/>
          <w:numId w:val="6"/>
        </w:numPr>
        <w:tabs>
          <w:tab w:val="clear" w:pos="567"/>
        </w:tabs>
        <w:spacing w:line="240" w:lineRule="auto"/>
        <w:ind w:left="567" w:right="-2" w:hanging="567"/>
        <w:rPr>
          <w:szCs w:val="22"/>
          <w:lang w:val="lt-LT"/>
        </w:rPr>
      </w:pPr>
      <w:r w:rsidRPr="004A5C09">
        <w:rPr>
          <w:szCs w:val="22"/>
          <w:lang w:val="lt-LT"/>
        </w:rPr>
        <w:t>Fluorouracilas, kiti fluoropirimidinai (</w:t>
      </w:r>
      <w:r w:rsidR="006660A2" w:rsidRPr="00E043BD">
        <w:rPr>
          <w:szCs w:val="22"/>
          <w:lang w:val="lt-LT" w:eastAsia="x-none"/>
        </w:rPr>
        <w:t>pavyzdžiui</w:t>
      </w:r>
      <w:r w:rsidRPr="004A5C09">
        <w:rPr>
          <w:szCs w:val="22"/>
          <w:lang w:val="lt-LT"/>
        </w:rPr>
        <w:t xml:space="preserve">, kapecitabinas) ir ifosfamidas, t. y. vaistai, kuriais gydomas tam tikras vėžys. </w:t>
      </w:r>
    </w:p>
    <w:p w14:paraId="7EFC34C7" w14:textId="77777777" w:rsidR="004A5C09" w:rsidRPr="004A5C09" w:rsidRDefault="004A5C09" w:rsidP="00676F16">
      <w:pPr>
        <w:widowControl w:val="0"/>
        <w:numPr>
          <w:ilvl w:val="0"/>
          <w:numId w:val="6"/>
        </w:numPr>
        <w:tabs>
          <w:tab w:val="clear" w:pos="567"/>
        </w:tabs>
        <w:spacing w:line="240" w:lineRule="auto"/>
        <w:ind w:left="567" w:right="-2" w:hanging="567"/>
        <w:rPr>
          <w:szCs w:val="22"/>
          <w:lang w:val="lt-LT"/>
        </w:rPr>
      </w:pPr>
      <w:r w:rsidRPr="004A5C09">
        <w:rPr>
          <w:szCs w:val="22"/>
          <w:lang w:val="lt-LT"/>
        </w:rPr>
        <w:t>Šlapimo išsiskyrimą skatinantys vaistai (</w:t>
      </w:r>
      <w:r w:rsidR="006660A2" w:rsidRPr="00E043BD">
        <w:rPr>
          <w:szCs w:val="22"/>
          <w:lang w:val="lt-LT" w:eastAsia="x-none"/>
        </w:rPr>
        <w:t>pavyzdžiui</w:t>
      </w:r>
      <w:r w:rsidRPr="004A5C09">
        <w:rPr>
          <w:szCs w:val="22"/>
          <w:lang w:val="lt-LT"/>
        </w:rPr>
        <w:t>, furozemidas), t. y. vaistai, vartojami padidėjusiam kraujospūdžiui (hipertenzijai) ir vandens pertekliui, besikaupiančiam kūno ertmėse ir audiniuose (edemai), gydyti.</w:t>
      </w:r>
    </w:p>
    <w:p w14:paraId="2C81BC7E" w14:textId="77777777" w:rsidR="0055368B" w:rsidRPr="00DD7EE1" w:rsidRDefault="0055368B" w:rsidP="00B970D5">
      <w:pPr>
        <w:widowControl w:val="0"/>
        <w:spacing w:line="240" w:lineRule="auto"/>
        <w:outlineLvl w:val="3"/>
        <w:rPr>
          <w:szCs w:val="22"/>
          <w:lang w:val="lt-LT" w:eastAsia="x-none"/>
        </w:rPr>
      </w:pPr>
    </w:p>
    <w:p w14:paraId="0828ED8B"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Nėštumas</w:t>
      </w:r>
      <w:r w:rsidR="009653AE" w:rsidRPr="00DD7EE1">
        <w:rPr>
          <w:b/>
          <w:bCs/>
          <w:szCs w:val="22"/>
          <w:lang w:val="lt-LT" w:eastAsia="x-none"/>
        </w:rPr>
        <w:t>,</w:t>
      </w:r>
      <w:r w:rsidRPr="00DD7EE1">
        <w:rPr>
          <w:b/>
          <w:bCs/>
          <w:szCs w:val="22"/>
          <w:lang w:val="lt-LT" w:eastAsia="x-none"/>
        </w:rPr>
        <w:t xml:space="preserve"> žindymo laikotarpis</w:t>
      </w:r>
      <w:r w:rsidR="009653AE" w:rsidRPr="00DD7EE1">
        <w:rPr>
          <w:b/>
          <w:bCs/>
          <w:szCs w:val="22"/>
          <w:lang w:val="lt-LT" w:eastAsia="x-none"/>
        </w:rPr>
        <w:t xml:space="preserve"> ir vaisingumas</w:t>
      </w:r>
    </w:p>
    <w:p w14:paraId="252D90B7" w14:textId="77777777" w:rsidR="0055368B" w:rsidRPr="00DD7EE1" w:rsidRDefault="0055368B" w:rsidP="00B970D5">
      <w:pPr>
        <w:widowControl w:val="0"/>
        <w:numPr>
          <w:ilvl w:val="12"/>
          <w:numId w:val="0"/>
        </w:numPr>
        <w:tabs>
          <w:tab w:val="clear" w:pos="567"/>
        </w:tabs>
        <w:spacing w:line="240" w:lineRule="auto"/>
        <w:rPr>
          <w:szCs w:val="22"/>
          <w:lang w:val="lt-LT"/>
        </w:rPr>
      </w:pPr>
      <w:r w:rsidRPr="00DD7EE1">
        <w:rPr>
          <w:szCs w:val="22"/>
          <w:lang w:val="lt-LT"/>
        </w:rPr>
        <w:t>Jeigu esate nėščia, žindote kūdikį, manote, kad galbūt esate nėščia</w:t>
      </w:r>
      <w:r w:rsidR="00AE590D">
        <w:rPr>
          <w:szCs w:val="22"/>
          <w:lang w:val="lt-LT"/>
        </w:rPr>
        <w:t>,</w:t>
      </w:r>
      <w:r w:rsidRPr="00DD7EE1">
        <w:rPr>
          <w:szCs w:val="22"/>
          <w:lang w:val="lt-LT"/>
        </w:rPr>
        <w:t xml:space="preserve"> arba planuojate pastoti, tai prieš vartodama šį vaistą pasitarkite su gydytoju</w:t>
      </w:r>
      <w:r w:rsidR="008F353C" w:rsidRPr="00DD7EE1">
        <w:rPr>
          <w:szCs w:val="22"/>
          <w:lang w:val="lt-LT"/>
        </w:rPr>
        <w:t xml:space="preserve"> arba vaistininku</w:t>
      </w:r>
      <w:r w:rsidRPr="00DD7EE1">
        <w:rPr>
          <w:szCs w:val="22"/>
          <w:lang w:val="lt-LT"/>
        </w:rPr>
        <w:t>.</w:t>
      </w:r>
    </w:p>
    <w:p w14:paraId="60157E31" w14:textId="77777777" w:rsidR="00D03650" w:rsidRPr="00DD7EE1" w:rsidRDefault="00D03650" w:rsidP="00B970D5">
      <w:pPr>
        <w:widowControl w:val="0"/>
        <w:numPr>
          <w:ilvl w:val="12"/>
          <w:numId w:val="0"/>
        </w:numPr>
        <w:tabs>
          <w:tab w:val="clear" w:pos="567"/>
        </w:tabs>
        <w:spacing w:line="240" w:lineRule="auto"/>
        <w:rPr>
          <w:szCs w:val="22"/>
          <w:lang w:val="lt-LT"/>
        </w:rPr>
      </w:pPr>
    </w:p>
    <w:p w14:paraId="3397031B" w14:textId="77777777" w:rsidR="004A5C09" w:rsidRPr="00DD7EE1" w:rsidRDefault="004A5C09" w:rsidP="004A5C09">
      <w:pPr>
        <w:widowControl w:val="0"/>
        <w:spacing w:line="240" w:lineRule="auto"/>
        <w:outlineLvl w:val="3"/>
        <w:rPr>
          <w:b/>
          <w:bCs/>
          <w:szCs w:val="22"/>
          <w:lang w:val="lt-LT" w:eastAsia="x-none"/>
        </w:rPr>
      </w:pPr>
      <w:r w:rsidRPr="00DD7EE1">
        <w:rPr>
          <w:b/>
          <w:bCs/>
          <w:szCs w:val="22"/>
          <w:lang w:val="lt-LT" w:eastAsia="x-none"/>
        </w:rPr>
        <w:t>Nėštumas</w:t>
      </w:r>
    </w:p>
    <w:p w14:paraId="435EEC77" w14:textId="77777777" w:rsidR="00C04D0F" w:rsidRPr="00DD7EE1" w:rsidRDefault="00C04D0F" w:rsidP="00C04D0F">
      <w:pPr>
        <w:rPr>
          <w:lang w:val="lt-LT"/>
        </w:rPr>
      </w:pPr>
      <w:r w:rsidRPr="00DD7EE1">
        <w:rPr>
          <w:lang w:val="lt-LT"/>
        </w:rPr>
        <w:t>Nėštumo metu tiaminas tur</w:t>
      </w:r>
      <w:r w:rsidR="006660A2">
        <w:rPr>
          <w:lang w:val="lt-LT"/>
        </w:rPr>
        <w:t>i</w:t>
      </w:r>
      <w:r w:rsidRPr="00DD7EE1">
        <w:rPr>
          <w:lang w:val="lt-LT"/>
        </w:rPr>
        <w:t xml:space="preserve"> būti vartojamas tik atidžiai įvertinus naudos ir rizikos santykį.</w:t>
      </w:r>
    </w:p>
    <w:p w14:paraId="2BA259EA" w14:textId="77777777" w:rsidR="00EC5CC4" w:rsidRDefault="00EC5CC4" w:rsidP="00EC5CC4">
      <w:pPr>
        <w:widowControl w:val="0"/>
        <w:spacing w:line="240" w:lineRule="auto"/>
        <w:outlineLvl w:val="3"/>
        <w:rPr>
          <w:b/>
          <w:bCs/>
          <w:szCs w:val="22"/>
          <w:lang w:val="lt-LT" w:eastAsia="x-none"/>
        </w:rPr>
      </w:pPr>
    </w:p>
    <w:p w14:paraId="0E6020D4" w14:textId="77777777" w:rsidR="00EC5CC4" w:rsidRPr="00DD7EE1" w:rsidRDefault="00EC5CC4" w:rsidP="00EC5CC4">
      <w:pPr>
        <w:widowControl w:val="0"/>
        <w:spacing w:line="240" w:lineRule="auto"/>
        <w:outlineLvl w:val="3"/>
        <w:rPr>
          <w:b/>
          <w:bCs/>
          <w:szCs w:val="22"/>
          <w:lang w:val="lt-LT" w:eastAsia="x-none"/>
        </w:rPr>
      </w:pPr>
      <w:r w:rsidRPr="00DD7EE1">
        <w:rPr>
          <w:b/>
          <w:bCs/>
          <w:szCs w:val="22"/>
          <w:lang w:val="lt-LT" w:eastAsia="x-none"/>
        </w:rPr>
        <w:t>Žindymo laikotarpis</w:t>
      </w:r>
    </w:p>
    <w:p w14:paraId="18D82F0C" w14:textId="50BC2E33" w:rsidR="00C04D0F" w:rsidRPr="00DD7EE1" w:rsidRDefault="00EC5CC4" w:rsidP="004A5C09">
      <w:pPr>
        <w:widowControl w:val="0"/>
        <w:numPr>
          <w:ilvl w:val="12"/>
          <w:numId w:val="0"/>
        </w:numPr>
        <w:tabs>
          <w:tab w:val="clear" w:pos="567"/>
        </w:tabs>
        <w:spacing w:line="240" w:lineRule="auto"/>
        <w:rPr>
          <w:szCs w:val="22"/>
          <w:lang w:val="lt-LT"/>
        </w:rPr>
      </w:pPr>
      <w:r w:rsidRPr="00DD7EE1">
        <w:rPr>
          <w:szCs w:val="22"/>
          <w:lang w:val="lt-LT"/>
        </w:rPr>
        <w:t xml:space="preserve">Tiamino išsiskiria į </w:t>
      </w:r>
      <w:r w:rsidR="00225635">
        <w:rPr>
          <w:szCs w:val="22"/>
          <w:lang w:val="lt-LT"/>
        </w:rPr>
        <w:t>gydytų moterų</w:t>
      </w:r>
      <w:r w:rsidRPr="00DD7EE1">
        <w:rPr>
          <w:szCs w:val="22"/>
          <w:lang w:val="lt-LT"/>
        </w:rPr>
        <w:t xml:space="preserve"> pieną.</w:t>
      </w:r>
      <w:r>
        <w:rPr>
          <w:szCs w:val="22"/>
          <w:lang w:val="lt-LT"/>
        </w:rPr>
        <w:t xml:space="preserve"> </w:t>
      </w:r>
      <w:r w:rsidR="00C04D0F" w:rsidRPr="00DD7EE1">
        <w:rPr>
          <w:szCs w:val="22"/>
          <w:lang w:val="lt-LT"/>
        </w:rPr>
        <w:t>Atsižvelgdamas į žindymo naudą kūdikiui ir gydymo naudą motinai, gydytojas nuspręs, ar nutraukti žindymą</w:t>
      </w:r>
      <w:r w:rsidR="00AE590D">
        <w:rPr>
          <w:szCs w:val="22"/>
          <w:lang w:val="lt-LT"/>
        </w:rPr>
        <w:t>,</w:t>
      </w:r>
      <w:r w:rsidR="00555790">
        <w:rPr>
          <w:szCs w:val="22"/>
          <w:lang w:val="lt-LT"/>
        </w:rPr>
        <w:t xml:space="preserve"> </w:t>
      </w:r>
      <w:r w:rsidR="00C04D0F" w:rsidRPr="00DD7EE1">
        <w:rPr>
          <w:szCs w:val="22"/>
          <w:lang w:val="lt-LT"/>
        </w:rPr>
        <w:t xml:space="preserve">ar </w:t>
      </w:r>
      <w:r w:rsidR="00555790">
        <w:rPr>
          <w:szCs w:val="22"/>
          <w:lang w:val="lt-LT"/>
        </w:rPr>
        <w:t>nutraukti/</w:t>
      </w:r>
      <w:r w:rsidR="00C04D0F" w:rsidRPr="00DD7EE1">
        <w:rPr>
          <w:szCs w:val="22"/>
          <w:lang w:val="lt-LT"/>
        </w:rPr>
        <w:t>susilaikyti nuo gydymo tiaminu.</w:t>
      </w:r>
    </w:p>
    <w:p w14:paraId="3891A485" w14:textId="77777777" w:rsidR="004A5C09" w:rsidRPr="00DD7EE1" w:rsidRDefault="004A5C09" w:rsidP="004A5C09">
      <w:pPr>
        <w:widowControl w:val="0"/>
        <w:numPr>
          <w:ilvl w:val="12"/>
          <w:numId w:val="0"/>
        </w:numPr>
        <w:tabs>
          <w:tab w:val="clear" w:pos="567"/>
        </w:tabs>
        <w:spacing w:line="240" w:lineRule="auto"/>
        <w:rPr>
          <w:szCs w:val="22"/>
          <w:lang w:val="lt-LT"/>
        </w:rPr>
      </w:pPr>
    </w:p>
    <w:p w14:paraId="46614EE5"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Vairavimas ir mechanizmų valdymas</w:t>
      </w:r>
    </w:p>
    <w:p w14:paraId="1E1C7319" w14:textId="77777777" w:rsidR="00DF080F" w:rsidRPr="00DF080F" w:rsidRDefault="00DF080F" w:rsidP="00DF080F">
      <w:pPr>
        <w:widowControl w:val="0"/>
        <w:spacing w:line="240" w:lineRule="auto"/>
        <w:rPr>
          <w:szCs w:val="22"/>
          <w:lang w:val="lt-LT"/>
        </w:rPr>
      </w:pPr>
      <w:r w:rsidRPr="00DF080F">
        <w:rPr>
          <w:szCs w:val="22"/>
          <w:lang w:val="lt-LT"/>
        </w:rPr>
        <w:t>Šio vaisto poveikis gebėjimui vairuoti ar valdyti mechanizmus nėra tikėtinas. Vis dėlto, jei manote, kad tai gali turėti įtakos, nevairuokite ir nevaldykite mechanizmų bei pasitarkite su gydytoju.</w:t>
      </w:r>
    </w:p>
    <w:p w14:paraId="447839A2" w14:textId="77777777" w:rsidR="0055368B" w:rsidRPr="00DD7EE1" w:rsidRDefault="0055368B" w:rsidP="00B970D5">
      <w:pPr>
        <w:widowControl w:val="0"/>
        <w:spacing w:line="240" w:lineRule="auto"/>
        <w:rPr>
          <w:szCs w:val="22"/>
          <w:lang w:val="lt-LT" w:eastAsia="x-none"/>
        </w:rPr>
      </w:pPr>
    </w:p>
    <w:p w14:paraId="5347D47E" w14:textId="77777777" w:rsidR="0055368B" w:rsidRPr="00DD7EE1" w:rsidRDefault="000D3429" w:rsidP="00B970D5">
      <w:pPr>
        <w:widowControl w:val="0"/>
        <w:spacing w:line="240" w:lineRule="auto"/>
        <w:outlineLvl w:val="3"/>
        <w:rPr>
          <w:color w:val="000000"/>
          <w:szCs w:val="22"/>
          <w:lang w:val="lt-LT" w:eastAsia="x-none"/>
        </w:rPr>
      </w:pPr>
      <w:r w:rsidRPr="00DD7EE1">
        <w:rPr>
          <w:b/>
          <w:bCs/>
          <w:szCs w:val="22"/>
          <w:lang w:val="lt-LT" w:eastAsia="x-none"/>
        </w:rPr>
        <w:t>Thiamine Kabi</w:t>
      </w:r>
      <w:r w:rsidR="00F74738" w:rsidRPr="00DD7EE1">
        <w:rPr>
          <w:b/>
          <w:bCs/>
          <w:szCs w:val="22"/>
          <w:lang w:val="lt-LT" w:eastAsia="x-none"/>
        </w:rPr>
        <w:t xml:space="preserve"> </w:t>
      </w:r>
      <w:r w:rsidR="0055368B" w:rsidRPr="00DD7EE1">
        <w:rPr>
          <w:b/>
          <w:bCs/>
          <w:szCs w:val="22"/>
          <w:lang w:val="lt-LT" w:eastAsia="x-none"/>
        </w:rPr>
        <w:t>sudėtyje yra</w:t>
      </w:r>
      <w:r w:rsidR="0055368B" w:rsidRPr="00DD7EE1">
        <w:rPr>
          <w:b/>
          <w:bCs/>
          <w:color w:val="000000"/>
          <w:szCs w:val="22"/>
          <w:lang w:val="lt-LT" w:eastAsia="x-none"/>
        </w:rPr>
        <w:t xml:space="preserve"> </w:t>
      </w:r>
      <w:r w:rsidR="00DF080F" w:rsidRPr="00DD7EE1">
        <w:rPr>
          <w:b/>
          <w:bCs/>
          <w:color w:val="000000"/>
          <w:szCs w:val="22"/>
          <w:lang w:val="lt-LT" w:eastAsia="x-none"/>
        </w:rPr>
        <w:t>natrio</w:t>
      </w:r>
    </w:p>
    <w:p w14:paraId="05AFBB0C" w14:textId="77777777" w:rsidR="00DF080F" w:rsidRPr="00DD7EE1" w:rsidRDefault="00DF080F" w:rsidP="00DF080F">
      <w:pPr>
        <w:widowControl w:val="0"/>
        <w:spacing w:line="240" w:lineRule="auto"/>
        <w:rPr>
          <w:szCs w:val="22"/>
          <w:lang w:val="lt-LT"/>
        </w:rPr>
      </w:pPr>
      <w:r w:rsidRPr="00DD7EE1">
        <w:rPr>
          <w:snapToGrid/>
          <w:szCs w:val="22"/>
          <w:lang w:val="lt-LT" w:eastAsia="sl-SI"/>
        </w:rPr>
        <w:t xml:space="preserve">Šio vaisto </w:t>
      </w:r>
      <w:r w:rsidRPr="00112A49">
        <w:rPr>
          <w:snapToGrid/>
          <w:szCs w:val="22"/>
          <w:highlight w:val="lightGray"/>
          <w:lang w:val="lt-LT" w:eastAsia="sl-SI"/>
        </w:rPr>
        <w:t>1</w:t>
      </w:r>
      <w:r w:rsidR="004647E7" w:rsidRPr="00112A49">
        <w:rPr>
          <w:snapToGrid/>
          <w:szCs w:val="22"/>
          <w:highlight w:val="lightGray"/>
          <w:lang w:val="lt-LT" w:eastAsia="sl-SI"/>
        </w:rPr>
        <w:t> ml</w:t>
      </w:r>
      <w:r w:rsidRPr="00DD7EE1">
        <w:rPr>
          <w:snapToGrid/>
          <w:szCs w:val="22"/>
          <w:lang w:val="lt-LT" w:eastAsia="sl-SI"/>
        </w:rPr>
        <w:t>, 2</w:t>
      </w:r>
      <w:r w:rsidR="004647E7">
        <w:rPr>
          <w:snapToGrid/>
          <w:szCs w:val="22"/>
          <w:lang w:val="lt-LT" w:eastAsia="sl-SI"/>
        </w:rPr>
        <w:t> ml</w:t>
      </w:r>
      <w:r w:rsidRPr="00DD7EE1">
        <w:rPr>
          <w:snapToGrid/>
          <w:szCs w:val="22"/>
          <w:lang w:val="lt-LT" w:eastAsia="sl-SI"/>
        </w:rPr>
        <w:t xml:space="preserve"> ir 10</w:t>
      </w:r>
      <w:r w:rsidR="004647E7">
        <w:rPr>
          <w:snapToGrid/>
          <w:szCs w:val="22"/>
          <w:lang w:val="lt-LT" w:eastAsia="sl-SI"/>
        </w:rPr>
        <w:t> ml</w:t>
      </w:r>
      <w:r w:rsidRPr="00DD7EE1">
        <w:rPr>
          <w:snapToGrid/>
          <w:szCs w:val="22"/>
          <w:lang w:val="lt-LT" w:eastAsia="sl-SI"/>
        </w:rPr>
        <w:t xml:space="preserve"> ampulėje yra mažiau kaip 1 mmol (23</w:t>
      </w:r>
      <w:r w:rsidR="004647E7">
        <w:rPr>
          <w:snapToGrid/>
          <w:szCs w:val="22"/>
          <w:lang w:val="lt-LT" w:eastAsia="sl-SI"/>
        </w:rPr>
        <w:t> mg</w:t>
      </w:r>
      <w:r w:rsidRPr="00DD7EE1">
        <w:rPr>
          <w:snapToGrid/>
          <w:szCs w:val="22"/>
          <w:lang w:val="lt-LT" w:eastAsia="sl-SI"/>
        </w:rPr>
        <w:t>) natrio, t. y. jis beveik neturi reikšmės.</w:t>
      </w:r>
    </w:p>
    <w:p w14:paraId="41A76399" w14:textId="77777777" w:rsidR="005F7367" w:rsidRPr="00DD7EE1" w:rsidRDefault="005F7367" w:rsidP="00B970D5">
      <w:pPr>
        <w:widowControl w:val="0"/>
        <w:numPr>
          <w:ilvl w:val="12"/>
          <w:numId w:val="0"/>
        </w:numPr>
        <w:tabs>
          <w:tab w:val="clear" w:pos="567"/>
        </w:tabs>
        <w:spacing w:line="240" w:lineRule="auto"/>
        <w:ind w:right="-2"/>
        <w:rPr>
          <w:szCs w:val="22"/>
          <w:lang w:val="lt-LT"/>
        </w:rPr>
      </w:pPr>
    </w:p>
    <w:p w14:paraId="4DA4ACD0" w14:textId="77777777" w:rsidR="00F74738" w:rsidRPr="00DD7EE1" w:rsidRDefault="00F74738" w:rsidP="00B970D5">
      <w:pPr>
        <w:widowControl w:val="0"/>
        <w:numPr>
          <w:ilvl w:val="12"/>
          <w:numId w:val="0"/>
        </w:numPr>
        <w:tabs>
          <w:tab w:val="clear" w:pos="567"/>
        </w:tabs>
        <w:spacing w:line="240" w:lineRule="auto"/>
        <w:ind w:right="-2"/>
        <w:rPr>
          <w:szCs w:val="22"/>
          <w:lang w:val="lt-LT"/>
        </w:rPr>
      </w:pPr>
    </w:p>
    <w:p w14:paraId="4186854C"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3.</w:t>
      </w:r>
      <w:r w:rsidRPr="00DD7EE1">
        <w:rPr>
          <w:b/>
          <w:bCs/>
          <w:szCs w:val="22"/>
          <w:lang w:val="lt-LT" w:eastAsia="x-none"/>
        </w:rPr>
        <w:tab/>
        <w:t xml:space="preserve">Kaip vartoti </w:t>
      </w:r>
      <w:r w:rsidR="000D3429" w:rsidRPr="00DD7EE1">
        <w:rPr>
          <w:b/>
          <w:bCs/>
          <w:szCs w:val="22"/>
          <w:lang w:val="lt-LT" w:eastAsia="x-none"/>
        </w:rPr>
        <w:t>Thiamine Kabi</w:t>
      </w:r>
    </w:p>
    <w:p w14:paraId="60B4975D" w14:textId="77777777" w:rsidR="0055368B" w:rsidRPr="00DD7EE1" w:rsidRDefault="0055368B" w:rsidP="00B970D5">
      <w:pPr>
        <w:widowControl w:val="0"/>
        <w:numPr>
          <w:ilvl w:val="12"/>
          <w:numId w:val="0"/>
        </w:numPr>
        <w:tabs>
          <w:tab w:val="clear" w:pos="567"/>
        </w:tabs>
        <w:spacing w:line="240" w:lineRule="auto"/>
        <w:rPr>
          <w:szCs w:val="22"/>
          <w:lang w:val="lt-LT"/>
        </w:rPr>
      </w:pPr>
    </w:p>
    <w:p w14:paraId="0B1FB410" w14:textId="77777777" w:rsidR="002F59BB" w:rsidRPr="002F59BB" w:rsidRDefault="002F59BB" w:rsidP="002F59BB">
      <w:pPr>
        <w:widowControl w:val="0"/>
        <w:tabs>
          <w:tab w:val="clear" w:pos="567"/>
        </w:tabs>
        <w:spacing w:line="240" w:lineRule="auto"/>
        <w:rPr>
          <w:szCs w:val="22"/>
          <w:lang w:val="lt-LT"/>
        </w:rPr>
      </w:pPr>
      <w:r w:rsidRPr="002F59BB">
        <w:rPr>
          <w:szCs w:val="22"/>
          <w:lang w:val="lt-LT"/>
        </w:rPr>
        <w:t>Šį vaistą suaugusiesiems ir vaikams gydytojas arba slaugytojas suleis injekcija į raumenis, po oda (į poodį) arba lėtai į veną (lėta intraveninė injekcija). Gydytojas nuspręs, kokią dozę ir kada reikia Jums skirti. Tai priklausys nuo Jūsų amžiaus, kūno svorio, būklės ir gydymo priežasties.</w:t>
      </w:r>
    </w:p>
    <w:p w14:paraId="5A4B8528"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4023FA"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 xml:space="preserve">Ką daryti pavartojus per didelę </w:t>
      </w:r>
      <w:r w:rsidR="000D3429" w:rsidRPr="00DD7EE1">
        <w:rPr>
          <w:b/>
          <w:bCs/>
          <w:szCs w:val="22"/>
          <w:lang w:val="lt-LT" w:eastAsia="x-none"/>
        </w:rPr>
        <w:t>Thiamine Kabi</w:t>
      </w:r>
      <w:r w:rsidR="00B440C4" w:rsidRPr="00DD7EE1">
        <w:rPr>
          <w:b/>
          <w:bCs/>
          <w:szCs w:val="22"/>
          <w:lang w:val="lt-LT" w:eastAsia="x-none"/>
        </w:rPr>
        <w:t xml:space="preserve"> </w:t>
      </w:r>
      <w:r w:rsidRPr="00DD7EE1">
        <w:rPr>
          <w:b/>
          <w:bCs/>
          <w:szCs w:val="22"/>
          <w:lang w:val="lt-LT" w:eastAsia="x-none"/>
        </w:rPr>
        <w:t>dozę</w:t>
      </w:r>
    </w:p>
    <w:p w14:paraId="1DB0FC7F" w14:textId="77777777" w:rsidR="004D74A9" w:rsidRPr="00DD7EE1" w:rsidRDefault="004D74A9" w:rsidP="004D74A9">
      <w:pPr>
        <w:widowControl w:val="0"/>
        <w:numPr>
          <w:ilvl w:val="12"/>
          <w:numId w:val="0"/>
        </w:numPr>
        <w:tabs>
          <w:tab w:val="clear" w:pos="567"/>
        </w:tabs>
        <w:spacing w:line="240" w:lineRule="auto"/>
        <w:ind w:right="-2"/>
        <w:rPr>
          <w:rFonts w:eastAsia="Calibri"/>
          <w:snapToGrid/>
          <w:szCs w:val="22"/>
          <w:lang w:val="lt-LT" w:eastAsia="sl-SI"/>
        </w:rPr>
      </w:pPr>
      <w:r w:rsidRPr="00DD7EE1">
        <w:rPr>
          <w:rFonts w:eastAsia="Calibri"/>
          <w:snapToGrid/>
          <w:szCs w:val="22"/>
          <w:lang w:val="lt-LT" w:eastAsia="sl-SI"/>
        </w:rPr>
        <w:t>Šis vaistas bus skiriamas prižiūrint medikams, todėl yra mažai tikėtina, kad Jums bus suleista per didelė dozė.</w:t>
      </w:r>
    </w:p>
    <w:p w14:paraId="29D36356" w14:textId="77777777" w:rsidR="004D74A9" w:rsidRPr="00DD7EE1" w:rsidRDefault="004D74A9" w:rsidP="004D74A9">
      <w:pPr>
        <w:widowControl w:val="0"/>
        <w:numPr>
          <w:ilvl w:val="12"/>
          <w:numId w:val="0"/>
        </w:numPr>
        <w:tabs>
          <w:tab w:val="clear" w:pos="567"/>
        </w:tabs>
        <w:spacing w:line="240" w:lineRule="auto"/>
        <w:ind w:right="-2"/>
        <w:rPr>
          <w:rFonts w:eastAsia="Calibri"/>
          <w:snapToGrid/>
          <w:szCs w:val="22"/>
          <w:lang w:val="lt-LT" w:eastAsia="sl-SI"/>
        </w:rPr>
      </w:pPr>
    </w:p>
    <w:p w14:paraId="2D96B3DC" w14:textId="77777777" w:rsidR="0055368B" w:rsidRPr="00DD7EE1" w:rsidRDefault="004D74A9" w:rsidP="004D74A9">
      <w:pPr>
        <w:widowControl w:val="0"/>
        <w:numPr>
          <w:ilvl w:val="12"/>
          <w:numId w:val="0"/>
        </w:numPr>
        <w:tabs>
          <w:tab w:val="clear" w:pos="567"/>
        </w:tabs>
        <w:spacing w:line="240" w:lineRule="auto"/>
        <w:ind w:right="-2"/>
        <w:rPr>
          <w:szCs w:val="22"/>
          <w:lang w:val="lt-LT"/>
        </w:rPr>
      </w:pPr>
      <w:r w:rsidRPr="00DD7EE1">
        <w:rPr>
          <w:rFonts w:eastAsia="Calibri"/>
          <w:snapToGrid/>
          <w:szCs w:val="22"/>
          <w:lang w:val="lt-LT" w:eastAsia="sl-SI"/>
        </w:rPr>
        <w:t>Perdozavimo atveju gydytojas nutrauks tiamino vartojimą ir bus pradėtas simptominis gydymas.</w:t>
      </w:r>
    </w:p>
    <w:p w14:paraId="097EBBB1"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5DF334B0" w14:textId="77777777" w:rsidR="0055368B" w:rsidRPr="00DD7EE1" w:rsidRDefault="0055368B" w:rsidP="00B970D5">
      <w:pPr>
        <w:widowControl w:val="0"/>
        <w:snapToGrid w:val="0"/>
        <w:spacing w:line="240" w:lineRule="auto"/>
        <w:outlineLvl w:val="3"/>
        <w:rPr>
          <w:b/>
          <w:bCs/>
          <w:snapToGrid/>
          <w:szCs w:val="22"/>
          <w:lang w:val="lt-LT" w:eastAsia="x-none"/>
        </w:rPr>
      </w:pPr>
      <w:r w:rsidRPr="00DD7EE1">
        <w:rPr>
          <w:b/>
          <w:bCs/>
          <w:snapToGrid/>
          <w:szCs w:val="22"/>
          <w:lang w:val="lt-LT" w:eastAsia="x-none"/>
        </w:rPr>
        <w:t xml:space="preserve">Pamiršus pavartoti </w:t>
      </w:r>
      <w:r w:rsidR="000D3429" w:rsidRPr="00DD7EE1">
        <w:rPr>
          <w:b/>
          <w:bCs/>
          <w:szCs w:val="22"/>
          <w:lang w:val="lt-LT" w:eastAsia="x-none"/>
        </w:rPr>
        <w:t>Thiamine Kabi</w:t>
      </w:r>
    </w:p>
    <w:p w14:paraId="56393767" w14:textId="5E453530" w:rsidR="00C60F24" w:rsidRPr="00DD7EE1" w:rsidRDefault="00C60F24" w:rsidP="00C60F24">
      <w:pPr>
        <w:widowControl w:val="0"/>
        <w:numPr>
          <w:ilvl w:val="12"/>
          <w:numId w:val="0"/>
        </w:numPr>
        <w:tabs>
          <w:tab w:val="clear" w:pos="567"/>
        </w:tabs>
        <w:spacing w:line="240" w:lineRule="auto"/>
        <w:ind w:right="-2"/>
        <w:rPr>
          <w:szCs w:val="22"/>
          <w:lang w:val="lt-LT"/>
        </w:rPr>
      </w:pPr>
      <w:r w:rsidRPr="00C60F24">
        <w:rPr>
          <w:rFonts w:eastAsia="Calibri"/>
          <w:snapToGrid/>
          <w:szCs w:val="22"/>
          <w:lang w:val="lt-LT" w:eastAsia="sl-SI"/>
        </w:rPr>
        <w:t>Šį vaistą Jums suleis gydytojas arba slaugytoja</w:t>
      </w:r>
      <w:r>
        <w:rPr>
          <w:rFonts w:eastAsia="Calibri"/>
          <w:snapToGrid/>
          <w:szCs w:val="22"/>
          <w:lang w:val="lt-LT" w:eastAsia="sl-SI"/>
        </w:rPr>
        <w:t>s</w:t>
      </w:r>
      <w:r w:rsidRPr="00C60F24">
        <w:rPr>
          <w:rFonts w:eastAsia="Calibri"/>
          <w:snapToGrid/>
          <w:szCs w:val="22"/>
          <w:lang w:val="lt-LT" w:eastAsia="sl-SI"/>
        </w:rPr>
        <w:t xml:space="preserve">, </w:t>
      </w:r>
      <w:r w:rsidRPr="00DD7EE1">
        <w:rPr>
          <w:rFonts w:eastAsia="Calibri"/>
          <w:snapToGrid/>
          <w:szCs w:val="22"/>
          <w:lang w:val="lt-LT" w:eastAsia="sl-SI"/>
        </w:rPr>
        <w:t xml:space="preserve">todėl yra mažai tikėtina, kad </w:t>
      </w:r>
      <w:r w:rsidR="00587661">
        <w:rPr>
          <w:rFonts w:eastAsia="Calibri"/>
          <w:snapToGrid/>
          <w:szCs w:val="22"/>
          <w:lang w:val="lt-LT" w:eastAsia="sl-SI"/>
        </w:rPr>
        <w:t>praleisite dozę</w:t>
      </w:r>
      <w:r w:rsidRPr="00C60F24">
        <w:rPr>
          <w:rFonts w:eastAsia="Calibri"/>
          <w:snapToGrid/>
          <w:szCs w:val="22"/>
          <w:lang w:val="lt-LT" w:eastAsia="sl-SI"/>
        </w:rPr>
        <w:t>.</w:t>
      </w:r>
      <w:r>
        <w:rPr>
          <w:rFonts w:eastAsia="Calibri"/>
          <w:snapToGrid/>
          <w:szCs w:val="22"/>
          <w:lang w:val="lt-LT" w:eastAsia="sl-SI"/>
        </w:rPr>
        <w:t xml:space="preserve"> Vis dėlto</w:t>
      </w:r>
      <w:r w:rsidR="00555790">
        <w:rPr>
          <w:rFonts w:eastAsia="Calibri"/>
          <w:snapToGrid/>
          <w:szCs w:val="22"/>
          <w:lang w:val="lt-LT" w:eastAsia="sl-SI"/>
        </w:rPr>
        <w:t>,</w:t>
      </w:r>
      <w:r w:rsidR="009C5F29">
        <w:rPr>
          <w:rFonts w:eastAsia="Calibri"/>
          <w:snapToGrid/>
          <w:szCs w:val="22"/>
          <w:lang w:val="lt-LT" w:eastAsia="sl-SI"/>
        </w:rPr>
        <w:t xml:space="preserve"> jeigu</w:t>
      </w:r>
      <w:r>
        <w:rPr>
          <w:rFonts w:eastAsia="Calibri"/>
          <w:snapToGrid/>
          <w:szCs w:val="22"/>
          <w:lang w:val="lt-LT" w:eastAsia="sl-SI"/>
        </w:rPr>
        <w:t xml:space="preserve"> </w:t>
      </w:r>
      <w:r w:rsidR="00587661">
        <w:rPr>
          <w:rFonts w:eastAsia="Calibri"/>
          <w:snapToGrid/>
          <w:szCs w:val="22"/>
          <w:lang w:val="lt-LT" w:eastAsia="sl-SI"/>
        </w:rPr>
        <w:t>pralei</w:t>
      </w:r>
      <w:r w:rsidR="009C5F29">
        <w:rPr>
          <w:rFonts w:eastAsia="Calibri"/>
          <w:snapToGrid/>
          <w:szCs w:val="22"/>
          <w:lang w:val="lt-LT" w:eastAsia="sl-SI"/>
        </w:rPr>
        <w:t>site</w:t>
      </w:r>
      <w:r w:rsidR="00587661">
        <w:rPr>
          <w:rFonts w:eastAsia="Calibri"/>
          <w:snapToGrid/>
          <w:szCs w:val="22"/>
          <w:lang w:val="lt-LT" w:eastAsia="sl-SI"/>
        </w:rPr>
        <w:t xml:space="preserve"> dozę</w:t>
      </w:r>
      <w:r w:rsidR="009C5F29">
        <w:rPr>
          <w:rFonts w:eastAsia="Calibri"/>
          <w:snapToGrid/>
          <w:szCs w:val="22"/>
          <w:lang w:val="lt-LT" w:eastAsia="sl-SI"/>
        </w:rPr>
        <w:t>,</w:t>
      </w:r>
      <w:r w:rsidRPr="00DD7EE1">
        <w:rPr>
          <w:rFonts w:eastAsia="Calibri"/>
          <w:snapToGrid/>
          <w:szCs w:val="22"/>
          <w:lang w:val="lt-LT" w:eastAsia="sl-SI"/>
        </w:rPr>
        <w:t xml:space="preserve"> gydytojas </w:t>
      </w:r>
      <w:r w:rsidR="00587661">
        <w:rPr>
          <w:rFonts w:eastAsia="Calibri"/>
          <w:snapToGrid/>
          <w:szCs w:val="22"/>
          <w:lang w:val="lt-LT" w:eastAsia="sl-SI"/>
        </w:rPr>
        <w:t>užtikrins, kad vaisto būtų suleista kuo greičiau ir stebės, ar Jums nepasireiškia koks nors poveikis</w:t>
      </w:r>
      <w:r w:rsidRPr="00DD7EE1">
        <w:rPr>
          <w:rFonts w:eastAsia="Calibri"/>
          <w:snapToGrid/>
          <w:szCs w:val="22"/>
          <w:lang w:val="lt-LT" w:eastAsia="sl-SI"/>
        </w:rPr>
        <w:t>.</w:t>
      </w:r>
    </w:p>
    <w:p w14:paraId="6C0F40BC"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0334FBB" w14:textId="77777777" w:rsidR="0062606E" w:rsidRPr="00DD7EE1" w:rsidRDefault="0062606E" w:rsidP="00B970D5">
      <w:pPr>
        <w:widowControl w:val="0"/>
        <w:snapToGrid w:val="0"/>
        <w:spacing w:line="240" w:lineRule="auto"/>
        <w:outlineLvl w:val="3"/>
        <w:rPr>
          <w:b/>
          <w:bCs/>
          <w:snapToGrid/>
          <w:szCs w:val="22"/>
          <w:lang w:val="lt-LT" w:eastAsia="x-none"/>
        </w:rPr>
      </w:pPr>
      <w:r w:rsidRPr="00DD7EE1">
        <w:rPr>
          <w:b/>
          <w:bCs/>
          <w:snapToGrid/>
          <w:szCs w:val="22"/>
          <w:lang w:val="lt-LT" w:eastAsia="x-none"/>
        </w:rPr>
        <w:t xml:space="preserve">Nustojus vartoti </w:t>
      </w:r>
      <w:r w:rsidR="000D3429" w:rsidRPr="00DD7EE1">
        <w:rPr>
          <w:b/>
          <w:bCs/>
          <w:szCs w:val="22"/>
          <w:lang w:val="lt-LT" w:eastAsia="x-none"/>
        </w:rPr>
        <w:t>Thiamine Kabi</w:t>
      </w:r>
    </w:p>
    <w:p w14:paraId="6B866DE8" w14:textId="77777777" w:rsidR="004D74A9" w:rsidRPr="00DD7EE1" w:rsidRDefault="004D74A9" w:rsidP="00B970D5">
      <w:pPr>
        <w:widowControl w:val="0"/>
        <w:numPr>
          <w:ilvl w:val="12"/>
          <w:numId w:val="0"/>
        </w:numPr>
        <w:tabs>
          <w:tab w:val="clear" w:pos="567"/>
        </w:tabs>
        <w:spacing w:line="240" w:lineRule="auto"/>
        <w:ind w:right="-29"/>
        <w:rPr>
          <w:szCs w:val="22"/>
          <w:lang w:val="lt-LT"/>
        </w:rPr>
      </w:pPr>
      <w:r w:rsidRPr="00DD7EE1">
        <w:rPr>
          <w:szCs w:val="22"/>
          <w:lang w:val="lt-LT"/>
        </w:rPr>
        <w:t>Gydytojas nuspręs, kada nutraukti vaisto vartojimą.</w:t>
      </w:r>
    </w:p>
    <w:p w14:paraId="1F33473B" w14:textId="77777777" w:rsidR="004D74A9" w:rsidRPr="00DD7EE1" w:rsidRDefault="004D74A9" w:rsidP="00B970D5">
      <w:pPr>
        <w:widowControl w:val="0"/>
        <w:numPr>
          <w:ilvl w:val="12"/>
          <w:numId w:val="0"/>
        </w:numPr>
        <w:tabs>
          <w:tab w:val="clear" w:pos="567"/>
        </w:tabs>
        <w:spacing w:line="240" w:lineRule="auto"/>
        <w:ind w:right="-29"/>
        <w:rPr>
          <w:szCs w:val="22"/>
          <w:lang w:val="lt-LT"/>
        </w:rPr>
      </w:pPr>
    </w:p>
    <w:p w14:paraId="0D407648" w14:textId="77777777" w:rsidR="0055368B" w:rsidRPr="00DD7EE1" w:rsidRDefault="0055368B" w:rsidP="00B970D5">
      <w:pPr>
        <w:widowControl w:val="0"/>
        <w:numPr>
          <w:ilvl w:val="12"/>
          <w:numId w:val="0"/>
        </w:numPr>
        <w:tabs>
          <w:tab w:val="clear" w:pos="567"/>
        </w:tabs>
        <w:spacing w:line="240" w:lineRule="auto"/>
        <w:ind w:right="-29"/>
        <w:rPr>
          <w:szCs w:val="22"/>
          <w:lang w:val="lt-LT"/>
        </w:rPr>
      </w:pPr>
      <w:r w:rsidRPr="00DD7EE1">
        <w:rPr>
          <w:szCs w:val="22"/>
          <w:lang w:val="lt-LT"/>
        </w:rPr>
        <w:t>Jeigu kiltų daugiau klausimų dėl šio vaisto vartojimo, kreipkitės į gydytoją</w:t>
      </w:r>
      <w:r w:rsidR="00EC5CC4">
        <w:rPr>
          <w:szCs w:val="22"/>
          <w:lang w:val="lt-LT"/>
        </w:rPr>
        <w:t xml:space="preserve"> arba slaugytoją</w:t>
      </w:r>
      <w:r w:rsidRPr="00DD7EE1">
        <w:rPr>
          <w:szCs w:val="22"/>
          <w:lang w:val="lt-LT"/>
        </w:rPr>
        <w:t>.</w:t>
      </w:r>
    </w:p>
    <w:p w14:paraId="7D066572" w14:textId="77777777" w:rsidR="0055368B" w:rsidRPr="00DD7EE1" w:rsidRDefault="0055368B" w:rsidP="00B970D5">
      <w:pPr>
        <w:widowControl w:val="0"/>
        <w:numPr>
          <w:ilvl w:val="12"/>
          <w:numId w:val="0"/>
        </w:numPr>
        <w:tabs>
          <w:tab w:val="clear" w:pos="567"/>
        </w:tabs>
        <w:spacing w:line="240" w:lineRule="auto"/>
        <w:rPr>
          <w:szCs w:val="22"/>
          <w:lang w:val="lt-LT"/>
        </w:rPr>
      </w:pPr>
    </w:p>
    <w:p w14:paraId="796EB694" w14:textId="77777777" w:rsidR="0055368B" w:rsidRPr="00DD7EE1" w:rsidRDefault="0055368B" w:rsidP="00B970D5">
      <w:pPr>
        <w:widowControl w:val="0"/>
        <w:numPr>
          <w:ilvl w:val="12"/>
          <w:numId w:val="0"/>
        </w:numPr>
        <w:tabs>
          <w:tab w:val="clear" w:pos="567"/>
        </w:tabs>
        <w:spacing w:line="240" w:lineRule="auto"/>
        <w:rPr>
          <w:szCs w:val="22"/>
          <w:lang w:val="lt-LT"/>
        </w:rPr>
      </w:pPr>
    </w:p>
    <w:p w14:paraId="275F48D3"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4.</w:t>
      </w:r>
      <w:r w:rsidRPr="00DD7EE1">
        <w:rPr>
          <w:b/>
          <w:bCs/>
          <w:szCs w:val="22"/>
          <w:lang w:val="lt-LT" w:eastAsia="x-none"/>
        </w:rPr>
        <w:tab/>
        <w:t>Galimas šalutinis poveikis</w:t>
      </w:r>
    </w:p>
    <w:p w14:paraId="0D798047" w14:textId="77777777" w:rsidR="0055368B" w:rsidRPr="00DD7EE1" w:rsidRDefault="0055368B" w:rsidP="00B970D5">
      <w:pPr>
        <w:widowControl w:val="0"/>
        <w:numPr>
          <w:ilvl w:val="12"/>
          <w:numId w:val="0"/>
        </w:numPr>
        <w:tabs>
          <w:tab w:val="clear" w:pos="567"/>
        </w:tabs>
        <w:spacing w:line="240" w:lineRule="auto"/>
        <w:rPr>
          <w:szCs w:val="22"/>
          <w:lang w:val="lt-LT"/>
        </w:rPr>
      </w:pPr>
    </w:p>
    <w:p w14:paraId="093ACB0F" w14:textId="77777777" w:rsidR="0055368B" w:rsidRPr="00DD7EE1" w:rsidRDefault="0055368B" w:rsidP="00B970D5">
      <w:pPr>
        <w:widowControl w:val="0"/>
        <w:numPr>
          <w:ilvl w:val="12"/>
          <w:numId w:val="0"/>
        </w:numPr>
        <w:tabs>
          <w:tab w:val="clear" w:pos="567"/>
        </w:tabs>
        <w:spacing w:line="240" w:lineRule="auto"/>
        <w:ind w:right="-29"/>
        <w:rPr>
          <w:szCs w:val="22"/>
          <w:lang w:val="lt-LT"/>
        </w:rPr>
      </w:pPr>
      <w:r w:rsidRPr="00DD7EE1">
        <w:rPr>
          <w:szCs w:val="22"/>
          <w:lang w:val="lt-LT"/>
        </w:rPr>
        <w:t>Šis vaistas, kaip ir visi kiti, gali sukelti šalutinį poveikį, nors jis pasireiškia ne visiems žmonėms.</w:t>
      </w:r>
    </w:p>
    <w:p w14:paraId="2F8CB8D2" w14:textId="77777777" w:rsidR="0055368B" w:rsidRPr="00DD7EE1" w:rsidRDefault="0055368B" w:rsidP="00B970D5">
      <w:pPr>
        <w:widowControl w:val="0"/>
        <w:numPr>
          <w:ilvl w:val="12"/>
          <w:numId w:val="0"/>
        </w:numPr>
        <w:tabs>
          <w:tab w:val="clear" w:pos="567"/>
        </w:tabs>
        <w:spacing w:line="240" w:lineRule="auto"/>
        <w:ind w:right="-29"/>
        <w:rPr>
          <w:szCs w:val="22"/>
          <w:lang w:val="lt-LT"/>
        </w:rPr>
      </w:pPr>
    </w:p>
    <w:p w14:paraId="449B16DF" w14:textId="77777777" w:rsidR="00C77C38" w:rsidRPr="00C77C38" w:rsidRDefault="006660A2" w:rsidP="00C77C38">
      <w:pPr>
        <w:widowControl w:val="0"/>
        <w:tabs>
          <w:tab w:val="clear" w:pos="567"/>
        </w:tabs>
        <w:autoSpaceDE w:val="0"/>
        <w:autoSpaceDN w:val="0"/>
        <w:spacing w:line="252" w:lineRule="exact"/>
        <w:rPr>
          <w:snapToGrid/>
          <w:szCs w:val="22"/>
          <w:lang w:val="lt-LT" w:bidi="en-US"/>
        </w:rPr>
      </w:pPr>
      <w:r>
        <w:rPr>
          <w:snapToGrid/>
          <w:szCs w:val="22"/>
          <w:lang w:val="lt-LT" w:bidi="en-US"/>
        </w:rPr>
        <w:t>Šalutinis</w:t>
      </w:r>
      <w:r w:rsidR="00C77C38" w:rsidRPr="00C77C38">
        <w:rPr>
          <w:snapToGrid/>
          <w:szCs w:val="22"/>
          <w:lang w:val="lt-LT" w:bidi="en-US"/>
        </w:rPr>
        <w:t xml:space="preserve"> tiamino poveikis pasireiškia retai, tačiau pasitaikė padidėjusio jautrumo reakcijų, daugiausia po parenterinio vartojimo. Buvo pranešta apie skausmą ir iš karto atsiradusį deginimo pojūtį rankoje po greito suleidimo į veną.</w:t>
      </w:r>
    </w:p>
    <w:p w14:paraId="0CC946E6" w14:textId="77777777" w:rsidR="00DD7EE1" w:rsidRDefault="00DD7EE1" w:rsidP="00DD7EE1">
      <w:pPr>
        <w:widowControl w:val="0"/>
        <w:tabs>
          <w:tab w:val="clear" w:pos="567"/>
        </w:tabs>
        <w:autoSpaceDE w:val="0"/>
        <w:autoSpaceDN w:val="0"/>
        <w:spacing w:line="252" w:lineRule="exact"/>
        <w:rPr>
          <w:snapToGrid/>
          <w:szCs w:val="22"/>
          <w:lang w:val="lt-LT" w:bidi="en-US"/>
        </w:rPr>
      </w:pPr>
    </w:p>
    <w:p w14:paraId="20B1AFE3" w14:textId="77777777" w:rsidR="003D65C4" w:rsidRPr="00DD7EE1" w:rsidRDefault="003D65C4" w:rsidP="003D65C4">
      <w:pPr>
        <w:widowControl w:val="0"/>
        <w:tabs>
          <w:tab w:val="clear" w:pos="567"/>
        </w:tabs>
        <w:autoSpaceDE w:val="0"/>
        <w:autoSpaceDN w:val="0"/>
        <w:adjustRightInd w:val="0"/>
        <w:spacing w:line="240" w:lineRule="auto"/>
        <w:ind w:left="1" w:right="-10"/>
        <w:rPr>
          <w:snapToGrid/>
          <w:szCs w:val="22"/>
          <w:lang w:val="lt-LT" w:bidi="en-US"/>
        </w:rPr>
      </w:pPr>
      <w:r w:rsidRPr="00DD7EE1">
        <w:rPr>
          <w:snapToGrid/>
          <w:spacing w:val="-2"/>
          <w:szCs w:val="22"/>
          <w:lang w:val="lt-LT" w:bidi="en-US"/>
        </w:rPr>
        <w:t xml:space="preserve">Kiekvienoje dažnio grupėje </w:t>
      </w:r>
      <w:r>
        <w:rPr>
          <w:snapToGrid/>
          <w:spacing w:val="-2"/>
          <w:szCs w:val="22"/>
          <w:lang w:val="lt-LT" w:bidi="en-US"/>
        </w:rPr>
        <w:t>šalutinis</w:t>
      </w:r>
      <w:r w:rsidRPr="00DD7EE1">
        <w:rPr>
          <w:snapToGrid/>
          <w:spacing w:val="-2"/>
          <w:szCs w:val="22"/>
          <w:lang w:val="lt-LT" w:bidi="en-US"/>
        </w:rPr>
        <w:t xml:space="preserve"> poveikis pateikiamas mažėjančio sunkumo tvarka. </w:t>
      </w:r>
      <w:r>
        <w:rPr>
          <w:snapToGrid/>
          <w:szCs w:val="22"/>
          <w:lang w:val="lt-LT"/>
        </w:rPr>
        <w:t>Šalutinio</w:t>
      </w:r>
      <w:r w:rsidRPr="00DD7EE1">
        <w:rPr>
          <w:snapToGrid/>
          <w:szCs w:val="22"/>
          <w:lang w:val="lt-LT"/>
        </w:rPr>
        <w:t xml:space="preserve"> poveikio dažnis apibūdinamas taip: labai dažnas (≥ 1/10), dažnas (nuo ≥ 1/100 iki &lt; 1/10), nedažnas (nuo ≥ 1/1 000 iki &lt; 1/100), retas (nuo ≥ 1/10 000 iki &lt; 1/1 000), labai retas (&lt; 1/10 000) ir nežinomas (negali būti apskaičiuotas pagal turimus duomenis).</w:t>
      </w:r>
    </w:p>
    <w:p w14:paraId="5BB55222"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561CC4CE" w14:textId="77777777" w:rsidR="00C77C38" w:rsidRPr="00C77C38" w:rsidRDefault="00C77C38" w:rsidP="00C77C38">
      <w:pPr>
        <w:widowControl w:val="0"/>
        <w:tabs>
          <w:tab w:val="clear" w:pos="567"/>
        </w:tabs>
        <w:autoSpaceDE w:val="0"/>
        <w:autoSpaceDN w:val="0"/>
        <w:spacing w:before="1" w:line="240" w:lineRule="auto"/>
        <w:rPr>
          <w:snapToGrid/>
          <w:szCs w:val="22"/>
          <w:lang w:val="lt-LT" w:bidi="en-US"/>
        </w:rPr>
      </w:pPr>
      <w:r w:rsidRPr="00C77C38">
        <w:rPr>
          <w:snapToGrid/>
          <w:szCs w:val="22"/>
          <w:lang w:val="lt-LT" w:bidi="en-US"/>
        </w:rPr>
        <w:t>Gauta pranešimų apie toliau išvardytą nepageidaujamą poveikį, susijusį su tiamino vartojimu</w:t>
      </w:r>
      <w:r>
        <w:rPr>
          <w:snapToGrid/>
          <w:szCs w:val="22"/>
          <w:lang w:val="lt-LT" w:bidi="en-US"/>
        </w:rPr>
        <w:t>.</w:t>
      </w:r>
    </w:p>
    <w:p w14:paraId="28B7069A"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10850DC7" w14:textId="77777777" w:rsidR="00DD7EE1" w:rsidRPr="00DD7EE1" w:rsidRDefault="00C20D42"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Imuninės sistemos sutrikimai</w:t>
      </w:r>
    </w:p>
    <w:p w14:paraId="5B6E37E0"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2E626923" w14:textId="20166A66"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DD7EE1" w:rsidRPr="00A11A0F">
        <w:rPr>
          <w:b/>
          <w:bCs/>
          <w:snapToGrid/>
          <w:szCs w:val="22"/>
          <w:lang w:val="lt-LT" w:bidi="en-US"/>
        </w:rPr>
        <w:t xml:space="preserve"> </w:t>
      </w:r>
      <w:r w:rsidR="00555790" w:rsidRPr="00A11A0F">
        <w:rPr>
          <w:b/>
          <w:bCs/>
          <w:szCs w:val="22"/>
          <w:lang w:val="lt-LT" w:eastAsia="lt-LT"/>
        </w:rPr>
        <w:t>(negali būti apskaičiuotas pagal turimus duomenis)</w:t>
      </w:r>
    </w:p>
    <w:p w14:paraId="1068389D" w14:textId="16FC9D7B" w:rsidR="0088122C" w:rsidRPr="0088122C" w:rsidRDefault="0088122C" w:rsidP="0088122C">
      <w:pPr>
        <w:widowControl w:val="0"/>
        <w:tabs>
          <w:tab w:val="clear" w:pos="567"/>
        </w:tabs>
        <w:autoSpaceDE w:val="0"/>
        <w:autoSpaceDN w:val="0"/>
        <w:spacing w:before="1" w:line="240" w:lineRule="auto"/>
        <w:rPr>
          <w:snapToGrid/>
          <w:szCs w:val="22"/>
          <w:lang w:val="lt-LT" w:bidi="en-US"/>
        </w:rPr>
      </w:pPr>
      <w:r w:rsidRPr="0088122C">
        <w:rPr>
          <w:snapToGrid/>
          <w:szCs w:val="22"/>
          <w:lang w:val="lt-LT" w:bidi="en-US"/>
        </w:rPr>
        <w:t xml:space="preserve">Padidėjusio jautrumo (alerginės arba anafilaksinės) reakcijos, tokios kaip kvėpavimo sutrikimai, niežėjimas, šokas ir pilvo skausmas. Prieš šias reakcijas dažnai pasireikšdavo čiaudulys arba praeinantis niežėjimas. </w:t>
      </w:r>
    </w:p>
    <w:p w14:paraId="09508ACC" w14:textId="77777777" w:rsidR="0088122C" w:rsidRPr="0088122C" w:rsidRDefault="0088122C" w:rsidP="0088122C">
      <w:pPr>
        <w:widowControl w:val="0"/>
        <w:tabs>
          <w:tab w:val="clear" w:pos="567"/>
        </w:tabs>
        <w:autoSpaceDE w:val="0"/>
        <w:autoSpaceDN w:val="0"/>
        <w:spacing w:before="1" w:line="240" w:lineRule="auto"/>
        <w:rPr>
          <w:snapToGrid/>
          <w:szCs w:val="22"/>
          <w:lang w:val="lt-LT" w:bidi="en-US"/>
        </w:rPr>
      </w:pPr>
    </w:p>
    <w:p w14:paraId="71E96A94" w14:textId="77777777" w:rsidR="0088122C" w:rsidRPr="0088122C" w:rsidRDefault="0088122C" w:rsidP="0088122C">
      <w:pPr>
        <w:widowControl w:val="0"/>
        <w:tabs>
          <w:tab w:val="clear" w:pos="567"/>
        </w:tabs>
        <w:autoSpaceDE w:val="0"/>
        <w:autoSpaceDN w:val="0"/>
        <w:spacing w:before="1" w:line="240" w:lineRule="auto"/>
        <w:rPr>
          <w:snapToGrid/>
          <w:szCs w:val="22"/>
          <w:lang w:val="lt-LT" w:bidi="en-US"/>
        </w:rPr>
      </w:pPr>
      <w:r w:rsidRPr="0088122C">
        <w:rPr>
          <w:snapToGrid/>
          <w:szCs w:val="22"/>
          <w:lang w:val="lt-LT" w:bidi="en-US"/>
        </w:rPr>
        <w:t xml:space="preserve">Jeigu po injekcijos Jums pasireiškė šie simptomai, </w:t>
      </w:r>
      <w:r w:rsidRPr="0088122C">
        <w:rPr>
          <w:b/>
          <w:bCs/>
          <w:snapToGrid/>
          <w:szCs w:val="22"/>
          <w:lang w:val="lt-LT" w:bidi="en-US"/>
        </w:rPr>
        <w:t>nedelsdami pasakykite gydytojui</w:t>
      </w:r>
      <w:r w:rsidRPr="0088122C">
        <w:rPr>
          <w:snapToGrid/>
          <w:szCs w:val="22"/>
          <w:lang w:val="lt-LT" w:bidi="en-US"/>
        </w:rPr>
        <w:t>. Tai gali būti požymis, kad esate jautrus Thiamine Kabi ir Jums negalima skirti pakartotinės dozės.</w:t>
      </w:r>
    </w:p>
    <w:p w14:paraId="22AAB1FE"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097B2B6D" w14:textId="77777777" w:rsidR="00DD7EE1" w:rsidRPr="00DD7EE1" w:rsidRDefault="00C20D42"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Odos ir poodinio audinio sutrikimai</w:t>
      </w:r>
    </w:p>
    <w:p w14:paraId="553DB962"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3BFDB4B3" w14:textId="743223AA"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555790" w:rsidRPr="00A11A0F">
        <w:rPr>
          <w:b/>
          <w:bCs/>
          <w:snapToGrid/>
          <w:szCs w:val="22"/>
          <w:lang w:val="lt-LT" w:bidi="en-US"/>
        </w:rPr>
        <w:t xml:space="preserve"> </w:t>
      </w:r>
      <w:r w:rsidR="00555790" w:rsidRPr="00A11A0F">
        <w:rPr>
          <w:b/>
          <w:bCs/>
          <w:szCs w:val="22"/>
          <w:lang w:val="lt-LT" w:eastAsia="lt-LT"/>
        </w:rPr>
        <w:t>(negali būti apskaičiuotas pagal turimus duomenis)</w:t>
      </w:r>
      <w:r w:rsidR="00DD7EE1" w:rsidRPr="00A11A0F">
        <w:rPr>
          <w:b/>
          <w:bCs/>
          <w:snapToGrid/>
          <w:szCs w:val="22"/>
          <w:lang w:val="lt-LT" w:bidi="en-US"/>
        </w:rPr>
        <w:t xml:space="preserve"> </w:t>
      </w:r>
    </w:p>
    <w:p w14:paraId="0F0A178A"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 xml:space="preserve">Kontaktinis </w:t>
      </w:r>
      <w:r>
        <w:rPr>
          <w:snapToGrid/>
          <w:szCs w:val="22"/>
          <w:lang w:val="lt-LT" w:bidi="en-US"/>
        </w:rPr>
        <w:t>odos uždegimas (</w:t>
      </w:r>
      <w:r w:rsidRPr="00404313">
        <w:rPr>
          <w:snapToGrid/>
          <w:szCs w:val="22"/>
          <w:lang w:val="lt-LT" w:bidi="en-US"/>
        </w:rPr>
        <w:t>dermatitas</w:t>
      </w:r>
      <w:r>
        <w:rPr>
          <w:snapToGrid/>
          <w:szCs w:val="22"/>
          <w:lang w:val="lt-LT" w:bidi="en-US"/>
        </w:rPr>
        <w:t>)</w:t>
      </w:r>
      <w:r w:rsidRPr="00404313">
        <w:rPr>
          <w:snapToGrid/>
          <w:szCs w:val="22"/>
          <w:lang w:val="lt-LT" w:bidi="en-US"/>
        </w:rPr>
        <w:t>, lėtinė pigmentinė purpurinė dermatozė.</w:t>
      </w:r>
    </w:p>
    <w:p w14:paraId="1135BAD0"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Toks poveikis gali pasireikšti po injekcijos įjautrintiems pacientams.</w:t>
      </w:r>
    </w:p>
    <w:p w14:paraId="554C8172"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730EE1FB" w14:textId="77777777" w:rsidR="00DD7EE1" w:rsidRPr="00DD7EE1" w:rsidRDefault="00404313"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Bendrieji sutrikimai ir vartojimo vietos pažeidimai</w:t>
      </w:r>
    </w:p>
    <w:p w14:paraId="1D0045C8"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2E81DD34" w14:textId="428F2280"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555790" w:rsidRPr="00A11A0F">
        <w:rPr>
          <w:b/>
          <w:bCs/>
          <w:snapToGrid/>
          <w:szCs w:val="22"/>
          <w:lang w:val="lt-LT" w:bidi="en-US"/>
        </w:rPr>
        <w:t xml:space="preserve"> </w:t>
      </w:r>
      <w:r w:rsidR="00555790" w:rsidRPr="00A11A0F">
        <w:rPr>
          <w:b/>
          <w:bCs/>
          <w:szCs w:val="22"/>
          <w:lang w:val="lt-LT" w:eastAsia="lt-LT"/>
        </w:rPr>
        <w:t>(negali būti apskaičiuotas pagal turimus duomenis)</w:t>
      </w:r>
      <w:r w:rsidR="00DD7EE1" w:rsidRPr="00A11A0F">
        <w:rPr>
          <w:b/>
          <w:bCs/>
          <w:snapToGrid/>
          <w:szCs w:val="22"/>
          <w:lang w:val="lt-LT" w:bidi="en-US"/>
        </w:rPr>
        <w:t xml:space="preserve"> </w:t>
      </w:r>
    </w:p>
    <w:p w14:paraId="470FDBAC"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Skausmas injekcijos vietoje, vietinis dirginimas. Po injekcijos į raumenis pranešta apie jautrumo ir sukietėjimo atvejus.</w:t>
      </w:r>
    </w:p>
    <w:p w14:paraId="466B2FC6" w14:textId="77777777" w:rsidR="0055368B" w:rsidRPr="00DD7EE1" w:rsidRDefault="0055368B" w:rsidP="00B970D5">
      <w:pPr>
        <w:widowControl w:val="0"/>
        <w:numPr>
          <w:ilvl w:val="12"/>
          <w:numId w:val="0"/>
        </w:numPr>
        <w:tabs>
          <w:tab w:val="clear" w:pos="567"/>
        </w:tabs>
        <w:spacing w:line="240" w:lineRule="auto"/>
        <w:ind w:right="-29"/>
        <w:rPr>
          <w:szCs w:val="22"/>
          <w:lang w:val="lt-LT"/>
        </w:rPr>
      </w:pPr>
    </w:p>
    <w:p w14:paraId="1914940D" w14:textId="77777777" w:rsidR="0055368B" w:rsidRPr="00DD7EE1" w:rsidRDefault="0055368B" w:rsidP="003400CE">
      <w:pPr>
        <w:keepNext/>
        <w:widowControl w:val="0"/>
        <w:spacing w:line="240" w:lineRule="auto"/>
        <w:rPr>
          <w:b/>
          <w:szCs w:val="22"/>
          <w:lang w:val="lt-LT"/>
        </w:rPr>
      </w:pPr>
      <w:r w:rsidRPr="00DD7EE1">
        <w:rPr>
          <w:b/>
          <w:szCs w:val="22"/>
          <w:lang w:val="lt-LT"/>
        </w:rPr>
        <w:t>Pranešimas apie šalutinį poveikį</w:t>
      </w:r>
    </w:p>
    <w:p w14:paraId="45807763" w14:textId="77777777" w:rsidR="00A07F05" w:rsidRPr="00DD7EE1" w:rsidRDefault="00A07F05" w:rsidP="003400CE">
      <w:pPr>
        <w:keepNext/>
        <w:spacing w:line="240" w:lineRule="auto"/>
        <w:ind w:right="-1"/>
        <w:rPr>
          <w:lang w:val="lt-LT"/>
        </w:rPr>
      </w:pPr>
      <w:r w:rsidRPr="00DD7EE1">
        <w:rPr>
          <w:szCs w:val="22"/>
          <w:lang w:val="lt-LT" w:eastAsia="lt-LT"/>
        </w:rPr>
        <w:t>Jeigu pasireiškė šalutinis poveikis, įskaitant šiame lapelyje nenurodytą, pasakykite gydytoju</w:t>
      </w:r>
      <w:r w:rsidR="00D740D1" w:rsidRPr="00DD7EE1">
        <w:rPr>
          <w:szCs w:val="22"/>
          <w:lang w:val="lt-LT" w:eastAsia="lt-LT"/>
        </w:rPr>
        <w:t>i</w:t>
      </w:r>
      <w:r w:rsidR="00C60F24">
        <w:rPr>
          <w:szCs w:val="22"/>
          <w:lang w:val="lt-LT" w:eastAsia="lt-LT"/>
        </w:rPr>
        <w:t xml:space="preserve"> arba slaugytojui</w:t>
      </w:r>
      <w:r w:rsidRPr="00DD7EE1">
        <w:rPr>
          <w:szCs w:val="22"/>
          <w:lang w:val="lt-LT" w:eastAsia="lt-LT"/>
        </w:rPr>
        <w:t xml:space="preserve">. Pranešimą apie šalutinį poveikį galite užpildyti ir pateikti Valstybinės vaistų kontrolės tarnybos prie Lietuvos Respublikos sveikatos apsaugos ministerijos tinklalapyje </w:t>
      </w:r>
      <w:r w:rsidRPr="00DD7EE1">
        <w:rPr>
          <w:color w:val="0000EE"/>
          <w:szCs w:val="22"/>
          <w:u w:val="single"/>
          <w:lang w:val="lt-LT" w:eastAsia="lt-LT"/>
        </w:rPr>
        <w:t>https://vvkt.lrv.lt/lt/</w:t>
      </w:r>
      <w:r w:rsidRPr="00DD7EE1">
        <w:rPr>
          <w:szCs w:val="22"/>
          <w:lang w:val="lt-LT" w:eastAsia="lt-LT"/>
        </w:rPr>
        <w:t xml:space="preserve"> nurodytais būdais arba paskambinti nemokamu telefonu </w:t>
      </w:r>
      <w:r w:rsidR="009642CB">
        <w:rPr>
          <w:szCs w:val="22"/>
          <w:lang w:val="lt-LT" w:eastAsia="lt-LT"/>
        </w:rPr>
        <w:t>+370</w:t>
      </w:r>
      <w:r w:rsidRPr="00DD7EE1">
        <w:rPr>
          <w:szCs w:val="22"/>
          <w:lang w:val="lt-LT" w:eastAsia="lt-LT"/>
        </w:rPr>
        <w:t xml:space="preserve"> 800 73 568. Pranešdami apie šalutinį poveikį galite mums padėti gauti daugiau informacijos apie šio vaisto saugumą</w:t>
      </w:r>
      <w:r w:rsidRPr="00DD7EE1">
        <w:rPr>
          <w:lang w:val="lt-LT"/>
        </w:rPr>
        <w:t>.</w:t>
      </w:r>
    </w:p>
    <w:p w14:paraId="6C70E16F" w14:textId="77777777" w:rsidR="0055368B" w:rsidRPr="00DD7EE1" w:rsidRDefault="0055368B" w:rsidP="00B970D5">
      <w:pPr>
        <w:widowControl w:val="0"/>
        <w:spacing w:line="240" w:lineRule="auto"/>
        <w:ind w:right="-449"/>
        <w:rPr>
          <w:szCs w:val="22"/>
          <w:lang w:val="lt-LT"/>
        </w:rPr>
      </w:pPr>
    </w:p>
    <w:p w14:paraId="418562AC" w14:textId="77777777" w:rsidR="0055368B" w:rsidRPr="00DD7EE1" w:rsidRDefault="0055368B" w:rsidP="00B970D5">
      <w:pPr>
        <w:widowControl w:val="0"/>
        <w:spacing w:line="240" w:lineRule="auto"/>
        <w:ind w:right="-449"/>
        <w:rPr>
          <w:szCs w:val="22"/>
          <w:lang w:val="lt-LT"/>
        </w:rPr>
      </w:pPr>
    </w:p>
    <w:p w14:paraId="35274A5C"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5.</w:t>
      </w:r>
      <w:r w:rsidRPr="00DD7EE1">
        <w:rPr>
          <w:b/>
          <w:bCs/>
          <w:szCs w:val="22"/>
          <w:lang w:val="lt-LT" w:eastAsia="x-none"/>
        </w:rPr>
        <w:tab/>
        <w:t xml:space="preserve">Kaip laikyti </w:t>
      </w:r>
      <w:r w:rsidR="000D3429" w:rsidRPr="00DD7EE1">
        <w:rPr>
          <w:b/>
          <w:bCs/>
          <w:szCs w:val="22"/>
          <w:lang w:val="lt-LT" w:eastAsia="x-none"/>
        </w:rPr>
        <w:t>Thiamine Kabi</w:t>
      </w:r>
    </w:p>
    <w:p w14:paraId="3F5C7826" w14:textId="77777777" w:rsidR="0055368B" w:rsidRPr="00DD7EE1" w:rsidRDefault="0055368B" w:rsidP="00B970D5">
      <w:pPr>
        <w:widowControl w:val="0"/>
        <w:numPr>
          <w:ilvl w:val="12"/>
          <w:numId w:val="0"/>
        </w:numPr>
        <w:tabs>
          <w:tab w:val="clear" w:pos="567"/>
        </w:tabs>
        <w:spacing w:line="240" w:lineRule="auto"/>
        <w:rPr>
          <w:szCs w:val="22"/>
          <w:lang w:val="lt-LT"/>
        </w:rPr>
      </w:pPr>
    </w:p>
    <w:p w14:paraId="597A23A4" w14:textId="77777777" w:rsidR="0055368B" w:rsidRPr="00DD7EE1" w:rsidRDefault="0055368B" w:rsidP="00B970D5">
      <w:pPr>
        <w:widowControl w:val="0"/>
        <w:numPr>
          <w:ilvl w:val="12"/>
          <w:numId w:val="0"/>
        </w:numPr>
        <w:tabs>
          <w:tab w:val="clear" w:pos="567"/>
        </w:tabs>
        <w:spacing w:line="240" w:lineRule="auto"/>
        <w:ind w:right="-2"/>
        <w:rPr>
          <w:szCs w:val="22"/>
          <w:lang w:val="lt-LT"/>
        </w:rPr>
      </w:pPr>
      <w:r w:rsidRPr="00DD7EE1">
        <w:rPr>
          <w:szCs w:val="22"/>
          <w:lang w:val="lt-LT"/>
        </w:rPr>
        <w:t>Šį vaistą laikykite vaikams nepastebimoje ir nepasiekiamoje vietoje.</w:t>
      </w:r>
    </w:p>
    <w:p w14:paraId="3DB6429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4265A6D" w14:textId="77777777" w:rsidR="009E5028" w:rsidRDefault="00587661" w:rsidP="00B970D5">
      <w:pPr>
        <w:widowControl w:val="0"/>
        <w:spacing w:line="240" w:lineRule="auto"/>
        <w:rPr>
          <w:szCs w:val="22"/>
          <w:lang w:val="lt-LT"/>
        </w:rPr>
      </w:pPr>
      <w:bookmarkStart w:id="16" w:name="_Hlk203574337"/>
      <w:r w:rsidRPr="002C4BD5">
        <w:rPr>
          <w:szCs w:val="22"/>
          <w:lang w:val="lt-LT"/>
        </w:rPr>
        <w:t>Šiam vaistui specialių laikymo sąlygų nereikia.</w:t>
      </w:r>
      <w:bookmarkEnd w:id="16"/>
    </w:p>
    <w:p w14:paraId="1E67D5D3" w14:textId="77777777" w:rsidR="00054367" w:rsidRDefault="00054367" w:rsidP="00B970D5">
      <w:pPr>
        <w:widowControl w:val="0"/>
        <w:spacing w:line="240" w:lineRule="auto"/>
        <w:rPr>
          <w:szCs w:val="22"/>
          <w:lang w:val="lt-LT"/>
        </w:rPr>
      </w:pPr>
    </w:p>
    <w:p w14:paraId="1082CB68" w14:textId="77777777" w:rsidR="0055368B" w:rsidRPr="00DD7EE1" w:rsidRDefault="0055368B" w:rsidP="00B970D5">
      <w:pPr>
        <w:widowControl w:val="0"/>
        <w:spacing w:line="240" w:lineRule="auto"/>
        <w:rPr>
          <w:szCs w:val="22"/>
          <w:lang w:val="lt-LT"/>
        </w:rPr>
      </w:pPr>
      <w:r w:rsidRPr="00DD7EE1">
        <w:rPr>
          <w:szCs w:val="22"/>
          <w:lang w:val="lt-LT"/>
        </w:rPr>
        <w:t xml:space="preserve">Ant dėžutės </w:t>
      </w:r>
      <w:r w:rsidR="00054367">
        <w:rPr>
          <w:szCs w:val="22"/>
          <w:lang w:val="lt-LT"/>
        </w:rPr>
        <w:t xml:space="preserve">ar ampulės </w:t>
      </w:r>
      <w:r w:rsidRPr="00DD7EE1">
        <w:rPr>
          <w:szCs w:val="22"/>
          <w:lang w:val="lt-LT"/>
        </w:rPr>
        <w:t>po „EXP“ nurodytam tinkamumo laikui pasibaigus, šio vaisto vartoti negalima. Vaistas tinkamas vartoti iki paskutinės nurodyto mėnesi</w:t>
      </w:r>
      <w:r w:rsidR="00FC7522" w:rsidRPr="00DD7EE1">
        <w:rPr>
          <w:szCs w:val="22"/>
          <w:lang w:val="lt-LT"/>
        </w:rPr>
        <w:t>o</w:t>
      </w:r>
      <w:r w:rsidR="006660A2">
        <w:rPr>
          <w:szCs w:val="22"/>
          <w:lang w:val="lt-LT"/>
        </w:rPr>
        <w:t xml:space="preserve"> d</w:t>
      </w:r>
      <w:r w:rsidRPr="00DD7EE1">
        <w:rPr>
          <w:szCs w:val="22"/>
          <w:lang w:val="lt-LT"/>
        </w:rPr>
        <w:t>ienos.</w:t>
      </w:r>
    </w:p>
    <w:p w14:paraId="04C220C3" w14:textId="77777777" w:rsidR="0055368B" w:rsidRPr="00DD7EE1" w:rsidRDefault="0055368B" w:rsidP="00B970D5">
      <w:pPr>
        <w:widowControl w:val="0"/>
        <w:spacing w:line="240" w:lineRule="auto"/>
        <w:rPr>
          <w:szCs w:val="22"/>
          <w:lang w:val="lt-LT"/>
        </w:rPr>
      </w:pPr>
    </w:p>
    <w:p w14:paraId="266F935C" w14:textId="77777777" w:rsidR="009E5028" w:rsidRPr="00C71D73" w:rsidRDefault="009E5028" w:rsidP="009E5028">
      <w:pPr>
        <w:widowControl w:val="0"/>
        <w:tabs>
          <w:tab w:val="clear" w:pos="567"/>
        </w:tabs>
        <w:autoSpaceDE w:val="0"/>
        <w:autoSpaceDN w:val="0"/>
        <w:adjustRightInd w:val="0"/>
        <w:spacing w:line="240" w:lineRule="auto"/>
        <w:ind w:right="-20"/>
        <w:rPr>
          <w:snapToGrid/>
          <w:color w:val="000000"/>
          <w:szCs w:val="22"/>
          <w:lang w:val="lt-LT" w:bidi="en-US"/>
        </w:rPr>
      </w:pPr>
      <w:r w:rsidRPr="00DD7EE1">
        <w:rPr>
          <w:snapToGrid/>
          <w:color w:val="000000"/>
          <w:szCs w:val="22"/>
          <w:u w:val="single"/>
          <w:lang w:val="lt-LT" w:bidi="en-US"/>
        </w:rPr>
        <w:t>Praskiedimas infuzijai</w:t>
      </w:r>
    </w:p>
    <w:p w14:paraId="217504F1" w14:textId="17886841" w:rsidR="009E5028" w:rsidRPr="006D3013" w:rsidRDefault="009E5028" w:rsidP="009E5028">
      <w:pPr>
        <w:widowControl w:val="0"/>
        <w:tabs>
          <w:tab w:val="clear" w:pos="567"/>
        </w:tabs>
        <w:autoSpaceDE w:val="0"/>
        <w:autoSpaceDN w:val="0"/>
        <w:adjustRightInd w:val="0"/>
        <w:spacing w:line="274" w:lineRule="exact"/>
        <w:ind w:right="-20"/>
        <w:rPr>
          <w:snapToGrid/>
          <w:color w:val="000000"/>
          <w:spacing w:val="2"/>
          <w:szCs w:val="22"/>
          <w:lang w:val="lt-LT" w:bidi="en-US"/>
        </w:rPr>
      </w:pPr>
      <w:r w:rsidRPr="006D3013">
        <w:rPr>
          <w:snapToGrid/>
          <w:color w:val="000000"/>
          <w:spacing w:val="2"/>
          <w:szCs w:val="22"/>
          <w:lang w:val="lt-LT" w:bidi="en-US"/>
        </w:rPr>
        <w:t xml:space="preserve">Thiamine Kabi gali būti lėtai suleidžiamas </w:t>
      </w:r>
      <w:r w:rsidR="00C60F24">
        <w:rPr>
          <w:snapToGrid/>
          <w:color w:val="000000"/>
          <w:spacing w:val="2"/>
          <w:szCs w:val="22"/>
          <w:lang w:val="lt-LT" w:bidi="en-US"/>
        </w:rPr>
        <w:t xml:space="preserve">infuzija </w:t>
      </w:r>
      <w:r w:rsidRPr="006D3013">
        <w:rPr>
          <w:snapToGrid/>
          <w:color w:val="000000"/>
          <w:spacing w:val="2"/>
          <w:szCs w:val="22"/>
          <w:lang w:val="lt-LT" w:bidi="en-US"/>
        </w:rPr>
        <w:t xml:space="preserve">į veną, praskiedus </w:t>
      </w:r>
      <w:r w:rsidR="00C60F24">
        <w:rPr>
          <w:snapToGrid/>
          <w:color w:val="000000"/>
          <w:spacing w:val="2"/>
          <w:szCs w:val="22"/>
          <w:lang w:val="lt-LT" w:bidi="en-US"/>
        </w:rPr>
        <w:t>nuo</w:t>
      </w:r>
      <w:r w:rsidRPr="006D3013">
        <w:rPr>
          <w:snapToGrid/>
          <w:color w:val="000000"/>
          <w:spacing w:val="2"/>
          <w:szCs w:val="22"/>
          <w:lang w:val="lt-LT" w:bidi="en-US"/>
        </w:rPr>
        <w:t xml:space="preserve"> 0,04</w:t>
      </w:r>
      <w:r w:rsidR="004647E7">
        <w:rPr>
          <w:snapToGrid/>
          <w:color w:val="000000"/>
          <w:spacing w:val="2"/>
          <w:szCs w:val="22"/>
          <w:lang w:val="lt-LT" w:bidi="en-US"/>
        </w:rPr>
        <w:t> mg</w:t>
      </w:r>
      <w:r w:rsidRPr="006D3013">
        <w:rPr>
          <w:snapToGrid/>
          <w:color w:val="000000"/>
          <w:spacing w:val="2"/>
          <w:szCs w:val="22"/>
          <w:lang w:val="lt-LT" w:bidi="en-US"/>
        </w:rPr>
        <w:t xml:space="preserve">/ml </w:t>
      </w:r>
      <w:r w:rsidR="00C60F24">
        <w:rPr>
          <w:snapToGrid/>
          <w:color w:val="000000"/>
          <w:spacing w:val="2"/>
          <w:szCs w:val="22"/>
          <w:lang w:val="lt-LT" w:bidi="en-US"/>
        </w:rPr>
        <w:t>iki</w:t>
      </w:r>
      <w:r w:rsidRPr="006D3013">
        <w:rPr>
          <w:snapToGrid/>
          <w:color w:val="000000"/>
          <w:spacing w:val="2"/>
          <w:szCs w:val="22"/>
          <w:lang w:val="lt-LT" w:bidi="en-US"/>
        </w:rPr>
        <w:t xml:space="preserve"> 20</w:t>
      </w:r>
      <w:r w:rsidR="004647E7">
        <w:rPr>
          <w:snapToGrid/>
          <w:color w:val="000000"/>
          <w:spacing w:val="2"/>
          <w:szCs w:val="22"/>
          <w:lang w:val="lt-LT" w:bidi="en-US"/>
        </w:rPr>
        <w:t> mg</w:t>
      </w:r>
      <w:r w:rsidRPr="006D3013">
        <w:rPr>
          <w:snapToGrid/>
          <w:color w:val="000000"/>
          <w:spacing w:val="2"/>
          <w:szCs w:val="22"/>
          <w:lang w:val="lt-LT" w:bidi="en-US"/>
        </w:rPr>
        <w:t>/ml koncentracijos steriliame natrio chlorido (0,9</w:t>
      </w:r>
      <w:r w:rsidR="004647E7">
        <w:rPr>
          <w:snapToGrid/>
          <w:color w:val="000000"/>
          <w:spacing w:val="2"/>
          <w:szCs w:val="22"/>
          <w:lang w:val="lt-LT" w:bidi="en-US"/>
        </w:rPr>
        <w:t> %</w:t>
      </w:r>
      <w:r w:rsidRPr="006D3013">
        <w:rPr>
          <w:snapToGrid/>
          <w:color w:val="000000"/>
          <w:spacing w:val="2"/>
          <w:szCs w:val="22"/>
          <w:lang w:val="lt-LT" w:bidi="en-US"/>
        </w:rPr>
        <w:t>) arba gliukozės (5</w:t>
      </w:r>
      <w:r w:rsidR="004647E7">
        <w:rPr>
          <w:snapToGrid/>
          <w:color w:val="000000"/>
          <w:spacing w:val="2"/>
          <w:szCs w:val="22"/>
          <w:lang w:val="lt-LT" w:bidi="en-US"/>
        </w:rPr>
        <w:t> %</w:t>
      </w:r>
      <w:r w:rsidRPr="006D3013">
        <w:rPr>
          <w:snapToGrid/>
          <w:color w:val="000000"/>
          <w:spacing w:val="2"/>
          <w:szCs w:val="22"/>
          <w:lang w:val="lt-LT" w:bidi="en-US"/>
        </w:rPr>
        <w:t>) tirpale</w:t>
      </w:r>
      <w:r w:rsidR="00C60F24">
        <w:rPr>
          <w:snapToGrid/>
          <w:color w:val="000000"/>
          <w:spacing w:val="2"/>
          <w:szCs w:val="22"/>
          <w:lang w:val="lt-LT" w:bidi="en-US"/>
        </w:rPr>
        <w:t xml:space="preserve">. </w:t>
      </w:r>
      <w:r w:rsidR="00C60F24" w:rsidRPr="006B0EE1">
        <w:rPr>
          <w:snapToGrid/>
          <w:color w:val="000000"/>
          <w:spacing w:val="-2"/>
          <w:szCs w:val="22"/>
          <w:lang w:val="lt-LT" w:bidi="en-US"/>
        </w:rPr>
        <w:t xml:space="preserve">Įrodyta, kad </w:t>
      </w:r>
      <w:r w:rsidR="00C60F24">
        <w:rPr>
          <w:snapToGrid/>
          <w:color w:val="000000"/>
          <w:spacing w:val="-2"/>
          <w:szCs w:val="22"/>
          <w:lang w:val="lt-LT" w:bidi="en-US"/>
        </w:rPr>
        <w:t>praskiest</w:t>
      </w:r>
      <w:r w:rsidR="00054367">
        <w:rPr>
          <w:snapToGrid/>
          <w:color w:val="000000"/>
          <w:spacing w:val="-2"/>
          <w:szCs w:val="22"/>
          <w:lang w:val="lt-LT" w:bidi="en-US"/>
        </w:rPr>
        <w:t>as</w:t>
      </w:r>
      <w:r w:rsidR="00C60F24">
        <w:rPr>
          <w:snapToGrid/>
          <w:color w:val="000000"/>
          <w:spacing w:val="-2"/>
          <w:szCs w:val="22"/>
          <w:lang w:val="lt-LT" w:bidi="en-US"/>
        </w:rPr>
        <w:t xml:space="preserve"> tirpala</w:t>
      </w:r>
      <w:r w:rsidR="00054367">
        <w:rPr>
          <w:snapToGrid/>
          <w:color w:val="000000"/>
          <w:spacing w:val="-2"/>
          <w:szCs w:val="22"/>
          <w:lang w:val="lt-LT" w:bidi="en-US"/>
        </w:rPr>
        <w:t>s</w:t>
      </w:r>
      <w:r w:rsidR="00C60F24" w:rsidRPr="006B0EE1">
        <w:rPr>
          <w:snapToGrid/>
          <w:color w:val="000000"/>
          <w:spacing w:val="-2"/>
          <w:szCs w:val="22"/>
          <w:lang w:val="lt-LT" w:bidi="en-US"/>
        </w:rPr>
        <w:t xml:space="preserve"> išlieka chemi</w:t>
      </w:r>
      <w:r w:rsidR="00054367">
        <w:rPr>
          <w:snapToGrid/>
          <w:color w:val="000000"/>
          <w:spacing w:val="-2"/>
          <w:szCs w:val="22"/>
          <w:lang w:val="lt-LT" w:bidi="en-US"/>
        </w:rPr>
        <w:t>škai</w:t>
      </w:r>
      <w:r w:rsidR="00C60F24" w:rsidRPr="006B0EE1">
        <w:rPr>
          <w:snapToGrid/>
          <w:color w:val="000000"/>
          <w:spacing w:val="-2"/>
          <w:szCs w:val="22"/>
          <w:lang w:val="lt-LT" w:bidi="en-US"/>
        </w:rPr>
        <w:t xml:space="preserve"> ir fizi</w:t>
      </w:r>
      <w:r w:rsidR="00054367">
        <w:rPr>
          <w:snapToGrid/>
          <w:color w:val="000000"/>
          <w:spacing w:val="-2"/>
          <w:szCs w:val="22"/>
          <w:lang w:val="lt-LT" w:bidi="en-US"/>
        </w:rPr>
        <w:t>škaip stabilus</w:t>
      </w:r>
      <w:r w:rsidR="00C60F24" w:rsidRPr="006B0EE1">
        <w:rPr>
          <w:snapToGrid/>
          <w:color w:val="000000"/>
          <w:spacing w:val="-2"/>
          <w:szCs w:val="22"/>
          <w:lang w:val="lt-LT" w:bidi="en-US"/>
        </w:rPr>
        <w:t xml:space="preserve"> </w:t>
      </w:r>
      <w:r w:rsidRPr="006D3013">
        <w:rPr>
          <w:snapToGrid/>
          <w:color w:val="000000"/>
          <w:spacing w:val="2"/>
          <w:szCs w:val="22"/>
          <w:lang w:val="lt-LT" w:bidi="en-US"/>
        </w:rPr>
        <w:t>iki 24</w:t>
      </w:r>
      <w:r w:rsidR="00747185">
        <w:rPr>
          <w:snapToGrid/>
          <w:color w:val="000000"/>
          <w:spacing w:val="2"/>
          <w:szCs w:val="22"/>
          <w:lang w:val="lt-LT" w:bidi="en-US"/>
        </w:rPr>
        <w:t> </w:t>
      </w:r>
      <w:r w:rsidRPr="006D3013">
        <w:rPr>
          <w:snapToGrid/>
          <w:color w:val="000000"/>
          <w:spacing w:val="2"/>
          <w:szCs w:val="22"/>
          <w:lang w:val="lt-LT" w:bidi="en-US"/>
        </w:rPr>
        <w:t>valandų 25</w:t>
      </w:r>
      <w:r w:rsidR="00A7216F">
        <w:rPr>
          <w:snapToGrid/>
          <w:color w:val="000000"/>
          <w:spacing w:val="2"/>
          <w:szCs w:val="22"/>
          <w:lang w:val="lt-LT" w:bidi="en-US"/>
        </w:rPr>
        <w:t> </w:t>
      </w:r>
      <w:r w:rsidRPr="006D3013">
        <w:rPr>
          <w:snapToGrid/>
          <w:color w:val="000000"/>
          <w:spacing w:val="2"/>
          <w:szCs w:val="22"/>
          <w:lang w:val="lt-LT" w:bidi="en-US"/>
        </w:rPr>
        <w:t>°C temperatūroje.</w:t>
      </w:r>
    </w:p>
    <w:p w14:paraId="214B6732" w14:textId="77777777" w:rsidR="009E5028" w:rsidRPr="00C71D73" w:rsidRDefault="009E5028" w:rsidP="009E5028">
      <w:pPr>
        <w:widowControl w:val="0"/>
        <w:tabs>
          <w:tab w:val="clear" w:pos="567"/>
        </w:tabs>
        <w:autoSpaceDE w:val="0"/>
        <w:autoSpaceDN w:val="0"/>
        <w:adjustRightInd w:val="0"/>
        <w:spacing w:line="274" w:lineRule="exact"/>
        <w:ind w:right="-20"/>
        <w:rPr>
          <w:snapToGrid/>
          <w:color w:val="000000"/>
          <w:szCs w:val="22"/>
          <w:lang w:val="lt-LT" w:bidi="en-US"/>
        </w:rPr>
      </w:pPr>
    </w:p>
    <w:p w14:paraId="64C2B43E" w14:textId="6BC88B5F" w:rsidR="009E5028" w:rsidRPr="006B0EE1" w:rsidRDefault="009E5028" w:rsidP="009E5028">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054367">
        <w:rPr>
          <w:snapToGrid/>
          <w:color w:val="000000"/>
          <w:spacing w:val="1"/>
          <w:szCs w:val="22"/>
          <w:lang w:val="lt-LT" w:bidi="en-US"/>
        </w:rPr>
        <w:t>niu</w:t>
      </w:r>
      <w:r w:rsidRPr="006B0EE1">
        <w:rPr>
          <w:snapToGrid/>
          <w:color w:val="000000"/>
          <w:spacing w:val="1"/>
          <w:szCs w:val="22"/>
          <w:lang w:val="lt-LT" w:bidi="en-US"/>
        </w:rPr>
        <w:t xml:space="preserve"> požiūriu</w:t>
      </w:r>
      <w:r w:rsidR="00054367">
        <w:rPr>
          <w:snapToGrid/>
          <w:color w:val="000000"/>
          <w:spacing w:val="1"/>
          <w:szCs w:val="22"/>
          <w:lang w:val="lt-LT" w:bidi="en-US"/>
        </w:rPr>
        <w:t>,</w:t>
      </w:r>
      <w:r w:rsidRPr="006B0EE1">
        <w:rPr>
          <w:snapToGrid/>
          <w:color w:val="000000"/>
          <w:spacing w:val="1"/>
          <w:szCs w:val="22"/>
          <w:lang w:val="lt-LT" w:bidi="en-US"/>
        </w:rPr>
        <w:t xml:space="preserve"> vaistą </w:t>
      </w:r>
      <w:r w:rsidR="00054367">
        <w:rPr>
          <w:snapToGrid/>
          <w:color w:val="000000"/>
          <w:spacing w:val="1"/>
          <w:szCs w:val="22"/>
          <w:lang w:val="lt-LT" w:bidi="en-US"/>
        </w:rPr>
        <w:t>reikia</w:t>
      </w:r>
      <w:r w:rsidRPr="006B0EE1">
        <w:rPr>
          <w:snapToGrid/>
          <w:color w:val="000000"/>
          <w:spacing w:val="1"/>
          <w:szCs w:val="22"/>
          <w:lang w:val="lt-LT" w:bidi="en-US"/>
        </w:rPr>
        <w:t xml:space="preserve"> vartoti nedelsiant. Jeigu </w:t>
      </w:r>
      <w:r w:rsidR="00054367">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3400CE">
        <w:rPr>
          <w:snapToGrid/>
          <w:color w:val="000000"/>
          <w:spacing w:val="1"/>
          <w:szCs w:val="22"/>
          <w:lang w:val="lt-LT" w:bidi="en-US"/>
        </w:rPr>
        <w:t>vart</w:t>
      </w:r>
      <w:r w:rsidRPr="006B0EE1">
        <w:rPr>
          <w:snapToGrid/>
          <w:color w:val="000000"/>
          <w:spacing w:val="1"/>
          <w:szCs w:val="22"/>
          <w:lang w:val="lt-LT" w:bidi="en-US"/>
        </w:rPr>
        <w:t xml:space="preserve">otojas ir paprastai </w:t>
      </w:r>
      <w:r w:rsidR="00054367">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747185">
        <w:rPr>
          <w:snapToGrid/>
          <w:color w:val="000000"/>
          <w:spacing w:val="1"/>
          <w:szCs w:val="22"/>
          <w:lang w:val="lt-LT" w:bidi="en-US"/>
        </w:rPr>
        <w:t> </w:t>
      </w:r>
      <w:r w:rsidRPr="006B0EE1">
        <w:rPr>
          <w:snapToGrid/>
          <w:color w:val="000000"/>
          <w:spacing w:val="1"/>
          <w:szCs w:val="22"/>
          <w:lang w:val="lt-LT" w:bidi="en-US"/>
        </w:rPr>
        <w:t>valandas 2</w:t>
      </w:r>
      <w:r w:rsidR="00A7216F">
        <w:rPr>
          <w:snapToGrid/>
          <w:color w:val="000000"/>
          <w:spacing w:val="1"/>
          <w:szCs w:val="22"/>
          <w:lang w:val="lt-LT" w:bidi="en-US"/>
        </w:rPr>
        <w:t>–</w:t>
      </w:r>
      <w:r w:rsidRPr="006B0EE1">
        <w:rPr>
          <w:snapToGrid/>
          <w:color w:val="000000"/>
          <w:spacing w:val="1"/>
          <w:szCs w:val="22"/>
          <w:lang w:val="lt-LT" w:bidi="en-US"/>
        </w:rPr>
        <w:t>8</w:t>
      </w:r>
      <w:r w:rsidR="00A7216F">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1C898884" w14:textId="77777777" w:rsidR="009E5028" w:rsidRPr="00C71D73" w:rsidRDefault="009E5028" w:rsidP="009E5028">
      <w:pPr>
        <w:widowControl w:val="0"/>
        <w:tabs>
          <w:tab w:val="clear" w:pos="567"/>
        </w:tabs>
        <w:autoSpaceDE w:val="0"/>
        <w:autoSpaceDN w:val="0"/>
        <w:spacing w:line="240" w:lineRule="auto"/>
        <w:rPr>
          <w:b/>
          <w:bCs/>
          <w:i/>
          <w:iCs/>
          <w:snapToGrid/>
          <w:color w:val="000000"/>
          <w:szCs w:val="22"/>
          <w:lang w:val="lt-LT" w:bidi="en-US"/>
        </w:rPr>
      </w:pPr>
    </w:p>
    <w:p w14:paraId="6346E932" w14:textId="77777777" w:rsidR="009E5028" w:rsidRPr="009E5028" w:rsidRDefault="009E5028" w:rsidP="009E5028">
      <w:pPr>
        <w:widowControl w:val="0"/>
        <w:numPr>
          <w:ilvl w:val="12"/>
          <w:numId w:val="0"/>
        </w:numPr>
        <w:tabs>
          <w:tab w:val="clear" w:pos="567"/>
        </w:tabs>
        <w:spacing w:line="240" w:lineRule="auto"/>
        <w:ind w:right="-2"/>
        <w:rPr>
          <w:snapToGrid/>
          <w:color w:val="000000"/>
          <w:spacing w:val="2"/>
          <w:szCs w:val="22"/>
          <w:lang w:val="lt-LT" w:bidi="en-US"/>
        </w:rPr>
      </w:pPr>
      <w:r w:rsidRPr="009E5028">
        <w:rPr>
          <w:snapToGrid/>
          <w:color w:val="000000"/>
          <w:spacing w:val="2"/>
          <w:szCs w:val="22"/>
          <w:lang w:val="lt-LT" w:bidi="en-US"/>
        </w:rPr>
        <w:t>Šio vaisto negalima vartoti, jei tirpale yra matomų dalelių, jei tirpalas nėra skaidrus arba jame yra nuosėdų.</w:t>
      </w:r>
    </w:p>
    <w:p w14:paraId="326D1AA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A52DD3" w14:textId="77777777" w:rsidR="0055368B" w:rsidRPr="00DD7EE1" w:rsidRDefault="0055368B" w:rsidP="00B970D5">
      <w:pPr>
        <w:widowControl w:val="0"/>
        <w:numPr>
          <w:ilvl w:val="12"/>
          <w:numId w:val="0"/>
        </w:numPr>
        <w:tabs>
          <w:tab w:val="clear" w:pos="567"/>
        </w:tabs>
        <w:spacing w:line="240" w:lineRule="auto"/>
        <w:ind w:right="-2"/>
        <w:rPr>
          <w:i/>
          <w:szCs w:val="22"/>
          <w:lang w:val="lt-LT"/>
        </w:rPr>
      </w:pPr>
      <w:r w:rsidRPr="00DD7EE1">
        <w:rPr>
          <w:szCs w:val="22"/>
          <w:lang w:val="lt-LT"/>
        </w:rPr>
        <w:t>Vaistų negalima išmesti į kanalizaciją arba su buitinėmis atliekomis. Kaip išmesti nereikalingus vaistus, klauskite vaistininko. Šios priemonės padės apsaugoti aplinką.</w:t>
      </w:r>
    </w:p>
    <w:p w14:paraId="41DBBC5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5D604EB"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8769A4"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6.</w:t>
      </w:r>
      <w:r w:rsidRPr="00DD7EE1">
        <w:rPr>
          <w:bCs/>
          <w:szCs w:val="22"/>
          <w:lang w:val="lt-LT" w:eastAsia="x-none"/>
        </w:rPr>
        <w:tab/>
      </w:r>
      <w:r w:rsidRPr="00DD7EE1">
        <w:rPr>
          <w:b/>
          <w:bCs/>
          <w:szCs w:val="22"/>
          <w:lang w:val="lt-LT" w:eastAsia="x-none"/>
        </w:rPr>
        <w:t>Pakuotės turinys ir kita informacija</w:t>
      </w:r>
    </w:p>
    <w:p w14:paraId="4BEC69E1" w14:textId="77777777" w:rsidR="0055368B" w:rsidRPr="00DD7EE1" w:rsidRDefault="0055368B" w:rsidP="00B970D5">
      <w:pPr>
        <w:widowControl w:val="0"/>
        <w:numPr>
          <w:ilvl w:val="12"/>
          <w:numId w:val="0"/>
        </w:numPr>
        <w:tabs>
          <w:tab w:val="clear" w:pos="567"/>
        </w:tabs>
        <w:spacing w:line="240" w:lineRule="auto"/>
        <w:rPr>
          <w:szCs w:val="22"/>
          <w:lang w:val="lt-LT"/>
        </w:rPr>
      </w:pPr>
    </w:p>
    <w:p w14:paraId="47A6CA82" w14:textId="77777777" w:rsidR="0055368B" w:rsidRPr="00DD7EE1" w:rsidRDefault="000D3429" w:rsidP="00B970D5">
      <w:pPr>
        <w:widowControl w:val="0"/>
        <w:spacing w:line="240" w:lineRule="auto"/>
        <w:outlineLvl w:val="3"/>
        <w:rPr>
          <w:b/>
          <w:bCs/>
          <w:szCs w:val="22"/>
          <w:lang w:val="lt-LT" w:eastAsia="x-none"/>
        </w:rPr>
      </w:pPr>
      <w:r w:rsidRPr="00DD7EE1">
        <w:rPr>
          <w:b/>
          <w:bCs/>
          <w:szCs w:val="22"/>
          <w:lang w:val="lt-LT" w:eastAsia="x-none"/>
        </w:rPr>
        <w:t>Thiamine Kabi</w:t>
      </w:r>
      <w:r w:rsidR="0015047D" w:rsidRPr="00DD7EE1">
        <w:rPr>
          <w:b/>
          <w:bCs/>
          <w:szCs w:val="22"/>
          <w:lang w:val="lt-LT" w:eastAsia="x-none"/>
        </w:rPr>
        <w:t xml:space="preserve"> </w:t>
      </w:r>
      <w:r w:rsidR="0055368B" w:rsidRPr="00DD7EE1">
        <w:rPr>
          <w:b/>
          <w:bCs/>
          <w:szCs w:val="22"/>
          <w:lang w:val="lt-LT" w:eastAsia="x-none"/>
        </w:rPr>
        <w:t>sudėtis</w:t>
      </w:r>
    </w:p>
    <w:p w14:paraId="64B3BB09" w14:textId="77777777" w:rsidR="002F0034" w:rsidRPr="00DD7EE1" w:rsidRDefault="0055368B" w:rsidP="00676F16">
      <w:pPr>
        <w:widowControl w:val="0"/>
        <w:numPr>
          <w:ilvl w:val="0"/>
          <w:numId w:val="3"/>
        </w:numPr>
        <w:tabs>
          <w:tab w:val="clear" w:pos="567"/>
        </w:tabs>
        <w:spacing w:line="240" w:lineRule="auto"/>
        <w:ind w:left="567" w:hanging="567"/>
        <w:contextualSpacing/>
        <w:rPr>
          <w:szCs w:val="22"/>
          <w:lang w:val="lt-LT"/>
        </w:rPr>
      </w:pPr>
      <w:r w:rsidRPr="00DD7EE1">
        <w:rPr>
          <w:szCs w:val="22"/>
          <w:lang w:val="lt-LT"/>
        </w:rPr>
        <w:t xml:space="preserve">Veiklioji medžiaga yra </w:t>
      </w:r>
      <w:r w:rsidR="009E5028">
        <w:rPr>
          <w:szCs w:val="22"/>
          <w:lang w:val="lt-LT"/>
        </w:rPr>
        <w:t>tiamino hidrochloridas</w:t>
      </w:r>
      <w:r w:rsidRPr="00DD7EE1">
        <w:rPr>
          <w:szCs w:val="22"/>
          <w:lang w:val="lt-LT"/>
        </w:rPr>
        <w:t xml:space="preserve"> (vita</w:t>
      </w:r>
      <w:r w:rsidR="00095CB3" w:rsidRPr="00DD7EE1">
        <w:rPr>
          <w:szCs w:val="22"/>
          <w:lang w:val="lt-LT"/>
        </w:rPr>
        <w:t>min</w:t>
      </w:r>
      <w:r w:rsidR="00FC7522" w:rsidRPr="00DD7EE1">
        <w:rPr>
          <w:szCs w:val="22"/>
          <w:lang w:val="lt-LT"/>
        </w:rPr>
        <w:t>as </w:t>
      </w:r>
      <w:r w:rsidR="009E5028">
        <w:rPr>
          <w:szCs w:val="22"/>
          <w:lang w:val="lt-LT"/>
        </w:rPr>
        <w:t>B</w:t>
      </w:r>
      <w:r w:rsidR="009E5028">
        <w:rPr>
          <w:szCs w:val="22"/>
          <w:vertAlign w:val="subscript"/>
          <w:lang w:val="lt-LT"/>
        </w:rPr>
        <w:t>1</w:t>
      </w:r>
      <w:r w:rsidRPr="00DD7EE1">
        <w:rPr>
          <w:szCs w:val="22"/>
          <w:lang w:val="lt-LT"/>
        </w:rPr>
        <w:t>).</w:t>
      </w:r>
    </w:p>
    <w:p w14:paraId="5E1B31FE" w14:textId="77777777" w:rsidR="002F0034" w:rsidRPr="00DD7EE1" w:rsidRDefault="002F0034" w:rsidP="00B970D5">
      <w:pPr>
        <w:widowControl w:val="0"/>
        <w:tabs>
          <w:tab w:val="clear" w:pos="567"/>
        </w:tabs>
        <w:spacing w:line="240" w:lineRule="auto"/>
        <w:contextualSpacing/>
        <w:rPr>
          <w:szCs w:val="22"/>
          <w:lang w:val="lt-LT"/>
        </w:rPr>
      </w:pPr>
    </w:p>
    <w:p w14:paraId="1284B1AF" w14:textId="77777777" w:rsidR="009E5028" w:rsidRPr="00DD7EE1" w:rsidRDefault="009E5028" w:rsidP="009E5028">
      <w:pPr>
        <w:widowControl w:val="0"/>
        <w:spacing w:line="240" w:lineRule="auto"/>
        <w:rPr>
          <w:szCs w:val="22"/>
          <w:lang w:val="lt-LT"/>
        </w:rPr>
      </w:pPr>
      <w:r w:rsidRPr="00DD7EE1">
        <w:rPr>
          <w:szCs w:val="22"/>
          <w:lang w:val="lt-LT"/>
        </w:rPr>
        <w:t>Kiekviename</w:t>
      </w:r>
      <w:r w:rsidR="004647E7">
        <w:rPr>
          <w:szCs w:val="22"/>
          <w:lang w:val="lt-LT"/>
        </w:rPr>
        <w:t> ml</w:t>
      </w:r>
      <w:r w:rsidRPr="00DD7EE1">
        <w:rPr>
          <w:szCs w:val="22"/>
          <w:lang w:val="lt-LT"/>
        </w:rPr>
        <w:t xml:space="preserve"> </w:t>
      </w:r>
      <w:r w:rsidR="003400CE">
        <w:rPr>
          <w:szCs w:val="22"/>
          <w:lang w:val="lt-LT"/>
        </w:rPr>
        <w:t xml:space="preserve">injekcinio </w:t>
      </w:r>
      <w:r w:rsidRPr="00DD7EE1">
        <w:rPr>
          <w:szCs w:val="22"/>
          <w:lang w:val="lt-LT"/>
        </w:rPr>
        <w:t>tirpalo yra 50</w:t>
      </w:r>
      <w:r w:rsidR="004647E7">
        <w:rPr>
          <w:szCs w:val="22"/>
          <w:lang w:val="lt-LT"/>
        </w:rPr>
        <w:t> mg</w:t>
      </w:r>
      <w:r w:rsidRPr="00DD7EE1">
        <w:rPr>
          <w:szCs w:val="22"/>
          <w:lang w:val="lt-LT"/>
        </w:rPr>
        <w:t xml:space="preserve"> tiamino hidrochlorido.</w:t>
      </w:r>
    </w:p>
    <w:p w14:paraId="07A13123" w14:textId="77777777" w:rsidR="009E5028" w:rsidRPr="00DD7EE1" w:rsidRDefault="009E5028" w:rsidP="009E5028">
      <w:pPr>
        <w:widowControl w:val="0"/>
        <w:spacing w:line="240" w:lineRule="auto"/>
        <w:rPr>
          <w:szCs w:val="22"/>
          <w:lang w:val="lt-LT"/>
        </w:rPr>
      </w:pPr>
      <w:r w:rsidRPr="00DD7EE1">
        <w:rPr>
          <w:szCs w:val="22"/>
          <w:lang w:val="lt-LT"/>
        </w:rPr>
        <w:t>Kiekvienoje 2</w:t>
      </w:r>
      <w:r w:rsidR="004647E7">
        <w:rPr>
          <w:szCs w:val="22"/>
          <w:lang w:val="lt-LT"/>
        </w:rPr>
        <w:t> ml</w:t>
      </w:r>
      <w:r w:rsidRPr="00DD7EE1">
        <w:rPr>
          <w:szCs w:val="22"/>
          <w:lang w:val="lt-LT"/>
        </w:rPr>
        <w:t xml:space="preserve"> ampulėje yra 100</w:t>
      </w:r>
      <w:r w:rsidR="004647E7">
        <w:rPr>
          <w:szCs w:val="22"/>
          <w:lang w:val="lt-LT"/>
        </w:rPr>
        <w:t> mg</w:t>
      </w:r>
      <w:r w:rsidRPr="00DD7EE1">
        <w:rPr>
          <w:szCs w:val="22"/>
          <w:lang w:val="lt-LT"/>
        </w:rPr>
        <w:t xml:space="preserve"> tiamino hidrochlorido.</w:t>
      </w:r>
    </w:p>
    <w:p w14:paraId="4DE6C5C9" w14:textId="77777777" w:rsidR="009E5028" w:rsidRPr="00DD7EE1" w:rsidRDefault="009E5028" w:rsidP="009E5028">
      <w:pPr>
        <w:widowControl w:val="0"/>
        <w:spacing w:line="240" w:lineRule="auto"/>
        <w:rPr>
          <w:szCs w:val="22"/>
          <w:lang w:val="lt-LT"/>
        </w:rPr>
      </w:pPr>
      <w:r w:rsidRPr="00DD7EE1">
        <w:rPr>
          <w:szCs w:val="22"/>
          <w:lang w:val="lt-LT"/>
        </w:rPr>
        <w:t>Kiekvienoje 10</w:t>
      </w:r>
      <w:r w:rsidR="004647E7">
        <w:rPr>
          <w:szCs w:val="22"/>
          <w:lang w:val="lt-LT"/>
        </w:rPr>
        <w:t> ml</w:t>
      </w:r>
      <w:r w:rsidRPr="00DD7EE1">
        <w:rPr>
          <w:szCs w:val="22"/>
          <w:lang w:val="lt-LT"/>
        </w:rPr>
        <w:t xml:space="preserve"> ampulėje yra 500</w:t>
      </w:r>
      <w:r w:rsidR="004647E7">
        <w:rPr>
          <w:szCs w:val="22"/>
          <w:lang w:val="lt-LT"/>
        </w:rPr>
        <w:t> mg</w:t>
      </w:r>
      <w:r w:rsidRPr="00DD7EE1">
        <w:rPr>
          <w:szCs w:val="22"/>
          <w:lang w:val="lt-LT"/>
        </w:rPr>
        <w:t xml:space="preserve"> tiamino hidrochlorido.</w:t>
      </w:r>
    </w:p>
    <w:p w14:paraId="293E8118" w14:textId="77777777" w:rsidR="00AA1374" w:rsidRPr="00DD7EE1" w:rsidRDefault="00AA1374" w:rsidP="00B970D5">
      <w:pPr>
        <w:widowControl w:val="0"/>
        <w:spacing w:line="240" w:lineRule="auto"/>
        <w:rPr>
          <w:szCs w:val="22"/>
          <w:lang w:val="lt-LT"/>
        </w:rPr>
      </w:pPr>
    </w:p>
    <w:p w14:paraId="5DEB3DB9" w14:textId="77777777" w:rsidR="009E5028" w:rsidRPr="009E5028" w:rsidRDefault="00AA1374" w:rsidP="00676F16">
      <w:pPr>
        <w:widowControl w:val="0"/>
        <w:numPr>
          <w:ilvl w:val="0"/>
          <w:numId w:val="7"/>
        </w:numPr>
        <w:spacing w:line="240" w:lineRule="auto"/>
        <w:ind w:left="567" w:hanging="567"/>
        <w:rPr>
          <w:szCs w:val="22"/>
          <w:lang w:val="lt-LT"/>
        </w:rPr>
      </w:pPr>
      <w:r w:rsidRPr="00DD7EE1">
        <w:rPr>
          <w:szCs w:val="22"/>
          <w:lang w:val="lt-LT"/>
        </w:rPr>
        <w:t xml:space="preserve">Pagalbinės medžiagos yra </w:t>
      </w:r>
      <w:r w:rsidR="009E5028">
        <w:rPr>
          <w:szCs w:val="22"/>
          <w:lang w:val="lt-LT"/>
        </w:rPr>
        <w:t>in</w:t>
      </w:r>
      <w:r w:rsidR="009E5028" w:rsidRPr="009E5028">
        <w:rPr>
          <w:szCs w:val="22"/>
          <w:lang w:val="lt-LT"/>
        </w:rPr>
        <w:t>jekcinis vanduo</w:t>
      </w:r>
      <w:r w:rsidR="009E5028">
        <w:rPr>
          <w:szCs w:val="22"/>
          <w:lang w:val="lt-LT"/>
        </w:rPr>
        <w:t>, v</w:t>
      </w:r>
      <w:r w:rsidR="009E5028" w:rsidRPr="009E5028">
        <w:rPr>
          <w:szCs w:val="22"/>
          <w:lang w:val="lt-LT"/>
        </w:rPr>
        <w:t>andenilio chlorido rūgštis (pH koreguoti)</w:t>
      </w:r>
      <w:r w:rsidR="009E5028">
        <w:rPr>
          <w:szCs w:val="22"/>
          <w:lang w:val="lt-LT"/>
        </w:rPr>
        <w:t>, n</w:t>
      </w:r>
      <w:r w:rsidR="009E5028" w:rsidRPr="009E5028">
        <w:rPr>
          <w:szCs w:val="22"/>
          <w:lang w:val="lt-LT"/>
        </w:rPr>
        <w:t>atrio hidroksidas (pH koreguoti)</w:t>
      </w:r>
      <w:r w:rsidR="009E5028">
        <w:rPr>
          <w:szCs w:val="22"/>
          <w:lang w:val="lt-LT"/>
        </w:rPr>
        <w:t>. Žr. 2 skyrių „</w:t>
      </w:r>
      <w:r w:rsidR="009E5028" w:rsidRPr="009E5028">
        <w:rPr>
          <w:szCs w:val="22"/>
          <w:lang w:val="lt-LT"/>
        </w:rPr>
        <w:t>Thiamine Kabi</w:t>
      </w:r>
      <w:r w:rsidR="009E5028">
        <w:rPr>
          <w:szCs w:val="22"/>
          <w:lang w:val="lt-LT"/>
        </w:rPr>
        <w:t xml:space="preserve"> sudėtyje yra natrio“.</w:t>
      </w:r>
    </w:p>
    <w:p w14:paraId="24ABD167" w14:textId="77777777" w:rsidR="00AA1374" w:rsidRPr="00DD7EE1" w:rsidRDefault="00AA1374" w:rsidP="009E5028">
      <w:pPr>
        <w:widowControl w:val="0"/>
        <w:spacing w:line="240" w:lineRule="auto"/>
        <w:rPr>
          <w:szCs w:val="22"/>
          <w:lang w:val="lt-LT"/>
        </w:rPr>
      </w:pPr>
    </w:p>
    <w:p w14:paraId="6E8D252C" w14:textId="77777777" w:rsidR="0055368B" w:rsidRPr="00DD7EE1" w:rsidRDefault="000D3429" w:rsidP="00B970D5">
      <w:pPr>
        <w:widowControl w:val="0"/>
        <w:spacing w:line="240" w:lineRule="auto"/>
        <w:outlineLvl w:val="3"/>
        <w:rPr>
          <w:szCs w:val="22"/>
          <w:lang w:val="lt-LT"/>
        </w:rPr>
      </w:pPr>
      <w:r w:rsidRPr="00DD7EE1">
        <w:rPr>
          <w:b/>
          <w:bCs/>
          <w:szCs w:val="22"/>
          <w:lang w:val="lt-LT" w:eastAsia="x-none"/>
        </w:rPr>
        <w:t>Thiamine Kabi</w:t>
      </w:r>
      <w:r w:rsidR="0015047D" w:rsidRPr="00DD7EE1">
        <w:rPr>
          <w:b/>
          <w:bCs/>
          <w:szCs w:val="22"/>
          <w:lang w:val="lt-LT" w:eastAsia="x-none"/>
        </w:rPr>
        <w:t xml:space="preserve"> </w:t>
      </w:r>
      <w:r w:rsidR="0055368B" w:rsidRPr="00DD7EE1">
        <w:rPr>
          <w:b/>
          <w:bCs/>
          <w:szCs w:val="22"/>
          <w:lang w:val="lt-LT" w:eastAsia="x-none"/>
        </w:rPr>
        <w:t>išvaizda ir kiekis pakuotėje</w:t>
      </w:r>
    </w:p>
    <w:p w14:paraId="37D7F123" w14:textId="77777777" w:rsidR="00AE7CAC" w:rsidRDefault="00AE7CAC" w:rsidP="00AE7CAC">
      <w:pPr>
        <w:widowControl w:val="0"/>
        <w:spacing w:line="240" w:lineRule="auto"/>
        <w:rPr>
          <w:szCs w:val="22"/>
          <w:lang w:val="lt-LT"/>
        </w:rPr>
      </w:pPr>
      <w:r w:rsidRPr="00DD7EE1">
        <w:rPr>
          <w:szCs w:val="22"/>
          <w:lang w:val="lt-LT"/>
        </w:rPr>
        <w:t>Tirpalas</w:t>
      </w:r>
      <w:r>
        <w:rPr>
          <w:szCs w:val="22"/>
          <w:lang w:val="lt-LT"/>
        </w:rPr>
        <w:t xml:space="preserve"> yra s</w:t>
      </w:r>
      <w:r w:rsidRPr="00DD7EE1">
        <w:rPr>
          <w:szCs w:val="22"/>
          <w:lang w:val="lt-LT"/>
        </w:rPr>
        <w:t>kaidrus, bespalvis ar šiek tiek gelsvas</w:t>
      </w:r>
      <w:r>
        <w:rPr>
          <w:szCs w:val="22"/>
          <w:lang w:val="lt-LT"/>
        </w:rPr>
        <w:t>,</w:t>
      </w:r>
      <w:r w:rsidRPr="00DD7EE1">
        <w:rPr>
          <w:szCs w:val="22"/>
          <w:lang w:val="lt-LT"/>
        </w:rPr>
        <w:t xml:space="preserve"> be matomų dalelių.</w:t>
      </w:r>
    </w:p>
    <w:p w14:paraId="724A91C5" w14:textId="77777777" w:rsidR="00AE7CAC" w:rsidRPr="00DD7EE1" w:rsidRDefault="00AE7CAC" w:rsidP="00AE7CAC">
      <w:pPr>
        <w:widowControl w:val="0"/>
        <w:spacing w:line="240" w:lineRule="auto"/>
        <w:rPr>
          <w:szCs w:val="22"/>
          <w:lang w:val="lt-LT"/>
        </w:rPr>
      </w:pPr>
    </w:p>
    <w:p w14:paraId="40FF2C62" w14:textId="74EDD95C" w:rsidR="00AE7CAC" w:rsidRPr="00DD7EE1" w:rsidRDefault="00AE7CAC" w:rsidP="00AE7CAC">
      <w:pPr>
        <w:widowControl w:val="0"/>
        <w:tabs>
          <w:tab w:val="clear" w:pos="567"/>
        </w:tabs>
        <w:spacing w:line="240" w:lineRule="auto"/>
        <w:rPr>
          <w:szCs w:val="22"/>
          <w:lang w:val="lt-LT"/>
        </w:rPr>
      </w:pPr>
      <w:r w:rsidRPr="00DD7EE1">
        <w:rPr>
          <w:szCs w:val="22"/>
          <w:lang w:val="lt-LT"/>
        </w:rPr>
        <w:t>2</w:t>
      </w:r>
      <w:r w:rsidR="004647E7">
        <w:rPr>
          <w:szCs w:val="22"/>
          <w:lang w:val="lt-LT"/>
        </w:rPr>
        <w:t> ml</w:t>
      </w:r>
      <w:r w:rsidRPr="00DD7EE1">
        <w:rPr>
          <w:szCs w:val="22"/>
          <w:lang w:val="lt-LT"/>
        </w:rPr>
        <w:t xml:space="preserve"> ir 10</w:t>
      </w:r>
      <w:r w:rsidR="004647E7">
        <w:rPr>
          <w:szCs w:val="22"/>
          <w:lang w:val="lt-LT"/>
        </w:rPr>
        <w:t> ml</w:t>
      </w:r>
      <w:r w:rsidRPr="00DD7EE1">
        <w:rPr>
          <w:szCs w:val="22"/>
          <w:lang w:val="lt-LT"/>
        </w:rPr>
        <w:t xml:space="preserve"> </w:t>
      </w:r>
      <w:r w:rsidR="00ED5797">
        <w:rPr>
          <w:szCs w:val="22"/>
          <w:lang w:val="lt-LT"/>
        </w:rPr>
        <w:t xml:space="preserve">tūrio, </w:t>
      </w:r>
      <w:r w:rsidRPr="00DD7EE1">
        <w:rPr>
          <w:szCs w:val="22"/>
          <w:lang w:val="lt-LT"/>
        </w:rPr>
        <w:t>I</w:t>
      </w:r>
      <w:r w:rsidR="00A7216F">
        <w:rPr>
          <w:szCs w:val="22"/>
          <w:lang w:val="lt-LT"/>
        </w:rPr>
        <w:t> </w:t>
      </w:r>
      <w:r w:rsidRPr="00DD7EE1">
        <w:rPr>
          <w:szCs w:val="22"/>
          <w:lang w:val="lt-LT"/>
        </w:rPr>
        <w:t>tipo</w:t>
      </w:r>
      <w:r w:rsidR="00ED5797">
        <w:rPr>
          <w:szCs w:val="22"/>
          <w:lang w:val="lt-LT"/>
        </w:rPr>
        <w:t>,</w:t>
      </w:r>
      <w:r w:rsidRPr="00DD7EE1">
        <w:rPr>
          <w:szCs w:val="22"/>
          <w:lang w:val="lt-LT"/>
        </w:rPr>
        <w:t xml:space="preserve"> skaidraus bespalvio stiklo ampulės</w:t>
      </w:r>
      <w:r w:rsidR="00ED5797">
        <w:rPr>
          <w:szCs w:val="22"/>
          <w:lang w:val="lt-LT"/>
        </w:rPr>
        <w:t>.</w:t>
      </w:r>
      <w:r w:rsidRPr="00DD7EE1">
        <w:rPr>
          <w:szCs w:val="22"/>
          <w:lang w:val="lt-LT"/>
        </w:rPr>
        <w:t xml:space="preserve"> </w:t>
      </w:r>
      <w:r w:rsidR="00ED5797">
        <w:rPr>
          <w:szCs w:val="22"/>
          <w:lang w:val="lt-LT"/>
        </w:rPr>
        <w:t>P</w:t>
      </w:r>
      <w:r w:rsidRPr="00DD7EE1">
        <w:rPr>
          <w:szCs w:val="22"/>
          <w:lang w:val="lt-LT"/>
        </w:rPr>
        <w:t>akuotėje yra 1, 5, 10 arba 50 ampulių.</w:t>
      </w:r>
    </w:p>
    <w:p w14:paraId="18567196" w14:textId="77777777" w:rsidR="00AE7CAC" w:rsidRPr="00DD7EE1" w:rsidRDefault="00AE7CAC" w:rsidP="00AE7CAC">
      <w:pPr>
        <w:widowControl w:val="0"/>
        <w:tabs>
          <w:tab w:val="clear" w:pos="567"/>
        </w:tabs>
        <w:spacing w:line="240" w:lineRule="auto"/>
        <w:rPr>
          <w:szCs w:val="22"/>
          <w:lang w:val="lt-LT"/>
        </w:rPr>
      </w:pPr>
    </w:p>
    <w:p w14:paraId="475053FE" w14:textId="77777777" w:rsidR="00AE7CAC" w:rsidRPr="00DD7EE1" w:rsidRDefault="00AE7CAC" w:rsidP="00AE7CAC">
      <w:pPr>
        <w:widowControl w:val="0"/>
        <w:tabs>
          <w:tab w:val="clear" w:pos="567"/>
        </w:tabs>
        <w:spacing w:line="240" w:lineRule="auto"/>
        <w:rPr>
          <w:szCs w:val="22"/>
          <w:lang w:val="lt-LT"/>
        </w:rPr>
      </w:pPr>
      <w:r w:rsidRPr="00DD7EE1">
        <w:rPr>
          <w:szCs w:val="22"/>
          <w:lang w:val="lt-LT"/>
        </w:rPr>
        <w:t>Gali būti tiekiamos ne visų dydžių pakuotės.</w:t>
      </w:r>
    </w:p>
    <w:p w14:paraId="6FB32291"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46421913"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Registruotojas ir gamintojas</w:t>
      </w:r>
    </w:p>
    <w:p w14:paraId="70C8C63D" w14:textId="77777777" w:rsidR="0055368B" w:rsidRPr="00DD7EE1" w:rsidRDefault="0055368B" w:rsidP="00B970D5">
      <w:pPr>
        <w:widowControl w:val="0"/>
        <w:numPr>
          <w:ilvl w:val="12"/>
          <w:numId w:val="0"/>
        </w:numPr>
        <w:tabs>
          <w:tab w:val="clear" w:pos="567"/>
        </w:tabs>
        <w:spacing w:line="240" w:lineRule="auto"/>
        <w:rPr>
          <w:szCs w:val="22"/>
          <w:lang w:val="lt-LT"/>
        </w:rPr>
      </w:pPr>
    </w:p>
    <w:p w14:paraId="616A1848" w14:textId="77777777" w:rsidR="0055368B" w:rsidRPr="00DD7EE1" w:rsidRDefault="0055368B" w:rsidP="00B970D5">
      <w:pPr>
        <w:widowControl w:val="0"/>
        <w:spacing w:line="240" w:lineRule="auto"/>
        <w:outlineLvl w:val="3"/>
        <w:rPr>
          <w:bCs/>
          <w:i/>
          <w:szCs w:val="22"/>
          <w:lang w:val="lt-LT" w:eastAsia="x-none"/>
        </w:rPr>
      </w:pPr>
      <w:r w:rsidRPr="00DD7EE1">
        <w:rPr>
          <w:bCs/>
          <w:i/>
          <w:szCs w:val="22"/>
          <w:lang w:val="lt-LT" w:eastAsia="x-none"/>
        </w:rPr>
        <w:t>Registruotojas</w:t>
      </w:r>
    </w:p>
    <w:p w14:paraId="3E326164" w14:textId="77777777" w:rsidR="00EA4CBE" w:rsidRPr="0088279A" w:rsidRDefault="00EA4CBE" w:rsidP="00EA4CBE">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Fresenius Kabi Polska Sp. z o.o.</w:t>
      </w:r>
    </w:p>
    <w:p w14:paraId="2DCF0E00"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Al. Jerozolimskie 134</w:t>
      </w:r>
    </w:p>
    <w:p w14:paraId="7B58D337"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02-305 Warszawa</w:t>
      </w:r>
    </w:p>
    <w:p w14:paraId="19ABCE2F"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Lenkija</w:t>
      </w:r>
    </w:p>
    <w:p w14:paraId="6F119572" w14:textId="77777777" w:rsidR="007602B5" w:rsidRPr="00DD7EE1" w:rsidRDefault="007602B5" w:rsidP="00B970D5">
      <w:pPr>
        <w:widowControl w:val="0"/>
        <w:spacing w:line="240" w:lineRule="auto"/>
        <w:rPr>
          <w:lang w:val="lt-LT"/>
        </w:rPr>
      </w:pPr>
    </w:p>
    <w:p w14:paraId="109F3559" w14:textId="77777777" w:rsidR="0055368B" w:rsidRPr="00DD7EE1" w:rsidRDefault="0055368B" w:rsidP="00B970D5">
      <w:pPr>
        <w:widowControl w:val="0"/>
        <w:tabs>
          <w:tab w:val="clear" w:pos="567"/>
        </w:tabs>
        <w:spacing w:line="240" w:lineRule="auto"/>
        <w:rPr>
          <w:i/>
          <w:szCs w:val="22"/>
          <w:lang w:val="lt-LT"/>
        </w:rPr>
      </w:pPr>
      <w:r w:rsidRPr="00DD7EE1">
        <w:rPr>
          <w:i/>
          <w:szCs w:val="22"/>
          <w:lang w:val="lt-LT"/>
        </w:rPr>
        <w:t>Gamintojas</w:t>
      </w:r>
    </w:p>
    <w:p w14:paraId="46CE3F6B"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Labesfal - Laboratórios Almiro, S.A.</w:t>
      </w:r>
    </w:p>
    <w:p w14:paraId="7163CC87"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Zona Industrial do Lagedo</w:t>
      </w:r>
    </w:p>
    <w:p w14:paraId="1CAA3D06"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3465-157 Santiago de Besteiros</w:t>
      </w:r>
    </w:p>
    <w:p w14:paraId="49F3CAE6" w14:textId="77777777" w:rsidR="0055368B" w:rsidRPr="00DD7EE1" w:rsidRDefault="005D5E2C" w:rsidP="005D5E2C">
      <w:pPr>
        <w:widowControl w:val="0"/>
        <w:numPr>
          <w:ilvl w:val="12"/>
          <w:numId w:val="0"/>
        </w:numPr>
        <w:spacing w:line="240" w:lineRule="auto"/>
        <w:ind w:right="-2"/>
        <w:rPr>
          <w:szCs w:val="22"/>
          <w:lang w:val="lt-LT"/>
        </w:rPr>
      </w:pPr>
      <w:r w:rsidRPr="00DD7EE1">
        <w:rPr>
          <w:szCs w:val="22"/>
          <w:lang w:val="lt-LT"/>
        </w:rPr>
        <w:t>Portugalija</w:t>
      </w:r>
    </w:p>
    <w:p w14:paraId="28BBAA7B" w14:textId="77777777" w:rsidR="005D5E2C" w:rsidRPr="00DD7EE1" w:rsidRDefault="005D5E2C" w:rsidP="005D5E2C">
      <w:pPr>
        <w:widowControl w:val="0"/>
        <w:numPr>
          <w:ilvl w:val="12"/>
          <w:numId w:val="0"/>
        </w:numPr>
        <w:spacing w:line="240" w:lineRule="auto"/>
        <w:ind w:right="-2"/>
        <w:rPr>
          <w:szCs w:val="22"/>
          <w:lang w:val="lt-LT"/>
        </w:rPr>
      </w:pPr>
    </w:p>
    <w:p w14:paraId="4287EAC1" w14:textId="77777777" w:rsidR="0092751A" w:rsidRDefault="0092751A" w:rsidP="00B970D5">
      <w:pPr>
        <w:widowControl w:val="0"/>
        <w:numPr>
          <w:ilvl w:val="12"/>
          <w:numId w:val="0"/>
        </w:numPr>
        <w:spacing w:line="240" w:lineRule="auto"/>
        <w:ind w:right="-2"/>
        <w:rPr>
          <w:szCs w:val="22"/>
          <w:lang w:val="lt-LT"/>
        </w:rPr>
      </w:pPr>
      <w:r w:rsidRPr="00DD7EE1">
        <w:rPr>
          <w:szCs w:val="22"/>
          <w:lang w:val="lt-LT"/>
        </w:rPr>
        <w:t>Jeigu apie šį vaistą norite sužinoti daugiau, kreipkitės į vietinį registruotojo atstovą:</w:t>
      </w:r>
    </w:p>
    <w:p w14:paraId="7345BF2F" w14:textId="77777777" w:rsidR="009C5F29" w:rsidRPr="00DD7EE1" w:rsidRDefault="009C5F29" w:rsidP="00B970D5">
      <w:pPr>
        <w:widowControl w:val="0"/>
        <w:numPr>
          <w:ilvl w:val="12"/>
          <w:numId w:val="0"/>
        </w:numPr>
        <w:spacing w:line="240" w:lineRule="auto"/>
        <w:ind w:right="-2"/>
        <w:rPr>
          <w:szCs w:val="22"/>
          <w:lang w:val="lt-LT"/>
        </w:rPr>
      </w:pPr>
    </w:p>
    <w:p w14:paraId="55C45C71"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UAB „Fresenius Kabi Baltics“</w:t>
      </w:r>
    </w:p>
    <w:p w14:paraId="691B4A51"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J. Basanavičiaus g. 26</w:t>
      </w:r>
    </w:p>
    <w:p w14:paraId="56FEFB83" w14:textId="292E4624"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LT-032</w:t>
      </w:r>
      <w:r w:rsidR="0084369F">
        <w:rPr>
          <w:szCs w:val="22"/>
          <w:lang w:val="lt-LT" w:eastAsia="lt-LT"/>
        </w:rPr>
        <w:t>2</w:t>
      </w:r>
      <w:r w:rsidRPr="009C5F29">
        <w:rPr>
          <w:szCs w:val="22"/>
          <w:lang w:val="lt-LT" w:eastAsia="lt-LT"/>
        </w:rPr>
        <w:t>4, Vilnius</w:t>
      </w:r>
    </w:p>
    <w:p w14:paraId="0F03B49F"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Lietuva</w:t>
      </w:r>
    </w:p>
    <w:p w14:paraId="1C34FE0C"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Tel. +370 5 252 3213</w:t>
      </w:r>
    </w:p>
    <w:p w14:paraId="5F9A1B53" w14:textId="77777777" w:rsidR="00EA4CBE" w:rsidRDefault="00EA4CBE" w:rsidP="00B970D5">
      <w:pPr>
        <w:widowControl w:val="0"/>
        <w:numPr>
          <w:ilvl w:val="12"/>
          <w:numId w:val="0"/>
        </w:numPr>
        <w:spacing w:line="240" w:lineRule="auto"/>
        <w:ind w:right="-2"/>
        <w:rPr>
          <w:b/>
          <w:bCs/>
          <w:szCs w:val="22"/>
          <w:lang w:val="lt-LT"/>
        </w:rPr>
      </w:pPr>
    </w:p>
    <w:p w14:paraId="36171EB0" w14:textId="24F68A78" w:rsidR="0092751A" w:rsidRDefault="0092751A" w:rsidP="00B970D5">
      <w:pPr>
        <w:widowControl w:val="0"/>
        <w:numPr>
          <w:ilvl w:val="12"/>
          <w:numId w:val="0"/>
        </w:numPr>
        <w:spacing w:line="240" w:lineRule="auto"/>
        <w:ind w:right="-2"/>
        <w:rPr>
          <w:b/>
          <w:bCs/>
          <w:szCs w:val="22"/>
          <w:lang w:val="lt-LT"/>
        </w:rPr>
      </w:pPr>
      <w:r w:rsidRPr="00C75B86">
        <w:rPr>
          <w:b/>
          <w:bCs/>
          <w:szCs w:val="22"/>
          <w:lang w:val="lt-LT"/>
        </w:rPr>
        <w:t>Šis vaistas Europos ekonominės erdvės valstybėse narėse registruotas tokiais pavadinimais:</w:t>
      </w:r>
    </w:p>
    <w:p w14:paraId="0AE72627" w14:textId="77777777" w:rsidR="00F93D03" w:rsidRPr="00C75B86" w:rsidRDefault="00F93D03" w:rsidP="00B970D5">
      <w:pPr>
        <w:widowControl w:val="0"/>
        <w:numPr>
          <w:ilvl w:val="12"/>
          <w:numId w:val="0"/>
        </w:numPr>
        <w:spacing w:line="240" w:lineRule="auto"/>
        <w:ind w:right="-2"/>
        <w:rPr>
          <w:b/>
          <w:bCs/>
          <w:szCs w:val="22"/>
          <w:lang w:val="lt-LT"/>
        </w:rPr>
      </w:pPr>
    </w:p>
    <w:tbl>
      <w:tblPr>
        <w:tblStyle w:val="Lentelstinklelis"/>
        <w:tblW w:w="0" w:type="auto"/>
        <w:tblLook w:val="04A0" w:firstRow="1" w:lastRow="0" w:firstColumn="1" w:lastColumn="0" w:noHBand="0" w:noVBand="1"/>
      </w:tblPr>
      <w:tblGrid>
        <w:gridCol w:w="2972"/>
        <w:gridCol w:w="5954"/>
      </w:tblGrid>
      <w:tr w:rsidR="00A65A56" w:rsidRPr="009B46C8" w14:paraId="0F15C872" w14:textId="77777777" w:rsidTr="002B440F">
        <w:tc>
          <w:tcPr>
            <w:tcW w:w="2972" w:type="dxa"/>
          </w:tcPr>
          <w:p w14:paraId="08CE244F" w14:textId="4688C41E" w:rsidR="00EB7CB2" w:rsidRPr="00B65E03" w:rsidRDefault="00EB7CB2" w:rsidP="00C75B86">
            <w:pPr>
              <w:jc w:val="both"/>
              <w:rPr>
                <w:szCs w:val="22"/>
                <w:lang w:val="lt-LT" w:eastAsia="lt-LT"/>
              </w:rPr>
            </w:pPr>
            <w:r w:rsidRPr="00B65E03">
              <w:rPr>
                <w:szCs w:val="22"/>
                <w:lang w:val="lt-LT" w:eastAsia="lt-LT"/>
              </w:rPr>
              <w:t>Čekija, Danija, Estija</w:t>
            </w:r>
            <w:r w:rsidR="003E34AC" w:rsidRPr="00B65E03">
              <w:rPr>
                <w:szCs w:val="22"/>
                <w:lang w:val="lt-LT" w:eastAsia="lt-LT"/>
              </w:rPr>
              <w:t>,</w:t>
            </w:r>
            <w:r w:rsidRPr="00B65E03">
              <w:rPr>
                <w:szCs w:val="22"/>
                <w:lang w:val="lt-LT" w:eastAsia="lt-LT"/>
              </w:rPr>
              <w:t xml:space="preserve"> Lenkija, Norvegija, Slovakija</w:t>
            </w:r>
          </w:p>
        </w:tc>
        <w:tc>
          <w:tcPr>
            <w:tcW w:w="5954" w:type="dxa"/>
            <w:vAlign w:val="bottom"/>
          </w:tcPr>
          <w:p w14:paraId="6753A60A" w14:textId="77777777" w:rsidR="00EB7CB2" w:rsidRPr="009B46C8" w:rsidRDefault="00EB7CB2" w:rsidP="002B440F">
            <w:pPr>
              <w:rPr>
                <w:szCs w:val="22"/>
                <w:lang w:val="lt-LT" w:eastAsia="lt-LT"/>
              </w:rPr>
            </w:pPr>
            <w:r w:rsidRPr="002B440F">
              <w:rPr>
                <w:szCs w:val="22"/>
                <w:lang w:val="sv-SE" w:eastAsia="lt-LT"/>
              </w:rPr>
              <w:t>Thiamine Kabi</w:t>
            </w:r>
          </w:p>
        </w:tc>
      </w:tr>
      <w:tr w:rsidR="00A65A56" w:rsidRPr="009B46C8" w14:paraId="6C54E22E" w14:textId="77777777" w:rsidTr="002B440F">
        <w:tc>
          <w:tcPr>
            <w:tcW w:w="2972" w:type="dxa"/>
          </w:tcPr>
          <w:p w14:paraId="51B765BA" w14:textId="07D883C0" w:rsidR="00EB7CB2" w:rsidRPr="00B65E03" w:rsidRDefault="00EB7CB2" w:rsidP="00C75B86">
            <w:pPr>
              <w:jc w:val="both"/>
              <w:rPr>
                <w:szCs w:val="22"/>
                <w:lang w:val="lt-LT" w:eastAsia="lt-LT"/>
              </w:rPr>
            </w:pPr>
            <w:r w:rsidRPr="00B65E03">
              <w:rPr>
                <w:szCs w:val="22"/>
                <w:lang w:val="lt-LT" w:eastAsia="lt-LT"/>
              </w:rPr>
              <w:t>Graikija, Kipras</w:t>
            </w:r>
          </w:p>
        </w:tc>
        <w:tc>
          <w:tcPr>
            <w:tcW w:w="5954" w:type="dxa"/>
          </w:tcPr>
          <w:p w14:paraId="03C65FC6" w14:textId="77777777" w:rsidR="00EB7CB2" w:rsidRPr="009B46C8" w:rsidRDefault="00EB7CB2" w:rsidP="00C75B86">
            <w:pPr>
              <w:jc w:val="both"/>
              <w:rPr>
                <w:szCs w:val="22"/>
                <w:lang w:val="lt-LT" w:eastAsia="lt-LT"/>
              </w:rPr>
            </w:pPr>
            <w:r w:rsidRPr="002B440F">
              <w:rPr>
                <w:szCs w:val="22"/>
                <w:lang w:val="sv-SE" w:eastAsia="lt-LT"/>
              </w:rPr>
              <w:t>Thiamine HCl /Kabi</w:t>
            </w:r>
          </w:p>
        </w:tc>
      </w:tr>
      <w:tr w:rsidR="00EB7CB2" w:rsidRPr="009B39AC" w14:paraId="368CD6E5" w14:textId="77777777" w:rsidTr="002B440F">
        <w:tc>
          <w:tcPr>
            <w:tcW w:w="2972" w:type="dxa"/>
          </w:tcPr>
          <w:p w14:paraId="0F75E1D8" w14:textId="18431B51" w:rsidR="00EB7CB2" w:rsidRPr="00B65E03" w:rsidRDefault="00EB7CB2" w:rsidP="007103C5">
            <w:pPr>
              <w:jc w:val="both"/>
              <w:rPr>
                <w:szCs w:val="22"/>
                <w:lang w:val="lt-LT" w:eastAsia="lt-LT"/>
              </w:rPr>
            </w:pPr>
            <w:r w:rsidRPr="00B65E03">
              <w:rPr>
                <w:szCs w:val="22"/>
                <w:lang w:val="lt-LT" w:eastAsia="lt-LT"/>
              </w:rPr>
              <w:t>Latvija</w:t>
            </w:r>
          </w:p>
        </w:tc>
        <w:tc>
          <w:tcPr>
            <w:tcW w:w="5954" w:type="dxa"/>
          </w:tcPr>
          <w:p w14:paraId="3865DAEF" w14:textId="77777777" w:rsidR="00EB7CB2" w:rsidRPr="002B440F" w:rsidRDefault="00EB7CB2" w:rsidP="007103C5">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šķīdums injekcijām/infūzijām</w:t>
            </w:r>
          </w:p>
        </w:tc>
      </w:tr>
      <w:tr w:rsidR="00EB7CB2" w:rsidRPr="009B39AC" w14:paraId="4D7C3B4F" w14:textId="77777777" w:rsidTr="002B440F">
        <w:tc>
          <w:tcPr>
            <w:tcW w:w="2972" w:type="dxa"/>
          </w:tcPr>
          <w:p w14:paraId="541CE163" w14:textId="617BBF9A" w:rsidR="00EB7CB2" w:rsidRPr="00B65E03" w:rsidRDefault="00EB7CB2" w:rsidP="007103C5">
            <w:pPr>
              <w:jc w:val="both"/>
              <w:rPr>
                <w:szCs w:val="22"/>
                <w:lang w:val="lt-LT" w:eastAsia="lt-LT"/>
              </w:rPr>
            </w:pPr>
            <w:r w:rsidRPr="00B65E03">
              <w:rPr>
                <w:szCs w:val="22"/>
                <w:lang w:val="lt-LT" w:eastAsia="lt-LT"/>
              </w:rPr>
              <w:t>Lietuva</w:t>
            </w:r>
          </w:p>
        </w:tc>
        <w:tc>
          <w:tcPr>
            <w:tcW w:w="5954" w:type="dxa"/>
          </w:tcPr>
          <w:p w14:paraId="72FF76C4" w14:textId="77777777" w:rsidR="00EB7CB2" w:rsidRPr="002B440F" w:rsidRDefault="00EB7CB2" w:rsidP="007103C5">
            <w:pPr>
              <w:jc w:val="both"/>
              <w:rPr>
                <w:szCs w:val="22"/>
                <w:lang w:val="lt-LT" w:eastAsia="lt-LT"/>
              </w:rPr>
            </w:pPr>
            <w:r w:rsidRPr="002B440F">
              <w:rPr>
                <w:szCs w:val="22"/>
                <w:lang w:val="da-DK" w:eastAsia="lt-LT"/>
              </w:rPr>
              <w:t>Thiamine Kabi 50</w:t>
            </w:r>
            <w:r>
              <w:rPr>
                <w:szCs w:val="22"/>
                <w:lang w:val="da-DK" w:eastAsia="lt-LT"/>
              </w:rPr>
              <w:t> </w:t>
            </w:r>
            <w:r w:rsidRPr="002B440F">
              <w:rPr>
                <w:szCs w:val="22"/>
                <w:lang w:val="da-DK" w:eastAsia="lt-LT"/>
              </w:rPr>
              <w:t>mg/ml injekcinis ar infuzinis tirpalas</w:t>
            </w:r>
          </w:p>
        </w:tc>
      </w:tr>
      <w:tr w:rsidR="00EB7CB2" w:rsidRPr="009B46C8" w14:paraId="783952D7" w14:textId="77777777" w:rsidTr="002B440F">
        <w:tc>
          <w:tcPr>
            <w:tcW w:w="2972" w:type="dxa"/>
          </w:tcPr>
          <w:p w14:paraId="31FC1426" w14:textId="6372543B" w:rsidR="00EB7CB2" w:rsidRPr="00B65E03" w:rsidRDefault="00EB7CB2" w:rsidP="007103C5">
            <w:pPr>
              <w:jc w:val="both"/>
              <w:rPr>
                <w:szCs w:val="22"/>
                <w:lang w:val="lt-LT" w:eastAsia="lt-LT"/>
              </w:rPr>
            </w:pPr>
            <w:r w:rsidRPr="00B65E03">
              <w:rPr>
                <w:szCs w:val="22"/>
                <w:lang w:val="lt-LT" w:eastAsia="lt-LT"/>
              </w:rPr>
              <w:t>Nyderlandai</w:t>
            </w:r>
          </w:p>
        </w:tc>
        <w:tc>
          <w:tcPr>
            <w:tcW w:w="5954" w:type="dxa"/>
          </w:tcPr>
          <w:p w14:paraId="2E9DD677" w14:textId="77777777" w:rsidR="00EB7CB2" w:rsidRPr="002B440F" w:rsidRDefault="00EB7CB2" w:rsidP="00891DA9">
            <w:pPr>
              <w:jc w:val="both"/>
              <w:rPr>
                <w:szCs w:val="22"/>
                <w:lang w:val="lt-LT" w:eastAsia="lt-LT"/>
              </w:rPr>
            </w:pPr>
            <w:r w:rsidRPr="009B46C8">
              <w:rPr>
                <w:szCs w:val="22"/>
                <w:lang w:val="en-IN" w:eastAsia="lt-LT"/>
              </w:rPr>
              <w:t xml:space="preserve">Thiamine HCl </w:t>
            </w:r>
            <w:proofErr w:type="spellStart"/>
            <w:r w:rsidRPr="009B46C8">
              <w:rPr>
                <w:szCs w:val="22"/>
                <w:lang w:val="en-IN" w:eastAsia="lt-LT"/>
              </w:rPr>
              <w:t>Kabi</w:t>
            </w:r>
            <w:proofErr w:type="spellEnd"/>
            <w:r w:rsidRPr="009B46C8">
              <w:rPr>
                <w:szCs w:val="22"/>
                <w:lang w:val="en-IN" w:eastAsia="lt-LT"/>
              </w:rPr>
              <w:t xml:space="preserve"> 50</w:t>
            </w:r>
            <w:r>
              <w:rPr>
                <w:szCs w:val="22"/>
                <w:lang w:val="en-IN" w:eastAsia="lt-LT"/>
              </w:rPr>
              <w:t> </w:t>
            </w:r>
            <w:r w:rsidRPr="009B46C8">
              <w:rPr>
                <w:szCs w:val="22"/>
                <w:lang w:val="en-IN" w:eastAsia="lt-LT"/>
              </w:rPr>
              <w:t xml:space="preserve">mg/ml, </w:t>
            </w:r>
            <w:proofErr w:type="spellStart"/>
            <w:r w:rsidRPr="009B46C8">
              <w:rPr>
                <w:szCs w:val="22"/>
                <w:lang w:val="en-IN" w:eastAsia="lt-LT"/>
              </w:rPr>
              <w:t>oplossing</w:t>
            </w:r>
            <w:proofErr w:type="spellEnd"/>
            <w:r w:rsidRPr="009B46C8">
              <w:rPr>
                <w:szCs w:val="22"/>
                <w:lang w:val="en-IN" w:eastAsia="lt-LT"/>
              </w:rPr>
              <w:t xml:space="preserve"> </w:t>
            </w:r>
            <w:proofErr w:type="spellStart"/>
            <w:r w:rsidRPr="009B46C8">
              <w:rPr>
                <w:szCs w:val="22"/>
                <w:lang w:val="en-IN" w:eastAsia="lt-LT"/>
              </w:rPr>
              <w:t>voor</w:t>
            </w:r>
            <w:proofErr w:type="spellEnd"/>
            <w:r w:rsidRPr="009B46C8">
              <w:rPr>
                <w:szCs w:val="22"/>
                <w:lang w:val="en-IN" w:eastAsia="lt-LT"/>
              </w:rPr>
              <w:t xml:space="preserve"> </w:t>
            </w:r>
            <w:proofErr w:type="spellStart"/>
            <w:r w:rsidRPr="009B46C8">
              <w:rPr>
                <w:szCs w:val="22"/>
                <w:lang w:val="en-IN" w:eastAsia="lt-LT"/>
              </w:rPr>
              <w:t>injectie</w:t>
            </w:r>
            <w:proofErr w:type="spellEnd"/>
            <w:r w:rsidRPr="009B46C8">
              <w:rPr>
                <w:szCs w:val="22"/>
                <w:lang w:val="en-IN" w:eastAsia="lt-LT"/>
              </w:rPr>
              <w:t>/</w:t>
            </w:r>
            <w:proofErr w:type="spellStart"/>
            <w:r w:rsidRPr="009B46C8">
              <w:rPr>
                <w:szCs w:val="22"/>
                <w:lang w:val="en-IN" w:eastAsia="lt-LT"/>
              </w:rPr>
              <w:t>infusie</w:t>
            </w:r>
            <w:proofErr w:type="spellEnd"/>
          </w:p>
        </w:tc>
      </w:tr>
      <w:tr w:rsidR="00A65A56" w:rsidRPr="009B46C8" w14:paraId="47E10740" w14:textId="77777777" w:rsidTr="002B440F">
        <w:tc>
          <w:tcPr>
            <w:tcW w:w="2972" w:type="dxa"/>
          </w:tcPr>
          <w:p w14:paraId="4A2C0A7A" w14:textId="34163ABE" w:rsidR="00EB7CB2" w:rsidRPr="00B65E03" w:rsidRDefault="00EB7CB2" w:rsidP="00C75B86">
            <w:pPr>
              <w:jc w:val="both"/>
              <w:rPr>
                <w:szCs w:val="22"/>
                <w:lang w:val="lt-LT" w:eastAsia="lt-LT"/>
              </w:rPr>
            </w:pPr>
            <w:r w:rsidRPr="00B65E03">
              <w:rPr>
                <w:szCs w:val="22"/>
                <w:lang w:val="lt-LT" w:eastAsia="lt-LT"/>
              </w:rPr>
              <w:t>Portugalija</w:t>
            </w:r>
          </w:p>
        </w:tc>
        <w:tc>
          <w:tcPr>
            <w:tcW w:w="5954" w:type="dxa"/>
          </w:tcPr>
          <w:p w14:paraId="169AB447" w14:textId="77777777" w:rsidR="00EB7CB2" w:rsidRPr="002B440F" w:rsidRDefault="00EB7CB2" w:rsidP="00C75B86">
            <w:pPr>
              <w:jc w:val="both"/>
              <w:rPr>
                <w:szCs w:val="22"/>
                <w:lang w:val="en-US" w:eastAsia="lt-LT"/>
              </w:rPr>
            </w:pPr>
            <w:proofErr w:type="spellStart"/>
            <w:r w:rsidRPr="002B440F">
              <w:rPr>
                <w:szCs w:val="22"/>
                <w:lang w:val="en-US" w:eastAsia="lt-LT"/>
              </w:rPr>
              <w:t>Tiamina</w:t>
            </w:r>
            <w:proofErr w:type="spellEnd"/>
            <w:r w:rsidRPr="002B440F">
              <w:rPr>
                <w:szCs w:val="22"/>
                <w:lang w:val="en-US" w:eastAsia="lt-LT"/>
              </w:rPr>
              <w:t xml:space="preserve"> </w:t>
            </w:r>
            <w:proofErr w:type="spellStart"/>
            <w:r w:rsidRPr="002B440F">
              <w:rPr>
                <w:szCs w:val="22"/>
                <w:lang w:val="en-US" w:eastAsia="lt-LT"/>
              </w:rPr>
              <w:t>Kabi</w:t>
            </w:r>
            <w:proofErr w:type="spellEnd"/>
          </w:p>
        </w:tc>
      </w:tr>
      <w:tr w:rsidR="00A65A56" w:rsidRPr="009B46C8" w14:paraId="4E0898F1" w14:textId="77777777" w:rsidTr="002B440F">
        <w:tc>
          <w:tcPr>
            <w:tcW w:w="2972" w:type="dxa"/>
          </w:tcPr>
          <w:p w14:paraId="2D72253F" w14:textId="53D866A9" w:rsidR="00EB7CB2" w:rsidRPr="00B65E03" w:rsidRDefault="00EB7CB2" w:rsidP="00C75B86">
            <w:pPr>
              <w:jc w:val="both"/>
              <w:rPr>
                <w:szCs w:val="22"/>
                <w:lang w:val="lt-LT" w:eastAsia="lt-LT"/>
              </w:rPr>
            </w:pPr>
            <w:r w:rsidRPr="00B65E03">
              <w:rPr>
                <w:szCs w:val="22"/>
                <w:lang w:val="lt-LT" w:eastAsia="lt-LT"/>
              </w:rPr>
              <w:t>Prancūzija</w:t>
            </w:r>
          </w:p>
        </w:tc>
        <w:tc>
          <w:tcPr>
            <w:tcW w:w="5954" w:type="dxa"/>
          </w:tcPr>
          <w:p w14:paraId="0F0BAD6B" w14:textId="77777777" w:rsidR="00EB7CB2" w:rsidRPr="009B46C8" w:rsidRDefault="00EB7CB2" w:rsidP="00C75B86">
            <w:pPr>
              <w:jc w:val="both"/>
              <w:rPr>
                <w:szCs w:val="22"/>
                <w:lang w:val="lt-LT" w:eastAsia="lt-LT"/>
              </w:rPr>
            </w:pPr>
            <w:r w:rsidRPr="009B46C8">
              <w:rPr>
                <w:szCs w:val="22"/>
                <w:lang w:eastAsia="lt-LT"/>
              </w:rPr>
              <w:t>THIAMINE CHLORHYDRATE KABI 50</w:t>
            </w:r>
            <w:r>
              <w:rPr>
                <w:szCs w:val="22"/>
                <w:lang w:eastAsia="lt-LT"/>
              </w:rPr>
              <w:t> </w:t>
            </w:r>
            <w:r w:rsidRPr="009B46C8">
              <w:rPr>
                <w:szCs w:val="22"/>
                <w:lang w:eastAsia="lt-LT"/>
              </w:rPr>
              <w:t>mg/ml, solution injectable/pour perfusion</w:t>
            </w:r>
          </w:p>
        </w:tc>
      </w:tr>
      <w:tr w:rsidR="00EB7CB2" w:rsidRPr="009B39AC" w14:paraId="73AFB812" w14:textId="77777777" w:rsidTr="002B440F">
        <w:tc>
          <w:tcPr>
            <w:tcW w:w="2972" w:type="dxa"/>
          </w:tcPr>
          <w:p w14:paraId="3AE042CC" w14:textId="2FE740DB" w:rsidR="00EB7CB2" w:rsidRPr="00B65E03" w:rsidRDefault="00EB7CB2" w:rsidP="007103C5">
            <w:pPr>
              <w:jc w:val="both"/>
              <w:rPr>
                <w:szCs w:val="22"/>
                <w:lang w:val="lt-LT" w:eastAsia="lt-LT"/>
              </w:rPr>
            </w:pPr>
            <w:r w:rsidRPr="00B65E03">
              <w:rPr>
                <w:szCs w:val="22"/>
                <w:lang w:val="lt-LT" w:eastAsia="lt-LT"/>
              </w:rPr>
              <w:t>Rumunija</w:t>
            </w:r>
          </w:p>
        </w:tc>
        <w:tc>
          <w:tcPr>
            <w:tcW w:w="5954" w:type="dxa"/>
          </w:tcPr>
          <w:p w14:paraId="486F5F81" w14:textId="77777777" w:rsidR="00EB7CB2" w:rsidRPr="002B440F" w:rsidRDefault="00EB7CB2" w:rsidP="007103C5">
            <w:pPr>
              <w:jc w:val="both"/>
              <w:rPr>
                <w:szCs w:val="22"/>
                <w:lang w:val="lt-LT" w:eastAsia="lt-LT"/>
              </w:rPr>
            </w:pPr>
            <w:r w:rsidRPr="002B440F">
              <w:rPr>
                <w:szCs w:val="22"/>
                <w:lang w:val="sv-SE" w:eastAsia="lt-LT"/>
              </w:rPr>
              <w:t>Vitamina B1 Kabi 50</w:t>
            </w:r>
            <w:r>
              <w:rPr>
                <w:szCs w:val="22"/>
                <w:lang w:val="sv-SE" w:eastAsia="lt-LT"/>
              </w:rPr>
              <w:t> </w:t>
            </w:r>
            <w:r w:rsidRPr="002B440F">
              <w:rPr>
                <w:szCs w:val="22"/>
                <w:lang w:val="sv-SE" w:eastAsia="lt-LT"/>
              </w:rPr>
              <w:t>mg/ml soluţie injectabilă/perfuzabilă</w:t>
            </w:r>
          </w:p>
        </w:tc>
      </w:tr>
      <w:tr w:rsidR="00A65A56" w:rsidRPr="00DF1B00" w14:paraId="5B25D538" w14:textId="77777777" w:rsidTr="002B440F">
        <w:tc>
          <w:tcPr>
            <w:tcW w:w="2972" w:type="dxa"/>
          </w:tcPr>
          <w:p w14:paraId="37356D12" w14:textId="55AFD4C5" w:rsidR="00EB7CB2" w:rsidRPr="00B65E03" w:rsidRDefault="00EB7CB2" w:rsidP="00C75B86">
            <w:pPr>
              <w:jc w:val="both"/>
              <w:rPr>
                <w:szCs w:val="22"/>
                <w:lang w:val="lt-LT" w:eastAsia="lt-LT"/>
              </w:rPr>
            </w:pPr>
            <w:r w:rsidRPr="00B65E03">
              <w:rPr>
                <w:szCs w:val="22"/>
                <w:lang w:val="lt-LT" w:eastAsia="lt-LT"/>
              </w:rPr>
              <w:t>Suomija</w:t>
            </w:r>
          </w:p>
        </w:tc>
        <w:tc>
          <w:tcPr>
            <w:tcW w:w="5954" w:type="dxa"/>
          </w:tcPr>
          <w:p w14:paraId="17A61FFC" w14:textId="77777777" w:rsidR="00EB7CB2" w:rsidRPr="009B46C8" w:rsidRDefault="00EB7CB2" w:rsidP="00C75B86">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injektio-/ infuusioneste, liuos</w:t>
            </w:r>
          </w:p>
        </w:tc>
      </w:tr>
      <w:tr w:rsidR="00EB7CB2" w:rsidRPr="00DF1B00" w14:paraId="5F664752" w14:textId="77777777" w:rsidTr="002B440F">
        <w:tc>
          <w:tcPr>
            <w:tcW w:w="2972" w:type="dxa"/>
          </w:tcPr>
          <w:p w14:paraId="5571BAE8" w14:textId="558260C8" w:rsidR="00EB7CB2" w:rsidRPr="00B65E03" w:rsidRDefault="00EB7CB2" w:rsidP="007103C5">
            <w:pPr>
              <w:jc w:val="both"/>
              <w:rPr>
                <w:szCs w:val="22"/>
                <w:lang w:val="lt-LT" w:eastAsia="lt-LT"/>
              </w:rPr>
            </w:pPr>
            <w:r w:rsidRPr="00B65E03">
              <w:rPr>
                <w:szCs w:val="22"/>
                <w:lang w:val="lt-LT" w:eastAsia="lt-LT"/>
              </w:rPr>
              <w:t>Švedija</w:t>
            </w:r>
          </w:p>
        </w:tc>
        <w:tc>
          <w:tcPr>
            <w:tcW w:w="5954" w:type="dxa"/>
          </w:tcPr>
          <w:p w14:paraId="071C2FE6" w14:textId="77777777" w:rsidR="00EB7CB2" w:rsidRPr="002B440F" w:rsidRDefault="00EB7CB2" w:rsidP="007103C5">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injektions-/infusionsvätska, lösning</w:t>
            </w:r>
          </w:p>
        </w:tc>
      </w:tr>
      <w:tr w:rsidR="00EB7CB2" w:rsidRPr="009B39AC" w14:paraId="2D318AFA" w14:textId="77777777" w:rsidTr="002B440F">
        <w:tc>
          <w:tcPr>
            <w:tcW w:w="2972" w:type="dxa"/>
          </w:tcPr>
          <w:p w14:paraId="71CAFA8A" w14:textId="05C7C2FC" w:rsidR="00EB7CB2" w:rsidRPr="00B65E03" w:rsidRDefault="00EB7CB2" w:rsidP="007103C5">
            <w:pPr>
              <w:jc w:val="both"/>
              <w:rPr>
                <w:szCs w:val="22"/>
                <w:lang w:val="lt-LT" w:eastAsia="lt-LT"/>
              </w:rPr>
            </w:pPr>
            <w:r w:rsidRPr="00B65E03">
              <w:rPr>
                <w:szCs w:val="22"/>
                <w:lang w:val="lt-LT" w:eastAsia="lt-LT"/>
              </w:rPr>
              <w:t>Vengrija</w:t>
            </w:r>
          </w:p>
        </w:tc>
        <w:tc>
          <w:tcPr>
            <w:tcW w:w="5954" w:type="dxa"/>
          </w:tcPr>
          <w:p w14:paraId="12FA739A" w14:textId="77777777" w:rsidR="00EB7CB2" w:rsidRPr="002B440F" w:rsidRDefault="00EB7CB2" w:rsidP="007103C5">
            <w:pPr>
              <w:jc w:val="both"/>
              <w:rPr>
                <w:szCs w:val="22"/>
                <w:lang w:val="lt-LT" w:eastAsia="lt-LT"/>
              </w:rPr>
            </w:pPr>
            <w:r w:rsidRPr="002B440F">
              <w:rPr>
                <w:szCs w:val="22"/>
                <w:lang w:val="sv-SE" w:eastAsia="lt-LT"/>
              </w:rPr>
              <w:t>Thiamine HCl Kabi 50</w:t>
            </w:r>
            <w:r>
              <w:rPr>
                <w:szCs w:val="22"/>
                <w:lang w:val="sv-SE" w:eastAsia="lt-LT"/>
              </w:rPr>
              <w:t> </w:t>
            </w:r>
            <w:r w:rsidRPr="002B440F">
              <w:rPr>
                <w:szCs w:val="22"/>
                <w:lang w:val="sv-SE" w:eastAsia="lt-LT"/>
              </w:rPr>
              <w:t>mg/ml oldatos injekció/infúzió</w:t>
            </w:r>
          </w:p>
        </w:tc>
      </w:tr>
    </w:tbl>
    <w:p w14:paraId="33D421FF" w14:textId="77777777" w:rsidR="0092751A" w:rsidRPr="00A11A0F" w:rsidRDefault="0092751A" w:rsidP="00B970D5">
      <w:pPr>
        <w:widowControl w:val="0"/>
        <w:numPr>
          <w:ilvl w:val="12"/>
          <w:numId w:val="0"/>
        </w:numPr>
        <w:spacing w:line="240" w:lineRule="auto"/>
        <w:ind w:right="-2"/>
        <w:rPr>
          <w:szCs w:val="22"/>
          <w:lang w:val="lt-LT"/>
        </w:rPr>
      </w:pPr>
    </w:p>
    <w:p w14:paraId="6C28F7F8" w14:textId="42092BC7" w:rsidR="00A7216F" w:rsidRPr="00A7216F" w:rsidRDefault="00A7216F" w:rsidP="00A7216F">
      <w:pPr>
        <w:widowControl w:val="0"/>
        <w:tabs>
          <w:tab w:val="clear" w:pos="567"/>
        </w:tabs>
        <w:kinsoku w:val="0"/>
        <w:overflowPunct w:val="0"/>
        <w:autoSpaceDE w:val="0"/>
        <w:autoSpaceDN w:val="0"/>
        <w:adjustRightInd w:val="0"/>
        <w:spacing w:line="240" w:lineRule="auto"/>
        <w:ind w:left="107" w:hanging="107"/>
        <w:outlineLvl w:val="1"/>
        <w:rPr>
          <w:b/>
          <w:bCs/>
          <w:snapToGrid/>
          <w:spacing w:val="-2"/>
          <w:szCs w:val="22"/>
          <w:lang w:val="lt-LT" w:eastAsia="lt-LT"/>
        </w:rPr>
      </w:pPr>
      <w:r w:rsidRPr="00A7216F">
        <w:rPr>
          <w:b/>
          <w:bCs/>
          <w:snapToGrid/>
          <w:szCs w:val="22"/>
          <w:lang w:val="lt-LT" w:eastAsia="lt-LT"/>
        </w:rPr>
        <w:t>Šis</w:t>
      </w:r>
      <w:r w:rsidRPr="00A7216F">
        <w:rPr>
          <w:b/>
          <w:bCs/>
          <w:snapToGrid/>
          <w:spacing w:val="-5"/>
          <w:szCs w:val="22"/>
          <w:lang w:val="lt-LT" w:eastAsia="lt-LT"/>
        </w:rPr>
        <w:t xml:space="preserve"> </w:t>
      </w:r>
      <w:r w:rsidRPr="00A7216F">
        <w:rPr>
          <w:b/>
          <w:bCs/>
          <w:snapToGrid/>
          <w:szCs w:val="22"/>
          <w:lang w:val="lt-LT" w:eastAsia="lt-LT"/>
        </w:rPr>
        <w:t>pakuotės</w:t>
      </w:r>
      <w:r w:rsidRPr="00A7216F">
        <w:rPr>
          <w:b/>
          <w:bCs/>
          <w:snapToGrid/>
          <w:spacing w:val="-6"/>
          <w:szCs w:val="22"/>
          <w:lang w:val="lt-LT" w:eastAsia="lt-LT"/>
        </w:rPr>
        <w:t xml:space="preserve"> </w:t>
      </w:r>
      <w:r w:rsidRPr="00A7216F">
        <w:rPr>
          <w:b/>
          <w:bCs/>
          <w:snapToGrid/>
          <w:szCs w:val="22"/>
          <w:lang w:val="lt-LT" w:eastAsia="lt-LT"/>
        </w:rPr>
        <w:t>lapelis</w:t>
      </w:r>
      <w:r w:rsidRPr="00A7216F">
        <w:rPr>
          <w:b/>
          <w:bCs/>
          <w:snapToGrid/>
          <w:spacing w:val="-4"/>
          <w:szCs w:val="22"/>
          <w:lang w:val="lt-LT" w:eastAsia="lt-LT"/>
        </w:rPr>
        <w:t xml:space="preserve"> </w:t>
      </w:r>
      <w:r w:rsidRPr="00A7216F">
        <w:rPr>
          <w:b/>
          <w:bCs/>
          <w:snapToGrid/>
          <w:szCs w:val="22"/>
          <w:lang w:val="lt-LT" w:eastAsia="lt-LT"/>
        </w:rPr>
        <w:t>paskutinį</w:t>
      </w:r>
      <w:r w:rsidRPr="00A7216F">
        <w:rPr>
          <w:b/>
          <w:bCs/>
          <w:snapToGrid/>
          <w:spacing w:val="-3"/>
          <w:szCs w:val="22"/>
          <w:lang w:val="lt-LT" w:eastAsia="lt-LT"/>
        </w:rPr>
        <w:t xml:space="preserve"> </w:t>
      </w:r>
      <w:r w:rsidRPr="00A7216F">
        <w:rPr>
          <w:b/>
          <w:bCs/>
          <w:snapToGrid/>
          <w:szCs w:val="22"/>
          <w:lang w:val="lt-LT" w:eastAsia="lt-LT"/>
        </w:rPr>
        <w:t>kartą</w:t>
      </w:r>
      <w:r w:rsidRPr="00A7216F">
        <w:rPr>
          <w:b/>
          <w:bCs/>
          <w:snapToGrid/>
          <w:spacing w:val="-5"/>
          <w:szCs w:val="22"/>
          <w:lang w:val="lt-LT" w:eastAsia="lt-LT"/>
        </w:rPr>
        <w:t xml:space="preserve"> </w:t>
      </w:r>
      <w:r w:rsidRPr="00A7216F">
        <w:rPr>
          <w:b/>
          <w:bCs/>
          <w:snapToGrid/>
          <w:szCs w:val="22"/>
          <w:lang w:val="lt-LT" w:eastAsia="lt-LT"/>
        </w:rPr>
        <w:t>peržiūrėtas</w:t>
      </w:r>
      <w:r w:rsidRPr="00A7216F">
        <w:rPr>
          <w:b/>
          <w:bCs/>
          <w:snapToGrid/>
          <w:spacing w:val="-4"/>
          <w:szCs w:val="22"/>
          <w:lang w:val="lt-LT" w:eastAsia="lt-LT"/>
        </w:rPr>
        <w:t xml:space="preserve"> </w:t>
      </w:r>
      <w:r w:rsidR="00037676">
        <w:rPr>
          <w:b/>
          <w:bCs/>
          <w:snapToGrid/>
          <w:szCs w:val="22"/>
          <w:lang w:val="lt-LT" w:eastAsia="lt-LT"/>
        </w:rPr>
        <w:t>2025-10-31</w:t>
      </w:r>
      <w:r w:rsidRPr="00A7216F">
        <w:rPr>
          <w:b/>
          <w:bCs/>
          <w:snapToGrid/>
          <w:szCs w:val="22"/>
          <w:lang w:val="lt-LT" w:eastAsia="lt-LT"/>
        </w:rPr>
        <w:t>.</w:t>
      </w:r>
    </w:p>
    <w:p w14:paraId="7ABDD81B" w14:textId="77777777" w:rsidR="00A7216F" w:rsidRPr="00A7216F" w:rsidRDefault="00A7216F" w:rsidP="00A7216F">
      <w:pPr>
        <w:widowControl w:val="0"/>
        <w:tabs>
          <w:tab w:val="clear" w:pos="567"/>
        </w:tabs>
        <w:kinsoku w:val="0"/>
        <w:overflowPunct w:val="0"/>
        <w:autoSpaceDE w:val="0"/>
        <w:autoSpaceDN w:val="0"/>
        <w:adjustRightInd w:val="0"/>
        <w:spacing w:line="240" w:lineRule="auto"/>
        <w:ind w:left="231" w:hanging="231"/>
        <w:rPr>
          <w:b/>
          <w:bCs/>
          <w:snapToGrid/>
          <w:szCs w:val="22"/>
          <w:lang w:val="lt-LT" w:eastAsia="lt-LT"/>
        </w:rPr>
      </w:pPr>
    </w:p>
    <w:p w14:paraId="60187D1E" w14:textId="77777777" w:rsidR="00A7216F" w:rsidRPr="00A7216F" w:rsidRDefault="00A7216F" w:rsidP="00A7216F">
      <w:pPr>
        <w:widowControl w:val="0"/>
        <w:tabs>
          <w:tab w:val="clear" w:pos="567"/>
        </w:tabs>
        <w:autoSpaceDE w:val="0"/>
        <w:autoSpaceDN w:val="0"/>
        <w:adjustRightInd w:val="0"/>
        <w:spacing w:line="240" w:lineRule="auto"/>
        <w:rPr>
          <w:snapToGrid/>
          <w:szCs w:val="22"/>
          <w:lang w:val="lt-LT" w:eastAsia="lt-LT"/>
        </w:rPr>
      </w:pPr>
      <w:r w:rsidRPr="00A7216F">
        <w:rPr>
          <w:snapToGrid/>
          <w:szCs w:val="22"/>
          <w:lang w:val="lt-LT" w:eastAsia="lt-LT"/>
        </w:rPr>
        <w:t>Išsami informacija apie šį vaistą pateikiama Valstybinės vaistų kontrolės tarnybos prie Lietuvos Respublikos sveikatos apsaugos ministerijos tinklalapyje</w:t>
      </w:r>
      <w:r w:rsidRPr="00A7216F">
        <w:rPr>
          <w:i/>
          <w:snapToGrid/>
          <w:szCs w:val="22"/>
          <w:lang w:val="lt-LT" w:eastAsia="lt-LT"/>
        </w:rPr>
        <w:t xml:space="preserve"> </w:t>
      </w:r>
      <w:r w:rsidRPr="00A7216F">
        <w:rPr>
          <w:snapToGrid/>
          <w:color w:val="0000EE"/>
          <w:szCs w:val="22"/>
          <w:u w:val="single"/>
          <w:lang w:val="lt-LT" w:eastAsia="lt-LT"/>
        </w:rPr>
        <w:t>https://vvkt.lrv.lt/lt/</w:t>
      </w:r>
      <w:r w:rsidRPr="00A7216F">
        <w:rPr>
          <w:snapToGrid/>
          <w:szCs w:val="22"/>
          <w:lang w:val="lt-LT" w:eastAsia="lt-LT"/>
        </w:rPr>
        <w:t>.</w:t>
      </w:r>
    </w:p>
    <w:p w14:paraId="2684C4BD" w14:textId="77777777" w:rsidR="00EC46F9" w:rsidRDefault="00EC46F9" w:rsidP="00B970D5">
      <w:pPr>
        <w:widowControl w:val="0"/>
        <w:spacing w:line="240" w:lineRule="auto"/>
        <w:rPr>
          <w:lang w:val="lt-LT"/>
        </w:rPr>
      </w:pPr>
    </w:p>
    <w:p w14:paraId="4E7C3C29" w14:textId="77777777" w:rsidR="00AE7CAC" w:rsidRPr="00AE7CAC" w:rsidRDefault="00AE7CAC" w:rsidP="00AE7CAC">
      <w:pPr>
        <w:tabs>
          <w:tab w:val="clear" w:pos="567"/>
        </w:tabs>
        <w:spacing w:line="240" w:lineRule="auto"/>
        <w:jc w:val="both"/>
        <w:rPr>
          <w:snapToGrid/>
          <w:szCs w:val="22"/>
          <w:lang w:val="lt-LT" w:eastAsia="lt-LT"/>
        </w:rPr>
      </w:pPr>
      <w:r w:rsidRPr="00AE7CAC">
        <w:rPr>
          <w:snapToGrid/>
          <w:szCs w:val="22"/>
          <w:lang w:val="lt-LT" w:eastAsia="lt-LT"/>
        </w:rPr>
        <w:t>---------------------------------------------------------------------------------------------------------------------</w:t>
      </w:r>
    </w:p>
    <w:p w14:paraId="0F1CBEE6" w14:textId="77777777" w:rsidR="00AE7CAC" w:rsidRPr="00AE7CAC" w:rsidRDefault="00AE7CAC" w:rsidP="00AE7CAC">
      <w:pPr>
        <w:tabs>
          <w:tab w:val="clear" w:pos="567"/>
        </w:tabs>
        <w:spacing w:line="240" w:lineRule="auto"/>
        <w:jc w:val="both"/>
        <w:rPr>
          <w:snapToGrid/>
          <w:szCs w:val="22"/>
          <w:lang w:val="lt-LT" w:eastAsia="lt-LT"/>
        </w:rPr>
      </w:pPr>
    </w:p>
    <w:p w14:paraId="5CD43467" w14:textId="77777777" w:rsidR="00AE7CAC" w:rsidRPr="00AE7CAC" w:rsidRDefault="00AE7CAC" w:rsidP="00AE7CAC">
      <w:pPr>
        <w:tabs>
          <w:tab w:val="clear" w:pos="567"/>
        </w:tabs>
        <w:spacing w:line="240" w:lineRule="auto"/>
        <w:rPr>
          <w:b/>
          <w:bCs/>
          <w:snapToGrid/>
          <w:sz w:val="24"/>
          <w:lang w:val="lt-LT"/>
        </w:rPr>
      </w:pPr>
      <w:r w:rsidRPr="00AE7CAC">
        <w:rPr>
          <w:b/>
          <w:bCs/>
          <w:snapToGrid/>
          <w:szCs w:val="22"/>
          <w:lang w:val="lt-LT" w:eastAsia="lt-LT"/>
        </w:rPr>
        <w:t>Toliau pateikta informacija skirta tik sveikatos priežiūros specialistams.</w:t>
      </w:r>
    </w:p>
    <w:p w14:paraId="53EB2BC2" w14:textId="77777777" w:rsidR="00AE7CAC" w:rsidRDefault="00AE7CAC" w:rsidP="00B970D5">
      <w:pPr>
        <w:widowControl w:val="0"/>
        <w:spacing w:line="240" w:lineRule="auto"/>
        <w:rPr>
          <w:lang w:val="lt-LT"/>
        </w:rPr>
      </w:pPr>
    </w:p>
    <w:p w14:paraId="7FFA913B" w14:textId="77777777" w:rsidR="00C60F24" w:rsidRPr="0088279A" w:rsidRDefault="00C60F24" w:rsidP="00C60F24">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Tik vienkartiniam vartojimui.</w:t>
      </w:r>
    </w:p>
    <w:p w14:paraId="4AA289E1" w14:textId="77777777" w:rsidR="00C60F24" w:rsidRDefault="00C60F24"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589069E8" w14:textId="77777777" w:rsidR="00756071" w:rsidRPr="00A11A0F" w:rsidRDefault="00756071" w:rsidP="00756071">
      <w:pPr>
        <w:widowControl w:val="0"/>
        <w:tabs>
          <w:tab w:val="clear" w:pos="567"/>
        </w:tabs>
        <w:autoSpaceDE w:val="0"/>
        <w:autoSpaceDN w:val="0"/>
        <w:adjustRightInd w:val="0"/>
        <w:spacing w:before="8" w:line="274" w:lineRule="exact"/>
        <w:ind w:right="60"/>
        <w:rPr>
          <w:snapToGrid/>
          <w:color w:val="000000"/>
          <w:spacing w:val="2"/>
          <w:szCs w:val="22"/>
          <w:u w:val="single"/>
          <w:lang w:val="lt-LT" w:bidi="en-US"/>
        </w:rPr>
      </w:pPr>
      <w:r w:rsidRPr="00A11A0F">
        <w:rPr>
          <w:snapToGrid/>
          <w:color w:val="000000"/>
          <w:spacing w:val="2"/>
          <w:szCs w:val="22"/>
          <w:u w:val="single"/>
          <w:lang w:val="lt-LT" w:bidi="en-US"/>
        </w:rPr>
        <w:t>Vartojimo</w:t>
      </w:r>
      <w:r w:rsidR="00A7216F" w:rsidRPr="00A11A0F">
        <w:rPr>
          <w:snapToGrid/>
          <w:color w:val="000000"/>
          <w:spacing w:val="2"/>
          <w:szCs w:val="22"/>
          <w:u w:val="single"/>
          <w:lang w:val="lt-LT" w:bidi="en-US"/>
        </w:rPr>
        <w:t xml:space="preserve"> </w:t>
      </w:r>
      <w:r w:rsidRPr="00A11A0F">
        <w:rPr>
          <w:snapToGrid/>
          <w:color w:val="000000"/>
          <w:spacing w:val="2"/>
          <w:szCs w:val="22"/>
          <w:u w:val="single"/>
          <w:lang w:val="lt-LT" w:bidi="en-US"/>
        </w:rPr>
        <w:t>/ ruošimo instrukcijos</w:t>
      </w:r>
    </w:p>
    <w:p w14:paraId="373BDC12" w14:textId="77777777" w:rsidR="00756071" w:rsidRPr="00C71D73" w:rsidRDefault="00756071"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r w:rsidRPr="00DD7EE1">
        <w:rPr>
          <w:snapToGrid/>
          <w:color w:val="000000"/>
          <w:spacing w:val="2"/>
          <w:szCs w:val="22"/>
          <w:lang w:val="lt-LT" w:bidi="en-US"/>
        </w:rPr>
        <w:t>Parenteriniam vartojimui skirti vaistiniai preparatai prieš vartojimą turi būti apžiūrėti. Juos galima vartoti tik tada, kai tirpalas yra skaidrus, be suspenduotų dalelių, o talpyklė nepažeista.</w:t>
      </w:r>
    </w:p>
    <w:p w14:paraId="0E7682DF" w14:textId="77777777" w:rsidR="00756071" w:rsidRPr="00C71D73" w:rsidRDefault="00756071"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738760CD" w14:textId="77777777" w:rsidR="00756071" w:rsidRPr="00C71D73" w:rsidRDefault="00756071" w:rsidP="00756071">
      <w:pPr>
        <w:widowControl w:val="0"/>
        <w:tabs>
          <w:tab w:val="clear" w:pos="567"/>
        </w:tabs>
        <w:autoSpaceDE w:val="0"/>
        <w:autoSpaceDN w:val="0"/>
        <w:adjustRightInd w:val="0"/>
        <w:spacing w:line="240" w:lineRule="auto"/>
        <w:ind w:right="-20"/>
        <w:rPr>
          <w:snapToGrid/>
          <w:color w:val="000000"/>
          <w:szCs w:val="22"/>
          <w:lang w:val="lt-LT" w:bidi="en-US"/>
        </w:rPr>
      </w:pPr>
      <w:r w:rsidRPr="00DD7EE1">
        <w:rPr>
          <w:snapToGrid/>
          <w:color w:val="000000"/>
          <w:szCs w:val="22"/>
          <w:u w:val="single"/>
          <w:lang w:val="lt-LT" w:bidi="en-US"/>
        </w:rPr>
        <w:t>Praskiedimas infuzijai</w:t>
      </w:r>
    </w:p>
    <w:p w14:paraId="2B9996BA" w14:textId="59529C59" w:rsidR="00756071" w:rsidRPr="006D3013" w:rsidRDefault="00756071" w:rsidP="00756071">
      <w:pPr>
        <w:widowControl w:val="0"/>
        <w:tabs>
          <w:tab w:val="clear" w:pos="567"/>
        </w:tabs>
        <w:autoSpaceDE w:val="0"/>
        <w:autoSpaceDN w:val="0"/>
        <w:adjustRightInd w:val="0"/>
        <w:spacing w:line="274" w:lineRule="exact"/>
        <w:ind w:right="-20"/>
        <w:rPr>
          <w:snapToGrid/>
          <w:color w:val="000000"/>
          <w:spacing w:val="2"/>
          <w:szCs w:val="22"/>
          <w:lang w:val="lt-LT" w:bidi="en-US"/>
        </w:rPr>
      </w:pPr>
      <w:r w:rsidRPr="006D3013">
        <w:rPr>
          <w:snapToGrid/>
          <w:color w:val="000000"/>
          <w:spacing w:val="2"/>
          <w:szCs w:val="22"/>
          <w:lang w:val="lt-LT" w:bidi="en-US"/>
        </w:rPr>
        <w:t xml:space="preserve">Thiamine Kabi gali būti lėtai suleidžiamas </w:t>
      </w:r>
      <w:r w:rsidR="009642CB">
        <w:rPr>
          <w:snapToGrid/>
          <w:color w:val="000000"/>
          <w:spacing w:val="2"/>
          <w:szCs w:val="22"/>
          <w:lang w:val="lt-LT" w:bidi="en-US"/>
        </w:rPr>
        <w:t xml:space="preserve">infuzija </w:t>
      </w:r>
      <w:r w:rsidRPr="006D3013">
        <w:rPr>
          <w:snapToGrid/>
          <w:color w:val="000000"/>
          <w:spacing w:val="2"/>
          <w:szCs w:val="22"/>
          <w:lang w:val="lt-LT" w:bidi="en-US"/>
        </w:rPr>
        <w:t xml:space="preserve">į veną, praskiedus </w:t>
      </w:r>
      <w:r w:rsidR="009642CB">
        <w:rPr>
          <w:snapToGrid/>
          <w:color w:val="000000"/>
          <w:spacing w:val="2"/>
          <w:szCs w:val="22"/>
          <w:lang w:val="lt-LT" w:bidi="en-US"/>
        </w:rPr>
        <w:t xml:space="preserve">nuo </w:t>
      </w:r>
      <w:r w:rsidRPr="006D3013">
        <w:rPr>
          <w:snapToGrid/>
          <w:color w:val="000000"/>
          <w:spacing w:val="2"/>
          <w:szCs w:val="22"/>
          <w:lang w:val="lt-LT" w:bidi="en-US"/>
        </w:rPr>
        <w:t>0,04</w:t>
      </w:r>
      <w:r w:rsidR="004647E7">
        <w:rPr>
          <w:snapToGrid/>
          <w:color w:val="000000"/>
          <w:spacing w:val="2"/>
          <w:szCs w:val="22"/>
          <w:lang w:val="lt-LT" w:bidi="en-US"/>
        </w:rPr>
        <w:t> mg</w:t>
      </w:r>
      <w:r w:rsidRPr="006D3013">
        <w:rPr>
          <w:snapToGrid/>
          <w:color w:val="000000"/>
          <w:spacing w:val="2"/>
          <w:szCs w:val="22"/>
          <w:lang w:val="lt-LT" w:bidi="en-US"/>
        </w:rPr>
        <w:t xml:space="preserve">/ml </w:t>
      </w:r>
      <w:r w:rsidR="009642CB" w:rsidRPr="006D3013">
        <w:rPr>
          <w:snapToGrid/>
          <w:color w:val="000000"/>
          <w:spacing w:val="2"/>
          <w:szCs w:val="22"/>
          <w:lang w:val="lt-LT" w:bidi="en-US"/>
        </w:rPr>
        <w:t>iki</w:t>
      </w:r>
      <w:r w:rsidRPr="006D3013">
        <w:rPr>
          <w:snapToGrid/>
          <w:color w:val="000000"/>
          <w:spacing w:val="2"/>
          <w:szCs w:val="22"/>
          <w:lang w:val="lt-LT" w:bidi="en-US"/>
        </w:rPr>
        <w:t xml:space="preserve"> 20</w:t>
      </w:r>
      <w:r w:rsidR="004647E7">
        <w:rPr>
          <w:snapToGrid/>
          <w:color w:val="000000"/>
          <w:spacing w:val="2"/>
          <w:szCs w:val="22"/>
          <w:lang w:val="lt-LT" w:bidi="en-US"/>
        </w:rPr>
        <w:t> mg</w:t>
      </w:r>
      <w:r w:rsidRPr="006D3013">
        <w:rPr>
          <w:snapToGrid/>
          <w:color w:val="000000"/>
          <w:spacing w:val="2"/>
          <w:szCs w:val="22"/>
          <w:lang w:val="lt-LT" w:bidi="en-US"/>
        </w:rPr>
        <w:t>/ml koncentracijos steriliame natrio chlorido (0,9</w:t>
      </w:r>
      <w:r w:rsidR="004647E7">
        <w:rPr>
          <w:snapToGrid/>
          <w:color w:val="000000"/>
          <w:spacing w:val="2"/>
          <w:szCs w:val="22"/>
          <w:lang w:val="lt-LT" w:bidi="en-US"/>
        </w:rPr>
        <w:t> %</w:t>
      </w:r>
      <w:r w:rsidRPr="006D3013">
        <w:rPr>
          <w:snapToGrid/>
          <w:color w:val="000000"/>
          <w:spacing w:val="2"/>
          <w:szCs w:val="22"/>
          <w:lang w:val="lt-LT" w:bidi="en-US"/>
        </w:rPr>
        <w:t>) arba gliukozės (5</w:t>
      </w:r>
      <w:r w:rsidR="004647E7">
        <w:rPr>
          <w:snapToGrid/>
          <w:color w:val="000000"/>
          <w:spacing w:val="2"/>
          <w:szCs w:val="22"/>
          <w:lang w:val="lt-LT" w:bidi="en-US"/>
        </w:rPr>
        <w:t> %</w:t>
      </w:r>
      <w:r w:rsidRPr="006D3013">
        <w:rPr>
          <w:snapToGrid/>
          <w:color w:val="000000"/>
          <w:spacing w:val="2"/>
          <w:szCs w:val="22"/>
          <w:lang w:val="lt-LT" w:bidi="en-US"/>
        </w:rPr>
        <w:t>) tirpale</w:t>
      </w:r>
      <w:r w:rsidR="009642CB">
        <w:rPr>
          <w:snapToGrid/>
          <w:color w:val="000000"/>
          <w:spacing w:val="2"/>
          <w:szCs w:val="22"/>
          <w:lang w:val="lt-LT" w:bidi="en-US"/>
        </w:rPr>
        <w:t xml:space="preserve">. </w:t>
      </w:r>
      <w:r w:rsidR="009642CB" w:rsidRPr="006B0EE1">
        <w:rPr>
          <w:snapToGrid/>
          <w:color w:val="000000"/>
          <w:spacing w:val="-2"/>
          <w:szCs w:val="22"/>
          <w:lang w:val="lt-LT" w:bidi="en-US"/>
        </w:rPr>
        <w:t xml:space="preserve">Įrodyta, kad </w:t>
      </w:r>
      <w:r w:rsidR="009642CB">
        <w:rPr>
          <w:snapToGrid/>
          <w:color w:val="000000"/>
          <w:spacing w:val="-2"/>
          <w:szCs w:val="22"/>
          <w:lang w:val="lt-LT" w:bidi="en-US"/>
        </w:rPr>
        <w:t>praskiest</w:t>
      </w:r>
      <w:r w:rsidR="00ED5797">
        <w:rPr>
          <w:snapToGrid/>
          <w:color w:val="000000"/>
          <w:spacing w:val="-2"/>
          <w:szCs w:val="22"/>
          <w:lang w:val="lt-LT" w:bidi="en-US"/>
        </w:rPr>
        <w:t>as</w:t>
      </w:r>
      <w:r w:rsidR="009642CB">
        <w:rPr>
          <w:snapToGrid/>
          <w:color w:val="000000"/>
          <w:spacing w:val="-2"/>
          <w:szCs w:val="22"/>
          <w:lang w:val="lt-LT" w:bidi="en-US"/>
        </w:rPr>
        <w:t xml:space="preserve"> tirpala</w:t>
      </w:r>
      <w:r w:rsidR="00ED5797">
        <w:rPr>
          <w:snapToGrid/>
          <w:color w:val="000000"/>
          <w:spacing w:val="-2"/>
          <w:szCs w:val="22"/>
          <w:lang w:val="lt-LT" w:bidi="en-US"/>
        </w:rPr>
        <w:t>s</w:t>
      </w:r>
      <w:r w:rsidR="009642CB" w:rsidRPr="006B0EE1">
        <w:rPr>
          <w:snapToGrid/>
          <w:color w:val="000000"/>
          <w:spacing w:val="-2"/>
          <w:szCs w:val="22"/>
          <w:lang w:val="lt-LT" w:bidi="en-US"/>
        </w:rPr>
        <w:t xml:space="preserve"> išlieka chemi</w:t>
      </w:r>
      <w:r w:rsidR="00ED5797">
        <w:rPr>
          <w:snapToGrid/>
          <w:color w:val="000000"/>
          <w:spacing w:val="-2"/>
          <w:szCs w:val="22"/>
          <w:lang w:val="lt-LT" w:bidi="en-US"/>
        </w:rPr>
        <w:t>škaip</w:t>
      </w:r>
      <w:r w:rsidR="009642CB" w:rsidRPr="006B0EE1">
        <w:rPr>
          <w:snapToGrid/>
          <w:color w:val="000000"/>
          <w:spacing w:val="-2"/>
          <w:szCs w:val="22"/>
          <w:lang w:val="lt-LT" w:bidi="en-US"/>
        </w:rPr>
        <w:t xml:space="preserve"> ir fizi</w:t>
      </w:r>
      <w:r w:rsidR="00ED5797">
        <w:rPr>
          <w:snapToGrid/>
          <w:color w:val="000000"/>
          <w:spacing w:val="-2"/>
          <w:szCs w:val="22"/>
          <w:lang w:val="lt-LT" w:bidi="en-US"/>
        </w:rPr>
        <w:t>škai</w:t>
      </w:r>
      <w:r w:rsidR="009642CB" w:rsidRPr="006B0EE1">
        <w:rPr>
          <w:snapToGrid/>
          <w:color w:val="000000"/>
          <w:spacing w:val="-2"/>
          <w:szCs w:val="22"/>
          <w:lang w:val="lt-LT" w:bidi="en-US"/>
        </w:rPr>
        <w:t xml:space="preserve"> </w:t>
      </w:r>
      <w:r w:rsidR="00ED5797">
        <w:rPr>
          <w:snapToGrid/>
          <w:color w:val="000000"/>
          <w:spacing w:val="-2"/>
          <w:szCs w:val="22"/>
          <w:lang w:val="lt-LT" w:bidi="en-US"/>
        </w:rPr>
        <w:t xml:space="preserve">stabilus </w:t>
      </w:r>
      <w:r w:rsidRPr="006D3013">
        <w:rPr>
          <w:snapToGrid/>
          <w:color w:val="000000"/>
          <w:spacing w:val="2"/>
          <w:szCs w:val="22"/>
          <w:lang w:val="lt-LT" w:bidi="en-US"/>
        </w:rPr>
        <w:t xml:space="preserve"> iki 24</w:t>
      </w:r>
      <w:r w:rsidR="004647E7">
        <w:rPr>
          <w:snapToGrid/>
          <w:color w:val="000000"/>
          <w:spacing w:val="2"/>
          <w:szCs w:val="22"/>
          <w:lang w:val="lt-LT" w:bidi="en-US"/>
        </w:rPr>
        <w:t> </w:t>
      </w:r>
      <w:r w:rsidRPr="006D3013">
        <w:rPr>
          <w:snapToGrid/>
          <w:color w:val="000000"/>
          <w:spacing w:val="2"/>
          <w:szCs w:val="22"/>
          <w:lang w:val="lt-LT" w:bidi="en-US"/>
        </w:rPr>
        <w:t>valandų 25</w:t>
      </w:r>
      <w:r w:rsidR="00A7216F">
        <w:rPr>
          <w:snapToGrid/>
          <w:color w:val="000000"/>
          <w:spacing w:val="2"/>
          <w:szCs w:val="22"/>
          <w:lang w:val="lt-LT" w:bidi="en-US"/>
        </w:rPr>
        <w:t> </w:t>
      </w:r>
      <w:r w:rsidRPr="006D3013">
        <w:rPr>
          <w:snapToGrid/>
          <w:color w:val="000000"/>
          <w:spacing w:val="2"/>
          <w:szCs w:val="22"/>
          <w:lang w:val="lt-LT" w:bidi="en-US"/>
        </w:rPr>
        <w:t>°C temperatūroje.</w:t>
      </w:r>
    </w:p>
    <w:p w14:paraId="3E3839F5" w14:textId="77777777" w:rsidR="00756071" w:rsidRPr="00C71D73" w:rsidRDefault="00756071" w:rsidP="00756071">
      <w:pPr>
        <w:widowControl w:val="0"/>
        <w:tabs>
          <w:tab w:val="clear" w:pos="567"/>
        </w:tabs>
        <w:autoSpaceDE w:val="0"/>
        <w:autoSpaceDN w:val="0"/>
        <w:adjustRightInd w:val="0"/>
        <w:spacing w:line="274" w:lineRule="exact"/>
        <w:ind w:right="-20"/>
        <w:rPr>
          <w:snapToGrid/>
          <w:color w:val="000000"/>
          <w:szCs w:val="22"/>
          <w:lang w:val="lt-LT" w:bidi="en-US"/>
        </w:rPr>
      </w:pPr>
    </w:p>
    <w:p w14:paraId="0E14446C" w14:textId="00CBA2C8" w:rsidR="00756071" w:rsidRPr="0084369F" w:rsidRDefault="00756071" w:rsidP="00756071">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ED5797">
        <w:rPr>
          <w:snapToGrid/>
          <w:color w:val="000000"/>
          <w:spacing w:val="1"/>
          <w:szCs w:val="22"/>
          <w:lang w:val="lt-LT" w:bidi="en-US"/>
        </w:rPr>
        <w:t>niu</w:t>
      </w:r>
      <w:r w:rsidRPr="006B0EE1">
        <w:rPr>
          <w:snapToGrid/>
          <w:color w:val="000000"/>
          <w:spacing w:val="1"/>
          <w:szCs w:val="22"/>
          <w:lang w:val="lt-LT" w:bidi="en-US"/>
        </w:rPr>
        <w:t xml:space="preserve"> požiūriu</w:t>
      </w:r>
      <w:r w:rsidR="00ED5797">
        <w:rPr>
          <w:snapToGrid/>
          <w:color w:val="000000"/>
          <w:spacing w:val="1"/>
          <w:szCs w:val="22"/>
          <w:lang w:val="lt-LT" w:bidi="en-US"/>
        </w:rPr>
        <w:t>,</w:t>
      </w:r>
      <w:r w:rsidRPr="006B0EE1">
        <w:rPr>
          <w:snapToGrid/>
          <w:color w:val="000000"/>
          <w:spacing w:val="1"/>
          <w:szCs w:val="22"/>
          <w:lang w:val="lt-LT" w:bidi="en-US"/>
        </w:rPr>
        <w:t xml:space="preserve"> vaistinį preparatą būtina vartoti nedelsiant. Jeigu </w:t>
      </w:r>
      <w:r w:rsidR="00ED5797">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C75B86">
        <w:rPr>
          <w:snapToGrid/>
          <w:color w:val="000000"/>
          <w:spacing w:val="1"/>
          <w:szCs w:val="22"/>
          <w:lang w:val="lt-LT" w:bidi="en-US"/>
        </w:rPr>
        <w:t>vart</w:t>
      </w:r>
      <w:r w:rsidRPr="006B0EE1">
        <w:rPr>
          <w:snapToGrid/>
          <w:color w:val="000000"/>
          <w:spacing w:val="1"/>
          <w:szCs w:val="22"/>
          <w:lang w:val="lt-LT" w:bidi="en-US"/>
        </w:rPr>
        <w:t xml:space="preserve">otojas ir paprastai </w:t>
      </w:r>
      <w:r w:rsidR="00ED5797">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121F02">
        <w:rPr>
          <w:snapToGrid/>
          <w:color w:val="000000"/>
          <w:spacing w:val="1"/>
          <w:szCs w:val="22"/>
          <w:lang w:val="lt-LT" w:bidi="en-US"/>
        </w:rPr>
        <w:t> </w:t>
      </w:r>
      <w:r w:rsidRPr="006B0EE1">
        <w:rPr>
          <w:snapToGrid/>
          <w:color w:val="000000"/>
          <w:spacing w:val="1"/>
          <w:szCs w:val="22"/>
          <w:lang w:val="lt-LT" w:bidi="en-US"/>
        </w:rPr>
        <w:t>valandas 2</w:t>
      </w:r>
      <w:r w:rsidR="00A7216F">
        <w:rPr>
          <w:snapToGrid/>
          <w:color w:val="000000"/>
          <w:spacing w:val="1"/>
          <w:szCs w:val="22"/>
          <w:lang w:val="lt-LT" w:bidi="en-US"/>
        </w:rPr>
        <w:t>–</w:t>
      </w:r>
      <w:r w:rsidRPr="006B0EE1">
        <w:rPr>
          <w:snapToGrid/>
          <w:color w:val="000000"/>
          <w:spacing w:val="1"/>
          <w:szCs w:val="22"/>
          <w:lang w:val="lt-LT" w:bidi="en-US"/>
        </w:rPr>
        <w:t>8</w:t>
      </w:r>
      <w:r w:rsidR="00A7216F">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3A91A399" w14:textId="77777777" w:rsidR="00756071" w:rsidRPr="00C71D73" w:rsidRDefault="00756071" w:rsidP="00756071">
      <w:pPr>
        <w:widowControl w:val="0"/>
        <w:tabs>
          <w:tab w:val="clear" w:pos="567"/>
        </w:tabs>
        <w:autoSpaceDE w:val="0"/>
        <w:autoSpaceDN w:val="0"/>
        <w:spacing w:line="240" w:lineRule="auto"/>
        <w:rPr>
          <w:b/>
          <w:bCs/>
          <w:i/>
          <w:iCs/>
          <w:snapToGrid/>
          <w:color w:val="000000"/>
          <w:szCs w:val="22"/>
          <w:lang w:val="lt-LT" w:bidi="en-US"/>
        </w:rPr>
      </w:pPr>
    </w:p>
    <w:p w14:paraId="003DFF8D" w14:textId="77777777" w:rsidR="00756071" w:rsidRPr="006D3013" w:rsidRDefault="00756071" w:rsidP="00756071">
      <w:pPr>
        <w:tabs>
          <w:tab w:val="clear" w:pos="567"/>
        </w:tabs>
        <w:spacing w:line="240" w:lineRule="auto"/>
        <w:rPr>
          <w:snapToGrid/>
          <w:szCs w:val="22"/>
          <w:lang w:val="lt-LT" w:bidi="en-US"/>
        </w:rPr>
      </w:pPr>
      <w:r w:rsidRPr="006D3013">
        <w:rPr>
          <w:snapToGrid/>
          <w:szCs w:val="22"/>
          <w:lang w:val="lt-LT" w:bidi="en-US"/>
        </w:rPr>
        <w:t>Praskiestas tirpalas išlieka skaidrus, bespalvis arba šiek tiek gel</w:t>
      </w:r>
      <w:r w:rsidR="00C75B86">
        <w:rPr>
          <w:snapToGrid/>
          <w:szCs w:val="22"/>
          <w:lang w:val="lt-LT" w:bidi="en-US"/>
        </w:rPr>
        <w:t>svas</w:t>
      </w:r>
      <w:r w:rsidRPr="006D3013">
        <w:rPr>
          <w:snapToGrid/>
          <w:szCs w:val="22"/>
          <w:lang w:val="lt-LT" w:bidi="en-US"/>
        </w:rPr>
        <w:t>, be matomų dalelių.</w:t>
      </w:r>
    </w:p>
    <w:p w14:paraId="658164F7" w14:textId="77777777" w:rsidR="00756071" w:rsidRPr="00DD7EE1" w:rsidRDefault="00756071" w:rsidP="00756071">
      <w:pPr>
        <w:tabs>
          <w:tab w:val="clear" w:pos="567"/>
        </w:tabs>
        <w:spacing w:line="240" w:lineRule="auto"/>
        <w:rPr>
          <w:snapToGrid/>
          <w:szCs w:val="24"/>
          <w:lang w:val="lt-LT"/>
        </w:rPr>
      </w:pPr>
    </w:p>
    <w:p w14:paraId="300B4009" w14:textId="77777777" w:rsidR="00756071" w:rsidRPr="00C71D73" w:rsidRDefault="00756071" w:rsidP="00756071">
      <w:pPr>
        <w:tabs>
          <w:tab w:val="clear" w:pos="567"/>
        </w:tabs>
        <w:spacing w:line="240" w:lineRule="auto"/>
        <w:rPr>
          <w:snapToGrid/>
          <w:szCs w:val="24"/>
          <w:lang w:val="lt-LT"/>
        </w:rPr>
      </w:pPr>
      <w:r w:rsidRPr="00C71D73">
        <w:rPr>
          <w:snapToGrid/>
          <w:szCs w:val="24"/>
          <w:lang w:val="lt-LT"/>
        </w:rPr>
        <w:t>Nesuvartotą vaistinį preparatą ar atliekas reikia tvarkyti laikantis vietinių reikalavimų.</w:t>
      </w:r>
    </w:p>
    <w:p w14:paraId="3AA45523" w14:textId="77777777" w:rsidR="00AE7CAC" w:rsidRPr="00DD7EE1" w:rsidRDefault="00AE7CAC" w:rsidP="00756071">
      <w:pPr>
        <w:widowControl w:val="0"/>
        <w:spacing w:line="240" w:lineRule="auto"/>
        <w:rPr>
          <w:lang w:val="lt-LT"/>
        </w:rPr>
      </w:pPr>
    </w:p>
    <w:sectPr w:rsidR="00AE7CAC" w:rsidRPr="00DD7EE1" w:rsidSect="00A608E3">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7745" w14:textId="77777777" w:rsidR="007103C5" w:rsidRDefault="007103C5">
      <w:pPr>
        <w:spacing w:line="240" w:lineRule="auto"/>
      </w:pPr>
      <w:r>
        <w:separator/>
      </w:r>
    </w:p>
  </w:endnote>
  <w:endnote w:type="continuationSeparator" w:id="0">
    <w:p w14:paraId="122518D2" w14:textId="77777777" w:rsidR="007103C5" w:rsidRDefault="00710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850E" w14:textId="77777777" w:rsidR="007103C5" w:rsidRDefault="007103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12C05" w14:textId="77777777" w:rsidR="007103C5" w:rsidRDefault="007103C5">
      <w:pPr>
        <w:spacing w:line="240" w:lineRule="auto"/>
      </w:pPr>
      <w:r>
        <w:separator/>
      </w:r>
    </w:p>
  </w:footnote>
  <w:footnote w:type="continuationSeparator" w:id="0">
    <w:p w14:paraId="4BAB8017" w14:textId="77777777" w:rsidR="007103C5" w:rsidRDefault="00710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1A24" w14:textId="77777777" w:rsidR="007103C5" w:rsidRDefault="00710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F2F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408"/>
    <w:multiLevelType w:val="multilevel"/>
    <w:tmpl w:val="FFFFFFFF"/>
    <w:lvl w:ilvl="0">
      <w:start w:val="1"/>
      <w:numFmt w:val="upperLetter"/>
      <w:lvlText w:val="%1."/>
      <w:lvlJc w:val="left"/>
      <w:pPr>
        <w:ind w:left="798" w:hanging="567"/>
      </w:pPr>
      <w:rPr>
        <w:rFonts w:cs="Times New Roman"/>
        <w:b/>
        <w:bCs/>
        <w:i w:val="0"/>
        <w:iCs w:val="0"/>
        <w:spacing w:val="0"/>
        <w:w w:val="100"/>
        <w:sz w:val="22"/>
        <w:szCs w:val="22"/>
      </w:rPr>
    </w:lvl>
    <w:lvl w:ilvl="1">
      <w:numFmt w:val="bullet"/>
      <w:lvlText w:val="•"/>
      <w:lvlJc w:val="left"/>
      <w:pPr>
        <w:ind w:left="1674" w:hanging="567"/>
      </w:pPr>
    </w:lvl>
    <w:lvl w:ilvl="2">
      <w:numFmt w:val="bullet"/>
      <w:lvlText w:val="•"/>
      <w:lvlJc w:val="left"/>
      <w:pPr>
        <w:ind w:left="2549" w:hanging="567"/>
      </w:pPr>
    </w:lvl>
    <w:lvl w:ilvl="3">
      <w:numFmt w:val="bullet"/>
      <w:lvlText w:val="•"/>
      <w:lvlJc w:val="left"/>
      <w:pPr>
        <w:ind w:left="3424" w:hanging="567"/>
      </w:pPr>
    </w:lvl>
    <w:lvl w:ilvl="4">
      <w:numFmt w:val="bullet"/>
      <w:lvlText w:val="•"/>
      <w:lvlJc w:val="left"/>
      <w:pPr>
        <w:ind w:left="4299" w:hanging="567"/>
      </w:pPr>
    </w:lvl>
    <w:lvl w:ilvl="5">
      <w:numFmt w:val="bullet"/>
      <w:lvlText w:val="•"/>
      <w:lvlJc w:val="left"/>
      <w:pPr>
        <w:ind w:left="5174" w:hanging="567"/>
      </w:pPr>
    </w:lvl>
    <w:lvl w:ilvl="6">
      <w:numFmt w:val="bullet"/>
      <w:lvlText w:val="•"/>
      <w:lvlJc w:val="left"/>
      <w:pPr>
        <w:ind w:left="6049" w:hanging="567"/>
      </w:pPr>
    </w:lvl>
    <w:lvl w:ilvl="7">
      <w:numFmt w:val="bullet"/>
      <w:lvlText w:val="•"/>
      <w:lvlJc w:val="left"/>
      <w:pPr>
        <w:ind w:left="6924" w:hanging="567"/>
      </w:pPr>
    </w:lvl>
    <w:lvl w:ilvl="8">
      <w:numFmt w:val="bullet"/>
      <w:lvlText w:val="•"/>
      <w:lvlJc w:val="left"/>
      <w:pPr>
        <w:ind w:left="7799" w:hanging="567"/>
      </w:pPr>
    </w:lvl>
  </w:abstractNum>
  <w:abstractNum w:abstractNumId="3" w15:restartNumberingAfterBreak="0">
    <w:nsid w:val="06DD7074"/>
    <w:multiLevelType w:val="hybridMultilevel"/>
    <w:tmpl w:val="B77ED9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496C2A"/>
    <w:multiLevelType w:val="hybridMultilevel"/>
    <w:tmpl w:val="BA524B7C"/>
    <w:lvl w:ilvl="0" w:tplc="6FB28AB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C13CCC"/>
    <w:multiLevelType w:val="hybridMultilevel"/>
    <w:tmpl w:val="304080FA"/>
    <w:lvl w:ilvl="0" w:tplc="FFFFFFFF">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7AD05049"/>
    <w:multiLevelType w:val="hybridMultilevel"/>
    <w:tmpl w:val="715AE34C"/>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lvlText w:val="-"/>
        <w:lvlJc w:val="left"/>
        <w:pPr>
          <w:ind w:left="0" w:hanging="360"/>
        </w:pPr>
        <w:rPr>
          <w:rFonts w:cs="Times New Roman"/>
        </w:rPr>
      </w:lvl>
    </w:lvlOverride>
  </w:num>
  <w:num w:numId="3">
    <w:abstractNumId w:val="7"/>
  </w:num>
  <w:num w:numId="4">
    <w:abstractNumId w:val="4"/>
  </w:num>
  <w:num w:numId="5">
    <w:abstractNumId w:val="0"/>
  </w:num>
  <w:num w:numId="6">
    <w:abstractNumId w:val="3"/>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411"/>
    <w:rsid w:val="000046BA"/>
    <w:rsid w:val="00006AEF"/>
    <w:rsid w:val="00006B8A"/>
    <w:rsid w:val="00012FD2"/>
    <w:rsid w:val="0002055E"/>
    <w:rsid w:val="00020A92"/>
    <w:rsid w:val="00023061"/>
    <w:rsid w:val="00023758"/>
    <w:rsid w:val="00035317"/>
    <w:rsid w:val="00037676"/>
    <w:rsid w:val="00037BC6"/>
    <w:rsid w:val="00054367"/>
    <w:rsid w:val="0006187D"/>
    <w:rsid w:val="000630F9"/>
    <w:rsid w:val="000771B5"/>
    <w:rsid w:val="00082583"/>
    <w:rsid w:val="00087F28"/>
    <w:rsid w:val="00091A66"/>
    <w:rsid w:val="00095CB3"/>
    <w:rsid w:val="000A3A02"/>
    <w:rsid w:val="000A58F3"/>
    <w:rsid w:val="000A71E9"/>
    <w:rsid w:val="000A737D"/>
    <w:rsid w:val="000A79DC"/>
    <w:rsid w:val="000B7D54"/>
    <w:rsid w:val="000C174B"/>
    <w:rsid w:val="000C2420"/>
    <w:rsid w:val="000C3606"/>
    <w:rsid w:val="000C3DEE"/>
    <w:rsid w:val="000C3FC9"/>
    <w:rsid w:val="000D3429"/>
    <w:rsid w:val="000D616E"/>
    <w:rsid w:val="000F2297"/>
    <w:rsid w:val="000F54BB"/>
    <w:rsid w:val="000F5883"/>
    <w:rsid w:val="000F6D3F"/>
    <w:rsid w:val="000F6D9D"/>
    <w:rsid w:val="0010241A"/>
    <w:rsid w:val="001107F4"/>
    <w:rsid w:val="00112A49"/>
    <w:rsid w:val="001169A9"/>
    <w:rsid w:val="00121F02"/>
    <w:rsid w:val="00126F6D"/>
    <w:rsid w:val="001340FD"/>
    <w:rsid w:val="00145C18"/>
    <w:rsid w:val="00146D1D"/>
    <w:rsid w:val="00147601"/>
    <w:rsid w:val="0015047D"/>
    <w:rsid w:val="00151FD1"/>
    <w:rsid w:val="00153AFF"/>
    <w:rsid w:val="00154543"/>
    <w:rsid w:val="00154AA9"/>
    <w:rsid w:val="00157355"/>
    <w:rsid w:val="00163B7F"/>
    <w:rsid w:val="00164C5D"/>
    <w:rsid w:val="00165D4A"/>
    <w:rsid w:val="00170B34"/>
    <w:rsid w:val="00174F87"/>
    <w:rsid w:val="001823DF"/>
    <w:rsid w:val="0018317D"/>
    <w:rsid w:val="00192DC9"/>
    <w:rsid w:val="00193F27"/>
    <w:rsid w:val="001A0E9C"/>
    <w:rsid w:val="001A3679"/>
    <w:rsid w:val="001A3DF1"/>
    <w:rsid w:val="001A4353"/>
    <w:rsid w:val="001A4C00"/>
    <w:rsid w:val="001A7D2C"/>
    <w:rsid w:val="001B5E19"/>
    <w:rsid w:val="001C0BA7"/>
    <w:rsid w:val="001C1EC0"/>
    <w:rsid w:val="001C4489"/>
    <w:rsid w:val="001D1C57"/>
    <w:rsid w:val="001F10B8"/>
    <w:rsid w:val="001F2302"/>
    <w:rsid w:val="001F4DCA"/>
    <w:rsid w:val="002044F0"/>
    <w:rsid w:val="00205D12"/>
    <w:rsid w:val="00206947"/>
    <w:rsid w:val="002102EA"/>
    <w:rsid w:val="00213C4B"/>
    <w:rsid w:val="00225635"/>
    <w:rsid w:val="00227165"/>
    <w:rsid w:val="00237052"/>
    <w:rsid w:val="00262D67"/>
    <w:rsid w:val="002630CF"/>
    <w:rsid w:val="0027334A"/>
    <w:rsid w:val="002739A4"/>
    <w:rsid w:val="002778B5"/>
    <w:rsid w:val="00281E38"/>
    <w:rsid w:val="002866EF"/>
    <w:rsid w:val="00286C4A"/>
    <w:rsid w:val="00290209"/>
    <w:rsid w:val="0029536F"/>
    <w:rsid w:val="00296776"/>
    <w:rsid w:val="00297C81"/>
    <w:rsid w:val="002A0BFC"/>
    <w:rsid w:val="002B298C"/>
    <w:rsid w:val="002B388E"/>
    <w:rsid w:val="002B440F"/>
    <w:rsid w:val="002B4A16"/>
    <w:rsid w:val="002B6953"/>
    <w:rsid w:val="002C4BD5"/>
    <w:rsid w:val="002D065F"/>
    <w:rsid w:val="002D617E"/>
    <w:rsid w:val="002E5E67"/>
    <w:rsid w:val="002F0034"/>
    <w:rsid w:val="002F59BB"/>
    <w:rsid w:val="002F6E4C"/>
    <w:rsid w:val="0030087C"/>
    <w:rsid w:val="00301DB5"/>
    <w:rsid w:val="00311D2E"/>
    <w:rsid w:val="00312E74"/>
    <w:rsid w:val="0033114D"/>
    <w:rsid w:val="00331196"/>
    <w:rsid w:val="003335C0"/>
    <w:rsid w:val="00334CFA"/>
    <w:rsid w:val="00336A37"/>
    <w:rsid w:val="003400CE"/>
    <w:rsid w:val="003404A0"/>
    <w:rsid w:val="00340AC0"/>
    <w:rsid w:val="00345965"/>
    <w:rsid w:val="00353409"/>
    <w:rsid w:val="00353A73"/>
    <w:rsid w:val="00355525"/>
    <w:rsid w:val="003568BA"/>
    <w:rsid w:val="00356D1E"/>
    <w:rsid w:val="0036377A"/>
    <w:rsid w:val="00364D50"/>
    <w:rsid w:val="003656B6"/>
    <w:rsid w:val="00366F58"/>
    <w:rsid w:val="00373E3D"/>
    <w:rsid w:val="00377FFA"/>
    <w:rsid w:val="00380B23"/>
    <w:rsid w:val="00392DB1"/>
    <w:rsid w:val="003C7CC8"/>
    <w:rsid w:val="003D2576"/>
    <w:rsid w:val="003D4968"/>
    <w:rsid w:val="003D65C4"/>
    <w:rsid w:val="003E0E4C"/>
    <w:rsid w:val="003E34AC"/>
    <w:rsid w:val="003E6D93"/>
    <w:rsid w:val="003E6E66"/>
    <w:rsid w:val="003F6202"/>
    <w:rsid w:val="003F73F8"/>
    <w:rsid w:val="00404313"/>
    <w:rsid w:val="00414836"/>
    <w:rsid w:val="004220D1"/>
    <w:rsid w:val="00424627"/>
    <w:rsid w:val="00426074"/>
    <w:rsid w:val="00426375"/>
    <w:rsid w:val="00430E1D"/>
    <w:rsid w:val="00431437"/>
    <w:rsid w:val="0043674F"/>
    <w:rsid w:val="00440831"/>
    <w:rsid w:val="00441C03"/>
    <w:rsid w:val="00444711"/>
    <w:rsid w:val="00447DE7"/>
    <w:rsid w:val="0045790C"/>
    <w:rsid w:val="00460430"/>
    <w:rsid w:val="00461F31"/>
    <w:rsid w:val="004647E7"/>
    <w:rsid w:val="0046521E"/>
    <w:rsid w:val="004723AB"/>
    <w:rsid w:val="00475325"/>
    <w:rsid w:val="00475BA9"/>
    <w:rsid w:val="0048688E"/>
    <w:rsid w:val="00495901"/>
    <w:rsid w:val="004971F6"/>
    <w:rsid w:val="004A2B82"/>
    <w:rsid w:val="004A5C09"/>
    <w:rsid w:val="004A6358"/>
    <w:rsid w:val="004C2A85"/>
    <w:rsid w:val="004C5507"/>
    <w:rsid w:val="004D74A9"/>
    <w:rsid w:val="004E16A8"/>
    <w:rsid w:val="004E4A46"/>
    <w:rsid w:val="004F00CA"/>
    <w:rsid w:val="004F6675"/>
    <w:rsid w:val="00503D27"/>
    <w:rsid w:val="00511390"/>
    <w:rsid w:val="00533B99"/>
    <w:rsid w:val="00552339"/>
    <w:rsid w:val="00552F80"/>
    <w:rsid w:val="0055368B"/>
    <w:rsid w:val="00555445"/>
    <w:rsid w:val="00555790"/>
    <w:rsid w:val="00557AA7"/>
    <w:rsid w:val="0057304A"/>
    <w:rsid w:val="005745BF"/>
    <w:rsid w:val="0057694D"/>
    <w:rsid w:val="005829CF"/>
    <w:rsid w:val="00585EF2"/>
    <w:rsid w:val="00586BD3"/>
    <w:rsid w:val="00587661"/>
    <w:rsid w:val="00597B83"/>
    <w:rsid w:val="005A100F"/>
    <w:rsid w:val="005C5072"/>
    <w:rsid w:val="005D00C0"/>
    <w:rsid w:val="005D0870"/>
    <w:rsid w:val="005D5E2C"/>
    <w:rsid w:val="005D68D6"/>
    <w:rsid w:val="005E16A9"/>
    <w:rsid w:val="005E182F"/>
    <w:rsid w:val="005E46C8"/>
    <w:rsid w:val="005E57B7"/>
    <w:rsid w:val="005E6A04"/>
    <w:rsid w:val="005E7E21"/>
    <w:rsid w:val="005F7367"/>
    <w:rsid w:val="00602551"/>
    <w:rsid w:val="0060387A"/>
    <w:rsid w:val="00611508"/>
    <w:rsid w:val="006259CA"/>
    <w:rsid w:val="0062606E"/>
    <w:rsid w:val="006354A5"/>
    <w:rsid w:val="00650382"/>
    <w:rsid w:val="00660F3B"/>
    <w:rsid w:val="006660A2"/>
    <w:rsid w:val="006710DE"/>
    <w:rsid w:val="00676CA5"/>
    <w:rsid w:val="00676F16"/>
    <w:rsid w:val="006842AF"/>
    <w:rsid w:val="00686CA2"/>
    <w:rsid w:val="006A0C58"/>
    <w:rsid w:val="006A31BC"/>
    <w:rsid w:val="006A4AD0"/>
    <w:rsid w:val="006B0EE1"/>
    <w:rsid w:val="006B4226"/>
    <w:rsid w:val="006B5167"/>
    <w:rsid w:val="006C7A6B"/>
    <w:rsid w:val="006D1C86"/>
    <w:rsid w:val="006D3013"/>
    <w:rsid w:val="006D4853"/>
    <w:rsid w:val="006E389F"/>
    <w:rsid w:val="006E4663"/>
    <w:rsid w:val="006F4A37"/>
    <w:rsid w:val="00701E86"/>
    <w:rsid w:val="00703275"/>
    <w:rsid w:val="007046D8"/>
    <w:rsid w:val="00707742"/>
    <w:rsid w:val="007103C5"/>
    <w:rsid w:val="0071161D"/>
    <w:rsid w:val="00711C8A"/>
    <w:rsid w:val="00726ABB"/>
    <w:rsid w:val="00731693"/>
    <w:rsid w:val="007325C5"/>
    <w:rsid w:val="00741381"/>
    <w:rsid w:val="0074695E"/>
    <w:rsid w:val="00747185"/>
    <w:rsid w:val="00747588"/>
    <w:rsid w:val="00753903"/>
    <w:rsid w:val="00753E05"/>
    <w:rsid w:val="00756071"/>
    <w:rsid w:val="007602B5"/>
    <w:rsid w:val="00762711"/>
    <w:rsid w:val="00762A04"/>
    <w:rsid w:val="00764A84"/>
    <w:rsid w:val="007747DF"/>
    <w:rsid w:val="007845D8"/>
    <w:rsid w:val="00785E38"/>
    <w:rsid w:val="007867B9"/>
    <w:rsid w:val="00786947"/>
    <w:rsid w:val="00797EE0"/>
    <w:rsid w:val="007A193B"/>
    <w:rsid w:val="007A396A"/>
    <w:rsid w:val="007A59CF"/>
    <w:rsid w:val="007A61F4"/>
    <w:rsid w:val="007B5BA2"/>
    <w:rsid w:val="007D0B50"/>
    <w:rsid w:val="007D224C"/>
    <w:rsid w:val="007D2D93"/>
    <w:rsid w:val="007E1B55"/>
    <w:rsid w:val="007E2BCE"/>
    <w:rsid w:val="007E57F4"/>
    <w:rsid w:val="007E70C5"/>
    <w:rsid w:val="007F366C"/>
    <w:rsid w:val="007F468F"/>
    <w:rsid w:val="008010B6"/>
    <w:rsid w:val="0080684F"/>
    <w:rsid w:val="00814B2E"/>
    <w:rsid w:val="00814E89"/>
    <w:rsid w:val="008219E7"/>
    <w:rsid w:val="00824D64"/>
    <w:rsid w:val="00826555"/>
    <w:rsid w:val="00826CB6"/>
    <w:rsid w:val="00830257"/>
    <w:rsid w:val="008327FC"/>
    <w:rsid w:val="0083587F"/>
    <w:rsid w:val="008404D8"/>
    <w:rsid w:val="00842AE5"/>
    <w:rsid w:val="0084369F"/>
    <w:rsid w:val="00845B50"/>
    <w:rsid w:val="00860D56"/>
    <w:rsid w:val="008647FF"/>
    <w:rsid w:val="008735EE"/>
    <w:rsid w:val="00875C72"/>
    <w:rsid w:val="0088122C"/>
    <w:rsid w:val="0088279A"/>
    <w:rsid w:val="00883055"/>
    <w:rsid w:val="008847D7"/>
    <w:rsid w:val="00891DA9"/>
    <w:rsid w:val="008A02D9"/>
    <w:rsid w:val="008B5EDF"/>
    <w:rsid w:val="008B7B01"/>
    <w:rsid w:val="008B7D29"/>
    <w:rsid w:val="008C5B14"/>
    <w:rsid w:val="008D1321"/>
    <w:rsid w:val="008D5952"/>
    <w:rsid w:val="008E42C4"/>
    <w:rsid w:val="008F14B6"/>
    <w:rsid w:val="008F3009"/>
    <w:rsid w:val="008F353C"/>
    <w:rsid w:val="008F76A2"/>
    <w:rsid w:val="00906911"/>
    <w:rsid w:val="00910768"/>
    <w:rsid w:val="009122D8"/>
    <w:rsid w:val="00916A47"/>
    <w:rsid w:val="0092598D"/>
    <w:rsid w:val="0092751A"/>
    <w:rsid w:val="0093712E"/>
    <w:rsid w:val="00943A29"/>
    <w:rsid w:val="00956A70"/>
    <w:rsid w:val="009617B8"/>
    <w:rsid w:val="009642CB"/>
    <w:rsid w:val="009650B2"/>
    <w:rsid w:val="009653AE"/>
    <w:rsid w:val="00970AEE"/>
    <w:rsid w:val="00972FD3"/>
    <w:rsid w:val="00983553"/>
    <w:rsid w:val="009851C4"/>
    <w:rsid w:val="00985393"/>
    <w:rsid w:val="00986CAA"/>
    <w:rsid w:val="009916DC"/>
    <w:rsid w:val="00993464"/>
    <w:rsid w:val="009A1088"/>
    <w:rsid w:val="009A25B4"/>
    <w:rsid w:val="009A79C1"/>
    <w:rsid w:val="009B39AC"/>
    <w:rsid w:val="009B46C8"/>
    <w:rsid w:val="009B484F"/>
    <w:rsid w:val="009B6BE9"/>
    <w:rsid w:val="009B7C69"/>
    <w:rsid w:val="009C2051"/>
    <w:rsid w:val="009C3027"/>
    <w:rsid w:val="009C5F29"/>
    <w:rsid w:val="009C6551"/>
    <w:rsid w:val="009D1E86"/>
    <w:rsid w:val="009D22FD"/>
    <w:rsid w:val="009D2622"/>
    <w:rsid w:val="009D71A9"/>
    <w:rsid w:val="009E47AF"/>
    <w:rsid w:val="009E5028"/>
    <w:rsid w:val="009E6424"/>
    <w:rsid w:val="009E6BCA"/>
    <w:rsid w:val="009E6D2F"/>
    <w:rsid w:val="009F3355"/>
    <w:rsid w:val="009F4BD5"/>
    <w:rsid w:val="009F569F"/>
    <w:rsid w:val="00A01216"/>
    <w:rsid w:val="00A07F05"/>
    <w:rsid w:val="00A11A0F"/>
    <w:rsid w:val="00A126F9"/>
    <w:rsid w:val="00A151DB"/>
    <w:rsid w:val="00A31D0C"/>
    <w:rsid w:val="00A36273"/>
    <w:rsid w:val="00A57A69"/>
    <w:rsid w:val="00A608E3"/>
    <w:rsid w:val="00A64840"/>
    <w:rsid w:val="00A65A56"/>
    <w:rsid w:val="00A7216F"/>
    <w:rsid w:val="00A74295"/>
    <w:rsid w:val="00A75168"/>
    <w:rsid w:val="00A75750"/>
    <w:rsid w:val="00A76206"/>
    <w:rsid w:val="00AA136F"/>
    <w:rsid w:val="00AA1374"/>
    <w:rsid w:val="00AA148B"/>
    <w:rsid w:val="00AB742F"/>
    <w:rsid w:val="00AD1A8E"/>
    <w:rsid w:val="00AD4276"/>
    <w:rsid w:val="00AD4818"/>
    <w:rsid w:val="00AD605C"/>
    <w:rsid w:val="00AE0751"/>
    <w:rsid w:val="00AE0DE4"/>
    <w:rsid w:val="00AE467F"/>
    <w:rsid w:val="00AE590D"/>
    <w:rsid w:val="00AE7CAC"/>
    <w:rsid w:val="00AF215D"/>
    <w:rsid w:val="00AF2191"/>
    <w:rsid w:val="00AF4F71"/>
    <w:rsid w:val="00AF581C"/>
    <w:rsid w:val="00B07B7D"/>
    <w:rsid w:val="00B11DD1"/>
    <w:rsid w:val="00B1242C"/>
    <w:rsid w:val="00B12E58"/>
    <w:rsid w:val="00B176B5"/>
    <w:rsid w:val="00B251F5"/>
    <w:rsid w:val="00B31E21"/>
    <w:rsid w:val="00B41387"/>
    <w:rsid w:val="00B440C4"/>
    <w:rsid w:val="00B463E4"/>
    <w:rsid w:val="00B46BA6"/>
    <w:rsid w:val="00B51815"/>
    <w:rsid w:val="00B51C06"/>
    <w:rsid w:val="00B56850"/>
    <w:rsid w:val="00B63133"/>
    <w:rsid w:val="00B658D5"/>
    <w:rsid w:val="00B65E03"/>
    <w:rsid w:val="00B660E2"/>
    <w:rsid w:val="00B672B6"/>
    <w:rsid w:val="00B71476"/>
    <w:rsid w:val="00B7278D"/>
    <w:rsid w:val="00B73AEA"/>
    <w:rsid w:val="00B75976"/>
    <w:rsid w:val="00B8107F"/>
    <w:rsid w:val="00B84BB6"/>
    <w:rsid w:val="00B91668"/>
    <w:rsid w:val="00B970D5"/>
    <w:rsid w:val="00BA6BEE"/>
    <w:rsid w:val="00BB1ABF"/>
    <w:rsid w:val="00BB383E"/>
    <w:rsid w:val="00BD1D45"/>
    <w:rsid w:val="00BD2C9F"/>
    <w:rsid w:val="00BD54CE"/>
    <w:rsid w:val="00BD5501"/>
    <w:rsid w:val="00BD6F19"/>
    <w:rsid w:val="00BE320C"/>
    <w:rsid w:val="00BE5FE4"/>
    <w:rsid w:val="00BF5FD0"/>
    <w:rsid w:val="00BF6939"/>
    <w:rsid w:val="00C03553"/>
    <w:rsid w:val="00C04D0F"/>
    <w:rsid w:val="00C067CD"/>
    <w:rsid w:val="00C15994"/>
    <w:rsid w:val="00C15E2A"/>
    <w:rsid w:val="00C20905"/>
    <w:rsid w:val="00C20D42"/>
    <w:rsid w:val="00C241BE"/>
    <w:rsid w:val="00C324F0"/>
    <w:rsid w:val="00C33649"/>
    <w:rsid w:val="00C3401C"/>
    <w:rsid w:val="00C3575F"/>
    <w:rsid w:val="00C415C2"/>
    <w:rsid w:val="00C4653C"/>
    <w:rsid w:val="00C50F61"/>
    <w:rsid w:val="00C51B80"/>
    <w:rsid w:val="00C51D42"/>
    <w:rsid w:val="00C60F24"/>
    <w:rsid w:val="00C61124"/>
    <w:rsid w:val="00C67998"/>
    <w:rsid w:val="00C700FC"/>
    <w:rsid w:val="00C71D73"/>
    <w:rsid w:val="00C75B86"/>
    <w:rsid w:val="00C76290"/>
    <w:rsid w:val="00C77C38"/>
    <w:rsid w:val="00C8522F"/>
    <w:rsid w:val="00C8680A"/>
    <w:rsid w:val="00C93C9C"/>
    <w:rsid w:val="00CA30A6"/>
    <w:rsid w:val="00CA442F"/>
    <w:rsid w:val="00CA7137"/>
    <w:rsid w:val="00CB0597"/>
    <w:rsid w:val="00CB334A"/>
    <w:rsid w:val="00CC34A1"/>
    <w:rsid w:val="00CD3EA0"/>
    <w:rsid w:val="00CD5582"/>
    <w:rsid w:val="00CE6EC2"/>
    <w:rsid w:val="00CF1A00"/>
    <w:rsid w:val="00CF369C"/>
    <w:rsid w:val="00CF40A6"/>
    <w:rsid w:val="00CF458F"/>
    <w:rsid w:val="00D032D6"/>
    <w:rsid w:val="00D03650"/>
    <w:rsid w:val="00D071BD"/>
    <w:rsid w:val="00D07A97"/>
    <w:rsid w:val="00D12832"/>
    <w:rsid w:val="00D14CBE"/>
    <w:rsid w:val="00D15ECA"/>
    <w:rsid w:val="00D20811"/>
    <w:rsid w:val="00D2386A"/>
    <w:rsid w:val="00D321D6"/>
    <w:rsid w:val="00D350B1"/>
    <w:rsid w:val="00D35B15"/>
    <w:rsid w:val="00D67263"/>
    <w:rsid w:val="00D740D1"/>
    <w:rsid w:val="00D77907"/>
    <w:rsid w:val="00D82128"/>
    <w:rsid w:val="00D83C32"/>
    <w:rsid w:val="00D903E4"/>
    <w:rsid w:val="00D96732"/>
    <w:rsid w:val="00D972CA"/>
    <w:rsid w:val="00DA6706"/>
    <w:rsid w:val="00DA7082"/>
    <w:rsid w:val="00DB3593"/>
    <w:rsid w:val="00DC0299"/>
    <w:rsid w:val="00DC737C"/>
    <w:rsid w:val="00DD14A1"/>
    <w:rsid w:val="00DD4D73"/>
    <w:rsid w:val="00DD7EE1"/>
    <w:rsid w:val="00DE7046"/>
    <w:rsid w:val="00DF080F"/>
    <w:rsid w:val="00DF1155"/>
    <w:rsid w:val="00DF1B00"/>
    <w:rsid w:val="00DF464B"/>
    <w:rsid w:val="00DF4B6E"/>
    <w:rsid w:val="00DF621E"/>
    <w:rsid w:val="00E02996"/>
    <w:rsid w:val="00E043BD"/>
    <w:rsid w:val="00E073B6"/>
    <w:rsid w:val="00E2116A"/>
    <w:rsid w:val="00E4166B"/>
    <w:rsid w:val="00E427E1"/>
    <w:rsid w:val="00E509CB"/>
    <w:rsid w:val="00E56AAB"/>
    <w:rsid w:val="00E64A6D"/>
    <w:rsid w:val="00E65C0E"/>
    <w:rsid w:val="00E65FCF"/>
    <w:rsid w:val="00E66618"/>
    <w:rsid w:val="00E7064A"/>
    <w:rsid w:val="00E77FC9"/>
    <w:rsid w:val="00E83B6F"/>
    <w:rsid w:val="00E83DCC"/>
    <w:rsid w:val="00E95ED9"/>
    <w:rsid w:val="00EA4CBE"/>
    <w:rsid w:val="00EB4D62"/>
    <w:rsid w:val="00EB5125"/>
    <w:rsid w:val="00EB7CB2"/>
    <w:rsid w:val="00EC0539"/>
    <w:rsid w:val="00EC2807"/>
    <w:rsid w:val="00EC46F9"/>
    <w:rsid w:val="00EC4AAA"/>
    <w:rsid w:val="00EC5CC4"/>
    <w:rsid w:val="00ED5797"/>
    <w:rsid w:val="00EE00CE"/>
    <w:rsid w:val="00EE3986"/>
    <w:rsid w:val="00EF39F9"/>
    <w:rsid w:val="00EF473A"/>
    <w:rsid w:val="00EF71BA"/>
    <w:rsid w:val="00F02877"/>
    <w:rsid w:val="00F02E72"/>
    <w:rsid w:val="00F02FA6"/>
    <w:rsid w:val="00F10509"/>
    <w:rsid w:val="00F10CEE"/>
    <w:rsid w:val="00F13B61"/>
    <w:rsid w:val="00F25DC1"/>
    <w:rsid w:val="00F316CF"/>
    <w:rsid w:val="00F3197F"/>
    <w:rsid w:val="00F34163"/>
    <w:rsid w:val="00F4287E"/>
    <w:rsid w:val="00F531A1"/>
    <w:rsid w:val="00F618B4"/>
    <w:rsid w:val="00F632C7"/>
    <w:rsid w:val="00F63EA0"/>
    <w:rsid w:val="00F65C3C"/>
    <w:rsid w:val="00F74738"/>
    <w:rsid w:val="00F82A79"/>
    <w:rsid w:val="00F82B51"/>
    <w:rsid w:val="00F83B82"/>
    <w:rsid w:val="00F93D03"/>
    <w:rsid w:val="00F94FFE"/>
    <w:rsid w:val="00F964FF"/>
    <w:rsid w:val="00F97840"/>
    <w:rsid w:val="00FA4D86"/>
    <w:rsid w:val="00FB06B4"/>
    <w:rsid w:val="00FC0C5D"/>
    <w:rsid w:val="00FC7522"/>
    <w:rsid w:val="00FD467A"/>
    <w:rsid w:val="00FD5072"/>
    <w:rsid w:val="00FD79EE"/>
    <w:rsid w:val="00FE2103"/>
    <w:rsid w:val="00FE3FD1"/>
    <w:rsid w:val="00FE7D1F"/>
    <w:rsid w:val="00FF0792"/>
    <w:rsid w:val="00FF1887"/>
    <w:rsid w:val="00FF3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8150"/>
  <w15:chartTrackingRefBased/>
  <w15:docId w15:val="{3E6FE183-7C05-44A5-8218-E0900DF8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B970D5"/>
  </w:style>
  <w:style w:type="paragraph" w:styleId="Sraopastraipa">
    <w:name w:val="List Paragraph"/>
    <w:basedOn w:val="prastasis"/>
    <w:uiPriority w:val="34"/>
    <w:qFormat/>
    <w:rsid w:val="00B970D5"/>
    <w:pPr>
      <w:widowControl w:val="0"/>
      <w:tabs>
        <w:tab w:val="clear" w:pos="567"/>
      </w:tabs>
      <w:autoSpaceDE w:val="0"/>
      <w:autoSpaceDN w:val="0"/>
      <w:spacing w:line="240" w:lineRule="auto"/>
      <w:ind w:left="784" w:hanging="567"/>
    </w:pPr>
    <w:rPr>
      <w:snapToGrid/>
      <w:szCs w:val="22"/>
      <w:lang w:val="en-US" w:bidi="en-US"/>
    </w:rPr>
  </w:style>
  <w:style w:type="paragraph" w:customStyle="1" w:styleId="TableParagraph">
    <w:name w:val="Table Paragraph"/>
    <w:basedOn w:val="prastasis"/>
    <w:uiPriority w:val="1"/>
    <w:qFormat/>
    <w:rsid w:val="00B970D5"/>
    <w:pPr>
      <w:widowControl w:val="0"/>
      <w:tabs>
        <w:tab w:val="clear" w:pos="567"/>
      </w:tabs>
      <w:autoSpaceDE w:val="0"/>
      <w:autoSpaceDN w:val="0"/>
      <w:spacing w:line="240" w:lineRule="auto"/>
      <w:ind w:left="107"/>
    </w:pPr>
    <w:rPr>
      <w:snapToGrid/>
      <w:szCs w:val="22"/>
      <w:lang w:val="en-US" w:bidi="en-US"/>
    </w:rPr>
  </w:style>
  <w:style w:type="character" w:customStyle="1" w:styleId="UnresolvedMention">
    <w:name w:val="Unresolved Mention"/>
    <w:uiPriority w:val="99"/>
    <w:semiHidden/>
    <w:unhideWhenUsed/>
    <w:rsid w:val="00B970D5"/>
    <w:rPr>
      <w:color w:val="605E5C"/>
      <w:shd w:val="clear" w:color="auto" w:fill="E1DFDD"/>
    </w:rPr>
  </w:style>
  <w:style w:type="paragraph" w:styleId="Sraassuenkleliais">
    <w:name w:val="List Bullet"/>
    <w:basedOn w:val="prastasis"/>
    <w:uiPriority w:val="99"/>
    <w:unhideWhenUsed/>
    <w:rsid w:val="00B970D5"/>
    <w:pPr>
      <w:widowControl w:val="0"/>
      <w:numPr>
        <w:numId w:val="5"/>
      </w:numPr>
      <w:tabs>
        <w:tab w:val="clear" w:pos="567"/>
      </w:tabs>
      <w:autoSpaceDE w:val="0"/>
      <w:autoSpaceDN w:val="0"/>
      <w:spacing w:line="240" w:lineRule="auto"/>
      <w:contextualSpacing/>
    </w:pPr>
    <w:rPr>
      <w:snapToGrid/>
      <w:szCs w:val="22"/>
      <w:lang w:val="en-US" w:bidi="en-US"/>
    </w:rPr>
  </w:style>
  <w:style w:type="paragraph" w:customStyle="1" w:styleId="first">
    <w:name w:val="first"/>
    <w:basedOn w:val="prastasis"/>
    <w:rsid w:val="00B970D5"/>
    <w:pPr>
      <w:tabs>
        <w:tab w:val="clear" w:pos="567"/>
      </w:tabs>
      <w:spacing w:before="100" w:beforeAutospacing="1" w:after="100" w:afterAutospacing="1" w:line="240" w:lineRule="auto"/>
    </w:pPr>
    <w:rPr>
      <w:snapToGrid/>
      <w:sz w:val="24"/>
      <w:szCs w:val="24"/>
      <w:lang w:val="en-IN" w:eastAsia="en-IN"/>
    </w:rPr>
  </w:style>
  <w:style w:type="paragraph" w:styleId="prastasiniatinklio">
    <w:name w:val="Normal (Web)"/>
    <w:basedOn w:val="prastasis"/>
    <w:uiPriority w:val="99"/>
    <w:semiHidden/>
    <w:unhideWhenUsed/>
    <w:rsid w:val="00B970D5"/>
    <w:pPr>
      <w:tabs>
        <w:tab w:val="clear" w:pos="567"/>
      </w:tabs>
      <w:spacing w:before="100" w:beforeAutospacing="1" w:after="100" w:afterAutospacing="1" w:line="240" w:lineRule="auto"/>
    </w:pPr>
    <w:rPr>
      <w:snapToGrid/>
      <w:sz w:val="24"/>
      <w:szCs w:val="24"/>
      <w:lang w:val="en-IN" w:eastAsia="en-IN"/>
    </w:rPr>
  </w:style>
  <w:style w:type="table" w:styleId="Lentelstinklelis">
    <w:name w:val="Table Grid"/>
    <w:basedOn w:val="prastojilentel"/>
    <w:uiPriority w:val="39"/>
    <w:rsid w:val="00B9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
    <w:name w:val="paragraph"/>
    <w:basedOn w:val="Numatytasispastraiposriftas"/>
    <w:rsid w:val="00B970D5"/>
  </w:style>
  <w:style w:type="character" w:customStyle="1" w:styleId="typographybody1-sc-slf8gs-7">
    <w:name w:val="typography__body1-sc-slf8gs-7"/>
    <w:basedOn w:val="Numatytasispastraiposriftas"/>
    <w:rsid w:val="00B970D5"/>
  </w:style>
  <w:style w:type="paragraph" w:styleId="HTMLiankstoformatuotas">
    <w:name w:val="HTML Preformatted"/>
    <w:basedOn w:val="prastasis"/>
    <w:link w:val="HTMLiankstoformatuotasDiagrama"/>
    <w:uiPriority w:val="99"/>
    <w:semiHidden/>
    <w:unhideWhenUsed/>
    <w:rsid w:val="00B970D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IN" w:eastAsia="en-IN"/>
    </w:rPr>
  </w:style>
  <w:style w:type="character" w:customStyle="1" w:styleId="HTMLiankstoformatuotasDiagrama">
    <w:name w:val="HTML iš anksto formatuotas Diagrama"/>
    <w:link w:val="HTMLiankstoformatuotas"/>
    <w:uiPriority w:val="99"/>
    <w:semiHidden/>
    <w:rsid w:val="00B970D5"/>
    <w:rPr>
      <w:rFonts w:ascii="Courier New" w:eastAsia="Times New Roman" w:hAnsi="Courier New" w:cs="Courier New"/>
      <w:lang w:val="en-IN" w:eastAsia="en-IN"/>
    </w:rPr>
  </w:style>
  <w:style w:type="character" w:customStyle="1" w:styleId="ui-provider">
    <w:name w:val="ui-provider"/>
    <w:basedOn w:val="Numatytasispastraiposriftas"/>
    <w:rsid w:val="00B970D5"/>
  </w:style>
  <w:style w:type="character" w:styleId="Puslapioinaosnuoroda">
    <w:name w:val="footnote reference"/>
    <w:uiPriority w:val="99"/>
    <w:semiHidden/>
    <w:rsid w:val="00B970D5"/>
    <w:rPr>
      <w:rFonts w:ascii="Arial" w:hAnsi="Arial" w:cs="Times New Roman"/>
      <w:vertAlign w:val="superscript"/>
    </w:rPr>
  </w:style>
  <w:style w:type="paragraph" w:styleId="Puslapioinaostekstas">
    <w:name w:val="footnote text"/>
    <w:basedOn w:val="prastasis"/>
    <w:link w:val="PuslapioinaostekstasDiagrama"/>
    <w:uiPriority w:val="99"/>
    <w:semiHidden/>
    <w:unhideWhenUsed/>
    <w:rsid w:val="00B970D5"/>
    <w:pPr>
      <w:tabs>
        <w:tab w:val="clear" w:pos="567"/>
      </w:tabs>
      <w:spacing w:line="240" w:lineRule="auto"/>
    </w:pPr>
    <w:rPr>
      <w:snapToGrid/>
      <w:sz w:val="20"/>
      <w:lang w:val="nl-NL" w:eastAsia="nl-NL"/>
    </w:rPr>
  </w:style>
  <w:style w:type="character" w:customStyle="1" w:styleId="PuslapioinaostekstasDiagrama">
    <w:name w:val="Puslapio išnašos tekstas Diagrama"/>
    <w:link w:val="Puslapioinaostekstas"/>
    <w:uiPriority w:val="99"/>
    <w:semiHidden/>
    <w:rsid w:val="00B970D5"/>
    <w:rPr>
      <w:rFonts w:ascii="Times New Roman" w:eastAsia="Times New Roman" w:hAnsi="Times New Roman"/>
      <w:lang w:val="nl-NL" w:eastAsia="nl-NL"/>
    </w:rPr>
  </w:style>
  <w:style w:type="paragraph" w:customStyle="1" w:styleId="whitespace-normal">
    <w:name w:val="whitespace-normal"/>
    <w:basedOn w:val="prastasis"/>
    <w:rsid w:val="00B970D5"/>
    <w:pPr>
      <w:tabs>
        <w:tab w:val="clear" w:pos="567"/>
      </w:tabs>
      <w:spacing w:before="100" w:beforeAutospacing="1" w:after="100" w:afterAutospacing="1" w:line="240" w:lineRule="auto"/>
    </w:pPr>
    <w:rPr>
      <w:snapToGrid/>
      <w:sz w:val="24"/>
      <w:szCs w:val="24"/>
      <w:lang w:val="en-IN" w:eastAsia="en-IN"/>
    </w:rPr>
  </w:style>
  <w:style w:type="paragraph" w:customStyle="1" w:styleId="whitespace-pre-wrap">
    <w:name w:val="whitespace-pre-wrap"/>
    <w:basedOn w:val="prastasis"/>
    <w:rsid w:val="00B970D5"/>
    <w:pPr>
      <w:tabs>
        <w:tab w:val="clear" w:pos="567"/>
      </w:tabs>
      <w:spacing w:before="100" w:beforeAutospacing="1" w:after="100" w:afterAutospacing="1" w:line="240" w:lineRule="auto"/>
    </w:pPr>
    <w:rPr>
      <w:snapToGrid/>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171">
      <w:bodyDiv w:val="1"/>
      <w:marLeft w:val="0"/>
      <w:marRight w:val="0"/>
      <w:marTop w:val="0"/>
      <w:marBottom w:val="0"/>
      <w:divBdr>
        <w:top w:val="none" w:sz="0" w:space="0" w:color="auto"/>
        <w:left w:val="none" w:sz="0" w:space="0" w:color="auto"/>
        <w:bottom w:val="none" w:sz="0" w:space="0" w:color="auto"/>
        <w:right w:val="none" w:sz="0" w:space="0" w:color="auto"/>
      </w:divBdr>
    </w:div>
    <w:div w:id="83066082">
      <w:bodyDiv w:val="1"/>
      <w:marLeft w:val="0"/>
      <w:marRight w:val="0"/>
      <w:marTop w:val="0"/>
      <w:marBottom w:val="0"/>
      <w:divBdr>
        <w:top w:val="none" w:sz="0" w:space="0" w:color="auto"/>
        <w:left w:val="none" w:sz="0" w:space="0" w:color="auto"/>
        <w:bottom w:val="none" w:sz="0" w:space="0" w:color="auto"/>
        <w:right w:val="none" w:sz="0" w:space="0" w:color="auto"/>
      </w:divBdr>
    </w:div>
    <w:div w:id="106197769">
      <w:bodyDiv w:val="1"/>
      <w:marLeft w:val="0"/>
      <w:marRight w:val="0"/>
      <w:marTop w:val="0"/>
      <w:marBottom w:val="0"/>
      <w:divBdr>
        <w:top w:val="none" w:sz="0" w:space="0" w:color="auto"/>
        <w:left w:val="none" w:sz="0" w:space="0" w:color="auto"/>
        <w:bottom w:val="none" w:sz="0" w:space="0" w:color="auto"/>
        <w:right w:val="none" w:sz="0" w:space="0" w:color="auto"/>
      </w:divBdr>
    </w:div>
    <w:div w:id="106704196">
      <w:bodyDiv w:val="1"/>
      <w:marLeft w:val="0"/>
      <w:marRight w:val="0"/>
      <w:marTop w:val="0"/>
      <w:marBottom w:val="0"/>
      <w:divBdr>
        <w:top w:val="none" w:sz="0" w:space="0" w:color="auto"/>
        <w:left w:val="none" w:sz="0" w:space="0" w:color="auto"/>
        <w:bottom w:val="none" w:sz="0" w:space="0" w:color="auto"/>
        <w:right w:val="none" w:sz="0" w:space="0" w:color="auto"/>
      </w:divBdr>
    </w:div>
    <w:div w:id="127017534">
      <w:bodyDiv w:val="1"/>
      <w:marLeft w:val="0"/>
      <w:marRight w:val="0"/>
      <w:marTop w:val="0"/>
      <w:marBottom w:val="0"/>
      <w:divBdr>
        <w:top w:val="none" w:sz="0" w:space="0" w:color="auto"/>
        <w:left w:val="none" w:sz="0" w:space="0" w:color="auto"/>
        <w:bottom w:val="none" w:sz="0" w:space="0" w:color="auto"/>
        <w:right w:val="none" w:sz="0" w:space="0" w:color="auto"/>
      </w:divBdr>
    </w:div>
    <w:div w:id="146821212">
      <w:bodyDiv w:val="1"/>
      <w:marLeft w:val="0"/>
      <w:marRight w:val="0"/>
      <w:marTop w:val="0"/>
      <w:marBottom w:val="0"/>
      <w:divBdr>
        <w:top w:val="none" w:sz="0" w:space="0" w:color="auto"/>
        <w:left w:val="none" w:sz="0" w:space="0" w:color="auto"/>
        <w:bottom w:val="none" w:sz="0" w:space="0" w:color="auto"/>
        <w:right w:val="none" w:sz="0" w:space="0" w:color="auto"/>
      </w:divBdr>
    </w:div>
    <w:div w:id="169218480">
      <w:bodyDiv w:val="1"/>
      <w:marLeft w:val="0"/>
      <w:marRight w:val="0"/>
      <w:marTop w:val="0"/>
      <w:marBottom w:val="0"/>
      <w:divBdr>
        <w:top w:val="none" w:sz="0" w:space="0" w:color="auto"/>
        <w:left w:val="none" w:sz="0" w:space="0" w:color="auto"/>
        <w:bottom w:val="none" w:sz="0" w:space="0" w:color="auto"/>
        <w:right w:val="none" w:sz="0" w:space="0" w:color="auto"/>
      </w:divBdr>
    </w:div>
    <w:div w:id="171338891">
      <w:bodyDiv w:val="1"/>
      <w:marLeft w:val="0"/>
      <w:marRight w:val="0"/>
      <w:marTop w:val="0"/>
      <w:marBottom w:val="0"/>
      <w:divBdr>
        <w:top w:val="none" w:sz="0" w:space="0" w:color="auto"/>
        <w:left w:val="none" w:sz="0" w:space="0" w:color="auto"/>
        <w:bottom w:val="none" w:sz="0" w:space="0" w:color="auto"/>
        <w:right w:val="none" w:sz="0" w:space="0" w:color="auto"/>
      </w:divBdr>
    </w:div>
    <w:div w:id="172381246">
      <w:bodyDiv w:val="1"/>
      <w:marLeft w:val="0"/>
      <w:marRight w:val="0"/>
      <w:marTop w:val="0"/>
      <w:marBottom w:val="0"/>
      <w:divBdr>
        <w:top w:val="none" w:sz="0" w:space="0" w:color="auto"/>
        <w:left w:val="none" w:sz="0" w:space="0" w:color="auto"/>
        <w:bottom w:val="none" w:sz="0" w:space="0" w:color="auto"/>
        <w:right w:val="none" w:sz="0" w:space="0" w:color="auto"/>
      </w:divBdr>
    </w:div>
    <w:div w:id="228226025">
      <w:bodyDiv w:val="1"/>
      <w:marLeft w:val="0"/>
      <w:marRight w:val="0"/>
      <w:marTop w:val="0"/>
      <w:marBottom w:val="0"/>
      <w:divBdr>
        <w:top w:val="none" w:sz="0" w:space="0" w:color="auto"/>
        <w:left w:val="none" w:sz="0" w:space="0" w:color="auto"/>
        <w:bottom w:val="none" w:sz="0" w:space="0" w:color="auto"/>
        <w:right w:val="none" w:sz="0" w:space="0" w:color="auto"/>
      </w:divBdr>
    </w:div>
    <w:div w:id="238103097">
      <w:bodyDiv w:val="1"/>
      <w:marLeft w:val="0"/>
      <w:marRight w:val="0"/>
      <w:marTop w:val="0"/>
      <w:marBottom w:val="0"/>
      <w:divBdr>
        <w:top w:val="none" w:sz="0" w:space="0" w:color="auto"/>
        <w:left w:val="none" w:sz="0" w:space="0" w:color="auto"/>
        <w:bottom w:val="none" w:sz="0" w:space="0" w:color="auto"/>
        <w:right w:val="none" w:sz="0" w:space="0" w:color="auto"/>
      </w:divBdr>
    </w:div>
    <w:div w:id="239874762">
      <w:bodyDiv w:val="1"/>
      <w:marLeft w:val="0"/>
      <w:marRight w:val="0"/>
      <w:marTop w:val="0"/>
      <w:marBottom w:val="0"/>
      <w:divBdr>
        <w:top w:val="none" w:sz="0" w:space="0" w:color="auto"/>
        <w:left w:val="none" w:sz="0" w:space="0" w:color="auto"/>
        <w:bottom w:val="none" w:sz="0" w:space="0" w:color="auto"/>
        <w:right w:val="none" w:sz="0" w:space="0" w:color="auto"/>
      </w:divBdr>
    </w:div>
    <w:div w:id="26400328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6736967">
      <w:bodyDiv w:val="1"/>
      <w:marLeft w:val="0"/>
      <w:marRight w:val="0"/>
      <w:marTop w:val="0"/>
      <w:marBottom w:val="0"/>
      <w:divBdr>
        <w:top w:val="none" w:sz="0" w:space="0" w:color="auto"/>
        <w:left w:val="none" w:sz="0" w:space="0" w:color="auto"/>
        <w:bottom w:val="none" w:sz="0" w:space="0" w:color="auto"/>
        <w:right w:val="none" w:sz="0" w:space="0" w:color="auto"/>
      </w:divBdr>
    </w:div>
    <w:div w:id="303318988">
      <w:bodyDiv w:val="1"/>
      <w:marLeft w:val="0"/>
      <w:marRight w:val="0"/>
      <w:marTop w:val="0"/>
      <w:marBottom w:val="0"/>
      <w:divBdr>
        <w:top w:val="none" w:sz="0" w:space="0" w:color="auto"/>
        <w:left w:val="none" w:sz="0" w:space="0" w:color="auto"/>
        <w:bottom w:val="none" w:sz="0" w:space="0" w:color="auto"/>
        <w:right w:val="none" w:sz="0" w:space="0" w:color="auto"/>
      </w:divBdr>
    </w:div>
    <w:div w:id="310139724">
      <w:bodyDiv w:val="1"/>
      <w:marLeft w:val="0"/>
      <w:marRight w:val="0"/>
      <w:marTop w:val="0"/>
      <w:marBottom w:val="0"/>
      <w:divBdr>
        <w:top w:val="none" w:sz="0" w:space="0" w:color="auto"/>
        <w:left w:val="none" w:sz="0" w:space="0" w:color="auto"/>
        <w:bottom w:val="none" w:sz="0" w:space="0" w:color="auto"/>
        <w:right w:val="none" w:sz="0" w:space="0" w:color="auto"/>
      </w:divBdr>
    </w:div>
    <w:div w:id="369846172">
      <w:bodyDiv w:val="1"/>
      <w:marLeft w:val="0"/>
      <w:marRight w:val="0"/>
      <w:marTop w:val="0"/>
      <w:marBottom w:val="0"/>
      <w:divBdr>
        <w:top w:val="none" w:sz="0" w:space="0" w:color="auto"/>
        <w:left w:val="none" w:sz="0" w:space="0" w:color="auto"/>
        <w:bottom w:val="none" w:sz="0" w:space="0" w:color="auto"/>
        <w:right w:val="none" w:sz="0" w:space="0" w:color="auto"/>
      </w:divBdr>
    </w:div>
    <w:div w:id="395278072">
      <w:bodyDiv w:val="1"/>
      <w:marLeft w:val="0"/>
      <w:marRight w:val="0"/>
      <w:marTop w:val="0"/>
      <w:marBottom w:val="0"/>
      <w:divBdr>
        <w:top w:val="none" w:sz="0" w:space="0" w:color="auto"/>
        <w:left w:val="none" w:sz="0" w:space="0" w:color="auto"/>
        <w:bottom w:val="none" w:sz="0" w:space="0" w:color="auto"/>
        <w:right w:val="none" w:sz="0" w:space="0" w:color="auto"/>
      </w:divBdr>
    </w:div>
    <w:div w:id="448744139">
      <w:bodyDiv w:val="1"/>
      <w:marLeft w:val="0"/>
      <w:marRight w:val="0"/>
      <w:marTop w:val="0"/>
      <w:marBottom w:val="0"/>
      <w:divBdr>
        <w:top w:val="none" w:sz="0" w:space="0" w:color="auto"/>
        <w:left w:val="none" w:sz="0" w:space="0" w:color="auto"/>
        <w:bottom w:val="none" w:sz="0" w:space="0" w:color="auto"/>
        <w:right w:val="none" w:sz="0" w:space="0" w:color="auto"/>
      </w:divBdr>
    </w:div>
    <w:div w:id="474568636">
      <w:bodyDiv w:val="1"/>
      <w:marLeft w:val="0"/>
      <w:marRight w:val="0"/>
      <w:marTop w:val="0"/>
      <w:marBottom w:val="0"/>
      <w:divBdr>
        <w:top w:val="none" w:sz="0" w:space="0" w:color="auto"/>
        <w:left w:val="none" w:sz="0" w:space="0" w:color="auto"/>
        <w:bottom w:val="none" w:sz="0" w:space="0" w:color="auto"/>
        <w:right w:val="none" w:sz="0" w:space="0" w:color="auto"/>
      </w:divBdr>
    </w:div>
    <w:div w:id="505439310">
      <w:bodyDiv w:val="1"/>
      <w:marLeft w:val="0"/>
      <w:marRight w:val="0"/>
      <w:marTop w:val="0"/>
      <w:marBottom w:val="0"/>
      <w:divBdr>
        <w:top w:val="none" w:sz="0" w:space="0" w:color="auto"/>
        <w:left w:val="none" w:sz="0" w:space="0" w:color="auto"/>
        <w:bottom w:val="none" w:sz="0" w:space="0" w:color="auto"/>
        <w:right w:val="none" w:sz="0" w:space="0" w:color="auto"/>
      </w:divBdr>
    </w:div>
    <w:div w:id="505822663">
      <w:bodyDiv w:val="1"/>
      <w:marLeft w:val="0"/>
      <w:marRight w:val="0"/>
      <w:marTop w:val="0"/>
      <w:marBottom w:val="0"/>
      <w:divBdr>
        <w:top w:val="none" w:sz="0" w:space="0" w:color="auto"/>
        <w:left w:val="none" w:sz="0" w:space="0" w:color="auto"/>
        <w:bottom w:val="none" w:sz="0" w:space="0" w:color="auto"/>
        <w:right w:val="none" w:sz="0" w:space="0" w:color="auto"/>
      </w:divBdr>
    </w:div>
    <w:div w:id="516309625">
      <w:bodyDiv w:val="1"/>
      <w:marLeft w:val="0"/>
      <w:marRight w:val="0"/>
      <w:marTop w:val="0"/>
      <w:marBottom w:val="0"/>
      <w:divBdr>
        <w:top w:val="none" w:sz="0" w:space="0" w:color="auto"/>
        <w:left w:val="none" w:sz="0" w:space="0" w:color="auto"/>
        <w:bottom w:val="none" w:sz="0" w:space="0" w:color="auto"/>
        <w:right w:val="none" w:sz="0" w:space="0" w:color="auto"/>
      </w:divBdr>
    </w:div>
    <w:div w:id="521288270">
      <w:bodyDiv w:val="1"/>
      <w:marLeft w:val="0"/>
      <w:marRight w:val="0"/>
      <w:marTop w:val="0"/>
      <w:marBottom w:val="0"/>
      <w:divBdr>
        <w:top w:val="none" w:sz="0" w:space="0" w:color="auto"/>
        <w:left w:val="none" w:sz="0" w:space="0" w:color="auto"/>
        <w:bottom w:val="none" w:sz="0" w:space="0" w:color="auto"/>
        <w:right w:val="none" w:sz="0" w:space="0" w:color="auto"/>
      </w:divBdr>
    </w:div>
    <w:div w:id="575945468">
      <w:bodyDiv w:val="1"/>
      <w:marLeft w:val="0"/>
      <w:marRight w:val="0"/>
      <w:marTop w:val="0"/>
      <w:marBottom w:val="0"/>
      <w:divBdr>
        <w:top w:val="none" w:sz="0" w:space="0" w:color="auto"/>
        <w:left w:val="none" w:sz="0" w:space="0" w:color="auto"/>
        <w:bottom w:val="none" w:sz="0" w:space="0" w:color="auto"/>
        <w:right w:val="none" w:sz="0" w:space="0" w:color="auto"/>
      </w:divBdr>
    </w:div>
    <w:div w:id="582954153">
      <w:bodyDiv w:val="1"/>
      <w:marLeft w:val="0"/>
      <w:marRight w:val="0"/>
      <w:marTop w:val="0"/>
      <w:marBottom w:val="0"/>
      <w:divBdr>
        <w:top w:val="none" w:sz="0" w:space="0" w:color="auto"/>
        <w:left w:val="none" w:sz="0" w:space="0" w:color="auto"/>
        <w:bottom w:val="none" w:sz="0" w:space="0" w:color="auto"/>
        <w:right w:val="none" w:sz="0" w:space="0" w:color="auto"/>
      </w:divBdr>
    </w:div>
    <w:div w:id="596404145">
      <w:bodyDiv w:val="1"/>
      <w:marLeft w:val="0"/>
      <w:marRight w:val="0"/>
      <w:marTop w:val="0"/>
      <w:marBottom w:val="0"/>
      <w:divBdr>
        <w:top w:val="none" w:sz="0" w:space="0" w:color="auto"/>
        <w:left w:val="none" w:sz="0" w:space="0" w:color="auto"/>
        <w:bottom w:val="none" w:sz="0" w:space="0" w:color="auto"/>
        <w:right w:val="none" w:sz="0" w:space="0" w:color="auto"/>
      </w:divBdr>
    </w:div>
    <w:div w:id="638460536">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651450158">
      <w:bodyDiv w:val="1"/>
      <w:marLeft w:val="0"/>
      <w:marRight w:val="0"/>
      <w:marTop w:val="0"/>
      <w:marBottom w:val="0"/>
      <w:divBdr>
        <w:top w:val="none" w:sz="0" w:space="0" w:color="auto"/>
        <w:left w:val="none" w:sz="0" w:space="0" w:color="auto"/>
        <w:bottom w:val="none" w:sz="0" w:space="0" w:color="auto"/>
        <w:right w:val="none" w:sz="0" w:space="0" w:color="auto"/>
      </w:divBdr>
    </w:div>
    <w:div w:id="655109886">
      <w:bodyDiv w:val="1"/>
      <w:marLeft w:val="0"/>
      <w:marRight w:val="0"/>
      <w:marTop w:val="0"/>
      <w:marBottom w:val="0"/>
      <w:divBdr>
        <w:top w:val="none" w:sz="0" w:space="0" w:color="auto"/>
        <w:left w:val="none" w:sz="0" w:space="0" w:color="auto"/>
        <w:bottom w:val="none" w:sz="0" w:space="0" w:color="auto"/>
        <w:right w:val="none" w:sz="0" w:space="0" w:color="auto"/>
      </w:divBdr>
    </w:div>
    <w:div w:id="706107148">
      <w:bodyDiv w:val="1"/>
      <w:marLeft w:val="0"/>
      <w:marRight w:val="0"/>
      <w:marTop w:val="0"/>
      <w:marBottom w:val="0"/>
      <w:divBdr>
        <w:top w:val="none" w:sz="0" w:space="0" w:color="auto"/>
        <w:left w:val="none" w:sz="0" w:space="0" w:color="auto"/>
        <w:bottom w:val="none" w:sz="0" w:space="0" w:color="auto"/>
        <w:right w:val="none" w:sz="0" w:space="0" w:color="auto"/>
      </w:divBdr>
    </w:div>
    <w:div w:id="729767484">
      <w:bodyDiv w:val="1"/>
      <w:marLeft w:val="0"/>
      <w:marRight w:val="0"/>
      <w:marTop w:val="0"/>
      <w:marBottom w:val="0"/>
      <w:divBdr>
        <w:top w:val="none" w:sz="0" w:space="0" w:color="auto"/>
        <w:left w:val="none" w:sz="0" w:space="0" w:color="auto"/>
        <w:bottom w:val="none" w:sz="0" w:space="0" w:color="auto"/>
        <w:right w:val="none" w:sz="0" w:space="0" w:color="auto"/>
      </w:divBdr>
    </w:div>
    <w:div w:id="746079643">
      <w:bodyDiv w:val="1"/>
      <w:marLeft w:val="0"/>
      <w:marRight w:val="0"/>
      <w:marTop w:val="0"/>
      <w:marBottom w:val="0"/>
      <w:divBdr>
        <w:top w:val="none" w:sz="0" w:space="0" w:color="auto"/>
        <w:left w:val="none" w:sz="0" w:space="0" w:color="auto"/>
        <w:bottom w:val="none" w:sz="0" w:space="0" w:color="auto"/>
        <w:right w:val="none" w:sz="0" w:space="0" w:color="auto"/>
      </w:divBdr>
    </w:div>
    <w:div w:id="747729353">
      <w:bodyDiv w:val="1"/>
      <w:marLeft w:val="0"/>
      <w:marRight w:val="0"/>
      <w:marTop w:val="0"/>
      <w:marBottom w:val="0"/>
      <w:divBdr>
        <w:top w:val="none" w:sz="0" w:space="0" w:color="auto"/>
        <w:left w:val="none" w:sz="0" w:space="0" w:color="auto"/>
        <w:bottom w:val="none" w:sz="0" w:space="0" w:color="auto"/>
        <w:right w:val="none" w:sz="0" w:space="0" w:color="auto"/>
      </w:divBdr>
    </w:div>
    <w:div w:id="827136077">
      <w:bodyDiv w:val="1"/>
      <w:marLeft w:val="0"/>
      <w:marRight w:val="0"/>
      <w:marTop w:val="0"/>
      <w:marBottom w:val="0"/>
      <w:divBdr>
        <w:top w:val="none" w:sz="0" w:space="0" w:color="auto"/>
        <w:left w:val="none" w:sz="0" w:space="0" w:color="auto"/>
        <w:bottom w:val="none" w:sz="0" w:space="0" w:color="auto"/>
        <w:right w:val="none" w:sz="0" w:space="0" w:color="auto"/>
      </w:divBdr>
    </w:div>
    <w:div w:id="828129691">
      <w:bodyDiv w:val="1"/>
      <w:marLeft w:val="0"/>
      <w:marRight w:val="0"/>
      <w:marTop w:val="0"/>
      <w:marBottom w:val="0"/>
      <w:divBdr>
        <w:top w:val="none" w:sz="0" w:space="0" w:color="auto"/>
        <w:left w:val="none" w:sz="0" w:space="0" w:color="auto"/>
        <w:bottom w:val="none" w:sz="0" w:space="0" w:color="auto"/>
        <w:right w:val="none" w:sz="0" w:space="0" w:color="auto"/>
      </w:divBdr>
    </w:div>
    <w:div w:id="840464674">
      <w:bodyDiv w:val="1"/>
      <w:marLeft w:val="0"/>
      <w:marRight w:val="0"/>
      <w:marTop w:val="0"/>
      <w:marBottom w:val="0"/>
      <w:divBdr>
        <w:top w:val="none" w:sz="0" w:space="0" w:color="auto"/>
        <w:left w:val="none" w:sz="0" w:space="0" w:color="auto"/>
        <w:bottom w:val="none" w:sz="0" w:space="0" w:color="auto"/>
        <w:right w:val="none" w:sz="0" w:space="0" w:color="auto"/>
      </w:divBdr>
    </w:div>
    <w:div w:id="846938955">
      <w:bodyDiv w:val="1"/>
      <w:marLeft w:val="0"/>
      <w:marRight w:val="0"/>
      <w:marTop w:val="0"/>
      <w:marBottom w:val="0"/>
      <w:divBdr>
        <w:top w:val="none" w:sz="0" w:space="0" w:color="auto"/>
        <w:left w:val="none" w:sz="0" w:space="0" w:color="auto"/>
        <w:bottom w:val="none" w:sz="0" w:space="0" w:color="auto"/>
        <w:right w:val="none" w:sz="0" w:space="0" w:color="auto"/>
      </w:divBdr>
    </w:div>
    <w:div w:id="863253339">
      <w:bodyDiv w:val="1"/>
      <w:marLeft w:val="0"/>
      <w:marRight w:val="0"/>
      <w:marTop w:val="0"/>
      <w:marBottom w:val="0"/>
      <w:divBdr>
        <w:top w:val="none" w:sz="0" w:space="0" w:color="auto"/>
        <w:left w:val="none" w:sz="0" w:space="0" w:color="auto"/>
        <w:bottom w:val="none" w:sz="0" w:space="0" w:color="auto"/>
        <w:right w:val="none" w:sz="0" w:space="0" w:color="auto"/>
      </w:divBdr>
    </w:div>
    <w:div w:id="873691128">
      <w:bodyDiv w:val="1"/>
      <w:marLeft w:val="0"/>
      <w:marRight w:val="0"/>
      <w:marTop w:val="0"/>
      <w:marBottom w:val="0"/>
      <w:divBdr>
        <w:top w:val="none" w:sz="0" w:space="0" w:color="auto"/>
        <w:left w:val="none" w:sz="0" w:space="0" w:color="auto"/>
        <w:bottom w:val="none" w:sz="0" w:space="0" w:color="auto"/>
        <w:right w:val="none" w:sz="0" w:space="0" w:color="auto"/>
      </w:divBdr>
    </w:div>
    <w:div w:id="89242663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08730522">
      <w:bodyDiv w:val="1"/>
      <w:marLeft w:val="0"/>
      <w:marRight w:val="0"/>
      <w:marTop w:val="0"/>
      <w:marBottom w:val="0"/>
      <w:divBdr>
        <w:top w:val="none" w:sz="0" w:space="0" w:color="auto"/>
        <w:left w:val="none" w:sz="0" w:space="0" w:color="auto"/>
        <w:bottom w:val="none" w:sz="0" w:space="0" w:color="auto"/>
        <w:right w:val="none" w:sz="0" w:space="0" w:color="auto"/>
      </w:divBdr>
    </w:div>
    <w:div w:id="915944691">
      <w:bodyDiv w:val="1"/>
      <w:marLeft w:val="0"/>
      <w:marRight w:val="0"/>
      <w:marTop w:val="0"/>
      <w:marBottom w:val="0"/>
      <w:divBdr>
        <w:top w:val="none" w:sz="0" w:space="0" w:color="auto"/>
        <w:left w:val="none" w:sz="0" w:space="0" w:color="auto"/>
        <w:bottom w:val="none" w:sz="0" w:space="0" w:color="auto"/>
        <w:right w:val="none" w:sz="0" w:space="0" w:color="auto"/>
      </w:divBdr>
    </w:div>
    <w:div w:id="920066421">
      <w:bodyDiv w:val="1"/>
      <w:marLeft w:val="0"/>
      <w:marRight w:val="0"/>
      <w:marTop w:val="0"/>
      <w:marBottom w:val="0"/>
      <w:divBdr>
        <w:top w:val="none" w:sz="0" w:space="0" w:color="auto"/>
        <w:left w:val="none" w:sz="0" w:space="0" w:color="auto"/>
        <w:bottom w:val="none" w:sz="0" w:space="0" w:color="auto"/>
        <w:right w:val="none" w:sz="0" w:space="0" w:color="auto"/>
      </w:divBdr>
    </w:div>
    <w:div w:id="956059464">
      <w:bodyDiv w:val="1"/>
      <w:marLeft w:val="0"/>
      <w:marRight w:val="0"/>
      <w:marTop w:val="0"/>
      <w:marBottom w:val="0"/>
      <w:divBdr>
        <w:top w:val="none" w:sz="0" w:space="0" w:color="auto"/>
        <w:left w:val="none" w:sz="0" w:space="0" w:color="auto"/>
        <w:bottom w:val="none" w:sz="0" w:space="0" w:color="auto"/>
        <w:right w:val="none" w:sz="0" w:space="0" w:color="auto"/>
      </w:divBdr>
    </w:div>
    <w:div w:id="974138341">
      <w:bodyDiv w:val="1"/>
      <w:marLeft w:val="0"/>
      <w:marRight w:val="0"/>
      <w:marTop w:val="0"/>
      <w:marBottom w:val="0"/>
      <w:divBdr>
        <w:top w:val="none" w:sz="0" w:space="0" w:color="auto"/>
        <w:left w:val="none" w:sz="0" w:space="0" w:color="auto"/>
        <w:bottom w:val="none" w:sz="0" w:space="0" w:color="auto"/>
        <w:right w:val="none" w:sz="0" w:space="0" w:color="auto"/>
      </w:divBdr>
    </w:div>
    <w:div w:id="994800389">
      <w:bodyDiv w:val="1"/>
      <w:marLeft w:val="0"/>
      <w:marRight w:val="0"/>
      <w:marTop w:val="0"/>
      <w:marBottom w:val="0"/>
      <w:divBdr>
        <w:top w:val="none" w:sz="0" w:space="0" w:color="auto"/>
        <w:left w:val="none" w:sz="0" w:space="0" w:color="auto"/>
        <w:bottom w:val="none" w:sz="0" w:space="0" w:color="auto"/>
        <w:right w:val="none" w:sz="0" w:space="0" w:color="auto"/>
      </w:divBdr>
    </w:div>
    <w:div w:id="1002663720">
      <w:bodyDiv w:val="1"/>
      <w:marLeft w:val="0"/>
      <w:marRight w:val="0"/>
      <w:marTop w:val="0"/>
      <w:marBottom w:val="0"/>
      <w:divBdr>
        <w:top w:val="none" w:sz="0" w:space="0" w:color="auto"/>
        <w:left w:val="none" w:sz="0" w:space="0" w:color="auto"/>
        <w:bottom w:val="none" w:sz="0" w:space="0" w:color="auto"/>
        <w:right w:val="none" w:sz="0" w:space="0" w:color="auto"/>
      </w:divBdr>
    </w:div>
    <w:div w:id="1017929523">
      <w:bodyDiv w:val="1"/>
      <w:marLeft w:val="0"/>
      <w:marRight w:val="0"/>
      <w:marTop w:val="0"/>
      <w:marBottom w:val="0"/>
      <w:divBdr>
        <w:top w:val="none" w:sz="0" w:space="0" w:color="auto"/>
        <w:left w:val="none" w:sz="0" w:space="0" w:color="auto"/>
        <w:bottom w:val="none" w:sz="0" w:space="0" w:color="auto"/>
        <w:right w:val="none" w:sz="0" w:space="0" w:color="auto"/>
      </w:divBdr>
    </w:div>
    <w:div w:id="1027222255">
      <w:bodyDiv w:val="1"/>
      <w:marLeft w:val="0"/>
      <w:marRight w:val="0"/>
      <w:marTop w:val="0"/>
      <w:marBottom w:val="0"/>
      <w:divBdr>
        <w:top w:val="none" w:sz="0" w:space="0" w:color="auto"/>
        <w:left w:val="none" w:sz="0" w:space="0" w:color="auto"/>
        <w:bottom w:val="none" w:sz="0" w:space="0" w:color="auto"/>
        <w:right w:val="none" w:sz="0" w:space="0" w:color="auto"/>
      </w:divBdr>
    </w:div>
    <w:div w:id="1044259405">
      <w:bodyDiv w:val="1"/>
      <w:marLeft w:val="0"/>
      <w:marRight w:val="0"/>
      <w:marTop w:val="0"/>
      <w:marBottom w:val="0"/>
      <w:divBdr>
        <w:top w:val="none" w:sz="0" w:space="0" w:color="auto"/>
        <w:left w:val="none" w:sz="0" w:space="0" w:color="auto"/>
        <w:bottom w:val="none" w:sz="0" w:space="0" w:color="auto"/>
        <w:right w:val="none" w:sz="0" w:space="0" w:color="auto"/>
      </w:divBdr>
    </w:div>
    <w:div w:id="1046292084">
      <w:bodyDiv w:val="1"/>
      <w:marLeft w:val="0"/>
      <w:marRight w:val="0"/>
      <w:marTop w:val="0"/>
      <w:marBottom w:val="0"/>
      <w:divBdr>
        <w:top w:val="none" w:sz="0" w:space="0" w:color="auto"/>
        <w:left w:val="none" w:sz="0" w:space="0" w:color="auto"/>
        <w:bottom w:val="none" w:sz="0" w:space="0" w:color="auto"/>
        <w:right w:val="none" w:sz="0" w:space="0" w:color="auto"/>
      </w:divBdr>
    </w:div>
    <w:div w:id="1053458126">
      <w:bodyDiv w:val="1"/>
      <w:marLeft w:val="0"/>
      <w:marRight w:val="0"/>
      <w:marTop w:val="0"/>
      <w:marBottom w:val="0"/>
      <w:divBdr>
        <w:top w:val="none" w:sz="0" w:space="0" w:color="auto"/>
        <w:left w:val="none" w:sz="0" w:space="0" w:color="auto"/>
        <w:bottom w:val="none" w:sz="0" w:space="0" w:color="auto"/>
        <w:right w:val="none" w:sz="0" w:space="0" w:color="auto"/>
      </w:divBdr>
    </w:div>
    <w:div w:id="1053626713">
      <w:bodyDiv w:val="1"/>
      <w:marLeft w:val="0"/>
      <w:marRight w:val="0"/>
      <w:marTop w:val="0"/>
      <w:marBottom w:val="0"/>
      <w:divBdr>
        <w:top w:val="none" w:sz="0" w:space="0" w:color="auto"/>
        <w:left w:val="none" w:sz="0" w:space="0" w:color="auto"/>
        <w:bottom w:val="none" w:sz="0" w:space="0" w:color="auto"/>
        <w:right w:val="none" w:sz="0" w:space="0" w:color="auto"/>
      </w:divBdr>
    </w:div>
    <w:div w:id="1054542464">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
    <w:div w:id="1143741488">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74898785">
      <w:bodyDiv w:val="1"/>
      <w:marLeft w:val="0"/>
      <w:marRight w:val="0"/>
      <w:marTop w:val="0"/>
      <w:marBottom w:val="0"/>
      <w:divBdr>
        <w:top w:val="none" w:sz="0" w:space="0" w:color="auto"/>
        <w:left w:val="none" w:sz="0" w:space="0" w:color="auto"/>
        <w:bottom w:val="none" w:sz="0" w:space="0" w:color="auto"/>
        <w:right w:val="none" w:sz="0" w:space="0" w:color="auto"/>
      </w:divBdr>
    </w:div>
    <w:div w:id="1280722140">
      <w:bodyDiv w:val="1"/>
      <w:marLeft w:val="0"/>
      <w:marRight w:val="0"/>
      <w:marTop w:val="0"/>
      <w:marBottom w:val="0"/>
      <w:divBdr>
        <w:top w:val="none" w:sz="0" w:space="0" w:color="auto"/>
        <w:left w:val="none" w:sz="0" w:space="0" w:color="auto"/>
        <w:bottom w:val="none" w:sz="0" w:space="0" w:color="auto"/>
        <w:right w:val="none" w:sz="0" w:space="0" w:color="auto"/>
      </w:divBdr>
    </w:div>
    <w:div w:id="1308783772">
      <w:bodyDiv w:val="1"/>
      <w:marLeft w:val="0"/>
      <w:marRight w:val="0"/>
      <w:marTop w:val="0"/>
      <w:marBottom w:val="0"/>
      <w:divBdr>
        <w:top w:val="none" w:sz="0" w:space="0" w:color="auto"/>
        <w:left w:val="none" w:sz="0" w:space="0" w:color="auto"/>
        <w:bottom w:val="none" w:sz="0" w:space="0" w:color="auto"/>
        <w:right w:val="none" w:sz="0" w:space="0" w:color="auto"/>
      </w:divBdr>
    </w:div>
    <w:div w:id="1323583507">
      <w:bodyDiv w:val="1"/>
      <w:marLeft w:val="0"/>
      <w:marRight w:val="0"/>
      <w:marTop w:val="0"/>
      <w:marBottom w:val="0"/>
      <w:divBdr>
        <w:top w:val="none" w:sz="0" w:space="0" w:color="auto"/>
        <w:left w:val="none" w:sz="0" w:space="0" w:color="auto"/>
        <w:bottom w:val="none" w:sz="0" w:space="0" w:color="auto"/>
        <w:right w:val="none" w:sz="0" w:space="0" w:color="auto"/>
      </w:divBdr>
    </w:div>
    <w:div w:id="1374043239">
      <w:bodyDiv w:val="1"/>
      <w:marLeft w:val="0"/>
      <w:marRight w:val="0"/>
      <w:marTop w:val="0"/>
      <w:marBottom w:val="0"/>
      <w:divBdr>
        <w:top w:val="none" w:sz="0" w:space="0" w:color="auto"/>
        <w:left w:val="none" w:sz="0" w:space="0" w:color="auto"/>
        <w:bottom w:val="none" w:sz="0" w:space="0" w:color="auto"/>
        <w:right w:val="none" w:sz="0" w:space="0" w:color="auto"/>
      </w:divBdr>
    </w:div>
    <w:div w:id="1408990343">
      <w:bodyDiv w:val="1"/>
      <w:marLeft w:val="0"/>
      <w:marRight w:val="0"/>
      <w:marTop w:val="0"/>
      <w:marBottom w:val="0"/>
      <w:divBdr>
        <w:top w:val="none" w:sz="0" w:space="0" w:color="auto"/>
        <w:left w:val="none" w:sz="0" w:space="0" w:color="auto"/>
        <w:bottom w:val="none" w:sz="0" w:space="0" w:color="auto"/>
        <w:right w:val="none" w:sz="0" w:space="0" w:color="auto"/>
      </w:divBdr>
    </w:div>
    <w:div w:id="1431243534">
      <w:bodyDiv w:val="1"/>
      <w:marLeft w:val="0"/>
      <w:marRight w:val="0"/>
      <w:marTop w:val="0"/>
      <w:marBottom w:val="0"/>
      <w:divBdr>
        <w:top w:val="none" w:sz="0" w:space="0" w:color="auto"/>
        <w:left w:val="none" w:sz="0" w:space="0" w:color="auto"/>
        <w:bottom w:val="none" w:sz="0" w:space="0" w:color="auto"/>
        <w:right w:val="none" w:sz="0" w:space="0" w:color="auto"/>
      </w:divBdr>
    </w:div>
    <w:div w:id="1449855153">
      <w:bodyDiv w:val="1"/>
      <w:marLeft w:val="0"/>
      <w:marRight w:val="0"/>
      <w:marTop w:val="0"/>
      <w:marBottom w:val="0"/>
      <w:divBdr>
        <w:top w:val="none" w:sz="0" w:space="0" w:color="auto"/>
        <w:left w:val="none" w:sz="0" w:space="0" w:color="auto"/>
        <w:bottom w:val="none" w:sz="0" w:space="0" w:color="auto"/>
        <w:right w:val="none" w:sz="0" w:space="0" w:color="auto"/>
      </w:divBdr>
    </w:div>
    <w:div w:id="1452018297">
      <w:bodyDiv w:val="1"/>
      <w:marLeft w:val="0"/>
      <w:marRight w:val="0"/>
      <w:marTop w:val="0"/>
      <w:marBottom w:val="0"/>
      <w:divBdr>
        <w:top w:val="none" w:sz="0" w:space="0" w:color="auto"/>
        <w:left w:val="none" w:sz="0" w:space="0" w:color="auto"/>
        <w:bottom w:val="none" w:sz="0" w:space="0" w:color="auto"/>
        <w:right w:val="none" w:sz="0" w:space="0" w:color="auto"/>
      </w:divBdr>
    </w:div>
    <w:div w:id="1461192232">
      <w:bodyDiv w:val="1"/>
      <w:marLeft w:val="0"/>
      <w:marRight w:val="0"/>
      <w:marTop w:val="0"/>
      <w:marBottom w:val="0"/>
      <w:divBdr>
        <w:top w:val="none" w:sz="0" w:space="0" w:color="auto"/>
        <w:left w:val="none" w:sz="0" w:space="0" w:color="auto"/>
        <w:bottom w:val="none" w:sz="0" w:space="0" w:color="auto"/>
        <w:right w:val="none" w:sz="0" w:space="0" w:color="auto"/>
      </w:divBdr>
    </w:div>
    <w:div w:id="1503542337">
      <w:bodyDiv w:val="1"/>
      <w:marLeft w:val="0"/>
      <w:marRight w:val="0"/>
      <w:marTop w:val="0"/>
      <w:marBottom w:val="0"/>
      <w:divBdr>
        <w:top w:val="none" w:sz="0" w:space="0" w:color="auto"/>
        <w:left w:val="none" w:sz="0" w:space="0" w:color="auto"/>
        <w:bottom w:val="none" w:sz="0" w:space="0" w:color="auto"/>
        <w:right w:val="none" w:sz="0" w:space="0" w:color="auto"/>
      </w:divBdr>
    </w:div>
    <w:div w:id="1517959114">
      <w:bodyDiv w:val="1"/>
      <w:marLeft w:val="0"/>
      <w:marRight w:val="0"/>
      <w:marTop w:val="0"/>
      <w:marBottom w:val="0"/>
      <w:divBdr>
        <w:top w:val="none" w:sz="0" w:space="0" w:color="auto"/>
        <w:left w:val="none" w:sz="0" w:space="0" w:color="auto"/>
        <w:bottom w:val="none" w:sz="0" w:space="0" w:color="auto"/>
        <w:right w:val="none" w:sz="0" w:space="0" w:color="auto"/>
      </w:divBdr>
    </w:div>
    <w:div w:id="1527020637">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1571936">
      <w:bodyDiv w:val="1"/>
      <w:marLeft w:val="0"/>
      <w:marRight w:val="0"/>
      <w:marTop w:val="0"/>
      <w:marBottom w:val="0"/>
      <w:divBdr>
        <w:top w:val="none" w:sz="0" w:space="0" w:color="auto"/>
        <w:left w:val="none" w:sz="0" w:space="0" w:color="auto"/>
        <w:bottom w:val="none" w:sz="0" w:space="0" w:color="auto"/>
        <w:right w:val="none" w:sz="0" w:space="0" w:color="auto"/>
      </w:divBdr>
    </w:div>
    <w:div w:id="1612082330">
      <w:bodyDiv w:val="1"/>
      <w:marLeft w:val="0"/>
      <w:marRight w:val="0"/>
      <w:marTop w:val="0"/>
      <w:marBottom w:val="0"/>
      <w:divBdr>
        <w:top w:val="none" w:sz="0" w:space="0" w:color="auto"/>
        <w:left w:val="none" w:sz="0" w:space="0" w:color="auto"/>
        <w:bottom w:val="none" w:sz="0" w:space="0" w:color="auto"/>
        <w:right w:val="none" w:sz="0" w:space="0" w:color="auto"/>
      </w:divBdr>
    </w:div>
    <w:div w:id="1623227108">
      <w:bodyDiv w:val="1"/>
      <w:marLeft w:val="0"/>
      <w:marRight w:val="0"/>
      <w:marTop w:val="0"/>
      <w:marBottom w:val="0"/>
      <w:divBdr>
        <w:top w:val="none" w:sz="0" w:space="0" w:color="auto"/>
        <w:left w:val="none" w:sz="0" w:space="0" w:color="auto"/>
        <w:bottom w:val="none" w:sz="0" w:space="0" w:color="auto"/>
        <w:right w:val="none" w:sz="0" w:space="0" w:color="auto"/>
      </w:divBdr>
    </w:div>
    <w:div w:id="1632327236">
      <w:bodyDiv w:val="1"/>
      <w:marLeft w:val="0"/>
      <w:marRight w:val="0"/>
      <w:marTop w:val="0"/>
      <w:marBottom w:val="0"/>
      <w:divBdr>
        <w:top w:val="none" w:sz="0" w:space="0" w:color="auto"/>
        <w:left w:val="none" w:sz="0" w:space="0" w:color="auto"/>
        <w:bottom w:val="none" w:sz="0" w:space="0" w:color="auto"/>
        <w:right w:val="none" w:sz="0" w:space="0" w:color="auto"/>
      </w:divBdr>
    </w:div>
    <w:div w:id="1660234953">
      <w:bodyDiv w:val="1"/>
      <w:marLeft w:val="0"/>
      <w:marRight w:val="0"/>
      <w:marTop w:val="0"/>
      <w:marBottom w:val="0"/>
      <w:divBdr>
        <w:top w:val="none" w:sz="0" w:space="0" w:color="auto"/>
        <w:left w:val="none" w:sz="0" w:space="0" w:color="auto"/>
        <w:bottom w:val="none" w:sz="0" w:space="0" w:color="auto"/>
        <w:right w:val="none" w:sz="0" w:space="0" w:color="auto"/>
      </w:divBdr>
    </w:div>
    <w:div w:id="1698390763">
      <w:bodyDiv w:val="1"/>
      <w:marLeft w:val="0"/>
      <w:marRight w:val="0"/>
      <w:marTop w:val="0"/>
      <w:marBottom w:val="0"/>
      <w:divBdr>
        <w:top w:val="none" w:sz="0" w:space="0" w:color="auto"/>
        <w:left w:val="none" w:sz="0" w:space="0" w:color="auto"/>
        <w:bottom w:val="none" w:sz="0" w:space="0" w:color="auto"/>
        <w:right w:val="none" w:sz="0" w:space="0" w:color="auto"/>
      </w:divBdr>
    </w:div>
    <w:div w:id="1702516752">
      <w:bodyDiv w:val="1"/>
      <w:marLeft w:val="0"/>
      <w:marRight w:val="0"/>
      <w:marTop w:val="0"/>
      <w:marBottom w:val="0"/>
      <w:divBdr>
        <w:top w:val="none" w:sz="0" w:space="0" w:color="auto"/>
        <w:left w:val="none" w:sz="0" w:space="0" w:color="auto"/>
        <w:bottom w:val="none" w:sz="0" w:space="0" w:color="auto"/>
        <w:right w:val="none" w:sz="0" w:space="0" w:color="auto"/>
      </w:divBdr>
    </w:div>
    <w:div w:id="1748768419">
      <w:bodyDiv w:val="1"/>
      <w:marLeft w:val="0"/>
      <w:marRight w:val="0"/>
      <w:marTop w:val="0"/>
      <w:marBottom w:val="0"/>
      <w:divBdr>
        <w:top w:val="none" w:sz="0" w:space="0" w:color="auto"/>
        <w:left w:val="none" w:sz="0" w:space="0" w:color="auto"/>
        <w:bottom w:val="none" w:sz="0" w:space="0" w:color="auto"/>
        <w:right w:val="none" w:sz="0" w:space="0" w:color="auto"/>
      </w:divBdr>
    </w:div>
    <w:div w:id="1760131801">
      <w:bodyDiv w:val="1"/>
      <w:marLeft w:val="0"/>
      <w:marRight w:val="0"/>
      <w:marTop w:val="0"/>
      <w:marBottom w:val="0"/>
      <w:divBdr>
        <w:top w:val="none" w:sz="0" w:space="0" w:color="auto"/>
        <w:left w:val="none" w:sz="0" w:space="0" w:color="auto"/>
        <w:bottom w:val="none" w:sz="0" w:space="0" w:color="auto"/>
        <w:right w:val="none" w:sz="0" w:space="0" w:color="auto"/>
      </w:divBdr>
    </w:div>
    <w:div w:id="1768888471">
      <w:bodyDiv w:val="1"/>
      <w:marLeft w:val="0"/>
      <w:marRight w:val="0"/>
      <w:marTop w:val="0"/>
      <w:marBottom w:val="0"/>
      <w:divBdr>
        <w:top w:val="none" w:sz="0" w:space="0" w:color="auto"/>
        <w:left w:val="none" w:sz="0" w:space="0" w:color="auto"/>
        <w:bottom w:val="none" w:sz="0" w:space="0" w:color="auto"/>
        <w:right w:val="none" w:sz="0" w:space="0" w:color="auto"/>
      </w:divBdr>
    </w:div>
    <w:div w:id="1800949817">
      <w:bodyDiv w:val="1"/>
      <w:marLeft w:val="0"/>
      <w:marRight w:val="0"/>
      <w:marTop w:val="0"/>
      <w:marBottom w:val="0"/>
      <w:divBdr>
        <w:top w:val="none" w:sz="0" w:space="0" w:color="auto"/>
        <w:left w:val="none" w:sz="0" w:space="0" w:color="auto"/>
        <w:bottom w:val="none" w:sz="0" w:space="0" w:color="auto"/>
        <w:right w:val="none" w:sz="0" w:space="0" w:color="auto"/>
      </w:divBdr>
    </w:div>
    <w:div w:id="1816334853">
      <w:bodyDiv w:val="1"/>
      <w:marLeft w:val="0"/>
      <w:marRight w:val="0"/>
      <w:marTop w:val="0"/>
      <w:marBottom w:val="0"/>
      <w:divBdr>
        <w:top w:val="none" w:sz="0" w:space="0" w:color="auto"/>
        <w:left w:val="none" w:sz="0" w:space="0" w:color="auto"/>
        <w:bottom w:val="none" w:sz="0" w:space="0" w:color="auto"/>
        <w:right w:val="none" w:sz="0" w:space="0" w:color="auto"/>
      </w:divBdr>
    </w:div>
    <w:div w:id="1825273069">
      <w:bodyDiv w:val="1"/>
      <w:marLeft w:val="0"/>
      <w:marRight w:val="0"/>
      <w:marTop w:val="0"/>
      <w:marBottom w:val="0"/>
      <w:divBdr>
        <w:top w:val="none" w:sz="0" w:space="0" w:color="auto"/>
        <w:left w:val="none" w:sz="0" w:space="0" w:color="auto"/>
        <w:bottom w:val="none" w:sz="0" w:space="0" w:color="auto"/>
        <w:right w:val="none" w:sz="0" w:space="0" w:color="auto"/>
      </w:divBdr>
    </w:div>
    <w:div w:id="1835798959">
      <w:bodyDiv w:val="1"/>
      <w:marLeft w:val="0"/>
      <w:marRight w:val="0"/>
      <w:marTop w:val="0"/>
      <w:marBottom w:val="0"/>
      <w:divBdr>
        <w:top w:val="none" w:sz="0" w:space="0" w:color="auto"/>
        <w:left w:val="none" w:sz="0" w:space="0" w:color="auto"/>
        <w:bottom w:val="none" w:sz="0" w:space="0" w:color="auto"/>
        <w:right w:val="none" w:sz="0" w:space="0" w:color="auto"/>
      </w:divBdr>
    </w:div>
    <w:div w:id="1842697841">
      <w:bodyDiv w:val="1"/>
      <w:marLeft w:val="0"/>
      <w:marRight w:val="0"/>
      <w:marTop w:val="0"/>
      <w:marBottom w:val="0"/>
      <w:divBdr>
        <w:top w:val="none" w:sz="0" w:space="0" w:color="auto"/>
        <w:left w:val="none" w:sz="0" w:space="0" w:color="auto"/>
        <w:bottom w:val="none" w:sz="0" w:space="0" w:color="auto"/>
        <w:right w:val="none" w:sz="0" w:space="0" w:color="auto"/>
      </w:divBdr>
    </w:div>
    <w:div w:id="1863591504">
      <w:bodyDiv w:val="1"/>
      <w:marLeft w:val="0"/>
      <w:marRight w:val="0"/>
      <w:marTop w:val="0"/>
      <w:marBottom w:val="0"/>
      <w:divBdr>
        <w:top w:val="none" w:sz="0" w:space="0" w:color="auto"/>
        <w:left w:val="none" w:sz="0" w:space="0" w:color="auto"/>
        <w:bottom w:val="none" w:sz="0" w:space="0" w:color="auto"/>
        <w:right w:val="none" w:sz="0" w:space="0" w:color="auto"/>
      </w:divBdr>
    </w:div>
    <w:div w:id="1865055378">
      <w:bodyDiv w:val="1"/>
      <w:marLeft w:val="0"/>
      <w:marRight w:val="0"/>
      <w:marTop w:val="0"/>
      <w:marBottom w:val="0"/>
      <w:divBdr>
        <w:top w:val="none" w:sz="0" w:space="0" w:color="auto"/>
        <w:left w:val="none" w:sz="0" w:space="0" w:color="auto"/>
        <w:bottom w:val="none" w:sz="0" w:space="0" w:color="auto"/>
        <w:right w:val="none" w:sz="0" w:space="0" w:color="auto"/>
      </w:divBdr>
    </w:div>
    <w:div w:id="1892496614">
      <w:bodyDiv w:val="1"/>
      <w:marLeft w:val="0"/>
      <w:marRight w:val="0"/>
      <w:marTop w:val="0"/>
      <w:marBottom w:val="0"/>
      <w:divBdr>
        <w:top w:val="none" w:sz="0" w:space="0" w:color="auto"/>
        <w:left w:val="none" w:sz="0" w:space="0" w:color="auto"/>
        <w:bottom w:val="none" w:sz="0" w:space="0" w:color="auto"/>
        <w:right w:val="none" w:sz="0" w:space="0" w:color="auto"/>
      </w:divBdr>
    </w:div>
    <w:div w:id="1903175511">
      <w:bodyDiv w:val="1"/>
      <w:marLeft w:val="0"/>
      <w:marRight w:val="0"/>
      <w:marTop w:val="0"/>
      <w:marBottom w:val="0"/>
      <w:divBdr>
        <w:top w:val="none" w:sz="0" w:space="0" w:color="auto"/>
        <w:left w:val="none" w:sz="0" w:space="0" w:color="auto"/>
        <w:bottom w:val="none" w:sz="0" w:space="0" w:color="auto"/>
        <w:right w:val="none" w:sz="0" w:space="0" w:color="auto"/>
      </w:divBdr>
    </w:div>
    <w:div w:id="1920823909">
      <w:bodyDiv w:val="1"/>
      <w:marLeft w:val="0"/>
      <w:marRight w:val="0"/>
      <w:marTop w:val="0"/>
      <w:marBottom w:val="0"/>
      <w:divBdr>
        <w:top w:val="none" w:sz="0" w:space="0" w:color="auto"/>
        <w:left w:val="none" w:sz="0" w:space="0" w:color="auto"/>
        <w:bottom w:val="none" w:sz="0" w:space="0" w:color="auto"/>
        <w:right w:val="none" w:sz="0" w:space="0" w:color="auto"/>
      </w:divBdr>
    </w:div>
    <w:div w:id="1921058469">
      <w:bodyDiv w:val="1"/>
      <w:marLeft w:val="0"/>
      <w:marRight w:val="0"/>
      <w:marTop w:val="0"/>
      <w:marBottom w:val="0"/>
      <w:divBdr>
        <w:top w:val="none" w:sz="0" w:space="0" w:color="auto"/>
        <w:left w:val="none" w:sz="0" w:space="0" w:color="auto"/>
        <w:bottom w:val="none" w:sz="0" w:space="0" w:color="auto"/>
        <w:right w:val="none" w:sz="0" w:space="0" w:color="auto"/>
      </w:divBdr>
    </w:div>
    <w:div w:id="1938783501">
      <w:bodyDiv w:val="1"/>
      <w:marLeft w:val="0"/>
      <w:marRight w:val="0"/>
      <w:marTop w:val="0"/>
      <w:marBottom w:val="0"/>
      <w:divBdr>
        <w:top w:val="none" w:sz="0" w:space="0" w:color="auto"/>
        <w:left w:val="none" w:sz="0" w:space="0" w:color="auto"/>
        <w:bottom w:val="none" w:sz="0" w:space="0" w:color="auto"/>
        <w:right w:val="none" w:sz="0" w:space="0" w:color="auto"/>
      </w:divBdr>
    </w:div>
    <w:div w:id="1959094392">
      <w:bodyDiv w:val="1"/>
      <w:marLeft w:val="0"/>
      <w:marRight w:val="0"/>
      <w:marTop w:val="0"/>
      <w:marBottom w:val="0"/>
      <w:divBdr>
        <w:top w:val="none" w:sz="0" w:space="0" w:color="auto"/>
        <w:left w:val="none" w:sz="0" w:space="0" w:color="auto"/>
        <w:bottom w:val="none" w:sz="0" w:space="0" w:color="auto"/>
        <w:right w:val="none" w:sz="0" w:space="0" w:color="auto"/>
      </w:divBdr>
    </w:div>
    <w:div w:id="1965235826">
      <w:bodyDiv w:val="1"/>
      <w:marLeft w:val="0"/>
      <w:marRight w:val="0"/>
      <w:marTop w:val="0"/>
      <w:marBottom w:val="0"/>
      <w:divBdr>
        <w:top w:val="none" w:sz="0" w:space="0" w:color="auto"/>
        <w:left w:val="none" w:sz="0" w:space="0" w:color="auto"/>
        <w:bottom w:val="none" w:sz="0" w:space="0" w:color="auto"/>
        <w:right w:val="none" w:sz="0" w:space="0" w:color="auto"/>
      </w:divBdr>
    </w:div>
    <w:div w:id="1980650115">
      <w:bodyDiv w:val="1"/>
      <w:marLeft w:val="0"/>
      <w:marRight w:val="0"/>
      <w:marTop w:val="0"/>
      <w:marBottom w:val="0"/>
      <w:divBdr>
        <w:top w:val="none" w:sz="0" w:space="0" w:color="auto"/>
        <w:left w:val="none" w:sz="0" w:space="0" w:color="auto"/>
        <w:bottom w:val="none" w:sz="0" w:space="0" w:color="auto"/>
        <w:right w:val="none" w:sz="0" w:space="0" w:color="auto"/>
      </w:divBdr>
    </w:div>
    <w:div w:id="1985114476">
      <w:bodyDiv w:val="1"/>
      <w:marLeft w:val="0"/>
      <w:marRight w:val="0"/>
      <w:marTop w:val="0"/>
      <w:marBottom w:val="0"/>
      <w:divBdr>
        <w:top w:val="none" w:sz="0" w:space="0" w:color="auto"/>
        <w:left w:val="none" w:sz="0" w:space="0" w:color="auto"/>
        <w:bottom w:val="none" w:sz="0" w:space="0" w:color="auto"/>
        <w:right w:val="none" w:sz="0" w:space="0" w:color="auto"/>
      </w:divBdr>
    </w:div>
    <w:div w:id="1999454390">
      <w:bodyDiv w:val="1"/>
      <w:marLeft w:val="0"/>
      <w:marRight w:val="0"/>
      <w:marTop w:val="0"/>
      <w:marBottom w:val="0"/>
      <w:divBdr>
        <w:top w:val="none" w:sz="0" w:space="0" w:color="auto"/>
        <w:left w:val="none" w:sz="0" w:space="0" w:color="auto"/>
        <w:bottom w:val="none" w:sz="0" w:space="0" w:color="auto"/>
        <w:right w:val="none" w:sz="0" w:space="0" w:color="auto"/>
      </w:divBdr>
    </w:div>
    <w:div w:id="2006273716">
      <w:bodyDiv w:val="1"/>
      <w:marLeft w:val="0"/>
      <w:marRight w:val="0"/>
      <w:marTop w:val="0"/>
      <w:marBottom w:val="0"/>
      <w:divBdr>
        <w:top w:val="none" w:sz="0" w:space="0" w:color="auto"/>
        <w:left w:val="none" w:sz="0" w:space="0" w:color="auto"/>
        <w:bottom w:val="none" w:sz="0" w:space="0" w:color="auto"/>
        <w:right w:val="none" w:sz="0" w:space="0" w:color="auto"/>
      </w:divBdr>
    </w:div>
    <w:div w:id="21041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D3F0-77B0-4292-9E0E-CACEE2FAC678}">
  <ds:schemaRefs>
    <ds:schemaRef ds:uri="http://schemas.microsoft.com/sharepoint/v3/contenttype/forms"/>
  </ds:schemaRefs>
</ds:datastoreItem>
</file>

<file path=customXml/itemProps2.xml><?xml version="1.0" encoding="utf-8"?>
<ds:datastoreItem xmlns:ds="http://schemas.openxmlformats.org/officeDocument/2006/customXml" ds:itemID="{3F882248-9083-4CED-896E-BD00CDC4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EE49E-DBAA-40B2-AC12-2777E3D9BF8A}">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customXml/itemProps4.xml><?xml version="1.0" encoding="utf-8"?>
<ds:datastoreItem xmlns:ds="http://schemas.openxmlformats.org/officeDocument/2006/customXml" ds:itemID="{43347A71-2FEE-4026-9D43-D6EC609B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506879-3A6C-4503-A1F5-F833B98E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24243</Words>
  <Characters>13820</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2025-11-04T09:15:00Z</dcterms:created>
  <dcterms:modified xsi:type="dcterms:W3CDTF">2025-11-04T09:15:00Z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