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74292" w14:textId="45730366" w:rsidR="0055368B" w:rsidRPr="00DD7EE1" w:rsidRDefault="0055368B" w:rsidP="005E6A04">
      <w:pPr>
        <w:widowControl w:val="0"/>
        <w:spacing w:line="240" w:lineRule="auto"/>
        <w:jc w:val="center"/>
        <w:outlineLvl w:val="1"/>
        <w:rPr>
          <w:b/>
          <w:szCs w:val="22"/>
          <w:lang w:val="lt-LT" w:eastAsia="x-none"/>
        </w:rPr>
      </w:pPr>
      <w:bookmarkStart w:id="0" w:name="_GoBack"/>
      <w:bookmarkEnd w:id="0"/>
      <w:r w:rsidRPr="00DD7EE1">
        <w:rPr>
          <w:b/>
          <w:bCs/>
          <w:iCs/>
          <w:szCs w:val="22"/>
          <w:lang w:val="lt-LT" w:eastAsia="x-none"/>
        </w:rPr>
        <w:t>Pakuotės lapelis:</w:t>
      </w:r>
      <w:r w:rsidRPr="00DD7EE1">
        <w:rPr>
          <w:b/>
          <w:szCs w:val="22"/>
          <w:lang w:val="lt-LT" w:eastAsia="x-none"/>
        </w:rPr>
        <w:t xml:space="preserve"> </w:t>
      </w:r>
      <w:r w:rsidRPr="00DD7EE1">
        <w:rPr>
          <w:b/>
          <w:bCs/>
          <w:iCs/>
          <w:szCs w:val="22"/>
          <w:lang w:val="lt-LT" w:eastAsia="x-none"/>
        </w:rPr>
        <w:t xml:space="preserve">informacija </w:t>
      </w:r>
      <w:r w:rsidR="005E6A04" w:rsidRPr="00DD7EE1">
        <w:rPr>
          <w:b/>
          <w:bCs/>
          <w:iCs/>
          <w:szCs w:val="22"/>
          <w:lang w:val="lt-LT" w:eastAsia="x-none"/>
        </w:rPr>
        <w:t>pacientui</w:t>
      </w:r>
    </w:p>
    <w:p w14:paraId="1F21A825" w14:textId="77777777" w:rsidR="0055368B" w:rsidRPr="00DD7EE1" w:rsidRDefault="0055368B" w:rsidP="005E6A04">
      <w:pPr>
        <w:widowControl w:val="0"/>
        <w:numPr>
          <w:ilvl w:val="12"/>
          <w:numId w:val="0"/>
        </w:numPr>
        <w:shd w:val="clear" w:color="auto" w:fill="FFFFFF"/>
        <w:tabs>
          <w:tab w:val="clear" w:pos="567"/>
        </w:tabs>
        <w:spacing w:line="240" w:lineRule="auto"/>
        <w:jc w:val="center"/>
        <w:rPr>
          <w:szCs w:val="22"/>
          <w:lang w:val="lt-LT"/>
        </w:rPr>
      </w:pPr>
    </w:p>
    <w:p w14:paraId="693C4365" w14:textId="77777777" w:rsidR="005E6A04" w:rsidRPr="005E6A04" w:rsidRDefault="005E6A04" w:rsidP="005E6A04">
      <w:pPr>
        <w:widowControl w:val="0"/>
        <w:numPr>
          <w:ilvl w:val="12"/>
          <w:numId w:val="0"/>
        </w:numPr>
        <w:tabs>
          <w:tab w:val="left" w:pos="993"/>
        </w:tabs>
        <w:spacing w:line="240" w:lineRule="auto"/>
        <w:jc w:val="center"/>
        <w:outlineLvl w:val="0"/>
        <w:rPr>
          <w:b/>
          <w:bCs/>
          <w:szCs w:val="22"/>
          <w:lang w:val="lt-LT"/>
        </w:rPr>
      </w:pPr>
      <w:r w:rsidRPr="005E6A04">
        <w:rPr>
          <w:b/>
          <w:bCs/>
          <w:szCs w:val="22"/>
          <w:lang w:val="lt-LT"/>
        </w:rPr>
        <w:t>Thiamine Kabi 50</w:t>
      </w:r>
      <w:r w:rsidR="004647E7">
        <w:rPr>
          <w:b/>
          <w:bCs/>
          <w:szCs w:val="22"/>
          <w:lang w:val="lt-LT"/>
        </w:rPr>
        <w:t> mg</w:t>
      </w:r>
      <w:r w:rsidRPr="005E6A04">
        <w:rPr>
          <w:b/>
          <w:bCs/>
          <w:szCs w:val="22"/>
          <w:lang w:val="lt-LT"/>
        </w:rPr>
        <w:t xml:space="preserve">/ml </w:t>
      </w:r>
      <w:r w:rsidRPr="00BF6939">
        <w:rPr>
          <w:b/>
          <w:bCs/>
          <w:szCs w:val="22"/>
          <w:lang w:val="lt-LT"/>
        </w:rPr>
        <w:t xml:space="preserve">injekcinis </w:t>
      </w:r>
      <w:r w:rsidR="00C324F0" w:rsidRPr="002B440F">
        <w:rPr>
          <w:b/>
          <w:lang w:val="lt-LT"/>
        </w:rPr>
        <w:t>ar infuzinis</w:t>
      </w:r>
      <w:r w:rsidR="00C324F0" w:rsidRPr="00C324F0">
        <w:rPr>
          <w:b/>
          <w:bCs/>
          <w:szCs w:val="22"/>
          <w:lang w:val="lt-LT"/>
        </w:rPr>
        <w:t xml:space="preserve"> </w:t>
      </w:r>
      <w:r w:rsidRPr="005E6A04">
        <w:rPr>
          <w:b/>
          <w:bCs/>
          <w:szCs w:val="22"/>
          <w:lang w:val="lt-LT"/>
        </w:rPr>
        <w:t>tirpalas</w:t>
      </w:r>
    </w:p>
    <w:p w14:paraId="37EB4986" w14:textId="77777777" w:rsidR="0055368B" w:rsidRPr="00DD7EE1" w:rsidRDefault="005E6A04" w:rsidP="005E6A04">
      <w:pPr>
        <w:widowControl w:val="0"/>
        <w:tabs>
          <w:tab w:val="clear" w:pos="567"/>
        </w:tabs>
        <w:spacing w:line="240" w:lineRule="auto"/>
        <w:jc w:val="center"/>
        <w:rPr>
          <w:szCs w:val="22"/>
          <w:lang w:val="lt-LT"/>
        </w:rPr>
      </w:pPr>
      <w:r w:rsidRPr="00DD7EE1">
        <w:rPr>
          <w:szCs w:val="22"/>
          <w:lang w:val="lt-LT"/>
        </w:rPr>
        <w:t>tiamino hidrochloridas</w:t>
      </w:r>
    </w:p>
    <w:p w14:paraId="58707CA9" w14:textId="77777777" w:rsidR="0055368B" w:rsidRPr="00DD7EE1" w:rsidRDefault="0055368B" w:rsidP="00B970D5">
      <w:pPr>
        <w:widowControl w:val="0"/>
        <w:tabs>
          <w:tab w:val="clear" w:pos="567"/>
        </w:tabs>
        <w:spacing w:line="240" w:lineRule="auto"/>
        <w:rPr>
          <w:szCs w:val="22"/>
          <w:lang w:val="lt-LT"/>
        </w:rPr>
      </w:pPr>
    </w:p>
    <w:p w14:paraId="6E6B3735" w14:textId="77777777" w:rsidR="0055368B" w:rsidRPr="00DD7EE1" w:rsidRDefault="0055368B" w:rsidP="00B970D5">
      <w:pPr>
        <w:widowControl w:val="0"/>
        <w:tabs>
          <w:tab w:val="clear" w:pos="567"/>
        </w:tabs>
        <w:spacing w:line="240" w:lineRule="auto"/>
        <w:rPr>
          <w:szCs w:val="22"/>
          <w:lang w:val="lt-LT"/>
        </w:rPr>
      </w:pPr>
      <w:r w:rsidRPr="00DD7EE1">
        <w:rPr>
          <w:b/>
          <w:szCs w:val="22"/>
          <w:lang w:val="lt-LT"/>
        </w:rPr>
        <w:t>Atidžiai perskaitykite visą šį lapelį, prieš pradėdami vartoti vaistą, nes jame pateikiama Jums svarbi informacija.</w:t>
      </w:r>
    </w:p>
    <w:p w14:paraId="2231E7F6" w14:textId="77777777" w:rsidR="0055368B" w:rsidRPr="00DD7EE1" w:rsidRDefault="0055368B" w:rsidP="00676F16">
      <w:pPr>
        <w:widowControl w:val="0"/>
        <w:numPr>
          <w:ilvl w:val="0"/>
          <w:numId w:val="2"/>
        </w:numPr>
        <w:tabs>
          <w:tab w:val="clear" w:pos="567"/>
        </w:tabs>
        <w:spacing w:line="240" w:lineRule="auto"/>
        <w:ind w:left="567" w:right="-2" w:hanging="567"/>
        <w:rPr>
          <w:szCs w:val="22"/>
          <w:lang w:val="lt-LT"/>
        </w:rPr>
      </w:pPr>
      <w:r w:rsidRPr="00DD7EE1">
        <w:rPr>
          <w:szCs w:val="22"/>
          <w:lang w:val="lt-LT"/>
        </w:rPr>
        <w:t>Neišmeskite šio lapelio, nes vėl gali prireikti jį perskaityti.</w:t>
      </w:r>
    </w:p>
    <w:p w14:paraId="6F9C9E02" w14:textId="77777777" w:rsidR="0055368B" w:rsidRPr="00DD7EE1" w:rsidRDefault="0055368B" w:rsidP="00676F16">
      <w:pPr>
        <w:widowControl w:val="0"/>
        <w:numPr>
          <w:ilvl w:val="0"/>
          <w:numId w:val="2"/>
        </w:numPr>
        <w:tabs>
          <w:tab w:val="clear" w:pos="567"/>
        </w:tabs>
        <w:spacing w:line="240" w:lineRule="auto"/>
        <w:ind w:left="567" w:right="-2" w:hanging="567"/>
        <w:rPr>
          <w:szCs w:val="22"/>
          <w:lang w:val="lt-LT"/>
        </w:rPr>
      </w:pPr>
      <w:r w:rsidRPr="00DD7EE1">
        <w:rPr>
          <w:szCs w:val="22"/>
          <w:lang w:val="lt-LT"/>
        </w:rPr>
        <w:t>Jeigu kiltų daugiau klausimų, kreipkitės į gydytoją</w:t>
      </w:r>
      <w:r w:rsidR="005E6A04" w:rsidRPr="00DD7EE1">
        <w:rPr>
          <w:szCs w:val="22"/>
          <w:lang w:val="lt-LT"/>
        </w:rPr>
        <w:t>,</w:t>
      </w:r>
      <w:r w:rsidRPr="00DD7EE1">
        <w:rPr>
          <w:szCs w:val="22"/>
          <w:lang w:val="lt-LT"/>
        </w:rPr>
        <w:t xml:space="preserve"> vaistininką</w:t>
      </w:r>
      <w:r w:rsidR="005E6A04" w:rsidRPr="00DD7EE1">
        <w:rPr>
          <w:szCs w:val="22"/>
          <w:lang w:val="lt-LT"/>
        </w:rPr>
        <w:t xml:space="preserve"> arba slaugytoją</w:t>
      </w:r>
      <w:r w:rsidRPr="00DD7EE1">
        <w:rPr>
          <w:szCs w:val="22"/>
          <w:lang w:val="lt-LT"/>
        </w:rPr>
        <w:t>.</w:t>
      </w:r>
    </w:p>
    <w:p w14:paraId="6666A42A" w14:textId="77777777" w:rsidR="0055368B" w:rsidRPr="00DD7EE1" w:rsidRDefault="0055368B" w:rsidP="00676F16">
      <w:pPr>
        <w:widowControl w:val="0"/>
        <w:numPr>
          <w:ilvl w:val="0"/>
          <w:numId w:val="2"/>
        </w:numPr>
        <w:tabs>
          <w:tab w:val="clear" w:pos="567"/>
        </w:tabs>
        <w:spacing w:line="240" w:lineRule="auto"/>
        <w:ind w:left="567" w:hanging="567"/>
        <w:rPr>
          <w:szCs w:val="22"/>
          <w:lang w:val="lt-LT"/>
        </w:rPr>
      </w:pPr>
      <w:r w:rsidRPr="00DD7EE1">
        <w:rPr>
          <w:szCs w:val="22"/>
          <w:lang w:val="lt-LT"/>
        </w:rPr>
        <w:t>Jeigu pasireiškė šalutinis poveikis (net jeigu jis šiame lapelyje nenurodytas), kreipkitės į gydytoją</w:t>
      </w:r>
      <w:r w:rsidR="005E6A04" w:rsidRPr="00DD7EE1">
        <w:rPr>
          <w:szCs w:val="22"/>
          <w:lang w:val="lt-LT"/>
        </w:rPr>
        <w:t>,</w:t>
      </w:r>
      <w:r w:rsidRPr="00DD7EE1">
        <w:rPr>
          <w:szCs w:val="22"/>
          <w:lang w:val="lt-LT"/>
        </w:rPr>
        <w:t xml:space="preserve"> vaistininką</w:t>
      </w:r>
      <w:r w:rsidR="005E6A04" w:rsidRPr="00DD7EE1">
        <w:rPr>
          <w:szCs w:val="22"/>
          <w:lang w:val="lt-LT"/>
        </w:rPr>
        <w:t xml:space="preserve"> arba slaugytoją</w:t>
      </w:r>
      <w:r w:rsidRPr="00DD7EE1">
        <w:rPr>
          <w:szCs w:val="22"/>
          <w:lang w:val="lt-LT"/>
        </w:rPr>
        <w:t>. Žr. 4 skyrių.</w:t>
      </w:r>
    </w:p>
    <w:p w14:paraId="0AB4DFC3" w14:textId="77777777" w:rsidR="0055368B" w:rsidRPr="00DD7EE1" w:rsidRDefault="0055368B" w:rsidP="00B970D5">
      <w:pPr>
        <w:widowControl w:val="0"/>
        <w:tabs>
          <w:tab w:val="clear" w:pos="567"/>
        </w:tabs>
        <w:spacing w:line="240" w:lineRule="auto"/>
        <w:ind w:right="-2"/>
        <w:rPr>
          <w:szCs w:val="22"/>
          <w:lang w:val="lt-LT"/>
        </w:rPr>
      </w:pPr>
    </w:p>
    <w:p w14:paraId="57F90305"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Apie ką rašoma šiame lapelyje?</w:t>
      </w:r>
    </w:p>
    <w:p w14:paraId="06F5C617" w14:textId="77777777" w:rsidR="0055368B" w:rsidRPr="00DD7EE1" w:rsidRDefault="0055368B" w:rsidP="00B970D5">
      <w:pPr>
        <w:widowControl w:val="0"/>
        <w:numPr>
          <w:ilvl w:val="12"/>
          <w:numId w:val="0"/>
        </w:numPr>
        <w:tabs>
          <w:tab w:val="clear" w:pos="567"/>
        </w:tabs>
        <w:spacing w:line="240" w:lineRule="auto"/>
        <w:rPr>
          <w:szCs w:val="22"/>
          <w:lang w:val="lt-LT"/>
        </w:rPr>
      </w:pPr>
    </w:p>
    <w:p w14:paraId="1DBD09B8"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1.</w:t>
      </w:r>
      <w:r w:rsidRPr="00DD7EE1">
        <w:rPr>
          <w:szCs w:val="22"/>
          <w:lang w:val="lt-LT"/>
        </w:rPr>
        <w:tab/>
        <w:t xml:space="preserve">Kas yra </w:t>
      </w:r>
      <w:r w:rsidR="000D3429" w:rsidRPr="00DD7EE1">
        <w:rPr>
          <w:szCs w:val="22"/>
          <w:lang w:val="lt-LT"/>
        </w:rPr>
        <w:t>Thiamine Kabi</w:t>
      </w:r>
      <w:r w:rsidR="000046BA" w:rsidRPr="00DD7EE1">
        <w:rPr>
          <w:szCs w:val="22"/>
          <w:lang w:val="lt-LT"/>
        </w:rPr>
        <w:t xml:space="preserve"> </w:t>
      </w:r>
      <w:r w:rsidRPr="00DD7EE1">
        <w:rPr>
          <w:szCs w:val="22"/>
          <w:lang w:val="lt-LT"/>
        </w:rPr>
        <w:t>ir kam j</w:t>
      </w:r>
      <w:r w:rsidR="00AD4276" w:rsidRPr="00DD7EE1">
        <w:rPr>
          <w:szCs w:val="22"/>
          <w:lang w:val="lt-LT"/>
        </w:rPr>
        <w:t>i</w:t>
      </w:r>
      <w:r w:rsidRPr="00DD7EE1">
        <w:rPr>
          <w:szCs w:val="22"/>
          <w:lang w:val="lt-LT"/>
        </w:rPr>
        <w:t>s vartojam</w:t>
      </w:r>
      <w:r w:rsidR="002630CF">
        <w:rPr>
          <w:szCs w:val="22"/>
          <w:lang w:val="lt-LT"/>
        </w:rPr>
        <w:t>a</w:t>
      </w:r>
      <w:r w:rsidRPr="00DD7EE1">
        <w:rPr>
          <w:szCs w:val="22"/>
          <w:lang w:val="lt-LT"/>
        </w:rPr>
        <w:t>s</w:t>
      </w:r>
    </w:p>
    <w:p w14:paraId="782A9582"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2.</w:t>
      </w:r>
      <w:r w:rsidRPr="00DD7EE1">
        <w:rPr>
          <w:szCs w:val="22"/>
          <w:lang w:val="lt-LT"/>
        </w:rPr>
        <w:tab/>
        <w:t xml:space="preserve">Kas žinotina prieš vartojant </w:t>
      </w:r>
      <w:r w:rsidR="000D3429" w:rsidRPr="00DD7EE1">
        <w:rPr>
          <w:szCs w:val="22"/>
          <w:lang w:val="lt-LT"/>
        </w:rPr>
        <w:t>Thiamine Kabi</w:t>
      </w:r>
    </w:p>
    <w:p w14:paraId="14B688E0"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3.</w:t>
      </w:r>
      <w:r w:rsidRPr="00DD7EE1">
        <w:rPr>
          <w:szCs w:val="22"/>
          <w:lang w:val="lt-LT"/>
        </w:rPr>
        <w:tab/>
        <w:t xml:space="preserve">Kaip vartoti </w:t>
      </w:r>
      <w:r w:rsidR="000D3429" w:rsidRPr="00DD7EE1">
        <w:rPr>
          <w:szCs w:val="22"/>
          <w:lang w:val="lt-LT"/>
        </w:rPr>
        <w:t>Thiamine Kabi</w:t>
      </w:r>
    </w:p>
    <w:p w14:paraId="39ADBB8A"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4.</w:t>
      </w:r>
      <w:r w:rsidRPr="00DD7EE1">
        <w:rPr>
          <w:szCs w:val="22"/>
          <w:lang w:val="lt-LT"/>
        </w:rPr>
        <w:tab/>
        <w:t>Galimas šalutinis poveikis</w:t>
      </w:r>
    </w:p>
    <w:p w14:paraId="59005F85" w14:textId="77777777" w:rsidR="0055368B" w:rsidRPr="00DD7EE1" w:rsidRDefault="0055368B" w:rsidP="00B970D5">
      <w:pPr>
        <w:widowControl w:val="0"/>
        <w:numPr>
          <w:ilvl w:val="12"/>
          <w:numId w:val="0"/>
        </w:numPr>
        <w:tabs>
          <w:tab w:val="clear" w:pos="567"/>
          <w:tab w:val="left" w:pos="709"/>
        </w:tabs>
        <w:spacing w:line="240" w:lineRule="auto"/>
        <w:ind w:left="567" w:right="-2" w:hanging="567"/>
        <w:rPr>
          <w:szCs w:val="22"/>
          <w:lang w:val="lt-LT"/>
        </w:rPr>
      </w:pPr>
      <w:r w:rsidRPr="00DD7EE1">
        <w:rPr>
          <w:szCs w:val="22"/>
          <w:lang w:val="lt-LT"/>
        </w:rPr>
        <w:t>5.</w:t>
      </w:r>
      <w:r w:rsidRPr="00DD7EE1">
        <w:rPr>
          <w:szCs w:val="22"/>
          <w:lang w:val="lt-LT"/>
        </w:rPr>
        <w:tab/>
        <w:t xml:space="preserve">Kaip laikyti </w:t>
      </w:r>
      <w:r w:rsidR="000D3429" w:rsidRPr="00DD7EE1">
        <w:rPr>
          <w:szCs w:val="22"/>
          <w:lang w:val="lt-LT"/>
        </w:rPr>
        <w:t>Thiamine Kabi</w:t>
      </w:r>
    </w:p>
    <w:p w14:paraId="7E5D489B" w14:textId="77777777" w:rsidR="0055368B" w:rsidRPr="00DD7EE1" w:rsidRDefault="0055368B" w:rsidP="00B970D5">
      <w:pPr>
        <w:widowControl w:val="0"/>
        <w:numPr>
          <w:ilvl w:val="12"/>
          <w:numId w:val="0"/>
        </w:numPr>
        <w:tabs>
          <w:tab w:val="clear" w:pos="567"/>
        </w:tabs>
        <w:spacing w:line="240" w:lineRule="auto"/>
        <w:ind w:left="567" w:right="-2" w:hanging="567"/>
        <w:rPr>
          <w:szCs w:val="22"/>
          <w:lang w:val="lt-LT"/>
        </w:rPr>
      </w:pPr>
      <w:r w:rsidRPr="00DD7EE1">
        <w:rPr>
          <w:szCs w:val="22"/>
          <w:lang w:val="lt-LT"/>
        </w:rPr>
        <w:t>6.</w:t>
      </w:r>
      <w:r w:rsidRPr="00DD7EE1">
        <w:rPr>
          <w:szCs w:val="22"/>
          <w:lang w:val="lt-LT"/>
        </w:rPr>
        <w:tab/>
        <w:t>Pakuotės turinys ir kita informacija</w:t>
      </w:r>
    </w:p>
    <w:p w14:paraId="5BB75399"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30F0700"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28C4C7E"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1.</w:t>
      </w:r>
      <w:r w:rsidRPr="00DD7EE1">
        <w:rPr>
          <w:b/>
          <w:bCs/>
          <w:szCs w:val="22"/>
          <w:lang w:val="lt-LT" w:eastAsia="x-none"/>
        </w:rPr>
        <w:tab/>
        <w:t xml:space="preserve">Kas yra </w:t>
      </w:r>
      <w:r w:rsidR="000D3429" w:rsidRPr="00DD7EE1">
        <w:rPr>
          <w:b/>
          <w:bCs/>
          <w:szCs w:val="22"/>
          <w:lang w:val="lt-LT" w:eastAsia="x-none"/>
        </w:rPr>
        <w:t>Thiamine Kabi</w:t>
      </w:r>
      <w:r w:rsidR="000046BA" w:rsidRPr="00DD7EE1">
        <w:rPr>
          <w:b/>
          <w:bCs/>
          <w:szCs w:val="22"/>
          <w:lang w:val="lt-LT"/>
        </w:rPr>
        <w:t xml:space="preserve"> </w:t>
      </w:r>
      <w:r w:rsidRPr="00DD7EE1">
        <w:rPr>
          <w:b/>
          <w:bCs/>
          <w:szCs w:val="22"/>
          <w:lang w:val="lt-LT" w:eastAsia="x-none"/>
        </w:rPr>
        <w:t>ir kam j</w:t>
      </w:r>
      <w:r w:rsidR="000C3606" w:rsidRPr="00DD7EE1">
        <w:rPr>
          <w:b/>
          <w:bCs/>
          <w:szCs w:val="22"/>
          <w:lang w:val="lt-LT" w:eastAsia="x-none"/>
        </w:rPr>
        <w:t>i</w:t>
      </w:r>
      <w:r w:rsidRPr="00DD7EE1">
        <w:rPr>
          <w:b/>
          <w:bCs/>
          <w:szCs w:val="22"/>
          <w:lang w:val="lt-LT" w:eastAsia="x-none"/>
        </w:rPr>
        <w:t>s vartojam</w:t>
      </w:r>
      <w:r w:rsidR="000C3606" w:rsidRPr="00DD7EE1">
        <w:rPr>
          <w:b/>
          <w:bCs/>
          <w:szCs w:val="22"/>
          <w:lang w:val="lt-LT" w:eastAsia="x-none"/>
        </w:rPr>
        <w:t>as</w:t>
      </w:r>
    </w:p>
    <w:p w14:paraId="2B5F27CF"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7C870637" w14:textId="77777777" w:rsidR="005745BF" w:rsidRPr="005745BF" w:rsidRDefault="005745BF" w:rsidP="005745BF">
      <w:pPr>
        <w:widowControl w:val="0"/>
        <w:numPr>
          <w:ilvl w:val="12"/>
          <w:numId w:val="0"/>
        </w:numPr>
        <w:tabs>
          <w:tab w:val="clear" w:pos="567"/>
        </w:tabs>
        <w:spacing w:line="240" w:lineRule="auto"/>
        <w:ind w:right="-2"/>
        <w:rPr>
          <w:szCs w:val="22"/>
          <w:lang w:val="lt-LT"/>
        </w:rPr>
      </w:pPr>
      <w:r w:rsidRPr="005745BF">
        <w:rPr>
          <w:szCs w:val="22"/>
          <w:lang w:val="lt-LT"/>
        </w:rPr>
        <w:t>Šio vaisto sudėtyje yra veikliosios medžiagos tiamino (vitamino B</w:t>
      </w:r>
      <w:r w:rsidRPr="005745BF">
        <w:rPr>
          <w:szCs w:val="22"/>
          <w:vertAlign w:val="subscript"/>
          <w:lang w:val="lt-LT"/>
        </w:rPr>
        <w:t>1</w:t>
      </w:r>
      <w:r w:rsidRPr="005745BF">
        <w:rPr>
          <w:szCs w:val="22"/>
          <w:lang w:val="lt-LT"/>
        </w:rPr>
        <w:t>) tiamino hidrochlorido pavidalu. Tai yra vandenyje tirpus vitaminas, priklausantis vaistų, vadinamų „B grupės vitaminais“, grupei.</w:t>
      </w:r>
    </w:p>
    <w:p w14:paraId="630659E6" w14:textId="77777777" w:rsidR="005745BF" w:rsidRPr="005745BF" w:rsidRDefault="005745BF" w:rsidP="005745BF">
      <w:pPr>
        <w:widowControl w:val="0"/>
        <w:numPr>
          <w:ilvl w:val="12"/>
          <w:numId w:val="0"/>
        </w:numPr>
        <w:tabs>
          <w:tab w:val="clear" w:pos="567"/>
        </w:tabs>
        <w:spacing w:line="240" w:lineRule="auto"/>
        <w:ind w:right="-2"/>
        <w:rPr>
          <w:szCs w:val="22"/>
          <w:lang w:val="lt-LT"/>
        </w:rPr>
      </w:pPr>
    </w:p>
    <w:p w14:paraId="05B3B861" w14:textId="527C8C94" w:rsidR="005745BF" w:rsidRPr="005745BF" w:rsidRDefault="005745BF" w:rsidP="005745BF">
      <w:pPr>
        <w:widowControl w:val="0"/>
        <w:numPr>
          <w:ilvl w:val="12"/>
          <w:numId w:val="0"/>
        </w:numPr>
        <w:tabs>
          <w:tab w:val="clear" w:pos="567"/>
        </w:tabs>
        <w:spacing w:line="240" w:lineRule="auto"/>
        <w:ind w:right="-2"/>
        <w:rPr>
          <w:szCs w:val="22"/>
          <w:lang w:val="lt-LT"/>
        </w:rPr>
      </w:pPr>
      <w:r w:rsidRPr="005745BF">
        <w:rPr>
          <w:szCs w:val="22"/>
          <w:lang w:val="lt-LT"/>
        </w:rPr>
        <w:t>Tiaminas vartojamas tiamino trūkumui (kai organizme nepakanka vitamino</w:t>
      </w:r>
      <w:r w:rsidR="00EC5CC4" w:rsidRPr="00EC5CC4">
        <w:rPr>
          <w:szCs w:val="22"/>
          <w:lang w:val="lt-LT"/>
        </w:rPr>
        <w:t xml:space="preserve"> </w:t>
      </w:r>
      <w:r w:rsidR="00EC5CC4" w:rsidRPr="005745BF">
        <w:rPr>
          <w:szCs w:val="22"/>
          <w:lang w:val="lt-LT"/>
        </w:rPr>
        <w:t>B</w:t>
      </w:r>
      <w:r w:rsidR="00EC5CC4" w:rsidRPr="005745BF">
        <w:rPr>
          <w:szCs w:val="22"/>
          <w:vertAlign w:val="subscript"/>
          <w:lang w:val="lt-LT"/>
        </w:rPr>
        <w:t>1</w:t>
      </w:r>
      <w:r w:rsidRPr="005745BF">
        <w:rPr>
          <w:szCs w:val="22"/>
          <w:lang w:val="lt-LT"/>
        </w:rPr>
        <w:t>)</w:t>
      </w:r>
      <w:r w:rsidR="00B07B7D">
        <w:rPr>
          <w:szCs w:val="22"/>
          <w:lang w:val="lt-LT"/>
        </w:rPr>
        <w:t xml:space="preserve"> gydyti</w:t>
      </w:r>
      <w:r w:rsidRPr="005745BF">
        <w:rPr>
          <w:szCs w:val="22"/>
          <w:lang w:val="lt-LT"/>
        </w:rPr>
        <w:t xml:space="preserve">, pavyzdžiui, </w:t>
      </w:r>
      <w:r w:rsidR="00B07B7D">
        <w:rPr>
          <w:szCs w:val="22"/>
          <w:lang w:val="lt-LT"/>
        </w:rPr>
        <w:t xml:space="preserve">sergant </w:t>
      </w:r>
      <w:r w:rsidRPr="005745BF">
        <w:rPr>
          <w:szCs w:val="22"/>
          <w:lang w:val="lt-LT"/>
        </w:rPr>
        <w:t>beriberio liga (sausojo</w:t>
      </w:r>
      <w:r w:rsidR="002630CF">
        <w:rPr>
          <w:szCs w:val="22"/>
          <w:lang w:val="lt-LT"/>
        </w:rPr>
        <w:t xml:space="preserve"> </w:t>
      </w:r>
      <w:r w:rsidRPr="005745BF">
        <w:rPr>
          <w:szCs w:val="22"/>
          <w:lang w:val="lt-LT"/>
        </w:rPr>
        <w:t>/ drėgnojo tipo beriberiu), lėtinio alkoholizmo atveju, Vernikės (</w:t>
      </w:r>
      <w:r w:rsidRPr="005745BF">
        <w:rPr>
          <w:i/>
          <w:iCs/>
          <w:szCs w:val="22"/>
          <w:lang w:val="lt-LT"/>
        </w:rPr>
        <w:t>Wernicke</w:t>
      </w:r>
      <w:r w:rsidRPr="005745BF">
        <w:rPr>
          <w:szCs w:val="22"/>
          <w:lang w:val="lt-LT"/>
        </w:rPr>
        <w:t xml:space="preserve">) encefalopatijos profilaktikai ir gydymui, sergant virškinimo trakto ligomis bei ilgai trunkančio badavimo ar nuolatinio vėmimo atvejais. Jums taip pat gali būti </w:t>
      </w:r>
      <w:r w:rsidR="006E4663">
        <w:rPr>
          <w:szCs w:val="22"/>
          <w:lang w:val="lt-LT"/>
        </w:rPr>
        <w:t>reikalingas</w:t>
      </w:r>
      <w:r w:rsidR="006E4663" w:rsidRPr="005745BF">
        <w:rPr>
          <w:szCs w:val="22"/>
          <w:lang w:val="lt-LT"/>
        </w:rPr>
        <w:t xml:space="preserve"> </w:t>
      </w:r>
      <w:r w:rsidRPr="005745BF">
        <w:rPr>
          <w:szCs w:val="22"/>
          <w:lang w:val="lt-LT"/>
        </w:rPr>
        <w:t>papildomo tiamino poreikis, ypač jei jis greitai pasišalina iš organizmo (pvz., su šlapimu). Vartodami Thiamine Kabi, Jūs galite užtikrinti, kad su maistu suvartosite pakankamai tiamino.</w:t>
      </w:r>
    </w:p>
    <w:p w14:paraId="5AB52353" w14:textId="77777777" w:rsidR="005745BF" w:rsidRPr="00DD7EE1" w:rsidRDefault="005745BF" w:rsidP="00B970D5">
      <w:pPr>
        <w:widowControl w:val="0"/>
        <w:numPr>
          <w:ilvl w:val="12"/>
          <w:numId w:val="0"/>
        </w:numPr>
        <w:tabs>
          <w:tab w:val="clear" w:pos="567"/>
        </w:tabs>
        <w:spacing w:line="240" w:lineRule="auto"/>
        <w:ind w:right="-2"/>
        <w:rPr>
          <w:szCs w:val="22"/>
          <w:lang w:val="lt-LT"/>
        </w:rPr>
      </w:pPr>
    </w:p>
    <w:p w14:paraId="721908EE" w14:textId="77777777" w:rsidR="00373E3D" w:rsidRPr="00DD7EE1" w:rsidRDefault="00373E3D" w:rsidP="00B970D5">
      <w:pPr>
        <w:widowControl w:val="0"/>
        <w:numPr>
          <w:ilvl w:val="12"/>
          <w:numId w:val="0"/>
        </w:numPr>
        <w:tabs>
          <w:tab w:val="clear" w:pos="567"/>
        </w:tabs>
        <w:spacing w:line="240" w:lineRule="auto"/>
        <w:ind w:right="-2"/>
        <w:rPr>
          <w:szCs w:val="22"/>
          <w:lang w:val="lt-LT"/>
        </w:rPr>
      </w:pPr>
    </w:p>
    <w:p w14:paraId="4578943D"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2.</w:t>
      </w:r>
      <w:r w:rsidRPr="00DD7EE1">
        <w:rPr>
          <w:b/>
          <w:bCs/>
          <w:szCs w:val="22"/>
          <w:lang w:val="lt-LT" w:eastAsia="x-none"/>
        </w:rPr>
        <w:tab/>
        <w:t xml:space="preserve">Kas žinotina prieš vartojant </w:t>
      </w:r>
      <w:r w:rsidR="000D3429" w:rsidRPr="00DD7EE1">
        <w:rPr>
          <w:b/>
          <w:bCs/>
          <w:szCs w:val="22"/>
          <w:lang w:val="lt-LT" w:eastAsia="x-none"/>
        </w:rPr>
        <w:t>Thiamine Kabi</w:t>
      </w:r>
    </w:p>
    <w:p w14:paraId="3DDBB2B7" w14:textId="77777777" w:rsidR="0055368B" w:rsidRPr="00DD7EE1" w:rsidRDefault="0055368B" w:rsidP="00B970D5">
      <w:pPr>
        <w:widowControl w:val="0"/>
        <w:numPr>
          <w:ilvl w:val="12"/>
          <w:numId w:val="0"/>
        </w:numPr>
        <w:tabs>
          <w:tab w:val="clear" w:pos="567"/>
        </w:tabs>
        <w:spacing w:line="240" w:lineRule="auto"/>
        <w:rPr>
          <w:szCs w:val="22"/>
          <w:lang w:val="lt-LT"/>
        </w:rPr>
      </w:pPr>
    </w:p>
    <w:p w14:paraId="3063E60E" w14:textId="77777777" w:rsidR="0055368B" w:rsidRPr="00DD7EE1" w:rsidRDefault="000D3429" w:rsidP="00B970D5">
      <w:pPr>
        <w:widowControl w:val="0"/>
        <w:spacing w:line="240" w:lineRule="auto"/>
        <w:outlineLvl w:val="3"/>
        <w:rPr>
          <w:b/>
          <w:bCs/>
          <w:szCs w:val="22"/>
          <w:lang w:val="lt-LT" w:eastAsia="x-none"/>
        </w:rPr>
      </w:pPr>
      <w:r w:rsidRPr="00DD7EE1">
        <w:rPr>
          <w:b/>
          <w:bCs/>
          <w:szCs w:val="22"/>
          <w:lang w:val="lt-LT" w:eastAsia="x-none"/>
        </w:rPr>
        <w:t>Thiamine Kabi</w:t>
      </w:r>
      <w:r w:rsidR="0043674F" w:rsidRPr="00DD7EE1">
        <w:rPr>
          <w:b/>
          <w:bCs/>
          <w:szCs w:val="22"/>
          <w:lang w:val="lt-LT"/>
        </w:rPr>
        <w:t xml:space="preserve"> </w:t>
      </w:r>
      <w:r w:rsidR="0055368B" w:rsidRPr="00DD7EE1">
        <w:rPr>
          <w:b/>
          <w:bCs/>
          <w:szCs w:val="22"/>
          <w:lang w:val="lt-LT" w:eastAsia="x-none"/>
        </w:rPr>
        <w:t>vartoti draudžiama:</w:t>
      </w:r>
    </w:p>
    <w:p w14:paraId="037D7D2F" w14:textId="77777777" w:rsidR="00910768" w:rsidRPr="00DD7EE1" w:rsidRDefault="0055368B" w:rsidP="00676F16">
      <w:pPr>
        <w:widowControl w:val="0"/>
        <w:numPr>
          <w:ilvl w:val="0"/>
          <w:numId w:val="3"/>
        </w:numPr>
        <w:tabs>
          <w:tab w:val="clear" w:pos="567"/>
        </w:tabs>
        <w:spacing w:line="240" w:lineRule="auto"/>
        <w:ind w:left="567" w:right="-2" w:hanging="567"/>
        <w:rPr>
          <w:szCs w:val="22"/>
          <w:lang w:val="lt-LT"/>
        </w:rPr>
      </w:pPr>
      <w:r w:rsidRPr="00DD7EE1">
        <w:rPr>
          <w:szCs w:val="22"/>
          <w:lang w:val="lt-LT"/>
        </w:rPr>
        <w:t xml:space="preserve">jeigu yra alergija </w:t>
      </w:r>
      <w:r w:rsidR="00AE0DE4" w:rsidRPr="00DD7EE1">
        <w:rPr>
          <w:szCs w:val="22"/>
          <w:lang w:val="lt-LT"/>
        </w:rPr>
        <w:t>tiamino hidrochloridui</w:t>
      </w:r>
      <w:r w:rsidRPr="00DD7EE1">
        <w:rPr>
          <w:szCs w:val="22"/>
          <w:lang w:val="lt-LT"/>
        </w:rPr>
        <w:t xml:space="preserve"> arba bet kuriai pagalbinei šio vaisto medžiagai (jos išvardytos 6 skyriuje)</w:t>
      </w:r>
      <w:r w:rsidR="00170B34" w:rsidRPr="00DD7EE1">
        <w:rPr>
          <w:szCs w:val="22"/>
          <w:lang w:val="lt-LT"/>
        </w:rPr>
        <w:t>.</w:t>
      </w:r>
    </w:p>
    <w:p w14:paraId="00381C3D" w14:textId="77777777" w:rsidR="0055368B" w:rsidRPr="00DD7EE1" w:rsidRDefault="0055368B" w:rsidP="00B970D5">
      <w:pPr>
        <w:widowControl w:val="0"/>
        <w:tabs>
          <w:tab w:val="clear" w:pos="567"/>
        </w:tabs>
        <w:spacing w:line="240" w:lineRule="auto"/>
        <w:ind w:right="-2"/>
        <w:rPr>
          <w:szCs w:val="22"/>
          <w:lang w:val="lt-LT"/>
        </w:rPr>
      </w:pPr>
    </w:p>
    <w:p w14:paraId="03A0116D"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Įspėjimai ir atsargumo priemonės</w:t>
      </w:r>
    </w:p>
    <w:p w14:paraId="2EC93E18" w14:textId="77777777" w:rsidR="0055368B" w:rsidRPr="00DD7EE1" w:rsidRDefault="0055368B" w:rsidP="00B970D5">
      <w:pPr>
        <w:widowControl w:val="0"/>
        <w:tabs>
          <w:tab w:val="clear" w:pos="567"/>
        </w:tabs>
        <w:spacing w:line="240" w:lineRule="auto"/>
        <w:ind w:right="-2"/>
        <w:rPr>
          <w:rFonts w:eastAsia="Calibri"/>
          <w:snapToGrid/>
          <w:szCs w:val="22"/>
          <w:lang w:val="lt-LT"/>
        </w:rPr>
      </w:pPr>
      <w:r w:rsidRPr="00DD7EE1">
        <w:rPr>
          <w:rFonts w:eastAsia="Calibri"/>
          <w:snapToGrid/>
          <w:szCs w:val="22"/>
          <w:lang w:val="lt-LT"/>
        </w:rPr>
        <w:t>Pasitarkite su gydytoju</w:t>
      </w:r>
      <w:r w:rsidR="00C61124" w:rsidRPr="00DD7EE1">
        <w:rPr>
          <w:rFonts w:eastAsia="Calibri"/>
          <w:snapToGrid/>
          <w:szCs w:val="22"/>
          <w:lang w:val="lt-LT"/>
        </w:rPr>
        <w:t>,</w:t>
      </w:r>
      <w:r w:rsidRPr="00DD7EE1">
        <w:rPr>
          <w:rFonts w:eastAsia="Calibri"/>
          <w:snapToGrid/>
          <w:szCs w:val="22"/>
          <w:lang w:val="lt-LT"/>
        </w:rPr>
        <w:t xml:space="preserve"> vaistininku</w:t>
      </w:r>
      <w:r w:rsidR="00C61124" w:rsidRPr="00DD7EE1">
        <w:rPr>
          <w:rFonts w:eastAsia="Calibri"/>
          <w:snapToGrid/>
          <w:szCs w:val="22"/>
          <w:lang w:val="lt-LT"/>
        </w:rPr>
        <w:t xml:space="preserve"> arba slaugytoju</w:t>
      </w:r>
      <w:r w:rsidR="002630CF">
        <w:rPr>
          <w:rFonts w:eastAsia="Calibri"/>
          <w:snapToGrid/>
          <w:szCs w:val="22"/>
          <w:lang w:val="lt-LT"/>
        </w:rPr>
        <w:t>,</w:t>
      </w:r>
      <w:r w:rsidRPr="00DD7EE1">
        <w:rPr>
          <w:rFonts w:eastAsia="Calibri"/>
          <w:snapToGrid/>
          <w:szCs w:val="22"/>
          <w:lang w:val="lt-LT"/>
        </w:rPr>
        <w:t xml:space="preserve"> prieš pradėdami vartoti </w:t>
      </w:r>
      <w:r w:rsidR="00C61124" w:rsidRPr="00DD7EE1">
        <w:rPr>
          <w:rFonts w:eastAsia="Calibri"/>
          <w:snapToGrid/>
          <w:szCs w:val="22"/>
          <w:lang w:val="lt-LT"/>
        </w:rPr>
        <w:t>Thiamine Kabi.</w:t>
      </w:r>
    </w:p>
    <w:p w14:paraId="795FE91B" w14:textId="77777777" w:rsidR="00C61124" w:rsidRPr="00DD7EE1" w:rsidRDefault="00C61124" w:rsidP="00B970D5">
      <w:pPr>
        <w:widowControl w:val="0"/>
        <w:tabs>
          <w:tab w:val="clear" w:pos="567"/>
        </w:tabs>
        <w:spacing w:line="240" w:lineRule="auto"/>
        <w:ind w:right="-2"/>
        <w:rPr>
          <w:szCs w:val="22"/>
          <w:lang w:val="lt-LT" w:eastAsia="x-none"/>
        </w:rPr>
      </w:pPr>
    </w:p>
    <w:p w14:paraId="6F7EA847" w14:textId="0F29F883" w:rsidR="00E043BD" w:rsidRDefault="00E043BD" w:rsidP="00E043BD">
      <w:pPr>
        <w:widowControl w:val="0"/>
        <w:tabs>
          <w:tab w:val="clear" w:pos="567"/>
        </w:tabs>
        <w:spacing w:line="240" w:lineRule="auto"/>
        <w:ind w:right="-2"/>
        <w:rPr>
          <w:szCs w:val="22"/>
          <w:lang w:val="lt-LT" w:eastAsia="x-none"/>
        </w:rPr>
      </w:pPr>
      <w:r w:rsidRPr="00E043BD">
        <w:rPr>
          <w:szCs w:val="22"/>
          <w:lang w:val="lt-LT" w:eastAsia="x-none"/>
        </w:rPr>
        <w:t>Parenteriniu būdu vartojamas tiaminas gali sukelti padidėjusio jautrumo reakcijas, ypač po pakartotinio vartojimo. Todėl gydytojas tur</w:t>
      </w:r>
      <w:r w:rsidR="006E4663">
        <w:rPr>
          <w:szCs w:val="22"/>
          <w:lang w:val="lt-LT" w:eastAsia="x-none"/>
        </w:rPr>
        <w:t>i</w:t>
      </w:r>
      <w:r w:rsidRPr="00E043BD">
        <w:rPr>
          <w:szCs w:val="22"/>
          <w:lang w:val="lt-LT" w:eastAsia="x-none"/>
        </w:rPr>
        <w:t xml:space="preserve"> iš anksto patikrinti jautrumą veikliajai medžiagai.</w:t>
      </w:r>
    </w:p>
    <w:p w14:paraId="690AB0F0" w14:textId="77777777" w:rsidR="00B07B7D" w:rsidRPr="00E043BD" w:rsidRDefault="00B07B7D" w:rsidP="00E043BD">
      <w:pPr>
        <w:widowControl w:val="0"/>
        <w:tabs>
          <w:tab w:val="clear" w:pos="567"/>
        </w:tabs>
        <w:spacing w:line="240" w:lineRule="auto"/>
        <w:ind w:right="-2"/>
        <w:rPr>
          <w:szCs w:val="22"/>
          <w:lang w:val="lt-LT" w:eastAsia="x-none"/>
        </w:rPr>
      </w:pPr>
    </w:p>
    <w:p w14:paraId="5A32DED9" w14:textId="77777777" w:rsidR="00E043BD" w:rsidRDefault="00E043BD" w:rsidP="00E043BD">
      <w:pPr>
        <w:widowControl w:val="0"/>
        <w:tabs>
          <w:tab w:val="clear" w:pos="567"/>
        </w:tabs>
        <w:spacing w:line="240" w:lineRule="auto"/>
        <w:ind w:right="-2"/>
        <w:rPr>
          <w:szCs w:val="22"/>
          <w:lang w:val="lt-LT" w:eastAsia="x-none"/>
        </w:rPr>
      </w:pPr>
      <w:r w:rsidRPr="00E043BD">
        <w:rPr>
          <w:szCs w:val="22"/>
          <w:lang w:val="lt-LT" w:eastAsia="x-none"/>
        </w:rPr>
        <w:t>Injekcinis tiaminas turi būti vartojama</w:t>
      </w:r>
      <w:r w:rsidR="00B07B7D">
        <w:rPr>
          <w:szCs w:val="22"/>
          <w:lang w:val="lt-LT" w:eastAsia="x-none"/>
        </w:rPr>
        <w:t>s</w:t>
      </w:r>
      <w:r w:rsidRPr="00E043BD">
        <w:rPr>
          <w:szCs w:val="22"/>
          <w:lang w:val="lt-LT" w:eastAsia="x-none"/>
        </w:rPr>
        <w:t xml:space="preserve"> tais atvejais, kai būtina greitai atstatyti tiamino kiekį, pavyzdžiui, sergant Vernikės (</w:t>
      </w:r>
      <w:r w:rsidRPr="00E043BD">
        <w:rPr>
          <w:i/>
          <w:iCs/>
          <w:szCs w:val="22"/>
          <w:lang w:val="lt-LT" w:eastAsia="x-none"/>
        </w:rPr>
        <w:t>Wernicke</w:t>
      </w:r>
      <w:r w:rsidRPr="00E043BD">
        <w:rPr>
          <w:szCs w:val="22"/>
          <w:lang w:val="lt-LT" w:eastAsia="x-none"/>
        </w:rPr>
        <w:t xml:space="preserve">) encefalopatija, kūdikių beriberio liga su ūminiu kolapsu, širdies ir kraujagyslių ligomis dėl tiamino trūkumo arba </w:t>
      </w:r>
      <w:r w:rsidR="00587661">
        <w:rPr>
          <w:szCs w:val="22"/>
          <w:lang w:val="lt-LT" w:eastAsia="x-none"/>
        </w:rPr>
        <w:t>nervo uždegimu nėštumo metu</w:t>
      </w:r>
      <w:r w:rsidRPr="00E043BD">
        <w:rPr>
          <w:szCs w:val="22"/>
          <w:lang w:val="lt-LT" w:eastAsia="x-none"/>
        </w:rPr>
        <w:t>, jei pasireiškia stiprus vėmimas</w:t>
      </w:r>
      <w:r w:rsidR="00B07B7D">
        <w:rPr>
          <w:szCs w:val="22"/>
          <w:lang w:val="lt-LT" w:eastAsia="x-none"/>
        </w:rPr>
        <w:t>,</w:t>
      </w:r>
      <w:r w:rsidRPr="00E043BD">
        <w:rPr>
          <w:szCs w:val="22"/>
          <w:lang w:val="lt-LT" w:eastAsia="x-none"/>
        </w:rPr>
        <w:t xml:space="preserve"> arba kai per burną vartojamas vaistas yra neveiksmingas (</w:t>
      </w:r>
      <w:r w:rsidR="00B07B7D" w:rsidRPr="00E043BD">
        <w:rPr>
          <w:szCs w:val="22"/>
          <w:lang w:val="lt-LT" w:eastAsia="x-none"/>
        </w:rPr>
        <w:t>pavyzdžiui</w:t>
      </w:r>
      <w:r w:rsidRPr="00E043BD">
        <w:rPr>
          <w:szCs w:val="22"/>
          <w:lang w:val="lt-LT" w:eastAsia="x-none"/>
        </w:rPr>
        <w:t>, vėmimo ar malabsorbcijos atveju).</w:t>
      </w:r>
    </w:p>
    <w:p w14:paraId="6E03E45D" w14:textId="77777777" w:rsidR="006E4663" w:rsidRDefault="006E4663" w:rsidP="00E043BD">
      <w:pPr>
        <w:widowControl w:val="0"/>
        <w:tabs>
          <w:tab w:val="clear" w:pos="567"/>
        </w:tabs>
        <w:spacing w:line="240" w:lineRule="auto"/>
        <w:ind w:right="-2"/>
        <w:rPr>
          <w:szCs w:val="22"/>
          <w:lang w:val="lt-LT" w:eastAsia="x-none"/>
        </w:rPr>
      </w:pPr>
    </w:p>
    <w:p w14:paraId="7C7BA943" w14:textId="576E9023" w:rsidR="006E4663" w:rsidRPr="006E4663" w:rsidRDefault="006E4663" w:rsidP="006E4663">
      <w:pPr>
        <w:widowControl w:val="0"/>
        <w:tabs>
          <w:tab w:val="clear" w:pos="567"/>
        </w:tabs>
        <w:spacing w:line="240" w:lineRule="auto"/>
        <w:ind w:right="-2"/>
        <w:rPr>
          <w:szCs w:val="22"/>
          <w:lang w:val="lt-LT" w:eastAsia="x-none"/>
        </w:rPr>
      </w:pPr>
      <w:r w:rsidRPr="006E4663">
        <w:rPr>
          <w:szCs w:val="22"/>
          <w:lang w:val="lt-LT" w:eastAsia="x-none"/>
        </w:rPr>
        <w:t>50</w:t>
      </w:r>
      <w:r>
        <w:rPr>
          <w:szCs w:val="22"/>
          <w:lang w:val="lt-LT" w:eastAsia="x-none"/>
        </w:rPr>
        <w:t> </w:t>
      </w:r>
      <w:r w:rsidRPr="006E4663">
        <w:rPr>
          <w:szCs w:val="22"/>
          <w:lang w:val="lt-LT" w:eastAsia="x-none"/>
        </w:rPr>
        <w:t xml:space="preserve">mg/ml tirpalas bus mažiau skausmingas, </w:t>
      </w:r>
      <w:r>
        <w:rPr>
          <w:szCs w:val="22"/>
          <w:lang w:val="lt-LT" w:eastAsia="x-none"/>
        </w:rPr>
        <w:t>jei bus</w:t>
      </w:r>
      <w:r w:rsidRPr="006E4663">
        <w:rPr>
          <w:szCs w:val="22"/>
          <w:lang w:val="lt-LT" w:eastAsia="x-none"/>
        </w:rPr>
        <w:t xml:space="preserve"> suleidžiamas į raumenis</w:t>
      </w:r>
      <w:r>
        <w:rPr>
          <w:szCs w:val="22"/>
          <w:lang w:val="lt-LT" w:eastAsia="x-none"/>
        </w:rPr>
        <w:t xml:space="preserve">, </w:t>
      </w:r>
      <w:r w:rsidRPr="006E4663">
        <w:rPr>
          <w:szCs w:val="22"/>
          <w:lang w:val="lt-LT" w:eastAsia="x-none"/>
        </w:rPr>
        <w:t>nes jis yra daug mažiau hipertoninis nei 100</w:t>
      </w:r>
      <w:r>
        <w:rPr>
          <w:szCs w:val="22"/>
          <w:lang w:val="lt-LT" w:eastAsia="x-none"/>
        </w:rPr>
        <w:t> </w:t>
      </w:r>
      <w:r w:rsidRPr="006E4663">
        <w:rPr>
          <w:szCs w:val="22"/>
          <w:lang w:val="lt-LT" w:eastAsia="x-none"/>
        </w:rPr>
        <w:t>mg/ml tirpalas. 100</w:t>
      </w:r>
      <w:r>
        <w:rPr>
          <w:szCs w:val="22"/>
          <w:lang w:val="lt-LT" w:eastAsia="x-none"/>
        </w:rPr>
        <w:t> </w:t>
      </w:r>
      <w:r w:rsidRPr="006E4663">
        <w:rPr>
          <w:szCs w:val="22"/>
          <w:lang w:val="lt-LT" w:eastAsia="x-none"/>
        </w:rPr>
        <w:t xml:space="preserve">mg/ml tirpalą </w:t>
      </w:r>
      <w:r>
        <w:rPr>
          <w:szCs w:val="22"/>
          <w:lang w:val="lt-LT" w:eastAsia="x-none"/>
        </w:rPr>
        <w:t>geriausia leisti į veną</w:t>
      </w:r>
      <w:r w:rsidRPr="006E4663">
        <w:rPr>
          <w:szCs w:val="22"/>
          <w:lang w:val="lt-LT" w:eastAsia="x-none"/>
        </w:rPr>
        <w:t xml:space="preserve"> (po praskiedimo), ypač ilgalaikio gydymo atveju.</w:t>
      </w:r>
    </w:p>
    <w:p w14:paraId="66FB86F6" w14:textId="77777777" w:rsidR="006E4663" w:rsidRPr="00E043BD" w:rsidRDefault="006E4663" w:rsidP="00E043BD">
      <w:pPr>
        <w:widowControl w:val="0"/>
        <w:tabs>
          <w:tab w:val="clear" w:pos="567"/>
        </w:tabs>
        <w:spacing w:line="240" w:lineRule="auto"/>
        <w:ind w:right="-2"/>
        <w:rPr>
          <w:szCs w:val="22"/>
          <w:lang w:val="lt-LT" w:eastAsia="x-none"/>
        </w:rPr>
      </w:pPr>
    </w:p>
    <w:p w14:paraId="6C9C07BE" w14:textId="77777777" w:rsidR="00C61124" w:rsidRPr="00DD7EE1" w:rsidRDefault="00C61124" w:rsidP="00C61124">
      <w:pPr>
        <w:widowControl w:val="0"/>
        <w:tabs>
          <w:tab w:val="clear" w:pos="567"/>
        </w:tabs>
        <w:spacing w:line="240" w:lineRule="auto"/>
        <w:ind w:right="-2"/>
        <w:rPr>
          <w:szCs w:val="22"/>
          <w:lang w:val="lt-LT" w:eastAsia="x-none"/>
        </w:rPr>
      </w:pPr>
    </w:p>
    <w:p w14:paraId="38E1E6DB" w14:textId="77777777" w:rsidR="00B75976" w:rsidRPr="00B75976" w:rsidRDefault="00B75976" w:rsidP="00B75976">
      <w:pPr>
        <w:widowControl w:val="0"/>
        <w:tabs>
          <w:tab w:val="clear" w:pos="567"/>
        </w:tabs>
        <w:spacing w:line="240" w:lineRule="auto"/>
        <w:ind w:right="-2"/>
        <w:rPr>
          <w:szCs w:val="22"/>
          <w:lang w:val="lt-LT" w:eastAsia="x-none"/>
        </w:rPr>
      </w:pPr>
      <w:r w:rsidRPr="00B75976">
        <w:rPr>
          <w:szCs w:val="22"/>
          <w:lang w:val="lt-LT" w:eastAsia="x-none"/>
        </w:rPr>
        <w:t>Jeigu yra inkstų sutrikimų, gydytojas Jus atidžiai stebės.</w:t>
      </w:r>
    </w:p>
    <w:p w14:paraId="4D622983" w14:textId="77777777" w:rsidR="00B75976" w:rsidRPr="00B75976" w:rsidRDefault="00B75976" w:rsidP="00B75976">
      <w:pPr>
        <w:widowControl w:val="0"/>
        <w:tabs>
          <w:tab w:val="clear" w:pos="567"/>
        </w:tabs>
        <w:spacing w:line="240" w:lineRule="auto"/>
        <w:ind w:right="-2"/>
        <w:rPr>
          <w:szCs w:val="22"/>
          <w:lang w:val="lt-LT" w:eastAsia="x-none"/>
        </w:rPr>
      </w:pPr>
      <w:r w:rsidRPr="00B75976">
        <w:rPr>
          <w:szCs w:val="22"/>
          <w:lang w:val="lt-LT" w:eastAsia="x-none"/>
        </w:rPr>
        <w:t>Gydytojas tirpalą skirs į veną lėta infuzija (per 30</w:t>
      </w:r>
      <w:r w:rsidR="00B07B7D">
        <w:rPr>
          <w:szCs w:val="22"/>
          <w:lang w:val="lt-LT" w:eastAsia="x-none"/>
        </w:rPr>
        <w:t> </w:t>
      </w:r>
      <w:r w:rsidRPr="00B75976">
        <w:rPr>
          <w:szCs w:val="22"/>
          <w:lang w:val="lt-LT" w:eastAsia="x-none"/>
        </w:rPr>
        <w:t>min</w:t>
      </w:r>
      <w:r w:rsidR="00B07B7D">
        <w:rPr>
          <w:szCs w:val="22"/>
          <w:lang w:val="lt-LT" w:eastAsia="x-none"/>
        </w:rPr>
        <w:t>učių</w:t>
      </w:r>
      <w:r w:rsidRPr="00B75976">
        <w:rPr>
          <w:szCs w:val="22"/>
          <w:lang w:val="lt-LT" w:eastAsia="x-none"/>
        </w:rPr>
        <w:t>), kad sumažintų anafilaksijos riziką.</w:t>
      </w:r>
    </w:p>
    <w:p w14:paraId="49DF6B25" w14:textId="77777777" w:rsidR="00C61124" w:rsidRPr="00DD7EE1" w:rsidRDefault="00C61124" w:rsidP="00C61124">
      <w:pPr>
        <w:widowControl w:val="0"/>
        <w:tabs>
          <w:tab w:val="clear" w:pos="567"/>
        </w:tabs>
        <w:spacing w:line="240" w:lineRule="auto"/>
        <w:ind w:right="-2"/>
        <w:rPr>
          <w:szCs w:val="22"/>
          <w:lang w:val="lt-LT" w:eastAsia="x-none"/>
        </w:rPr>
      </w:pPr>
    </w:p>
    <w:p w14:paraId="1B1E3B24"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Būtina imtis atsargumo priemonių, jei</w:t>
      </w:r>
      <w:r w:rsidR="002B388E">
        <w:rPr>
          <w:szCs w:val="22"/>
          <w:lang w:val="lt-LT" w:eastAsia="x-none"/>
        </w:rPr>
        <w:t>gu</w:t>
      </w:r>
      <w:r w:rsidRPr="00D2386A">
        <w:rPr>
          <w:szCs w:val="22"/>
          <w:lang w:val="lt-LT" w:eastAsia="x-none"/>
        </w:rPr>
        <w:t xml:space="preserve"> Jums kada nors buvo pasireiškusi lengva alerginė reakcija (čiaudulys ar lengva astma) po bet kurio ankstesnio tiamino vartojimo. Alerginės reakcijos atveju reikia atlikti odos testą. Turi būti parengta skubios medicininės pagalbos įranga, skirta galimam anafilaksiniam šokui gydyti su</w:t>
      </w:r>
      <w:r w:rsidR="002630CF">
        <w:rPr>
          <w:szCs w:val="22"/>
          <w:lang w:val="lt-LT" w:eastAsia="x-none"/>
        </w:rPr>
        <w:t>leid</w:t>
      </w:r>
      <w:r w:rsidRPr="00D2386A">
        <w:rPr>
          <w:szCs w:val="22"/>
          <w:lang w:val="lt-LT" w:eastAsia="x-none"/>
        </w:rPr>
        <w:t>us tirpalo.</w:t>
      </w:r>
    </w:p>
    <w:p w14:paraId="71CF9F9A" w14:textId="77777777" w:rsidR="00D2386A" w:rsidRPr="00D2386A" w:rsidRDefault="00D2386A" w:rsidP="00D2386A">
      <w:pPr>
        <w:widowControl w:val="0"/>
        <w:tabs>
          <w:tab w:val="clear" w:pos="567"/>
        </w:tabs>
        <w:spacing w:line="240" w:lineRule="auto"/>
        <w:ind w:right="-2"/>
        <w:rPr>
          <w:szCs w:val="22"/>
          <w:lang w:val="lt-LT" w:eastAsia="x-none"/>
        </w:rPr>
      </w:pPr>
    </w:p>
    <w:p w14:paraId="452ADABF"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Nevartokite šio vaisto, jei tirpale pastebėjote matomų dalelių, jei tirpalas nėra skaidrus arba jame yra nuosėdų.</w:t>
      </w:r>
    </w:p>
    <w:p w14:paraId="18169859" w14:textId="77777777" w:rsidR="00D2386A" w:rsidRPr="00D2386A" w:rsidRDefault="00D2386A" w:rsidP="00D2386A">
      <w:pPr>
        <w:widowControl w:val="0"/>
        <w:tabs>
          <w:tab w:val="clear" w:pos="567"/>
        </w:tabs>
        <w:spacing w:line="240" w:lineRule="auto"/>
        <w:ind w:right="-2"/>
        <w:rPr>
          <w:szCs w:val="22"/>
          <w:lang w:val="lt-LT" w:eastAsia="x-none"/>
        </w:rPr>
      </w:pPr>
    </w:p>
    <w:p w14:paraId="35DF4255" w14:textId="77777777" w:rsidR="00D2386A" w:rsidRPr="00D2386A" w:rsidRDefault="00D2386A" w:rsidP="00D2386A">
      <w:pPr>
        <w:widowControl w:val="0"/>
        <w:tabs>
          <w:tab w:val="clear" w:pos="567"/>
        </w:tabs>
        <w:spacing w:line="240" w:lineRule="auto"/>
        <w:ind w:right="-2"/>
        <w:rPr>
          <w:szCs w:val="22"/>
          <w:lang w:val="lt-LT" w:eastAsia="x-none"/>
        </w:rPr>
      </w:pPr>
      <w:r w:rsidRPr="00D2386A">
        <w:rPr>
          <w:szCs w:val="22"/>
          <w:lang w:val="lt-LT" w:eastAsia="x-none"/>
        </w:rPr>
        <w:t xml:space="preserve">Tirpalą reikia </w:t>
      </w:r>
      <w:r w:rsidR="00227165">
        <w:rPr>
          <w:szCs w:val="22"/>
          <w:lang w:val="lt-LT" w:eastAsia="x-none"/>
        </w:rPr>
        <w:t>leis</w:t>
      </w:r>
      <w:r w:rsidRPr="00D2386A">
        <w:rPr>
          <w:szCs w:val="22"/>
          <w:lang w:val="lt-LT" w:eastAsia="x-none"/>
        </w:rPr>
        <w:t>ti į veną prieš skiriant gliukozę arba kartu su ja.</w:t>
      </w:r>
    </w:p>
    <w:p w14:paraId="510092F7" w14:textId="77777777" w:rsidR="00C61124" w:rsidRPr="00DD7EE1" w:rsidRDefault="00C61124" w:rsidP="00C61124">
      <w:pPr>
        <w:widowControl w:val="0"/>
        <w:tabs>
          <w:tab w:val="clear" w:pos="567"/>
        </w:tabs>
        <w:spacing w:line="240" w:lineRule="auto"/>
        <w:ind w:right="-2"/>
        <w:rPr>
          <w:szCs w:val="22"/>
          <w:lang w:val="lt-LT" w:eastAsia="x-none"/>
        </w:rPr>
      </w:pPr>
    </w:p>
    <w:p w14:paraId="1E12F0A3" w14:textId="77777777" w:rsidR="00C61124" w:rsidRPr="00DD7EE1" w:rsidRDefault="00C61124" w:rsidP="00C61124">
      <w:pPr>
        <w:widowControl w:val="0"/>
        <w:tabs>
          <w:tab w:val="clear" w:pos="567"/>
        </w:tabs>
        <w:spacing w:line="240" w:lineRule="auto"/>
        <w:ind w:right="-2"/>
        <w:rPr>
          <w:i/>
          <w:iCs/>
          <w:szCs w:val="22"/>
          <w:lang w:val="lt-LT" w:eastAsia="x-none"/>
        </w:rPr>
      </w:pPr>
      <w:r w:rsidRPr="00DD7EE1">
        <w:rPr>
          <w:i/>
          <w:iCs/>
          <w:szCs w:val="22"/>
          <w:lang w:val="lt-LT" w:eastAsia="x-none"/>
        </w:rPr>
        <w:t>Kraujo tyrimai ar kiti medicininiai tyrimai</w:t>
      </w:r>
    </w:p>
    <w:p w14:paraId="57A66E10" w14:textId="31241812" w:rsidR="00E043BD" w:rsidRPr="00E043BD" w:rsidRDefault="00E043BD" w:rsidP="00E043BD">
      <w:pPr>
        <w:widowControl w:val="0"/>
        <w:numPr>
          <w:ilvl w:val="12"/>
          <w:numId w:val="0"/>
        </w:numPr>
        <w:tabs>
          <w:tab w:val="clear" w:pos="567"/>
        </w:tabs>
        <w:spacing w:line="240" w:lineRule="auto"/>
        <w:ind w:right="-2"/>
        <w:rPr>
          <w:szCs w:val="22"/>
          <w:lang w:val="lt-LT" w:eastAsia="x-none"/>
        </w:rPr>
      </w:pPr>
      <w:r w:rsidRPr="00E043BD">
        <w:rPr>
          <w:szCs w:val="22"/>
          <w:lang w:val="lt-LT" w:eastAsia="x-none"/>
        </w:rPr>
        <w:t>Didel</w:t>
      </w:r>
      <w:r w:rsidR="00555790">
        <w:rPr>
          <w:szCs w:val="22"/>
          <w:lang w:val="lt-LT" w:eastAsia="x-none"/>
        </w:rPr>
        <w:t>is</w:t>
      </w:r>
      <w:r w:rsidRPr="00E043BD">
        <w:rPr>
          <w:szCs w:val="22"/>
          <w:lang w:val="lt-LT" w:eastAsia="x-none"/>
        </w:rPr>
        <w:t xml:space="preserve"> tiamino </w:t>
      </w:r>
      <w:r w:rsidR="00555790">
        <w:rPr>
          <w:szCs w:val="22"/>
          <w:lang w:val="lt-LT" w:eastAsia="x-none"/>
        </w:rPr>
        <w:t>kiekis</w:t>
      </w:r>
      <w:r w:rsidR="00555790" w:rsidRPr="00E043BD">
        <w:rPr>
          <w:szCs w:val="22"/>
          <w:lang w:val="lt-LT" w:eastAsia="x-none"/>
        </w:rPr>
        <w:t xml:space="preserve"> </w:t>
      </w:r>
      <w:r w:rsidRPr="00E043BD">
        <w:rPr>
          <w:szCs w:val="22"/>
          <w:lang w:val="lt-LT" w:eastAsia="x-none"/>
        </w:rPr>
        <w:t>kraujyje gali turėti įtakos tam tikrų medicininių tyrimų rezultatams. Jei Jums atliekamas kraujo tyrimas, pasakykite gydytojui, kad vartojate injekcinio tiamino.</w:t>
      </w:r>
    </w:p>
    <w:p w14:paraId="26D93547" w14:textId="77777777" w:rsidR="00C33649" w:rsidRPr="00DD7EE1" w:rsidRDefault="00C33649" w:rsidP="00B970D5">
      <w:pPr>
        <w:widowControl w:val="0"/>
        <w:numPr>
          <w:ilvl w:val="12"/>
          <w:numId w:val="0"/>
        </w:numPr>
        <w:tabs>
          <w:tab w:val="clear" w:pos="567"/>
        </w:tabs>
        <w:spacing w:line="240" w:lineRule="auto"/>
        <w:ind w:right="-2"/>
        <w:rPr>
          <w:szCs w:val="22"/>
          <w:lang w:val="lt-LT"/>
        </w:rPr>
      </w:pPr>
    </w:p>
    <w:p w14:paraId="75DDB9FC"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 xml:space="preserve">Kiti vaistai ir </w:t>
      </w:r>
      <w:r w:rsidR="000D3429" w:rsidRPr="00DD7EE1">
        <w:rPr>
          <w:b/>
          <w:bCs/>
          <w:szCs w:val="22"/>
          <w:lang w:val="lt-LT" w:eastAsia="x-none"/>
        </w:rPr>
        <w:t>Thiamine Kabi</w:t>
      </w:r>
    </w:p>
    <w:p w14:paraId="5634E68A" w14:textId="77777777" w:rsidR="0055368B" w:rsidRPr="00DD7EE1" w:rsidRDefault="0055368B" w:rsidP="00B970D5">
      <w:pPr>
        <w:widowControl w:val="0"/>
        <w:numPr>
          <w:ilvl w:val="12"/>
          <w:numId w:val="0"/>
        </w:numPr>
        <w:tabs>
          <w:tab w:val="clear" w:pos="567"/>
        </w:tabs>
        <w:spacing w:line="240" w:lineRule="auto"/>
        <w:ind w:right="-2"/>
        <w:rPr>
          <w:szCs w:val="22"/>
          <w:lang w:val="lt-LT"/>
        </w:rPr>
      </w:pPr>
      <w:r w:rsidRPr="00DD7EE1">
        <w:rPr>
          <w:szCs w:val="22"/>
          <w:lang w:val="lt-LT"/>
        </w:rPr>
        <w:t>Jeigu vartojate ar neseniai vartojote kitų vaistų, įskaitant įsigytus be recepto</w:t>
      </w:r>
      <w:r w:rsidR="004A5C09" w:rsidRPr="00DD7EE1">
        <w:rPr>
          <w:szCs w:val="22"/>
          <w:lang w:val="lt-LT"/>
        </w:rPr>
        <w:t xml:space="preserve"> ir augalinius preparatus</w:t>
      </w:r>
      <w:r w:rsidRPr="00DD7EE1">
        <w:rPr>
          <w:szCs w:val="22"/>
          <w:lang w:val="lt-LT"/>
        </w:rPr>
        <w:t>, arba dėl to nesate tikri, apie tai pasakykite gydytojui.</w:t>
      </w:r>
    </w:p>
    <w:p w14:paraId="467D2ED9" w14:textId="77777777" w:rsidR="004A5C09" w:rsidRPr="00DD7EE1" w:rsidRDefault="004A5C09" w:rsidP="00B970D5">
      <w:pPr>
        <w:widowControl w:val="0"/>
        <w:numPr>
          <w:ilvl w:val="12"/>
          <w:numId w:val="0"/>
        </w:numPr>
        <w:tabs>
          <w:tab w:val="clear" w:pos="567"/>
        </w:tabs>
        <w:spacing w:line="240" w:lineRule="auto"/>
        <w:ind w:right="-2"/>
        <w:rPr>
          <w:szCs w:val="22"/>
          <w:lang w:val="lt-LT"/>
        </w:rPr>
      </w:pPr>
    </w:p>
    <w:p w14:paraId="4B7B1831" w14:textId="77777777" w:rsidR="004A5C09" w:rsidRPr="004A5C09" w:rsidRDefault="004A5C09" w:rsidP="004A5C09">
      <w:pPr>
        <w:widowControl w:val="0"/>
        <w:numPr>
          <w:ilvl w:val="12"/>
          <w:numId w:val="0"/>
        </w:numPr>
        <w:tabs>
          <w:tab w:val="clear" w:pos="567"/>
        </w:tabs>
        <w:spacing w:line="240" w:lineRule="auto"/>
        <w:ind w:right="-2"/>
        <w:rPr>
          <w:szCs w:val="22"/>
          <w:lang w:val="lt-LT"/>
        </w:rPr>
      </w:pPr>
      <w:r w:rsidRPr="004A5C09">
        <w:rPr>
          <w:szCs w:val="22"/>
          <w:lang w:val="lt-LT"/>
        </w:rPr>
        <w:t>Pasakykite gydytojui, jei vartojate toliau išvardytų vaistų, nes gali tekti koreguoti gydymą.</w:t>
      </w:r>
    </w:p>
    <w:p w14:paraId="4C5BF614" w14:textId="77777777" w:rsidR="004A5C09" w:rsidRPr="004A5C09" w:rsidRDefault="004A5C09" w:rsidP="00676F16">
      <w:pPr>
        <w:widowControl w:val="0"/>
        <w:numPr>
          <w:ilvl w:val="0"/>
          <w:numId w:val="6"/>
        </w:numPr>
        <w:tabs>
          <w:tab w:val="clear" w:pos="567"/>
        </w:tabs>
        <w:spacing w:line="240" w:lineRule="auto"/>
        <w:ind w:left="567" w:right="-2" w:hanging="567"/>
        <w:rPr>
          <w:szCs w:val="22"/>
          <w:lang w:val="lt-LT"/>
        </w:rPr>
      </w:pPr>
      <w:r w:rsidRPr="004A5C09">
        <w:rPr>
          <w:szCs w:val="22"/>
          <w:lang w:val="lt-LT"/>
        </w:rPr>
        <w:t>Fluorouracilas, kiti fluoropirimidinai (</w:t>
      </w:r>
      <w:r w:rsidR="006660A2" w:rsidRPr="00E043BD">
        <w:rPr>
          <w:szCs w:val="22"/>
          <w:lang w:val="lt-LT" w:eastAsia="x-none"/>
        </w:rPr>
        <w:t>pavyzdžiui</w:t>
      </w:r>
      <w:r w:rsidRPr="004A5C09">
        <w:rPr>
          <w:szCs w:val="22"/>
          <w:lang w:val="lt-LT"/>
        </w:rPr>
        <w:t xml:space="preserve">, kapecitabinas) ir ifosfamidas, t. y. vaistai, kuriais gydomas tam tikras vėžys. </w:t>
      </w:r>
    </w:p>
    <w:p w14:paraId="7EFC34C7" w14:textId="77777777" w:rsidR="004A5C09" w:rsidRPr="004A5C09" w:rsidRDefault="004A5C09" w:rsidP="00676F16">
      <w:pPr>
        <w:widowControl w:val="0"/>
        <w:numPr>
          <w:ilvl w:val="0"/>
          <w:numId w:val="6"/>
        </w:numPr>
        <w:tabs>
          <w:tab w:val="clear" w:pos="567"/>
        </w:tabs>
        <w:spacing w:line="240" w:lineRule="auto"/>
        <w:ind w:left="567" w:right="-2" w:hanging="567"/>
        <w:rPr>
          <w:szCs w:val="22"/>
          <w:lang w:val="lt-LT"/>
        </w:rPr>
      </w:pPr>
      <w:r w:rsidRPr="004A5C09">
        <w:rPr>
          <w:szCs w:val="22"/>
          <w:lang w:val="lt-LT"/>
        </w:rPr>
        <w:t>Šlapimo išsiskyrimą skatinantys vaistai (</w:t>
      </w:r>
      <w:r w:rsidR="006660A2" w:rsidRPr="00E043BD">
        <w:rPr>
          <w:szCs w:val="22"/>
          <w:lang w:val="lt-LT" w:eastAsia="x-none"/>
        </w:rPr>
        <w:t>pavyzdžiui</w:t>
      </w:r>
      <w:r w:rsidRPr="004A5C09">
        <w:rPr>
          <w:szCs w:val="22"/>
          <w:lang w:val="lt-LT"/>
        </w:rPr>
        <w:t>, furozemidas), t. y. vaistai, vartojami padidėjusiam kraujospūdžiui (hipertenzijai) ir vandens pertekliui, besikaupiančiam kūno ertmėse ir audiniuose (edemai), gydyti.</w:t>
      </w:r>
    </w:p>
    <w:p w14:paraId="2C81BC7E" w14:textId="77777777" w:rsidR="0055368B" w:rsidRPr="00DD7EE1" w:rsidRDefault="0055368B" w:rsidP="00B970D5">
      <w:pPr>
        <w:widowControl w:val="0"/>
        <w:spacing w:line="240" w:lineRule="auto"/>
        <w:outlineLvl w:val="3"/>
        <w:rPr>
          <w:szCs w:val="22"/>
          <w:lang w:val="lt-LT" w:eastAsia="x-none"/>
        </w:rPr>
      </w:pPr>
    </w:p>
    <w:p w14:paraId="0828ED8B"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Nėštumas</w:t>
      </w:r>
      <w:r w:rsidR="009653AE" w:rsidRPr="00DD7EE1">
        <w:rPr>
          <w:b/>
          <w:bCs/>
          <w:szCs w:val="22"/>
          <w:lang w:val="lt-LT" w:eastAsia="x-none"/>
        </w:rPr>
        <w:t>,</w:t>
      </w:r>
      <w:r w:rsidRPr="00DD7EE1">
        <w:rPr>
          <w:b/>
          <w:bCs/>
          <w:szCs w:val="22"/>
          <w:lang w:val="lt-LT" w:eastAsia="x-none"/>
        </w:rPr>
        <w:t xml:space="preserve"> žindymo laikotarpis</w:t>
      </w:r>
      <w:r w:rsidR="009653AE" w:rsidRPr="00DD7EE1">
        <w:rPr>
          <w:b/>
          <w:bCs/>
          <w:szCs w:val="22"/>
          <w:lang w:val="lt-LT" w:eastAsia="x-none"/>
        </w:rPr>
        <w:t xml:space="preserve"> ir vaisingumas</w:t>
      </w:r>
    </w:p>
    <w:p w14:paraId="252D90B7" w14:textId="77777777" w:rsidR="0055368B" w:rsidRPr="00DD7EE1" w:rsidRDefault="0055368B" w:rsidP="00B970D5">
      <w:pPr>
        <w:widowControl w:val="0"/>
        <w:numPr>
          <w:ilvl w:val="12"/>
          <w:numId w:val="0"/>
        </w:numPr>
        <w:tabs>
          <w:tab w:val="clear" w:pos="567"/>
        </w:tabs>
        <w:spacing w:line="240" w:lineRule="auto"/>
        <w:rPr>
          <w:szCs w:val="22"/>
          <w:lang w:val="lt-LT"/>
        </w:rPr>
      </w:pPr>
      <w:r w:rsidRPr="00DD7EE1">
        <w:rPr>
          <w:szCs w:val="22"/>
          <w:lang w:val="lt-LT"/>
        </w:rPr>
        <w:t>Jeigu esate nėščia, žindote kūdikį, manote, kad galbūt esate nėščia</w:t>
      </w:r>
      <w:r w:rsidR="00AE590D">
        <w:rPr>
          <w:szCs w:val="22"/>
          <w:lang w:val="lt-LT"/>
        </w:rPr>
        <w:t>,</w:t>
      </w:r>
      <w:r w:rsidRPr="00DD7EE1">
        <w:rPr>
          <w:szCs w:val="22"/>
          <w:lang w:val="lt-LT"/>
        </w:rPr>
        <w:t xml:space="preserve"> arba planuojate pastoti, tai prieš vartodama šį vaistą pasitarkite su gydytoju</w:t>
      </w:r>
      <w:r w:rsidR="008F353C" w:rsidRPr="00DD7EE1">
        <w:rPr>
          <w:szCs w:val="22"/>
          <w:lang w:val="lt-LT"/>
        </w:rPr>
        <w:t xml:space="preserve"> arba vaistininku</w:t>
      </w:r>
      <w:r w:rsidRPr="00DD7EE1">
        <w:rPr>
          <w:szCs w:val="22"/>
          <w:lang w:val="lt-LT"/>
        </w:rPr>
        <w:t>.</w:t>
      </w:r>
    </w:p>
    <w:p w14:paraId="60157E31" w14:textId="77777777" w:rsidR="00D03650" w:rsidRPr="00DD7EE1" w:rsidRDefault="00D03650" w:rsidP="00B970D5">
      <w:pPr>
        <w:widowControl w:val="0"/>
        <w:numPr>
          <w:ilvl w:val="12"/>
          <w:numId w:val="0"/>
        </w:numPr>
        <w:tabs>
          <w:tab w:val="clear" w:pos="567"/>
        </w:tabs>
        <w:spacing w:line="240" w:lineRule="auto"/>
        <w:rPr>
          <w:szCs w:val="22"/>
          <w:lang w:val="lt-LT"/>
        </w:rPr>
      </w:pPr>
    </w:p>
    <w:p w14:paraId="3397031B" w14:textId="77777777" w:rsidR="004A5C09" w:rsidRPr="00DD7EE1" w:rsidRDefault="004A5C09" w:rsidP="004A5C09">
      <w:pPr>
        <w:widowControl w:val="0"/>
        <w:spacing w:line="240" w:lineRule="auto"/>
        <w:outlineLvl w:val="3"/>
        <w:rPr>
          <w:b/>
          <w:bCs/>
          <w:szCs w:val="22"/>
          <w:lang w:val="lt-LT" w:eastAsia="x-none"/>
        </w:rPr>
      </w:pPr>
      <w:r w:rsidRPr="00DD7EE1">
        <w:rPr>
          <w:b/>
          <w:bCs/>
          <w:szCs w:val="22"/>
          <w:lang w:val="lt-LT" w:eastAsia="x-none"/>
        </w:rPr>
        <w:t>Nėštumas</w:t>
      </w:r>
    </w:p>
    <w:p w14:paraId="435EEC77" w14:textId="77777777" w:rsidR="00C04D0F" w:rsidRPr="00DD7EE1" w:rsidRDefault="00C04D0F" w:rsidP="00C04D0F">
      <w:pPr>
        <w:rPr>
          <w:lang w:val="lt-LT"/>
        </w:rPr>
      </w:pPr>
      <w:r w:rsidRPr="00DD7EE1">
        <w:rPr>
          <w:lang w:val="lt-LT"/>
        </w:rPr>
        <w:t>Nėštumo metu tiaminas tur</w:t>
      </w:r>
      <w:r w:rsidR="006660A2">
        <w:rPr>
          <w:lang w:val="lt-LT"/>
        </w:rPr>
        <w:t>i</w:t>
      </w:r>
      <w:r w:rsidRPr="00DD7EE1">
        <w:rPr>
          <w:lang w:val="lt-LT"/>
        </w:rPr>
        <w:t xml:space="preserve"> būti vartojamas tik atidžiai įvertinus naudos ir rizikos santykį.</w:t>
      </w:r>
    </w:p>
    <w:p w14:paraId="2BA259EA" w14:textId="77777777" w:rsidR="00EC5CC4" w:rsidRDefault="00EC5CC4" w:rsidP="00EC5CC4">
      <w:pPr>
        <w:widowControl w:val="0"/>
        <w:spacing w:line="240" w:lineRule="auto"/>
        <w:outlineLvl w:val="3"/>
        <w:rPr>
          <w:b/>
          <w:bCs/>
          <w:szCs w:val="22"/>
          <w:lang w:val="lt-LT" w:eastAsia="x-none"/>
        </w:rPr>
      </w:pPr>
    </w:p>
    <w:p w14:paraId="0E6020D4" w14:textId="77777777" w:rsidR="00EC5CC4" w:rsidRPr="00DD7EE1" w:rsidRDefault="00EC5CC4" w:rsidP="00EC5CC4">
      <w:pPr>
        <w:widowControl w:val="0"/>
        <w:spacing w:line="240" w:lineRule="auto"/>
        <w:outlineLvl w:val="3"/>
        <w:rPr>
          <w:b/>
          <w:bCs/>
          <w:szCs w:val="22"/>
          <w:lang w:val="lt-LT" w:eastAsia="x-none"/>
        </w:rPr>
      </w:pPr>
      <w:r w:rsidRPr="00DD7EE1">
        <w:rPr>
          <w:b/>
          <w:bCs/>
          <w:szCs w:val="22"/>
          <w:lang w:val="lt-LT" w:eastAsia="x-none"/>
        </w:rPr>
        <w:t>Žindymo laikotarpis</w:t>
      </w:r>
    </w:p>
    <w:p w14:paraId="18D82F0C" w14:textId="50BC2E33" w:rsidR="00C04D0F" w:rsidRPr="00DD7EE1" w:rsidRDefault="00EC5CC4" w:rsidP="004A5C09">
      <w:pPr>
        <w:widowControl w:val="0"/>
        <w:numPr>
          <w:ilvl w:val="12"/>
          <w:numId w:val="0"/>
        </w:numPr>
        <w:tabs>
          <w:tab w:val="clear" w:pos="567"/>
        </w:tabs>
        <w:spacing w:line="240" w:lineRule="auto"/>
        <w:rPr>
          <w:szCs w:val="22"/>
          <w:lang w:val="lt-LT"/>
        </w:rPr>
      </w:pPr>
      <w:r w:rsidRPr="00DD7EE1">
        <w:rPr>
          <w:szCs w:val="22"/>
          <w:lang w:val="lt-LT"/>
        </w:rPr>
        <w:t xml:space="preserve">Tiamino išsiskiria į </w:t>
      </w:r>
      <w:r w:rsidR="00225635">
        <w:rPr>
          <w:szCs w:val="22"/>
          <w:lang w:val="lt-LT"/>
        </w:rPr>
        <w:t>gydytų moterų</w:t>
      </w:r>
      <w:r w:rsidRPr="00DD7EE1">
        <w:rPr>
          <w:szCs w:val="22"/>
          <w:lang w:val="lt-LT"/>
        </w:rPr>
        <w:t xml:space="preserve"> pieną.</w:t>
      </w:r>
      <w:r>
        <w:rPr>
          <w:szCs w:val="22"/>
          <w:lang w:val="lt-LT"/>
        </w:rPr>
        <w:t xml:space="preserve"> </w:t>
      </w:r>
      <w:r w:rsidR="00C04D0F" w:rsidRPr="00DD7EE1">
        <w:rPr>
          <w:szCs w:val="22"/>
          <w:lang w:val="lt-LT"/>
        </w:rPr>
        <w:t>Atsižvelgdamas į žindymo naudą kūdikiui ir gydymo naudą motinai, gydytojas nuspręs, ar nutraukti žindymą</w:t>
      </w:r>
      <w:r w:rsidR="00AE590D">
        <w:rPr>
          <w:szCs w:val="22"/>
          <w:lang w:val="lt-LT"/>
        </w:rPr>
        <w:t>,</w:t>
      </w:r>
      <w:r w:rsidR="00555790">
        <w:rPr>
          <w:szCs w:val="22"/>
          <w:lang w:val="lt-LT"/>
        </w:rPr>
        <w:t xml:space="preserve"> </w:t>
      </w:r>
      <w:r w:rsidR="00C04D0F" w:rsidRPr="00DD7EE1">
        <w:rPr>
          <w:szCs w:val="22"/>
          <w:lang w:val="lt-LT"/>
        </w:rPr>
        <w:t xml:space="preserve">ar </w:t>
      </w:r>
      <w:r w:rsidR="00555790">
        <w:rPr>
          <w:szCs w:val="22"/>
          <w:lang w:val="lt-LT"/>
        </w:rPr>
        <w:t>nutraukti/</w:t>
      </w:r>
      <w:r w:rsidR="00C04D0F" w:rsidRPr="00DD7EE1">
        <w:rPr>
          <w:szCs w:val="22"/>
          <w:lang w:val="lt-LT"/>
        </w:rPr>
        <w:t>susilaikyti nuo gydymo tiaminu.</w:t>
      </w:r>
    </w:p>
    <w:p w14:paraId="3891A485" w14:textId="77777777" w:rsidR="004A5C09" w:rsidRPr="00DD7EE1" w:rsidRDefault="004A5C09" w:rsidP="004A5C09">
      <w:pPr>
        <w:widowControl w:val="0"/>
        <w:numPr>
          <w:ilvl w:val="12"/>
          <w:numId w:val="0"/>
        </w:numPr>
        <w:tabs>
          <w:tab w:val="clear" w:pos="567"/>
        </w:tabs>
        <w:spacing w:line="240" w:lineRule="auto"/>
        <w:rPr>
          <w:szCs w:val="22"/>
          <w:lang w:val="lt-LT"/>
        </w:rPr>
      </w:pPr>
    </w:p>
    <w:p w14:paraId="46614EE5"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Vairavimas ir mechanizmų valdymas</w:t>
      </w:r>
    </w:p>
    <w:p w14:paraId="1E1C7319" w14:textId="77777777" w:rsidR="00DF080F" w:rsidRPr="00DF080F" w:rsidRDefault="00DF080F" w:rsidP="00DF080F">
      <w:pPr>
        <w:widowControl w:val="0"/>
        <w:spacing w:line="240" w:lineRule="auto"/>
        <w:rPr>
          <w:szCs w:val="22"/>
          <w:lang w:val="lt-LT"/>
        </w:rPr>
      </w:pPr>
      <w:r w:rsidRPr="00DF080F">
        <w:rPr>
          <w:szCs w:val="22"/>
          <w:lang w:val="lt-LT"/>
        </w:rPr>
        <w:t>Šio vaisto poveikis gebėjimui vairuoti ar valdyti mechanizmus nėra tikėtinas. Vis dėlto, jei manote, kad tai gali turėti įtakos, nevairuokite ir nevaldykite mechanizmų bei pasitarkite su gydytoju.</w:t>
      </w:r>
    </w:p>
    <w:p w14:paraId="447839A2" w14:textId="77777777" w:rsidR="0055368B" w:rsidRPr="00DD7EE1" w:rsidRDefault="0055368B" w:rsidP="00B970D5">
      <w:pPr>
        <w:widowControl w:val="0"/>
        <w:spacing w:line="240" w:lineRule="auto"/>
        <w:rPr>
          <w:szCs w:val="22"/>
          <w:lang w:val="lt-LT" w:eastAsia="x-none"/>
        </w:rPr>
      </w:pPr>
    </w:p>
    <w:p w14:paraId="5347D47E" w14:textId="77777777" w:rsidR="0055368B" w:rsidRPr="00DD7EE1" w:rsidRDefault="000D3429" w:rsidP="00B970D5">
      <w:pPr>
        <w:widowControl w:val="0"/>
        <w:spacing w:line="240" w:lineRule="auto"/>
        <w:outlineLvl w:val="3"/>
        <w:rPr>
          <w:color w:val="000000"/>
          <w:szCs w:val="22"/>
          <w:lang w:val="lt-LT" w:eastAsia="x-none"/>
        </w:rPr>
      </w:pPr>
      <w:r w:rsidRPr="00DD7EE1">
        <w:rPr>
          <w:b/>
          <w:bCs/>
          <w:szCs w:val="22"/>
          <w:lang w:val="lt-LT" w:eastAsia="x-none"/>
        </w:rPr>
        <w:t>Thiamine Kabi</w:t>
      </w:r>
      <w:r w:rsidR="00F74738" w:rsidRPr="00DD7EE1">
        <w:rPr>
          <w:b/>
          <w:bCs/>
          <w:szCs w:val="22"/>
          <w:lang w:val="lt-LT" w:eastAsia="x-none"/>
        </w:rPr>
        <w:t xml:space="preserve"> </w:t>
      </w:r>
      <w:r w:rsidR="0055368B" w:rsidRPr="00DD7EE1">
        <w:rPr>
          <w:b/>
          <w:bCs/>
          <w:szCs w:val="22"/>
          <w:lang w:val="lt-LT" w:eastAsia="x-none"/>
        </w:rPr>
        <w:t>sudėtyje yra</w:t>
      </w:r>
      <w:r w:rsidR="0055368B" w:rsidRPr="00DD7EE1">
        <w:rPr>
          <w:b/>
          <w:bCs/>
          <w:color w:val="000000"/>
          <w:szCs w:val="22"/>
          <w:lang w:val="lt-LT" w:eastAsia="x-none"/>
        </w:rPr>
        <w:t xml:space="preserve"> </w:t>
      </w:r>
      <w:r w:rsidR="00DF080F" w:rsidRPr="00DD7EE1">
        <w:rPr>
          <w:b/>
          <w:bCs/>
          <w:color w:val="000000"/>
          <w:szCs w:val="22"/>
          <w:lang w:val="lt-LT" w:eastAsia="x-none"/>
        </w:rPr>
        <w:t>natrio</w:t>
      </w:r>
    </w:p>
    <w:p w14:paraId="05AFBB0C" w14:textId="77777777" w:rsidR="00DF080F" w:rsidRPr="00DD7EE1" w:rsidRDefault="00DF080F" w:rsidP="00DF080F">
      <w:pPr>
        <w:widowControl w:val="0"/>
        <w:spacing w:line="240" w:lineRule="auto"/>
        <w:rPr>
          <w:szCs w:val="22"/>
          <w:lang w:val="lt-LT"/>
        </w:rPr>
      </w:pPr>
      <w:r w:rsidRPr="00DD7EE1">
        <w:rPr>
          <w:snapToGrid/>
          <w:szCs w:val="22"/>
          <w:lang w:val="lt-LT" w:eastAsia="sl-SI"/>
        </w:rPr>
        <w:t xml:space="preserve">Šio vaisto </w:t>
      </w:r>
      <w:r w:rsidRPr="00112A49">
        <w:rPr>
          <w:snapToGrid/>
          <w:szCs w:val="22"/>
          <w:highlight w:val="lightGray"/>
          <w:lang w:val="lt-LT" w:eastAsia="sl-SI"/>
        </w:rPr>
        <w:t>1</w:t>
      </w:r>
      <w:r w:rsidR="004647E7" w:rsidRPr="00112A49">
        <w:rPr>
          <w:snapToGrid/>
          <w:szCs w:val="22"/>
          <w:highlight w:val="lightGray"/>
          <w:lang w:val="lt-LT" w:eastAsia="sl-SI"/>
        </w:rPr>
        <w:t> ml</w:t>
      </w:r>
      <w:r w:rsidRPr="00DD7EE1">
        <w:rPr>
          <w:snapToGrid/>
          <w:szCs w:val="22"/>
          <w:lang w:val="lt-LT" w:eastAsia="sl-SI"/>
        </w:rPr>
        <w:t>, 2</w:t>
      </w:r>
      <w:r w:rsidR="004647E7">
        <w:rPr>
          <w:snapToGrid/>
          <w:szCs w:val="22"/>
          <w:lang w:val="lt-LT" w:eastAsia="sl-SI"/>
        </w:rPr>
        <w:t> ml</w:t>
      </w:r>
      <w:r w:rsidRPr="00DD7EE1">
        <w:rPr>
          <w:snapToGrid/>
          <w:szCs w:val="22"/>
          <w:lang w:val="lt-LT" w:eastAsia="sl-SI"/>
        </w:rPr>
        <w:t xml:space="preserve"> ir 10</w:t>
      </w:r>
      <w:r w:rsidR="004647E7">
        <w:rPr>
          <w:snapToGrid/>
          <w:szCs w:val="22"/>
          <w:lang w:val="lt-LT" w:eastAsia="sl-SI"/>
        </w:rPr>
        <w:t> ml</w:t>
      </w:r>
      <w:r w:rsidRPr="00DD7EE1">
        <w:rPr>
          <w:snapToGrid/>
          <w:szCs w:val="22"/>
          <w:lang w:val="lt-LT" w:eastAsia="sl-SI"/>
        </w:rPr>
        <w:t xml:space="preserve"> ampulėje yra mažiau kaip 1 mmol (23</w:t>
      </w:r>
      <w:r w:rsidR="004647E7">
        <w:rPr>
          <w:snapToGrid/>
          <w:szCs w:val="22"/>
          <w:lang w:val="lt-LT" w:eastAsia="sl-SI"/>
        </w:rPr>
        <w:t> mg</w:t>
      </w:r>
      <w:r w:rsidRPr="00DD7EE1">
        <w:rPr>
          <w:snapToGrid/>
          <w:szCs w:val="22"/>
          <w:lang w:val="lt-LT" w:eastAsia="sl-SI"/>
        </w:rPr>
        <w:t>) natrio, t. y. jis beveik neturi reikšmės.</w:t>
      </w:r>
    </w:p>
    <w:p w14:paraId="41A76399" w14:textId="77777777" w:rsidR="005F7367" w:rsidRPr="00DD7EE1" w:rsidRDefault="005F7367" w:rsidP="00B970D5">
      <w:pPr>
        <w:widowControl w:val="0"/>
        <w:numPr>
          <w:ilvl w:val="12"/>
          <w:numId w:val="0"/>
        </w:numPr>
        <w:tabs>
          <w:tab w:val="clear" w:pos="567"/>
        </w:tabs>
        <w:spacing w:line="240" w:lineRule="auto"/>
        <w:ind w:right="-2"/>
        <w:rPr>
          <w:szCs w:val="22"/>
          <w:lang w:val="lt-LT"/>
        </w:rPr>
      </w:pPr>
    </w:p>
    <w:p w14:paraId="4DA4ACD0" w14:textId="77777777" w:rsidR="00F74738" w:rsidRPr="00DD7EE1" w:rsidRDefault="00F74738" w:rsidP="00B970D5">
      <w:pPr>
        <w:widowControl w:val="0"/>
        <w:numPr>
          <w:ilvl w:val="12"/>
          <w:numId w:val="0"/>
        </w:numPr>
        <w:tabs>
          <w:tab w:val="clear" w:pos="567"/>
        </w:tabs>
        <w:spacing w:line="240" w:lineRule="auto"/>
        <w:ind w:right="-2"/>
        <w:rPr>
          <w:szCs w:val="22"/>
          <w:lang w:val="lt-LT"/>
        </w:rPr>
      </w:pPr>
    </w:p>
    <w:p w14:paraId="4186854C"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3.</w:t>
      </w:r>
      <w:r w:rsidRPr="00DD7EE1">
        <w:rPr>
          <w:b/>
          <w:bCs/>
          <w:szCs w:val="22"/>
          <w:lang w:val="lt-LT" w:eastAsia="x-none"/>
        </w:rPr>
        <w:tab/>
        <w:t xml:space="preserve">Kaip vartoti </w:t>
      </w:r>
      <w:r w:rsidR="000D3429" w:rsidRPr="00DD7EE1">
        <w:rPr>
          <w:b/>
          <w:bCs/>
          <w:szCs w:val="22"/>
          <w:lang w:val="lt-LT" w:eastAsia="x-none"/>
        </w:rPr>
        <w:t>Thiamine Kabi</w:t>
      </w:r>
    </w:p>
    <w:p w14:paraId="60B4975D" w14:textId="77777777" w:rsidR="0055368B" w:rsidRPr="00DD7EE1" w:rsidRDefault="0055368B" w:rsidP="00B970D5">
      <w:pPr>
        <w:widowControl w:val="0"/>
        <w:numPr>
          <w:ilvl w:val="12"/>
          <w:numId w:val="0"/>
        </w:numPr>
        <w:tabs>
          <w:tab w:val="clear" w:pos="567"/>
        </w:tabs>
        <w:spacing w:line="240" w:lineRule="auto"/>
        <w:rPr>
          <w:szCs w:val="22"/>
          <w:lang w:val="lt-LT"/>
        </w:rPr>
      </w:pPr>
    </w:p>
    <w:p w14:paraId="0B1FB410" w14:textId="77777777" w:rsidR="002F59BB" w:rsidRPr="002F59BB" w:rsidRDefault="002F59BB" w:rsidP="002F59BB">
      <w:pPr>
        <w:widowControl w:val="0"/>
        <w:tabs>
          <w:tab w:val="clear" w:pos="567"/>
        </w:tabs>
        <w:spacing w:line="240" w:lineRule="auto"/>
        <w:rPr>
          <w:szCs w:val="22"/>
          <w:lang w:val="lt-LT"/>
        </w:rPr>
      </w:pPr>
      <w:r w:rsidRPr="002F59BB">
        <w:rPr>
          <w:szCs w:val="22"/>
          <w:lang w:val="lt-LT"/>
        </w:rPr>
        <w:t>Šį vaistą suaugusiesiems ir vaikams gydytojas arba slaugytojas suleis injekcija į raumenis, po oda (į poodį) arba lėtai į veną (lėta intraveninė injekcija). Gydytojas nuspręs, kokią dozę ir kada reikia Jums skirti. Tai priklausys nuo Jūsų amžiaus, kūno svorio, būklės ir gydymo priežasties.</w:t>
      </w:r>
    </w:p>
    <w:p w14:paraId="5A4B8528"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4023FA"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 xml:space="preserve">Ką daryti pavartojus per didelę </w:t>
      </w:r>
      <w:r w:rsidR="000D3429" w:rsidRPr="00DD7EE1">
        <w:rPr>
          <w:b/>
          <w:bCs/>
          <w:szCs w:val="22"/>
          <w:lang w:val="lt-LT" w:eastAsia="x-none"/>
        </w:rPr>
        <w:t>Thiamine Kabi</w:t>
      </w:r>
      <w:r w:rsidR="00B440C4" w:rsidRPr="00DD7EE1">
        <w:rPr>
          <w:b/>
          <w:bCs/>
          <w:szCs w:val="22"/>
          <w:lang w:val="lt-LT" w:eastAsia="x-none"/>
        </w:rPr>
        <w:t xml:space="preserve"> </w:t>
      </w:r>
      <w:r w:rsidRPr="00DD7EE1">
        <w:rPr>
          <w:b/>
          <w:bCs/>
          <w:szCs w:val="22"/>
          <w:lang w:val="lt-LT" w:eastAsia="x-none"/>
        </w:rPr>
        <w:t>dozę</w:t>
      </w:r>
    </w:p>
    <w:p w14:paraId="1DB0FC7F" w14:textId="77777777" w:rsidR="004D74A9" w:rsidRPr="00DD7EE1" w:rsidRDefault="004D74A9" w:rsidP="004D74A9">
      <w:pPr>
        <w:widowControl w:val="0"/>
        <w:numPr>
          <w:ilvl w:val="12"/>
          <w:numId w:val="0"/>
        </w:numPr>
        <w:tabs>
          <w:tab w:val="clear" w:pos="567"/>
        </w:tabs>
        <w:spacing w:line="240" w:lineRule="auto"/>
        <w:ind w:right="-2"/>
        <w:rPr>
          <w:rFonts w:eastAsia="Calibri"/>
          <w:snapToGrid/>
          <w:szCs w:val="22"/>
          <w:lang w:val="lt-LT" w:eastAsia="sl-SI"/>
        </w:rPr>
      </w:pPr>
      <w:r w:rsidRPr="00DD7EE1">
        <w:rPr>
          <w:rFonts w:eastAsia="Calibri"/>
          <w:snapToGrid/>
          <w:szCs w:val="22"/>
          <w:lang w:val="lt-LT" w:eastAsia="sl-SI"/>
        </w:rPr>
        <w:t>Šis vaistas bus skiriamas prižiūrint medikams, todėl yra mažai tikėtina, kad Jums bus suleista per didelė dozė.</w:t>
      </w:r>
    </w:p>
    <w:p w14:paraId="29D36356" w14:textId="77777777" w:rsidR="004D74A9" w:rsidRPr="00DD7EE1" w:rsidRDefault="004D74A9" w:rsidP="004D74A9">
      <w:pPr>
        <w:widowControl w:val="0"/>
        <w:numPr>
          <w:ilvl w:val="12"/>
          <w:numId w:val="0"/>
        </w:numPr>
        <w:tabs>
          <w:tab w:val="clear" w:pos="567"/>
        </w:tabs>
        <w:spacing w:line="240" w:lineRule="auto"/>
        <w:ind w:right="-2"/>
        <w:rPr>
          <w:rFonts w:eastAsia="Calibri"/>
          <w:snapToGrid/>
          <w:szCs w:val="22"/>
          <w:lang w:val="lt-LT" w:eastAsia="sl-SI"/>
        </w:rPr>
      </w:pPr>
    </w:p>
    <w:p w14:paraId="2D96B3DC" w14:textId="77777777" w:rsidR="0055368B" w:rsidRPr="00DD7EE1" w:rsidRDefault="004D74A9" w:rsidP="004D74A9">
      <w:pPr>
        <w:widowControl w:val="0"/>
        <w:numPr>
          <w:ilvl w:val="12"/>
          <w:numId w:val="0"/>
        </w:numPr>
        <w:tabs>
          <w:tab w:val="clear" w:pos="567"/>
        </w:tabs>
        <w:spacing w:line="240" w:lineRule="auto"/>
        <w:ind w:right="-2"/>
        <w:rPr>
          <w:szCs w:val="22"/>
          <w:lang w:val="lt-LT"/>
        </w:rPr>
      </w:pPr>
      <w:r w:rsidRPr="00DD7EE1">
        <w:rPr>
          <w:rFonts w:eastAsia="Calibri"/>
          <w:snapToGrid/>
          <w:szCs w:val="22"/>
          <w:lang w:val="lt-LT" w:eastAsia="sl-SI"/>
        </w:rPr>
        <w:t>Perdozavimo atveju gydytojas nutrauks tiamino vartojimą ir bus pradėtas simptominis gydymas.</w:t>
      </w:r>
    </w:p>
    <w:p w14:paraId="097EBBB1"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5DF334B0" w14:textId="77777777" w:rsidR="0055368B" w:rsidRPr="00DD7EE1" w:rsidRDefault="0055368B" w:rsidP="00B970D5">
      <w:pPr>
        <w:widowControl w:val="0"/>
        <w:snapToGrid w:val="0"/>
        <w:spacing w:line="240" w:lineRule="auto"/>
        <w:outlineLvl w:val="3"/>
        <w:rPr>
          <w:b/>
          <w:bCs/>
          <w:snapToGrid/>
          <w:szCs w:val="22"/>
          <w:lang w:val="lt-LT" w:eastAsia="x-none"/>
        </w:rPr>
      </w:pPr>
      <w:r w:rsidRPr="00DD7EE1">
        <w:rPr>
          <w:b/>
          <w:bCs/>
          <w:snapToGrid/>
          <w:szCs w:val="22"/>
          <w:lang w:val="lt-LT" w:eastAsia="x-none"/>
        </w:rPr>
        <w:t xml:space="preserve">Pamiršus pavartoti </w:t>
      </w:r>
      <w:r w:rsidR="000D3429" w:rsidRPr="00DD7EE1">
        <w:rPr>
          <w:b/>
          <w:bCs/>
          <w:szCs w:val="22"/>
          <w:lang w:val="lt-LT" w:eastAsia="x-none"/>
        </w:rPr>
        <w:t>Thiamine Kabi</w:t>
      </w:r>
    </w:p>
    <w:p w14:paraId="56393767" w14:textId="5E453530" w:rsidR="00C60F24" w:rsidRPr="00DD7EE1" w:rsidRDefault="00C60F24" w:rsidP="00C60F24">
      <w:pPr>
        <w:widowControl w:val="0"/>
        <w:numPr>
          <w:ilvl w:val="12"/>
          <w:numId w:val="0"/>
        </w:numPr>
        <w:tabs>
          <w:tab w:val="clear" w:pos="567"/>
        </w:tabs>
        <w:spacing w:line="240" w:lineRule="auto"/>
        <w:ind w:right="-2"/>
        <w:rPr>
          <w:szCs w:val="22"/>
          <w:lang w:val="lt-LT"/>
        </w:rPr>
      </w:pPr>
      <w:r w:rsidRPr="00C60F24">
        <w:rPr>
          <w:rFonts w:eastAsia="Calibri"/>
          <w:snapToGrid/>
          <w:szCs w:val="22"/>
          <w:lang w:val="lt-LT" w:eastAsia="sl-SI"/>
        </w:rPr>
        <w:t>Šį vaistą Jums suleis gydytojas arba slaugytoja</w:t>
      </w:r>
      <w:r>
        <w:rPr>
          <w:rFonts w:eastAsia="Calibri"/>
          <w:snapToGrid/>
          <w:szCs w:val="22"/>
          <w:lang w:val="lt-LT" w:eastAsia="sl-SI"/>
        </w:rPr>
        <w:t>s</w:t>
      </w:r>
      <w:r w:rsidRPr="00C60F24">
        <w:rPr>
          <w:rFonts w:eastAsia="Calibri"/>
          <w:snapToGrid/>
          <w:szCs w:val="22"/>
          <w:lang w:val="lt-LT" w:eastAsia="sl-SI"/>
        </w:rPr>
        <w:t xml:space="preserve">, </w:t>
      </w:r>
      <w:r w:rsidRPr="00DD7EE1">
        <w:rPr>
          <w:rFonts w:eastAsia="Calibri"/>
          <w:snapToGrid/>
          <w:szCs w:val="22"/>
          <w:lang w:val="lt-LT" w:eastAsia="sl-SI"/>
        </w:rPr>
        <w:t xml:space="preserve">todėl yra mažai tikėtina, kad </w:t>
      </w:r>
      <w:r w:rsidR="00587661">
        <w:rPr>
          <w:rFonts w:eastAsia="Calibri"/>
          <w:snapToGrid/>
          <w:szCs w:val="22"/>
          <w:lang w:val="lt-LT" w:eastAsia="sl-SI"/>
        </w:rPr>
        <w:t>praleisite dozę</w:t>
      </w:r>
      <w:r w:rsidRPr="00C60F24">
        <w:rPr>
          <w:rFonts w:eastAsia="Calibri"/>
          <w:snapToGrid/>
          <w:szCs w:val="22"/>
          <w:lang w:val="lt-LT" w:eastAsia="sl-SI"/>
        </w:rPr>
        <w:t>.</w:t>
      </w:r>
      <w:r>
        <w:rPr>
          <w:rFonts w:eastAsia="Calibri"/>
          <w:snapToGrid/>
          <w:szCs w:val="22"/>
          <w:lang w:val="lt-LT" w:eastAsia="sl-SI"/>
        </w:rPr>
        <w:t xml:space="preserve"> Vis dėlto</w:t>
      </w:r>
      <w:r w:rsidR="00555790">
        <w:rPr>
          <w:rFonts w:eastAsia="Calibri"/>
          <w:snapToGrid/>
          <w:szCs w:val="22"/>
          <w:lang w:val="lt-LT" w:eastAsia="sl-SI"/>
        </w:rPr>
        <w:t>,</w:t>
      </w:r>
      <w:r w:rsidR="009C5F29">
        <w:rPr>
          <w:rFonts w:eastAsia="Calibri"/>
          <w:snapToGrid/>
          <w:szCs w:val="22"/>
          <w:lang w:val="lt-LT" w:eastAsia="sl-SI"/>
        </w:rPr>
        <w:t xml:space="preserve"> jeigu</w:t>
      </w:r>
      <w:r>
        <w:rPr>
          <w:rFonts w:eastAsia="Calibri"/>
          <w:snapToGrid/>
          <w:szCs w:val="22"/>
          <w:lang w:val="lt-LT" w:eastAsia="sl-SI"/>
        </w:rPr>
        <w:t xml:space="preserve"> </w:t>
      </w:r>
      <w:r w:rsidR="00587661">
        <w:rPr>
          <w:rFonts w:eastAsia="Calibri"/>
          <w:snapToGrid/>
          <w:szCs w:val="22"/>
          <w:lang w:val="lt-LT" w:eastAsia="sl-SI"/>
        </w:rPr>
        <w:t>pralei</w:t>
      </w:r>
      <w:r w:rsidR="009C5F29">
        <w:rPr>
          <w:rFonts w:eastAsia="Calibri"/>
          <w:snapToGrid/>
          <w:szCs w:val="22"/>
          <w:lang w:val="lt-LT" w:eastAsia="sl-SI"/>
        </w:rPr>
        <w:t>site</w:t>
      </w:r>
      <w:r w:rsidR="00587661">
        <w:rPr>
          <w:rFonts w:eastAsia="Calibri"/>
          <w:snapToGrid/>
          <w:szCs w:val="22"/>
          <w:lang w:val="lt-LT" w:eastAsia="sl-SI"/>
        </w:rPr>
        <w:t xml:space="preserve"> dozę</w:t>
      </w:r>
      <w:r w:rsidR="009C5F29">
        <w:rPr>
          <w:rFonts w:eastAsia="Calibri"/>
          <w:snapToGrid/>
          <w:szCs w:val="22"/>
          <w:lang w:val="lt-LT" w:eastAsia="sl-SI"/>
        </w:rPr>
        <w:t>,</w:t>
      </w:r>
      <w:r w:rsidRPr="00DD7EE1">
        <w:rPr>
          <w:rFonts w:eastAsia="Calibri"/>
          <w:snapToGrid/>
          <w:szCs w:val="22"/>
          <w:lang w:val="lt-LT" w:eastAsia="sl-SI"/>
        </w:rPr>
        <w:t xml:space="preserve"> gydytojas </w:t>
      </w:r>
      <w:r w:rsidR="00587661">
        <w:rPr>
          <w:rFonts w:eastAsia="Calibri"/>
          <w:snapToGrid/>
          <w:szCs w:val="22"/>
          <w:lang w:val="lt-LT" w:eastAsia="sl-SI"/>
        </w:rPr>
        <w:t>užtikrins, kad vaisto būtų suleista kuo greičiau ir stebės, ar Jums nepasireiškia koks nors poveikis</w:t>
      </w:r>
      <w:r w:rsidRPr="00DD7EE1">
        <w:rPr>
          <w:rFonts w:eastAsia="Calibri"/>
          <w:snapToGrid/>
          <w:szCs w:val="22"/>
          <w:lang w:val="lt-LT" w:eastAsia="sl-SI"/>
        </w:rPr>
        <w:t>.</w:t>
      </w:r>
    </w:p>
    <w:p w14:paraId="6C0F40BC"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0334FBB" w14:textId="77777777" w:rsidR="0062606E" w:rsidRPr="00DD7EE1" w:rsidRDefault="0062606E" w:rsidP="00B970D5">
      <w:pPr>
        <w:widowControl w:val="0"/>
        <w:snapToGrid w:val="0"/>
        <w:spacing w:line="240" w:lineRule="auto"/>
        <w:outlineLvl w:val="3"/>
        <w:rPr>
          <w:b/>
          <w:bCs/>
          <w:snapToGrid/>
          <w:szCs w:val="22"/>
          <w:lang w:val="lt-LT" w:eastAsia="x-none"/>
        </w:rPr>
      </w:pPr>
      <w:r w:rsidRPr="00DD7EE1">
        <w:rPr>
          <w:b/>
          <w:bCs/>
          <w:snapToGrid/>
          <w:szCs w:val="22"/>
          <w:lang w:val="lt-LT" w:eastAsia="x-none"/>
        </w:rPr>
        <w:t xml:space="preserve">Nustojus vartoti </w:t>
      </w:r>
      <w:r w:rsidR="000D3429" w:rsidRPr="00DD7EE1">
        <w:rPr>
          <w:b/>
          <w:bCs/>
          <w:szCs w:val="22"/>
          <w:lang w:val="lt-LT" w:eastAsia="x-none"/>
        </w:rPr>
        <w:t>Thiamine Kabi</w:t>
      </w:r>
    </w:p>
    <w:p w14:paraId="6B866DE8" w14:textId="77777777" w:rsidR="004D74A9" w:rsidRPr="00DD7EE1" w:rsidRDefault="004D74A9" w:rsidP="00B970D5">
      <w:pPr>
        <w:widowControl w:val="0"/>
        <w:numPr>
          <w:ilvl w:val="12"/>
          <w:numId w:val="0"/>
        </w:numPr>
        <w:tabs>
          <w:tab w:val="clear" w:pos="567"/>
        </w:tabs>
        <w:spacing w:line="240" w:lineRule="auto"/>
        <w:ind w:right="-29"/>
        <w:rPr>
          <w:szCs w:val="22"/>
          <w:lang w:val="lt-LT"/>
        </w:rPr>
      </w:pPr>
      <w:r w:rsidRPr="00DD7EE1">
        <w:rPr>
          <w:szCs w:val="22"/>
          <w:lang w:val="lt-LT"/>
        </w:rPr>
        <w:t>Gydytojas nuspręs, kada nutraukti vaisto vartojimą.</w:t>
      </w:r>
    </w:p>
    <w:p w14:paraId="1F33473B" w14:textId="77777777" w:rsidR="004D74A9" w:rsidRPr="00DD7EE1" w:rsidRDefault="004D74A9" w:rsidP="00B970D5">
      <w:pPr>
        <w:widowControl w:val="0"/>
        <w:numPr>
          <w:ilvl w:val="12"/>
          <w:numId w:val="0"/>
        </w:numPr>
        <w:tabs>
          <w:tab w:val="clear" w:pos="567"/>
        </w:tabs>
        <w:spacing w:line="240" w:lineRule="auto"/>
        <w:ind w:right="-29"/>
        <w:rPr>
          <w:szCs w:val="22"/>
          <w:lang w:val="lt-LT"/>
        </w:rPr>
      </w:pPr>
    </w:p>
    <w:p w14:paraId="0D407648" w14:textId="77777777" w:rsidR="0055368B" w:rsidRPr="00DD7EE1" w:rsidRDefault="0055368B" w:rsidP="00B970D5">
      <w:pPr>
        <w:widowControl w:val="0"/>
        <w:numPr>
          <w:ilvl w:val="12"/>
          <w:numId w:val="0"/>
        </w:numPr>
        <w:tabs>
          <w:tab w:val="clear" w:pos="567"/>
        </w:tabs>
        <w:spacing w:line="240" w:lineRule="auto"/>
        <w:ind w:right="-29"/>
        <w:rPr>
          <w:szCs w:val="22"/>
          <w:lang w:val="lt-LT"/>
        </w:rPr>
      </w:pPr>
      <w:r w:rsidRPr="00DD7EE1">
        <w:rPr>
          <w:szCs w:val="22"/>
          <w:lang w:val="lt-LT"/>
        </w:rPr>
        <w:t>Jeigu kiltų daugiau klausimų dėl šio vaisto vartojimo, kreipkitės į gydytoją</w:t>
      </w:r>
      <w:r w:rsidR="00EC5CC4">
        <w:rPr>
          <w:szCs w:val="22"/>
          <w:lang w:val="lt-LT"/>
        </w:rPr>
        <w:t xml:space="preserve"> arba slaugytoją</w:t>
      </w:r>
      <w:r w:rsidRPr="00DD7EE1">
        <w:rPr>
          <w:szCs w:val="22"/>
          <w:lang w:val="lt-LT"/>
        </w:rPr>
        <w:t>.</w:t>
      </w:r>
    </w:p>
    <w:p w14:paraId="7D066572" w14:textId="77777777" w:rsidR="0055368B" w:rsidRPr="00DD7EE1" w:rsidRDefault="0055368B" w:rsidP="00B970D5">
      <w:pPr>
        <w:widowControl w:val="0"/>
        <w:numPr>
          <w:ilvl w:val="12"/>
          <w:numId w:val="0"/>
        </w:numPr>
        <w:tabs>
          <w:tab w:val="clear" w:pos="567"/>
        </w:tabs>
        <w:spacing w:line="240" w:lineRule="auto"/>
        <w:rPr>
          <w:szCs w:val="22"/>
          <w:lang w:val="lt-LT"/>
        </w:rPr>
      </w:pPr>
    </w:p>
    <w:p w14:paraId="796EB694" w14:textId="77777777" w:rsidR="0055368B" w:rsidRPr="00DD7EE1" w:rsidRDefault="0055368B" w:rsidP="00B970D5">
      <w:pPr>
        <w:widowControl w:val="0"/>
        <w:numPr>
          <w:ilvl w:val="12"/>
          <w:numId w:val="0"/>
        </w:numPr>
        <w:tabs>
          <w:tab w:val="clear" w:pos="567"/>
        </w:tabs>
        <w:spacing w:line="240" w:lineRule="auto"/>
        <w:rPr>
          <w:szCs w:val="22"/>
          <w:lang w:val="lt-LT"/>
        </w:rPr>
      </w:pPr>
    </w:p>
    <w:p w14:paraId="275F48D3"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4.</w:t>
      </w:r>
      <w:r w:rsidRPr="00DD7EE1">
        <w:rPr>
          <w:b/>
          <w:bCs/>
          <w:szCs w:val="22"/>
          <w:lang w:val="lt-LT" w:eastAsia="x-none"/>
        </w:rPr>
        <w:tab/>
        <w:t>Galimas šalutinis poveikis</w:t>
      </w:r>
    </w:p>
    <w:p w14:paraId="0D798047" w14:textId="77777777" w:rsidR="0055368B" w:rsidRPr="00DD7EE1" w:rsidRDefault="0055368B" w:rsidP="00B970D5">
      <w:pPr>
        <w:widowControl w:val="0"/>
        <w:numPr>
          <w:ilvl w:val="12"/>
          <w:numId w:val="0"/>
        </w:numPr>
        <w:tabs>
          <w:tab w:val="clear" w:pos="567"/>
        </w:tabs>
        <w:spacing w:line="240" w:lineRule="auto"/>
        <w:rPr>
          <w:szCs w:val="22"/>
          <w:lang w:val="lt-LT"/>
        </w:rPr>
      </w:pPr>
    </w:p>
    <w:p w14:paraId="093ACB0F" w14:textId="77777777" w:rsidR="0055368B" w:rsidRPr="00DD7EE1" w:rsidRDefault="0055368B" w:rsidP="00B970D5">
      <w:pPr>
        <w:widowControl w:val="0"/>
        <w:numPr>
          <w:ilvl w:val="12"/>
          <w:numId w:val="0"/>
        </w:numPr>
        <w:tabs>
          <w:tab w:val="clear" w:pos="567"/>
        </w:tabs>
        <w:spacing w:line="240" w:lineRule="auto"/>
        <w:ind w:right="-29"/>
        <w:rPr>
          <w:szCs w:val="22"/>
          <w:lang w:val="lt-LT"/>
        </w:rPr>
      </w:pPr>
      <w:r w:rsidRPr="00DD7EE1">
        <w:rPr>
          <w:szCs w:val="22"/>
          <w:lang w:val="lt-LT"/>
        </w:rPr>
        <w:t>Šis vaistas, kaip ir visi kiti, gali sukelti šalutinį poveikį, nors jis pasireiškia ne visiems žmonėms.</w:t>
      </w:r>
    </w:p>
    <w:p w14:paraId="2F8CB8D2" w14:textId="77777777" w:rsidR="0055368B" w:rsidRPr="00DD7EE1" w:rsidRDefault="0055368B" w:rsidP="00B970D5">
      <w:pPr>
        <w:widowControl w:val="0"/>
        <w:numPr>
          <w:ilvl w:val="12"/>
          <w:numId w:val="0"/>
        </w:numPr>
        <w:tabs>
          <w:tab w:val="clear" w:pos="567"/>
        </w:tabs>
        <w:spacing w:line="240" w:lineRule="auto"/>
        <w:ind w:right="-29"/>
        <w:rPr>
          <w:szCs w:val="22"/>
          <w:lang w:val="lt-LT"/>
        </w:rPr>
      </w:pPr>
    </w:p>
    <w:p w14:paraId="449B16DF" w14:textId="77777777" w:rsidR="00C77C38" w:rsidRPr="00C77C38" w:rsidRDefault="006660A2" w:rsidP="00C77C38">
      <w:pPr>
        <w:widowControl w:val="0"/>
        <w:tabs>
          <w:tab w:val="clear" w:pos="567"/>
        </w:tabs>
        <w:autoSpaceDE w:val="0"/>
        <w:autoSpaceDN w:val="0"/>
        <w:spacing w:line="252" w:lineRule="exact"/>
        <w:rPr>
          <w:snapToGrid/>
          <w:szCs w:val="22"/>
          <w:lang w:val="lt-LT" w:bidi="en-US"/>
        </w:rPr>
      </w:pPr>
      <w:r>
        <w:rPr>
          <w:snapToGrid/>
          <w:szCs w:val="22"/>
          <w:lang w:val="lt-LT" w:bidi="en-US"/>
        </w:rPr>
        <w:t>Šalutinis</w:t>
      </w:r>
      <w:r w:rsidR="00C77C38" w:rsidRPr="00C77C38">
        <w:rPr>
          <w:snapToGrid/>
          <w:szCs w:val="22"/>
          <w:lang w:val="lt-LT" w:bidi="en-US"/>
        </w:rPr>
        <w:t xml:space="preserve"> tiamino poveikis pasireiškia retai, tačiau pasitaikė padidėjusio jautrumo reakcijų, daugiausia po parenterinio vartojimo. Buvo pranešta apie skausmą ir iš karto atsiradusį deginimo pojūtį rankoje po greito suleidimo į veną.</w:t>
      </w:r>
    </w:p>
    <w:p w14:paraId="0CC946E6" w14:textId="77777777" w:rsidR="00DD7EE1" w:rsidRDefault="00DD7EE1" w:rsidP="00DD7EE1">
      <w:pPr>
        <w:widowControl w:val="0"/>
        <w:tabs>
          <w:tab w:val="clear" w:pos="567"/>
        </w:tabs>
        <w:autoSpaceDE w:val="0"/>
        <w:autoSpaceDN w:val="0"/>
        <w:spacing w:line="252" w:lineRule="exact"/>
        <w:rPr>
          <w:snapToGrid/>
          <w:szCs w:val="22"/>
          <w:lang w:val="lt-LT" w:bidi="en-US"/>
        </w:rPr>
      </w:pPr>
    </w:p>
    <w:p w14:paraId="20B1AFE3" w14:textId="77777777" w:rsidR="003D65C4" w:rsidRPr="00DD7EE1" w:rsidRDefault="003D65C4" w:rsidP="003D65C4">
      <w:pPr>
        <w:widowControl w:val="0"/>
        <w:tabs>
          <w:tab w:val="clear" w:pos="567"/>
        </w:tabs>
        <w:autoSpaceDE w:val="0"/>
        <w:autoSpaceDN w:val="0"/>
        <w:adjustRightInd w:val="0"/>
        <w:spacing w:line="240" w:lineRule="auto"/>
        <w:ind w:left="1" w:right="-10"/>
        <w:rPr>
          <w:snapToGrid/>
          <w:szCs w:val="22"/>
          <w:lang w:val="lt-LT" w:bidi="en-US"/>
        </w:rPr>
      </w:pPr>
      <w:r w:rsidRPr="00DD7EE1">
        <w:rPr>
          <w:snapToGrid/>
          <w:spacing w:val="-2"/>
          <w:szCs w:val="22"/>
          <w:lang w:val="lt-LT" w:bidi="en-US"/>
        </w:rPr>
        <w:t xml:space="preserve">Kiekvienoje dažnio grupėje </w:t>
      </w:r>
      <w:r>
        <w:rPr>
          <w:snapToGrid/>
          <w:spacing w:val="-2"/>
          <w:szCs w:val="22"/>
          <w:lang w:val="lt-LT" w:bidi="en-US"/>
        </w:rPr>
        <w:t>šalutinis</w:t>
      </w:r>
      <w:r w:rsidRPr="00DD7EE1">
        <w:rPr>
          <w:snapToGrid/>
          <w:spacing w:val="-2"/>
          <w:szCs w:val="22"/>
          <w:lang w:val="lt-LT" w:bidi="en-US"/>
        </w:rPr>
        <w:t xml:space="preserve"> poveikis pateikiamas mažėjančio sunkumo tvarka. </w:t>
      </w:r>
      <w:r>
        <w:rPr>
          <w:snapToGrid/>
          <w:szCs w:val="22"/>
          <w:lang w:val="lt-LT"/>
        </w:rPr>
        <w:t>Šalutinio</w:t>
      </w:r>
      <w:r w:rsidRPr="00DD7EE1">
        <w:rPr>
          <w:snapToGrid/>
          <w:szCs w:val="22"/>
          <w:lang w:val="lt-LT"/>
        </w:rPr>
        <w:t xml:space="preserve"> poveikio dažnis apibūdinamas taip: labai dažnas (≥ 1/10), dažnas (nuo ≥ 1/100 iki &lt; 1/10), nedažnas (nuo ≥ 1/1 000 iki &lt; 1/100), retas (nuo ≥ 1/10 000 iki &lt; 1/1 000), labai retas (&lt; 1/10 000) ir nežinomas (negali būti apskaičiuotas pagal turimus duomenis).</w:t>
      </w:r>
    </w:p>
    <w:p w14:paraId="5BB55222"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561CC4CE" w14:textId="77777777" w:rsidR="00C77C38" w:rsidRPr="00C77C38" w:rsidRDefault="00C77C38" w:rsidP="00C77C38">
      <w:pPr>
        <w:widowControl w:val="0"/>
        <w:tabs>
          <w:tab w:val="clear" w:pos="567"/>
        </w:tabs>
        <w:autoSpaceDE w:val="0"/>
        <w:autoSpaceDN w:val="0"/>
        <w:spacing w:before="1" w:line="240" w:lineRule="auto"/>
        <w:rPr>
          <w:snapToGrid/>
          <w:szCs w:val="22"/>
          <w:lang w:val="lt-LT" w:bidi="en-US"/>
        </w:rPr>
      </w:pPr>
      <w:r w:rsidRPr="00C77C38">
        <w:rPr>
          <w:snapToGrid/>
          <w:szCs w:val="22"/>
          <w:lang w:val="lt-LT" w:bidi="en-US"/>
        </w:rPr>
        <w:t>Gauta pranešimų apie toliau išvardytą nepageidaujamą poveikį, susijusį su tiamino vartojimu</w:t>
      </w:r>
      <w:r>
        <w:rPr>
          <w:snapToGrid/>
          <w:szCs w:val="22"/>
          <w:lang w:val="lt-LT" w:bidi="en-US"/>
        </w:rPr>
        <w:t>.</w:t>
      </w:r>
    </w:p>
    <w:p w14:paraId="28B7069A"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10850DC7" w14:textId="77777777" w:rsidR="00DD7EE1" w:rsidRPr="00DD7EE1" w:rsidRDefault="00C20D42"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Imuninės sistemos sutrikimai</w:t>
      </w:r>
    </w:p>
    <w:p w14:paraId="5B6E37E0"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2E626923" w14:textId="20166A66"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DD7EE1" w:rsidRPr="00A11A0F">
        <w:rPr>
          <w:b/>
          <w:bCs/>
          <w:snapToGrid/>
          <w:szCs w:val="22"/>
          <w:lang w:val="lt-LT" w:bidi="en-US"/>
        </w:rPr>
        <w:t xml:space="preserve"> </w:t>
      </w:r>
      <w:r w:rsidR="00555790" w:rsidRPr="00A11A0F">
        <w:rPr>
          <w:b/>
          <w:bCs/>
          <w:szCs w:val="22"/>
          <w:lang w:val="lt-LT" w:eastAsia="lt-LT"/>
        </w:rPr>
        <w:t>(negali būti apskaičiuotas pagal turimus duomenis)</w:t>
      </w:r>
    </w:p>
    <w:p w14:paraId="1068389D" w14:textId="16FC9D7B" w:rsidR="0088122C" w:rsidRPr="0088122C" w:rsidRDefault="0088122C" w:rsidP="0088122C">
      <w:pPr>
        <w:widowControl w:val="0"/>
        <w:tabs>
          <w:tab w:val="clear" w:pos="567"/>
        </w:tabs>
        <w:autoSpaceDE w:val="0"/>
        <w:autoSpaceDN w:val="0"/>
        <w:spacing w:before="1" w:line="240" w:lineRule="auto"/>
        <w:rPr>
          <w:snapToGrid/>
          <w:szCs w:val="22"/>
          <w:lang w:val="lt-LT" w:bidi="en-US"/>
        </w:rPr>
      </w:pPr>
      <w:r w:rsidRPr="0088122C">
        <w:rPr>
          <w:snapToGrid/>
          <w:szCs w:val="22"/>
          <w:lang w:val="lt-LT" w:bidi="en-US"/>
        </w:rPr>
        <w:t xml:space="preserve">Padidėjusio jautrumo (alerginės arba anafilaksinės) reakcijos, tokios kaip kvėpavimo sutrikimai, niežėjimas, šokas ir pilvo skausmas. Prieš šias reakcijas dažnai pasireikšdavo čiaudulys arba praeinantis niežėjimas. </w:t>
      </w:r>
    </w:p>
    <w:p w14:paraId="09508ACC" w14:textId="77777777" w:rsidR="0088122C" w:rsidRPr="0088122C" w:rsidRDefault="0088122C" w:rsidP="0088122C">
      <w:pPr>
        <w:widowControl w:val="0"/>
        <w:tabs>
          <w:tab w:val="clear" w:pos="567"/>
        </w:tabs>
        <w:autoSpaceDE w:val="0"/>
        <w:autoSpaceDN w:val="0"/>
        <w:spacing w:before="1" w:line="240" w:lineRule="auto"/>
        <w:rPr>
          <w:snapToGrid/>
          <w:szCs w:val="22"/>
          <w:lang w:val="lt-LT" w:bidi="en-US"/>
        </w:rPr>
      </w:pPr>
    </w:p>
    <w:p w14:paraId="71E96A94" w14:textId="77777777" w:rsidR="0088122C" w:rsidRPr="0088122C" w:rsidRDefault="0088122C" w:rsidP="0088122C">
      <w:pPr>
        <w:widowControl w:val="0"/>
        <w:tabs>
          <w:tab w:val="clear" w:pos="567"/>
        </w:tabs>
        <w:autoSpaceDE w:val="0"/>
        <w:autoSpaceDN w:val="0"/>
        <w:spacing w:before="1" w:line="240" w:lineRule="auto"/>
        <w:rPr>
          <w:snapToGrid/>
          <w:szCs w:val="22"/>
          <w:lang w:val="lt-LT" w:bidi="en-US"/>
        </w:rPr>
      </w:pPr>
      <w:r w:rsidRPr="0088122C">
        <w:rPr>
          <w:snapToGrid/>
          <w:szCs w:val="22"/>
          <w:lang w:val="lt-LT" w:bidi="en-US"/>
        </w:rPr>
        <w:t xml:space="preserve">Jeigu po injekcijos Jums pasireiškė šie simptomai, </w:t>
      </w:r>
      <w:r w:rsidRPr="0088122C">
        <w:rPr>
          <w:b/>
          <w:bCs/>
          <w:snapToGrid/>
          <w:szCs w:val="22"/>
          <w:lang w:val="lt-LT" w:bidi="en-US"/>
        </w:rPr>
        <w:t>nedelsdami pasakykite gydytojui</w:t>
      </w:r>
      <w:r w:rsidRPr="0088122C">
        <w:rPr>
          <w:snapToGrid/>
          <w:szCs w:val="22"/>
          <w:lang w:val="lt-LT" w:bidi="en-US"/>
        </w:rPr>
        <w:t>. Tai gali būti požymis, kad esate jautrus Thiamine Kabi ir Jums negalima skirti pakartotinės dozės.</w:t>
      </w:r>
    </w:p>
    <w:p w14:paraId="22AAB1FE"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097B2B6D" w14:textId="77777777" w:rsidR="00DD7EE1" w:rsidRPr="00DD7EE1" w:rsidRDefault="00C20D42"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Odos ir poodinio audinio sutrikimai</w:t>
      </w:r>
    </w:p>
    <w:p w14:paraId="553DB962"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3BFDB4B3" w14:textId="743223AA"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555790" w:rsidRPr="00A11A0F">
        <w:rPr>
          <w:b/>
          <w:bCs/>
          <w:snapToGrid/>
          <w:szCs w:val="22"/>
          <w:lang w:val="lt-LT" w:bidi="en-US"/>
        </w:rPr>
        <w:t xml:space="preserve"> </w:t>
      </w:r>
      <w:r w:rsidR="00555790" w:rsidRPr="00A11A0F">
        <w:rPr>
          <w:b/>
          <w:bCs/>
          <w:szCs w:val="22"/>
          <w:lang w:val="lt-LT" w:eastAsia="lt-LT"/>
        </w:rPr>
        <w:t>(negali būti apskaičiuotas pagal turimus duomenis)</w:t>
      </w:r>
      <w:r w:rsidR="00DD7EE1" w:rsidRPr="00A11A0F">
        <w:rPr>
          <w:b/>
          <w:bCs/>
          <w:snapToGrid/>
          <w:szCs w:val="22"/>
          <w:lang w:val="lt-LT" w:bidi="en-US"/>
        </w:rPr>
        <w:t xml:space="preserve"> </w:t>
      </w:r>
    </w:p>
    <w:p w14:paraId="0F0A178A"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 xml:space="preserve">Kontaktinis </w:t>
      </w:r>
      <w:r>
        <w:rPr>
          <w:snapToGrid/>
          <w:szCs w:val="22"/>
          <w:lang w:val="lt-LT" w:bidi="en-US"/>
        </w:rPr>
        <w:t>odos uždegimas (</w:t>
      </w:r>
      <w:r w:rsidRPr="00404313">
        <w:rPr>
          <w:snapToGrid/>
          <w:szCs w:val="22"/>
          <w:lang w:val="lt-LT" w:bidi="en-US"/>
        </w:rPr>
        <w:t>dermatitas</w:t>
      </w:r>
      <w:r>
        <w:rPr>
          <w:snapToGrid/>
          <w:szCs w:val="22"/>
          <w:lang w:val="lt-LT" w:bidi="en-US"/>
        </w:rPr>
        <w:t>)</w:t>
      </w:r>
      <w:r w:rsidRPr="00404313">
        <w:rPr>
          <w:snapToGrid/>
          <w:szCs w:val="22"/>
          <w:lang w:val="lt-LT" w:bidi="en-US"/>
        </w:rPr>
        <w:t>, lėtinė pigmentinė purpurinė dermatozė.</w:t>
      </w:r>
    </w:p>
    <w:p w14:paraId="1135BAD0"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Toks poveikis gali pasireikšti po injekcijos įjautrintiems pacientams.</w:t>
      </w:r>
    </w:p>
    <w:p w14:paraId="554C8172" w14:textId="77777777" w:rsidR="00DD7EE1" w:rsidRPr="00DD7EE1" w:rsidRDefault="00DD7EE1" w:rsidP="00DD7EE1">
      <w:pPr>
        <w:widowControl w:val="0"/>
        <w:tabs>
          <w:tab w:val="clear" w:pos="567"/>
        </w:tabs>
        <w:autoSpaceDE w:val="0"/>
        <w:autoSpaceDN w:val="0"/>
        <w:spacing w:before="1" w:line="240" w:lineRule="auto"/>
        <w:rPr>
          <w:snapToGrid/>
          <w:szCs w:val="22"/>
          <w:lang w:val="lt-LT" w:bidi="en-US"/>
        </w:rPr>
      </w:pPr>
    </w:p>
    <w:p w14:paraId="730EE1FB" w14:textId="77777777" w:rsidR="00DD7EE1" w:rsidRPr="00DD7EE1" w:rsidRDefault="00404313" w:rsidP="00DD7EE1">
      <w:pPr>
        <w:widowControl w:val="0"/>
        <w:tabs>
          <w:tab w:val="clear" w:pos="567"/>
        </w:tabs>
        <w:autoSpaceDE w:val="0"/>
        <w:autoSpaceDN w:val="0"/>
        <w:spacing w:before="1" w:line="240" w:lineRule="auto"/>
        <w:rPr>
          <w:snapToGrid/>
          <w:szCs w:val="22"/>
          <w:u w:val="single"/>
          <w:lang w:val="lt-LT" w:bidi="en-US"/>
        </w:rPr>
      </w:pPr>
      <w:r>
        <w:rPr>
          <w:snapToGrid/>
          <w:szCs w:val="22"/>
          <w:u w:val="single"/>
          <w:lang w:val="lt-LT" w:bidi="en-US"/>
        </w:rPr>
        <w:t>Bendrieji sutrikimai ir vartojimo vietos pažeidimai</w:t>
      </w:r>
    </w:p>
    <w:p w14:paraId="1D0045C8" w14:textId="77777777" w:rsidR="00DD7EE1" w:rsidRPr="00DD7EE1" w:rsidRDefault="00DD7EE1" w:rsidP="00DD7EE1">
      <w:pPr>
        <w:widowControl w:val="0"/>
        <w:tabs>
          <w:tab w:val="clear" w:pos="567"/>
        </w:tabs>
        <w:autoSpaceDE w:val="0"/>
        <w:autoSpaceDN w:val="0"/>
        <w:spacing w:before="1" w:line="240" w:lineRule="auto"/>
        <w:rPr>
          <w:snapToGrid/>
          <w:szCs w:val="22"/>
          <w:u w:val="single"/>
          <w:lang w:val="lt-LT" w:bidi="en-US"/>
        </w:rPr>
      </w:pPr>
    </w:p>
    <w:p w14:paraId="2E81DD34" w14:textId="428F2280" w:rsidR="00DD7EE1" w:rsidRPr="00A11A0F" w:rsidRDefault="00C20D42" w:rsidP="00DD7EE1">
      <w:pPr>
        <w:widowControl w:val="0"/>
        <w:tabs>
          <w:tab w:val="clear" w:pos="567"/>
        </w:tabs>
        <w:autoSpaceDE w:val="0"/>
        <w:autoSpaceDN w:val="0"/>
        <w:spacing w:before="1" w:line="240" w:lineRule="auto"/>
        <w:rPr>
          <w:b/>
          <w:bCs/>
          <w:snapToGrid/>
          <w:szCs w:val="22"/>
          <w:lang w:val="lt-LT" w:bidi="en-US"/>
        </w:rPr>
      </w:pPr>
      <w:r w:rsidRPr="00A11A0F">
        <w:rPr>
          <w:b/>
          <w:bCs/>
          <w:snapToGrid/>
          <w:szCs w:val="22"/>
          <w:lang w:val="lt-LT" w:bidi="en-US"/>
        </w:rPr>
        <w:t>Dažnis nežinomas</w:t>
      </w:r>
      <w:r w:rsidR="00555790" w:rsidRPr="00A11A0F">
        <w:rPr>
          <w:b/>
          <w:bCs/>
          <w:snapToGrid/>
          <w:szCs w:val="22"/>
          <w:lang w:val="lt-LT" w:bidi="en-US"/>
        </w:rPr>
        <w:t xml:space="preserve"> </w:t>
      </w:r>
      <w:r w:rsidR="00555790" w:rsidRPr="00A11A0F">
        <w:rPr>
          <w:b/>
          <w:bCs/>
          <w:szCs w:val="22"/>
          <w:lang w:val="lt-LT" w:eastAsia="lt-LT"/>
        </w:rPr>
        <w:t>(negali būti apskaičiuotas pagal turimus duomenis)</w:t>
      </w:r>
      <w:r w:rsidR="00DD7EE1" w:rsidRPr="00A11A0F">
        <w:rPr>
          <w:b/>
          <w:bCs/>
          <w:snapToGrid/>
          <w:szCs w:val="22"/>
          <w:lang w:val="lt-LT" w:bidi="en-US"/>
        </w:rPr>
        <w:t xml:space="preserve"> </w:t>
      </w:r>
    </w:p>
    <w:p w14:paraId="470FDBAC" w14:textId="77777777" w:rsidR="00404313" w:rsidRPr="00404313" w:rsidRDefault="00404313" w:rsidP="00404313">
      <w:pPr>
        <w:widowControl w:val="0"/>
        <w:tabs>
          <w:tab w:val="clear" w:pos="567"/>
        </w:tabs>
        <w:autoSpaceDE w:val="0"/>
        <w:autoSpaceDN w:val="0"/>
        <w:spacing w:before="1" w:line="240" w:lineRule="auto"/>
        <w:rPr>
          <w:snapToGrid/>
          <w:szCs w:val="22"/>
          <w:lang w:val="lt-LT" w:bidi="en-US"/>
        </w:rPr>
      </w:pPr>
      <w:r w:rsidRPr="00404313">
        <w:rPr>
          <w:snapToGrid/>
          <w:szCs w:val="22"/>
          <w:lang w:val="lt-LT" w:bidi="en-US"/>
        </w:rPr>
        <w:t>Skausmas injekcijos vietoje, vietinis dirginimas. Po injekcijos į raumenis pranešta apie jautrumo ir sukietėjimo atvejus.</w:t>
      </w:r>
    </w:p>
    <w:p w14:paraId="466B2FC6" w14:textId="77777777" w:rsidR="0055368B" w:rsidRPr="00DD7EE1" w:rsidRDefault="0055368B" w:rsidP="00B970D5">
      <w:pPr>
        <w:widowControl w:val="0"/>
        <w:numPr>
          <w:ilvl w:val="12"/>
          <w:numId w:val="0"/>
        </w:numPr>
        <w:tabs>
          <w:tab w:val="clear" w:pos="567"/>
        </w:tabs>
        <w:spacing w:line="240" w:lineRule="auto"/>
        <w:ind w:right="-29"/>
        <w:rPr>
          <w:szCs w:val="22"/>
          <w:lang w:val="lt-LT"/>
        </w:rPr>
      </w:pPr>
    </w:p>
    <w:p w14:paraId="1914940D" w14:textId="77777777" w:rsidR="0055368B" w:rsidRPr="00DD7EE1" w:rsidRDefault="0055368B" w:rsidP="003400CE">
      <w:pPr>
        <w:keepNext/>
        <w:widowControl w:val="0"/>
        <w:spacing w:line="240" w:lineRule="auto"/>
        <w:rPr>
          <w:b/>
          <w:szCs w:val="22"/>
          <w:lang w:val="lt-LT"/>
        </w:rPr>
      </w:pPr>
      <w:r w:rsidRPr="00DD7EE1">
        <w:rPr>
          <w:b/>
          <w:szCs w:val="22"/>
          <w:lang w:val="lt-LT"/>
        </w:rPr>
        <w:t>Pranešimas apie šalutinį poveikį</w:t>
      </w:r>
    </w:p>
    <w:p w14:paraId="45807763" w14:textId="77777777" w:rsidR="00A07F05" w:rsidRPr="00DD7EE1" w:rsidRDefault="00A07F05" w:rsidP="003400CE">
      <w:pPr>
        <w:keepNext/>
        <w:spacing w:line="240" w:lineRule="auto"/>
        <w:ind w:right="-1"/>
        <w:rPr>
          <w:lang w:val="lt-LT"/>
        </w:rPr>
      </w:pPr>
      <w:r w:rsidRPr="00DD7EE1">
        <w:rPr>
          <w:szCs w:val="22"/>
          <w:lang w:val="lt-LT" w:eastAsia="lt-LT"/>
        </w:rPr>
        <w:t>Jeigu pasireiškė šalutinis poveikis, įskaitant šiame lapelyje nenurodytą, pasakykite gydytoju</w:t>
      </w:r>
      <w:r w:rsidR="00D740D1" w:rsidRPr="00DD7EE1">
        <w:rPr>
          <w:szCs w:val="22"/>
          <w:lang w:val="lt-LT" w:eastAsia="lt-LT"/>
        </w:rPr>
        <w:t>i</w:t>
      </w:r>
      <w:r w:rsidR="00C60F24">
        <w:rPr>
          <w:szCs w:val="22"/>
          <w:lang w:val="lt-LT" w:eastAsia="lt-LT"/>
        </w:rPr>
        <w:t xml:space="preserve"> arba slaugytojui</w:t>
      </w:r>
      <w:r w:rsidRPr="00DD7EE1">
        <w:rPr>
          <w:szCs w:val="22"/>
          <w:lang w:val="lt-LT" w:eastAsia="lt-LT"/>
        </w:rPr>
        <w:t xml:space="preserve">. Pranešimą apie šalutinį poveikį galite užpildyti ir pateikti Valstybinės vaistų kontrolės tarnybos prie Lietuvos Respublikos sveikatos apsaugos ministerijos tinklalapyje </w:t>
      </w:r>
      <w:r w:rsidRPr="00DD7EE1">
        <w:rPr>
          <w:color w:val="0000EE"/>
          <w:szCs w:val="22"/>
          <w:u w:val="single"/>
          <w:lang w:val="lt-LT" w:eastAsia="lt-LT"/>
        </w:rPr>
        <w:t>https://vvkt.lrv.lt/lt/</w:t>
      </w:r>
      <w:r w:rsidRPr="00DD7EE1">
        <w:rPr>
          <w:szCs w:val="22"/>
          <w:lang w:val="lt-LT" w:eastAsia="lt-LT"/>
        </w:rPr>
        <w:t xml:space="preserve"> nurodytais būdais arba paskambinti nemokamu telefonu </w:t>
      </w:r>
      <w:r w:rsidR="009642CB">
        <w:rPr>
          <w:szCs w:val="22"/>
          <w:lang w:val="lt-LT" w:eastAsia="lt-LT"/>
        </w:rPr>
        <w:t>+370</w:t>
      </w:r>
      <w:r w:rsidRPr="00DD7EE1">
        <w:rPr>
          <w:szCs w:val="22"/>
          <w:lang w:val="lt-LT" w:eastAsia="lt-LT"/>
        </w:rPr>
        <w:t xml:space="preserve"> 800 73 568. Pranešdami apie šalutinį poveikį galite mums padėti gauti daugiau informacijos apie šio vaisto saugumą</w:t>
      </w:r>
      <w:r w:rsidRPr="00DD7EE1">
        <w:rPr>
          <w:lang w:val="lt-LT"/>
        </w:rPr>
        <w:t>.</w:t>
      </w:r>
    </w:p>
    <w:p w14:paraId="6C70E16F" w14:textId="77777777" w:rsidR="0055368B" w:rsidRPr="00DD7EE1" w:rsidRDefault="0055368B" w:rsidP="00B970D5">
      <w:pPr>
        <w:widowControl w:val="0"/>
        <w:spacing w:line="240" w:lineRule="auto"/>
        <w:ind w:right="-449"/>
        <w:rPr>
          <w:szCs w:val="22"/>
          <w:lang w:val="lt-LT"/>
        </w:rPr>
      </w:pPr>
    </w:p>
    <w:p w14:paraId="418562AC" w14:textId="77777777" w:rsidR="0055368B" w:rsidRPr="00DD7EE1" w:rsidRDefault="0055368B" w:rsidP="00B970D5">
      <w:pPr>
        <w:widowControl w:val="0"/>
        <w:spacing w:line="240" w:lineRule="auto"/>
        <w:ind w:right="-449"/>
        <w:rPr>
          <w:szCs w:val="22"/>
          <w:lang w:val="lt-LT"/>
        </w:rPr>
      </w:pPr>
    </w:p>
    <w:p w14:paraId="35274A5C"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5.</w:t>
      </w:r>
      <w:r w:rsidRPr="00DD7EE1">
        <w:rPr>
          <w:b/>
          <w:bCs/>
          <w:szCs w:val="22"/>
          <w:lang w:val="lt-LT" w:eastAsia="x-none"/>
        </w:rPr>
        <w:tab/>
        <w:t xml:space="preserve">Kaip laikyti </w:t>
      </w:r>
      <w:r w:rsidR="000D3429" w:rsidRPr="00DD7EE1">
        <w:rPr>
          <w:b/>
          <w:bCs/>
          <w:szCs w:val="22"/>
          <w:lang w:val="lt-LT" w:eastAsia="x-none"/>
        </w:rPr>
        <w:t>Thiamine Kabi</w:t>
      </w:r>
    </w:p>
    <w:p w14:paraId="3F5C7826" w14:textId="77777777" w:rsidR="0055368B" w:rsidRPr="00DD7EE1" w:rsidRDefault="0055368B" w:rsidP="00B970D5">
      <w:pPr>
        <w:widowControl w:val="0"/>
        <w:numPr>
          <w:ilvl w:val="12"/>
          <w:numId w:val="0"/>
        </w:numPr>
        <w:tabs>
          <w:tab w:val="clear" w:pos="567"/>
        </w:tabs>
        <w:spacing w:line="240" w:lineRule="auto"/>
        <w:rPr>
          <w:szCs w:val="22"/>
          <w:lang w:val="lt-LT"/>
        </w:rPr>
      </w:pPr>
    </w:p>
    <w:p w14:paraId="597A23A4" w14:textId="77777777" w:rsidR="0055368B" w:rsidRPr="00DD7EE1" w:rsidRDefault="0055368B" w:rsidP="00B970D5">
      <w:pPr>
        <w:widowControl w:val="0"/>
        <w:numPr>
          <w:ilvl w:val="12"/>
          <w:numId w:val="0"/>
        </w:numPr>
        <w:tabs>
          <w:tab w:val="clear" w:pos="567"/>
        </w:tabs>
        <w:spacing w:line="240" w:lineRule="auto"/>
        <w:ind w:right="-2"/>
        <w:rPr>
          <w:szCs w:val="22"/>
          <w:lang w:val="lt-LT"/>
        </w:rPr>
      </w:pPr>
      <w:r w:rsidRPr="00DD7EE1">
        <w:rPr>
          <w:szCs w:val="22"/>
          <w:lang w:val="lt-LT"/>
        </w:rPr>
        <w:t>Šį vaistą laikykite vaikams nepastebimoje ir nepasiekiamoje vietoje.</w:t>
      </w:r>
    </w:p>
    <w:p w14:paraId="3DB6429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4265A6D" w14:textId="77777777" w:rsidR="009E5028" w:rsidRDefault="00587661" w:rsidP="00B970D5">
      <w:pPr>
        <w:widowControl w:val="0"/>
        <w:spacing w:line="240" w:lineRule="auto"/>
        <w:rPr>
          <w:szCs w:val="22"/>
          <w:lang w:val="lt-LT"/>
        </w:rPr>
      </w:pPr>
      <w:bookmarkStart w:id="1" w:name="_Hlk203574337"/>
      <w:r w:rsidRPr="002C4BD5">
        <w:rPr>
          <w:szCs w:val="22"/>
          <w:lang w:val="lt-LT"/>
        </w:rPr>
        <w:t>Šiam vaistui specialių laikymo sąlygų nereikia.</w:t>
      </w:r>
      <w:bookmarkEnd w:id="1"/>
    </w:p>
    <w:p w14:paraId="1E67D5D3" w14:textId="77777777" w:rsidR="00054367" w:rsidRDefault="00054367" w:rsidP="00B970D5">
      <w:pPr>
        <w:widowControl w:val="0"/>
        <w:spacing w:line="240" w:lineRule="auto"/>
        <w:rPr>
          <w:szCs w:val="22"/>
          <w:lang w:val="lt-LT"/>
        </w:rPr>
      </w:pPr>
    </w:p>
    <w:p w14:paraId="1082CB68" w14:textId="77777777" w:rsidR="0055368B" w:rsidRPr="00DD7EE1" w:rsidRDefault="0055368B" w:rsidP="00B970D5">
      <w:pPr>
        <w:widowControl w:val="0"/>
        <w:spacing w:line="240" w:lineRule="auto"/>
        <w:rPr>
          <w:szCs w:val="22"/>
          <w:lang w:val="lt-LT"/>
        </w:rPr>
      </w:pPr>
      <w:r w:rsidRPr="00DD7EE1">
        <w:rPr>
          <w:szCs w:val="22"/>
          <w:lang w:val="lt-LT"/>
        </w:rPr>
        <w:t xml:space="preserve">Ant dėžutės </w:t>
      </w:r>
      <w:r w:rsidR="00054367">
        <w:rPr>
          <w:szCs w:val="22"/>
          <w:lang w:val="lt-LT"/>
        </w:rPr>
        <w:t xml:space="preserve">ar ampulės </w:t>
      </w:r>
      <w:r w:rsidRPr="00DD7EE1">
        <w:rPr>
          <w:szCs w:val="22"/>
          <w:lang w:val="lt-LT"/>
        </w:rPr>
        <w:t>po „EXP“ nurodytam tinkamumo laikui pasibaigus, šio vaisto vartoti negalima. Vaistas tinkamas vartoti iki paskutinės nurodyto mėnesi</w:t>
      </w:r>
      <w:r w:rsidR="00FC7522" w:rsidRPr="00DD7EE1">
        <w:rPr>
          <w:szCs w:val="22"/>
          <w:lang w:val="lt-LT"/>
        </w:rPr>
        <w:t>o</w:t>
      </w:r>
      <w:r w:rsidR="006660A2">
        <w:rPr>
          <w:szCs w:val="22"/>
          <w:lang w:val="lt-LT"/>
        </w:rPr>
        <w:t xml:space="preserve"> d</w:t>
      </w:r>
      <w:r w:rsidRPr="00DD7EE1">
        <w:rPr>
          <w:szCs w:val="22"/>
          <w:lang w:val="lt-LT"/>
        </w:rPr>
        <w:t>ienos.</w:t>
      </w:r>
    </w:p>
    <w:p w14:paraId="04C220C3" w14:textId="77777777" w:rsidR="0055368B" w:rsidRPr="00DD7EE1" w:rsidRDefault="0055368B" w:rsidP="00B970D5">
      <w:pPr>
        <w:widowControl w:val="0"/>
        <w:spacing w:line="240" w:lineRule="auto"/>
        <w:rPr>
          <w:szCs w:val="22"/>
          <w:lang w:val="lt-LT"/>
        </w:rPr>
      </w:pPr>
    </w:p>
    <w:p w14:paraId="266F935C" w14:textId="77777777" w:rsidR="009E5028" w:rsidRPr="00C71D73" w:rsidRDefault="009E5028" w:rsidP="009E5028">
      <w:pPr>
        <w:widowControl w:val="0"/>
        <w:tabs>
          <w:tab w:val="clear" w:pos="567"/>
        </w:tabs>
        <w:autoSpaceDE w:val="0"/>
        <w:autoSpaceDN w:val="0"/>
        <w:adjustRightInd w:val="0"/>
        <w:spacing w:line="240" w:lineRule="auto"/>
        <w:ind w:right="-20"/>
        <w:rPr>
          <w:snapToGrid/>
          <w:color w:val="000000"/>
          <w:szCs w:val="22"/>
          <w:lang w:val="lt-LT" w:bidi="en-US"/>
        </w:rPr>
      </w:pPr>
      <w:r w:rsidRPr="00DD7EE1">
        <w:rPr>
          <w:snapToGrid/>
          <w:color w:val="000000"/>
          <w:szCs w:val="22"/>
          <w:u w:val="single"/>
          <w:lang w:val="lt-LT" w:bidi="en-US"/>
        </w:rPr>
        <w:t>Praskiedimas infuzijai</w:t>
      </w:r>
    </w:p>
    <w:p w14:paraId="217504F1" w14:textId="17886841" w:rsidR="009E5028" w:rsidRPr="006D3013" w:rsidRDefault="009E5028" w:rsidP="009E5028">
      <w:pPr>
        <w:widowControl w:val="0"/>
        <w:tabs>
          <w:tab w:val="clear" w:pos="567"/>
        </w:tabs>
        <w:autoSpaceDE w:val="0"/>
        <w:autoSpaceDN w:val="0"/>
        <w:adjustRightInd w:val="0"/>
        <w:spacing w:line="274" w:lineRule="exact"/>
        <w:ind w:right="-20"/>
        <w:rPr>
          <w:snapToGrid/>
          <w:color w:val="000000"/>
          <w:spacing w:val="2"/>
          <w:szCs w:val="22"/>
          <w:lang w:val="lt-LT" w:bidi="en-US"/>
        </w:rPr>
      </w:pPr>
      <w:r w:rsidRPr="006D3013">
        <w:rPr>
          <w:snapToGrid/>
          <w:color w:val="000000"/>
          <w:spacing w:val="2"/>
          <w:szCs w:val="22"/>
          <w:lang w:val="lt-LT" w:bidi="en-US"/>
        </w:rPr>
        <w:t xml:space="preserve">Thiamine Kabi gali būti lėtai suleidžiamas </w:t>
      </w:r>
      <w:r w:rsidR="00C60F24">
        <w:rPr>
          <w:snapToGrid/>
          <w:color w:val="000000"/>
          <w:spacing w:val="2"/>
          <w:szCs w:val="22"/>
          <w:lang w:val="lt-LT" w:bidi="en-US"/>
        </w:rPr>
        <w:t xml:space="preserve">infuzija </w:t>
      </w:r>
      <w:r w:rsidRPr="006D3013">
        <w:rPr>
          <w:snapToGrid/>
          <w:color w:val="000000"/>
          <w:spacing w:val="2"/>
          <w:szCs w:val="22"/>
          <w:lang w:val="lt-LT" w:bidi="en-US"/>
        </w:rPr>
        <w:t xml:space="preserve">į veną, praskiedus </w:t>
      </w:r>
      <w:r w:rsidR="00C60F24">
        <w:rPr>
          <w:snapToGrid/>
          <w:color w:val="000000"/>
          <w:spacing w:val="2"/>
          <w:szCs w:val="22"/>
          <w:lang w:val="lt-LT" w:bidi="en-US"/>
        </w:rPr>
        <w:t>nuo</w:t>
      </w:r>
      <w:r w:rsidRPr="006D3013">
        <w:rPr>
          <w:snapToGrid/>
          <w:color w:val="000000"/>
          <w:spacing w:val="2"/>
          <w:szCs w:val="22"/>
          <w:lang w:val="lt-LT" w:bidi="en-US"/>
        </w:rPr>
        <w:t xml:space="preserve"> 0,04</w:t>
      </w:r>
      <w:r w:rsidR="004647E7">
        <w:rPr>
          <w:snapToGrid/>
          <w:color w:val="000000"/>
          <w:spacing w:val="2"/>
          <w:szCs w:val="22"/>
          <w:lang w:val="lt-LT" w:bidi="en-US"/>
        </w:rPr>
        <w:t> mg</w:t>
      </w:r>
      <w:r w:rsidRPr="006D3013">
        <w:rPr>
          <w:snapToGrid/>
          <w:color w:val="000000"/>
          <w:spacing w:val="2"/>
          <w:szCs w:val="22"/>
          <w:lang w:val="lt-LT" w:bidi="en-US"/>
        </w:rPr>
        <w:t xml:space="preserve">/ml </w:t>
      </w:r>
      <w:r w:rsidR="00C60F24">
        <w:rPr>
          <w:snapToGrid/>
          <w:color w:val="000000"/>
          <w:spacing w:val="2"/>
          <w:szCs w:val="22"/>
          <w:lang w:val="lt-LT" w:bidi="en-US"/>
        </w:rPr>
        <w:t>iki</w:t>
      </w:r>
      <w:r w:rsidRPr="006D3013">
        <w:rPr>
          <w:snapToGrid/>
          <w:color w:val="000000"/>
          <w:spacing w:val="2"/>
          <w:szCs w:val="22"/>
          <w:lang w:val="lt-LT" w:bidi="en-US"/>
        </w:rPr>
        <w:t xml:space="preserve"> 20</w:t>
      </w:r>
      <w:r w:rsidR="004647E7">
        <w:rPr>
          <w:snapToGrid/>
          <w:color w:val="000000"/>
          <w:spacing w:val="2"/>
          <w:szCs w:val="22"/>
          <w:lang w:val="lt-LT" w:bidi="en-US"/>
        </w:rPr>
        <w:t> mg</w:t>
      </w:r>
      <w:r w:rsidRPr="006D3013">
        <w:rPr>
          <w:snapToGrid/>
          <w:color w:val="000000"/>
          <w:spacing w:val="2"/>
          <w:szCs w:val="22"/>
          <w:lang w:val="lt-LT" w:bidi="en-US"/>
        </w:rPr>
        <w:t>/ml koncentracijos steriliame natrio chlorido (0,9</w:t>
      </w:r>
      <w:r w:rsidR="004647E7">
        <w:rPr>
          <w:snapToGrid/>
          <w:color w:val="000000"/>
          <w:spacing w:val="2"/>
          <w:szCs w:val="22"/>
          <w:lang w:val="lt-LT" w:bidi="en-US"/>
        </w:rPr>
        <w:t> %</w:t>
      </w:r>
      <w:r w:rsidRPr="006D3013">
        <w:rPr>
          <w:snapToGrid/>
          <w:color w:val="000000"/>
          <w:spacing w:val="2"/>
          <w:szCs w:val="22"/>
          <w:lang w:val="lt-LT" w:bidi="en-US"/>
        </w:rPr>
        <w:t>) arba gliukozės (5</w:t>
      </w:r>
      <w:r w:rsidR="004647E7">
        <w:rPr>
          <w:snapToGrid/>
          <w:color w:val="000000"/>
          <w:spacing w:val="2"/>
          <w:szCs w:val="22"/>
          <w:lang w:val="lt-LT" w:bidi="en-US"/>
        </w:rPr>
        <w:t> %</w:t>
      </w:r>
      <w:r w:rsidRPr="006D3013">
        <w:rPr>
          <w:snapToGrid/>
          <w:color w:val="000000"/>
          <w:spacing w:val="2"/>
          <w:szCs w:val="22"/>
          <w:lang w:val="lt-LT" w:bidi="en-US"/>
        </w:rPr>
        <w:t>) tirpale</w:t>
      </w:r>
      <w:r w:rsidR="00C60F24">
        <w:rPr>
          <w:snapToGrid/>
          <w:color w:val="000000"/>
          <w:spacing w:val="2"/>
          <w:szCs w:val="22"/>
          <w:lang w:val="lt-LT" w:bidi="en-US"/>
        </w:rPr>
        <w:t xml:space="preserve">. </w:t>
      </w:r>
      <w:r w:rsidR="00C60F24" w:rsidRPr="006B0EE1">
        <w:rPr>
          <w:snapToGrid/>
          <w:color w:val="000000"/>
          <w:spacing w:val="-2"/>
          <w:szCs w:val="22"/>
          <w:lang w:val="lt-LT" w:bidi="en-US"/>
        </w:rPr>
        <w:t xml:space="preserve">Įrodyta, kad </w:t>
      </w:r>
      <w:r w:rsidR="00C60F24">
        <w:rPr>
          <w:snapToGrid/>
          <w:color w:val="000000"/>
          <w:spacing w:val="-2"/>
          <w:szCs w:val="22"/>
          <w:lang w:val="lt-LT" w:bidi="en-US"/>
        </w:rPr>
        <w:t>praskiest</w:t>
      </w:r>
      <w:r w:rsidR="00054367">
        <w:rPr>
          <w:snapToGrid/>
          <w:color w:val="000000"/>
          <w:spacing w:val="-2"/>
          <w:szCs w:val="22"/>
          <w:lang w:val="lt-LT" w:bidi="en-US"/>
        </w:rPr>
        <w:t>as</w:t>
      </w:r>
      <w:r w:rsidR="00C60F24">
        <w:rPr>
          <w:snapToGrid/>
          <w:color w:val="000000"/>
          <w:spacing w:val="-2"/>
          <w:szCs w:val="22"/>
          <w:lang w:val="lt-LT" w:bidi="en-US"/>
        </w:rPr>
        <w:t xml:space="preserve"> tirpala</w:t>
      </w:r>
      <w:r w:rsidR="00054367">
        <w:rPr>
          <w:snapToGrid/>
          <w:color w:val="000000"/>
          <w:spacing w:val="-2"/>
          <w:szCs w:val="22"/>
          <w:lang w:val="lt-LT" w:bidi="en-US"/>
        </w:rPr>
        <w:t>s</w:t>
      </w:r>
      <w:r w:rsidR="00C60F24" w:rsidRPr="006B0EE1">
        <w:rPr>
          <w:snapToGrid/>
          <w:color w:val="000000"/>
          <w:spacing w:val="-2"/>
          <w:szCs w:val="22"/>
          <w:lang w:val="lt-LT" w:bidi="en-US"/>
        </w:rPr>
        <w:t xml:space="preserve"> išlieka chemi</w:t>
      </w:r>
      <w:r w:rsidR="00054367">
        <w:rPr>
          <w:snapToGrid/>
          <w:color w:val="000000"/>
          <w:spacing w:val="-2"/>
          <w:szCs w:val="22"/>
          <w:lang w:val="lt-LT" w:bidi="en-US"/>
        </w:rPr>
        <w:t>škai</w:t>
      </w:r>
      <w:r w:rsidR="00C60F24" w:rsidRPr="006B0EE1">
        <w:rPr>
          <w:snapToGrid/>
          <w:color w:val="000000"/>
          <w:spacing w:val="-2"/>
          <w:szCs w:val="22"/>
          <w:lang w:val="lt-LT" w:bidi="en-US"/>
        </w:rPr>
        <w:t xml:space="preserve"> ir fizi</w:t>
      </w:r>
      <w:r w:rsidR="00054367">
        <w:rPr>
          <w:snapToGrid/>
          <w:color w:val="000000"/>
          <w:spacing w:val="-2"/>
          <w:szCs w:val="22"/>
          <w:lang w:val="lt-LT" w:bidi="en-US"/>
        </w:rPr>
        <w:t>škaip stabilus</w:t>
      </w:r>
      <w:r w:rsidR="00C60F24" w:rsidRPr="006B0EE1">
        <w:rPr>
          <w:snapToGrid/>
          <w:color w:val="000000"/>
          <w:spacing w:val="-2"/>
          <w:szCs w:val="22"/>
          <w:lang w:val="lt-LT" w:bidi="en-US"/>
        </w:rPr>
        <w:t xml:space="preserve"> </w:t>
      </w:r>
      <w:r w:rsidRPr="006D3013">
        <w:rPr>
          <w:snapToGrid/>
          <w:color w:val="000000"/>
          <w:spacing w:val="2"/>
          <w:szCs w:val="22"/>
          <w:lang w:val="lt-LT" w:bidi="en-US"/>
        </w:rPr>
        <w:t>iki 24</w:t>
      </w:r>
      <w:r w:rsidR="00747185">
        <w:rPr>
          <w:snapToGrid/>
          <w:color w:val="000000"/>
          <w:spacing w:val="2"/>
          <w:szCs w:val="22"/>
          <w:lang w:val="lt-LT" w:bidi="en-US"/>
        </w:rPr>
        <w:t> </w:t>
      </w:r>
      <w:r w:rsidRPr="006D3013">
        <w:rPr>
          <w:snapToGrid/>
          <w:color w:val="000000"/>
          <w:spacing w:val="2"/>
          <w:szCs w:val="22"/>
          <w:lang w:val="lt-LT" w:bidi="en-US"/>
        </w:rPr>
        <w:t>valandų 25</w:t>
      </w:r>
      <w:r w:rsidR="00A7216F">
        <w:rPr>
          <w:snapToGrid/>
          <w:color w:val="000000"/>
          <w:spacing w:val="2"/>
          <w:szCs w:val="22"/>
          <w:lang w:val="lt-LT" w:bidi="en-US"/>
        </w:rPr>
        <w:t> </w:t>
      </w:r>
      <w:r w:rsidRPr="006D3013">
        <w:rPr>
          <w:snapToGrid/>
          <w:color w:val="000000"/>
          <w:spacing w:val="2"/>
          <w:szCs w:val="22"/>
          <w:lang w:val="lt-LT" w:bidi="en-US"/>
        </w:rPr>
        <w:t>°C temperatūroje.</w:t>
      </w:r>
    </w:p>
    <w:p w14:paraId="214B6732" w14:textId="77777777" w:rsidR="009E5028" w:rsidRPr="00C71D73" w:rsidRDefault="009E5028" w:rsidP="009E5028">
      <w:pPr>
        <w:widowControl w:val="0"/>
        <w:tabs>
          <w:tab w:val="clear" w:pos="567"/>
        </w:tabs>
        <w:autoSpaceDE w:val="0"/>
        <w:autoSpaceDN w:val="0"/>
        <w:adjustRightInd w:val="0"/>
        <w:spacing w:line="274" w:lineRule="exact"/>
        <w:ind w:right="-20"/>
        <w:rPr>
          <w:snapToGrid/>
          <w:color w:val="000000"/>
          <w:szCs w:val="22"/>
          <w:lang w:val="lt-LT" w:bidi="en-US"/>
        </w:rPr>
      </w:pPr>
    </w:p>
    <w:p w14:paraId="64C2B43E" w14:textId="6BC88B5F" w:rsidR="009E5028" w:rsidRPr="006B0EE1" w:rsidRDefault="009E5028" w:rsidP="009E5028">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054367">
        <w:rPr>
          <w:snapToGrid/>
          <w:color w:val="000000"/>
          <w:spacing w:val="1"/>
          <w:szCs w:val="22"/>
          <w:lang w:val="lt-LT" w:bidi="en-US"/>
        </w:rPr>
        <w:t>niu</w:t>
      </w:r>
      <w:r w:rsidRPr="006B0EE1">
        <w:rPr>
          <w:snapToGrid/>
          <w:color w:val="000000"/>
          <w:spacing w:val="1"/>
          <w:szCs w:val="22"/>
          <w:lang w:val="lt-LT" w:bidi="en-US"/>
        </w:rPr>
        <w:t xml:space="preserve"> požiūriu</w:t>
      </w:r>
      <w:r w:rsidR="00054367">
        <w:rPr>
          <w:snapToGrid/>
          <w:color w:val="000000"/>
          <w:spacing w:val="1"/>
          <w:szCs w:val="22"/>
          <w:lang w:val="lt-LT" w:bidi="en-US"/>
        </w:rPr>
        <w:t>,</w:t>
      </w:r>
      <w:r w:rsidRPr="006B0EE1">
        <w:rPr>
          <w:snapToGrid/>
          <w:color w:val="000000"/>
          <w:spacing w:val="1"/>
          <w:szCs w:val="22"/>
          <w:lang w:val="lt-LT" w:bidi="en-US"/>
        </w:rPr>
        <w:t xml:space="preserve"> vaistą </w:t>
      </w:r>
      <w:r w:rsidR="00054367">
        <w:rPr>
          <w:snapToGrid/>
          <w:color w:val="000000"/>
          <w:spacing w:val="1"/>
          <w:szCs w:val="22"/>
          <w:lang w:val="lt-LT" w:bidi="en-US"/>
        </w:rPr>
        <w:t>reikia</w:t>
      </w:r>
      <w:r w:rsidRPr="006B0EE1">
        <w:rPr>
          <w:snapToGrid/>
          <w:color w:val="000000"/>
          <w:spacing w:val="1"/>
          <w:szCs w:val="22"/>
          <w:lang w:val="lt-LT" w:bidi="en-US"/>
        </w:rPr>
        <w:t xml:space="preserve"> vartoti nedelsiant. Jeigu </w:t>
      </w:r>
      <w:r w:rsidR="00054367">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3400CE">
        <w:rPr>
          <w:snapToGrid/>
          <w:color w:val="000000"/>
          <w:spacing w:val="1"/>
          <w:szCs w:val="22"/>
          <w:lang w:val="lt-LT" w:bidi="en-US"/>
        </w:rPr>
        <w:t>vart</w:t>
      </w:r>
      <w:r w:rsidRPr="006B0EE1">
        <w:rPr>
          <w:snapToGrid/>
          <w:color w:val="000000"/>
          <w:spacing w:val="1"/>
          <w:szCs w:val="22"/>
          <w:lang w:val="lt-LT" w:bidi="en-US"/>
        </w:rPr>
        <w:t xml:space="preserve">otojas ir paprastai </w:t>
      </w:r>
      <w:r w:rsidR="00054367">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747185">
        <w:rPr>
          <w:snapToGrid/>
          <w:color w:val="000000"/>
          <w:spacing w:val="1"/>
          <w:szCs w:val="22"/>
          <w:lang w:val="lt-LT" w:bidi="en-US"/>
        </w:rPr>
        <w:t> </w:t>
      </w:r>
      <w:r w:rsidRPr="006B0EE1">
        <w:rPr>
          <w:snapToGrid/>
          <w:color w:val="000000"/>
          <w:spacing w:val="1"/>
          <w:szCs w:val="22"/>
          <w:lang w:val="lt-LT" w:bidi="en-US"/>
        </w:rPr>
        <w:t>valandas 2</w:t>
      </w:r>
      <w:r w:rsidR="00A7216F">
        <w:rPr>
          <w:snapToGrid/>
          <w:color w:val="000000"/>
          <w:spacing w:val="1"/>
          <w:szCs w:val="22"/>
          <w:lang w:val="lt-LT" w:bidi="en-US"/>
        </w:rPr>
        <w:t>–</w:t>
      </w:r>
      <w:r w:rsidRPr="006B0EE1">
        <w:rPr>
          <w:snapToGrid/>
          <w:color w:val="000000"/>
          <w:spacing w:val="1"/>
          <w:szCs w:val="22"/>
          <w:lang w:val="lt-LT" w:bidi="en-US"/>
        </w:rPr>
        <w:t>8</w:t>
      </w:r>
      <w:r w:rsidR="00A7216F">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1C898884" w14:textId="77777777" w:rsidR="009E5028" w:rsidRPr="00C71D73" w:rsidRDefault="009E5028" w:rsidP="009E5028">
      <w:pPr>
        <w:widowControl w:val="0"/>
        <w:tabs>
          <w:tab w:val="clear" w:pos="567"/>
        </w:tabs>
        <w:autoSpaceDE w:val="0"/>
        <w:autoSpaceDN w:val="0"/>
        <w:spacing w:line="240" w:lineRule="auto"/>
        <w:rPr>
          <w:b/>
          <w:bCs/>
          <w:i/>
          <w:iCs/>
          <w:snapToGrid/>
          <w:color w:val="000000"/>
          <w:szCs w:val="22"/>
          <w:lang w:val="lt-LT" w:bidi="en-US"/>
        </w:rPr>
      </w:pPr>
    </w:p>
    <w:p w14:paraId="6346E932" w14:textId="77777777" w:rsidR="009E5028" w:rsidRPr="009E5028" w:rsidRDefault="009E5028" w:rsidP="009E5028">
      <w:pPr>
        <w:widowControl w:val="0"/>
        <w:numPr>
          <w:ilvl w:val="12"/>
          <w:numId w:val="0"/>
        </w:numPr>
        <w:tabs>
          <w:tab w:val="clear" w:pos="567"/>
        </w:tabs>
        <w:spacing w:line="240" w:lineRule="auto"/>
        <w:ind w:right="-2"/>
        <w:rPr>
          <w:snapToGrid/>
          <w:color w:val="000000"/>
          <w:spacing w:val="2"/>
          <w:szCs w:val="22"/>
          <w:lang w:val="lt-LT" w:bidi="en-US"/>
        </w:rPr>
      </w:pPr>
      <w:r w:rsidRPr="009E5028">
        <w:rPr>
          <w:snapToGrid/>
          <w:color w:val="000000"/>
          <w:spacing w:val="2"/>
          <w:szCs w:val="22"/>
          <w:lang w:val="lt-LT" w:bidi="en-US"/>
        </w:rPr>
        <w:t>Šio vaisto negalima vartoti, jei tirpale yra matomų dalelių, jei tirpalas nėra skaidrus arba jame yra nuosėdų.</w:t>
      </w:r>
    </w:p>
    <w:p w14:paraId="326D1AA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A52DD3" w14:textId="77777777" w:rsidR="0055368B" w:rsidRPr="00DD7EE1" w:rsidRDefault="0055368B" w:rsidP="00B970D5">
      <w:pPr>
        <w:widowControl w:val="0"/>
        <w:numPr>
          <w:ilvl w:val="12"/>
          <w:numId w:val="0"/>
        </w:numPr>
        <w:tabs>
          <w:tab w:val="clear" w:pos="567"/>
        </w:tabs>
        <w:spacing w:line="240" w:lineRule="auto"/>
        <w:ind w:right="-2"/>
        <w:rPr>
          <w:i/>
          <w:szCs w:val="22"/>
          <w:lang w:val="lt-LT"/>
        </w:rPr>
      </w:pPr>
      <w:r w:rsidRPr="00DD7EE1">
        <w:rPr>
          <w:szCs w:val="22"/>
          <w:lang w:val="lt-LT"/>
        </w:rPr>
        <w:t>Vaistų negalima išmesti į kanalizaciją arba su buitinėmis atliekomis. Kaip išmesti nereikalingus vaistus, klauskite vaistininko. Šios priemonės padės apsaugoti aplinką.</w:t>
      </w:r>
    </w:p>
    <w:p w14:paraId="41DBBC5D"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25D604EB"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1E8769A4" w14:textId="77777777" w:rsidR="0055368B" w:rsidRPr="00DD7EE1" w:rsidRDefault="0055368B" w:rsidP="00B970D5">
      <w:pPr>
        <w:widowControl w:val="0"/>
        <w:spacing w:line="240" w:lineRule="auto"/>
        <w:outlineLvl w:val="2"/>
        <w:rPr>
          <w:b/>
          <w:bCs/>
          <w:szCs w:val="22"/>
          <w:lang w:val="lt-LT" w:eastAsia="x-none"/>
        </w:rPr>
      </w:pPr>
      <w:r w:rsidRPr="00DD7EE1">
        <w:rPr>
          <w:b/>
          <w:bCs/>
          <w:szCs w:val="22"/>
          <w:lang w:val="lt-LT" w:eastAsia="x-none"/>
        </w:rPr>
        <w:t>6.</w:t>
      </w:r>
      <w:r w:rsidRPr="00DD7EE1">
        <w:rPr>
          <w:bCs/>
          <w:szCs w:val="22"/>
          <w:lang w:val="lt-LT" w:eastAsia="x-none"/>
        </w:rPr>
        <w:tab/>
      </w:r>
      <w:r w:rsidRPr="00DD7EE1">
        <w:rPr>
          <w:b/>
          <w:bCs/>
          <w:szCs w:val="22"/>
          <w:lang w:val="lt-LT" w:eastAsia="x-none"/>
        </w:rPr>
        <w:t>Pakuotės turinys ir kita informacija</w:t>
      </w:r>
    </w:p>
    <w:p w14:paraId="4BEC69E1" w14:textId="77777777" w:rsidR="0055368B" w:rsidRPr="00DD7EE1" w:rsidRDefault="0055368B" w:rsidP="00B970D5">
      <w:pPr>
        <w:widowControl w:val="0"/>
        <w:numPr>
          <w:ilvl w:val="12"/>
          <w:numId w:val="0"/>
        </w:numPr>
        <w:tabs>
          <w:tab w:val="clear" w:pos="567"/>
        </w:tabs>
        <w:spacing w:line="240" w:lineRule="auto"/>
        <w:rPr>
          <w:szCs w:val="22"/>
          <w:lang w:val="lt-LT"/>
        </w:rPr>
      </w:pPr>
    </w:p>
    <w:p w14:paraId="47A6CA82" w14:textId="77777777" w:rsidR="0055368B" w:rsidRPr="00DD7EE1" w:rsidRDefault="000D3429" w:rsidP="00B970D5">
      <w:pPr>
        <w:widowControl w:val="0"/>
        <w:spacing w:line="240" w:lineRule="auto"/>
        <w:outlineLvl w:val="3"/>
        <w:rPr>
          <w:b/>
          <w:bCs/>
          <w:szCs w:val="22"/>
          <w:lang w:val="lt-LT" w:eastAsia="x-none"/>
        </w:rPr>
      </w:pPr>
      <w:r w:rsidRPr="00DD7EE1">
        <w:rPr>
          <w:b/>
          <w:bCs/>
          <w:szCs w:val="22"/>
          <w:lang w:val="lt-LT" w:eastAsia="x-none"/>
        </w:rPr>
        <w:t>Thiamine Kabi</w:t>
      </w:r>
      <w:r w:rsidR="0015047D" w:rsidRPr="00DD7EE1">
        <w:rPr>
          <w:b/>
          <w:bCs/>
          <w:szCs w:val="22"/>
          <w:lang w:val="lt-LT" w:eastAsia="x-none"/>
        </w:rPr>
        <w:t xml:space="preserve"> </w:t>
      </w:r>
      <w:r w:rsidR="0055368B" w:rsidRPr="00DD7EE1">
        <w:rPr>
          <w:b/>
          <w:bCs/>
          <w:szCs w:val="22"/>
          <w:lang w:val="lt-LT" w:eastAsia="x-none"/>
        </w:rPr>
        <w:t>sudėtis</w:t>
      </w:r>
    </w:p>
    <w:p w14:paraId="64B3BB09" w14:textId="77777777" w:rsidR="002F0034" w:rsidRPr="00DD7EE1" w:rsidRDefault="0055368B" w:rsidP="00676F16">
      <w:pPr>
        <w:widowControl w:val="0"/>
        <w:numPr>
          <w:ilvl w:val="0"/>
          <w:numId w:val="3"/>
        </w:numPr>
        <w:tabs>
          <w:tab w:val="clear" w:pos="567"/>
        </w:tabs>
        <w:spacing w:line="240" w:lineRule="auto"/>
        <w:ind w:left="567" w:hanging="567"/>
        <w:contextualSpacing/>
        <w:rPr>
          <w:szCs w:val="22"/>
          <w:lang w:val="lt-LT"/>
        </w:rPr>
      </w:pPr>
      <w:r w:rsidRPr="00DD7EE1">
        <w:rPr>
          <w:szCs w:val="22"/>
          <w:lang w:val="lt-LT"/>
        </w:rPr>
        <w:t xml:space="preserve">Veiklioji medžiaga yra </w:t>
      </w:r>
      <w:r w:rsidR="009E5028">
        <w:rPr>
          <w:szCs w:val="22"/>
          <w:lang w:val="lt-LT"/>
        </w:rPr>
        <w:t>tiamino hidrochloridas</w:t>
      </w:r>
      <w:r w:rsidRPr="00DD7EE1">
        <w:rPr>
          <w:szCs w:val="22"/>
          <w:lang w:val="lt-LT"/>
        </w:rPr>
        <w:t xml:space="preserve"> (vita</w:t>
      </w:r>
      <w:r w:rsidR="00095CB3" w:rsidRPr="00DD7EE1">
        <w:rPr>
          <w:szCs w:val="22"/>
          <w:lang w:val="lt-LT"/>
        </w:rPr>
        <w:t>min</w:t>
      </w:r>
      <w:r w:rsidR="00FC7522" w:rsidRPr="00DD7EE1">
        <w:rPr>
          <w:szCs w:val="22"/>
          <w:lang w:val="lt-LT"/>
        </w:rPr>
        <w:t>as </w:t>
      </w:r>
      <w:r w:rsidR="009E5028">
        <w:rPr>
          <w:szCs w:val="22"/>
          <w:lang w:val="lt-LT"/>
        </w:rPr>
        <w:t>B</w:t>
      </w:r>
      <w:r w:rsidR="009E5028">
        <w:rPr>
          <w:szCs w:val="22"/>
          <w:vertAlign w:val="subscript"/>
          <w:lang w:val="lt-LT"/>
        </w:rPr>
        <w:t>1</w:t>
      </w:r>
      <w:r w:rsidRPr="00DD7EE1">
        <w:rPr>
          <w:szCs w:val="22"/>
          <w:lang w:val="lt-LT"/>
        </w:rPr>
        <w:t>).</w:t>
      </w:r>
    </w:p>
    <w:p w14:paraId="5E1B31FE" w14:textId="77777777" w:rsidR="002F0034" w:rsidRPr="00DD7EE1" w:rsidRDefault="002F0034" w:rsidP="00B970D5">
      <w:pPr>
        <w:widowControl w:val="0"/>
        <w:tabs>
          <w:tab w:val="clear" w:pos="567"/>
        </w:tabs>
        <w:spacing w:line="240" w:lineRule="auto"/>
        <w:contextualSpacing/>
        <w:rPr>
          <w:szCs w:val="22"/>
          <w:lang w:val="lt-LT"/>
        </w:rPr>
      </w:pPr>
    </w:p>
    <w:p w14:paraId="1284B1AF" w14:textId="77777777" w:rsidR="009E5028" w:rsidRPr="00DD7EE1" w:rsidRDefault="009E5028" w:rsidP="009E5028">
      <w:pPr>
        <w:widowControl w:val="0"/>
        <w:spacing w:line="240" w:lineRule="auto"/>
        <w:rPr>
          <w:szCs w:val="22"/>
          <w:lang w:val="lt-LT"/>
        </w:rPr>
      </w:pPr>
      <w:r w:rsidRPr="00DD7EE1">
        <w:rPr>
          <w:szCs w:val="22"/>
          <w:lang w:val="lt-LT"/>
        </w:rPr>
        <w:t>Kiekviename</w:t>
      </w:r>
      <w:r w:rsidR="004647E7">
        <w:rPr>
          <w:szCs w:val="22"/>
          <w:lang w:val="lt-LT"/>
        </w:rPr>
        <w:t> ml</w:t>
      </w:r>
      <w:r w:rsidRPr="00DD7EE1">
        <w:rPr>
          <w:szCs w:val="22"/>
          <w:lang w:val="lt-LT"/>
        </w:rPr>
        <w:t xml:space="preserve"> </w:t>
      </w:r>
      <w:r w:rsidR="003400CE">
        <w:rPr>
          <w:szCs w:val="22"/>
          <w:lang w:val="lt-LT"/>
        </w:rPr>
        <w:t xml:space="preserve">injekcinio </w:t>
      </w:r>
      <w:r w:rsidRPr="00DD7EE1">
        <w:rPr>
          <w:szCs w:val="22"/>
          <w:lang w:val="lt-LT"/>
        </w:rPr>
        <w:t>tirpalo yra 50</w:t>
      </w:r>
      <w:r w:rsidR="004647E7">
        <w:rPr>
          <w:szCs w:val="22"/>
          <w:lang w:val="lt-LT"/>
        </w:rPr>
        <w:t> mg</w:t>
      </w:r>
      <w:r w:rsidRPr="00DD7EE1">
        <w:rPr>
          <w:szCs w:val="22"/>
          <w:lang w:val="lt-LT"/>
        </w:rPr>
        <w:t xml:space="preserve"> tiamino hidrochlorido.</w:t>
      </w:r>
    </w:p>
    <w:p w14:paraId="07A13123" w14:textId="77777777" w:rsidR="009E5028" w:rsidRPr="00DD7EE1" w:rsidRDefault="009E5028" w:rsidP="009E5028">
      <w:pPr>
        <w:widowControl w:val="0"/>
        <w:spacing w:line="240" w:lineRule="auto"/>
        <w:rPr>
          <w:szCs w:val="22"/>
          <w:lang w:val="lt-LT"/>
        </w:rPr>
      </w:pPr>
      <w:r w:rsidRPr="00DD7EE1">
        <w:rPr>
          <w:szCs w:val="22"/>
          <w:lang w:val="lt-LT"/>
        </w:rPr>
        <w:t>Kiekvienoje 2</w:t>
      </w:r>
      <w:r w:rsidR="004647E7">
        <w:rPr>
          <w:szCs w:val="22"/>
          <w:lang w:val="lt-LT"/>
        </w:rPr>
        <w:t> ml</w:t>
      </w:r>
      <w:r w:rsidRPr="00DD7EE1">
        <w:rPr>
          <w:szCs w:val="22"/>
          <w:lang w:val="lt-LT"/>
        </w:rPr>
        <w:t xml:space="preserve"> ampulėje yra 100</w:t>
      </w:r>
      <w:r w:rsidR="004647E7">
        <w:rPr>
          <w:szCs w:val="22"/>
          <w:lang w:val="lt-LT"/>
        </w:rPr>
        <w:t> mg</w:t>
      </w:r>
      <w:r w:rsidRPr="00DD7EE1">
        <w:rPr>
          <w:szCs w:val="22"/>
          <w:lang w:val="lt-LT"/>
        </w:rPr>
        <w:t xml:space="preserve"> tiamino hidrochlorido.</w:t>
      </w:r>
    </w:p>
    <w:p w14:paraId="4DE6C5C9" w14:textId="77777777" w:rsidR="009E5028" w:rsidRPr="00DD7EE1" w:rsidRDefault="009E5028" w:rsidP="009E5028">
      <w:pPr>
        <w:widowControl w:val="0"/>
        <w:spacing w:line="240" w:lineRule="auto"/>
        <w:rPr>
          <w:szCs w:val="22"/>
          <w:lang w:val="lt-LT"/>
        </w:rPr>
      </w:pPr>
      <w:r w:rsidRPr="00DD7EE1">
        <w:rPr>
          <w:szCs w:val="22"/>
          <w:lang w:val="lt-LT"/>
        </w:rPr>
        <w:t>Kiekvienoje 10</w:t>
      </w:r>
      <w:r w:rsidR="004647E7">
        <w:rPr>
          <w:szCs w:val="22"/>
          <w:lang w:val="lt-LT"/>
        </w:rPr>
        <w:t> ml</w:t>
      </w:r>
      <w:r w:rsidRPr="00DD7EE1">
        <w:rPr>
          <w:szCs w:val="22"/>
          <w:lang w:val="lt-LT"/>
        </w:rPr>
        <w:t xml:space="preserve"> ampulėje yra 500</w:t>
      </w:r>
      <w:r w:rsidR="004647E7">
        <w:rPr>
          <w:szCs w:val="22"/>
          <w:lang w:val="lt-LT"/>
        </w:rPr>
        <w:t> mg</w:t>
      </w:r>
      <w:r w:rsidRPr="00DD7EE1">
        <w:rPr>
          <w:szCs w:val="22"/>
          <w:lang w:val="lt-LT"/>
        </w:rPr>
        <w:t xml:space="preserve"> tiamino hidrochlorido.</w:t>
      </w:r>
    </w:p>
    <w:p w14:paraId="293E8118" w14:textId="77777777" w:rsidR="00AA1374" w:rsidRPr="00DD7EE1" w:rsidRDefault="00AA1374" w:rsidP="00B970D5">
      <w:pPr>
        <w:widowControl w:val="0"/>
        <w:spacing w:line="240" w:lineRule="auto"/>
        <w:rPr>
          <w:szCs w:val="22"/>
          <w:lang w:val="lt-LT"/>
        </w:rPr>
      </w:pPr>
    </w:p>
    <w:p w14:paraId="5DEB3DB9" w14:textId="77777777" w:rsidR="009E5028" w:rsidRPr="009E5028" w:rsidRDefault="00AA1374" w:rsidP="00676F16">
      <w:pPr>
        <w:widowControl w:val="0"/>
        <w:numPr>
          <w:ilvl w:val="0"/>
          <w:numId w:val="7"/>
        </w:numPr>
        <w:spacing w:line="240" w:lineRule="auto"/>
        <w:ind w:left="567" w:hanging="567"/>
        <w:rPr>
          <w:szCs w:val="22"/>
          <w:lang w:val="lt-LT"/>
        </w:rPr>
      </w:pPr>
      <w:r w:rsidRPr="00DD7EE1">
        <w:rPr>
          <w:szCs w:val="22"/>
          <w:lang w:val="lt-LT"/>
        </w:rPr>
        <w:t xml:space="preserve">Pagalbinės medžiagos yra </w:t>
      </w:r>
      <w:r w:rsidR="009E5028">
        <w:rPr>
          <w:szCs w:val="22"/>
          <w:lang w:val="lt-LT"/>
        </w:rPr>
        <w:t>in</w:t>
      </w:r>
      <w:r w:rsidR="009E5028" w:rsidRPr="009E5028">
        <w:rPr>
          <w:szCs w:val="22"/>
          <w:lang w:val="lt-LT"/>
        </w:rPr>
        <w:t>jekcinis vanduo</w:t>
      </w:r>
      <w:r w:rsidR="009E5028">
        <w:rPr>
          <w:szCs w:val="22"/>
          <w:lang w:val="lt-LT"/>
        </w:rPr>
        <w:t>, v</w:t>
      </w:r>
      <w:r w:rsidR="009E5028" w:rsidRPr="009E5028">
        <w:rPr>
          <w:szCs w:val="22"/>
          <w:lang w:val="lt-LT"/>
        </w:rPr>
        <w:t>andenilio chlorido rūgštis (pH koreguoti)</w:t>
      </w:r>
      <w:r w:rsidR="009E5028">
        <w:rPr>
          <w:szCs w:val="22"/>
          <w:lang w:val="lt-LT"/>
        </w:rPr>
        <w:t>, n</w:t>
      </w:r>
      <w:r w:rsidR="009E5028" w:rsidRPr="009E5028">
        <w:rPr>
          <w:szCs w:val="22"/>
          <w:lang w:val="lt-LT"/>
        </w:rPr>
        <w:t>atrio hidroksidas (pH koreguoti)</w:t>
      </w:r>
      <w:r w:rsidR="009E5028">
        <w:rPr>
          <w:szCs w:val="22"/>
          <w:lang w:val="lt-LT"/>
        </w:rPr>
        <w:t>. Žr. 2 skyrių „</w:t>
      </w:r>
      <w:r w:rsidR="009E5028" w:rsidRPr="009E5028">
        <w:rPr>
          <w:szCs w:val="22"/>
          <w:lang w:val="lt-LT"/>
        </w:rPr>
        <w:t>Thiamine Kabi</w:t>
      </w:r>
      <w:r w:rsidR="009E5028">
        <w:rPr>
          <w:szCs w:val="22"/>
          <w:lang w:val="lt-LT"/>
        </w:rPr>
        <w:t xml:space="preserve"> sudėtyje yra natrio“.</w:t>
      </w:r>
    </w:p>
    <w:p w14:paraId="24ABD167" w14:textId="77777777" w:rsidR="00AA1374" w:rsidRPr="00DD7EE1" w:rsidRDefault="00AA1374" w:rsidP="009E5028">
      <w:pPr>
        <w:widowControl w:val="0"/>
        <w:spacing w:line="240" w:lineRule="auto"/>
        <w:rPr>
          <w:szCs w:val="22"/>
          <w:lang w:val="lt-LT"/>
        </w:rPr>
      </w:pPr>
    </w:p>
    <w:p w14:paraId="6E8D252C" w14:textId="77777777" w:rsidR="0055368B" w:rsidRPr="00DD7EE1" w:rsidRDefault="000D3429" w:rsidP="00B970D5">
      <w:pPr>
        <w:widowControl w:val="0"/>
        <w:spacing w:line="240" w:lineRule="auto"/>
        <w:outlineLvl w:val="3"/>
        <w:rPr>
          <w:szCs w:val="22"/>
          <w:lang w:val="lt-LT"/>
        </w:rPr>
      </w:pPr>
      <w:r w:rsidRPr="00DD7EE1">
        <w:rPr>
          <w:b/>
          <w:bCs/>
          <w:szCs w:val="22"/>
          <w:lang w:val="lt-LT" w:eastAsia="x-none"/>
        </w:rPr>
        <w:t>Thiamine Kabi</w:t>
      </w:r>
      <w:r w:rsidR="0015047D" w:rsidRPr="00DD7EE1">
        <w:rPr>
          <w:b/>
          <w:bCs/>
          <w:szCs w:val="22"/>
          <w:lang w:val="lt-LT" w:eastAsia="x-none"/>
        </w:rPr>
        <w:t xml:space="preserve"> </w:t>
      </w:r>
      <w:r w:rsidR="0055368B" w:rsidRPr="00DD7EE1">
        <w:rPr>
          <w:b/>
          <w:bCs/>
          <w:szCs w:val="22"/>
          <w:lang w:val="lt-LT" w:eastAsia="x-none"/>
        </w:rPr>
        <w:t>išvaizda ir kiekis pakuotėje</w:t>
      </w:r>
    </w:p>
    <w:p w14:paraId="37D7F123" w14:textId="77777777" w:rsidR="00AE7CAC" w:rsidRDefault="00AE7CAC" w:rsidP="00AE7CAC">
      <w:pPr>
        <w:widowControl w:val="0"/>
        <w:spacing w:line="240" w:lineRule="auto"/>
        <w:rPr>
          <w:szCs w:val="22"/>
          <w:lang w:val="lt-LT"/>
        </w:rPr>
      </w:pPr>
      <w:r w:rsidRPr="00DD7EE1">
        <w:rPr>
          <w:szCs w:val="22"/>
          <w:lang w:val="lt-LT"/>
        </w:rPr>
        <w:t>Tirpalas</w:t>
      </w:r>
      <w:r>
        <w:rPr>
          <w:szCs w:val="22"/>
          <w:lang w:val="lt-LT"/>
        </w:rPr>
        <w:t xml:space="preserve"> yra s</w:t>
      </w:r>
      <w:r w:rsidRPr="00DD7EE1">
        <w:rPr>
          <w:szCs w:val="22"/>
          <w:lang w:val="lt-LT"/>
        </w:rPr>
        <w:t>kaidrus, bespalvis ar šiek tiek gelsvas</w:t>
      </w:r>
      <w:r>
        <w:rPr>
          <w:szCs w:val="22"/>
          <w:lang w:val="lt-LT"/>
        </w:rPr>
        <w:t>,</w:t>
      </w:r>
      <w:r w:rsidRPr="00DD7EE1">
        <w:rPr>
          <w:szCs w:val="22"/>
          <w:lang w:val="lt-LT"/>
        </w:rPr>
        <w:t xml:space="preserve"> be matomų dalelių.</w:t>
      </w:r>
    </w:p>
    <w:p w14:paraId="724A91C5" w14:textId="77777777" w:rsidR="00AE7CAC" w:rsidRPr="00DD7EE1" w:rsidRDefault="00AE7CAC" w:rsidP="00AE7CAC">
      <w:pPr>
        <w:widowControl w:val="0"/>
        <w:spacing w:line="240" w:lineRule="auto"/>
        <w:rPr>
          <w:szCs w:val="22"/>
          <w:lang w:val="lt-LT"/>
        </w:rPr>
      </w:pPr>
    </w:p>
    <w:p w14:paraId="40FF2C62" w14:textId="74EDD95C" w:rsidR="00AE7CAC" w:rsidRPr="00DD7EE1" w:rsidRDefault="00AE7CAC" w:rsidP="00AE7CAC">
      <w:pPr>
        <w:widowControl w:val="0"/>
        <w:tabs>
          <w:tab w:val="clear" w:pos="567"/>
        </w:tabs>
        <w:spacing w:line="240" w:lineRule="auto"/>
        <w:rPr>
          <w:szCs w:val="22"/>
          <w:lang w:val="lt-LT"/>
        </w:rPr>
      </w:pPr>
      <w:r w:rsidRPr="00DD7EE1">
        <w:rPr>
          <w:szCs w:val="22"/>
          <w:lang w:val="lt-LT"/>
        </w:rPr>
        <w:t>2</w:t>
      </w:r>
      <w:r w:rsidR="004647E7">
        <w:rPr>
          <w:szCs w:val="22"/>
          <w:lang w:val="lt-LT"/>
        </w:rPr>
        <w:t> ml</w:t>
      </w:r>
      <w:r w:rsidRPr="00DD7EE1">
        <w:rPr>
          <w:szCs w:val="22"/>
          <w:lang w:val="lt-LT"/>
        </w:rPr>
        <w:t xml:space="preserve"> ir 10</w:t>
      </w:r>
      <w:r w:rsidR="004647E7">
        <w:rPr>
          <w:szCs w:val="22"/>
          <w:lang w:val="lt-LT"/>
        </w:rPr>
        <w:t> ml</w:t>
      </w:r>
      <w:r w:rsidRPr="00DD7EE1">
        <w:rPr>
          <w:szCs w:val="22"/>
          <w:lang w:val="lt-LT"/>
        </w:rPr>
        <w:t xml:space="preserve"> </w:t>
      </w:r>
      <w:r w:rsidR="00ED5797">
        <w:rPr>
          <w:szCs w:val="22"/>
          <w:lang w:val="lt-LT"/>
        </w:rPr>
        <w:t xml:space="preserve">tūrio, </w:t>
      </w:r>
      <w:r w:rsidRPr="00DD7EE1">
        <w:rPr>
          <w:szCs w:val="22"/>
          <w:lang w:val="lt-LT"/>
        </w:rPr>
        <w:t>I</w:t>
      </w:r>
      <w:r w:rsidR="00A7216F">
        <w:rPr>
          <w:szCs w:val="22"/>
          <w:lang w:val="lt-LT"/>
        </w:rPr>
        <w:t> </w:t>
      </w:r>
      <w:r w:rsidRPr="00DD7EE1">
        <w:rPr>
          <w:szCs w:val="22"/>
          <w:lang w:val="lt-LT"/>
        </w:rPr>
        <w:t>tipo</w:t>
      </w:r>
      <w:r w:rsidR="00ED5797">
        <w:rPr>
          <w:szCs w:val="22"/>
          <w:lang w:val="lt-LT"/>
        </w:rPr>
        <w:t>,</w:t>
      </w:r>
      <w:r w:rsidRPr="00DD7EE1">
        <w:rPr>
          <w:szCs w:val="22"/>
          <w:lang w:val="lt-LT"/>
        </w:rPr>
        <w:t xml:space="preserve"> skaidraus bespalvio stiklo ampulės</w:t>
      </w:r>
      <w:r w:rsidR="00ED5797">
        <w:rPr>
          <w:szCs w:val="22"/>
          <w:lang w:val="lt-LT"/>
        </w:rPr>
        <w:t>.</w:t>
      </w:r>
      <w:r w:rsidRPr="00DD7EE1">
        <w:rPr>
          <w:szCs w:val="22"/>
          <w:lang w:val="lt-LT"/>
        </w:rPr>
        <w:t xml:space="preserve"> </w:t>
      </w:r>
      <w:r w:rsidR="00ED5797">
        <w:rPr>
          <w:szCs w:val="22"/>
          <w:lang w:val="lt-LT"/>
        </w:rPr>
        <w:t>P</w:t>
      </w:r>
      <w:r w:rsidRPr="00DD7EE1">
        <w:rPr>
          <w:szCs w:val="22"/>
          <w:lang w:val="lt-LT"/>
        </w:rPr>
        <w:t>akuotėje yra 1, 5, 10 arba 50 ampulių.</w:t>
      </w:r>
    </w:p>
    <w:p w14:paraId="18567196" w14:textId="77777777" w:rsidR="00AE7CAC" w:rsidRPr="00DD7EE1" w:rsidRDefault="00AE7CAC" w:rsidP="00AE7CAC">
      <w:pPr>
        <w:widowControl w:val="0"/>
        <w:tabs>
          <w:tab w:val="clear" w:pos="567"/>
        </w:tabs>
        <w:spacing w:line="240" w:lineRule="auto"/>
        <w:rPr>
          <w:szCs w:val="22"/>
          <w:lang w:val="lt-LT"/>
        </w:rPr>
      </w:pPr>
    </w:p>
    <w:p w14:paraId="475053FE" w14:textId="77777777" w:rsidR="00AE7CAC" w:rsidRPr="00DD7EE1" w:rsidRDefault="00AE7CAC" w:rsidP="00AE7CAC">
      <w:pPr>
        <w:widowControl w:val="0"/>
        <w:tabs>
          <w:tab w:val="clear" w:pos="567"/>
        </w:tabs>
        <w:spacing w:line="240" w:lineRule="auto"/>
        <w:rPr>
          <w:szCs w:val="22"/>
          <w:lang w:val="lt-LT"/>
        </w:rPr>
      </w:pPr>
      <w:r w:rsidRPr="00DD7EE1">
        <w:rPr>
          <w:szCs w:val="22"/>
          <w:lang w:val="lt-LT"/>
        </w:rPr>
        <w:t>Gali būti tiekiamos ne visų dydžių pakuotės.</w:t>
      </w:r>
    </w:p>
    <w:p w14:paraId="6FB32291" w14:textId="77777777" w:rsidR="0055368B" w:rsidRPr="00DD7EE1" w:rsidRDefault="0055368B" w:rsidP="00B970D5">
      <w:pPr>
        <w:widowControl w:val="0"/>
        <w:numPr>
          <w:ilvl w:val="12"/>
          <w:numId w:val="0"/>
        </w:numPr>
        <w:tabs>
          <w:tab w:val="clear" w:pos="567"/>
        </w:tabs>
        <w:spacing w:line="240" w:lineRule="auto"/>
        <w:ind w:right="-2"/>
        <w:rPr>
          <w:szCs w:val="22"/>
          <w:lang w:val="lt-LT"/>
        </w:rPr>
      </w:pPr>
    </w:p>
    <w:p w14:paraId="46421913" w14:textId="77777777" w:rsidR="0055368B" w:rsidRPr="00DD7EE1" w:rsidRDefault="0055368B" w:rsidP="00B970D5">
      <w:pPr>
        <w:widowControl w:val="0"/>
        <w:spacing w:line="240" w:lineRule="auto"/>
        <w:outlineLvl w:val="3"/>
        <w:rPr>
          <w:b/>
          <w:bCs/>
          <w:szCs w:val="22"/>
          <w:lang w:val="lt-LT" w:eastAsia="x-none"/>
        </w:rPr>
      </w:pPr>
      <w:r w:rsidRPr="00DD7EE1">
        <w:rPr>
          <w:b/>
          <w:bCs/>
          <w:szCs w:val="22"/>
          <w:lang w:val="lt-LT" w:eastAsia="x-none"/>
        </w:rPr>
        <w:t>Registruotojas ir gamintojas</w:t>
      </w:r>
    </w:p>
    <w:p w14:paraId="70C8C63D" w14:textId="77777777" w:rsidR="0055368B" w:rsidRPr="00DD7EE1" w:rsidRDefault="0055368B" w:rsidP="00B970D5">
      <w:pPr>
        <w:widowControl w:val="0"/>
        <w:numPr>
          <w:ilvl w:val="12"/>
          <w:numId w:val="0"/>
        </w:numPr>
        <w:tabs>
          <w:tab w:val="clear" w:pos="567"/>
        </w:tabs>
        <w:spacing w:line="240" w:lineRule="auto"/>
        <w:rPr>
          <w:szCs w:val="22"/>
          <w:lang w:val="lt-LT"/>
        </w:rPr>
      </w:pPr>
    </w:p>
    <w:p w14:paraId="616A1848" w14:textId="77777777" w:rsidR="0055368B" w:rsidRPr="00DD7EE1" w:rsidRDefault="0055368B" w:rsidP="00B970D5">
      <w:pPr>
        <w:widowControl w:val="0"/>
        <w:spacing w:line="240" w:lineRule="auto"/>
        <w:outlineLvl w:val="3"/>
        <w:rPr>
          <w:bCs/>
          <w:i/>
          <w:szCs w:val="22"/>
          <w:lang w:val="lt-LT" w:eastAsia="x-none"/>
        </w:rPr>
      </w:pPr>
      <w:r w:rsidRPr="00DD7EE1">
        <w:rPr>
          <w:bCs/>
          <w:i/>
          <w:szCs w:val="22"/>
          <w:lang w:val="lt-LT" w:eastAsia="x-none"/>
        </w:rPr>
        <w:t>Registruotojas</w:t>
      </w:r>
    </w:p>
    <w:p w14:paraId="3E326164" w14:textId="77777777" w:rsidR="00EA4CBE" w:rsidRPr="0088279A" w:rsidRDefault="00EA4CBE" w:rsidP="00EA4CBE">
      <w:pPr>
        <w:widowControl w:val="0"/>
        <w:tabs>
          <w:tab w:val="clear" w:pos="567"/>
        </w:tabs>
        <w:autoSpaceDE w:val="0"/>
        <w:autoSpaceDN w:val="0"/>
        <w:adjustRightInd w:val="0"/>
        <w:spacing w:line="240" w:lineRule="auto"/>
        <w:rPr>
          <w:snapToGrid/>
          <w:szCs w:val="22"/>
          <w:lang w:val="lt-LT" w:eastAsia="lt-LT"/>
        </w:rPr>
      </w:pPr>
      <w:r w:rsidRPr="0088279A">
        <w:rPr>
          <w:snapToGrid/>
          <w:szCs w:val="22"/>
          <w:lang w:val="lt-LT" w:eastAsia="lt-LT"/>
        </w:rPr>
        <w:t>Fresenius Kabi Polska Sp. z o.o.</w:t>
      </w:r>
    </w:p>
    <w:p w14:paraId="2DCF0E00"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Al. Jerozolimskie 134</w:t>
      </w:r>
    </w:p>
    <w:p w14:paraId="7B58D337"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02-305 Warszawa</w:t>
      </w:r>
    </w:p>
    <w:p w14:paraId="19ABCE2F" w14:textId="77777777" w:rsidR="00EA4CBE" w:rsidRPr="0088279A" w:rsidRDefault="00EA4CBE" w:rsidP="00EA4CBE">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Lenkija</w:t>
      </w:r>
    </w:p>
    <w:p w14:paraId="6F119572" w14:textId="77777777" w:rsidR="007602B5" w:rsidRPr="00DD7EE1" w:rsidRDefault="007602B5" w:rsidP="00B970D5">
      <w:pPr>
        <w:widowControl w:val="0"/>
        <w:spacing w:line="240" w:lineRule="auto"/>
        <w:rPr>
          <w:lang w:val="lt-LT"/>
        </w:rPr>
      </w:pPr>
    </w:p>
    <w:p w14:paraId="109F3559" w14:textId="77777777" w:rsidR="0055368B" w:rsidRPr="00DD7EE1" w:rsidRDefault="0055368B" w:rsidP="00B970D5">
      <w:pPr>
        <w:widowControl w:val="0"/>
        <w:tabs>
          <w:tab w:val="clear" w:pos="567"/>
        </w:tabs>
        <w:spacing w:line="240" w:lineRule="auto"/>
        <w:rPr>
          <w:i/>
          <w:szCs w:val="22"/>
          <w:lang w:val="lt-LT"/>
        </w:rPr>
      </w:pPr>
      <w:r w:rsidRPr="00DD7EE1">
        <w:rPr>
          <w:i/>
          <w:szCs w:val="22"/>
          <w:lang w:val="lt-LT"/>
        </w:rPr>
        <w:t>Gamintojas</w:t>
      </w:r>
    </w:p>
    <w:p w14:paraId="46CE3F6B"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Labesfal - Laboratórios Almiro, S.A.</w:t>
      </w:r>
    </w:p>
    <w:p w14:paraId="7163CC87"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Zona Industrial do Lagedo</w:t>
      </w:r>
    </w:p>
    <w:p w14:paraId="1CAA3D06" w14:textId="77777777" w:rsidR="005D5E2C" w:rsidRPr="00DD7EE1" w:rsidRDefault="005D5E2C" w:rsidP="005D5E2C">
      <w:pPr>
        <w:widowControl w:val="0"/>
        <w:numPr>
          <w:ilvl w:val="12"/>
          <w:numId w:val="0"/>
        </w:numPr>
        <w:spacing w:line="240" w:lineRule="auto"/>
        <w:ind w:right="-2"/>
        <w:rPr>
          <w:szCs w:val="22"/>
          <w:lang w:val="lt-LT"/>
        </w:rPr>
      </w:pPr>
      <w:r w:rsidRPr="00DD7EE1">
        <w:rPr>
          <w:szCs w:val="22"/>
          <w:lang w:val="lt-LT"/>
        </w:rPr>
        <w:t>3465-157 Santiago de Besteiros</w:t>
      </w:r>
    </w:p>
    <w:p w14:paraId="49F3CAE6" w14:textId="77777777" w:rsidR="0055368B" w:rsidRPr="00DD7EE1" w:rsidRDefault="005D5E2C" w:rsidP="005D5E2C">
      <w:pPr>
        <w:widowControl w:val="0"/>
        <w:numPr>
          <w:ilvl w:val="12"/>
          <w:numId w:val="0"/>
        </w:numPr>
        <w:spacing w:line="240" w:lineRule="auto"/>
        <w:ind w:right="-2"/>
        <w:rPr>
          <w:szCs w:val="22"/>
          <w:lang w:val="lt-LT"/>
        </w:rPr>
      </w:pPr>
      <w:r w:rsidRPr="00DD7EE1">
        <w:rPr>
          <w:szCs w:val="22"/>
          <w:lang w:val="lt-LT"/>
        </w:rPr>
        <w:t>Portugalija</w:t>
      </w:r>
    </w:p>
    <w:p w14:paraId="28BBAA7B" w14:textId="77777777" w:rsidR="005D5E2C" w:rsidRPr="00DD7EE1" w:rsidRDefault="005D5E2C" w:rsidP="005D5E2C">
      <w:pPr>
        <w:widowControl w:val="0"/>
        <w:numPr>
          <w:ilvl w:val="12"/>
          <w:numId w:val="0"/>
        </w:numPr>
        <w:spacing w:line="240" w:lineRule="auto"/>
        <w:ind w:right="-2"/>
        <w:rPr>
          <w:szCs w:val="22"/>
          <w:lang w:val="lt-LT"/>
        </w:rPr>
      </w:pPr>
    </w:p>
    <w:p w14:paraId="4287EAC1" w14:textId="77777777" w:rsidR="0092751A" w:rsidRDefault="0092751A" w:rsidP="00B970D5">
      <w:pPr>
        <w:widowControl w:val="0"/>
        <w:numPr>
          <w:ilvl w:val="12"/>
          <w:numId w:val="0"/>
        </w:numPr>
        <w:spacing w:line="240" w:lineRule="auto"/>
        <w:ind w:right="-2"/>
        <w:rPr>
          <w:szCs w:val="22"/>
          <w:lang w:val="lt-LT"/>
        </w:rPr>
      </w:pPr>
      <w:r w:rsidRPr="00DD7EE1">
        <w:rPr>
          <w:szCs w:val="22"/>
          <w:lang w:val="lt-LT"/>
        </w:rPr>
        <w:t>Jeigu apie šį vaistą norite sužinoti daugiau, kreipkitės į vietinį registruotojo atstovą:</w:t>
      </w:r>
    </w:p>
    <w:p w14:paraId="7345BF2F" w14:textId="77777777" w:rsidR="009C5F29" w:rsidRPr="00DD7EE1" w:rsidRDefault="009C5F29" w:rsidP="00B970D5">
      <w:pPr>
        <w:widowControl w:val="0"/>
        <w:numPr>
          <w:ilvl w:val="12"/>
          <w:numId w:val="0"/>
        </w:numPr>
        <w:spacing w:line="240" w:lineRule="auto"/>
        <w:ind w:right="-2"/>
        <w:rPr>
          <w:szCs w:val="22"/>
          <w:lang w:val="lt-LT"/>
        </w:rPr>
      </w:pPr>
    </w:p>
    <w:p w14:paraId="55C45C71"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UAB „Fresenius Kabi Baltics“</w:t>
      </w:r>
    </w:p>
    <w:p w14:paraId="691B4A51"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J. Basanavičiaus g. 26</w:t>
      </w:r>
    </w:p>
    <w:p w14:paraId="56FEFB83" w14:textId="292E4624"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LT-032</w:t>
      </w:r>
      <w:r w:rsidR="0084369F">
        <w:rPr>
          <w:szCs w:val="22"/>
          <w:lang w:val="lt-LT" w:eastAsia="lt-LT"/>
        </w:rPr>
        <w:t>2</w:t>
      </w:r>
      <w:r w:rsidRPr="009C5F29">
        <w:rPr>
          <w:szCs w:val="22"/>
          <w:lang w:val="lt-LT" w:eastAsia="lt-LT"/>
        </w:rPr>
        <w:t>4, Vilnius</w:t>
      </w:r>
    </w:p>
    <w:p w14:paraId="0F03B49F"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Lietuva</w:t>
      </w:r>
    </w:p>
    <w:p w14:paraId="1C34FE0C" w14:textId="77777777" w:rsidR="009C5F29" w:rsidRPr="009C5F29" w:rsidRDefault="009C5F29" w:rsidP="009C5F29">
      <w:pPr>
        <w:widowControl w:val="0"/>
        <w:numPr>
          <w:ilvl w:val="12"/>
          <w:numId w:val="0"/>
        </w:numPr>
        <w:spacing w:line="240" w:lineRule="auto"/>
        <w:ind w:right="-2"/>
        <w:rPr>
          <w:szCs w:val="22"/>
          <w:lang w:val="lt-LT" w:eastAsia="lt-LT"/>
        </w:rPr>
      </w:pPr>
      <w:r w:rsidRPr="009C5F29">
        <w:rPr>
          <w:szCs w:val="22"/>
          <w:lang w:val="lt-LT" w:eastAsia="lt-LT"/>
        </w:rPr>
        <w:t>Tel. +370 5 252 3213</w:t>
      </w:r>
    </w:p>
    <w:p w14:paraId="5F9A1B53" w14:textId="77777777" w:rsidR="00EA4CBE" w:rsidRDefault="00EA4CBE" w:rsidP="00B970D5">
      <w:pPr>
        <w:widowControl w:val="0"/>
        <w:numPr>
          <w:ilvl w:val="12"/>
          <w:numId w:val="0"/>
        </w:numPr>
        <w:spacing w:line="240" w:lineRule="auto"/>
        <w:ind w:right="-2"/>
        <w:rPr>
          <w:b/>
          <w:bCs/>
          <w:szCs w:val="22"/>
          <w:lang w:val="lt-LT"/>
        </w:rPr>
      </w:pPr>
    </w:p>
    <w:p w14:paraId="36171EB0" w14:textId="24F68A78" w:rsidR="0092751A" w:rsidRDefault="0092751A" w:rsidP="00B970D5">
      <w:pPr>
        <w:widowControl w:val="0"/>
        <w:numPr>
          <w:ilvl w:val="12"/>
          <w:numId w:val="0"/>
        </w:numPr>
        <w:spacing w:line="240" w:lineRule="auto"/>
        <w:ind w:right="-2"/>
        <w:rPr>
          <w:b/>
          <w:bCs/>
          <w:szCs w:val="22"/>
          <w:lang w:val="lt-LT"/>
        </w:rPr>
      </w:pPr>
      <w:r w:rsidRPr="00C75B86">
        <w:rPr>
          <w:b/>
          <w:bCs/>
          <w:szCs w:val="22"/>
          <w:lang w:val="lt-LT"/>
        </w:rPr>
        <w:t>Šis vaistas Europos ekonominės erdvės valstybėse narėse registruotas tokiais pavadinimais:</w:t>
      </w:r>
    </w:p>
    <w:p w14:paraId="0AE72627" w14:textId="77777777" w:rsidR="00F93D03" w:rsidRPr="00C75B86" w:rsidRDefault="00F93D03" w:rsidP="00B970D5">
      <w:pPr>
        <w:widowControl w:val="0"/>
        <w:numPr>
          <w:ilvl w:val="12"/>
          <w:numId w:val="0"/>
        </w:numPr>
        <w:spacing w:line="240" w:lineRule="auto"/>
        <w:ind w:right="-2"/>
        <w:rPr>
          <w:b/>
          <w:bCs/>
          <w:szCs w:val="22"/>
          <w:lang w:val="lt-LT"/>
        </w:rPr>
      </w:pPr>
    </w:p>
    <w:tbl>
      <w:tblPr>
        <w:tblStyle w:val="Lentelstinklelis"/>
        <w:tblW w:w="0" w:type="auto"/>
        <w:tblLook w:val="04A0" w:firstRow="1" w:lastRow="0" w:firstColumn="1" w:lastColumn="0" w:noHBand="0" w:noVBand="1"/>
      </w:tblPr>
      <w:tblGrid>
        <w:gridCol w:w="2972"/>
        <w:gridCol w:w="5954"/>
      </w:tblGrid>
      <w:tr w:rsidR="00A65A56" w:rsidRPr="009B46C8" w14:paraId="0F15C872" w14:textId="77777777" w:rsidTr="002B440F">
        <w:tc>
          <w:tcPr>
            <w:tcW w:w="2972" w:type="dxa"/>
          </w:tcPr>
          <w:p w14:paraId="08CE244F" w14:textId="4688C41E" w:rsidR="00EB7CB2" w:rsidRPr="00B65E03" w:rsidRDefault="00EB7CB2" w:rsidP="00C75B86">
            <w:pPr>
              <w:jc w:val="both"/>
              <w:rPr>
                <w:szCs w:val="22"/>
                <w:lang w:val="lt-LT" w:eastAsia="lt-LT"/>
              </w:rPr>
            </w:pPr>
            <w:r w:rsidRPr="00B65E03">
              <w:rPr>
                <w:szCs w:val="22"/>
                <w:lang w:val="lt-LT" w:eastAsia="lt-LT"/>
              </w:rPr>
              <w:t>Čekija, Danija, Estija</w:t>
            </w:r>
            <w:r w:rsidR="003E34AC" w:rsidRPr="00B65E03">
              <w:rPr>
                <w:szCs w:val="22"/>
                <w:lang w:val="lt-LT" w:eastAsia="lt-LT"/>
              </w:rPr>
              <w:t>,</w:t>
            </w:r>
            <w:r w:rsidRPr="00B65E03">
              <w:rPr>
                <w:szCs w:val="22"/>
                <w:lang w:val="lt-LT" w:eastAsia="lt-LT"/>
              </w:rPr>
              <w:t xml:space="preserve"> Lenkija, Norvegija, Slovakija</w:t>
            </w:r>
          </w:p>
        </w:tc>
        <w:tc>
          <w:tcPr>
            <w:tcW w:w="5954" w:type="dxa"/>
            <w:vAlign w:val="bottom"/>
          </w:tcPr>
          <w:p w14:paraId="6753A60A" w14:textId="77777777" w:rsidR="00EB7CB2" w:rsidRPr="009B46C8" w:rsidRDefault="00EB7CB2" w:rsidP="002B440F">
            <w:pPr>
              <w:rPr>
                <w:szCs w:val="22"/>
                <w:lang w:val="lt-LT" w:eastAsia="lt-LT"/>
              </w:rPr>
            </w:pPr>
            <w:r w:rsidRPr="002B440F">
              <w:rPr>
                <w:szCs w:val="22"/>
                <w:lang w:val="sv-SE" w:eastAsia="lt-LT"/>
              </w:rPr>
              <w:t>Thiamine Kabi</w:t>
            </w:r>
          </w:p>
        </w:tc>
      </w:tr>
      <w:tr w:rsidR="00A65A56" w:rsidRPr="009B46C8" w14:paraId="6C54E22E" w14:textId="77777777" w:rsidTr="002B440F">
        <w:tc>
          <w:tcPr>
            <w:tcW w:w="2972" w:type="dxa"/>
          </w:tcPr>
          <w:p w14:paraId="51B765BA" w14:textId="07D883C0" w:rsidR="00EB7CB2" w:rsidRPr="00B65E03" w:rsidRDefault="00EB7CB2" w:rsidP="00C75B86">
            <w:pPr>
              <w:jc w:val="both"/>
              <w:rPr>
                <w:szCs w:val="22"/>
                <w:lang w:val="lt-LT" w:eastAsia="lt-LT"/>
              </w:rPr>
            </w:pPr>
            <w:r w:rsidRPr="00B65E03">
              <w:rPr>
                <w:szCs w:val="22"/>
                <w:lang w:val="lt-LT" w:eastAsia="lt-LT"/>
              </w:rPr>
              <w:t>Graikija, Kipras</w:t>
            </w:r>
          </w:p>
        </w:tc>
        <w:tc>
          <w:tcPr>
            <w:tcW w:w="5954" w:type="dxa"/>
          </w:tcPr>
          <w:p w14:paraId="03C65FC6" w14:textId="77777777" w:rsidR="00EB7CB2" w:rsidRPr="009B46C8" w:rsidRDefault="00EB7CB2" w:rsidP="00C75B86">
            <w:pPr>
              <w:jc w:val="both"/>
              <w:rPr>
                <w:szCs w:val="22"/>
                <w:lang w:val="lt-LT" w:eastAsia="lt-LT"/>
              </w:rPr>
            </w:pPr>
            <w:r w:rsidRPr="002B440F">
              <w:rPr>
                <w:szCs w:val="22"/>
                <w:lang w:val="sv-SE" w:eastAsia="lt-LT"/>
              </w:rPr>
              <w:t>Thiamine HCl /Kabi</w:t>
            </w:r>
          </w:p>
        </w:tc>
      </w:tr>
      <w:tr w:rsidR="00EB7CB2" w:rsidRPr="009B39AC" w14:paraId="368CD6E5" w14:textId="77777777" w:rsidTr="002B440F">
        <w:tc>
          <w:tcPr>
            <w:tcW w:w="2972" w:type="dxa"/>
          </w:tcPr>
          <w:p w14:paraId="0F75E1D8" w14:textId="18431B51" w:rsidR="00EB7CB2" w:rsidRPr="00B65E03" w:rsidRDefault="00EB7CB2" w:rsidP="007103C5">
            <w:pPr>
              <w:jc w:val="both"/>
              <w:rPr>
                <w:szCs w:val="22"/>
                <w:lang w:val="lt-LT" w:eastAsia="lt-LT"/>
              </w:rPr>
            </w:pPr>
            <w:r w:rsidRPr="00B65E03">
              <w:rPr>
                <w:szCs w:val="22"/>
                <w:lang w:val="lt-LT" w:eastAsia="lt-LT"/>
              </w:rPr>
              <w:t>Latvija</w:t>
            </w:r>
          </w:p>
        </w:tc>
        <w:tc>
          <w:tcPr>
            <w:tcW w:w="5954" w:type="dxa"/>
          </w:tcPr>
          <w:p w14:paraId="3865DAEF" w14:textId="77777777" w:rsidR="00EB7CB2" w:rsidRPr="002B440F" w:rsidRDefault="00EB7CB2" w:rsidP="007103C5">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šķīdums injekcijām/infūzijām</w:t>
            </w:r>
          </w:p>
        </w:tc>
      </w:tr>
      <w:tr w:rsidR="00EB7CB2" w:rsidRPr="009B39AC" w14:paraId="4D7C3B4F" w14:textId="77777777" w:rsidTr="002B440F">
        <w:tc>
          <w:tcPr>
            <w:tcW w:w="2972" w:type="dxa"/>
          </w:tcPr>
          <w:p w14:paraId="541CE163" w14:textId="617BBF9A" w:rsidR="00EB7CB2" w:rsidRPr="00B65E03" w:rsidRDefault="00EB7CB2" w:rsidP="007103C5">
            <w:pPr>
              <w:jc w:val="both"/>
              <w:rPr>
                <w:szCs w:val="22"/>
                <w:lang w:val="lt-LT" w:eastAsia="lt-LT"/>
              </w:rPr>
            </w:pPr>
            <w:r w:rsidRPr="00B65E03">
              <w:rPr>
                <w:szCs w:val="22"/>
                <w:lang w:val="lt-LT" w:eastAsia="lt-LT"/>
              </w:rPr>
              <w:t>Lietuva</w:t>
            </w:r>
          </w:p>
        </w:tc>
        <w:tc>
          <w:tcPr>
            <w:tcW w:w="5954" w:type="dxa"/>
          </w:tcPr>
          <w:p w14:paraId="72FF76C4" w14:textId="77777777" w:rsidR="00EB7CB2" w:rsidRPr="002B440F" w:rsidRDefault="00EB7CB2" w:rsidP="007103C5">
            <w:pPr>
              <w:jc w:val="both"/>
              <w:rPr>
                <w:szCs w:val="22"/>
                <w:lang w:val="lt-LT" w:eastAsia="lt-LT"/>
              </w:rPr>
            </w:pPr>
            <w:r w:rsidRPr="002B440F">
              <w:rPr>
                <w:szCs w:val="22"/>
                <w:lang w:val="da-DK" w:eastAsia="lt-LT"/>
              </w:rPr>
              <w:t>Thiamine Kabi 50</w:t>
            </w:r>
            <w:r>
              <w:rPr>
                <w:szCs w:val="22"/>
                <w:lang w:val="da-DK" w:eastAsia="lt-LT"/>
              </w:rPr>
              <w:t> </w:t>
            </w:r>
            <w:r w:rsidRPr="002B440F">
              <w:rPr>
                <w:szCs w:val="22"/>
                <w:lang w:val="da-DK" w:eastAsia="lt-LT"/>
              </w:rPr>
              <w:t>mg/ml injekcinis ar infuzinis tirpalas</w:t>
            </w:r>
          </w:p>
        </w:tc>
      </w:tr>
      <w:tr w:rsidR="00EB7CB2" w:rsidRPr="009B46C8" w14:paraId="783952D7" w14:textId="77777777" w:rsidTr="002B440F">
        <w:tc>
          <w:tcPr>
            <w:tcW w:w="2972" w:type="dxa"/>
          </w:tcPr>
          <w:p w14:paraId="31FC1426" w14:textId="6372543B" w:rsidR="00EB7CB2" w:rsidRPr="00B65E03" w:rsidRDefault="00EB7CB2" w:rsidP="007103C5">
            <w:pPr>
              <w:jc w:val="both"/>
              <w:rPr>
                <w:szCs w:val="22"/>
                <w:lang w:val="lt-LT" w:eastAsia="lt-LT"/>
              </w:rPr>
            </w:pPr>
            <w:r w:rsidRPr="00B65E03">
              <w:rPr>
                <w:szCs w:val="22"/>
                <w:lang w:val="lt-LT" w:eastAsia="lt-LT"/>
              </w:rPr>
              <w:t>Nyderlandai</w:t>
            </w:r>
          </w:p>
        </w:tc>
        <w:tc>
          <w:tcPr>
            <w:tcW w:w="5954" w:type="dxa"/>
          </w:tcPr>
          <w:p w14:paraId="2E9DD677" w14:textId="77777777" w:rsidR="00EB7CB2" w:rsidRPr="002B440F" w:rsidRDefault="00EB7CB2" w:rsidP="00891DA9">
            <w:pPr>
              <w:jc w:val="both"/>
              <w:rPr>
                <w:szCs w:val="22"/>
                <w:lang w:val="lt-LT" w:eastAsia="lt-LT"/>
              </w:rPr>
            </w:pPr>
            <w:r w:rsidRPr="009B46C8">
              <w:rPr>
                <w:szCs w:val="22"/>
                <w:lang w:val="en-IN" w:eastAsia="lt-LT"/>
              </w:rPr>
              <w:t>Thiamine HCl Kabi 50</w:t>
            </w:r>
            <w:r>
              <w:rPr>
                <w:szCs w:val="22"/>
                <w:lang w:val="en-IN" w:eastAsia="lt-LT"/>
              </w:rPr>
              <w:t> </w:t>
            </w:r>
            <w:r w:rsidRPr="009B46C8">
              <w:rPr>
                <w:szCs w:val="22"/>
                <w:lang w:val="en-IN" w:eastAsia="lt-LT"/>
              </w:rPr>
              <w:t>mg/ml, oplossing voor injectie/infusie</w:t>
            </w:r>
          </w:p>
        </w:tc>
      </w:tr>
      <w:tr w:rsidR="00A65A56" w:rsidRPr="009B46C8" w14:paraId="47E10740" w14:textId="77777777" w:rsidTr="002B440F">
        <w:tc>
          <w:tcPr>
            <w:tcW w:w="2972" w:type="dxa"/>
          </w:tcPr>
          <w:p w14:paraId="4A2C0A7A" w14:textId="34163ABE" w:rsidR="00EB7CB2" w:rsidRPr="00B65E03" w:rsidRDefault="00EB7CB2" w:rsidP="00C75B86">
            <w:pPr>
              <w:jc w:val="both"/>
              <w:rPr>
                <w:szCs w:val="22"/>
                <w:lang w:val="lt-LT" w:eastAsia="lt-LT"/>
              </w:rPr>
            </w:pPr>
            <w:r w:rsidRPr="00B65E03">
              <w:rPr>
                <w:szCs w:val="22"/>
                <w:lang w:val="lt-LT" w:eastAsia="lt-LT"/>
              </w:rPr>
              <w:t>Portugalija</w:t>
            </w:r>
          </w:p>
        </w:tc>
        <w:tc>
          <w:tcPr>
            <w:tcW w:w="5954" w:type="dxa"/>
          </w:tcPr>
          <w:p w14:paraId="169AB447" w14:textId="77777777" w:rsidR="00EB7CB2" w:rsidRPr="002B440F" w:rsidRDefault="00EB7CB2" w:rsidP="00C75B86">
            <w:pPr>
              <w:jc w:val="both"/>
              <w:rPr>
                <w:szCs w:val="22"/>
                <w:lang w:val="en-US" w:eastAsia="lt-LT"/>
              </w:rPr>
            </w:pPr>
            <w:r w:rsidRPr="002B440F">
              <w:rPr>
                <w:szCs w:val="22"/>
                <w:lang w:val="en-US" w:eastAsia="lt-LT"/>
              </w:rPr>
              <w:t>Tiamina Kabi</w:t>
            </w:r>
          </w:p>
        </w:tc>
      </w:tr>
      <w:tr w:rsidR="00A65A56" w:rsidRPr="009B46C8" w14:paraId="4E0898F1" w14:textId="77777777" w:rsidTr="002B440F">
        <w:tc>
          <w:tcPr>
            <w:tcW w:w="2972" w:type="dxa"/>
          </w:tcPr>
          <w:p w14:paraId="2D72253F" w14:textId="53D866A9" w:rsidR="00EB7CB2" w:rsidRPr="00B65E03" w:rsidRDefault="00EB7CB2" w:rsidP="00C75B86">
            <w:pPr>
              <w:jc w:val="both"/>
              <w:rPr>
                <w:szCs w:val="22"/>
                <w:lang w:val="lt-LT" w:eastAsia="lt-LT"/>
              </w:rPr>
            </w:pPr>
            <w:r w:rsidRPr="00B65E03">
              <w:rPr>
                <w:szCs w:val="22"/>
                <w:lang w:val="lt-LT" w:eastAsia="lt-LT"/>
              </w:rPr>
              <w:t>Prancūzija</w:t>
            </w:r>
          </w:p>
        </w:tc>
        <w:tc>
          <w:tcPr>
            <w:tcW w:w="5954" w:type="dxa"/>
          </w:tcPr>
          <w:p w14:paraId="0F0BAD6B" w14:textId="77777777" w:rsidR="00EB7CB2" w:rsidRPr="009B46C8" w:rsidRDefault="00EB7CB2" w:rsidP="00C75B86">
            <w:pPr>
              <w:jc w:val="both"/>
              <w:rPr>
                <w:szCs w:val="22"/>
                <w:lang w:val="lt-LT" w:eastAsia="lt-LT"/>
              </w:rPr>
            </w:pPr>
            <w:r w:rsidRPr="009B46C8">
              <w:rPr>
                <w:szCs w:val="22"/>
                <w:lang w:eastAsia="lt-LT"/>
              </w:rPr>
              <w:t>THIAMINE CHLORHYDRATE KABI 50</w:t>
            </w:r>
            <w:r>
              <w:rPr>
                <w:szCs w:val="22"/>
                <w:lang w:eastAsia="lt-LT"/>
              </w:rPr>
              <w:t> </w:t>
            </w:r>
            <w:r w:rsidRPr="009B46C8">
              <w:rPr>
                <w:szCs w:val="22"/>
                <w:lang w:eastAsia="lt-LT"/>
              </w:rPr>
              <w:t>mg/ml, solution injectable/pour perfusion</w:t>
            </w:r>
          </w:p>
        </w:tc>
      </w:tr>
      <w:tr w:rsidR="00EB7CB2" w:rsidRPr="009B39AC" w14:paraId="73AFB812" w14:textId="77777777" w:rsidTr="002B440F">
        <w:tc>
          <w:tcPr>
            <w:tcW w:w="2972" w:type="dxa"/>
          </w:tcPr>
          <w:p w14:paraId="3AE042CC" w14:textId="2FE740DB" w:rsidR="00EB7CB2" w:rsidRPr="00B65E03" w:rsidRDefault="00EB7CB2" w:rsidP="007103C5">
            <w:pPr>
              <w:jc w:val="both"/>
              <w:rPr>
                <w:szCs w:val="22"/>
                <w:lang w:val="lt-LT" w:eastAsia="lt-LT"/>
              </w:rPr>
            </w:pPr>
            <w:r w:rsidRPr="00B65E03">
              <w:rPr>
                <w:szCs w:val="22"/>
                <w:lang w:val="lt-LT" w:eastAsia="lt-LT"/>
              </w:rPr>
              <w:t>Rumunija</w:t>
            </w:r>
          </w:p>
        </w:tc>
        <w:tc>
          <w:tcPr>
            <w:tcW w:w="5954" w:type="dxa"/>
          </w:tcPr>
          <w:p w14:paraId="486F5F81" w14:textId="77777777" w:rsidR="00EB7CB2" w:rsidRPr="002B440F" w:rsidRDefault="00EB7CB2" w:rsidP="007103C5">
            <w:pPr>
              <w:jc w:val="both"/>
              <w:rPr>
                <w:szCs w:val="22"/>
                <w:lang w:val="lt-LT" w:eastAsia="lt-LT"/>
              </w:rPr>
            </w:pPr>
            <w:r w:rsidRPr="002B440F">
              <w:rPr>
                <w:szCs w:val="22"/>
                <w:lang w:val="sv-SE" w:eastAsia="lt-LT"/>
              </w:rPr>
              <w:t>Vitamina B1 Kabi 50</w:t>
            </w:r>
            <w:r>
              <w:rPr>
                <w:szCs w:val="22"/>
                <w:lang w:val="sv-SE" w:eastAsia="lt-LT"/>
              </w:rPr>
              <w:t> </w:t>
            </w:r>
            <w:r w:rsidRPr="002B440F">
              <w:rPr>
                <w:szCs w:val="22"/>
                <w:lang w:val="sv-SE" w:eastAsia="lt-LT"/>
              </w:rPr>
              <w:t>mg/ml soluţie injectabilă/perfuzabilă</w:t>
            </w:r>
          </w:p>
        </w:tc>
      </w:tr>
      <w:tr w:rsidR="00A65A56" w:rsidRPr="00DF1B00" w14:paraId="5B25D538" w14:textId="77777777" w:rsidTr="002B440F">
        <w:tc>
          <w:tcPr>
            <w:tcW w:w="2972" w:type="dxa"/>
          </w:tcPr>
          <w:p w14:paraId="37356D12" w14:textId="55AFD4C5" w:rsidR="00EB7CB2" w:rsidRPr="00B65E03" w:rsidRDefault="00EB7CB2" w:rsidP="00C75B86">
            <w:pPr>
              <w:jc w:val="both"/>
              <w:rPr>
                <w:szCs w:val="22"/>
                <w:lang w:val="lt-LT" w:eastAsia="lt-LT"/>
              </w:rPr>
            </w:pPr>
            <w:r w:rsidRPr="00B65E03">
              <w:rPr>
                <w:szCs w:val="22"/>
                <w:lang w:val="lt-LT" w:eastAsia="lt-LT"/>
              </w:rPr>
              <w:t>Suomija</w:t>
            </w:r>
          </w:p>
        </w:tc>
        <w:tc>
          <w:tcPr>
            <w:tcW w:w="5954" w:type="dxa"/>
          </w:tcPr>
          <w:p w14:paraId="17A61FFC" w14:textId="77777777" w:rsidR="00EB7CB2" w:rsidRPr="009B46C8" w:rsidRDefault="00EB7CB2" w:rsidP="00C75B86">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injektio-/ infuusioneste, liuos</w:t>
            </w:r>
          </w:p>
        </w:tc>
      </w:tr>
      <w:tr w:rsidR="00EB7CB2" w:rsidRPr="00DF1B00" w14:paraId="5F664752" w14:textId="77777777" w:rsidTr="002B440F">
        <w:tc>
          <w:tcPr>
            <w:tcW w:w="2972" w:type="dxa"/>
          </w:tcPr>
          <w:p w14:paraId="5571BAE8" w14:textId="558260C8" w:rsidR="00EB7CB2" w:rsidRPr="00B65E03" w:rsidRDefault="00EB7CB2" w:rsidP="007103C5">
            <w:pPr>
              <w:jc w:val="both"/>
              <w:rPr>
                <w:szCs w:val="22"/>
                <w:lang w:val="lt-LT" w:eastAsia="lt-LT"/>
              </w:rPr>
            </w:pPr>
            <w:r w:rsidRPr="00B65E03">
              <w:rPr>
                <w:szCs w:val="22"/>
                <w:lang w:val="lt-LT" w:eastAsia="lt-LT"/>
              </w:rPr>
              <w:t>Švedija</w:t>
            </w:r>
          </w:p>
        </w:tc>
        <w:tc>
          <w:tcPr>
            <w:tcW w:w="5954" w:type="dxa"/>
          </w:tcPr>
          <w:p w14:paraId="071C2FE6" w14:textId="77777777" w:rsidR="00EB7CB2" w:rsidRPr="002B440F" w:rsidRDefault="00EB7CB2" w:rsidP="007103C5">
            <w:pPr>
              <w:jc w:val="both"/>
              <w:rPr>
                <w:szCs w:val="22"/>
                <w:lang w:val="lt-LT" w:eastAsia="lt-LT"/>
              </w:rPr>
            </w:pPr>
            <w:r w:rsidRPr="002B440F">
              <w:rPr>
                <w:szCs w:val="22"/>
                <w:lang w:val="sv-SE" w:eastAsia="lt-LT"/>
              </w:rPr>
              <w:t>Thiamine Kabi 50</w:t>
            </w:r>
            <w:r>
              <w:rPr>
                <w:szCs w:val="22"/>
                <w:lang w:val="sv-SE" w:eastAsia="lt-LT"/>
              </w:rPr>
              <w:t> </w:t>
            </w:r>
            <w:r w:rsidRPr="002B440F">
              <w:rPr>
                <w:szCs w:val="22"/>
                <w:lang w:val="sv-SE" w:eastAsia="lt-LT"/>
              </w:rPr>
              <w:t>mg/ml injektions-/infusionsvätska, lösning</w:t>
            </w:r>
          </w:p>
        </w:tc>
      </w:tr>
      <w:tr w:rsidR="00EB7CB2" w:rsidRPr="009B39AC" w14:paraId="2D318AFA" w14:textId="77777777" w:rsidTr="002B440F">
        <w:tc>
          <w:tcPr>
            <w:tcW w:w="2972" w:type="dxa"/>
          </w:tcPr>
          <w:p w14:paraId="71CAFA8A" w14:textId="05C7C2FC" w:rsidR="00EB7CB2" w:rsidRPr="00B65E03" w:rsidRDefault="00EB7CB2" w:rsidP="007103C5">
            <w:pPr>
              <w:jc w:val="both"/>
              <w:rPr>
                <w:szCs w:val="22"/>
                <w:lang w:val="lt-LT" w:eastAsia="lt-LT"/>
              </w:rPr>
            </w:pPr>
            <w:r w:rsidRPr="00B65E03">
              <w:rPr>
                <w:szCs w:val="22"/>
                <w:lang w:val="lt-LT" w:eastAsia="lt-LT"/>
              </w:rPr>
              <w:t>Vengrija</w:t>
            </w:r>
          </w:p>
        </w:tc>
        <w:tc>
          <w:tcPr>
            <w:tcW w:w="5954" w:type="dxa"/>
          </w:tcPr>
          <w:p w14:paraId="12FA739A" w14:textId="77777777" w:rsidR="00EB7CB2" w:rsidRPr="002B440F" w:rsidRDefault="00EB7CB2" w:rsidP="007103C5">
            <w:pPr>
              <w:jc w:val="both"/>
              <w:rPr>
                <w:szCs w:val="22"/>
                <w:lang w:val="lt-LT" w:eastAsia="lt-LT"/>
              </w:rPr>
            </w:pPr>
            <w:r w:rsidRPr="002B440F">
              <w:rPr>
                <w:szCs w:val="22"/>
                <w:lang w:val="sv-SE" w:eastAsia="lt-LT"/>
              </w:rPr>
              <w:t>Thiamine HCl Kabi 50</w:t>
            </w:r>
            <w:r>
              <w:rPr>
                <w:szCs w:val="22"/>
                <w:lang w:val="sv-SE" w:eastAsia="lt-LT"/>
              </w:rPr>
              <w:t> </w:t>
            </w:r>
            <w:r w:rsidRPr="002B440F">
              <w:rPr>
                <w:szCs w:val="22"/>
                <w:lang w:val="sv-SE" w:eastAsia="lt-LT"/>
              </w:rPr>
              <w:t>mg/ml oldatos injekció/infúzió</w:t>
            </w:r>
          </w:p>
        </w:tc>
      </w:tr>
    </w:tbl>
    <w:p w14:paraId="33D421FF" w14:textId="77777777" w:rsidR="0092751A" w:rsidRPr="00A11A0F" w:rsidRDefault="0092751A" w:rsidP="00B970D5">
      <w:pPr>
        <w:widowControl w:val="0"/>
        <w:numPr>
          <w:ilvl w:val="12"/>
          <w:numId w:val="0"/>
        </w:numPr>
        <w:spacing w:line="240" w:lineRule="auto"/>
        <w:ind w:right="-2"/>
        <w:rPr>
          <w:szCs w:val="22"/>
          <w:lang w:val="lt-LT"/>
        </w:rPr>
      </w:pPr>
    </w:p>
    <w:p w14:paraId="6C28F7F8" w14:textId="42092BC7" w:rsidR="00A7216F" w:rsidRPr="00A7216F" w:rsidRDefault="00A7216F" w:rsidP="00A7216F">
      <w:pPr>
        <w:widowControl w:val="0"/>
        <w:tabs>
          <w:tab w:val="clear" w:pos="567"/>
        </w:tabs>
        <w:kinsoku w:val="0"/>
        <w:overflowPunct w:val="0"/>
        <w:autoSpaceDE w:val="0"/>
        <w:autoSpaceDN w:val="0"/>
        <w:adjustRightInd w:val="0"/>
        <w:spacing w:line="240" w:lineRule="auto"/>
        <w:ind w:left="107" w:hanging="107"/>
        <w:outlineLvl w:val="1"/>
        <w:rPr>
          <w:b/>
          <w:bCs/>
          <w:snapToGrid/>
          <w:spacing w:val="-2"/>
          <w:szCs w:val="22"/>
          <w:lang w:val="lt-LT" w:eastAsia="lt-LT"/>
        </w:rPr>
      </w:pPr>
      <w:r w:rsidRPr="00A7216F">
        <w:rPr>
          <w:b/>
          <w:bCs/>
          <w:snapToGrid/>
          <w:szCs w:val="22"/>
          <w:lang w:val="lt-LT" w:eastAsia="lt-LT"/>
        </w:rPr>
        <w:t>Šis</w:t>
      </w:r>
      <w:r w:rsidRPr="00A7216F">
        <w:rPr>
          <w:b/>
          <w:bCs/>
          <w:snapToGrid/>
          <w:spacing w:val="-5"/>
          <w:szCs w:val="22"/>
          <w:lang w:val="lt-LT" w:eastAsia="lt-LT"/>
        </w:rPr>
        <w:t xml:space="preserve"> </w:t>
      </w:r>
      <w:r w:rsidRPr="00A7216F">
        <w:rPr>
          <w:b/>
          <w:bCs/>
          <w:snapToGrid/>
          <w:szCs w:val="22"/>
          <w:lang w:val="lt-LT" w:eastAsia="lt-LT"/>
        </w:rPr>
        <w:t>pakuotės</w:t>
      </w:r>
      <w:r w:rsidRPr="00A7216F">
        <w:rPr>
          <w:b/>
          <w:bCs/>
          <w:snapToGrid/>
          <w:spacing w:val="-6"/>
          <w:szCs w:val="22"/>
          <w:lang w:val="lt-LT" w:eastAsia="lt-LT"/>
        </w:rPr>
        <w:t xml:space="preserve"> </w:t>
      </w:r>
      <w:r w:rsidRPr="00A7216F">
        <w:rPr>
          <w:b/>
          <w:bCs/>
          <w:snapToGrid/>
          <w:szCs w:val="22"/>
          <w:lang w:val="lt-LT" w:eastAsia="lt-LT"/>
        </w:rPr>
        <w:t>lapelis</w:t>
      </w:r>
      <w:r w:rsidRPr="00A7216F">
        <w:rPr>
          <w:b/>
          <w:bCs/>
          <w:snapToGrid/>
          <w:spacing w:val="-4"/>
          <w:szCs w:val="22"/>
          <w:lang w:val="lt-LT" w:eastAsia="lt-LT"/>
        </w:rPr>
        <w:t xml:space="preserve"> </w:t>
      </w:r>
      <w:r w:rsidRPr="00A7216F">
        <w:rPr>
          <w:b/>
          <w:bCs/>
          <w:snapToGrid/>
          <w:szCs w:val="22"/>
          <w:lang w:val="lt-LT" w:eastAsia="lt-LT"/>
        </w:rPr>
        <w:t>paskutinį</w:t>
      </w:r>
      <w:r w:rsidRPr="00A7216F">
        <w:rPr>
          <w:b/>
          <w:bCs/>
          <w:snapToGrid/>
          <w:spacing w:val="-3"/>
          <w:szCs w:val="22"/>
          <w:lang w:val="lt-LT" w:eastAsia="lt-LT"/>
        </w:rPr>
        <w:t xml:space="preserve"> </w:t>
      </w:r>
      <w:r w:rsidRPr="00A7216F">
        <w:rPr>
          <w:b/>
          <w:bCs/>
          <w:snapToGrid/>
          <w:szCs w:val="22"/>
          <w:lang w:val="lt-LT" w:eastAsia="lt-LT"/>
        </w:rPr>
        <w:t>kartą</w:t>
      </w:r>
      <w:r w:rsidRPr="00A7216F">
        <w:rPr>
          <w:b/>
          <w:bCs/>
          <w:snapToGrid/>
          <w:spacing w:val="-5"/>
          <w:szCs w:val="22"/>
          <w:lang w:val="lt-LT" w:eastAsia="lt-LT"/>
        </w:rPr>
        <w:t xml:space="preserve"> </w:t>
      </w:r>
      <w:r w:rsidRPr="00A7216F">
        <w:rPr>
          <w:b/>
          <w:bCs/>
          <w:snapToGrid/>
          <w:szCs w:val="22"/>
          <w:lang w:val="lt-LT" w:eastAsia="lt-LT"/>
        </w:rPr>
        <w:t>peržiūrėtas</w:t>
      </w:r>
      <w:r w:rsidRPr="00A7216F">
        <w:rPr>
          <w:b/>
          <w:bCs/>
          <w:snapToGrid/>
          <w:spacing w:val="-4"/>
          <w:szCs w:val="22"/>
          <w:lang w:val="lt-LT" w:eastAsia="lt-LT"/>
        </w:rPr>
        <w:t xml:space="preserve"> </w:t>
      </w:r>
      <w:r w:rsidR="00037676">
        <w:rPr>
          <w:b/>
          <w:bCs/>
          <w:snapToGrid/>
          <w:szCs w:val="22"/>
          <w:lang w:val="lt-LT" w:eastAsia="lt-LT"/>
        </w:rPr>
        <w:t>2025-10-31</w:t>
      </w:r>
      <w:r w:rsidRPr="00A7216F">
        <w:rPr>
          <w:b/>
          <w:bCs/>
          <w:snapToGrid/>
          <w:szCs w:val="22"/>
          <w:lang w:val="lt-LT" w:eastAsia="lt-LT"/>
        </w:rPr>
        <w:t>.</w:t>
      </w:r>
    </w:p>
    <w:p w14:paraId="7ABDD81B" w14:textId="77777777" w:rsidR="00A7216F" w:rsidRPr="00A7216F" w:rsidRDefault="00A7216F" w:rsidP="00A7216F">
      <w:pPr>
        <w:widowControl w:val="0"/>
        <w:tabs>
          <w:tab w:val="clear" w:pos="567"/>
        </w:tabs>
        <w:kinsoku w:val="0"/>
        <w:overflowPunct w:val="0"/>
        <w:autoSpaceDE w:val="0"/>
        <w:autoSpaceDN w:val="0"/>
        <w:adjustRightInd w:val="0"/>
        <w:spacing w:line="240" w:lineRule="auto"/>
        <w:ind w:left="231" w:hanging="231"/>
        <w:rPr>
          <w:b/>
          <w:bCs/>
          <w:snapToGrid/>
          <w:szCs w:val="22"/>
          <w:lang w:val="lt-LT" w:eastAsia="lt-LT"/>
        </w:rPr>
      </w:pPr>
    </w:p>
    <w:p w14:paraId="60187D1E" w14:textId="77777777" w:rsidR="00A7216F" w:rsidRPr="00A7216F" w:rsidRDefault="00A7216F" w:rsidP="00A7216F">
      <w:pPr>
        <w:widowControl w:val="0"/>
        <w:tabs>
          <w:tab w:val="clear" w:pos="567"/>
        </w:tabs>
        <w:autoSpaceDE w:val="0"/>
        <w:autoSpaceDN w:val="0"/>
        <w:adjustRightInd w:val="0"/>
        <w:spacing w:line="240" w:lineRule="auto"/>
        <w:rPr>
          <w:snapToGrid/>
          <w:szCs w:val="22"/>
          <w:lang w:val="lt-LT" w:eastAsia="lt-LT"/>
        </w:rPr>
      </w:pPr>
      <w:r w:rsidRPr="00A7216F">
        <w:rPr>
          <w:snapToGrid/>
          <w:szCs w:val="22"/>
          <w:lang w:val="lt-LT" w:eastAsia="lt-LT"/>
        </w:rPr>
        <w:t>Išsami informacija apie šį vaistą pateikiama Valstybinės vaistų kontrolės tarnybos prie Lietuvos Respublikos sveikatos apsaugos ministerijos tinklalapyje</w:t>
      </w:r>
      <w:r w:rsidRPr="00A7216F">
        <w:rPr>
          <w:i/>
          <w:snapToGrid/>
          <w:szCs w:val="22"/>
          <w:lang w:val="lt-LT" w:eastAsia="lt-LT"/>
        </w:rPr>
        <w:t xml:space="preserve"> </w:t>
      </w:r>
      <w:r w:rsidRPr="00A7216F">
        <w:rPr>
          <w:snapToGrid/>
          <w:color w:val="0000EE"/>
          <w:szCs w:val="22"/>
          <w:u w:val="single"/>
          <w:lang w:val="lt-LT" w:eastAsia="lt-LT"/>
        </w:rPr>
        <w:t>https://vvkt.lrv.lt/lt/</w:t>
      </w:r>
      <w:r w:rsidRPr="00A7216F">
        <w:rPr>
          <w:snapToGrid/>
          <w:szCs w:val="22"/>
          <w:lang w:val="lt-LT" w:eastAsia="lt-LT"/>
        </w:rPr>
        <w:t>.</w:t>
      </w:r>
    </w:p>
    <w:p w14:paraId="2684C4BD" w14:textId="77777777" w:rsidR="00EC46F9" w:rsidRDefault="00EC46F9" w:rsidP="00B970D5">
      <w:pPr>
        <w:widowControl w:val="0"/>
        <w:spacing w:line="240" w:lineRule="auto"/>
        <w:rPr>
          <w:lang w:val="lt-LT"/>
        </w:rPr>
      </w:pPr>
    </w:p>
    <w:p w14:paraId="4E7C3C29" w14:textId="77777777" w:rsidR="00AE7CAC" w:rsidRPr="00AE7CAC" w:rsidRDefault="00AE7CAC" w:rsidP="00AE7CAC">
      <w:pPr>
        <w:tabs>
          <w:tab w:val="clear" w:pos="567"/>
        </w:tabs>
        <w:spacing w:line="240" w:lineRule="auto"/>
        <w:jc w:val="both"/>
        <w:rPr>
          <w:snapToGrid/>
          <w:szCs w:val="22"/>
          <w:lang w:val="lt-LT" w:eastAsia="lt-LT"/>
        </w:rPr>
      </w:pPr>
      <w:r w:rsidRPr="00AE7CAC">
        <w:rPr>
          <w:snapToGrid/>
          <w:szCs w:val="22"/>
          <w:lang w:val="lt-LT" w:eastAsia="lt-LT"/>
        </w:rPr>
        <w:t>---------------------------------------------------------------------------------------------------------------------</w:t>
      </w:r>
    </w:p>
    <w:p w14:paraId="0F1CBEE6" w14:textId="77777777" w:rsidR="00AE7CAC" w:rsidRPr="00AE7CAC" w:rsidRDefault="00AE7CAC" w:rsidP="00AE7CAC">
      <w:pPr>
        <w:tabs>
          <w:tab w:val="clear" w:pos="567"/>
        </w:tabs>
        <w:spacing w:line="240" w:lineRule="auto"/>
        <w:jc w:val="both"/>
        <w:rPr>
          <w:snapToGrid/>
          <w:szCs w:val="22"/>
          <w:lang w:val="lt-LT" w:eastAsia="lt-LT"/>
        </w:rPr>
      </w:pPr>
    </w:p>
    <w:p w14:paraId="5CD43467" w14:textId="77777777" w:rsidR="00AE7CAC" w:rsidRPr="00AE7CAC" w:rsidRDefault="00AE7CAC" w:rsidP="00AE7CAC">
      <w:pPr>
        <w:tabs>
          <w:tab w:val="clear" w:pos="567"/>
        </w:tabs>
        <w:spacing w:line="240" w:lineRule="auto"/>
        <w:rPr>
          <w:b/>
          <w:bCs/>
          <w:snapToGrid/>
          <w:sz w:val="24"/>
          <w:lang w:val="lt-LT"/>
        </w:rPr>
      </w:pPr>
      <w:r w:rsidRPr="00AE7CAC">
        <w:rPr>
          <w:b/>
          <w:bCs/>
          <w:snapToGrid/>
          <w:szCs w:val="22"/>
          <w:lang w:val="lt-LT" w:eastAsia="lt-LT"/>
        </w:rPr>
        <w:t>Toliau pateikta informacija skirta tik sveikatos priežiūros specialistams.</w:t>
      </w:r>
    </w:p>
    <w:p w14:paraId="53EB2BC2" w14:textId="77777777" w:rsidR="00AE7CAC" w:rsidRDefault="00AE7CAC" w:rsidP="00B970D5">
      <w:pPr>
        <w:widowControl w:val="0"/>
        <w:spacing w:line="240" w:lineRule="auto"/>
        <w:rPr>
          <w:lang w:val="lt-LT"/>
        </w:rPr>
      </w:pPr>
    </w:p>
    <w:p w14:paraId="7FFA913B" w14:textId="77777777" w:rsidR="00C60F24" w:rsidRPr="0088279A" w:rsidRDefault="00C60F24" w:rsidP="00C60F24">
      <w:pPr>
        <w:widowControl w:val="0"/>
        <w:tabs>
          <w:tab w:val="clear" w:pos="567"/>
        </w:tabs>
        <w:kinsoku w:val="0"/>
        <w:overflowPunct w:val="0"/>
        <w:autoSpaceDE w:val="0"/>
        <w:autoSpaceDN w:val="0"/>
        <w:adjustRightInd w:val="0"/>
        <w:spacing w:line="240" w:lineRule="auto"/>
        <w:ind w:left="231" w:hanging="231"/>
        <w:rPr>
          <w:snapToGrid/>
          <w:szCs w:val="22"/>
          <w:lang w:val="lt-LT" w:eastAsia="lt-LT"/>
        </w:rPr>
      </w:pPr>
      <w:r w:rsidRPr="0088279A">
        <w:rPr>
          <w:snapToGrid/>
          <w:szCs w:val="22"/>
          <w:lang w:val="lt-LT" w:eastAsia="lt-LT"/>
        </w:rPr>
        <w:t>Tik vienkartiniam vartojimui.</w:t>
      </w:r>
    </w:p>
    <w:p w14:paraId="4AA289E1" w14:textId="77777777" w:rsidR="00C60F24" w:rsidRDefault="00C60F24"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589069E8" w14:textId="77777777" w:rsidR="00756071" w:rsidRPr="00A11A0F" w:rsidRDefault="00756071" w:rsidP="00756071">
      <w:pPr>
        <w:widowControl w:val="0"/>
        <w:tabs>
          <w:tab w:val="clear" w:pos="567"/>
        </w:tabs>
        <w:autoSpaceDE w:val="0"/>
        <w:autoSpaceDN w:val="0"/>
        <w:adjustRightInd w:val="0"/>
        <w:spacing w:before="8" w:line="274" w:lineRule="exact"/>
        <w:ind w:right="60"/>
        <w:rPr>
          <w:snapToGrid/>
          <w:color w:val="000000"/>
          <w:spacing w:val="2"/>
          <w:szCs w:val="22"/>
          <w:u w:val="single"/>
          <w:lang w:val="lt-LT" w:bidi="en-US"/>
        </w:rPr>
      </w:pPr>
      <w:r w:rsidRPr="00A11A0F">
        <w:rPr>
          <w:snapToGrid/>
          <w:color w:val="000000"/>
          <w:spacing w:val="2"/>
          <w:szCs w:val="22"/>
          <w:u w:val="single"/>
          <w:lang w:val="lt-LT" w:bidi="en-US"/>
        </w:rPr>
        <w:t>Vartojimo</w:t>
      </w:r>
      <w:r w:rsidR="00A7216F" w:rsidRPr="00A11A0F">
        <w:rPr>
          <w:snapToGrid/>
          <w:color w:val="000000"/>
          <w:spacing w:val="2"/>
          <w:szCs w:val="22"/>
          <w:u w:val="single"/>
          <w:lang w:val="lt-LT" w:bidi="en-US"/>
        </w:rPr>
        <w:t xml:space="preserve"> </w:t>
      </w:r>
      <w:r w:rsidRPr="00A11A0F">
        <w:rPr>
          <w:snapToGrid/>
          <w:color w:val="000000"/>
          <w:spacing w:val="2"/>
          <w:szCs w:val="22"/>
          <w:u w:val="single"/>
          <w:lang w:val="lt-LT" w:bidi="en-US"/>
        </w:rPr>
        <w:t>/ ruošimo instrukcijos</w:t>
      </w:r>
    </w:p>
    <w:p w14:paraId="373BDC12" w14:textId="77777777" w:rsidR="00756071" w:rsidRPr="00C71D73" w:rsidRDefault="00756071"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r w:rsidRPr="00DD7EE1">
        <w:rPr>
          <w:snapToGrid/>
          <w:color w:val="000000"/>
          <w:spacing w:val="2"/>
          <w:szCs w:val="22"/>
          <w:lang w:val="lt-LT" w:bidi="en-US"/>
        </w:rPr>
        <w:t>Parenteriniam vartojimui skirti vaistiniai preparatai prieš vartojimą turi būti apžiūrėti. Juos galima vartoti tik tada, kai tirpalas yra skaidrus, be suspenduotų dalelių, o talpyklė nepažeista.</w:t>
      </w:r>
    </w:p>
    <w:p w14:paraId="0E7682DF" w14:textId="77777777" w:rsidR="00756071" w:rsidRPr="00C71D73" w:rsidRDefault="00756071" w:rsidP="00756071">
      <w:pPr>
        <w:widowControl w:val="0"/>
        <w:tabs>
          <w:tab w:val="clear" w:pos="567"/>
        </w:tabs>
        <w:autoSpaceDE w:val="0"/>
        <w:autoSpaceDN w:val="0"/>
        <w:adjustRightInd w:val="0"/>
        <w:spacing w:before="8" w:line="274" w:lineRule="exact"/>
        <w:ind w:right="60"/>
        <w:rPr>
          <w:snapToGrid/>
          <w:color w:val="000000"/>
          <w:spacing w:val="2"/>
          <w:szCs w:val="22"/>
          <w:lang w:val="lt-LT" w:bidi="en-US"/>
        </w:rPr>
      </w:pPr>
    </w:p>
    <w:p w14:paraId="738760CD" w14:textId="77777777" w:rsidR="00756071" w:rsidRPr="00C71D73" w:rsidRDefault="00756071" w:rsidP="00756071">
      <w:pPr>
        <w:widowControl w:val="0"/>
        <w:tabs>
          <w:tab w:val="clear" w:pos="567"/>
        </w:tabs>
        <w:autoSpaceDE w:val="0"/>
        <w:autoSpaceDN w:val="0"/>
        <w:adjustRightInd w:val="0"/>
        <w:spacing w:line="240" w:lineRule="auto"/>
        <w:ind w:right="-20"/>
        <w:rPr>
          <w:snapToGrid/>
          <w:color w:val="000000"/>
          <w:szCs w:val="22"/>
          <w:lang w:val="lt-LT" w:bidi="en-US"/>
        </w:rPr>
      </w:pPr>
      <w:r w:rsidRPr="00DD7EE1">
        <w:rPr>
          <w:snapToGrid/>
          <w:color w:val="000000"/>
          <w:szCs w:val="22"/>
          <w:u w:val="single"/>
          <w:lang w:val="lt-LT" w:bidi="en-US"/>
        </w:rPr>
        <w:t>Praskiedimas infuzijai</w:t>
      </w:r>
    </w:p>
    <w:p w14:paraId="2B9996BA" w14:textId="59529C59" w:rsidR="00756071" w:rsidRPr="006D3013" w:rsidRDefault="00756071" w:rsidP="00756071">
      <w:pPr>
        <w:widowControl w:val="0"/>
        <w:tabs>
          <w:tab w:val="clear" w:pos="567"/>
        </w:tabs>
        <w:autoSpaceDE w:val="0"/>
        <w:autoSpaceDN w:val="0"/>
        <w:adjustRightInd w:val="0"/>
        <w:spacing w:line="274" w:lineRule="exact"/>
        <w:ind w:right="-20"/>
        <w:rPr>
          <w:snapToGrid/>
          <w:color w:val="000000"/>
          <w:spacing w:val="2"/>
          <w:szCs w:val="22"/>
          <w:lang w:val="lt-LT" w:bidi="en-US"/>
        </w:rPr>
      </w:pPr>
      <w:r w:rsidRPr="006D3013">
        <w:rPr>
          <w:snapToGrid/>
          <w:color w:val="000000"/>
          <w:spacing w:val="2"/>
          <w:szCs w:val="22"/>
          <w:lang w:val="lt-LT" w:bidi="en-US"/>
        </w:rPr>
        <w:t xml:space="preserve">Thiamine Kabi gali būti lėtai suleidžiamas </w:t>
      </w:r>
      <w:r w:rsidR="009642CB">
        <w:rPr>
          <w:snapToGrid/>
          <w:color w:val="000000"/>
          <w:spacing w:val="2"/>
          <w:szCs w:val="22"/>
          <w:lang w:val="lt-LT" w:bidi="en-US"/>
        </w:rPr>
        <w:t xml:space="preserve">infuzija </w:t>
      </w:r>
      <w:r w:rsidRPr="006D3013">
        <w:rPr>
          <w:snapToGrid/>
          <w:color w:val="000000"/>
          <w:spacing w:val="2"/>
          <w:szCs w:val="22"/>
          <w:lang w:val="lt-LT" w:bidi="en-US"/>
        </w:rPr>
        <w:t xml:space="preserve">į veną, praskiedus </w:t>
      </w:r>
      <w:r w:rsidR="009642CB">
        <w:rPr>
          <w:snapToGrid/>
          <w:color w:val="000000"/>
          <w:spacing w:val="2"/>
          <w:szCs w:val="22"/>
          <w:lang w:val="lt-LT" w:bidi="en-US"/>
        </w:rPr>
        <w:t xml:space="preserve">nuo </w:t>
      </w:r>
      <w:r w:rsidRPr="006D3013">
        <w:rPr>
          <w:snapToGrid/>
          <w:color w:val="000000"/>
          <w:spacing w:val="2"/>
          <w:szCs w:val="22"/>
          <w:lang w:val="lt-LT" w:bidi="en-US"/>
        </w:rPr>
        <w:t>0,04</w:t>
      </w:r>
      <w:r w:rsidR="004647E7">
        <w:rPr>
          <w:snapToGrid/>
          <w:color w:val="000000"/>
          <w:spacing w:val="2"/>
          <w:szCs w:val="22"/>
          <w:lang w:val="lt-LT" w:bidi="en-US"/>
        </w:rPr>
        <w:t> mg</w:t>
      </w:r>
      <w:r w:rsidRPr="006D3013">
        <w:rPr>
          <w:snapToGrid/>
          <w:color w:val="000000"/>
          <w:spacing w:val="2"/>
          <w:szCs w:val="22"/>
          <w:lang w:val="lt-LT" w:bidi="en-US"/>
        </w:rPr>
        <w:t xml:space="preserve">/ml </w:t>
      </w:r>
      <w:r w:rsidR="009642CB" w:rsidRPr="006D3013">
        <w:rPr>
          <w:snapToGrid/>
          <w:color w:val="000000"/>
          <w:spacing w:val="2"/>
          <w:szCs w:val="22"/>
          <w:lang w:val="lt-LT" w:bidi="en-US"/>
        </w:rPr>
        <w:t>iki</w:t>
      </w:r>
      <w:r w:rsidRPr="006D3013">
        <w:rPr>
          <w:snapToGrid/>
          <w:color w:val="000000"/>
          <w:spacing w:val="2"/>
          <w:szCs w:val="22"/>
          <w:lang w:val="lt-LT" w:bidi="en-US"/>
        </w:rPr>
        <w:t xml:space="preserve"> 20</w:t>
      </w:r>
      <w:r w:rsidR="004647E7">
        <w:rPr>
          <w:snapToGrid/>
          <w:color w:val="000000"/>
          <w:spacing w:val="2"/>
          <w:szCs w:val="22"/>
          <w:lang w:val="lt-LT" w:bidi="en-US"/>
        </w:rPr>
        <w:t> mg</w:t>
      </w:r>
      <w:r w:rsidRPr="006D3013">
        <w:rPr>
          <w:snapToGrid/>
          <w:color w:val="000000"/>
          <w:spacing w:val="2"/>
          <w:szCs w:val="22"/>
          <w:lang w:val="lt-LT" w:bidi="en-US"/>
        </w:rPr>
        <w:t>/ml koncentracijos steriliame natrio chlorido (0,9</w:t>
      </w:r>
      <w:r w:rsidR="004647E7">
        <w:rPr>
          <w:snapToGrid/>
          <w:color w:val="000000"/>
          <w:spacing w:val="2"/>
          <w:szCs w:val="22"/>
          <w:lang w:val="lt-LT" w:bidi="en-US"/>
        </w:rPr>
        <w:t> %</w:t>
      </w:r>
      <w:r w:rsidRPr="006D3013">
        <w:rPr>
          <w:snapToGrid/>
          <w:color w:val="000000"/>
          <w:spacing w:val="2"/>
          <w:szCs w:val="22"/>
          <w:lang w:val="lt-LT" w:bidi="en-US"/>
        </w:rPr>
        <w:t>) arba gliukozės (5</w:t>
      </w:r>
      <w:r w:rsidR="004647E7">
        <w:rPr>
          <w:snapToGrid/>
          <w:color w:val="000000"/>
          <w:spacing w:val="2"/>
          <w:szCs w:val="22"/>
          <w:lang w:val="lt-LT" w:bidi="en-US"/>
        </w:rPr>
        <w:t> %</w:t>
      </w:r>
      <w:r w:rsidRPr="006D3013">
        <w:rPr>
          <w:snapToGrid/>
          <w:color w:val="000000"/>
          <w:spacing w:val="2"/>
          <w:szCs w:val="22"/>
          <w:lang w:val="lt-LT" w:bidi="en-US"/>
        </w:rPr>
        <w:t>) tirpale</w:t>
      </w:r>
      <w:r w:rsidR="009642CB">
        <w:rPr>
          <w:snapToGrid/>
          <w:color w:val="000000"/>
          <w:spacing w:val="2"/>
          <w:szCs w:val="22"/>
          <w:lang w:val="lt-LT" w:bidi="en-US"/>
        </w:rPr>
        <w:t xml:space="preserve">. </w:t>
      </w:r>
      <w:r w:rsidR="009642CB" w:rsidRPr="006B0EE1">
        <w:rPr>
          <w:snapToGrid/>
          <w:color w:val="000000"/>
          <w:spacing w:val="-2"/>
          <w:szCs w:val="22"/>
          <w:lang w:val="lt-LT" w:bidi="en-US"/>
        </w:rPr>
        <w:t xml:space="preserve">Įrodyta, kad </w:t>
      </w:r>
      <w:r w:rsidR="009642CB">
        <w:rPr>
          <w:snapToGrid/>
          <w:color w:val="000000"/>
          <w:spacing w:val="-2"/>
          <w:szCs w:val="22"/>
          <w:lang w:val="lt-LT" w:bidi="en-US"/>
        </w:rPr>
        <w:t>praskiest</w:t>
      </w:r>
      <w:r w:rsidR="00ED5797">
        <w:rPr>
          <w:snapToGrid/>
          <w:color w:val="000000"/>
          <w:spacing w:val="-2"/>
          <w:szCs w:val="22"/>
          <w:lang w:val="lt-LT" w:bidi="en-US"/>
        </w:rPr>
        <w:t>as</w:t>
      </w:r>
      <w:r w:rsidR="009642CB">
        <w:rPr>
          <w:snapToGrid/>
          <w:color w:val="000000"/>
          <w:spacing w:val="-2"/>
          <w:szCs w:val="22"/>
          <w:lang w:val="lt-LT" w:bidi="en-US"/>
        </w:rPr>
        <w:t xml:space="preserve"> tirpala</w:t>
      </w:r>
      <w:r w:rsidR="00ED5797">
        <w:rPr>
          <w:snapToGrid/>
          <w:color w:val="000000"/>
          <w:spacing w:val="-2"/>
          <w:szCs w:val="22"/>
          <w:lang w:val="lt-LT" w:bidi="en-US"/>
        </w:rPr>
        <w:t>s</w:t>
      </w:r>
      <w:r w:rsidR="009642CB" w:rsidRPr="006B0EE1">
        <w:rPr>
          <w:snapToGrid/>
          <w:color w:val="000000"/>
          <w:spacing w:val="-2"/>
          <w:szCs w:val="22"/>
          <w:lang w:val="lt-LT" w:bidi="en-US"/>
        </w:rPr>
        <w:t xml:space="preserve"> išlieka chemi</w:t>
      </w:r>
      <w:r w:rsidR="00ED5797">
        <w:rPr>
          <w:snapToGrid/>
          <w:color w:val="000000"/>
          <w:spacing w:val="-2"/>
          <w:szCs w:val="22"/>
          <w:lang w:val="lt-LT" w:bidi="en-US"/>
        </w:rPr>
        <w:t>škaip</w:t>
      </w:r>
      <w:r w:rsidR="009642CB" w:rsidRPr="006B0EE1">
        <w:rPr>
          <w:snapToGrid/>
          <w:color w:val="000000"/>
          <w:spacing w:val="-2"/>
          <w:szCs w:val="22"/>
          <w:lang w:val="lt-LT" w:bidi="en-US"/>
        </w:rPr>
        <w:t xml:space="preserve"> ir fizi</w:t>
      </w:r>
      <w:r w:rsidR="00ED5797">
        <w:rPr>
          <w:snapToGrid/>
          <w:color w:val="000000"/>
          <w:spacing w:val="-2"/>
          <w:szCs w:val="22"/>
          <w:lang w:val="lt-LT" w:bidi="en-US"/>
        </w:rPr>
        <w:t>škai</w:t>
      </w:r>
      <w:r w:rsidR="009642CB" w:rsidRPr="006B0EE1">
        <w:rPr>
          <w:snapToGrid/>
          <w:color w:val="000000"/>
          <w:spacing w:val="-2"/>
          <w:szCs w:val="22"/>
          <w:lang w:val="lt-LT" w:bidi="en-US"/>
        </w:rPr>
        <w:t xml:space="preserve"> </w:t>
      </w:r>
      <w:r w:rsidR="00ED5797">
        <w:rPr>
          <w:snapToGrid/>
          <w:color w:val="000000"/>
          <w:spacing w:val="-2"/>
          <w:szCs w:val="22"/>
          <w:lang w:val="lt-LT" w:bidi="en-US"/>
        </w:rPr>
        <w:t xml:space="preserve">stabilus </w:t>
      </w:r>
      <w:r w:rsidRPr="006D3013">
        <w:rPr>
          <w:snapToGrid/>
          <w:color w:val="000000"/>
          <w:spacing w:val="2"/>
          <w:szCs w:val="22"/>
          <w:lang w:val="lt-LT" w:bidi="en-US"/>
        </w:rPr>
        <w:t xml:space="preserve"> iki 24</w:t>
      </w:r>
      <w:r w:rsidR="004647E7">
        <w:rPr>
          <w:snapToGrid/>
          <w:color w:val="000000"/>
          <w:spacing w:val="2"/>
          <w:szCs w:val="22"/>
          <w:lang w:val="lt-LT" w:bidi="en-US"/>
        </w:rPr>
        <w:t> </w:t>
      </w:r>
      <w:r w:rsidRPr="006D3013">
        <w:rPr>
          <w:snapToGrid/>
          <w:color w:val="000000"/>
          <w:spacing w:val="2"/>
          <w:szCs w:val="22"/>
          <w:lang w:val="lt-LT" w:bidi="en-US"/>
        </w:rPr>
        <w:t>valandų 25</w:t>
      </w:r>
      <w:r w:rsidR="00A7216F">
        <w:rPr>
          <w:snapToGrid/>
          <w:color w:val="000000"/>
          <w:spacing w:val="2"/>
          <w:szCs w:val="22"/>
          <w:lang w:val="lt-LT" w:bidi="en-US"/>
        </w:rPr>
        <w:t> </w:t>
      </w:r>
      <w:r w:rsidRPr="006D3013">
        <w:rPr>
          <w:snapToGrid/>
          <w:color w:val="000000"/>
          <w:spacing w:val="2"/>
          <w:szCs w:val="22"/>
          <w:lang w:val="lt-LT" w:bidi="en-US"/>
        </w:rPr>
        <w:t>°C temperatūroje.</w:t>
      </w:r>
    </w:p>
    <w:p w14:paraId="3E3839F5" w14:textId="77777777" w:rsidR="00756071" w:rsidRPr="00C71D73" w:rsidRDefault="00756071" w:rsidP="00756071">
      <w:pPr>
        <w:widowControl w:val="0"/>
        <w:tabs>
          <w:tab w:val="clear" w:pos="567"/>
        </w:tabs>
        <w:autoSpaceDE w:val="0"/>
        <w:autoSpaceDN w:val="0"/>
        <w:adjustRightInd w:val="0"/>
        <w:spacing w:line="274" w:lineRule="exact"/>
        <w:ind w:right="-20"/>
        <w:rPr>
          <w:snapToGrid/>
          <w:color w:val="000000"/>
          <w:szCs w:val="22"/>
          <w:lang w:val="lt-LT" w:bidi="en-US"/>
        </w:rPr>
      </w:pPr>
    </w:p>
    <w:p w14:paraId="0E14446C" w14:textId="00CBA2C8" w:rsidR="00756071" w:rsidRPr="0084369F" w:rsidRDefault="00756071" w:rsidP="00756071">
      <w:pPr>
        <w:widowControl w:val="0"/>
        <w:tabs>
          <w:tab w:val="clear" w:pos="567"/>
        </w:tabs>
        <w:spacing w:line="240" w:lineRule="auto"/>
        <w:rPr>
          <w:snapToGrid/>
          <w:color w:val="000000"/>
          <w:spacing w:val="1"/>
          <w:szCs w:val="22"/>
          <w:lang w:val="lt-LT" w:bidi="en-US"/>
        </w:rPr>
      </w:pPr>
      <w:r w:rsidRPr="006B0EE1">
        <w:rPr>
          <w:snapToGrid/>
          <w:color w:val="000000"/>
          <w:spacing w:val="1"/>
          <w:szCs w:val="22"/>
          <w:lang w:val="lt-LT" w:bidi="en-US"/>
        </w:rPr>
        <w:t>Mikrobiologi</w:t>
      </w:r>
      <w:r w:rsidR="00ED5797">
        <w:rPr>
          <w:snapToGrid/>
          <w:color w:val="000000"/>
          <w:spacing w:val="1"/>
          <w:szCs w:val="22"/>
          <w:lang w:val="lt-LT" w:bidi="en-US"/>
        </w:rPr>
        <w:t>niu</w:t>
      </w:r>
      <w:r w:rsidRPr="006B0EE1">
        <w:rPr>
          <w:snapToGrid/>
          <w:color w:val="000000"/>
          <w:spacing w:val="1"/>
          <w:szCs w:val="22"/>
          <w:lang w:val="lt-LT" w:bidi="en-US"/>
        </w:rPr>
        <w:t xml:space="preserve"> požiūriu</w:t>
      </w:r>
      <w:r w:rsidR="00ED5797">
        <w:rPr>
          <w:snapToGrid/>
          <w:color w:val="000000"/>
          <w:spacing w:val="1"/>
          <w:szCs w:val="22"/>
          <w:lang w:val="lt-LT" w:bidi="en-US"/>
        </w:rPr>
        <w:t>,</w:t>
      </w:r>
      <w:r w:rsidRPr="006B0EE1">
        <w:rPr>
          <w:snapToGrid/>
          <w:color w:val="000000"/>
          <w:spacing w:val="1"/>
          <w:szCs w:val="22"/>
          <w:lang w:val="lt-LT" w:bidi="en-US"/>
        </w:rPr>
        <w:t xml:space="preserve"> vaistinį preparatą būtina vartoti nedelsiant. Jeigu </w:t>
      </w:r>
      <w:r w:rsidR="00ED5797">
        <w:rPr>
          <w:snapToGrid/>
          <w:color w:val="000000"/>
          <w:spacing w:val="1"/>
          <w:szCs w:val="22"/>
          <w:lang w:val="lt-LT" w:bidi="en-US"/>
        </w:rPr>
        <w:t>ne</w:t>
      </w:r>
      <w:r w:rsidRPr="006B0EE1">
        <w:rPr>
          <w:snapToGrid/>
          <w:color w:val="000000"/>
          <w:spacing w:val="1"/>
          <w:szCs w:val="22"/>
          <w:lang w:val="lt-LT" w:bidi="en-US"/>
        </w:rPr>
        <w:t xml:space="preserve">vartojama iš karto, už laikymo trukmę ir sąlygas atsako </w:t>
      </w:r>
      <w:r w:rsidR="00C75B86">
        <w:rPr>
          <w:snapToGrid/>
          <w:color w:val="000000"/>
          <w:spacing w:val="1"/>
          <w:szCs w:val="22"/>
          <w:lang w:val="lt-LT" w:bidi="en-US"/>
        </w:rPr>
        <w:t>vart</w:t>
      </w:r>
      <w:r w:rsidRPr="006B0EE1">
        <w:rPr>
          <w:snapToGrid/>
          <w:color w:val="000000"/>
          <w:spacing w:val="1"/>
          <w:szCs w:val="22"/>
          <w:lang w:val="lt-LT" w:bidi="en-US"/>
        </w:rPr>
        <w:t xml:space="preserve">otojas ir paprastai </w:t>
      </w:r>
      <w:r w:rsidR="00ED5797">
        <w:rPr>
          <w:snapToGrid/>
          <w:color w:val="000000"/>
          <w:spacing w:val="1"/>
          <w:szCs w:val="22"/>
          <w:lang w:val="lt-LT" w:bidi="en-US"/>
        </w:rPr>
        <w:t xml:space="preserve">negali būti </w:t>
      </w:r>
      <w:r w:rsidRPr="006B0EE1">
        <w:rPr>
          <w:snapToGrid/>
          <w:color w:val="000000"/>
          <w:spacing w:val="1"/>
          <w:szCs w:val="22"/>
          <w:lang w:val="lt-LT" w:bidi="en-US"/>
        </w:rPr>
        <w:t>laikoma ilgiau kaip 24</w:t>
      </w:r>
      <w:r w:rsidR="00121F02">
        <w:rPr>
          <w:snapToGrid/>
          <w:color w:val="000000"/>
          <w:spacing w:val="1"/>
          <w:szCs w:val="22"/>
          <w:lang w:val="lt-LT" w:bidi="en-US"/>
        </w:rPr>
        <w:t> </w:t>
      </w:r>
      <w:r w:rsidRPr="006B0EE1">
        <w:rPr>
          <w:snapToGrid/>
          <w:color w:val="000000"/>
          <w:spacing w:val="1"/>
          <w:szCs w:val="22"/>
          <w:lang w:val="lt-LT" w:bidi="en-US"/>
        </w:rPr>
        <w:t>valandas 2</w:t>
      </w:r>
      <w:r w:rsidR="00A7216F">
        <w:rPr>
          <w:snapToGrid/>
          <w:color w:val="000000"/>
          <w:spacing w:val="1"/>
          <w:szCs w:val="22"/>
          <w:lang w:val="lt-LT" w:bidi="en-US"/>
        </w:rPr>
        <w:t>–</w:t>
      </w:r>
      <w:r w:rsidRPr="006B0EE1">
        <w:rPr>
          <w:snapToGrid/>
          <w:color w:val="000000"/>
          <w:spacing w:val="1"/>
          <w:szCs w:val="22"/>
          <w:lang w:val="lt-LT" w:bidi="en-US"/>
        </w:rPr>
        <w:t>8</w:t>
      </w:r>
      <w:r w:rsidR="00A7216F">
        <w:rPr>
          <w:snapToGrid/>
          <w:color w:val="000000"/>
          <w:spacing w:val="1"/>
          <w:szCs w:val="22"/>
          <w:lang w:val="lt-LT" w:bidi="en-US"/>
        </w:rPr>
        <w:t> </w:t>
      </w:r>
      <w:r w:rsidRPr="006B0EE1">
        <w:rPr>
          <w:snapToGrid/>
          <w:color w:val="000000"/>
          <w:spacing w:val="1"/>
          <w:szCs w:val="22"/>
          <w:lang w:val="lt-LT" w:bidi="en-US"/>
        </w:rPr>
        <w:t>°C temperatūroje, išskyrus atvejus, kai skiedžiama kontroliuojamomis ir patvirtintomis aseptinėmis sąlygomis.</w:t>
      </w:r>
    </w:p>
    <w:p w14:paraId="3A91A399" w14:textId="77777777" w:rsidR="00756071" w:rsidRPr="00C71D73" w:rsidRDefault="00756071" w:rsidP="00756071">
      <w:pPr>
        <w:widowControl w:val="0"/>
        <w:tabs>
          <w:tab w:val="clear" w:pos="567"/>
        </w:tabs>
        <w:autoSpaceDE w:val="0"/>
        <w:autoSpaceDN w:val="0"/>
        <w:spacing w:line="240" w:lineRule="auto"/>
        <w:rPr>
          <w:b/>
          <w:bCs/>
          <w:i/>
          <w:iCs/>
          <w:snapToGrid/>
          <w:color w:val="000000"/>
          <w:szCs w:val="22"/>
          <w:lang w:val="lt-LT" w:bidi="en-US"/>
        </w:rPr>
      </w:pPr>
    </w:p>
    <w:p w14:paraId="003DFF8D" w14:textId="77777777" w:rsidR="00756071" w:rsidRPr="006D3013" w:rsidRDefault="00756071" w:rsidP="00756071">
      <w:pPr>
        <w:tabs>
          <w:tab w:val="clear" w:pos="567"/>
        </w:tabs>
        <w:spacing w:line="240" w:lineRule="auto"/>
        <w:rPr>
          <w:snapToGrid/>
          <w:szCs w:val="22"/>
          <w:lang w:val="lt-LT" w:bidi="en-US"/>
        </w:rPr>
      </w:pPr>
      <w:r w:rsidRPr="006D3013">
        <w:rPr>
          <w:snapToGrid/>
          <w:szCs w:val="22"/>
          <w:lang w:val="lt-LT" w:bidi="en-US"/>
        </w:rPr>
        <w:t>Praskiestas tirpalas išlieka skaidrus, bespalvis arba šiek tiek gel</w:t>
      </w:r>
      <w:r w:rsidR="00C75B86">
        <w:rPr>
          <w:snapToGrid/>
          <w:szCs w:val="22"/>
          <w:lang w:val="lt-LT" w:bidi="en-US"/>
        </w:rPr>
        <w:t>svas</w:t>
      </w:r>
      <w:r w:rsidRPr="006D3013">
        <w:rPr>
          <w:snapToGrid/>
          <w:szCs w:val="22"/>
          <w:lang w:val="lt-LT" w:bidi="en-US"/>
        </w:rPr>
        <w:t>, be matomų dalelių.</w:t>
      </w:r>
    </w:p>
    <w:p w14:paraId="658164F7" w14:textId="77777777" w:rsidR="00756071" w:rsidRPr="00DD7EE1" w:rsidRDefault="00756071" w:rsidP="00756071">
      <w:pPr>
        <w:tabs>
          <w:tab w:val="clear" w:pos="567"/>
        </w:tabs>
        <w:spacing w:line="240" w:lineRule="auto"/>
        <w:rPr>
          <w:snapToGrid/>
          <w:szCs w:val="24"/>
          <w:lang w:val="lt-LT"/>
        </w:rPr>
      </w:pPr>
    </w:p>
    <w:p w14:paraId="300B4009" w14:textId="77777777" w:rsidR="00756071" w:rsidRPr="00C71D73" w:rsidRDefault="00756071" w:rsidP="00756071">
      <w:pPr>
        <w:tabs>
          <w:tab w:val="clear" w:pos="567"/>
        </w:tabs>
        <w:spacing w:line="240" w:lineRule="auto"/>
        <w:rPr>
          <w:snapToGrid/>
          <w:szCs w:val="24"/>
          <w:lang w:val="lt-LT"/>
        </w:rPr>
      </w:pPr>
      <w:r w:rsidRPr="00C71D73">
        <w:rPr>
          <w:snapToGrid/>
          <w:szCs w:val="24"/>
          <w:lang w:val="lt-LT"/>
        </w:rPr>
        <w:t>Nesuvartotą vaistinį preparatą ar atliekas reikia tvarkyti laikantis vietinių reikalavimų.</w:t>
      </w:r>
    </w:p>
    <w:p w14:paraId="3AA45523" w14:textId="77777777" w:rsidR="00AE7CAC" w:rsidRPr="00DD7EE1" w:rsidRDefault="00AE7CAC" w:rsidP="00756071">
      <w:pPr>
        <w:widowControl w:val="0"/>
        <w:spacing w:line="240" w:lineRule="auto"/>
        <w:rPr>
          <w:lang w:val="lt-LT"/>
        </w:rPr>
      </w:pPr>
    </w:p>
    <w:sectPr w:rsidR="00AE7CAC" w:rsidRPr="00DD7EE1" w:rsidSect="00A608E3">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7745" w14:textId="77777777" w:rsidR="007103C5" w:rsidRDefault="007103C5">
      <w:pPr>
        <w:spacing w:line="240" w:lineRule="auto"/>
      </w:pPr>
      <w:r>
        <w:separator/>
      </w:r>
    </w:p>
  </w:endnote>
  <w:endnote w:type="continuationSeparator" w:id="0">
    <w:p w14:paraId="122518D2" w14:textId="77777777" w:rsidR="007103C5" w:rsidRDefault="00710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850E" w14:textId="77777777" w:rsidR="007103C5" w:rsidRDefault="007103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12C05" w14:textId="77777777" w:rsidR="007103C5" w:rsidRDefault="007103C5">
      <w:pPr>
        <w:spacing w:line="240" w:lineRule="auto"/>
      </w:pPr>
      <w:r>
        <w:separator/>
      </w:r>
    </w:p>
  </w:footnote>
  <w:footnote w:type="continuationSeparator" w:id="0">
    <w:p w14:paraId="4BAB8017" w14:textId="77777777" w:rsidR="007103C5" w:rsidRDefault="00710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1A24" w14:textId="77777777" w:rsidR="007103C5" w:rsidRDefault="00710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F2FE8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408"/>
    <w:multiLevelType w:val="multilevel"/>
    <w:tmpl w:val="FFFFFFFF"/>
    <w:lvl w:ilvl="0">
      <w:start w:val="1"/>
      <w:numFmt w:val="upperLetter"/>
      <w:lvlText w:val="%1."/>
      <w:lvlJc w:val="left"/>
      <w:pPr>
        <w:ind w:left="798" w:hanging="567"/>
      </w:pPr>
      <w:rPr>
        <w:rFonts w:cs="Times New Roman"/>
        <w:b/>
        <w:bCs/>
        <w:i w:val="0"/>
        <w:iCs w:val="0"/>
        <w:spacing w:val="0"/>
        <w:w w:val="100"/>
        <w:sz w:val="22"/>
        <w:szCs w:val="22"/>
      </w:rPr>
    </w:lvl>
    <w:lvl w:ilvl="1">
      <w:numFmt w:val="bullet"/>
      <w:lvlText w:val="•"/>
      <w:lvlJc w:val="left"/>
      <w:pPr>
        <w:ind w:left="1674" w:hanging="567"/>
      </w:pPr>
    </w:lvl>
    <w:lvl w:ilvl="2">
      <w:numFmt w:val="bullet"/>
      <w:lvlText w:val="•"/>
      <w:lvlJc w:val="left"/>
      <w:pPr>
        <w:ind w:left="2549" w:hanging="567"/>
      </w:pPr>
    </w:lvl>
    <w:lvl w:ilvl="3">
      <w:numFmt w:val="bullet"/>
      <w:lvlText w:val="•"/>
      <w:lvlJc w:val="left"/>
      <w:pPr>
        <w:ind w:left="3424" w:hanging="567"/>
      </w:pPr>
    </w:lvl>
    <w:lvl w:ilvl="4">
      <w:numFmt w:val="bullet"/>
      <w:lvlText w:val="•"/>
      <w:lvlJc w:val="left"/>
      <w:pPr>
        <w:ind w:left="4299" w:hanging="567"/>
      </w:pPr>
    </w:lvl>
    <w:lvl w:ilvl="5">
      <w:numFmt w:val="bullet"/>
      <w:lvlText w:val="•"/>
      <w:lvlJc w:val="left"/>
      <w:pPr>
        <w:ind w:left="5174" w:hanging="567"/>
      </w:pPr>
    </w:lvl>
    <w:lvl w:ilvl="6">
      <w:numFmt w:val="bullet"/>
      <w:lvlText w:val="•"/>
      <w:lvlJc w:val="left"/>
      <w:pPr>
        <w:ind w:left="6049" w:hanging="567"/>
      </w:pPr>
    </w:lvl>
    <w:lvl w:ilvl="7">
      <w:numFmt w:val="bullet"/>
      <w:lvlText w:val="•"/>
      <w:lvlJc w:val="left"/>
      <w:pPr>
        <w:ind w:left="6924" w:hanging="567"/>
      </w:pPr>
    </w:lvl>
    <w:lvl w:ilvl="8">
      <w:numFmt w:val="bullet"/>
      <w:lvlText w:val="•"/>
      <w:lvlJc w:val="left"/>
      <w:pPr>
        <w:ind w:left="7799" w:hanging="567"/>
      </w:pPr>
    </w:lvl>
  </w:abstractNum>
  <w:abstractNum w:abstractNumId="3" w15:restartNumberingAfterBreak="0">
    <w:nsid w:val="06DD7074"/>
    <w:multiLevelType w:val="hybridMultilevel"/>
    <w:tmpl w:val="B77ED9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496C2A"/>
    <w:multiLevelType w:val="hybridMultilevel"/>
    <w:tmpl w:val="BA524B7C"/>
    <w:lvl w:ilvl="0" w:tplc="6FB28AB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EC13CCC"/>
    <w:multiLevelType w:val="hybridMultilevel"/>
    <w:tmpl w:val="304080FA"/>
    <w:lvl w:ilvl="0" w:tplc="FFFFFFFF">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 w15:restartNumberingAfterBreak="0">
    <w:nsid w:val="7AD05049"/>
    <w:multiLevelType w:val="hybridMultilevel"/>
    <w:tmpl w:val="715AE34C"/>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 w:ilvl="0">
        <w:numFmt w:val="bullet"/>
        <w:lvlText w:val="-"/>
        <w:lvlJc w:val="left"/>
        <w:pPr>
          <w:ind w:left="0" w:hanging="360"/>
        </w:pPr>
        <w:rPr>
          <w:rFonts w:cs="Times New Roman"/>
        </w:rPr>
      </w:lvl>
    </w:lvlOverride>
  </w:num>
  <w:num w:numId="3">
    <w:abstractNumId w:val="7"/>
  </w:num>
  <w:num w:numId="4">
    <w:abstractNumId w:val="4"/>
  </w:num>
  <w:num w:numId="5">
    <w:abstractNumId w:val="0"/>
  </w:num>
  <w:num w:numId="6">
    <w:abstractNumId w:val="3"/>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1411"/>
    <w:rsid w:val="000046BA"/>
    <w:rsid w:val="00006AEF"/>
    <w:rsid w:val="00006B8A"/>
    <w:rsid w:val="00012FD2"/>
    <w:rsid w:val="0002055E"/>
    <w:rsid w:val="00020A92"/>
    <w:rsid w:val="00023061"/>
    <w:rsid w:val="00023758"/>
    <w:rsid w:val="00035317"/>
    <w:rsid w:val="00037676"/>
    <w:rsid w:val="00037BC6"/>
    <w:rsid w:val="00054367"/>
    <w:rsid w:val="0006187D"/>
    <w:rsid w:val="000630F9"/>
    <w:rsid w:val="000771B5"/>
    <w:rsid w:val="00082583"/>
    <w:rsid w:val="00087F28"/>
    <w:rsid w:val="00091A66"/>
    <w:rsid w:val="00095CB3"/>
    <w:rsid w:val="000A3A02"/>
    <w:rsid w:val="000A58F3"/>
    <w:rsid w:val="000A71E9"/>
    <w:rsid w:val="000A737D"/>
    <w:rsid w:val="000A79DC"/>
    <w:rsid w:val="000B7D54"/>
    <w:rsid w:val="000C174B"/>
    <w:rsid w:val="000C2420"/>
    <w:rsid w:val="000C3606"/>
    <w:rsid w:val="000C3DEE"/>
    <w:rsid w:val="000C3FC9"/>
    <w:rsid w:val="000D3429"/>
    <w:rsid w:val="000D616E"/>
    <w:rsid w:val="000F2297"/>
    <w:rsid w:val="000F54BB"/>
    <w:rsid w:val="000F5883"/>
    <w:rsid w:val="000F6D3F"/>
    <w:rsid w:val="000F6D9D"/>
    <w:rsid w:val="0010241A"/>
    <w:rsid w:val="001107F4"/>
    <w:rsid w:val="00112A49"/>
    <w:rsid w:val="001169A9"/>
    <w:rsid w:val="00121F02"/>
    <w:rsid w:val="00126F6D"/>
    <w:rsid w:val="001340FD"/>
    <w:rsid w:val="00145C18"/>
    <w:rsid w:val="00146D1D"/>
    <w:rsid w:val="00147601"/>
    <w:rsid w:val="0015047D"/>
    <w:rsid w:val="00151FD1"/>
    <w:rsid w:val="00153AFF"/>
    <w:rsid w:val="00154543"/>
    <w:rsid w:val="00154AA9"/>
    <w:rsid w:val="00157355"/>
    <w:rsid w:val="00163B7F"/>
    <w:rsid w:val="00164C5D"/>
    <w:rsid w:val="00165D4A"/>
    <w:rsid w:val="00170B34"/>
    <w:rsid w:val="00174F87"/>
    <w:rsid w:val="001823DF"/>
    <w:rsid w:val="0018317D"/>
    <w:rsid w:val="00192DC9"/>
    <w:rsid w:val="00193F27"/>
    <w:rsid w:val="001A0E9C"/>
    <w:rsid w:val="001A3679"/>
    <w:rsid w:val="001A3DF1"/>
    <w:rsid w:val="001A4353"/>
    <w:rsid w:val="001A4C00"/>
    <w:rsid w:val="001A7D2C"/>
    <w:rsid w:val="001B5E19"/>
    <w:rsid w:val="001C0BA7"/>
    <w:rsid w:val="001C1EC0"/>
    <w:rsid w:val="001C4489"/>
    <w:rsid w:val="001D1C57"/>
    <w:rsid w:val="001F10B8"/>
    <w:rsid w:val="001F2302"/>
    <w:rsid w:val="001F4DCA"/>
    <w:rsid w:val="002044F0"/>
    <w:rsid w:val="00205D12"/>
    <w:rsid w:val="00206947"/>
    <w:rsid w:val="002102EA"/>
    <w:rsid w:val="00213C4B"/>
    <w:rsid w:val="00225635"/>
    <w:rsid w:val="00227165"/>
    <w:rsid w:val="00237052"/>
    <w:rsid w:val="00262D67"/>
    <w:rsid w:val="002630CF"/>
    <w:rsid w:val="0027334A"/>
    <w:rsid w:val="002739A4"/>
    <w:rsid w:val="002778B5"/>
    <w:rsid w:val="00281E38"/>
    <w:rsid w:val="002866EF"/>
    <w:rsid w:val="00286C4A"/>
    <w:rsid w:val="00290209"/>
    <w:rsid w:val="0029536F"/>
    <w:rsid w:val="00296776"/>
    <w:rsid w:val="00297C81"/>
    <w:rsid w:val="002A0BFC"/>
    <w:rsid w:val="002B298C"/>
    <w:rsid w:val="002B388E"/>
    <w:rsid w:val="002B440F"/>
    <w:rsid w:val="002B4A16"/>
    <w:rsid w:val="002B6953"/>
    <w:rsid w:val="002C4BD5"/>
    <w:rsid w:val="002D065F"/>
    <w:rsid w:val="002D617E"/>
    <w:rsid w:val="002E5E67"/>
    <w:rsid w:val="002F0034"/>
    <w:rsid w:val="002F59BB"/>
    <w:rsid w:val="002F6E4C"/>
    <w:rsid w:val="0030087C"/>
    <w:rsid w:val="00301DB5"/>
    <w:rsid w:val="00311D2E"/>
    <w:rsid w:val="00312E74"/>
    <w:rsid w:val="0033114D"/>
    <w:rsid w:val="00331196"/>
    <w:rsid w:val="003335C0"/>
    <w:rsid w:val="00334CFA"/>
    <w:rsid w:val="00336A37"/>
    <w:rsid w:val="003400CE"/>
    <w:rsid w:val="003404A0"/>
    <w:rsid w:val="00340AC0"/>
    <w:rsid w:val="00345965"/>
    <w:rsid w:val="00353409"/>
    <w:rsid w:val="00353A73"/>
    <w:rsid w:val="00355525"/>
    <w:rsid w:val="003568BA"/>
    <w:rsid w:val="00356D1E"/>
    <w:rsid w:val="0036377A"/>
    <w:rsid w:val="00364D50"/>
    <w:rsid w:val="003656B6"/>
    <w:rsid w:val="00366F58"/>
    <w:rsid w:val="00373E3D"/>
    <w:rsid w:val="00377FFA"/>
    <w:rsid w:val="00380B23"/>
    <w:rsid w:val="00392DB1"/>
    <w:rsid w:val="003C7CC8"/>
    <w:rsid w:val="003D2576"/>
    <w:rsid w:val="003D4968"/>
    <w:rsid w:val="003D65C4"/>
    <w:rsid w:val="003E0E4C"/>
    <w:rsid w:val="003E34AC"/>
    <w:rsid w:val="003E6D93"/>
    <w:rsid w:val="003E6E66"/>
    <w:rsid w:val="003F6202"/>
    <w:rsid w:val="003F73F8"/>
    <w:rsid w:val="00404313"/>
    <w:rsid w:val="00414836"/>
    <w:rsid w:val="004220D1"/>
    <w:rsid w:val="00424627"/>
    <w:rsid w:val="00426074"/>
    <w:rsid w:val="00426375"/>
    <w:rsid w:val="00430E1D"/>
    <w:rsid w:val="00431437"/>
    <w:rsid w:val="0043674F"/>
    <w:rsid w:val="00440831"/>
    <w:rsid w:val="00441C03"/>
    <w:rsid w:val="00444711"/>
    <w:rsid w:val="00447DE7"/>
    <w:rsid w:val="0045790C"/>
    <w:rsid w:val="00460430"/>
    <w:rsid w:val="00461F31"/>
    <w:rsid w:val="004647E7"/>
    <w:rsid w:val="0046521E"/>
    <w:rsid w:val="004723AB"/>
    <w:rsid w:val="00475325"/>
    <w:rsid w:val="00475BA9"/>
    <w:rsid w:val="0048688E"/>
    <w:rsid w:val="00495901"/>
    <w:rsid w:val="004971F6"/>
    <w:rsid w:val="004A2B82"/>
    <w:rsid w:val="004A5C09"/>
    <w:rsid w:val="004A6358"/>
    <w:rsid w:val="004C2A85"/>
    <w:rsid w:val="004C5507"/>
    <w:rsid w:val="004D74A9"/>
    <w:rsid w:val="004E16A8"/>
    <w:rsid w:val="004E4A46"/>
    <w:rsid w:val="004F00CA"/>
    <w:rsid w:val="004F6675"/>
    <w:rsid w:val="00503D27"/>
    <w:rsid w:val="00511390"/>
    <w:rsid w:val="00533B99"/>
    <w:rsid w:val="00552339"/>
    <w:rsid w:val="00552F80"/>
    <w:rsid w:val="0055368B"/>
    <w:rsid w:val="00555445"/>
    <w:rsid w:val="00555790"/>
    <w:rsid w:val="00557AA7"/>
    <w:rsid w:val="0057304A"/>
    <w:rsid w:val="005745BF"/>
    <w:rsid w:val="0057694D"/>
    <w:rsid w:val="005829CF"/>
    <w:rsid w:val="00585EF2"/>
    <w:rsid w:val="00586BD3"/>
    <w:rsid w:val="00587661"/>
    <w:rsid w:val="00597B83"/>
    <w:rsid w:val="005A100F"/>
    <w:rsid w:val="005C5072"/>
    <w:rsid w:val="005D00C0"/>
    <w:rsid w:val="005D0870"/>
    <w:rsid w:val="005D5E2C"/>
    <w:rsid w:val="005D68D6"/>
    <w:rsid w:val="005E16A9"/>
    <w:rsid w:val="005E182F"/>
    <w:rsid w:val="005E46C8"/>
    <w:rsid w:val="005E57B7"/>
    <w:rsid w:val="005E6A04"/>
    <w:rsid w:val="005E7E21"/>
    <w:rsid w:val="005F7367"/>
    <w:rsid w:val="00602551"/>
    <w:rsid w:val="0060387A"/>
    <w:rsid w:val="00611508"/>
    <w:rsid w:val="006259CA"/>
    <w:rsid w:val="0062606E"/>
    <w:rsid w:val="006354A5"/>
    <w:rsid w:val="00650382"/>
    <w:rsid w:val="00660F3B"/>
    <w:rsid w:val="006660A2"/>
    <w:rsid w:val="006710DE"/>
    <w:rsid w:val="00676CA5"/>
    <w:rsid w:val="00676F16"/>
    <w:rsid w:val="006842AF"/>
    <w:rsid w:val="00686CA2"/>
    <w:rsid w:val="006A0C58"/>
    <w:rsid w:val="006A31BC"/>
    <w:rsid w:val="006A4AD0"/>
    <w:rsid w:val="006B0EE1"/>
    <w:rsid w:val="006B4226"/>
    <w:rsid w:val="006B5167"/>
    <w:rsid w:val="006C7A6B"/>
    <w:rsid w:val="006D1C86"/>
    <w:rsid w:val="006D3013"/>
    <w:rsid w:val="006D4853"/>
    <w:rsid w:val="006E389F"/>
    <w:rsid w:val="006E4663"/>
    <w:rsid w:val="006F4A37"/>
    <w:rsid w:val="00701E86"/>
    <w:rsid w:val="00703275"/>
    <w:rsid w:val="007046D8"/>
    <w:rsid w:val="00707742"/>
    <w:rsid w:val="007103C5"/>
    <w:rsid w:val="0071161D"/>
    <w:rsid w:val="00711C8A"/>
    <w:rsid w:val="00726ABB"/>
    <w:rsid w:val="00731693"/>
    <w:rsid w:val="007325C5"/>
    <w:rsid w:val="00741381"/>
    <w:rsid w:val="0074695E"/>
    <w:rsid w:val="00747185"/>
    <w:rsid w:val="00747588"/>
    <w:rsid w:val="00753903"/>
    <w:rsid w:val="00753E05"/>
    <w:rsid w:val="00756071"/>
    <w:rsid w:val="007602B5"/>
    <w:rsid w:val="00762711"/>
    <w:rsid w:val="00762A04"/>
    <w:rsid w:val="00764A84"/>
    <w:rsid w:val="00770F8C"/>
    <w:rsid w:val="007747DF"/>
    <w:rsid w:val="007845D8"/>
    <w:rsid w:val="00785E38"/>
    <w:rsid w:val="007867B9"/>
    <w:rsid w:val="00786947"/>
    <w:rsid w:val="00797EE0"/>
    <w:rsid w:val="007A193B"/>
    <w:rsid w:val="007A396A"/>
    <w:rsid w:val="007A59CF"/>
    <w:rsid w:val="007A61F4"/>
    <w:rsid w:val="007B5BA2"/>
    <w:rsid w:val="007D0B50"/>
    <w:rsid w:val="007D224C"/>
    <w:rsid w:val="007D2D93"/>
    <w:rsid w:val="007E1B55"/>
    <w:rsid w:val="007E2BCE"/>
    <w:rsid w:val="007E57F4"/>
    <w:rsid w:val="007E70C5"/>
    <w:rsid w:val="007F366C"/>
    <w:rsid w:val="007F468F"/>
    <w:rsid w:val="008010B6"/>
    <w:rsid w:val="0080684F"/>
    <w:rsid w:val="00814B2E"/>
    <w:rsid w:val="00814E89"/>
    <w:rsid w:val="008219E7"/>
    <w:rsid w:val="00824D64"/>
    <w:rsid w:val="00826555"/>
    <w:rsid w:val="00826CB6"/>
    <w:rsid w:val="00830257"/>
    <w:rsid w:val="008327FC"/>
    <w:rsid w:val="0083587F"/>
    <w:rsid w:val="008404D8"/>
    <w:rsid w:val="00842AE5"/>
    <w:rsid w:val="0084369F"/>
    <w:rsid w:val="00845B50"/>
    <w:rsid w:val="00860D56"/>
    <w:rsid w:val="008647FF"/>
    <w:rsid w:val="008735EE"/>
    <w:rsid w:val="00875C72"/>
    <w:rsid w:val="0088122C"/>
    <w:rsid w:val="0088279A"/>
    <w:rsid w:val="00883055"/>
    <w:rsid w:val="008847D7"/>
    <w:rsid w:val="00891DA9"/>
    <w:rsid w:val="008A02D9"/>
    <w:rsid w:val="008B5EDF"/>
    <w:rsid w:val="008B7B01"/>
    <w:rsid w:val="008B7D29"/>
    <w:rsid w:val="008C5B14"/>
    <w:rsid w:val="008D1321"/>
    <w:rsid w:val="008D5952"/>
    <w:rsid w:val="008E42C4"/>
    <w:rsid w:val="008F14B6"/>
    <w:rsid w:val="008F3009"/>
    <w:rsid w:val="008F353C"/>
    <w:rsid w:val="008F76A2"/>
    <w:rsid w:val="00906911"/>
    <w:rsid w:val="00910768"/>
    <w:rsid w:val="009122D8"/>
    <w:rsid w:val="00916A47"/>
    <w:rsid w:val="0092598D"/>
    <w:rsid w:val="0092751A"/>
    <w:rsid w:val="0093712E"/>
    <w:rsid w:val="00943A29"/>
    <w:rsid w:val="00956A70"/>
    <w:rsid w:val="009617B8"/>
    <w:rsid w:val="009642CB"/>
    <w:rsid w:val="009650B2"/>
    <w:rsid w:val="009653AE"/>
    <w:rsid w:val="00970AEE"/>
    <w:rsid w:val="00972FD3"/>
    <w:rsid w:val="00983553"/>
    <w:rsid w:val="009851C4"/>
    <w:rsid w:val="00985393"/>
    <w:rsid w:val="00986CAA"/>
    <w:rsid w:val="009916DC"/>
    <w:rsid w:val="00993464"/>
    <w:rsid w:val="009A1088"/>
    <w:rsid w:val="009A25B4"/>
    <w:rsid w:val="009A79C1"/>
    <w:rsid w:val="009B39AC"/>
    <w:rsid w:val="009B46C8"/>
    <w:rsid w:val="009B484F"/>
    <w:rsid w:val="009B6BE9"/>
    <w:rsid w:val="009B7C69"/>
    <w:rsid w:val="009C2051"/>
    <w:rsid w:val="009C3027"/>
    <w:rsid w:val="009C5F29"/>
    <w:rsid w:val="009C6551"/>
    <w:rsid w:val="009D1E86"/>
    <w:rsid w:val="009D22FD"/>
    <w:rsid w:val="009D2622"/>
    <w:rsid w:val="009D71A9"/>
    <w:rsid w:val="009E47AF"/>
    <w:rsid w:val="009E5028"/>
    <w:rsid w:val="009E6424"/>
    <w:rsid w:val="009E6BCA"/>
    <w:rsid w:val="009E6D2F"/>
    <w:rsid w:val="009F3355"/>
    <w:rsid w:val="009F4BD5"/>
    <w:rsid w:val="009F569F"/>
    <w:rsid w:val="00A01216"/>
    <w:rsid w:val="00A07F05"/>
    <w:rsid w:val="00A11A0F"/>
    <w:rsid w:val="00A126F9"/>
    <w:rsid w:val="00A151DB"/>
    <w:rsid w:val="00A31D0C"/>
    <w:rsid w:val="00A36273"/>
    <w:rsid w:val="00A57A69"/>
    <w:rsid w:val="00A608E3"/>
    <w:rsid w:val="00A64840"/>
    <w:rsid w:val="00A65A56"/>
    <w:rsid w:val="00A7216F"/>
    <w:rsid w:val="00A74295"/>
    <w:rsid w:val="00A75168"/>
    <w:rsid w:val="00A75750"/>
    <w:rsid w:val="00A76206"/>
    <w:rsid w:val="00AA136F"/>
    <w:rsid w:val="00AA1374"/>
    <w:rsid w:val="00AA148B"/>
    <w:rsid w:val="00AB742F"/>
    <w:rsid w:val="00AD1A8E"/>
    <w:rsid w:val="00AD4276"/>
    <w:rsid w:val="00AD4818"/>
    <w:rsid w:val="00AD605C"/>
    <w:rsid w:val="00AE0751"/>
    <w:rsid w:val="00AE0DE4"/>
    <w:rsid w:val="00AE467F"/>
    <w:rsid w:val="00AE590D"/>
    <w:rsid w:val="00AE7CAC"/>
    <w:rsid w:val="00AF215D"/>
    <w:rsid w:val="00AF2191"/>
    <w:rsid w:val="00AF4F71"/>
    <w:rsid w:val="00AF581C"/>
    <w:rsid w:val="00B07B7D"/>
    <w:rsid w:val="00B11DD1"/>
    <w:rsid w:val="00B1242C"/>
    <w:rsid w:val="00B12E58"/>
    <w:rsid w:val="00B176B5"/>
    <w:rsid w:val="00B251F5"/>
    <w:rsid w:val="00B31E21"/>
    <w:rsid w:val="00B41387"/>
    <w:rsid w:val="00B440C4"/>
    <w:rsid w:val="00B463E4"/>
    <w:rsid w:val="00B46BA6"/>
    <w:rsid w:val="00B51815"/>
    <w:rsid w:val="00B51C06"/>
    <w:rsid w:val="00B56850"/>
    <w:rsid w:val="00B63133"/>
    <w:rsid w:val="00B658D5"/>
    <w:rsid w:val="00B65E03"/>
    <w:rsid w:val="00B660E2"/>
    <w:rsid w:val="00B672B6"/>
    <w:rsid w:val="00B71476"/>
    <w:rsid w:val="00B7278D"/>
    <w:rsid w:val="00B73AEA"/>
    <w:rsid w:val="00B75976"/>
    <w:rsid w:val="00B8107F"/>
    <w:rsid w:val="00B84BB6"/>
    <w:rsid w:val="00B91668"/>
    <w:rsid w:val="00B970D5"/>
    <w:rsid w:val="00BA6BEE"/>
    <w:rsid w:val="00BB1ABF"/>
    <w:rsid w:val="00BB383E"/>
    <w:rsid w:val="00BD1D45"/>
    <w:rsid w:val="00BD2C9F"/>
    <w:rsid w:val="00BD54CE"/>
    <w:rsid w:val="00BD5501"/>
    <w:rsid w:val="00BD6F19"/>
    <w:rsid w:val="00BE320C"/>
    <w:rsid w:val="00BE5FE4"/>
    <w:rsid w:val="00BF5FD0"/>
    <w:rsid w:val="00BF6939"/>
    <w:rsid w:val="00C03553"/>
    <w:rsid w:val="00C04D0F"/>
    <w:rsid w:val="00C067CD"/>
    <w:rsid w:val="00C15994"/>
    <w:rsid w:val="00C15E2A"/>
    <w:rsid w:val="00C20905"/>
    <w:rsid w:val="00C20D42"/>
    <w:rsid w:val="00C241BE"/>
    <w:rsid w:val="00C324F0"/>
    <w:rsid w:val="00C33649"/>
    <w:rsid w:val="00C3401C"/>
    <w:rsid w:val="00C3575F"/>
    <w:rsid w:val="00C415C2"/>
    <w:rsid w:val="00C4653C"/>
    <w:rsid w:val="00C50F61"/>
    <w:rsid w:val="00C51B80"/>
    <w:rsid w:val="00C51D42"/>
    <w:rsid w:val="00C60F24"/>
    <w:rsid w:val="00C61124"/>
    <w:rsid w:val="00C67998"/>
    <w:rsid w:val="00C700FC"/>
    <w:rsid w:val="00C71D73"/>
    <w:rsid w:val="00C75B86"/>
    <w:rsid w:val="00C76290"/>
    <w:rsid w:val="00C77C38"/>
    <w:rsid w:val="00C8522F"/>
    <w:rsid w:val="00C8680A"/>
    <w:rsid w:val="00C93C9C"/>
    <w:rsid w:val="00CA30A6"/>
    <w:rsid w:val="00CA442F"/>
    <w:rsid w:val="00CA7137"/>
    <w:rsid w:val="00CB0597"/>
    <w:rsid w:val="00CB334A"/>
    <w:rsid w:val="00CC34A1"/>
    <w:rsid w:val="00CD3EA0"/>
    <w:rsid w:val="00CD5582"/>
    <w:rsid w:val="00CE6723"/>
    <w:rsid w:val="00CE6EC2"/>
    <w:rsid w:val="00CF1A00"/>
    <w:rsid w:val="00CF369C"/>
    <w:rsid w:val="00CF40A6"/>
    <w:rsid w:val="00CF458F"/>
    <w:rsid w:val="00D032D6"/>
    <w:rsid w:val="00D03650"/>
    <w:rsid w:val="00D071BD"/>
    <w:rsid w:val="00D07A97"/>
    <w:rsid w:val="00D12832"/>
    <w:rsid w:val="00D14CBE"/>
    <w:rsid w:val="00D15ECA"/>
    <w:rsid w:val="00D20811"/>
    <w:rsid w:val="00D2386A"/>
    <w:rsid w:val="00D321D6"/>
    <w:rsid w:val="00D350B1"/>
    <w:rsid w:val="00D35B15"/>
    <w:rsid w:val="00D67263"/>
    <w:rsid w:val="00D740D1"/>
    <w:rsid w:val="00D77907"/>
    <w:rsid w:val="00D82128"/>
    <w:rsid w:val="00D83C32"/>
    <w:rsid w:val="00D903E4"/>
    <w:rsid w:val="00D96732"/>
    <w:rsid w:val="00D972CA"/>
    <w:rsid w:val="00DA6706"/>
    <w:rsid w:val="00DA7082"/>
    <w:rsid w:val="00DB3593"/>
    <w:rsid w:val="00DC0299"/>
    <w:rsid w:val="00DC737C"/>
    <w:rsid w:val="00DD14A1"/>
    <w:rsid w:val="00DD4D73"/>
    <w:rsid w:val="00DD7EE1"/>
    <w:rsid w:val="00DE7046"/>
    <w:rsid w:val="00DF080F"/>
    <w:rsid w:val="00DF1155"/>
    <w:rsid w:val="00DF1B00"/>
    <w:rsid w:val="00DF464B"/>
    <w:rsid w:val="00DF4B6E"/>
    <w:rsid w:val="00DF621E"/>
    <w:rsid w:val="00E02996"/>
    <w:rsid w:val="00E043BD"/>
    <w:rsid w:val="00E073B6"/>
    <w:rsid w:val="00E2116A"/>
    <w:rsid w:val="00E4166B"/>
    <w:rsid w:val="00E427E1"/>
    <w:rsid w:val="00E509CB"/>
    <w:rsid w:val="00E56AAB"/>
    <w:rsid w:val="00E64A6D"/>
    <w:rsid w:val="00E65C0E"/>
    <w:rsid w:val="00E65FCF"/>
    <w:rsid w:val="00E66618"/>
    <w:rsid w:val="00E7064A"/>
    <w:rsid w:val="00E77FC9"/>
    <w:rsid w:val="00E83B6F"/>
    <w:rsid w:val="00E83DCC"/>
    <w:rsid w:val="00E95ED9"/>
    <w:rsid w:val="00EA4CBE"/>
    <w:rsid w:val="00EB4D62"/>
    <w:rsid w:val="00EB5125"/>
    <w:rsid w:val="00EB7CB2"/>
    <w:rsid w:val="00EC0539"/>
    <w:rsid w:val="00EC2807"/>
    <w:rsid w:val="00EC46F9"/>
    <w:rsid w:val="00EC4AAA"/>
    <w:rsid w:val="00EC5CC4"/>
    <w:rsid w:val="00ED5797"/>
    <w:rsid w:val="00EE00CE"/>
    <w:rsid w:val="00EE3986"/>
    <w:rsid w:val="00EF39F9"/>
    <w:rsid w:val="00EF473A"/>
    <w:rsid w:val="00EF71BA"/>
    <w:rsid w:val="00F02877"/>
    <w:rsid w:val="00F02E72"/>
    <w:rsid w:val="00F02FA6"/>
    <w:rsid w:val="00F10509"/>
    <w:rsid w:val="00F10CEE"/>
    <w:rsid w:val="00F13B61"/>
    <w:rsid w:val="00F25DC1"/>
    <w:rsid w:val="00F316CF"/>
    <w:rsid w:val="00F3197F"/>
    <w:rsid w:val="00F34163"/>
    <w:rsid w:val="00F4287E"/>
    <w:rsid w:val="00F531A1"/>
    <w:rsid w:val="00F618B4"/>
    <w:rsid w:val="00F632C7"/>
    <w:rsid w:val="00F63EA0"/>
    <w:rsid w:val="00F65C3C"/>
    <w:rsid w:val="00F74738"/>
    <w:rsid w:val="00F82A79"/>
    <w:rsid w:val="00F82B51"/>
    <w:rsid w:val="00F83B82"/>
    <w:rsid w:val="00F93D03"/>
    <w:rsid w:val="00F94FFE"/>
    <w:rsid w:val="00F964FF"/>
    <w:rsid w:val="00F97840"/>
    <w:rsid w:val="00FA4D86"/>
    <w:rsid w:val="00FB06B4"/>
    <w:rsid w:val="00FC0C5D"/>
    <w:rsid w:val="00FC7522"/>
    <w:rsid w:val="00FD467A"/>
    <w:rsid w:val="00FD5072"/>
    <w:rsid w:val="00FD79EE"/>
    <w:rsid w:val="00FE2103"/>
    <w:rsid w:val="00FE3FD1"/>
    <w:rsid w:val="00FE7D1F"/>
    <w:rsid w:val="00FF0792"/>
    <w:rsid w:val="00FF1887"/>
    <w:rsid w:val="00FF3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8150"/>
  <w15:chartTrackingRefBased/>
  <w15:docId w15:val="{3E6FE183-7C05-44A5-8218-E0900DF8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B970D5"/>
  </w:style>
  <w:style w:type="paragraph" w:styleId="Sraopastraipa">
    <w:name w:val="List Paragraph"/>
    <w:basedOn w:val="prastasis"/>
    <w:uiPriority w:val="34"/>
    <w:qFormat/>
    <w:rsid w:val="00B970D5"/>
    <w:pPr>
      <w:widowControl w:val="0"/>
      <w:tabs>
        <w:tab w:val="clear" w:pos="567"/>
      </w:tabs>
      <w:autoSpaceDE w:val="0"/>
      <w:autoSpaceDN w:val="0"/>
      <w:spacing w:line="240" w:lineRule="auto"/>
      <w:ind w:left="784" w:hanging="567"/>
    </w:pPr>
    <w:rPr>
      <w:snapToGrid/>
      <w:szCs w:val="22"/>
      <w:lang w:val="en-US" w:bidi="en-US"/>
    </w:rPr>
  </w:style>
  <w:style w:type="paragraph" w:customStyle="1" w:styleId="TableParagraph">
    <w:name w:val="Table Paragraph"/>
    <w:basedOn w:val="prastasis"/>
    <w:uiPriority w:val="1"/>
    <w:qFormat/>
    <w:rsid w:val="00B970D5"/>
    <w:pPr>
      <w:widowControl w:val="0"/>
      <w:tabs>
        <w:tab w:val="clear" w:pos="567"/>
      </w:tabs>
      <w:autoSpaceDE w:val="0"/>
      <w:autoSpaceDN w:val="0"/>
      <w:spacing w:line="240" w:lineRule="auto"/>
      <w:ind w:left="107"/>
    </w:pPr>
    <w:rPr>
      <w:snapToGrid/>
      <w:szCs w:val="22"/>
      <w:lang w:val="en-US" w:bidi="en-US"/>
    </w:rPr>
  </w:style>
  <w:style w:type="character" w:customStyle="1" w:styleId="UnresolvedMention">
    <w:name w:val="Unresolved Mention"/>
    <w:uiPriority w:val="99"/>
    <w:semiHidden/>
    <w:unhideWhenUsed/>
    <w:rsid w:val="00B970D5"/>
    <w:rPr>
      <w:color w:val="605E5C"/>
      <w:shd w:val="clear" w:color="auto" w:fill="E1DFDD"/>
    </w:rPr>
  </w:style>
  <w:style w:type="paragraph" w:styleId="Sraassuenkleliais">
    <w:name w:val="List Bullet"/>
    <w:basedOn w:val="prastasis"/>
    <w:uiPriority w:val="99"/>
    <w:unhideWhenUsed/>
    <w:rsid w:val="00B970D5"/>
    <w:pPr>
      <w:widowControl w:val="0"/>
      <w:numPr>
        <w:numId w:val="5"/>
      </w:numPr>
      <w:tabs>
        <w:tab w:val="clear" w:pos="567"/>
      </w:tabs>
      <w:autoSpaceDE w:val="0"/>
      <w:autoSpaceDN w:val="0"/>
      <w:spacing w:line="240" w:lineRule="auto"/>
      <w:contextualSpacing/>
    </w:pPr>
    <w:rPr>
      <w:snapToGrid/>
      <w:szCs w:val="22"/>
      <w:lang w:val="en-US" w:bidi="en-US"/>
    </w:rPr>
  </w:style>
  <w:style w:type="paragraph" w:customStyle="1" w:styleId="first">
    <w:name w:val="first"/>
    <w:basedOn w:val="prastasis"/>
    <w:rsid w:val="00B970D5"/>
    <w:pPr>
      <w:tabs>
        <w:tab w:val="clear" w:pos="567"/>
      </w:tabs>
      <w:spacing w:before="100" w:beforeAutospacing="1" w:after="100" w:afterAutospacing="1" w:line="240" w:lineRule="auto"/>
    </w:pPr>
    <w:rPr>
      <w:snapToGrid/>
      <w:sz w:val="24"/>
      <w:szCs w:val="24"/>
      <w:lang w:val="en-IN" w:eastAsia="en-IN"/>
    </w:rPr>
  </w:style>
  <w:style w:type="paragraph" w:styleId="prastasiniatinklio">
    <w:name w:val="Normal (Web)"/>
    <w:basedOn w:val="prastasis"/>
    <w:uiPriority w:val="99"/>
    <w:semiHidden/>
    <w:unhideWhenUsed/>
    <w:rsid w:val="00B970D5"/>
    <w:pPr>
      <w:tabs>
        <w:tab w:val="clear" w:pos="567"/>
      </w:tabs>
      <w:spacing w:before="100" w:beforeAutospacing="1" w:after="100" w:afterAutospacing="1" w:line="240" w:lineRule="auto"/>
    </w:pPr>
    <w:rPr>
      <w:snapToGrid/>
      <w:sz w:val="24"/>
      <w:szCs w:val="24"/>
      <w:lang w:val="en-IN" w:eastAsia="en-IN"/>
    </w:rPr>
  </w:style>
  <w:style w:type="table" w:styleId="Lentelstinklelis">
    <w:name w:val="Table Grid"/>
    <w:basedOn w:val="prastojilentel"/>
    <w:uiPriority w:val="39"/>
    <w:rsid w:val="00B97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
    <w:name w:val="paragraph"/>
    <w:basedOn w:val="Numatytasispastraiposriftas"/>
    <w:rsid w:val="00B970D5"/>
  </w:style>
  <w:style w:type="character" w:customStyle="1" w:styleId="typographybody1-sc-slf8gs-7">
    <w:name w:val="typography__body1-sc-slf8gs-7"/>
    <w:basedOn w:val="Numatytasispastraiposriftas"/>
    <w:rsid w:val="00B970D5"/>
  </w:style>
  <w:style w:type="paragraph" w:styleId="HTMLiankstoformatuotas">
    <w:name w:val="HTML Preformatted"/>
    <w:basedOn w:val="prastasis"/>
    <w:link w:val="HTMLiankstoformatuotasDiagrama"/>
    <w:uiPriority w:val="99"/>
    <w:semiHidden/>
    <w:unhideWhenUsed/>
    <w:rsid w:val="00B970D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IN" w:eastAsia="en-IN"/>
    </w:rPr>
  </w:style>
  <w:style w:type="character" w:customStyle="1" w:styleId="HTMLiankstoformatuotasDiagrama">
    <w:name w:val="HTML iš anksto formatuotas Diagrama"/>
    <w:link w:val="HTMLiankstoformatuotas"/>
    <w:uiPriority w:val="99"/>
    <w:semiHidden/>
    <w:rsid w:val="00B970D5"/>
    <w:rPr>
      <w:rFonts w:ascii="Courier New" w:eastAsia="Times New Roman" w:hAnsi="Courier New" w:cs="Courier New"/>
      <w:lang w:val="en-IN" w:eastAsia="en-IN"/>
    </w:rPr>
  </w:style>
  <w:style w:type="character" w:customStyle="1" w:styleId="ui-provider">
    <w:name w:val="ui-provider"/>
    <w:basedOn w:val="Numatytasispastraiposriftas"/>
    <w:rsid w:val="00B970D5"/>
  </w:style>
  <w:style w:type="character" w:styleId="Puslapioinaosnuoroda">
    <w:name w:val="footnote reference"/>
    <w:uiPriority w:val="99"/>
    <w:semiHidden/>
    <w:rsid w:val="00B970D5"/>
    <w:rPr>
      <w:rFonts w:ascii="Arial" w:hAnsi="Arial" w:cs="Times New Roman"/>
      <w:vertAlign w:val="superscript"/>
    </w:rPr>
  </w:style>
  <w:style w:type="paragraph" w:styleId="Puslapioinaostekstas">
    <w:name w:val="footnote text"/>
    <w:basedOn w:val="prastasis"/>
    <w:link w:val="PuslapioinaostekstasDiagrama"/>
    <w:uiPriority w:val="99"/>
    <w:semiHidden/>
    <w:unhideWhenUsed/>
    <w:rsid w:val="00B970D5"/>
    <w:pPr>
      <w:tabs>
        <w:tab w:val="clear" w:pos="567"/>
      </w:tabs>
      <w:spacing w:line="240" w:lineRule="auto"/>
    </w:pPr>
    <w:rPr>
      <w:snapToGrid/>
      <w:sz w:val="20"/>
      <w:lang w:val="nl-NL" w:eastAsia="nl-NL"/>
    </w:rPr>
  </w:style>
  <w:style w:type="character" w:customStyle="1" w:styleId="PuslapioinaostekstasDiagrama">
    <w:name w:val="Puslapio išnašos tekstas Diagrama"/>
    <w:link w:val="Puslapioinaostekstas"/>
    <w:uiPriority w:val="99"/>
    <w:semiHidden/>
    <w:rsid w:val="00B970D5"/>
    <w:rPr>
      <w:rFonts w:ascii="Times New Roman" w:eastAsia="Times New Roman" w:hAnsi="Times New Roman"/>
      <w:lang w:val="nl-NL" w:eastAsia="nl-NL"/>
    </w:rPr>
  </w:style>
  <w:style w:type="paragraph" w:customStyle="1" w:styleId="whitespace-normal">
    <w:name w:val="whitespace-normal"/>
    <w:basedOn w:val="prastasis"/>
    <w:rsid w:val="00B970D5"/>
    <w:pPr>
      <w:tabs>
        <w:tab w:val="clear" w:pos="567"/>
      </w:tabs>
      <w:spacing w:before="100" w:beforeAutospacing="1" w:after="100" w:afterAutospacing="1" w:line="240" w:lineRule="auto"/>
    </w:pPr>
    <w:rPr>
      <w:snapToGrid/>
      <w:sz w:val="24"/>
      <w:szCs w:val="24"/>
      <w:lang w:val="en-IN" w:eastAsia="en-IN"/>
    </w:rPr>
  </w:style>
  <w:style w:type="paragraph" w:customStyle="1" w:styleId="whitespace-pre-wrap">
    <w:name w:val="whitespace-pre-wrap"/>
    <w:basedOn w:val="prastasis"/>
    <w:rsid w:val="00B970D5"/>
    <w:pPr>
      <w:tabs>
        <w:tab w:val="clear" w:pos="567"/>
      </w:tabs>
      <w:spacing w:before="100" w:beforeAutospacing="1" w:after="100" w:afterAutospacing="1" w:line="240" w:lineRule="auto"/>
    </w:pPr>
    <w:rPr>
      <w:snapToGrid/>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171">
      <w:bodyDiv w:val="1"/>
      <w:marLeft w:val="0"/>
      <w:marRight w:val="0"/>
      <w:marTop w:val="0"/>
      <w:marBottom w:val="0"/>
      <w:divBdr>
        <w:top w:val="none" w:sz="0" w:space="0" w:color="auto"/>
        <w:left w:val="none" w:sz="0" w:space="0" w:color="auto"/>
        <w:bottom w:val="none" w:sz="0" w:space="0" w:color="auto"/>
        <w:right w:val="none" w:sz="0" w:space="0" w:color="auto"/>
      </w:divBdr>
    </w:div>
    <w:div w:id="83066082">
      <w:bodyDiv w:val="1"/>
      <w:marLeft w:val="0"/>
      <w:marRight w:val="0"/>
      <w:marTop w:val="0"/>
      <w:marBottom w:val="0"/>
      <w:divBdr>
        <w:top w:val="none" w:sz="0" w:space="0" w:color="auto"/>
        <w:left w:val="none" w:sz="0" w:space="0" w:color="auto"/>
        <w:bottom w:val="none" w:sz="0" w:space="0" w:color="auto"/>
        <w:right w:val="none" w:sz="0" w:space="0" w:color="auto"/>
      </w:divBdr>
    </w:div>
    <w:div w:id="106197769">
      <w:bodyDiv w:val="1"/>
      <w:marLeft w:val="0"/>
      <w:marRight w:val="0"/>
      <w:marTop w:val="0"/>
      <w:marBottom w:val="0"/>
      <w:divBdr>
        <w:top w:val="none" w:sz="0" w:space="0" w:color="auto"/>
        <w:left w:val="none" w:sz="0" w:space="0" w:color="auto"/>
        <w:bottom w:val="none" w:sz="0" w:space="0" w:color="auto"/>
        <w:right w:val="none" w:sz="0" w:space="0" w:color="auto"/>
      </w:divBdr>
    </w:div>
    <w:div w:id="106704196">
      <w:bodyDiv w:val="1"/>
      <w:marLeft w:val="0"/>
      <w:marRight w:val="0"/>
      <w:marTop w:val="0"/>
      <w:marBottom w:val="0"/>
      <w:divBdr>
        <w:top w:val="none" w:sz="0" w:space="0" w:color="auto"/>
        <w:left w:val="none" w:sz="0" w:space="0" w:color="auto"/>
        <w:bottom w:val="none" w:sz="0" w:space="0" w:color="auto"/>
        <w:right w:val="none" w:sz="0" w:space="0" w:color="auto"/>
      </w:divBdr>
    </w:div>
    <w:div w:id="127017534">
      <w:bodyDiv w:val="1"/>
      <w:marLeft w:val="0"/>
      <w:marRight w:val="0"/>
      <w:marTop w:val="0"/>
      <w:marBottom w:val="0"/>
      <w:divBdr>
        <w:top w:val="none" w:sz="0" w:space="0" w:color="auto"/>
        <w:left w:val="none" w:sz="0" w:space="0" w:color="auto"/>
        <w:bottom w:val="none" w:sz="0" w:space="0" w:color="auto"/>
        <w:right w:val="none" w:sz="0" w:space="0" w:color="auto"/>
      </w:divBdr>
    </w:div>
    <w:div w:id="146821212">
      <w:bodyDiv w:val="1"/>
      <w:marLeft w:val="0"/>
      <w:marRight w:val="0"/>
      <w:marTop w:val="0"/>
      <w:marBottom w:val="0"/>
      <w:divBdr>
        <w:top w:val="none" w:sz="0" w:space="0" w:color="auto"/>
        <w:left w:val="none" w:sz="0" w:space="0" w:color="auto"/>
        <w:bottom w:val="none" w:sz="0" w:space="0" w:color="auto"/>
        <w:right w:val="none" w:sz="0" w:space="0" w:color="auto"/>
      </w:divBdr>
    </w:div>
    <w:div w:id="169218480">
      <w:bodyDiv w:val="1"/>
      <w:marLeft w:val="0"/>
      <w:marRight w:val="0"/>
      <w:marTop w:val="0"/>
      <w:marBottom w:val="0"/>
      <w:divBdr>
        <w:top w:val="none" w:sz="0" w:space="0" w:color="auto"/>
        <w:left w:val="none" w:sz="0" w:space="0" w:color="auto"/>
        <w:bottom w:val="none" w:sz="0" w:space="0" w:color="auto"/>
        <w:right w:val="none" w:sz="0" w:space="0" w:color="auto"/>
      </w:divBdr>
    </w:div>
    <w:div w:id="171338891">
      <w:bodyDiv w:val="1"/>
      <w:marLeft w:val="0"/>
      <w:marRight w:val="0"/>
      <w:marTop w:val="0"/>
      <w:marBottom w:val="0"/>
      <w:divBdr>
        <w:top w:val="none" w:sz="0" w:space="0" w:color="auto"/>
        <w:left w:val="none" w:sz="0" w:space="0" w:color="auto"/>
        <w:bottom w:val="none" w:sz="0" w:space="0" w:color="auto"/>
        <w:right w:val="none" w:sz="0" w:space="0" w:color="auto"/>
      </w:divBdr>
    </w:div>
    <w:div w:id="172381246">
      <w:bodyDiv w:val="1"/>
      <w:marLeft w:val="0"/>
      <w:marRight w:val="0"/>
      <w:marTop w:val="0"/>
      <w:marBottom w:val="0"/>
      <w:divBdr>
        <w:top w:val="none" w:sz="0" w:space="0" w:color="auto"/>
        <w:left w:val="none" w:sz="0" w:space="0" w:color="auto"/>
        <w:bottom w:val="none" w:sz="0" w:space="0" w:color="auto"/>
        <w:right w:val="none" w:sz="0" w:space="0" w:color="auto"/>
      </w:divBdr>
    </w:div>
    <w:div w:id="228226025">
      <w:bodyDiv w:val="1"/>
      <w:marLeft w:val="0"/>
      <w:marRight w:val="0"/>
      <w:marTop w:val="0"/>
      <w:marBottom w:val="0"/>
      <w:divBdr>
        <w:top w:val="none" w:sz="0" w:space="0" w:color="auto"/>
        <w:left w:val="none" w:sz="0" w:space="0" w:color="auto"/>
        <w:bottom w:val="none" w:sz="0" w:space="0" w:color="auto"/>
        <w:right w:val="none" w:sz="0" w:space="0" w:color="auto"/>
      </w:divBdr>
    </w:div>
    <w:div w:id="238103097">
      <w:bodyDiv w:val="1"/>
      <w:marLeft w:val="0"/>
      <w:marRight w:val="0"/>
      <w:marTop w:val="0"/>
      <w:marBottom w:val="0"/>
      <w:divBdr>
        <w:top w:val="none" w:sz="0" w:space="0" w:color="auto"/>
        <w:left w:val="none" w:sz="0" w:space="0" w:color="auto"/>
        <w:bottom w:val="none" w:sz="0" w:space="0" w:color="auto"/>
        <w:right w:val="none" w:sz="0" w:space="0" w:color="auto"/>
      </w:divBdr>
    </w:div>
    <w:div w:id="239874762">
      <w:bodyDiv w:val="1"/>
      <w:marLeft w:val="0"/>
      <w:marRight w:val="0"/>
      <w:marTop w:val="0"/>
      <w:marBottom w:val="0"/>
      <w:divBdr>
        <w:top w:val="none" w:sz="0" w:space="0" w:color="auto"/>
        <w:left w:val="none" w:sz="0" w:space="0" w:color="auto"/>
        <w:bottom w:val="none" w:sz="0" w:space="0" w:color="auto"/>
        <w:right w:val="none" w:sz="0" w:space="0" w:color="auto"/>
      </w:divBdr>
    </w:div>
    <w:div w:id="264003286">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86736967">
      <w:bodyDiv w:val="1"/>
      <w:marLeft w:val="0"/>
      <w:marRight w:val="0"/>
      <w:marTop w:val="0"/>
      <w:marBottom w:val="0"/>
      <w:divBdr>
        <w:top w:val="none" w:sz="0" w:space="0" w:color="auto"/>
        <w:left w:val="none" w:sz="0" w:space="0" w:color="auto"/>
        <w:bottom w:val="none" w:sz="0" w:space="0" w:color="auto"/>
        <w:right w:val="none" w:sz="0" w:space="0" w:color="auto"/>
      </w:divBdr>
    </w:div>
    <w:div w:id="303318988">
      <w:bodyDiv w:val="1"/>
      <w:marLeft w:val="0"/>
      <w:marRight w:val="0"/>
      <w:marTop w:val="0"/>
      <w:marBottom w:val="0"/>
      <w:divBdr>
        <w:top w:val="none" w:sz="0" w:space="0" w:color="auto"/>
        <w:left w:val="none" w:sz="0" w:space="0" w:color="auto"/>
        <w:bottom w:val="none" w:sz="0" w:space="0" w:color="auto"/>
        <w:right w:val="none" w:sz="0" w:space="0" w:color="auto"/>
      </w:divBdr>
    </w:div>
    <w:div w:id="310139724">
      <w:bodyDiv w:val="1"/>
      <w:marLeft w:val="0"/>
      <w:marRight w:val="0"/>
      <w:marTop w:val="0"/>
      <w:marBottom w:val="0"/>
      <w:divBdr>
        <w:top w:val="none" w:sz="0" w:space="0" w:color="auto"/>
        <w:left w:val="none" w:sz="0" w:space="0" w:color="auto"/>
        <w:bottom w:val="none" w:sz="0" w:space="0" w:color="auto"/>
        <w:right w:val="none" w:sz="0" w:space="0" w:color="auto"/>
      </w:divBdr>
    </w:div>
    <w:div w:id="369846172">
      <w:bodyDiv w:val="1"/>
      <w:marLeft w:val="0"/>
      <w:marRight w:val="0"/>
      <w:marTop w:val="0"/>
      <w:marBottom w:val="0"/>
      <w:divBdr>
        <w:top w:val="none" w:sz="0" w:space="0" w:color="auto"/>
        <w:left w:val="none" w:sz="0" w:space="0" w:color="auto"/>
        <w:bottom w:val="none" w:sz="0" w:space="0" w:color="auto"/>
        <w:right w:val="none" w:sz="0" w:space="0" w:color="auto"/>
      </w:divBdr>
    </w:div>
    <w:div w:id="395278072">
      <w:bodyDiv w:val="1"/>
      <w:marLeft w:val="0"/>
      <w:marRight w:val="0"/>
      <w:marTop w:val="0"/>
      <w:marBottom w:val="0"/>
      <w:divBdr>
        <w:top w:val="none" w:sz="0" w:space="0" w:color="auto"/>
        <w:left w:val="none" w:sz="0" w:space="0" w:color="auto"/>
        <w:bottom w:val="none" w:sz="0" w:space="0" w:color="auto"/>
        <w:right w:val="none" w:sz="0" w:space="0" w:color="auto"/>
      </w:divBdr>
    </w:div>
    <w:div w:id="448744139">
      <w:bodyDiv w:val="1"/>
      <w:marLeft w:val="0"/>
      <w:marRight w:val="0"/>
      <w:marTop w:val="0"/>
      <w:marBottom w:val="0"/>
      <w:divBdr>
        <w:top w:val="none" w:sz="0" w:space="0" w:color="auto"/>
        <w:left w:val="none" w:sz="0" w:space="0" w:color="auto"/>
        <w:bottom w:val="none" w:sz="0" w:space="0" w:color="auto"/>
        <w:right w:val="none" w:sz="0" w:space="0" w:color="auto"/>
      </w:divBdr>
    </w:div>
    <w:div w:id="474568636">
      <w:bodyDiv w:val="1"/>
      <w:marLeft w:val="0"/>
      <w:marRight w:val="0"/>
      <w:marTop w:val="0"/>
      <w:marBottom w:val="0"/>
      <w:divBdr>
        <w:top w:val="none" w:sz="0" w:space="0" w:color="auto"/>
        <w:left w:val="none" w:sz="0" w:space="0" w:color="auto"/>
        <w:bottom w:val="none" w:sz="0" w:space="0" w:color="auto"/>
        <w:right w:val="none" w:sz="0" w:space="0" w:color="auto"/>
      </w:divBdr>
    </w:div>
    <w:div w:id="505439310">
      <w:bodyDiv w:val="1"/>
      <w:marLeft w:val="0"/>
      <w:marRight w:val="0"/>
      <w:marTop w:val="0"/>
      <w:marBottom w:val="0"/>
      <w:divBdr>
        <w:top w:val="none" w:sz="0" w:space="0" w:color="auto"/>
        <w:left w:val="none" w:sz="0" w:space="0" w:color="auto"/>
        <w:bottom w:val="none" w:sz="0" w:space="0" w:color="auto"/>
        <w:right w:val="none" w:sz="0" w:space="0" w:color="auto"/>
      </w:divBdr>
    </w:div>
    <w:div w:id="505822663">
      <w:bodyDiv w:val="1"/>
      <w:marLeft w:val="0"/>
      <w:marRight w:val="0"/>
      <w:marTop w:val="0"/>
      <w:marBottom w:val="0"/>
      <w:divBdr>
        <w:top w:val="none" w:sz="0" w:space="0" w:color="auto"/>
        <w:left w:val="none" w:sz="0" w:space="0" w:color="auto"/>
        <w:bottom w:val="none" w:sz="0" w:space="0" w:color="auto"/>
        <w:right w:val="none" w:sz="0" w:space="0" w:color="auto"/>
      </w:divBdr>
    </w:div>
    <w:div w:id="516309625">
      <w:bodyDiv w:val="1"/>
      <w:marLeft w:val="0"/>
      <w:marRight w:val="0"/>
      <w:marTop w:val="0"/>
      <w:marBottom w:val="0"/>
      <w:divBdr>
        <w:top w:val="none" w:sz="0" w:space="0" w:color="auto"/>
        <w:left w:val="none" w:sz="0" w:space="0" w:color="auto"/>
        <w:bottom w:val="none" w:sz="0" w:space="0" w:color="auto"/>
        <w:right w:val="none" w:sz="0" w:space="0" w:color="auto"/>
      </w:divBdr>
    </w:div>
    <w:div w:id="521288270">
      <w:bodyDiv w:val="1"/>
      <w:marLeft w:val="0"/>
      <w:marRight w:val="0"/>
      <w:marTop w:val="0"/>
      <w:marBottom w:val="0"/>
      <w:divBdr>
        <w:top w:val="none" w:sz="0" w:space="0" w:color="auto"/>
        <w:left w:val="none" w:sz="0" w:space="0" w:color="auto"/>
        <w:bottom w:val="none" w:sz="0" w:space="0" w:color="auto"/>
        <w:right w:val="none" w:sz="0" w:space="0" w:color="auto"/>
      </w:divBdr>
    </w:div>
    <w:div w:id="575945468">
      <w:bodyDiv w:val="1"/>
      <w:marLeft w:val="0"/>
      <w:marRight w:val="0"/>
      <w:marTop w:val="0"/>
      <w:marBottom w:val="0"/>
      <w:divBdr>
        <w:top w:val="none" w:sz="0" w:space="0" w:color="auto"/>
        <w:left w:val="none" w:sz="0" w:space="0" w:color="auto"/>
        <w:bottom w:val="none" w:sz="0" w:space="0" w:color="auto"/>
        <w:right w:val="none" w:sz="0" w:space="0" w:color="auto"/>
      </w:divBdr>
    </w:div>
    <w:div w:id="582954153">
      <w:bodyDiv w:val="1"/>
      <w:marLeft w:val="0"/>
      <w:marRight w:val="0"/>
      <w:marTop w:val="0"/>
      <w:marBottom w:val="0"/>
      <w:divBdr>
        <w:top w:val="none" w:sz="0" w:space="0" w:color="auto"/>
        <w:left w:val="none" w:sz="0" w:space="0" w:color="auto"/>
        <w:bottom w:val="none" w:sz="0" w:space="0" w:color="auto"/>
        <w:right w:val="none" w:sz="0" w:space="0" w:color="auto"/>
      </w:divBdr>
    </w:div>
    <w:div w:id="596404145">
      <w:bodyDiv w:val="1"/>
      <w:marLeft w:val="0"/>
      <w:marRight w:val="0"/>
      <w:marTop w:val="0"/>
      <w:marBottom w:val="0"/>
      <w:divBdr>
        <w:top w:val="none" w:sz="0" w:space="0" w:color="auto"/>
        <w:left w:val="none" w:sz="0" w:space="0" w:color="auto"/>
        <w:bottom w:val="none" w:sz="0" w:space="0" w:color="auto"/>
        <w:right w:val="none" w:sz="0" w:space="0" w:color="auto"/>
      </w:divBdr>
    </w:div>
    <w:div w:id="638460536">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651450158">
      <w:bodyDiv w:val="1"/>
      <w:marLeft w:val="0"/>
      <w:marRight w:val="0"/>
      <w:marTop w:val="0"/>
      <w:marBottom w:val="0"/>
      <w:divBdr>
        <w:top w:val="none" w:sz="0" w:space="0" w:color="auto"/>
        <w:left w:val="none" w:sz="0" w:space="0" w:color="auto"/>
        <w:bottom w:val="none" w:sz="0" w:space="0" w:color="auto"/>
        <w:right w:val="none" w:sz="0" w:space="0" w:color="auto"/>
      </w:divBdr>
    </w:div>
    <w:div w:id="655109886">
      <w:bodyDiv w:val="1"/>
      <w:marLeft w:val="0"/>
      <w:marRight w:val="0"/>
      <w:marTop w:val="0"/>
      <w:marBottom w:val="0"/>
      <w:divBdr>
        <w:top w:val="none" w:sz="0" w:space="0" w:color="auto"/>
        <w:left w:val="none" w:sz="0" w:space="0" w:color="auto"/>
        <w:bottom w:val="none" w:sz="0" w:space="0" w:color="auto"/>
        <w:right w:val="none" w:sz="0" w:space="0" w:color="auto"/>
      </w:divBdr>
    </w:div>
    <w:div w:id="706107148">
      <w:bodyDiv w:val="1"/>
      <w:marLeft w:val="0"/>
      <w:marRight w:val="0"/>
      <w:marTop w:val="0"/>
      <w:marBottom w:val="0"/>
      <w:divBdr>
        <w:top w:val="none" w:sz="0" w:space="0" w:color="auto"/>
        <w:left w:val="none" w:sz="0" w:space="0" w:color="auto"/>
        <w:bottom w:val="none" w:sz="0" w:space="0" w:color="auto"/>
        <w:right w:val="none" w:sz="0" w:space="0" w:color="auto"/>
      </w:divBdr>
    </w:div>
    <w:div w:id="729767484">
      <w:bodyDiv w:val="1"/>
      <w:marLeft w:val="0"/>
      <w:marRight w:val="0"/>
      <w:marTop w:val="0"/>
      <w:marBottom w:val="0"/>
      <w:divBdr>
        <w:top w:val="none" w:sz="0" w:space="0" w:color="auto"/>
        <w:left w:val="none" w:sz="0" w:space="0" w:color="auto"/>
        <w:bottom w:val="none" w:sz="0" w:space="0" w:color="auto"/>
        <w:right w:val="none" w:sz="0" w:space="0" w:color="auto"/>
      </w:divBdr>
    </w:div>
    <w:div w:id="746079643">
      <w:bodyDiv w:val="1"/>
      <w:marLeft w:val="0"/>
      <w:marRight w:val="0"/>
      <w:marTop w:val="0"/>
      <w:marBottom w:val="0"/>
      <w:divBdr>
        <w:top w:val="none" w:sz="0" w:space="0" w:color="auto"/>
        <w:left w:val="none" w:sz="0" w:space="0" w:color="auto"/>
        <w:bottom w:val="none" w:sz="0" w:space="0" w:color="auto"/>
        <w:right w:val="none" w:sz="0" w:space="0" w:color="auto"/>
      </w:divBdr>
    </w:div>
    <w:div w:id="747729353">
      <w:bodyDiv w:val="1"/>
      <w:marLeft w:val="0"/>
      <w:marRight w:val="0"/>
      <w:marTop w:val="0"/>
      <w:marBottom w:val="0"/>
      <w:divBdr>
        <w:top w:val="none" w:sz="0" w:space="0" w:color="auto"/>
        <w:left w:val="none" w:sz="0" w:space="0" w:color="auto"/>
        <w:bottom w:val="none" w:sz="0" w:space="0" w:color="auto"/>
        <w:right w:val="none" w:sz="0" w:space="0" w:color="auto"/>
      </w:divBdr>
    </w:div>
    <w:div w:id="827136077">
      <w:bodyDiv w:val="1"/>
      <w:marLeft w:val="0"/>
      <w:marRight w:val="0"/>
      <w:marTop w:val="0"/>
      <w:marBottom w:val="0"/>
      <w:divBdr>
        <w:top w:val="none" w:sz="0" w:space="0" w:color="auto"/>
        <w:left w:val="none" w:sz="0" w:space="0" w:color="auto"/>
        <w:bottom w:val="none" w:sz="0" w:space="0" w:color="auto"/>
        <w:right w:val="none" w:sz="0" w:space="0" w:color="auto"/>
      </w:divBdr>
    </w:div>
    <w:div w:id="828129691">
      <w:bodyDiv w:val="1"/>
      <w:marLeft w:val="0"/>
      <w:marRight w:val="0"/>
      <w:marTop w:val="0"/>
      <w:marBottom w:val="0"/>
      <w:divBdr>
        <w:top w:val="none" w:sz="0" w:space="0" w:color="auto"/>
        <w:left w:val="none" w:sz="0" w:space="0" w:color="auto"/>
        <w:bottom w:val="none" w:sz="0" w:space="0" w:color="auto"/>
        <w:right w:val="none" w:sz="0" w:space="0" w:color="auto"/>
      </w:divBdr>
    </w:div>
    <w:div w:id="840464674">
      <w:bodyDiv w:val="1"/>
      <w:marLeft w:val="0"/>
      <w:marRight w:val="0"/>
      <w:marTop w:val="0"/>
      <w:marBottom w:val="0"/>
      <w:divBdr>
        <w:top w:val="none" w:sz="0" w:space="0" w:color="auto"/>
        <w:left w:val="none" w:sz="0" w:space="0" w:color="auto"/>
        <w:bottom w:val="none" w:sz="0" w:space="0" w:color="auto"/>
        <w:right w:val="none" w:sz="0" w:space="0" w:color="auto"/>
      </w:divBdr>
    </w:div>
    <w:div w:id="846938955">
      <w:bodyDiv w:val="1"/>
      <w:marLeft w:val="0"/>
      <w:marRight w:val="0"/>
      <w:marTop w:val="0"/>
      <w:marBottom w:val="0"/>
      <w:divBdr>
        <w:top w:val="none" w:sz="0" w:space="0" w:color="auto"/>
        <w:left w:val="none" w:sz="0" w:space="0" w:color="auto"/>
        <w:bottom w:val="none" w:sz="0" w:space="0" w:color="auto"/>
        <w:right w:val="none" w:sz="0" w:space="0" w:color="auto"/>
      </w:divBdr>
    </w:div>
    <w:div w:id="863253339">
      <w:bodyDiv w:val="1"/>
      <w:marLeft w:val="0"/>
      <w:marRight w:val="0"/>
      <w:marTop w:val="0"/>
      <w:marBottom w:val="0"/>
      <w:divBdr>
        <w:top w:val="none" w:sz="0" w:space="0" w:color="auto"/>
        <w:left w:val="none" w:sz="0" w:space="0" w:color="auto"/>
        <w:bottom w:val="none" w:sz="0" w:space="0" w:color="auto"/>
        <w:right w:val="none" w:sz="0" w:space="0" w:color="auto"/>
      </w:divBdr>
    </w:div>
    <w:div w:id="873691128">
      <w:bodyDiv w:val="1"/>
      <w:marLeft w:val="0"/>
      <w:marRight w:val="0"/>
      <w:marTop w:val="0"/>
      <w:marBottom w:val="0"/>
      <w:divBdr>
        <w:top w:val="none" w:sz="0" w:space="0" w:color="auto"/>
        <w:left w:val="none" w:sz="0" w:space="0" w:color="auto"/>
        <w:bottom w:val="none" w:sz="0" w:space="0" w:color="auto"/>
        <w:right w:val="none" w:sz="0" w:space="0" w:color="auto"/>
      </w:divBdr>
    </w:div>
    <w:div w:id="892426633">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08730522">
      <w:bodyDiv w:val="1"/>
      <w:marLeft w:val="0"/>
      <w:marRight w:val="0"/>
      <w:marTop w:val="0"/>
      <w:marBottom w:val="0"/>
      <w:divBdr>
        <w:top w:val="none" w:sz="0" w:space="0" w:color="auto"/>
        <w:left w:val="none" w:sz="0" w:space="0" w:color="auto"/>
        <w:bottom w:val="none" w:sz="0" w:space="0" w:color="auto"/>
        <w:right w:val="none" w:sz="0" w:space="0" w:color="auto"/>
      </w:divBdr>
    </w:div>
    <w:div w:id="915944691">
      <w:bodyDiv w:val="1"/>
      <w:marLeft w:val="0"/>
      <w:marRight w:val="0"/>
      <w:marTop w:val="0"/>
      <w:marBottom w:val="0"/>
      <w:divBdr>
        <w:top w:val="none" w:sz="0" w:space="0" w:color="auto"/>
        <w:left w:val="none" w:sz="0" w:space="0" w:color="auto"/>
        <w:bottom w:val="none" w:sz="0" w:space="0" w:color="auto"/>
        <w:right w:val="none" w:sz="0" w:space="0" w:color="auto"/>
      </w:divBdr>
    </w:div>
    <w:div w:id="920066421">
      <w:bodyDiv w:val="1"/>
      <w:marLeft w:val="0"/>
      <w:marRight w:val="0"/>
      <w:marTop w:val="0"/>
      <w:marBottom w:val="0"/>
      <w:divBdr>
        <w:top w:val="none" w:sz="0" w:space="0" w:color="auto"/>
        <w:left w:val="none" w:sz="0" w:space="0" w:color="auto"/>
        <w:bottom w:val="none" w:sz="0" w:space="0" w:color="auto"/>
        <w:right w:val="none" w:sz="0" w:space="0" w:color="auto"/>
      </w:divBdr>
    </w:div>
    <w:div w:id="956059464">
      <w:bodyDiv w:val="1"/>
      <w:marLeft w:val="0"/>
      <w:marRight w:val="0"/>
      <w:marTop w:val="0"/>
      <w:marBottom w:val="0"/>
      <w:divBdr>
        <w:top w:val="none" w:sz="0" w:space="0" w:color="auto"/>
        <w:left w:val="none" w:sz="0" w:space="0" w:color="auto"/>
        <w:bottom w:val="none" w:sz="0" w:space="0" w:color="auto"/>
        <w:right w:val="none" w:sz="0" w:space="0" w:color="auto"/>
      </w:divBdr>
    </w:div>
    <w:div w:id="974138341">
      <w:bodyDiv w:val="1"/>
      <w:marLeft w:val="0"/>
      <w:marRight w:val="0"/>
      <w:marTop w:val="0"/>
      <w:marBottom w:val="0"/>
      <w:divBdr>
        <w:top w:val="none" w:sz="0" w:space="0" w:color="auto"/>
        <w:left w:val="none" w:sz="0" w:space="0" w:color="auto"/>
        <w:bottom w:val="none" w:sz="0" w:space="0" w:color="auto"/>
        <w:right w:val="none" w:sz="0" w:space="0" w:color="auto"/>
      </w:divBdr>
    </w:div>
    <w:div w:id="994800389">
      <w:bodyDiv w:val="1"/>
      <w:marLeft w:val="0"/>
      <w:marRight w:val="0"/>
      <w:marTop w:val="0"/>
      <w:marBottom w:val="0"/>
      <w:divBdr>
        <w:top w:val="none" w:sz="0" w:space="0" w:color="auto"/>
        <w:left w:val="none" w:sz="0" w:space="0" w:color="auto"/>
        <w:bottom w:val="none" w:sz="0" w:space="0" w:color="auto"/>
        <w:right w:val="none" w:sz="0" w:space="0" w:color="auto"/>
      </w:divBdr>
    </w:div>
    <w:div w:id="1002663720">
      <w:bodyDiv w:val="1"/>
      <w:marLeft w:val="0"/>
      <w:marRight w:val="0"/>
      <w:marTop w:val="0"/>
      <w:marBottom w:val="0"/>
      <w:divBdr>
        <w:top w:val="none" w:sz="0" w:space="0" w:color="auto"/>
        <w:left w:val="none" w:sz="0" w:space="0" w:color="auto"/>
        <w:bottom w:val="none" w:sz="0" w:space="0" w:color="auto"/>
        <w:right w:val="none" w:sz="0" w:space="0" w:color="auto"/>
      </w:divBdr>
    </w:div>
    <w:div w:id="1017929523">
      <w:bodyDiv w:val="1"/>
      <w:marLeft w:val="0"/>
      <w:marRight w:val="0"/>
      <w:marTop w:val="0"/>
      <w:marBottom w:val="0"/>
      <w:divBdr>
        <w:top w:val="none" w:sz="0" w:space="0" w:color="auto"/>
        <w:left w:val="none" w:sz="0" w:space="0" w:color="auto"/>
        <w:bottom w:val="none" w:sz="0" w:space="0" w:color="auto"/>
        <w:right w:val="none" w:sz="0" w:space="0" w:color="auto"/>
      </w:divBdr>
    </w:div>
    <w:div w:id="1027222255">
      <w:bodyDiv w:val="1"/>
      <w:marLeft w:val="0"/>
      <w:marRight w:val="0"/>
      <w:marTop w:val="0"/>
      <w:marBottom w:val="0"/>
      <w:divBdr>
        <w:top w:val="none" w:sz="0" w:space="0" w:color="auto"/>
        <w:left w:val="none" w:sz="0" w:space="0" w:color="auto"/>
        <w:bottom w:val="none" w:sz="0" w:space="0" w:color="auto"/>
        <w:right w:val="none" w:sz="0" w:space="0" w:color="auto"/>
      </w:divBdr>
    </w:div>
    <w:div w:id="1044259405">
      <w:bodyDiv w:val="1"/>
      <w:marLeft w:val="0"/>
      <w:marRight w:val="0"/>
      <w:marTop w:val="0"/>
      <w:marBottom w:val="0"/>
      <w:divBdr>
        <w:top w:val="none" w:sz="0" w:space="0" w:color="auto"/>
        <w:left w:val="none" w:sz="0" w:space="0" w:color="auto"/>
        <w:bottom w:val="none" w:sz="0" w:space="0" w:color="auto"/>
        <w:right w:val="none" w:sz="0" w:space="0" w:color="auto"/>
      </w:divBdr>
    </w:div>
    <w:div w:id="1046292084">
      <w:bodyDiv w:val="1"/>
      <w:marLeft w:val="0"/>
      <w:marRight w:val="0"/>
      <w:marTop w:val="0"/>
      <w:marBottom w:val="0"/>
      <w:divBdr>
        <w:top w:val="none" w:sz="0" w:space="0" w:color="auto"/>
        <w:left w:val="none" w:sz="0" w:space="0" w:color="auto"/>
        <w:bottom w:val="none" w:sz="0" w:space="0" w:color="auto"/>
        <w:right w:val="none" w:sz="0" w:space="0" w:color="auto"/>
      </w:divBdr>
    </w:div>
    <w:div w:id="1053458126">
      <w:bodyDiv w:val="1"/>
      <w:marLeft w:val="0"/>
      <w:marRight w:val="0"/>
      <w:marTop w:val="0"/>
      <w:marBottom w:val="0"/>
      <w:divBdr>
        <w:top w:val="none" w:sz="0" w:space="0" w:color="auto"/>
        <w:left w:val="none" w:sz="0" w:space="0" w:color="auto"/>
        <w:bottom w:val="none" w:sz="0" w:space="0" w:color="auto"/>
        <w:right w:val="none" w:sz="0" w:space="0" w:color="auto"/>
      </w:divBdr>
    </w:div>
    <w:div w:id="1053626713">
      <w:bodyDiv w:val="1"/>
      <w:marLeft w:val="0"/>
      <w:marRight w:val="0"/>
      <w:marTop w:val="0"/>
      <w:marBottom w:val="0"/>
      <w:divBdr>
        <w:top w:val="none" w:sz="0" w:space="0" w:color="auto"/>
        <w:left w:val="none" w:sz="0" w:space="0" w:color="auto"/>
        <w:bottom w:val="none" w:sz="0" w:space="0" w:color="auto"/>
        <w:right w:val="none" w:sz="0" w:space="0" w:color="auto"/>
      </w:divBdr>
    </w:div>
    <w:div w:id="1054542464">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
    <w:div w:id="1143741488">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74898785">
      <w:bodyDiv w:val="1"/>
      <w:marLeft w:val="0"/>
      <w:marRight w:val="0"/>
      <w:marTop w:val="0"/>
      <w:marBottom w:val="0"/>
      <w:divBdr>
        <w:top w:val="none" w:sz="0" w:space="0" w:color="auto"/>
        <w:left w:val="none" w:sz="0" w:space="0" w:color="auto"/>
        <w:bottom w:val="none" w:sz="0" w:space="0" w:color="auto"/>
        <w:right w:val="none" w:sz="0" w:space="0" w:color="auto"/>
      </w:divBdr>
    </w:div>
    <w:div w:id="1280722140">
      <w:bodyDiv w:val="1"/>
      <w:marLeft w:val="0"/>
      <w:marRight w:val="0"/>
      <w:marTop w:val="0"/>
      <w:marBottom w:val="0"/>
      <w:divBdr>
        <w:top w:val="none" w:sz="0" w:space="0" w:color="auto"/>
        <w:left w:val="none" w:sz="0" w:space="0" w:color="auto"/>
        <w:bottom w:val="none" w:sz="0" w:space="0" w:color="auto"/>
        <w:right w:val="none" w:sz="0" w:space="0" w:color="auto"/>
      </w:divBdr>
    </w:div>
    <w:div w:id="1308783772">
      <w:bodyDiv w:val="1"/>
      <w:marLeft w:val="0"/>
      <w:marRight w:val="0"/>
      <w:marTop w:val="0"/>
      <w:marBottom w:val="0"/>
      <w:divBdr>
        <w:top w:val="none" w:sz="0" w:space="0" w:color="auto"/>
        <w:left w:val="none" w:sz="0" w:space="0" w:color="auto"/>
        <w:bottom w:val="none" w:sz="0" w:space="0" w:color="auto"/>
        <w:right w:val="none" w:sz="0" w:space="0" w:color="auto"/>
      </w:divBdr>
    </w:div>
    <w:div w:id="1323583507">
      <w:bodyDiv w:val="1"/>
      <w:marLeft w:val="0"/>
      <w:marRight w:val="0"/>
      <w:marTop w:val="0"/>
      <w:marBottom w:val="0"/>
      <w:divBdr>
        <w:top w:val="none" w:sz="0" w:space="0" w:color="auto"/>
        <w:left w:val="none" w:sz="0" w:space="0" w:color="auto"/>
        <w:bottom w:val="none" w:sz="0" w:space="0" w:color="auto"/>
        <w:right w:val="none" w:sz="0" w:space="0" w:color="auto"/>
      </w:divBdr>
    </w:div>
    <w:div w:id="1374043239">
      <w:bodyDiv w:val="1"/>
      <w:marLeft w:val="0"/>
      <w:marRight w:val="0"/>
      <w:marTop w:val="0"/>
      <w:marBottom w:val="0"/>
      <w:divBdr>
        <w:top w:val="none" w:sz="0" w:space="0" w:color="auto"/>
        <w:left w:val="none" w:sz="0" w:space="0" w:color="auto"/>
        <w:bottom w:val="none" w:sz="0" w:space="0" w:color="auto"/>
        <w:right w:val="none" w:sz="0" w:space="0" w:color="auto"/>
      </w:divBdr>
    </w:div>
    <w:div w:id="1408990343">
      <w:bodyDiv w:val="1"/>
      <w:marLeft w:val="0"/>
      <w:marRight w:val="0"/>
      <w:marTop w:val="0"/>
      <w:marBottom w:val="0"/>
      <w:divBdr>
        <w:top w:val="none" w:sz="0" w:space="0" w:color="auto"/>
        <w:left w:val="none" w:sz="0" w:space="0" w:color="auto"/>
        <w:bottom w:val="none" w:sz="0" w:space="0" w:color="auto"/>
        <w:right w:val="none" w:sz="0" w:space="0" w:color="auto"/>
      </w:divBdr>
    </w:div>
    <w:div w:id="1431243534">
      <w:bodyDiv w:val="1"/>
      <w:marLeft w:val="0"/>
      <w:marRight w:val="0"/>
      <w:marTop w:val="0"/>
      <w:marBottom w:val="0"/>
      <w:divBdr>
        <w:top w:val="none" w:sz="0" w:space="0" w:color="auto"/>
        <w:left w:val="none" w:sz="0" w:space="0" w:color="auto"/>
        <w:bottom w:val="none" w:sz="0" w:space="0" w:color="auto"/>
        <w:right w:val="none" w:sz="0" w:space="0" w:color="auto"/>
      </w:divBdr>
    </w:div>
    <w:div w:id="1449855153">
      <w:bodyDiv w:val="1"/>
      <w:marLeft w:val="0"/>
      <w:marRight w:val="0"/>
      <w:marTop w:val="0"/>
      <w:marBottom w:val="0"/>
      <w:divBdr>
        <w:top w:val="none" w:sz="0" w:space="0" w:color="auto"/>
        <w:left w:val="none" w:sz="0" w:space="0" w:color="auto"/>
        <w:bottom w:val="none" w:sz="0" w:space="0" w:color="auto"/>
        <w:right w:val="none" w:sz="0" w:space="0" w:color="auto"/>
      </w:divBdr>
    </w:div>
    <w:div w:id="1452018297">
      <w:bodyDiv w:val="1"/>
      <w:marLeft w:val="0"/>
      <w:marRight w:val="0"/>
      <w:marTop w:val="0"/>
      <w:marBottom w:val="0"/>
      <w:divBdr>
        <w:top w:val="none" w:sz="0" w:space="0" w:color="auto"/>
        <w:left w:val="none" w:sz="0" w:space="0" w:color="auto"/>
        <w:bottom w:val="none" w:sz="0" w:space="0" w:color="auto"/>
        <w:right w:val="none" w:sz="0" w:space="0" w:color="auto"/>
      </w:divBdr>
    </w:div>
    <w:div w:id="1461192232">
      <w:bodyDiv w:val="1"/>
      <w:marLeft w:val="0"/>
      <w:marRight w:val="0"/>
      <w:marTop w:val="0"/>
      <w:marBottom w:val="0"/>
      <w:divBdr>
        <w:top w:val="none" w:sz="0" w:space="0" w:color="auto"/>
        <w:left w:val="none" w:sz="0" w:space="0" w:color="auto"/>
        <w:bottom w:val="none" w:sz="0" w:space="0" w:color="auto"/>
        <w:right w:val="none" w:sz="0" w:space="0" w:color="auto"/>
      </w:divBdr>
    </w:div>
    <w:div w:id="1503542337">
      <w:bodyDiv w:val="1"/>
      <w:marLeft w:val="0"/>
      <w:marRight w:val="0"/>
      <w:marTop w:val="0"/>
      <w:marBottom w:val="0"/>
      <w:divBdr>
        <w:top w:val="none" w:sz="0" w:space="0" w:color="auto"/>
        <w:left w:val="none" w:sz="0" w:space="0" w:color="auto"/>
        <w:bottom w:val="none" w:sz="0" w:space="0" w:color="auto"/>
        <w:right w:val="none" w:sz="0" w:space="0" w:color="auto"/>
      </w:divBdr>
    </w:div>
    <w:div w:id="1517959114">
      <w:bodyDiv w:val="1"/>
      <w:marLeft w:val="0"/>
      <w:marRight w:val="0"/>
      <w:marTop w:val="0"/>
      <w:marBottom w:val="0"/>
      <w:divBdr>
        <w:top w:val="none" w:sz="0" w:space="0" w:color="auto"/>
        <w:left w:val="none" w:sz="0" w:space="0" w:color="auto"/>
        <w:bottom w:val="none" w:sz="0" w:space="0" w:color="auto"/>
        <w:right w:val="none" w:sz="0" w:space="0" w:color="auto"/>
      </w:divBdr>
    </w:div>
    <w:div w:id="1527020637">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1571936">
      <w:bodyDiv w:val="1"/>
      <w:marLeft w:val="0"/>
      <w:marRight w:val="0"/>
      <w:marTop w:val="0"/>
      <w:marBottom w:val="0"/>
      <w:divBdr>
        <w:top w:val="none" w:sz="0" w:space="0" w:color="auto"/>
        <w:left w:val="none" w:sz="0" w:space="0" w:color="auto"/>
        <w:bottom w:val="none" w:sz="0" w:space="0" w:color="auto"/>
        <w:right w:val="none" w:sz="0" w:space="0" w:color="auto"/>
      </w:divBdr>
    </w:div>
    <w:div w:id="1612082330">
      <w:bodyDiv w:val="1"/>
      <w:marLeft w:val="0"/>
      <w:marRight w:val="0"/>
      <w:marTop w:val="0"/>
      <w:marBottom w:val="0"/>
      <w:divBdr>
        <w:top w:val="none" w:sz="0" w:space="0" w:color="auto"/>
        <w:left w:val="none" w:sz="0" w:space="0" w:color="auto"/>
        <w:bottom w:val="none" w:sz="0" w:space="0" w:color="auto"/>
        <w:right w:val="none" w:sz="0" w:space="0" w:color="auto"/>
      </w:divBdr>
    </w:div>
    <w:div w:id="1623227108">
      <w:bodyDiv w:val="1"/>
      <w:marLeft w:val="0"/>
      <w:marRight w:val="0"/>
      <w:marTop w:val="0"/>
      <w:marBottom w:val="0"/>
      <w:divBdr>
        <w:top w:val="none" w:sz="0" w:space="0" w:color="auto"/>
        <w:left w:val="none" w:sz="0" w:space="0" w:color="auto"/>
        <w:bottom w:val="none" w:sz="0" w:space="0" w:color="auto"/>
        <w:right w:val="none" w:sz="0" w:space="0" w:color="auto"/>
      </w:divBdr>
    </w:div>
    <w:div w:id="1632327236">
      <w:bodyDiv w:val="1"/>
      <w:marLeft w:val="0"/>
      <w:marRight w:val="0"/>
      <w:marTop w:val="0"/>
      <w:marBottom w:val="0"/>
      <w:divBdr>
        <w:top w:val="none" w:sz="0" w:space="0" w:color="auto"/>
        <w:left w:val="none" w:sz="0" w:space="0" w:color="auto"/>
        <w:bottom w:val="none" w:sz="0" w:space="0" w:color="auto"/>
        <w:right w:val="none" w:sz="0" w:space="0" w:color="auto"/>
      </w:divBdr>
    </w:div>
    <w:div w:id="1660234953">
      <w:bodyDiv w:val="1"/>
      <w:marLeft w:val="0"/>
      <w:marRight w:val="0"/>
      <w:marTop w:val="0"/>
      <w:marBottom w:val="0"/>
      <w:divBdr>
        <w:top w:val="none" w:sz="0" w:space="0" w:color="auto"/>
        <w:left w:val="none" w:sz="0" w:space="0" w:color="auto"/>
        <w:bottom w:val="none" w:sz="0" w:space="0" w:color="auto"/>
        <w:right w:val="none" w:sz="0" w:space="0" w:color="auto"/>
      </w:divBdr>
    </w:div>
    <w:div w:id="1698390763">
      <w:bodyDiv w:val="1"/>
      <w:marLeft w:val="0"/>
      <w:marRight w:val="0"/>
      <w:marTop w:val="0"/>
      <w:marBottom w:val="0"/>
      <w:divBdr>
        <w:top w:val="none" w:sz="0" w:space="0" w:color="auto"/>
        <w:left w:val="none" w:sz="0" w:space="0" w:color="auto"/>
        <w:bottom w:val="none" w:sz="0" w:space="0" w:color="auto"/>
        <w:right w:val="none" w:sz="0" w:space="0" w:color="auto"/>
      </w:divBdr>
    </w:div>
    <w:div w:id="1702516752">
      <w:bodyDiv w:val="1"/>
      <w:marLeft w:val="0"/>
      <w:marRight w:val="0"/>
      <w:marTop w:val="0"/>
      <w:marBottom w:val="0"/>
      <w:divBdr>
        <w:top w:val="none" w:sz="0" w:space="0" w:color="auto"/>
        <w:left w:val="none" w:sz="0" w:space="0" w:color="auto"/>
        <w:bottom w:val="none" w:sz="0" w:space="0" w:color="auto"/>
        <w:right w:val="none" w:sz="0" w:space="0" w:color="auto"/>
      </w:divBdr>
    </w:div>
    <w:div w:id="1748768419">
      <w:bodyDiv w:val="1"/>
      <w:marLeft w:val="0"/>
      <w:marRight w:val="0"/>
      <w:marTop w:val="0"/>
      <w:marBottom w:val="0"/>
      <w:divBdr>
        <w:top w:val="none" w:sz="0" w:space="0" w:color="auto"/>
        <w:left w:val="none" w:sz="0" w:space="0" w:color="auto"/>
        <w:bottom w:val="none" w:sz="0" w:space="0" w:color="auto"/>
        <w:right w:val="none" w:sz="0" w:space="0" w:color="auto"/>
      </w:divBdr>
    </w:div>
    <w:div w:id="1760131801">
      <w:bodyDiv w:val="1"/>
      <w:marLeft w:val="0"/>
      <w:marRight w:val="0"/>
      <w:marTop w:val="0"/>
      <w:marBottom w:val="0"/>
      <w:divBdr>
        <w:top w:val="none" w:sz="0" w:space="0" w:color="auto"/>
        <w:left w:val="none" w:sz="0" w:space="0" w:color="auto"/>
        <w:bottom w:val="none" w:sz="0" w:space="0" w:color="auto"/>
        <w:right w:val="none" w:sz="0" w:space="0" w:color="auto"/>
      </w:divBdr>
    </w:div>
    <w:div w:id="1768888471">
      <w:bodyDiv w:val="1"/>
      <w:marLeft w:val="0"/>
      <w:marRight w:val="0"/>
      <w:marTop w:val="0"/>
      <w:marBottom w:val="0"/>
      <w:divBdr>
        <w:top w:val="none" w:sz="0" w:space="0" w:color="auto"/>
        <w:left w:val="none" w:sz="0" w:space="0" w:color="auto"/>
        <w:bottom w:val="none" w:sz="0" w:space="0" w:color="auto"/>
        <w:right w:val="none" w:sz="0" w:space="0" w:color="auto"/>
      </w:divBdr>
    </w:div>
    <w:div w:id="1800949817">
      <w:bodyDiv w:val="1"/>
      <w:marLeft w:val="0"/>
      <w:marRight w:val="0"/>
      <w:marTop w:val="0"/>
      <w:marBottom w:val="0"/>
      <w:divBdr>
        <w:top w:val="none" w:sz="0" w:space="0" w:color="auto"/>
        <w:left w:val="none" w:sz="0" w:space="0" w:color="auto"/>
        <w:bottom w:val="none" w:sz="0" w:space="0" w:color="auto"/>
        <w:right w:val="none" w:sz="0" w:space="0" w:color="auto"/>
      </w:divBdr>
    </w:div>
    <w:div w:id="1816334853">
      <w:bodyDiv w:val="1"/>
      <w:marLeft w:val="0"/>
      <w:marRight w:val="0"/>
      <w:marTop w:val="0"/>
      <w:marBottom w:val="0"/>
      <w:divBdr>
        <w:top w:val="none" w:sz="0" w:space="0" w:color="auto"/>
        <w:left w:val="none" w:sz="0" w:space="0" w:color="auto"/>
        <w:bottom w:val="none" w:sz="0" w:space="0" w:color="auto"/>
        <w:right w:val="none" w:sz="0" w:space="0" w:color="auto"/>
      </w:divBdr>
    </w:div>
    <w:div w:id="1825273069">
      <w:bodyDiv w:val="1"/>
      <w:marLeft w:val="0"/>
      <w:marRight w:val="0"/>
      <w:marTop w:val="0"/>
      <w:marBottom w:val="0"/>
      <w:divBdr>
        <w:top w:val="none" w:sz="0" w:space="0" w:color="auto"/>
        <w:left w:val="none" w:sz="0" w:space="0" w:color="auto"/>
        <w:bottom w:val="none" w:sz="0" w:space="0" w:color="auto"/>
        <w:right w:val="none" w:sz="0" w:space="0" w:color="auto"/>
      </w:divBdr>
    </w:div>
    <w:div w:id="1835798959">
      <w:bodyDiv w:val="1"/>
      <w:marLeft w:val="0"/>
      <w:marRight w:val="0"/>
      <w:marTop w:val="0"/>
      <w:marBottom w:val="0"/>
      <w:divBdr>
        <w:top w:val="none" w:sz="0" w:space="0" w:color="auto"/>
        <w:left w:val="none" w:sz="0" w:space="0" w:color="auto"/>
        <w:bottom w:val="none" w:sz="0" w:space="0" w:color="auto"/>
        <w:right w:val="none" w:sz="0" w:space="0" w:color="auto"/>
      </w:divBdr>
    </w:div>
    <w:div w:id="1842697841">
      <w:bodyDiv w:val="1"/>
      <w:marLeft w:val="0"/>
      <w:marRight w:val="0"/>
      <w:marTop w:val="0"/>
      <w:marBottom w:val="0"/>
      <w:divBdr>
        <w:top w:val="none" w:sz="0" w:space="0" w:color="auto"/>
        <w:left w:val="none" w:sz="0" w:space="0" w:color="auto"/>
        <w:bottom w:val="none" w:sz="0" w:space="0" w:color="auto"/>
        <w:right w:val="none" w:sz="0" w:space="0" w:color="auto"/>
      </w:divBdr>
    </w:div>
    <w:div w:id="1863591504">
      <w:bodyDiv w:val="1"/>
      <w:marLeft w:val="0"/>
      <w:marRight w:val="0"/>
      <w:marTop w:val="0"/>
      <w:marBottom w:val="0"/>
      <w:divBdr>
        <w:top w:val="none" w:sz="0" w:space="0" w:color="auto"/>
        <w:left w:val="none" w:sz="0" w:space="0" w:color="auto"/>
        <w:bottom w:val="none" w:sz="0" w:space="0" w:color="auto"/>
        <w:right w:val="none" w:sz="0" w:space="0" w:color="auto"/>
      </w:divBdr>
    </w:div>
    <w:div w:id="1865055378">
      <w:bodyDiv w:val="1"/>
      <w:marLeft w:val="0"/>
      <w:marRight w:val="0"/>
      <w:marTop w:val="0"/>
      <w:marBottom w:val="0"/>
      <w:divBdr>
        <w:top w:val="none" w:sz="0" w:space="0" w:color="auto"/>
        <w:left w:val="none" w:sz="0" w:space="0" w:color="auto"/>
        <w:bottom w:val="none" w:sz="0" w:space="0" w:color="auto"/>
        <w:right w:val="none" w:sz="0" w:space="0" w:color="auto"/>
      </w:divBdr>
    </w:div>
    <w:div w:id="1892496614">
      <w:bodyDiv w:val="1"/>
      <w:marLeft w:val="0"/>
      <w:marRight w:val="0"/>
      <w:marTop w:val="0"/>
      <w:marBottom w:val="0"/>
      <w:divBdr>
        <w:top w:val="none" w:sz="0" w:space="0" w:color="auto"/>
        <w:left w:val="none" w:sz="0" w:space="0" w:color="auto"/>
        <w:bottom w:val="none" w:sz="0" w:space="0" w:color="auto"/>
        <w:right w:val="none" w:sz="0" w:space="0" w:color="auto"/>
      </w:divBdr>
    </w:div>
    <w:div w:id="1903175511">
      <w:bodyDiv w:val="1"/>
      <w:marLeft w:val="0"/>
      <w:marRight w:val="0"/>
      <w:marTop w:val="0"/>
      <w:marBottom w:val="0"/>
      <w:divBdr>
        <w:top w:val="none" w:sz="0" w:space="0" w:color="auto"/>
        <w:left w:val="none" w:sz="0" w:space="0" w:color="auto"/>
        <w:bottom w:val="none" w:sz="0" w:space="0" w:color="auto"/>
        <w:right w:val="none" w:sz="0" w:space="0" w:color="auto"/>
      </w:divBdr>
    </w:div>
    <w:div w:id="1920823909">
      <w:bodyDiv w:val="1"/>
      <w:marLeft w:val="0"/>
      <w:marRight w:val="0"/>
      <w:marTop w:val="0"/>
      <w:marBottom w:val="0"/>
      <w:divBdr>
        <w:top w:val="none" w:sz="0" w:space="0" w:color="auto"/>
        <w:left w:val="none" w:sz="0" w:space="0" w:color="auto"/>
        <w:bottom w:val="none" w:sz="0" w:space="0" w:color="auto"/>
        <w:right w:val="none" w:sz="0" w:space="0" w:color="auto"/>
      </w:divBdr>
    </w:div>
    <w:div w:id="1921058469">
      <w:bodyDiv w:val="1"/>
      <w:marLeft w:val="0"/>
      <w:marRight w:val="0"/>
      <w:marTop w:val="0"/>
      <w:marBottom w:val="0"/>
      <w:divBdr>
        <w:top w:val="none" w:sz="0" w:space="0" w:color="auto"/>
        <w:left w:val="none" w:sz="0" w:space="0" w:color="auto"/>
        <w:bottom w:val="none" w:sz="0" w:space="0" w:color="auto"/>
        <w:right w:val="none" w:sz="0" w:space="0" w:color="auto"/>
      </w:divBdr>
    </w:div>
    <w:div w:id="1938783501">
      <w:bodyDiv w:val="1"/>
      <w:marLeft w:val="0"/>
      <w:marRight w:val="0"/>
      <w:marTop w:val="0"/>
      <w:marBottom w:val="0"/>
      <w:divBdr>
        <w:top w:val="none" w:sz="0" w:space="0" w:color="auto"/>
        <w:left w:val="none" w:sz="0" w:space="0" w:color="auto"/>
        <w:bottom w:val="none" w:sz="0" w:space="0" w:color="auto"/>
        <w:right w:val="none" w:sz="0" w:space="0" w:color="auto"/>
      </w:divBdr>
    </w:div>
    <w:div w:id="1959094392">
      <w:bodyDiv w:val="1"/>
      <w:marLeft w:val="0"/>
      <w:marRight w:val="0"/>
      <w:marTop w:val="0"/>
      <w:marBottom w:val="0"/>
      <w:divBdr>
        <w:top w:val="none" w:sz="0" w:space="0" w:color="auto"/>
        <w:left w:val="none" w:sz="0" w:space="0" w:color="auto"/>
        <w:bottom w:val="none" w:sz="0" w:space="0" w:color="auto"/>
        <w:right w:val="none" w:sz="0" w:space="0" w:color="auto"/>
      </w:divBdr>
    </w:div>
    <w:div w:id="1965235826">
      <w:bodyDiv w:val="1"/>
      <w:marLeft w:val="0"/>
      <w:marRight w:val="0"/>
      <w:marTop w:val="0"/>
      <w:marBottom w:val="0"/>
      <w:divBdr>
        <w:top w:val="none" w:sz="0" w:space="0" w:color="auto"/>
        <w:left w:val="none" w:sz="0" w:space="0" w:color="auto"/>
        <w:bottom w:val="none" w:sz="0" w:space="0" w:color="auto"/>
        <w:right w:val="none" w:sz="0" w:space="0" w:color="auto"/>
      </w:divBdr>
    </w:div>
    <w:div w:id="1980650115">
      <w:bodyDiv w:val="1"/>
      <w:marLeft w:val="0"/>
      <w:marRight w:val="0"/>
      <w:marTop w:val="0"/>
      <w:marBottom w:val="0"/>
      <w:divBdr>
        <w:top w:val="none" w:sz="0" w:space="0" w:color="auto"/>
        <w:left w:val="none" w:sz="0" w:space="0" w:color="auto"/>
        <w:bottom w:val="none" w:sz="0" w:space="0" w:color="auto"/>
        <w:right w:val="none" w:sz="0" w:space="0" w:color="auto"/>
      </w:divBdr>
    </w:div>
    <w:div w:id="1985114476">
      <w:bodyDiv w:val="1"/>
      <w:marLeft w:val="0"/>
      <w:marRight w:val="0"/>
      <w:marTop w:val="0"/>
      <w:marBottom w:val="0"/>
      <w:divBdr>
        <w:top w:val="none" w:sz="0" w:space="0" w:color="auto"/>
        <w:left w:val="none" w:sz="0" w:space="0" w:color="auto"/>
        <w:bottom w:val="none" w:sz="0" w:space="0" w:color="auto"/>
        <w:right w:val="none" w:sz="0" w:space="0" w:color="auto"/>
      </w:divBdr>
    </w:div>
    <w:div w:id="1999454390">
      <w:bodyDiv w:val="1"/>
      <w:marLeft w:val="0"/>
      <w:marRight w:val="0"/>
      <w:marTop w:val="0"/>
      <w:marBottom w:val="0"/>
      <w:divBdr>
        <w:top w:val="none" w:sz="0" w:space="0" w:color="auto"/>
        <w:left w:val="none" w:sz="0" w:space="0" w:color="auto"/>
        <w:bottom w:val="none" w:sz="0" w:space="0" w:color="auto"/>
        <w:right w:val="none" w:sz="0" w:space="0" w:color="auto"/>
      </w:divBdr>
    </w:div>
    <w:div w:id="2006273716">
      <w:bodyDiv w:val="1"/>
      <w:marLeft w:val="0"/>
      <w:marRight w:val="0"/>
      <w:marTop w:val="0"/>
      <w:marBottom w:val="0"/>
      <w:divBdr>
        <w:top w:val="none" w:sz="0" w:space="0" w:color="auto"/>
        <w:left w:val="none" w:sz="0" w:space="0" w:color="auto"/>
        <w:bottom w:val="none" w:sz="0" w:space="0" w:color="auto"/>
        <w:right w:val="none" w:sz="0" w:space="0" w:color="auto"/>
      </w:divBdr>
    </w:div>
    <w:div w:id="21041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D3F0-77B0-4292-9E0E-CACEE2FAC678}">
  <ds:schemaRefs>
    <ds:schemaRef ds:uri="http://schemas.microsoft.com/sharepoint/v3/contenttype/forms"/>
  </ds:schemaRefs>
</ds:datastoreItem>
</file>

<file path=customXml/itemProps2.xml><?xml version="1.0" encoding="utf-8"?>
<ds:datastoreItem xmlns:ds="http://schemas.openxmlformats.org/officeDocument/2006/customXml" ds:itemID="{3F882248-9083-4CED-896E-BD00CDC4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EE49E-DBAA-40B2-AC12-2777E3D9BF8A}">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customXml/itemProps4.xml><?xml version="1.0" encoding="utf-8"?>
<ds:datastoreItem xmlns:ds="http://schemas.openxmlformats.org/officeDocument/2006/customXml" ds:itemID="{43347A71-2FEE-4026-9D43-D6EC609B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6B9315-944E-4D53-8111-6F489FD4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8476</Words>
  <Characters>4832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2025-11-04T09:20:00Z</dcterms:created>
  <dcterms:modified xsi:type="dcterms:W3CDTF">2025-11-04T09:20:00Z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