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A16B0" w14:textId="77777777" w:rsidR="006F2BE4" w:rsidRPr="000B67F5" w:rsidRDefault="006F2BE4" w:rsidP="006F2BE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lang w:val="lt-LT" w:eastAsia="lt-LT"/>
        </w:rPr>
      </w:pP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t>A. ŽENKLINIMAS</w:t>
      </w: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instrText xml:space="preserve"> DOCVARIABLE VAULT_ND_3a706ef8-3622-40e5-aeb2-52075352d09a \* MERGEFORMAT </w:instrText>
      </w: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kern w:val="28"/>
          <w:lang w:val="lt-LT" w:eastAsia="lt-LT"/>
        </w:rPr>
        <w:fldChar w:fldCharType="end"/>
      </w:r>
    </w:p>
    <w:p w14:paraId="19B55AFF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br w:type="page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 xml:space="preserve">Informacija ant </w:t>
      </w:r>
      <w:r w:rsidRPr="000B67F5">
        <w:rPr>
          <w:rFonts w:ascii="Times New Roman" w:eastAsia="Times New Roman" w:hAnsi="Times New Roman" w:cs="Times New Roman"/>
          <w:b/>
          <w:lang w:val="lt-LT"/>
        </w:rPr>
        <w:t>IŠORINĖS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pakuotės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VAULT_ND_ce52173a-62a8-4394-a162-590fdb5823d4 \* MERGEFORMAT </w:instrTex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5D70A241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Cs/>
          <w:lang w:val="lt-LT"/>
        </w:rPr>
      </w:pPr>
    </w:p>
    <w:p w14:paraId="450D8B9A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val="lt-LT"/>
        </w:rPr>
      </w:pPr>
      <w:r w:rsidRPr="000B67F5">
        <w:rPr>
          <w:rFonts w:ascii="Times New Roman" w:eastAsia="Times New Roman" w:hAnsi="Times New Roman" w:cs="Times New Roman"/>
          <w:b/>
          <w:bCs/>
          <w:caps/>
          <w:lang w:val="lt-LT"/>
        </w:rPr>
        <w:t>KARTONO dėžutė</w:t>
      </w:r>
    </w:p>
    <w:p w14:paraId="33B173AE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9AFA0CB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1B869A2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1.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vaistinio preparato pavadinimas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VAULT_ND_267ddbe9-b32a-4670-93da-381e983412d8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3AB9362E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E6063BE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Cutivate 0,05 mg/g tepalas</w:t>
      </w:r>
    </w:p>
    <w:p w14:paraId="02DF527C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f</w:t>
      </w:r>
      <w:r w:rsidRPr="000B67F5">
        <w:rPr>
          <w:rFonts w:ascii="Times New Roman" w:eastAsia="Times New Roman" w:hAnsi="Times New Roman" w:cs="Times New Roman"/>
          <w:lang w:val="lt-LT"/>
        </w:rPr>
        <w:t>lutikazono propionatas</w:t>
      </w:r>
    </w:p>
    <w:p w14:paraId="4C6C063C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7380590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B3A4704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2.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veikliOJI medžiagA ir JOS kiekis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VAULT_ND_85941364-9e2d-4fdb-b7c6-a17535c032c4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35C35F43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32A5C17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zh-CN"/>
        </w:rPr>
      </w:pPr>
      <w:r w:rsidRPr="000B67F5">
        <w:rPr>
          <w:rFonts w:ascii="Times New Roman" w:eastAsia="Times New Roman" w:hAnsi="Times New Roman" w:cs="Times New Roman"/>
          <w:bCs/>
          <w:lang w:val="lt-LT" w:eastAsia="zh-CN"/>
        </w:rPr>
        <w:t>1 g tepalo yra 0,05 mg flutikazono propionato.</w:t>
      </w:r>
    </w:p>
    <w:p w14:paraId="2B1BB486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zh-CN"/>
        </w:rPr>
      </w:pPr>
    </w:p>
    <w:p w14:paraId="60E94E2C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bCs/>
          <w:lang w:val="lt-LT" w:eastAsia="zh-CN"/>
        </w:rPr>
      </w:pPr>
    </w:p>
    <w:p w14:paraId="7168D17D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3.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pagalbinių medžiagų sąrašas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VAULT_ND_1e411304-76de-4822-8a9d-e2e77b93313e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5D398AA4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03889484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bCs/>
          <w:caps/>
          <w:lang w:val="lt-LT" w:eastAsia="zh-CN"/>
        </w:rPr>
      </w:pPr>
      <w:r w:rsidRPr="000B67F5">
        <w:rPr>
          <w:rFonts w:ascii="Times New Roman" w:eastAsia="Times New Roman" w:hAnsi="Times New Roman" w:cs="Times New Roman"/>
          <w:b/>
          <w:bCs/>
          <w:lang w:val="lt-LT" w:eastAsia="zh-CN"/>
        </w:rPr>
        <w:t>Pagalbinės medžiagos:</w:t>
      </w:r>
      <w:r w:rsidRPr="000B67F5">
        <w:rPr>
          <w:rFonts w:ascii="Times New Roman" w:eastAsia="Times New Roman" w:hAnsi="Times New Roman" w:cs="Times New Roman"/>
          <w:bCs/>
          <w:lang w:val="lt-LT" w:eastAsia="zh-CN"/>
        </w:rPr>
        <w:t xml:space="preserve"> propilenglikolis, sorbitano seskvioleatas, mikrokristalinis vaškas, skystasis parafinas.</w:t>
      </w:r>
    </w:p>
    <w:p w14:paraId="29B644C0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0784773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159EE7B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0B67F5">
        <w:rPr>
          <w:rFonts w:ascii="Times New Roman" w:eastAsia="Times New Roman" w:hAnsi="Times New Roman" w:cs="Times New Roman"/>
          <w:b/>
          <w:caps/>
          <w:lang w:val="lt-LT"/>
        </w:rPr>
        <w:t>4.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0B67F5">
        <w:rPr>
          <w:rFonts w:ascii="Times New Roman" w:eastAsia="Times New Roman" w:hAnsi="Times New Roman" w:cs="Times New Roman"/>
          <w:b/>
          <w:lang w:val="lt-LT"/>
        </w:rPr>
        <w:t>FARMACINĖ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forma ir KIEKIS PAKUOTĖJE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VAULT_ND_8e679780-004a-4ff3-9d8c-c00caa7980f6 \* MERGEFORMAT </w:instrTex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621EA725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4CFF14B3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Tepalas</w:t>
      </w:r>
    </w:p>
    <w:p w14:paraId="70CA0432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15 g tepalo</w:t>
      </w:r>
    </w:p>
    <w:p w14:paraId="110FE4F5" w14:textId="77777777" w:rsidR="006F2BE4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9CF48F9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02F3441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5.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vartojimo METODAS IR būdas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VAULT_ND_dd745226-10fd-48cd-86e2-33898b3354f3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7DF45323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21266864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Vartoti ant odos.</w:t>
      </w:r>
    </w:p>
    <w:p w14:paraId="597F95C6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Prieš vartojimą perskaitykite pakuotės lapelį.</w:t>
      </w:r>
    </w:p>
    <w:p w14:paraId="0EA1B7C8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6D1427E1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94AD3BB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0B67F5">
        <w:rPr>
          <w:rFonts w:ascii="Times New Roman" w:eastAsia="Times New Roman" w:hAnsi="Times New Roman" w:cs="Times New Roman"/>
          <w:b/>
          <w:caps/>
          <w:lang w:val="lt-LT"/>
        </w:rPr>
        <w:t>6.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ab/>
        <w:t>SPECIALUS Įspėjimas</w:t>
      </w:r>
      <w:r w:rsidRPr="000B67F5">
        <w:rPr>
          <w:rFonts w:ascii="Times New Roman" w:eastAsia="Times New Roman" w:hAnsi="Times New Roman" w:cs="Times New Roman"/>
          <w:lang w:val="lt-LT"/>
        </w:rPr>
        <w:t xml:space="preserve">, </w:t>
      </w:r>
      <w:r w:rsidRPr="000B67F5">
        <w:rPr>
          <w:rFonts w:ascii="Times New Roman" w:eastAsia="Times New Roman" w:hAnsi="Times New Roman" w:cs="Times New Roman"/>
          <w:b/>
          <w:lang w:val="lt-LT"/>
        </w:rPr>
        <w:t xml:space="preserve">KAD VAISTINĮ PREPARATĄ BŪTINA LAIKYTI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>vaikams nepastebimoje IR nepasiekiamoje vietoje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VAULT_ND_24029c7d-4776-4834-bda3-0b98a0bd664a \* MERGEFORMAT </w:instrTex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06A9837B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025B14B" w14:textId="77777777" w:rsidR="006F2BE4" w:rsidRPr="000B67F5" w:rsidRDefault="006F2BE4" w:rsidP="006F2BE4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Laikyti vaikams nepastebimoje ir nepasiekiamoje vietoje.</w:t>
      </w:r>
      <w:r w:rsidRPr="000B67F5">
        <w:rPr>
          <w:rFonts w:ascii="Times New Roman" w:eastAsia="Times New Roman" w:hAnsi="Times New Roman" w:cs="Times New Roman"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lang w:val="lt-LT"/>
        </w:rPr>
        <w:instrText xml:space="preserve"> DOCVARIABLE vault_nd_7fbf28f5-8e0f-4b70-aa22-6aebd22b5681 \* MERGEFORMAT </w:instrText>
      </w:r>
      <w:r w:rsidRPr="000B67F5">
        <w:rPr>
          <w:rFonts w:ascii="Times New Roman" w:eastAsia="Times New Roman" w:hAnsi="Times New Roman" w:cs="Times New Roman"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lang w:val="lt-LT"/>
        </w:rPr>
        <w:fldChar w:fldCharType="end"/>
      </w:r>
    </w:p>
    <w:p w14:paraId="310F5926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4DBC48C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E0FFC1C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7.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kitas specialus Įspėjimas (jei reikia)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VAULT_ND_ffbcdf3d-72db-4c71-90d3-e150191a3a8b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7647A26C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52F0AF0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68C35CD8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8.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tinkamumo laikas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VAULT_ND_caa591db-18e6-4345-a0c3-ac65f26f94b2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29CDCB7F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70498BC" w14:textId="77777777" w:rsidR="006F2BE4" w:rsidRPr="000B67F5" w:rsidRDefault="006F2BE4" w:rsidP="006F2BE4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Tinka iki {mm MMMM}</w:t>
      </w:r>
      <w:r w:rsidRPr="000B67F5">
        <w:rPr>
          <w:rFonts w:ascii="Times New Roman" w:eastAsia="Times New Roman" w:hAnsi="Times New Roman" w:cs="Times New Roman"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lang w:val="lt-LT"/>
        </w:rPr>
        <w:instrText xml:space="preserve"> DOCVARIABLE vault_nd_14943634-fefa-441d-ba49-3b48941d1d2e \* MERGEFORMAT </w:instrText>
      </w:r>
      <w:r w:rsidRPr="000B67F5">
        <w:rPr>
          <w:rFonts w:ascii="Times New Roman" w:eastAsia="Times New Roman" w:hAnsi="Times New Roman" w:cs="Times New Roman"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lang w:val="lt-LT"/>
        </w:rPr>
        <w:fldChar w:fldCharType="end"/>
      </w:r>
    </w:p>
    <w:p w14:paraId="666436B7" w14:textId="77777777" w:rsidR="006F2BE4" w:rsidRPr="000B67F5" w:rsidRDefault="006F2BE4" w:rsidP="006F2BE4">
      <w:pP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t>EXP {mm MMMM}</w:t>
      </w: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instrText xml:space="preserve"> DOCVARIABLE vault_nd_ec80e086-79c4-4c5b-b1d0-6e20f82dea0d \* MERGEFORMAT </w:instrText>
      </w: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highlight w:val="lightGray"/>
          <w:lang w:val="lt-LT"/>
        </w:rPr>
        <w:fldChar w:fldCharType="end"/>
      </w:r>
    </w:p>
    <w:p w14:paraId="2D940331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224B3A2E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B03C636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lastRenderedPageBreak/>
        <w:t>9.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SPECIALIOS laikymo sąlygos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VAULT_ND_0e72ce37-9caf-440d-84b6-1c5f707381fb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1AD7D4BE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5094FAB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 xml:space="preserve">Laikyti ne aukštesnėje kaip 30 </w:t>
      </w:r>
      <w:r w:rsidRPr="000B67F5">
        <w:rPr>
          <w:rFonts w:ascii="Times New Roman" w:eastAsia="Times New Roman" w:hAnsi="Times New Roman" w:cs="Times New Roman"/>
          <w:lang w:val="lt-LT"/>
        </w:rPr>
        <w:sym w:font="Symbol" w:char="F0B0"/>
      </w:r>
      <w:r w:rsidRPr="000B67F5">
        <w:rPr>
          <w:rFonts w:ascii="Times New Roman" w:eastAsia="Times New Roman" w:hAnsi="Times New Roman" w:cs="Times New Roman"/>
          <w:lang w:val="lt-LT"/>
        </w:rPr>
        <w:t>C temperatūroje.</w:t>
      </w:r>
    </w:p>
    <w:p w14:paraId="31423A60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54C633E4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52C18273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4B660B3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10.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specialios atsargumo priemonės DĖL NESUVARTOTO VAISTINIO PREPARATO AR jo ATLIEKų TVARKYMO</w:t>
      </w:r>
      <w:r w:rsidRPr="0072209C">
        <w:rPr>
          <w:rFonts w:ascii="Times New Roman" w:eastAsia="Times New Roman" w:hAnsi="Times New Roman" w:cs="Times New Roman"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>(jei reikia)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VAULT_ND_07e39c0b-4585-4e5d-8369-b09ae4ded1b6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43A89496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5590500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3321A7EB" w14:textId="77777777" w:rsidR="006F2BE4" w:rsidRPr="00E54F48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val="lt-LT"/>
        </w:rPr>
      </w:pPr>
      <w:r w:rsidRPr="00E54F48">
        <w:rPr>
          <w:rFonts w:ascii="Times New Roman" w:eastAsia="Times New Roman" w:hAnsi="Times New Roman" w:cs="Times New Roman"/>
          <w:b/>
          <w:caps/>
          <w:lang w:val="lt-LT"/>
        </w:rPr>
        <w:t>11.</w:t>
      </w:r>
      <w:r w:rsidRPr="00E54F48">
        <w:rPr>
          <w:rFonts w:ascii="Times New Roman" w:eastAsia="Times New Roman" w:hAnsi="Times New Roman" w:cs="Times New Roman"/>
          <w:b/>
          <w:caps/>
          <w:lang w:val="lt-LT"/>
        </w:rPr>
        <w:tab/>
        <w:t>LYGIAGRETUS IMPORTUOTOJAS</w:t>
      </w:r>
    </w:p>
    <w:p w14:paraId="2D33B0D3" w14:textId="77777777" w:rsidR="006F2BE4" w:rsidRPr="00E54F48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31348F3" w14:textId="77777777" w:rsidR="006F2BE4" w:rsidRPr="00E54F48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  <w:r w:rsidRPr="00E54F48">
        <w:rPr>
          <w:rFonts w:ascii="Times New Roman" w:eastAsia="Times New Roman" w:hAnsi="Times New Roman" w:cs="Times New Roman"/>
          <w:lang w:val="lt-LT"/>
        </w:rPr>
        <w:t xml:space="preserve">UAB </w:t>
      </w:r>
      <w:r>
        <w:rPr>
          <w:rFonts w:ascii="Times New Roman" w:eastAsia="Times New Roman" w:hAnsi="Times New Roman" w:cs="Times New Roman"/>
          <w:lang w:val="lt-LT"/>
        </w:rPr>
        <w:t>„</w:t>
      </w:r>
      <w:r w:rsidRPr="00E54F48">
        <w:rPr>
          <w:rFonts w:ascii="Times New Roman" w:eastAsia="Times New Roman" w:hAnsi="Times New Roman" w:cs="Times New Roman"/>
          <w:lang w:val="lt-LT"/>
        </w:rPr>
        <w:t>Niromed</w:t>
      </w:r>
      <w:r>
        <w:rPr>
          <w:rFonts w:ascii="Times New Roman" w:eastAsia="Times New Roman" w:hAnsi="Times New Roman" w:cs="Times New Roman"/>
          <w:lang w:val="lt-LT"/>
        </w:rPr>
        <w:t>“</w:t>
      </w:r>
    </w:p>
    <w:p w14:paraId="05E251E5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566C79D5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caps/>
          <w:lang w:val="lt-LT"/>
        </w:rPr>
      </w:pPr>
    </w:p>
    <w:p w14:paraId="1A8AD0B3" w14:textId="77777777" w:rsidR="006F2BE4" w:rsidRPr="00E54F48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E54F48">
        <w:rPr>
          <w:rFonts w:ascii="Times New Roman" w:eastAsia="Times New Roman" w:hAnsi="Times New Roman" w:cs="Times New Roman"/>
          <w:b/>
          <w:caps/>
          <w:lang w:val="lt-LT"/>
        </w:rPr>
        <w:t>12.</w:t>
      </w:r>
      <w:r w:rsidRPr="00E54F48">
        <w:rPr>
          <w:rFonts w:ascii="Times New Roman" w:eastAsia="Times New Roman" w:hAnsi="Times New Roman" w:cs="Times New Roman"/>
          <w:b/>
          <w:caps/>
          <w:lang w:val="lt-LT"/>
        </w:rPr>
        <w:tab/>
        <w:t>LYGIAGRETAUS IMPORTO LEIDIMO NUMERIS (-IAI)</w:t>
      </w:r>
    </w:p>
    <w:p w14:paraId="5A752137" w14:textId="77777777" w:rsidR="006F2BE4" w:rsidRPr="00E54F48" w:rsidRDefault="006F2BE4" w:rsidP="006F2BE4">
      <w:pPr>
        <w:tabs>
          <w:tab w:val="left" w:pos="540"/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lt-LT"/>
        </w:rPr>
      </w:pPr>
    </w:p>
    <w:p w14:paraId="5A88320A" w14:textId="634E0FCD" w:rsidR="006F2BE4" w:rsidRPr="007F3FDE" w:rsidRDefault="007F3FDE" w:rsidP="007F3FDE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7F3FDE">
        <w:rPr>
          <w:rFonts w:ascii="Times New Roman" w:eastAsia="Times New Roman" w:hAnsi="Times New Roman" w:cs="Times New Roman"/>
          <w:lang w:val="lt-LT"/>
        </w:rPr>
        <w:t>LT/L/24/2079/001</w:t>
      </w:r>
    </w:p>
    <w:p w14:paraId="35F49B86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03FF411F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271E2C7" w14:textId="77777777" w:rsidR="006F2BE4" w:rsidRPr="00E54F48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rPr>
          <w:rFonts w:ascii="Times New Roman" w:eastAsia="Times New Roman" w:hAnsi="Times New Roman" w:cs="Times New Roman"/>
          <w:b/>
          <w:caps/>
          <w:lang w:val="lt-LT"/>
        </w:rPr>
      </w:pPr>
      <w:r w:rsidRPr="00E54F48">
        <w:rPr>
          <w:rFonts w:ascii="Times New Roman" w:eastAsia="Times New Roman" w:hAnsi="Times New Roman" w:cs="Times New Roman"/>
          <w:b/>
          <w:caps/>
          <w:lang w:val="lt-LT"/>
        </w:rPr>
        <w:t>13.</w:t>
      </w:r>
      <w:r w:rsidRPr="00E54F48">
        <w:rPr>
          <w:rFonts w:ascii="Times New Roman" w:eastAsia="Times New Roman" w:hAnsi="Times New Roman" w:cs="Times New Roman"/>
          <w:b/>
          <w:caps/>
          <w:lang w:val="lt-LT"/>
        </w:rPr>
        <w:tab/>
        <w:t>serijos numeris</w:t>
      </w:r>
    </w:p>
    <w:p w14:paraId="1615E60E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i/>
          <w:lang w:val="lt-LT"/>
        </w:rPr>
      </w:pPr>
    </w:p>
    <w:p w14:paraId="61276101" w14:textId="77777777" w:rsidR="006F2BE4" w:rsidRPr="00E54F48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E54F48">
        <w:rPr>
          <w:rFonts w:ascii="Times New Roman" w:eastAsia="Times New Roman" w:hAnsi="Times New Roman" w:cs="Times New Roman"/>
          <w:lang w:val="lt-LT"/>
        </w:rPr>
        <w:t>Lot</w:t>
      </w:r>
    </w:p>
    <w:p w14:paraId="3EC14CDD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8AE8A89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0B67F5">
        <w:rPr>
          <w:rFonts w:ascii="Times New Roman" w:eastAsia="Times New Roman" w:hAnsi="Times New Roman" w:cs="Times New Roman"/>
          <w:b/>
          <w:caps/>
          <w:lang w:val="lt-LT"/>
        </w:rPr>
        <w:t>14.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ab/>
      </w:r>
      <w:r w:rsidRPr="000B67F5">
        <w:rPr>
          <w:rFonts w:ascii="Times New Roman" w:eastAsia="Times New Roman" w:hAnsi="Times New Roman" w:cs="Times New Roman"/>
          <w:b/>
          <w:lang w:val="lt-LT"/>
        </w:rPr>
        <w:t xml:space="preserve">PARDAVIMO (IŠDAVIMO)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>tvarka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VAULT_ND_60e5cd17-4418-4e23-85ae-34d1a4f8c3fd \* MERGEFORMAT </w:instrTex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7B0571D9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1AED87FF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Receptinis vaistas.</w:t>
      </w:r>
    </w:p>
    <w:p w14:paraId="25870659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480B4D76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74A78C7E" w14:textId="77777777" w:rsidR="006F2BE4" w:rsidRPr="0072209C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67" w:hanging="567"/>
        <w:outlineLvl w:val="0"/>
        <w:rPr>
          <w:rFonts w:ascii="Times New Roman" w:eastAsia="Times New Roman" w:hAnsi="Times New Roman" w:cs="Times New Roman"/>
          <w:b/>
          <w:caps/>
          <w:lang w:val="lt-LT"/>
        </w:rPr>
      </w:pPr>
      <w:r w:rsidRPr="0072209C">
        <w:rPr>
          <w:rFonts w:ascii="Times New Roman" w:eastAsia="Times New Roman" w:hAnsi="Times New Roman" w:cs="Times New Roman"/>
          <w:b/>
          <w:caps/>
          <w:lang w:val="lt-LT"/>
        </w:rPr>
        <w:t>15.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ab/>
        <w:t>vartojimo instrukcijA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begin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instrText xml:space="preserve"> DOCVARIABLE VAULT_ND_1382cb50-fde5-4777-8ba6-16a0f00ded9c \* MERGEFORMAT </w:instrTex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separate"/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t xml:space="preserve"> </w:t>
      </w:r>
      <w:r w:rsidRPr="0072209C">
        <w:rPr>
          <w:rFonts w:ascii="Times New Roman" w:eastAsia="Times New Roman" w:hAnsi="Times New Roman" w:cs="Times New Roman"/>
          <w:b/>
          <w:caps/>
          <w:lang w:val="lt-LT"/>
        </w:rPr>
        <w:fldChar w:fldCharType="end"/>
      </w:r>
    </w:p>
    <w:p w14:paraId="5AC5BBCD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6EC29564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</w:p>
    <w:p w14:paraId="39EA0913" w14:textId="77777777" w:rsidR="006F2BE4" w:rsidRPr="000B67F5" w:rsidRDefault="006F2BE4" w:rsidP="006F2B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lang w:val="lt-LT"/>
        </w:rPr>
      </w:pPr>
      <w:r w:rsidRPr="000B67F5">
        <w:rPr>
          <w:rFonts w:ascii="Times New Roman" w:eastAsia="Times New Roman" w:hAnsi="Times New Roman" w:cs="Times New Roman"/>
          <w:b/>
          <w:lang w:val="lt-LT"/>
        </w:rPr>
        <w:t>16.</w:t>
      </w:r>
      <w:r w:rsidRPr="000B67F5">
        <w:rPr>
          <w:rFonts w:ascii="Times New Roman" w:eastAsia="Times New Roman" w:hAnsi="Times New Roman" w:cs="Times New Roman"/>
          <w:b/>
          <w:lang w:val="lt-LT"/>
        </w:rPr>
        <w:tab/>
        <w:t>INFORMACIJA BRAILIO RAŠTU</w:t>
      </w:r>
    </w:p>
    <w:p w14:paraId="626AFF88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DD9F83F" w14:textId="77777777" w:rsidR="006F2BE4" w:rsidRPr="000B67F5" w:rsidRDefault="006F2BE4" w:rsidP="006F2BE4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lang w:val="lt-LT"/>
        </w:rPr>
      </w:pPr>
      <w:r w:rsidRPr="000B67F5">
        <w:rPr>
          <w:rFonts w:ascii="Times New Roman" w:eastAsia="Times New Roman" w:hAnsi="Times New Roman" w:cs="Times New Roman"/>
          <w:lang w:val="lt-LT"/>
        </w:rPr>
        <w:t>cutivate 0,05 mg/g tepalas</w:t>
      </w:r>
    </w:p>
    <w:p w14:paraId="6E155BAE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</w:p>
    <w:p w14:paraId="446B1766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hd w:val="clear" w:color="auto" w:fill="CCCCCC"/>
          <w:lang w:val="lt-LT"/>
        </w:rPr>
      </w:pPr>
    </w:p>
    <w:p w14:paraId="5B6D8130" w14:textId="77777777" w:rsidR="006F2BE4" w:rsidRPr="000B67F5" w:rsidRDefault="006F2BE4" w:rsidP="006F2BE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17.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ab/>
        <w:t>UNIKALUS IDENTIFIKATORIUS – 2D BRŪKŠNINIS KODAS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instrText xml:space="preserve"> DOCVARIABLE VAULT_ND_25059973-6649-4393-a269-ee91049dd1ab \* MERGEFORMAT </w:instrTex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end"/>
      </w:r>
    </w:p>
    <w:p w14:paraId="1302062D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4FB3A9DD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shd w:val="clear" w:color="auto" w:fill="CCCCCC"/>
          <w:lang w:val="lt-LT"/>
        </w:rPr>
      </w:pPr>
      <w:r w:rsidRPr="000B67F5">
        <w:rPr>
          <w:rFonts w:ascii="Times New Roman" w:eastAsia="Times New Roman" w:hAnsi="Times New Roman" w:cs="Times New Roman"/>
          <w:noProof/>
          <w:snapToGrid w:val="0"/>
          <w:highlight w:val="lightGray"/>
          <w:lang w:val="lt-LT"/>
        </w:rPr>
        <w:t>2D brūkšninis kodas su nurodytu unikaliu identifikatoriumi.</w:t>
      </w:r>
    </w:p>
    <w:p w14:paraId="3A8861FF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1D243DE5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12672DE5" w14:textId="77777777" w:rsidR="006F2BE4" w:rsidRPr="000B67F5" w:rsidRDefault="006F2BE4" w:rsidP="006F2BE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snapToGrid w:val="0"/>
          <w:lang w:val="lt-LT"/>
        </w:rPr>
      </w:pP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>18.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ab/>
        <w:t>UNIKALUS IDENTIFIKATORIUS – ŽMONĖMS SUPRANTAMI DUOMENYS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begin"/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instrText xml:space="preserve"> DOCVARIABLE VAULT_ND_ad60e673-9244-4a1f-892f-7afabb819fd1 \* MERGEFORMAT </w:instrTex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separate"/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t xml:space="preserve"> </w:t>
      </w:r>
      <w:r w:rsidRPr="000B67F5">
        <w:rPr>
          <w:rFonts w:ascii="Times New Roman" w:eastAsia="Times New Roman" w:hAnsi="Times New Roman" w:cs="Times New Roman"/>
          <w:b/>
          <w:noProof/>
          <w:snapToGrid w:val="0"/>
          <w:lang w:val="lt-LT"/>
        </w:rPr>
        <w:fldChar w:fldCharType="end"/>
      </w:r>
    </w:p>
    <w:p w14:paraId="1B586A68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noProof/>
          <w:snapToGrid w:val="0"/>
          <w:lang w:val="lt-LT"/>
        </w:rPr>
      </w:pPr>
    </w:p>
    <w:p w14:paraId="29F6E4CF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0B67F5">
        <w:rPr>
          <w:rFonts w:ascii="Times New Roman" w:eastAsia="Times New Roman" w:hAnsi="Times New Roman" w:cs="Times New Roman"/>
          <w:snapToGrid w:val="0"/>
          <w:lang w:val="lt-LT"/>
        </w:rPr>
        <w:t>PC: {numeris}</w:t>
      </w:r>
    </w:p>
    <w:p w14:paraId="7FB4A88B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0B67F5">
        <w:rPr>
          <w:rFonts w:ascii="Times New Roman" w:eastAsia="Times New Roman" w:hAnsi="Times New Roman" w:cs="Times New Roman"/>
          <w:snapToGrid w:val="0"/>
          <w:lang w:val="lt-LT"/>
        </w:rPr>
        <w:t>SN: {numeris}</w:t>
      </w:r>
    </w:p>
    <w:p w14:paraId="50B2EA69" w14:textId="77777777" w:rsidR="006F2BE4" w:rsidRPr="000B67F5" w:rsidRDefault="006F2BE4" w:rsidP="006F2BE4">
      <w:pPr>
        <w:tabs>
          <w:tab w:val="left" w:pos="567"/>
        </w:tabs>
        <w:spacing w:after="0" w:line="260" w:lineRule="exact"/>
        <w:rPr>
          <w:rFonts w:ascii="Times New Roman" w:eastAsia="Times New Roman" w:hAnsi="Times New Roman" w:cs="Times New Roman"/>
          <w:snapToGrid w:val="0"/>
          <w:lang w:val="lt-LT"/>
        </w:rPr>
      </w:pPr>
      <w:r w:rsidRPr="000B67F5">
        <w:rPr>
          <w:rFonts w:ascii="Times New Roman" w:eastAsia="Times New Roman" w:hAnsi="Times New Roman" w:cs="Times New Roman"/>
          <w:snapToGrid w:val="0"/>
          <w:highlight w:val="lightGray"/>
          <w:lang w:val="lt-LT"/>
        </w:rPr>
        <w:t>NN: {numeris}</w:t>
      </w:r>
    </w:p>
    <w:p w14:paraId="7AD7992E" w14:textId="77777777" w:rsidR="006F2BE4" w:rsidRPr="000B67F5" w:rsidRDefault="006F2BE4" w:rsidP="006F2BE4">
      <w:pPr>
        <w:spacing w:after="0" w:line="240" w:lineRule="auto"/>
        <w:rPr>
          <w:rFonts w:ascii="Times New Roman" w:eastAsia="Times New Roman" w:hAnsi="Times New Roman" w:cs="Times New Roman"/>
          <w:lang w:val="lt-LT"/>
        </w:rPr>
      </w:pPr>
    </w:p>
    <w:p w14:paraId="3C1C6E26" w14:textId="77777777" w:rsidR="006F2BE4" w:rsidRPr="00A65078" w:rsidRDefault="006F2BE4" w:rsidP="006F2BE4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  <w:r w:rsidRPr="007B2C35">
        <w:rPr>
          <w:rFonts w:ascii="Times New Roman" w:eastAsia="Calibri" w:hAnsi="Times New Roman" w:cs="Times New Roman"/>
          <w:bCs/>
          <w:lang w:val="lt-LT"/>
        </w:rPr>
        <w:lastRenderedPageBreak/>
        <w:t xml:space="preserve">Gamintojas: </w:t>
      </w:r>
      <w:r w:rsidRPr="00A177A1">
        <w:rPr>
          <w:rFonts w:ascii="Times New Roman" w:eastAsia="Calibri" w:hAnsi="Times New Roman" w:cs="Times New Roman"/>
          <w:bCs/>
          <w:lang w:val="lt-LT"/>
        </w:rPr>
        <w:t>Delpharm Poznań Spółka Akcyjna</w:t>
      </w:r>
      <w:r>
        <w:rPr>
          <w:rFonts w:ascii="Times New Roman" w:eastAsia="Calibri" w:hAnsi="Times New Roman" w:cs="Times New Roman"/>
          <w:bCs/>
          <w:lang w:val="lt-LT"/>
        </w:rPr>
        <w:t xml:space="preserve">, </w:t>
      </w:r>
      <w:r w:rsidRPr="00A65078">
        <w:rPr>
          <w:rFonts w:ascii="Times New Roman" w:eastAsia="Calibri" w:hAnsi="Times New Roman" w:cs="Times New Roman"/>
          <w:bCs/>
          <w:lang w:val="lt-LT"/>
        </w:rPr>
        <w:t>ul. Grunwaldzka 189</w:t>
      </w:r>
      <w:r>
        <w:rPr>
          <w:rFonts w:ascii="Times New Roman" w:eastAsia="Calibri" w:hAnsi="Times New Roman" w:cs="Times New Roman"/>
          <w:bCs/>
          <w:lang w:val="lt-LT"/>
        </w:rPr>
        <w:t xml:space="preserve">, </w:t>
      </w:r>
      <w:r w:rsidRPr="009F2842">
        <w:rPr>
          <w:rFonts w:ascii="Times New Roman" w:eastAsia="Calibri" w:hAnsi="Times New Roman" w:cs="Times New Roman"/>
          <w:bCs/>
          <w:lang w:val="lt-LT"/>
        </w:rPr>
        <w:t xml:space="preserve">60-322 Poznań, </w:t>
      </w:r>
      <w:r w:rsidRPr="00A65078">
        <w:rPr>
          <w:rFonts w:ascii="Times New Roman" w:eastAsia="Calibri" w:hAnsi="Times New Roman" w:cs="Times New Roman"/>
          <w:bCs/>
          <w:lang w:val="lt-LT"/>
        </w:rPr>
        <w:t>Lenkija</w:t>
      </w:r>
      <w:r>
        <w:rPr>
          <w:rFonts w:ascii="Times New Roman" w:eastAsia="Calibri" w:hAnsi="Times New Roman" w:cs="Times New Roman"/>
          <w:bCs/>
          <w:lang w:val="lt-LT"/>
        </w:rPr>
        <w:t>.</w:t>
      </w:r>
    </w:p>
    <w:p w14:paraId="29BA8C23" w14:textId="77777777" w:rsidR="006F2BE4" w:rsidRPr="007B2C35" w:rsidRDefault="006F2BE4" w:rsidP="006F2BE4">
      <w:pPr>
        <w:spacing w:after="0" w:line="240" w:lineRule="auto"/>
        <w:rPr>
          <w:rFonts w:ascii="Times New Roman" w:eastAsia="Calibri" w:hAnsi="Times New Roman" w:cs="Times New Roman"/>
          <w:bCs/>
          <w:lang w:val="lt-LT"/>
        </w:rPr>
      </w:pPr>
    </w:p>
    <w:p w14:paraId="749ED681" w14:textId="77777777" w:rsidR="006F2BE4" w:rsidRPr="007B2C35" w:rsidRDefault="006F2BE4" w:rsidP="006F2BE4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  <w:r w:rsidRPr="007B2C35">
        <w:rPr>
          <w:rFonts w:ascii="Times New Roman" w:hAnsi="Times New Roman" w:cs="Times New Roman"/>
          <w:color w:val="000000"/>
          <w:lang w:val="lt-LT"/>
        </w:rPr>
        <w:t>Perpakavo: LABOR Przedsiębiorstwo Farmaceutyczno-Chemiczne sp. z o.o., Ul. Długosza 49, 51-162 Wrocław, Lenkija arba UAB „Entafarma“, Klonėnų vs. 1, LT-19156 Širvintų r. sav., Lietuva.</w:t>
      </w:r>
    </w:p>
    <w:p w14:paraId="0C98111F" w14:textId="77777777" w:rsidR="006F2BE4" w:rsidRPr="007B2C35" w:rsidRDefault="006F2BE4" w:rsidP="006F2BE4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</w:p>
    <w:p w14:paraId="3F1AC623" w14:textId="25E426E9" w:rsidR="00C210F3" w:rsidRDefault="006F2BE4" w:rsidP="00C210F3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  <w:r w:rsidRPr="007B2C35">
        <w:rPr>
          <w:rFonts w:ascii="Times New Roman" w:hAnsi="Times New Roman" w:cs="Times New Roman"/>
          <w:color w:val="000000"/>
          <w:lang w:val="lt-LT"/>
        </w:rPr>
        <w:t>Perpakavimo serij</w:t>
      </w:r>
      <w:r w:rsidR="00C210F3">
        <w:rPr>
          <w:rFonts w:ascii="Times New Roman" w:hAnsi="Times New Roman" w:cs="Times New Roman"/>
          <w:color w:val="000000"/>
          <w:lang w:val="lt-LT"/>
        </w:rPr>
        <w:t>a</w:t>
      </w:r>
    </w:p>
    <w:p w14:paraId="3B92F562" w14:textId="77777777" w:rsidR="00C210F3" w:rsidRDefault="00C210F3" w:rsidP="00C210F3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</w:p>
    <w:p w14:paraId="1919F559" w14:textId="77777777" w:rsidR="00C210F3" w:rsidRDefault="00C210F3" w:rsidP="00C210F3">
      <w:pPr>
        <w:spacing w:after="0" w:line="240" w:lineRule="auto"/>
        <w:rPr>
          <w:rFonts w:ascii="Times New Roman" w:hAnsi="Times New Roman" w:cs="Times New Roman"/>
          <w:color w:val="000000"/>
          <w:lang w:val="lt-LT"/>
        </w:rPr>
      </w:pPr>
    </w:p>
    <w:p w14:paraId="7DDA1A9B" w14:textId="77777777" w:rsidR="00C210F3" w:rsidRPr="006F2BE4" w:rsidRDefault="00C210F3" w:rsidP="00C210F3">
      <w:pPr>
        <w:spacing w:after="0" w:line="240" w:lineRule="auto"/>
      </w:pPr>
    </w:p>
    <w:sectPr w:rsidR="00C210F3" w:rsidRPr="006F2BE4" w:rsidSect="006F2B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9B3"/>
    <w:rsid w:val="001B2F7A"/>
    <w:rsid w:val="003B2620"/>
    <w:rsid w:val="00405E32"/>
    <w:rsid w:val="006959B3"/>
    <w:rsid w:val="006F2BE4"/>
    <w:rsid w:val="007B2C35"/>
    <w:rsid w:val="007F3FDE"/>
    <w:rsid w:val="00943BA6"/>
    <w:rsid w:val="00986344"/>
    <w:rsid w:val="00A65078"/>
    <w:rsid w:val="00BF4628"/>
    <w:rsid w:val="00C210F3"/>
    <w:rsid w:val="00D215C3"/>
    <w:rsid w:val="00E5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34D0"/>
  <w15:chartTrackingRefBased/>
  <w15:docId w15:val="{DB60E2C3-AE9C-47D1-8729-786F61C39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6959B3"/>
    <w:pPr>
      <w:spacing w:after="200" w:line="276" w:lineRule="auto"/>
    </w:pPr>
    <w:rPr>
      <w:kern w:val="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6F2BE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6F2BE4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6F2BE4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7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2098</Words>
  <Characters>1196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 Petruškaitė</dc:creator>
  <cp:keywords/>
  <dc:description/>
  <cp:lastModifiedBy>Kristina Brundzienė</cp:lastModifiedBy>
  <cp:revision>3</cp:revision>
  <dcterms:created xsi:type="dcterms:W3CDTF">2024-02-12T13:47:00Z</dcterms:created>
  <dcterms:modified xsi:type="dcterms:W3CDTF">2024-02-13T12:28:00Z</dcterms:modified>
</cp:coreProperties>
</file>