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04AF" w14:textId="78444311" w:rsidR="0043695F" w:rsidRPr="004E3BE9"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4E3BE9">
        <w:rPr>
          <w:rFonts w:ascii="Times New Roman" w:eastAsia="Times New Roman" w:hAnsi="Times New Roman" w:cs="Times New Roman"/>
          <w:b/>
          <w:bCs/>
          <w:kern w:val="0"/>
          <w14:ligatures w14:val="none"/>
        </w:rPr>
        <w:t xml:space="preserve">Pakuotės lapelis: informacija </w:t>
      </w:r>
      <w:r w:rsidR="00612081" w:rsidRPr="004E3BE9">
        <w:rPr>
          <w:rFonts w:ascii="Times New Roman" w:eastAsia="Times New Roman" w:hAnsi="Times New Roman" w:cs="Times New Roman"/>
          <w:b/>
          <w:bCs/>
          <w:kern w:val="0"/>
          <w14:ligatures w14:val="none"/>
        </w:rPr>
        <w:t>pacientui</w:t>
      </w:r>
    </w:p>
    <w:p w14:paraId="0FC0602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A67E778" w14:textId="3D809D68" w:rsidR="002427B1" w:rsidRPr="004E3BE9" w:rsidRDefault="00A9564F" w:rsidP="00612081">
      <w:pPr>
        <w:spacing w:after="0" w:line="240" w:lineRule="auto"/>
        <w:jc w:val="center"/>
        <w:outlineLvl w:val="0"/>
        <w:rPr>
          <w:rFonts w:ascii="Times New Roman" w:eastAsia="Times New Roman" w:hAnsi="Times New Roman" w:cs="Times New Roman"/>
          <w:b/>
          <w:kern w:val="0"/>
          <w:szCs w:val="20"/>
          <w14:ligatures w14:val="none"/>
        </w:rPr>
      </w:pPr>
      <w:proofErr w:type="spellStart"/>
      <w:r w:rsidRPr="004E3BE9">
        <w:rPr>
          <w:rFonts w:ascii="Times New Roman" w:eastAsia="Times New Roman" w:hAnsi="Times New Roman" w:cs="Times New Roman"/>
          <w:b/>
          <w:kern w:val="0"/>
          <w:szCs w:val="20"/>
          <w14:ligatures w14:val="none"/>
        </w:rPr>
        <w:t>Pedismof</w:t>
      </w:r>
      <w:proofErr w:type="spellEnd"/>
      <w:r w:rsidRPr="004E3BE9">
        <w:rPr>
          <w:rFonts w:ascii="Times New Roman" w:eastAsia="Times New Roman" w:hAnsi="Times New Roman" w:cs="Times New Roman"/>
          <w:b/>
          <w:kern w:val="0"/>
          <w:szCs w:val="20"/>
          <w14:ligatures w14:val="none"/>
        </w:rPr>
        <w:t xml:space="preserve"> </w:t>
      </w:r>
      <w:proofErr w:type="spellStart"/>
      <w:r w:rsidR="00D50B86" w:rsidRPr="004E3BE9">
        <w:rPr>
          <w:rFonts w:ascii="Times New Roman" w:eastAsia="Times New Roman" w:hAnsi="Times New Roman" w:cs="Times New Roman"/>
          <w:b/>
          <w:kern w:val="0"/>
          <w:szCs w:val="20"/>
          <w14:ligatures w14:val="none"/>
        </w:rPr>
        <w:t>Neo</w:t>
      </w:r>
      <w:proofErr w:type="spellEnd"/>
      <w:r w:rsidR="002427B1" w:rsidRPr="004E3BE9">
        <w:rPr>
          <w:rFonts w:ascii="Times New Roman" w:eastAsia="Times New Roman" w:hAnsi="Times New Roman" w:cs="Times New Roman"/>
          <w:b/>
          <w:kern w:val="0"/>
          <w:szCs w:val="20"/>
          <w14:ligatures w14:val="none"/>
        </w:rPr>
        <w:t xml:space="preserve"> </w:t>
      </w:r>
      <w:r w:rsidRPr="004E3BE9">
        <w:rPr>
          <w:rFonts w:ascii="Times New Roman" w:eastAsia="Times New Roman" w:hAnsi="Times New Roman" w:cs="Times New Roman"/>
          <w:b/>
          <w:kern w:val="0"/>
          <w:szCs w:val="20"/>
          <w14:ligatures w14:val="none"/>
        </w:rPr>
        <w:t>infuzinė emulsija</w:t>
      </w:r>
    </w:p>
    <w:p w14:paraId="62E4866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2A5E0A9A"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Atidžiai perskaitykite visą šį lapelį, prieš </w:t>
      </w:r>
      <w:r w:rsidR="000B6994" w:rsidRPr="004E3BE9">
        <w:rPr>
          <w:rFonts w:ascii="Times New Roman" w:eastAsia="Times New Roman" w:hAnsi="Times New Roman" w:cs="Times New Roman"/>
          <w:b/>
          <w:bCs/>
          <w:kern w:val="0"/>
          <w14:ligatures w14:val="none"/>
        </w:rPr>
        <w:t>skiriant šį</w:t>
      </w:r>
      <w:r w:rsidRPr="004E3BE9">
        <w:rPr>
          <w:rFonts w:ascii="Times New Roman" w:eastAsia="Times New Roman" w:hAnsi="Times New Roman" w:cs="Times New Roman"/>
          <w:b/>
          <w:bCs/>
          <w:kern w:val="0"/>
          <w14:ligatures w14:val="none"/>
        </w:rPr>
        <w:t xml:space="preserve"> vaistą</w:t>
      </w:r>
      <w:r w:rsidR="000B6994" w:rsidRPr="004E3BE9">
        <w:rPr>
          <w:rFonts w:ascii="Times New Roman" w:eastAsia="Times New Roman" w:hAnsi="Times New Roman" w:cs="Times New Roman"/>
          <w:b/>
          <w:bCs/>
          <w:kern w:val="0"/>
          <w14:ligatures w14:val="none"/>
        </w:rPr>
        <w:t xml:space="preserve"> Jūsų vaikui</w:t>
      </w:r>
      <w:r w:rsidRPr="004E3BE9">
        <w:rPr>
          <w:rFonts w:ascii="Times New Roman" w:eastAsia="Times New Roman" w:hAnsi="Times New Roman" w:cs="Times New Roman"/>
          <w:b/>
          <w:bCs/>
          <w:kern w:val="0"/>
          <w14:ligatures w14:val="none"/>
        </w:rPr>
        <w:t>, nes jame pateikiama Jums svarbi informacija.</w:t>
      </w:r>
    </w:p>
    <w:p w14:paraId="18C6372A" w14:textId="77777777" w:rsidR="0043695F" w:rsidRPr="004E3BE9"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Neišmeskite šio lapelio, nes vėl gali prireikti jį perskaityti.</w:t>
      </w:r>
    </w:p>
    <w:p w14:paraId="073F10D1" w14:textId="4239DC1A" w:rsidR="0043695F" w:rsidRPr="004E3BE9"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kiltų daugiau klausimų, kreipkitės į </w:t>
      </w:r>
      <w:r w:rsidR="004A4D1B" w:rsidRPr="004E3BE9">
        <w:rPr>
          <w:rFonts w:ascii="Times New Roman" w:eastAsia="Times New Roman" w:hAnsi="Times New Roman" w:cs="Times New Roman"/>
          <w:kern w:val="0"/>
          <w14:ligatures w14:val="none"/>
        </w:rPr>
        <w:t xml:space="preserve">savo vaiko </w:t>
      </w:r>
      <w:r w:rsidRPr="004E3BE9">
        <w:rPr>
          <w:rFonts w:ascii="Times New Roman" w:eastAsia="Times New Roman" w:hAnsi="Times New Roman" w:cs="Times New Roman"/>
          <w:kern w:val="0"/>
          <w14:ligatures w14:val="none"/>
        </w:rPr>
        <w:t>gydytoją</w:t>
      </w:r>
      <w:r w:rsidR="007A702E" w:rsidRPr="004E3BE9">
        <w:rPr>
          <w:rFonts w:ascii="Times New Roman" w:eastAsia="Times New Roman" w:hAnsi="Times New Roman" w:cs="Times New Roman"/>
          <w:kern w:val="0"/>
          <w14:ligatures w14:val="none"/>
        </w:rPr>
        <w:t>, vaistininką</w:t>
      </w:r>
      <w:r w:rsidRPr="004E3BE9">
        <w:rPr>
          <w:rFonts w:ascii="Times New Roman" w:eastAsia="Times New Roman" w:hAnsi="Times New Roman" w:cs="Times New Roman"/>
          <w:kern w:val="0"/>
          <w14:ligatures w14:val="none"/>
        </w:rPr>
        <w:t xml:space="preserve"> arba slaugytoją.</w:t>
      </w:r>
    </w:p>
    <w:p w14:paraId="1974CB24" w14:textId="3306C954" w:rsidR="0043695F" w:rsidRPr="004E3BE9"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pasireiškė šalutinis poveikis (net jeigu jis šiame lapelyje nenurodytas), kreipkitės į </w:t>
      </w:r>
      <w:r w:rsidR="004A4D1B" w:rsidRPr="004E3BE9">
        <w:rPr>
          <w:rFonts w:ascii="Times New Roman" w:eastAsia="Times New Roman" w:hAnsi="Times New Roman" w:cs="Times New Roman"/>
          <w:kern w:val="0"/>
          <w14:ligatures w14:val="none"/>
        </w:rPr>
        <w:t xml:space="preserve">savo vaiko </w:t>
      </w:r>
      <w:r w:rsidRPr="004E3BE9">
        <w:rPr>
          <w:rFonts w:ascii="Times New Roman" w:eastAsia="Times New Roman" w:hAnsi="Times New Roman" w:cs="Times New Roman"/>
          <w:kern w:val="0"/>
          <w14:ligatures w14:val="none"/>
        </w:rPr>
        <w:t>gydytoją</w:t>
      </w:r>
      <w:r w:rsidR="007A702E" w:rsidRPr="004E3BE9">
        <w:rPr>
          <w:rFonts w:ascii="Times New Roman" w:eastAsia="Times New Roman" w:hAnsi="Times New Roman" w:cs="Times New Roman"/>
          <w:kern w:val="0"/>
          <w14:ligatures w14:val="none"/>
        </w:rPr>
        <w:t>, vaistininką</w:t>
      </w:r>
      <w:r w:rsidRPr="004E3BE9">
        <w:rPr>
          <w:rFonts w:ascii="Times New Roman" w:eastAsia="Times New Roman" w:hAnsi="Times New Roman" w:cs="Times New Roman"/>
          <w:kern w:val="0"/>
          <w14:ligatures w14:val="none"/>
        </w:rPr>
        <w:t xml:space="preserve"> arba slaugytoją. Žr. 4 skyrių.</w:t>
      </w:r>
    </w:p>
    <w:p w14:paraId="30A1D3C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Apie ką rašoma šiame lapelyje?</w:t>
      </w:r>
    </w:p>
    <w:p w14:paraId="103BF2D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6943BE13"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Kas yra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ir kam jis vartojamas</w:t>
      </w:r>
    </w:p>
    <w:p w14:paraId="2F855B2E" w14:textId="21CAD170"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Kas žinotina prieš </w:t>
      </w:r>
      <w:r w:rsidR="000B6994" w:rsidRPr="004E3BE9">
        <w:rPr>
          <w:rFonts w:ascii="Times New Roman" w:eastAsia="Times New Roman" w:hAnsi="Times New Roman" w:cs="Times New Roman"/>
          <w:kern w:val="0"/>
          <w14:ligatures w14:val="none"/>
        </w:rPr>
        <w:t>Jūsų vaikui skiriant</w:t>
      </w:r>
      <w:r w:rsidRPr="004E3BE9">
        <w:rPr>
          <w:rFonts w:ascii="Times New Roman" w:eastAsia="Times New Roman" w:hAnsi="Times New Roman" w:cs="Times New Roman"/>
          <w:kern w:val="0"/>
          <w14:ligatures w14:val="none"/>
        </w:rPr>
        <w:t xml:space="preserve">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p>
    <w:p w14:paraId="2A07BA25" w14:textId="0175F795"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Kaip vartoti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p>
    <w:p w14:paraId="057CED65" w14:textId="77777777"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Galimas šalutinis poveikis</w:t>
      </w:r>
    </w:p>
    <w:p w14:paraId="24ABE7E7" w14:textId="5046DBA9"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Kaip laikyti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p>
    <w:p w14:paraId="71EC42D6" w14:textId="77777777"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Pakuotės turinys ir kita informacija</w:t>
      </w:r>
    </w:p>
    <w:p w14:paraId="0FCCF53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7AB74789" w:rsidR="0043695F" w:rsidRPr="004E3BE9" w:rsidRDefault="0043695F" w:rsidP="00A84058">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Kas yra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Pr="004E3BE9">
        <w:rPr>
          <w:rFonts w:ascii="Times New Roman" w:eastAsia="Times New Roman" w:hAnsi="Times New Roman" w:cs="Times New Roman"/>
          <w:b/>
          <w:bCs/>
          <w:kern w:val="0"/>
          <w14:ligatures w14:val="none"/>
        </w:rPr>
        <w:t xml:space="preserve"> ir kam jis vartojamas</w:t>
      </w:r>
    </w:p>
    <w:p w14:paraId="1FA699E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38A1128D" w14:textId="2F3EC593"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yra infuzinė emulsija, specialiai sukurta naujagimi</w:t>
      </w:r>
      <w:r w:rsidR="009D5ED1">
        <w:rPr>
          <w:rFonts w:ascii="Times New Roman" w:eastAsia="Times New Roman" w:hAnsi="Times New Roman" w:cs="Times New Roman"/>
          <w:kern w:val="0"/>
          <w14:ligatures w14:val="none"/>
        </w:rPr>
        <w:t>ų</w:t>
      </w:r>
      <w:r w:rsidR="00371C9C" w:rsidRPr="004E3BE9">
        <w:rPr>
          <w:rFonts w:ascii="Times New Roman" w:eastAsia="Times New Roman" w:hAnsi="Times New Roman" w:cs="Times New Roman"/>
          <w:kern w:val="0"/>
          <w14:ligatures w14:val="none"/>
        </w:rPr>
        <w:t xml:space="preserve"> (</w:t>
      </w:r>
      <w:r w:rsidR="0079515C" w:rsidRPr="004E3BE9">
        <w:rPr>
          <w:rFonts w:ascii="Times New Roman" w:eastAsia="Times New Roman" w:hAnsi="Times New Roman" w:cs="Times New Roman"/>
          <w:kern w:val="0"/>
          <w14:ligatures w14:val="none"/>
        </w:rPr>
        <w:t>neišnešiot</w:t>
      </w:r>
      <w:r w:rsidR="009D5ED1">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ir </w:t>
      </w:r>
      <w:r w:rsidR="00371C9C" w:rsidRPr="004E3BE9">
        <w:rPr>
          <w:rFonts w:ascii="Times New Roman" w:eastAsia="Times New Roman" w:hAnsi="Times New Roman" w:cs="Times New Roman"/>
          <w:kern w:val="0"/>
          <w14:ligatures w14:val="none"/>
        </w:rPr>
        <w:t>išnešiot</w:t>
      </w:r>
      <w:r w:rsidR="009D5ED1">
        <w:rPr>
          <w:rFonts w:ascii="Times New Roman" w:eastAsia="Times New Roman" w:hAnsi="Times New Roman" w:cs="Times New Roman"/>
          <w:kern w:val="0"/>
          <w14:ligatures w14:val="none"/>
        </w:rPr>
        <w:t>ų</w:t>
      </w:r>
      <w:r w:rsidR="00371C9C" w:rsidRPr="004E3BE9">
        <w:rPr>
          <w:rFonts w:ascii="Times New Roman" w:eastAsia="Times New Roman" w:hAnsi="Times New Roman" w:cs="Times New Roman"/>
          <w:kern w:val="0"/>
          <w14:ligatures w14:val="none"/>
        </w:rPr>
        <w:t>)</w:t>
      </w:r>
      <w:r w:rsidR="003762D0" w:rsidRPr="004E3BE9">
        <w:rPr>
          <w:rFonts w:ascii="Times New Roman" w:eastAsia="Times New Roman" w:hAnsi="Times New Roman" w:cs="Times New Roman"/>
          <w:kern w:val="0"/>
          <w14:ligatures w14:val="none"/>
        </w:rPr>
        <w:t xml:space="preserve"> ir </w:t>
      </w:r>
      <w:r w:rsidRPr="004E3BE9">
        <w:rPr>
          <w:rFonts w:ascii="Times New Roman" w:eastAsia="Times New Roman" w:hAnsi="Times New Roman" w:cs="Times New Roman"/>
          <w:kern w:val="0"/>
          <w14:ligatures w14:val="none"/>
        </w:rPr>
        <w:t>vaik</w:t>
      </w:r>
      <w:r w:rsidR="009D5ED1">
        <w:rPr>
          <w:rFonts w:ascii="Times New Roman" w:eastAsia="Times New Roman" w:hAnsi="Times New Roman" w:cs="Times New Roman"/>
          <w:kern w:val="0"/>
          <w14:ligatures w14:val="none"/>
        </w:rPr>
        <w:t>ų</w:t>
      </w:r>
      <w:r w:rsidRPr="004E3BE9">
        <w:rPr>
          <w:rFonts w:ascii="Times New Roman" w:eastAsia="Times New Roman" w:hAnsi="Times New Roman" w:cs="Times New Roman"/>
          <w:kern w:val="0"/>
          <w14:ligatures w14:val="none"/>
        </w:rPr>
        <w:t xml:space="preserve"> </w:t>
      </w:r>
      <w:r w:rsidR="003762D0" w:rsidRPr="004E3BE9">
        <w:rPr>
          <w:rFonts w:ascii="Times New Roman" w:eastAsia="Times New Roman" w:hAnsi="Times New Roman" w:cs="Times New Roman"/>
          <w:kern w:val="0"/>
          <w14:ligatures w14:val="none"/>
        </w:rPr>
        <w:t>iki 2 metų</w:t>
      </w:r>
      <w:r w:rsidR="0003621F">
        <w:rPr>
          <w:rFonts w:ascii="Times New Roman" w:eastAsia="Times New Roman" w:hAnsi="Times New Roman" w:cs="Times New Roman"/>
          <w:kern w:val="0"/>
          <w14:ligatures w14:val="none"/>
        </w:rPr>
        <w:t xml:space="preserve"> tinkamos mitybos užtikrinimui</w:t>
      </w:r>
      <w:r w:rsidRPr="004E3BE9">
        <w:rPr>
          <w:rFonts w:ascii="Times New Roman" w:eastAsia="Times New Roman" w:hAnsi="Times New Roman" w:cs="Times New Roman"/>
          <w:kern w:val="0"/>
          <w14:ligatures w14:val="none"/>
        </w:rPr>
        <w:t xml:space="preserve">. Ji lašinama į Jūsų vaiko kraują (atliekama intraveninė infuzija), kai vaikas negali </w:t>
      </w:r>
      <w:r w:rsidR="0003621F">
        <w:rPr>
          <w:rFonts w:ascii="Times New Roman" w:eastAsia="Times New Roman" w:hAnsi="Times New Roman" w:cs="Times New Roman"/>
          <w:kern w:val="0"/>
          <w14:ligatures w14:val="none"/>
        </w:rPr>
        <w:t>gauti visų reikalingų medžiagų</w:t>
      </w:r>
      <w:r w:rsidRPr="004E3BE9">
        <w:rPr>
          <w:rFonts w:ascii="Times New Roman" w:eastAsia="Times New Roman" w:hAnsi="Times New Roman" w:cs="Times New Roman"/>
          <w:kern w:val="0"/>
          <w14:ligatures w14:val="none"/>
        </w:rPr>
        <w:t xml:space="preserve"> per burną.</w:t>
      </w:r>
    </w:p>
    <w:p w14:paraId="16516CDD" w14:textId="77777777"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4CCA1242" w14:textId="18B645DB"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sudėtyje yra aminorūgščių (sudedamųjų dalių, iš kurių gaminami baltymai), elektrolitų (druskų), gliukozės (angliavandenių) ir lipidų (riebalų).</w:t>
      </w:r>
    </w:p>
    <w:p w14:paraId="7F2B3BC0" w14:textId="50B5E953"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38A0236B" w14:textId="6F6892E6"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tiekiamas trijų kamerų plastikiniame maišelyje. Atitinkamose kamerose yra:</w:t>
      </w:r>
    </w:p>
    <w:p w14:paraId="727BA4A6" w14:textId="0B38BB1A" w:rsidR="00EE1979" w:rsidRPr="004E3BE9"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6,5</w:t>
      </w:r>
      <w:r w:rsidR="00CD5AFB"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 aminorūgščių tirpalas su elektrolitais;</w:t>
      </w:r>
    </w:p>
    <w:p w14:paraId="0C6859E9" w14:textId="3A680996" w:rsidR="00EE1979" w:rsidRPr="004E3BE9"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1</w:t>
      </w:r>
      <w:r w:rsidR="003762D0" w:rsidRPr="004E3BE9">
        <w:rPr>
          <w:rFonts w:ascii="Times New Roman" w:eastAsia="Times New Roman" w:hAnsi="Times New Roman" w:cs="Times New Roman"/>
          <w:kern w:val="0"/>
          <w14:ligatures w14:val="none"/>
        </w:rPr>
        <w:t>9</w:t>
      </w:r>
      <w:r w:rsidRPr="004E3BE9">
        <w:rPr>
          <w:rFonts w:ascii="Times New Roman" w:eastAsia="Times New Roman" w:hAnsi="Times New Roman" w:cs="Times New Roman"/>
          <w:kern w:val="0"/>
          <w14:ligatures w14:val="none"/>
        </w:rPr>
        <w:t>,</w:t>
      </w:r>
      <w:r w:rsidR="003762D0" w:rsidRPr="004E3BE9">
        <w:rPr>
          <w:rFonts w:ascii="Times New Roman" w:eastAsia="Times New Roman" w:hAnsi="Times New Roman" w:cs="Times New Roman"/>
          <w:kern w:val="0"/>
          <w14:ligatures w14:val="none"/>
        </w:rPr>
        <w:t>6</w:t>
      </w:r>
      <w:r w:rsidR="00CD5AFB"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 gliukozės tirpalas;</w:t>
      </w:r>
    </w:p>
    <w:p w14:paraId="1A4DFED0" w14:textId="24287F16" w:rsidR="00EE1979" w:rsidRPr="004E3BE9"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20</w:t>
      </w:r>
      <w:r w:rsidR="00CD5AFB"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 lipidų emulsija.</w:t>
      </w:r>
    </w:p>
    <w:p w14:paraId="3D3529C2" w14:textId="77777777"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ab/>
      </w:r>
    </w:p>
    <w:p w14:paraId="3B8FDA28" w14:textId="06E6D972"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Gydytojas gali nuspręsti neskirti lipidų Jūsų vaikui. Tokiu atveju, prieš sulašinant Jūsų vaikui, maišelyje bus sumaišytos tik dvi iš trijų kamerų (gliukozės ir aminorūgščių kamera, dviejų kamerų maišelis).</w:t>
      </w:r>
    </w:p>
    <w:p w14:paraId="18B112D7" w14:textId="77777777"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66B922BD" w14:textId="6F7E4180" w:rsidR="00A3578E"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turi būti vartojamas tik prižiūrint medikams.</w:t>
      </w:r>
    </w:p>
    <w:p w14:paraId="717CAB2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342AC1" w14:textId="77777777" w:rsidR="00D37754" w:rsidRPr="004E3BE9" w:rsidRDefault="00D3775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2DCB6E0B" w:rsidR="0043695F" w:rsidRPr="004E3BE9" w:rsidRDefault="000B6994"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Kas žinotina prieš Jūsų vaikui skiriant </w:t>
      </w: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62C673DB" w14:textId="77777777" w:rsidR="0043695F" w:rsidRPr="004E3BE9"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kern w:val="0"/>
          <w14:ligatures w14:val="none"/>
        </w:rPr>
      </w:pPr>
    </w:p>
    <w:p w14:paraId="725773AB" w14:textId="39CFA59C" w:rsidR="0043695F" w:rsidRPr="004E3BE9"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0043695F" w:rsidRPr="004E3BE9">
        <w:rPr>
          <w:rFonts w:ascii="Times New Roman" w:eastAsia="Times New Roman" w:hAnsi="Times New Roman" w:cs="Times New Roman"/>
          <w:b/>
          <w:bCs/>
          <w:kern w:val="0"/>
          <w14:ligatures w14:val="none"/>
        </w:rPr>
        <w:t xml:space="preserve"> </w:t>
      </w:r>
      <w:r w:rsidR="00F76985" w:rsidRPr="004E3BE9">
        <w:rPr>
          <w:rFonts w:ascii="Times New Roman" w:eastAsia="Times New Roman" w:hAnsi="Times New Roman" w:cs="Times New Roman"/>
          <w:b/>
          <w:bCs/>
          <w:kern w:val="0"/>
          <w14:ligatures w14:val="none"/>
        </w:rPr>
        <w:t xml:space="preserve">Jūsų vaikui </w:t>
      </w:r>
      <w:r w:rsidR="0043695F" w:rsidRPr="004E3BE9">
        <w:rPr>
          <w:rFonts w:ascii="Times New Roman" w:eastAsia="Times New Roman" w:hAnsi="Times New Roman" w:cs="Times New Roman"/>
          <w:b/>
          <w:bCs/>
          <w:kern w:val="0"/>
          <w14:ligatures w14:val="none"/>
        </w:rPr>
        <w:t>vartoti draudžiama</w:t>
      </w:r>
      <w:r w:rsidR="00F76985" w:rsidRPr="004E3BE9">
        <w:rPr>
          <w:rFonts w:ascii="Times New Roman" w:eastAsia="Times New Roman" w:hAnsi="Times New Roman" w:cs="Times New Roman"/>
          <w:b/>
          <w:bCs/>
          <w:kern w:val="0"/>
          <w14:ligatures w14:val="none"/>
        </w:rPr>
        <w:t xml:space="preserve"> toliau išvardytais atvejais.</w:t>
      </w:r>
    </w:p>
    <w:p w14:paraId="68ED3F4B" w14:textId="557FC260"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Kai maišelyje sumaišomi gliukozės ir aminorūgščių tirpalai (dviejų kamerų maišelio suaktyvinimas):</w:t>
      </w:r>
    </w:p>
    <w:p w14:paraId="71080708" w14:textId="0A3D86C6"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yra alergiškas kiaušiniui, žuviai, sojai, žemės riešutams, bet kuriai veikliajai medžiagai arba bet kuriai pagalbinei šio vaisto medžiagai (jos išvardytos 6</w:t>
      </w:r>
      <w:r w:rsidR="003D7FE4"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skyriuje);</w:t>
      </w:r>
    </w:p>
    <w:p w14:paraId="5C02BCC2" w14:textId="4A078693"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turi įgimtų aminorūgščių vartojimo ir apykaitos sutrikimų;</w:t>
      </w:r>
    </w:p>
    <w:p w14:paraId="70104C3E" w14:textId="72A2C70E"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w:t>
      </w:r>
      <w:r w:rsidR="00FA58C4" w:rsidRPr="004E3BE9">
        <w:rPr>
          <w:rFonts w:ascii="Times New Roman" w:eastAsia="Times New Roman" w:hAnsi="Times New Roman" w:cs="Times New Roman"/>
          <w:kern w:val="0"/>
          <w14:ligatures w14:val="none"/>
        </w:rPr>
        <w:t>gu</w:t>
      </w:r>
      <w:r w:rsidRPr="004E3BE9">
        <w:rPr>
          <w:rFonts w:ascii="Times New Roman" w:eastAsia="Times New Roman" w:hAnsi="Times New Roman" w:cs="Times New Roman"/>
          <w:kern w:val="0"/>
          <w14:ligatures w14:val="none"/>
        </w:rPr>
        <w:t xml:space="preserve"> Jūsų vaiko kraujyje yra per daug cukraus (hiperglikemija);</w:t>
      </w:r>
    </w:p>
    <w:p w14:paraId="3C49EAB3" w14:textId="25EA1C07" w:rsidR="00F76985" w:rsidRPr="004E3BE9" w:rsidRDefault="00FA58C4"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w:t>
      </w:r>
      <w:r w:rsidR="00F76985" w:rsidRPr="004E3BE9">
        <w:rPr>
          <w:rFonts w:ascii="Times New Roman" w:eastAsia="Times New Roman" w:hAnsi="Times New Roman" w:cs="Times New Roman"/>
          <w:kern w:val="0"/>
          <w14:ligatures w14:val="none"/>
        </w:rPr>
        <w:t xml:space="preserve"> Jūsų vaiko kraujyje yra per daug druskų;</w:t>
      </w:r>
    </w:p>
    <w:p w14:paraId="521E6F76" w14:textId="37277E2F"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yra naujagimis (28</w:t>
      </w:r>
      <w:r w:rsidR="00FA58C4"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dienų amžiaus arba jaunesnis),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(arba kitų tirpalų, kurių sudėtyje yra kalcio) negalima vartoti kartu su </w:t>
      </w:r>
      <w:proofErr w:type="spellStart"/>
      <w:r w:rsidRPr="004E3BE9">
        <w:rPr>
          <w:rFonts w:ascii="Times New Roman" w:eastAsia="Times New Roman" w:hAnsi="Times New Roman" w:cs="Times New Roman"/>
          <w:kern w:val="0"/>
          <w14:ligatures w14:val="none"/>
        </w:rPr>
        <w:t>ceftriaksonu</w:t>
      </w:r>
      <w:proofErr w:type="spellEnd"/>
      <w:r w:rsidRPr="004E3BE9">
        <w:rPr>
          <w:rFonts w:ascii="Times New Roman" w:eastAsia="Times New Roman" w:hAnsi="Times New Roman" w:cs="Times New Roman"/>
          <w:kern w:val="0"/>
          <w14:ligatures w14:val="none"/>
        </w:rPr>
        <w:t xml:space="preserve"> (antibiotiku), net jeigu naudojamos atskiros infuzinės linijos. Yra rizika, kad Jūsų vaiko kraujyje gali susidaryti </w:t>
      </w:r>
      <w:r w:rsidR="00FA58C4" w:rsidRPr="004E3BE9">
        <w:rPr>
          <w:rFonts w:ascii="Times New Roman" w:eastAsia="Times New Roman" w:hAnsi="Times New Roman" w:cs="Times New Roman"/>
          <w:kern w:val="0"/>
          <w14:ligatures w14:val="none"/>
        </w:rPr>
        <w:t xml:space="preserve">dalelių, kurios gali sukelti </w:t>
      </w:r>
      <w:r w:rsidRPr="004E3BE9">
        <w:rPr>
          <w:rFonts w:ascii="Times New Roman" w:eastAsia="Times New Roman" w:hAnsi="Times New Roman" w:cs="Times New Roman"/>
          <w:kern w:val="0"/>
          <w14:ligatures w14:val="none"/>
        </w:rPr>
        <w:t>mirtį.</w:t>
      </w:r>
    </w:p>
    <w:p w14:paraId="74A6E55E" w14:textId="77777777"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p>
    <w:p w14:paraId="2150C866" w14:textId="462C165D"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lastRenderedPageBreak/>
        <w:t>Kai maišelyje sumaišomi gliukozės ir aminorūgščių tirpalai bei lipidų emulsija (trijų kamerų maišelio suaktyvinimas)</w:t>
      </w:r>
    </w:p>
    <w:p w14:paraId="336F2C4E" w14:textId="162E6535"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Visos pirmiau minėtos situacijos, susijusios su dviejų kamerų maišelio suaktyvinimu ir toliau nurodytos situacijos:</w:t>
      </w:r>
    </w:p>
    <w:p w14:paraId="56B9B52D" w14:textId="518A8944" w:rsidR="0043695F"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vaiko kraujyje yra per daug lipidų (</w:t>
      </w:r>
      <w:proofErr w:type="spellStart"/>
      <w:r w:rsidRPr="004E3BE9">
        <w:rPr>
          <w:rFonts w:ascii="Times New Roman" w:eastAsia="Times New Roman" w:hAnsi="Times New Roman" w:cs="Times New Roman"/>
          <w:kern w:val="0"/>
          <w14:ligatures w14:val="none"/>
        </w:rPr>
        <w:t>hiperlipidemija</w:t>
      </w:r>
      <w:proofErr w:type="spellEnd"/>
      <w:r w:rsidRPr="004E3BE9">
        <w:rPr>
          <w:rFonts w:ascii="Times New Roman" w:eastAsia="Times New Roman" w:hAnsi="Times New Roman" w:cs="Times New Roman"/>
          <w:kern w:val="0"/>
          <w14:ligatures w14:val="none"/>
        </w:rPr>
        <w:t>) arba trigliceridų (</w:t>
      </w:r>
      <w:proofErr w:type="spellStart"/>
      <w:r w:rsidRPr="004E3BE9">
        <w:rPr>
          <w:rFonts w:ascii="Times New Roman" w:eastAsia="Times New Roman" w:hAnsi="Times New Roman" w:cs="Times New Roman"/>
          <w:kern w:val="0"/>
          <w14:ligatures w14:val="none"/>
        </w:rPr>
        <w:t>hipertrigliceridemija</w:t>
      </w:r>
      <w:proofErr w:type="spellEnd"/>
      <w:r w:rsidRPr="004E3BE9">
        <w:rPr>
          <w:rFonts w:ascii="Times New Roman" w:eastAsia="Times New Roman" w:hAnsi="Times New Roman" w:cs="Times New Roman"/>
          <w:kern w:val="0"/>
          <w14:ligatures w14:val="none"/>
        </w:rPr>
        <w:t>).</w:t>
      </w:r>
    </w:p>
    <w:p w14:paraId="2D685AE9"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Įspėjimai ir atsargumo priemonės</w:t>
      </w:r>
    </w:p>
    <w:p w14:paraId="4D4FAE33" w14:textId="3361EAF6" w:rsidR="0043695F" w:rsidRPr="004E3BE9" w:rsidRDefault="0043695F" w:rsidP="0099243C">
      <w:pPr>
        <w:widowControl w:val="0"/>
        <w:autoSpaceDE w:val="0"/>
        <w:autoSpaceDN w:val="0"/>
        <w:spacing w:after="0" w:line="240" w:lineRule="auto"/>
        <w:rPr>
          <w:rFonts w:ascii="Times New Roman" w:eastAsia="Times New Roman" w:hAnsi="Times New Roman" w:cs="Times New Roman"/>
          <w:bCs/>
          <w:kern w:val="0"/>
          <w14:ligatures w14:val="none"/>
        </w:rPr>
      </w:pPr>
      <w:r w:rsidRPr="004E3BE9">
        <w:rPr>
          <w:rFonts w:ascii="Times New Roman" w:eastAsia="Times New Roman" w:hAnsi="Times New Roman" w:cs="Times New Roman"/>
          <w:bCs/>
          <w:kern w:val="0"/>
          <w14:ligatures w14:val="none"/>
        </w:rPr>
        <w:t xml:space="preserve">Pasitarkite su gydytoju prieš </w:t>
      </w:r>
      <w:r w:rsidR="00A4740D" w:rsidRPr="004E3BE9">
        <w:rPr>
          <w:rFonts w:ascii="Times New Roman" w:eastAsia="Times New Roman" w:hAnsi="Times New Roman" w:cs="Times New Roman"/>
          <w:bCs/>
          <w:kern w:val="0"/>
          <w14:ligatures w14:val="none"/>
        </w:rPr>
        <w:t>Jūsų vaikui skiriant</w:t>
      </w:r>
      <w:r w:rsidRPr="004E3BE9">
        <w:rPr>
          <w:rFonts w:ascii="Times New Roman" w:eastAsia="Times New Roman" w:hAnsi="Times New Roman" w:cs="Times New Roman"/>
          <w:bCs/>
          <w:kern w:val="0"/>
          <w14:ligatures w14:val="none"/>
        </w:rPr>
        <w:t xml:space="preserve"> </w:t>
      </w:r>
      <w:proofErr w:type="spellStart"/>
      <w:r w:rsidR="00A9564F" w:rsidRPr="004E3BE9">
        <w:rPr>
          <w:rFonts w:ascii="Times New Roman" w:eastAsia="Times New Roman" w:hAnsi="Times New Roman" w:cs="Times New Roman"/>
          <w:bCs/>
          <w:kern w:val="0"/>
          <w14:ligatures w14:val="none"/>
        </w:rPr>
        <w:t>Pedismof</w:t>
      </w:r>
      <w:proofErr w:type="spellEnd"/>
      <w:r w:rsidR="00A9564F" w:rsidRPr="004E3BE9">
        <w:rPr>
          <w:rFonts w:ascii="Times New Roman" w:eastAsia="Times New Roman" w:hAnsi="Times New Roman" w:cs="Times New Roman"/>
          <w:bCs/>
          <w:kern w:val="0"/>
          <w14:ligatures w14:val="none"/>
        </w:rPr>
        <w:t xml:space="preserve"> </w:t>
      </w:r>
      <w:proofErr w:type="spellStart"/>
      <w:r w:rsidR="00D50B86" w:rsidRPr="004E3BE9">
        <w:rPr>
          <w:rFonts w:ascii="Times New Roman" w:eastAsia="Times New Roman" w:hAnsi="Times New Roman" w:cs="Times New Roman"/>
          <w:bCs/>
          <w:kern w:val="0"/>
          <w14:ligatures w14:val="none"/>
        </w:rPr>
        <w:t>Neo</w:t>
      </w:r>
      <w:proofErr w:type="spellEnd"/>
      <w:r w:rsidR="00A4740D" w:rsidRPr="004E3BE9">
        <w:rPr>
          <w:rFonts w:ascii="Times New Roman" w:eastAsia="Times New Roman" w:hAnsi="Times New Roman" w:cs="Times New Roman"/>
          <w:bCs/>
          <w:kern w:val="0"/>
          <w14:ligatures w14:val="none"/>
        </w:rPr>
        <w:t>, jeigu vaikui yra toliau nurodyta būklė</w:t>
      </w:r>
      <w:r w:rsidRPr="004E3BE9">
        <w:rPr>
          <w:rFonts w:ascii="Times New Roman" w:eastAsia="Times New Roman" w:hAnsi="Times New Roman" w:cs="Times New Roman"/>
          <w:bCs/>
          <w:kern w:val="0"/>
          <w14:ligatures w14:val="none"/>
        </w:rPr>
        <w:t>:</w:t>
      </w:r>
    </w:p>
    <w:p w14:paraId="1EC2CFBE" w14:textId="65C28338"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i</w:t>
      </w:r>
      <w:r w:rsidR="00A4740D" w:rsidRPr="004E3BE9">
        <w:rPr>
          <w:rFonts w:ascii="Times New Roman" w:eastAsia="Times New Roman" w:hAnsi="Times New Roman" w:cs="Times New Roman"/>
          <w:kern w:val="0"/>
          <w14:ligatures w14:val="none"/>
        </w:rPr>
        <w:t>nkstų sutrikimai</w:t>
      </w:r>
      <w:r w:rsidRPr="004E3BE9">
        <w:rPr>
          <w:rFonts w:ascii="Times New Roman" w:eastAsia="Times New Roman" w:hAnsi="Times New Roman" w:cs="Times New Roman"/>
          <w:kern w:val="0"/>
          <w14:ligatures w14:val="none"/>
        </w:rPr>
        <w:t>;</w:t>
      </w:r>
    </w:p>
    <w:p w14:paraId="32A86D5D" w14:textId="7230DF85"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c</w:t>
      </w:r>
      <w:r w:rsidR="00A4740D" w:rsidRPr="004E3BE9">
        <w:rPr>
          <w:rFonts w:ascii="Times New Roman" w:eastAsia="Times New Roman" w:hAnsi="Times New Roman" w:cs="Times New Roman"/>
          <w:kern w:val="0"/>
          <w14:ligatures w14:val="none"/>
        </w:rPr>
        <w:t>ukrinis diabetas</w:t>
      </w:r>
      <w:r w:rsidRPr="004E3BE9">
        <w:rPr>
          <w:rFonts w:ascii="Times New Roman" w:eastAsia="Times New Roman" w:hAnsi="Times New Roman" w:cs="Times New Roman"/>
          <w:kern w:val="0"/>
          <w14:ligatures w14:val="none"/>
        </w:rPr>
        <w:t>;</w:t>
      </w:r>
    </w:p>
    <w:p w14:paraId="02784B40" w14:textId="57FBEBE6"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k</w:t>
      </w:r>
      <w:r w:rsidR="00A4740D" w:rsidRPr="004E3BE9">
        <w:rPr>
          <w:rFonts w:ascii="Times New Roman" w:eastAsia="Times New Roman" w:hAnsi="Times New Roman" w:cs="Times New Roman"/>
          <w:kern w:val="0"/>
          <w14:ligatures w14:val="none"/>
        </w:rPr>
        <w:t>epenų sutrikimai</w:t>
      </w:r>
      <w:r w:rsidRPr="004E3BE9">
        <w:rPr>
          <w:rFonts w:ascii="Times New Roman" w:eastAsia="Times New Roman" w:hAnsi="Times New Roman" w:cs="Times New Roman"/>
          <w:kern w:val="0"/>
          <w14:ligatures w14:val="none"/>
        </w:rPr>
        <w:t>;</w:t>
      </w:r>
    </w:p>
    <w:p w14:paraId="5BEB8E25" w14:textId="7695B6AF"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w:t>
      </w:r>
      <w:r w:rsidR="00A4740D" w:rsidRPr="004E3BE9">
        <w:rPr>
          <w:rFonts w:ascii="Times New Roman" w:eastAsia="Times New Roman" w:hAnsi="Times New Roman" w:cs="Times New Roman"/>
          <w:kern w:val="0"/>
          <w14:ligatures w14:val="none"/>
        </w:rPr>
        <w:t>unki infekcija (sepsis)</w:t>
      </w:r>
      <w:r w:rsidRPr="004E3BE9">
        <w:rPr>
          <w:rFonts w:ascii="Times New Roman" w:eastAsia="Times New Roman" w:hAnsi="Times New Roman" w:cs="Times New Roman"/>
          <w:kern w:val="0"/>
          <w14:ligatures w14:val="none"/>
        </w:rPr>
        <w:t>;</w:t>
      </w:r>
    </w:p>
    <w:p w14:paraId="76B90E9C" w14:textId="688E597F"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w:t>
      </w:r>
      <w:r w:rsidR="00A4740D" w:rsidRPr="004E3BE9">
        <w:rPr>
          <w:rFonts w:ascii="Times New Roman" w:eastAsia="Times New Roman" w:hAnsi="Times New Roman" w:cs="Times New Roman"/>
          <w:kern w:val="0"/>
          <w14:ligatures w14:val="none"/>
        </w:rPr>
        <w:t>kystis plaučiuose (plaučių edema) arba širdies nepakankamumas</w:t>
      </w:r>
      <w:r w:rsidRPr="004E3BE9">
        <w:rPr>
          <w:rFonts w:ascii="Times New Roman" w:eastAsia="Times New Roman" w:hAnsi="Times New Roman" w:cs="Times New Roman"/>
          <w:kern w:val="0"/>
          <w14:ligatures w14:val="none"/>
        </w:rPr>
        <w:t>.</w:t>
      </w:r>
    </w:p>
    <w:p w14:paraId="34728077" w14:textId="0913E1C7" w:rsidR="00A4740D"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27B73092" w14:textId="090A0C95" w:rsidR="00A4740D"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 infuzijos metu Jūsų vaikas pradeda karščiuoti, atsiranda bėrimas, patinimas, kvėpavimo pasunkėjimas, </w:t>
      </w:r>
      <w:proofErr w:type="spellStart"/>
      <w:r w:rsidRPr="004E3BE9">
        <w:rPr>
          <w:rFonts w:ascii="Times New Roman" w:eastAsia="Times New Roman" w:hAnsi="Times New Roman" w:cs="Times New Roman"/>
          <w:kern w:val="0"/>
          <w14:ligatures w14:val="none"/>
        </w:rPr>
        <w:t>šaltkrėtis</w:t>
      </w:r>
      <w:proofErr w:type="spellEnd"/>
      <w:r w:rsidRPr="004E3BE9">
        <w:rPr>
          <w:rFonts w:ascii="Times New Roman" w:eastAsia="Times New Roman" w:hAnsi="Times New Roman" w:cs="Times New Roman"/>
          <w:kern w:val="0"/>
          <w14:ligatures w14:val="none"/>
        </w:rPr>
        <w:t xml:space="preserve">, prakaitavimas, pykinimas ar vėmimas, nedelsdami praneškite apie tai sveikatos priežiūros specialistui, nes šiuos simptomus gali sukelti alerginė reakcija arba vaikui </w:t>
      </w:r>
      <w:r w:rsidR="0099243C" w:rsidRPr="004E3BE9">
        <w:rPr>
          <w:rFonts w:ascii="Times New Roman" w:eastAsia="Times New Roman" w:hAnsi="Times New Roman" w:cs="Times New Roman"/>
          <w:kern w:val="0"/>
          <w14:ligatures w14:val="none"/>
        </w:rPr>
        <w:t>galėjo būti</w:t>
      </w:r>
      <w:r w:rsidRPr="004E3BE9">
        <w:rPr>
          <w:rFonts w:ascii="Times New Roman" w:eastAsia="Times New Roman" w:hAnsi="Times New Roman" w:cs="Times New Roman"/>
          <w:kern w:val="0"/>
          <w14:ligatures w14:val="none"/>
        </w:rPr>
        <w:t xml:space="preserve"> </w:t>
      </w:r>
      <w:r w:rsidR="0075551F">
        <w:rPr>
          <w:rFonts w:ascii="Times New Roman" w:eastAsia="Times New Roman" w:hAnsi="Times New Roman" w:cs="Times New Roman"/>
          <w:kern w:val="0"/>
          <w14:ligatures w14:val="none"/>
        </w:rPr>
        <w:t>suleista</w:t>
      </w:r>
      <w:r w:rsidR="0075551F" w:rsidRPr="004E3BE9">
        <w:rPr>
          <w:rFonts w:ascii="Times New Roman" w:eastAsia="Times New Roman" w:hAnsi="Times New Roman" w:cs="Times New Roman"/>
          <w:kern w:val="0"/>
          <w14:ligatures w14:val="none"/>
        </w:rPr>
        <w:t xml:space="preserve"> </w:t>
      </w:r>
      <w:r w:rsidRPr="004E3BE9">
        <w:rPr>
          <w:rFonts w:ascii="Times New Roman" w:eastAsia="Times New Roman" w:hAnsi="Times New Roman" w:cs="Times New Roman"/>
          <w:kern w:val="0"/>
          <w14:ligatures w14:val="none"/>
        </w:rPr>
        <w:t xml:space="preserve">per daug vaisto. </w:t>
      </w:r>
    </w:p>
    <w:p w14:paraId="39CF14A0" w14:textId="77777777" w:rsidR="00A4740D"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70D5C00C" w14:textId="585711D2" w:rsidR="0043695F"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Jūsų vaiko gydytojas reguliariai tikrins vaiko kraują, atlikdamas kepenų funkcijos ir kitų rodmenų tyrimus.</w:t>
      </w:r>
    </w:p>
    <w:p w14:paraId="251788D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3349010B"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Kiti vaistai ir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0B2895CA" w14:textId="795312B6" w:rsidR="0043695F" w:rsidRPr="004E3BE9"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vartoja ar neseniai vartojo kitų vaistų arba dėl to nesate tikri, apie tai pasakykite savo vaiko gydytojui.</w:t>
      </w:r>
    </w:p>
    <w:p w14:paraId="76207CDD" w14:textId="77777777" w:rsidR="00F968B9" w:rsidRPr="004E3BE9"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25A2403" w14:textId="30E3C6AF" w:rsidR="00BC30A7" w:rsidRPr="004E3BE9"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Gydytojas atidžiai stebės Jūsų vaiką, jei jis vartoja antikoaguliant</w:t>
      </w:r>
      <w:r w:rsidR="0075551F">
        <w:rPr>
          <w:rFonts w:ascii="Times New Roman" w:eastAsia="Times New Roman" w:hAnsi="Times New Roman" w:cs="Times New Roman"/>
          <w:kern w:val="0"/>
          <w14:ligatures w14:val="none"/>
        </w:rPr>
        <w:t>ų</w:t>
      </w:r>
      <w:r w:rsidRPr="004E3BE9">
        <w:rPr>
          <w:rFonts w:ascii="Times New Roman" w:eastAsia="Times New Roman" w:hAnsi="Times New Roman" w:cs="Times New Roman"/>
          <w:kern w:val="0"/>
          <w14:ligatures w14:val="none"/>
        </w:rPr>
        <w:t>, pavyzdžiui, kumarin</w:t>
      </w:r>
      <w:r w:rsidR="0075551F">
        <w:rPr>
          <w:rFonts w:ascii="Times New Roman" w:eastAsia="Times New Roman" w:hAnsi="Times New Roman" w:cs="Times New Roman"/>
          <w:kern w:val="0"/>
          <w14:ligatures w14:val="none"/>
        </w:rPr>
        <w:t>o</w:t>
      </w:r>
      <w:r w:rsidRPr="004E3BE9">
        <w:rPr>
          <w:rFonts w:ascii="Times New Roman" w:eastAsia="Times New Roman" w:hAnsi="Times New Roman" w:cs="Times New Roman"/>
          <w:kern w:val="0"/>
          <w14:ligatures w14:val="none"/>
        </w:rPr>
        <w:t xml:space="preserve"> arba varfarin</w:t>
      </w:r>
      <w:r w:rsidR="0075551F">
        <w:rPr>
          <w:rFonts w:ascii="Times New Roman" w:eastAsia="Times New Roman" w:hAnsi="Times New Roman" w:cs="Times New Roman"/>
          <w:kern w:val="0"/>
          <w14:ligatures w14:val="none"/>
        </w:rPr>
        <w:t>o</w:t>
      </w:r>
      <w:r w:rsidRPr="004E3BE9">
        <w:rPr>
          <w:rFonts w:ascii="Times New Roman" w:eastAsia="Times New Roman" w:hAnsi="Times New Roman" w:cs="Times New Roman"/>
          <w:kern w:val="0"/>
          <w14:ligatures w14:val="none"/>
        </w:rPr>
        <w:t>, kurie neleidžia krešėti kraujui. Alyvuogių ir sojų aliejuose natūraliai yra nedidelis kiekis vitamino K1, kuris gali trikdyti šių vaistų poveikį.</w:t>
      </w:r>
    </w:p>
    <w:p w14:paraId="3724614E" w14:textId="77777777" w:rsidR="00BC30A7" w:rsidRPr="004E3BE9"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p>
    <w:p w14:paraId="0FE0E301" w14:textId="0ABE18F9" w:rsidR="00F968B9" w:rsidRPr="004E3BE9"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yra naujagimis (28</w:t>
      </w:r>
      <w:r w:rsidR="00EA5BA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dienų amžiaus ar jaunesnis), gydytojas užtikrins, kad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(arba kiti tirpalai, kurių sudėtyje yra kalcio) nebūtų skiriamas kartu su </w:t>
      </w:r>
      <w:proofErr w:type="spellStart"/>
      <w:r w:rsidRPr="004E3BE9">
        <w:rPr>
          <w:rFonts w:ascii="Times New Roman" w:eastAsia="Times New Roman" w:hAnsi="Times New Roman" w:cs="Times New Roman"/>
          <w:kern w:val="0"/>
          <w14:ligatures w14:val="none"/>
        </w:rPr>
        <w:t>ceftriaksonu</w:t>
      </w:r>
      <w:proofErr w:type="spellEnd"/>
      <w:r w:rsidRPr="004E3BE9">
        <w:rPr>
          <w:rFonts w:ascii="Times New Roman" w:eastAsia="Times New Roman" w:hAnsi="Times New Roman" w:cs="Times New Roman"/>
          <w:kern w:val="0"/>
          <w14:ligatures w14:val="none"/>
        </w:rPr>
        <w:t xml:space="preserve"> (antibiotiku), net jeigu naudojamos atskiros infuzinės linijos. </w:t>
      </w:r>
      <w:r w:rsidR="00EA5BA9" w:rsidRPr="004E3BE9">
        <w:rPr>
          <w:rFonts w:ascii="Times New Roman" w:eastAsia="Times New Roman" w:hAnsi="Times New Roman" w:cs="Times New Roman"/>
          <w:kern w:val="0"/>
          <w14:ligatures w14:val="none"/>
        </w:rPr>
        <w:t>Yra rizika, kad Jūsų vaiko kraujyje gali susidaryti dalelių, kurios gali sukelti mirtį.</w:t>
      </w:r>
    </w:p>
    <w:p w14:paraId="5E6F9EE0" w14:textId="4FF75214" w:rsidR="0043695F" w:rsidRPr="004E3BE9" w:rsidRDefault="0043695F"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1DCC62E" w14:textId="77777777" w:rsidR="007613C9" w:rsidRPr="004E3BE9" w:rsidRDefault="007613C9"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5D6B40A4" w:rsidR="0043695F" w:rsidRPr="004E3BE9" w:rsidRDefault="0043695F" w:rsidP="00A84058">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Kaip vartoti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4F934FB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3C08362" w14:textId="749C82E2"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Jūsų vaiko gydytojas nuspręs, kokią dozę vartoti, atsižvelgdamas į vaiko kūno svorį ir funkcijas.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Jūsų vaikui skirs sveikatos priežiūros specialistas.</w:t>
      </w:r>
    </w:p>
    <w:p w14:paraId="0B7CEE2B"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2C99780" w14:textId="1D4F07F6"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Šis vaistas yra infuzinė emulsija. Jis leidžiamas per plastikinį vamzdelį į didelę Jūsų vaiko veną</w:t>
      </w:r>
      <w:r w:rsidR="00EA5BA9" w:rsidRPr="004E3BE9">
        <w:rPr>
          <w:rFonts w:ascii="Times New Roman" w:eastAsia="Times New Roman" w:hAnsi="Times New Roman" w:cs="Times New Roman"/>
          <w:kern w:val="0"/>
          <w14:ligatures w14:val="none"/>
        </w:rPr>
        <w:t xml:space="preserve"> krūtinės srityje</w:t>
      </w:r>
      <w:r w:rsidRPr="004E3BE9">
        <w:rPr>
          <w:rFonts w:ascii="Times New Roman" w:eastAsia="Times New Roman" w:hAnsi="Times New Roman" w:cs="Times New Roman"/>
          <w:kern w:val="0"/>
          <w14:ligatures w14:val="none"/>
        </w:rPr>
        <w:t>.</w:t>
      </w:r>
    </w:p>
    <w:p w14:paraId="1AC5E5F7"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3513EDC0" w14:textId="6EDA178C"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Gydytojas gali nuspręsti Jūsų vaikui neskirti lipidų.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maišelio struktūra leidžia prireikus pažeisti tik tarp aminorūgščių ir gliukozės kamerų esantį nuplėšiamą sandariklį. Tokiu atveju nuplėšiamas sandariklis tarp aminorūgščių ir lipidų kamerų lieka nepažeistas. Tuomet maišelio turinį galima </w:t>
      </w:r>
      <w:proofErr w:type="spellStart"/>
      <w:r w:rsidRPr="004E3BE9">
        <w:rPr>
          <w:rFonts w:ascii="Times New Roman" w:eastAsia="Times New Roman" w:hAnsi="Times New Roman" w:cs="Times New Roman"/>
          <w:kern w:val="0"/>
          <w14:ligatures w14:val="none"/>
        </w:rPr>
        <w:t>infuzuoti</w:t>
      </w:r>
      <w:proofErr w:type="spellEnd"/>
      <w:r w:rsidRPr="004E3BE9">
        <w:rPr>
          <w:rFonts w:ascii="Times New Roman" w:eastAsia="Times New Roman" w:hAnsi="Times New Roman" w:cs="Times New Roman"/>
          <w:kern w:val="0"/>
          <w14:ligatures w14:val="none"/>
        </w:rPr>
        <w:t xml:space="preserve"> be lipidų. Gliukozės kameros niekada negalima naudoti atskirai.</w:t>
      </w:r>
    </w:p>
    <w:p w14:paraId="5894C15B"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CA9B65"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Amžiaus grupė</w:t>
      </w:r>
    </w:p>
    <w:p w14:paraId="18C7514E" w14:textId="7491786F" w:rsidR="000662E1"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yra infuzinė emulsija, specialiai sukurta</w:t>
      </w:r>
      <w:r w:rsidR="0079515C" w:rsidRPr="004E3BE9">
        <w:rPr>
          <w:rFonts w:ascii="Times New Roman" w:eastAsia="Times New Roman" w:hAnsi="Times New Roman" w:cs="Times New Roman"/>
          <w:kern w:val="0"/>
          <w14:ligatures w14:val="none"/>
        </w:rPr>
        <w:t xml:space="preserve"> naujagimi</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(neišnešiot</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ir išnešiot</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ir vaik</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iki dviejų metų </w:t>
      </w:r>
      <w:r w:rsidRPr="004E3BE9">
        <w:rPr>
          <w:rFonts w:ascii="Times New Roman" w:eastAsia="Times New Roman" w:hAnsi="Times New Roman" w:cs="Times New Roman"/>
          <w:kern w:val="0"/>
          <w14:ligatures w14:val="none"/>
        </w:rPr>
        <w:t>tinkam</w:t>
      </w:r>
      <w:r w:rsidR="0075551F">
        <w:rPr>
          <w:rFonts w:ascii="Times New Roman" w:eastAsia="Times New Roman" w:hAnsi="Times New Roman" w:cs="Times New Roman"/>
          <w:kern w:val="0"/>
          <w14:ligatures w14:val="none"/>
        </w:rPr>
        <w:t>os mityb</w:t>
      </w:r>
      <w:r w:rsidR="007A4D68">
        <w:rPr>
          <w:rFonts w:ascii="Times New Roman" w:eastAsia="Times New Roman" w:hAnsi="Times New Roman" w:cs="Times New Roman"/>
          <w:kern w:val="0"/>
          <w14:ligatures w14:val="none"/>
        </w:rPr>
        <w:t>os užtikrinimui</w:t>
      </w:r>
      <w:r w:rsidRPr="004E3BE9">
        <w:rPr>
          <w:rFonts w:ascii="Times New Roman" w:eastAsia="Times New Roman" w:hAnsi="Times New Roman" w:cs="Times New Roman"/>
          <w:kern w:val="0"/>
          <w14:ligatures w14:val="none"/>
        </w:rPr>
        <w:t xml:space="preserve">. Ji lašinama į Jūsų vaiko kraują (intraveninė infuzija), kai Jūsų vaikas negali </w:t>
      </w:r>
      <w:r w:rsidR="007A4D68">
        <w:rPr>
          <w:rFonts w:ascii="Times New Roman" w:eastAsia="Times New Roman" w:hAnsi="Times New Roman" w:cs="Times New Roman"/>
          <w:kern w:val="0"/>
          <w14:ligatures w14:val="none"/>
        </w:rPr>
        <w:t>gauti visų reikalingų medžiagų</w:t>
      </w:r>
      <w:r w:rsidRPr="004E3BE9">
        <w:rPr>
          <w:rFonts w:ascii="Times New Roman" w:eastAsia="Times New Roman" w:hAnsi="Times New Roman" w:cs="Times New Roman"/>
          <w:kern w:val="0"/>
          <w14:ligatures w14:val="none"/>
        </w:rPr>
        <w:t xml:space="preserve"> per burną.</w:t>
      </w:r>
    </w:p>
    <w:p w14:paraId="7B82AAA8" w14:textId="77777777" w:rsidR="007709CD" w:rsidRPr="004E3BE9" w:rsidRDefault="007709CD"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94E781" w14:textId="0BC637C2" w:rsidR="007E6C98" w:rsidRPr="004E3BE9" w:rsidRDefault="007E6C98" w:rsidP="007E6C98">
      <w:pPr>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lastRenderedPageBreak/>
        <w:t xml:space="preserve">Kai kuriems neišnešiotiems naujagimiams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gali netikti, nes jų būklei gali prireikti individualių </w:t>
      </w:r>
      <w:r w:rsidR="007A4D68">
        <w:rPr>
          <w:rFonts w:ascii="Times New Roman" w:eastAsia="Times New Roman" w:hAnsi="Times New Roman" w:cs="Times New Roman"/>
          <w:kern w:val="0"/>
          <w14:ligatures w14:val="none"/>
        </w:rPr>
        <w:t>preparatų</w:t>
      </w:r>
      <w:r w:rsidRPr="004E3BE9">
        <w:rPr>
          <w:rFonts w:ascii="Times New Roman" w:eastAsia="Times New Roman" w:hAnsi="Times New Roman" w:cs="Times New Roman"/>
          <w:kern w:val="0"/>
          <w14:ligatures w14:val="none"/>
        </w:rPr>
        <w:t>, atitinkančių specifinius mitybos poreikius. Gydytojas nuspręs, ar šis vaistas tinka Jūsų vaikui.</w:t>
      </w:r>
    </w:p>
    <w:p w14:paraId="1A3DF3E2" w14:textId="77777777" w:rsidR="007E6C98" w:rsidRPr="004E3BE9" w:rsidRDefault="007E6C98"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17E45008"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Ką daryti</w:t>
      </w:r>
      <w:r w:rsidR="003579B0" w:rsidRPr="004E3BE9">
        <w:rPr>
          <w:rFonts w:ascii="Times New Roman" w:eastAsia="Times New Roman" w:hAnsi="Times New Roman" w:cs="Times New Roman"/>
          <w:b/>
          <w:bCs/>
          <w:kern w:val="0"/>
          <w14:ligatures w14:val="none"/>
        </w:rPr>
        <w:t xml:space="preserve">, jeigu Jūsų vaikui sulašinama </w:t>
      </w:r>
      <w:r w:rsidRPr="004E3BE9">
        <w:rPr>
          <w:rFonts w:ascii="Times New Roman" w:eastAsia="Times New Roman" w:hAnsi="Times New Roman" w:cs="Times New Roman"/>
          <w:b/>
          <w:bCs/>
          <w:kern w:val="0"/>
          <w14:ligatures w14:val="none"/>
        </w:rPr>
        <w:t>per didel</w:t>
      </w:r>
      <w:r w:rsidR="003579B0" w:rsidRPr="004E3BE9">
        <w:rPr>
          <w:rFonts w:ascii="Times New Roman" w:eastAsia="Times New Roman" w:hAnsi="Times New Roman" w:cs="Times New Roman"/>
          <w:b/>
          <w:bCs/>
          <w:kern w:val="0"/>
          <w14:ligatures w14:val="none"/>
        </w:rPr>
        <w:t>ė</w:t>
      </w:r>
      <w:r w:rsidRPr="004E3BE9">
        <w:rPr>
          <w:rFonts w:ascii="Times New Roman" w:eastAsia="Times New Roman" w:hAnsi="Times New Roman" w:cs="Times New Roman"/>
          <w:b/>
          <w:bCs/>
          <w:kern w:val="0"/>
          <w14:ligatures w14:val="none"/>
        </w:rPr>
        <w:t xml:space="preserve">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Pr="004E3BE9">
        <w:rPr>
          <w:rFonts w:ascii="Times New Roman" w:eastAsia="Times New Roman" w:hAnsi="Times New Roman" w:cs="Times New Roman"/>
          <w:b/>
          <w:bCs/>
          <w:kern w:val="0"/>
          <w14:ligatures w14:val="none"/>
        </w:rPr>
        <w:t xml:space="preserve"> doz</w:t>
      </w:r>
      <w:r w:rsidR="003579B0" w:rsidRPr="004E3BE9">
        <w:rPr>
          <w:rFonts w:ascii="Times New Roman" w:eastAsia="Times New Roman" w:hAnsi="Times New Roman" w:cs="Times New Roman"/>
          <w:b/>
          <w:bCs/>
          <w:kern w:val="0"/>
          <w14:ligatures w14:val="none"/>
        </w:rPr>
        <w:t>ė</w:t>
      </w:r>
    </w:p>
    <w:p w14:paraId="1491D8E6" w14:textId="4E55C3A6" w:rsidR="003D0D09" w:rsidRPr="004E3BE9" w:rsidRDefault="007A4D68" w:rsidP="00A84058">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Mažai</w:t>
      </w:r>
      <w:r w:rsidRPr="004E3BE9">
        <w:rPr>
          <w:rFonts w:ascii="Times New Roman" w:eastAsia="Times New Roman" w:hAnsi="Times New Roman" w:cs="Times New Roman"/>
          <w:kern w:val="0"/>
          <w14:ligatures w14:val="none"/>
        </w:rPr>
        <w:t xml:space="preserve"> </w:t>
      </w:r>
      <w:r w:rsidR="00FD72E6" w:rsidRPr="004E3BE9">
        <w:rPr>
          <w:rFonts w:ascii="Times New Roman" w:eastAsia="Times New Roman" w:hAnsi="Times New Roman" w:cs="Times New Roman"/>
          <w:kern w:val="0"/>
          <w14:ligatures w14:val="none"/>
        </w:rPr>
        <w:t xml:space="preserve">tikėtina, kad Jūsų vaikui bus sulašinta per didelė vaisto dozė, nes </w:t>
      </w:r>
      <w:proofErr w:type="spellStart"/>
      <w:r w:rsidR="00FD72E6" w:rsidRPr="004E3BE9">
        <w:rPr>
          <w:rFonts w:ascii="Times New Roman" w:eastAsia="Times New Roman" w:hAnsi="Times New Roman" w:cs="Times New Roman"/>
          <w:kern w:val="0"/>
          <w14:ligatures w14:val="none"/>
        </w:rPr>
        <w:t>Pedismof</w:t>
      </w:r>
      <w:proofErr w:type="spellEnd"/>
      <w:r w:rsidR="00FD72E6"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00FD72E6" w:rsidRPr="004E3BE9">
        <w:rPr>
          <w:rFonts w:ascii="Times New Roman" w:eastAsia="Times New Roman" w:hAnsi="Times New Roman" w:cs="Times New Roman"/>
          <w:kern w:val="0"/>
          <w14:ligatures w14:val="none"/>
        </w:rPr>
        <w:t xml:space="preserve"> vaikui skiria sveikatos priežiūros specialistas. Nepaisant to, žr. 4</w:t>
      </w:r>
      <w:r w:rsidR="00EA5BA9" w:rsidRPr="004E3BE9">
        <w:rPr>
          <w:rFonts w:ascii="Times New Roman" w:eastAsia="Times New Roman" w:hAnsi="Times New Roman" w:cs="Times New Roman"/>
          <w:kern w:val="0"/>
          <w14:ligatures w14:val="none"/>
        </w:rPr>
        <w:t> </w:t>
      </w:r>
      <w:r w:rsidR="00FD72E6" w:rsidRPr="004E3BE9">
        <w:rPr>
          <w:rFonts w:ascii="Times New Roman" w:eastAsia="Times New Roman" w:hAnsi="Times New Roman" w:cs="Times New Roman"/>
          <w:kern w:val="0"/>
          <w14:ligatures w14:val="none"/>
        </w:rPr>
        <w:t xml:space="preserve">skyrių, kur </w:t>
      </w:r>
      <w:r w:rsidR="00EA5BA9" w:rsidRPr="004E3BE9">
        <w:rPr>
          <w:rFonts w:ascii="Times New Roman" w:eastAsia="Times New Roman" w:hAnsi="Times New Roman" w:cs="Times New Roman"/>
          <w:kern w:val="0"/>
          <w14:ligatures w14:val="none"/>
        </w:rPr>
        <w:t>nurodomi</w:t>
      </w:r>
      <w:r w:rsidR="00FD72E6" w:rsidRPr="004E3BE9">
        <w:rPr>
          <w:rFonts w:ascii="Times New Roman" w:eastAsia="Times New Roman" w:hAnsi="Times New Roman" w:cs="Times New Roman"/>
          <w:kern w:val="0"/>
          <w14:ligatures w14:val="none"/>
        </w:rPr>
        <w:t xml:space="preserve"> galimi per didelio riebalų, aminorūgščių ir (arba) gliukozės kiekio </w:t>
      </w:r>
      <w:r w:rsidR="00EA5BA9" w:rsidRPr="004E3BE9">
        <w:rPr>
          <w:rFonts w:ascii="Times New Roman" w:eastAsia="Times New Roman" w:hAnsi="Times New Roman" w:cs="Times New Roman"/>
          <w:kern w:val="0"/>
          <w14:ligatures w14:val="none"/>
        </w:rPr>
        <w:t xml:space="preserve">sukelti </w:t>
      </w:r>
      <w:r w:rsidR="00FD72E6" w:rsidRPr="004E3BE9">
        <w:rPr>
          <w:rFonts w:ascii="Times New Roman" w:eastAsia="Times New Roman" w:hAnsi="Times New Roman" w:cs="Times New Roman"/>
          <w:kern w:val="0"/>
          <w14:ligatures w14:val="none"/>
        </w:rPr>
        <w:t>požymiai ir simptomai.</w:t>
      </w:r>
    </w:p>
    <w:p w14:paraId="61FEA3B1" w14:textId="77777777" w:rsidR="00FD72E6" w:rsidRPr="004E3BE9"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DE7636" w14:textId="796827D2" w:rsidR="00D62178" w:rsidRPr="004E3BE9" w:rsidRDefault="003D0D0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kiltų daugiau klausimų dėl šio vaisto vartojimo, kreipkitės į </w:t>
      </w:r>
      <w:r w:rsidR="00190A9A" w:rsidRPr="004E3BE9">
        <w:rPr>
          <w:rFonts w:ascii="Times New Roman" w:eastAsia="Times New Roman" w:hAnsi="Times New Roman" w:cs="Times New Roman"/>
          <w:kern w:val="0"/>
          <w14:ligatures w14:val="none"/>
        </w:rPr>
        <w:t xml:space="preserve">savo vaiko </w:t>
      </w:r>
      <w:r w:rsidRPr="004E3BE9">
        <w:rPr>
          <w:rFonts w:ascii="Times New Roman" w:eastAsia="Times New Roman" w:hAnsi="Times New Roman" w:cs="Times New Roman"/>
          <w:kern w:val="0"/>
          <w14:ligatures w14:val="none"/>
        </w:rPr>
        <w:t xml:space="preserve">gydytoją arba </w:t>
      </w:r>
      <w:r w:rsidR="00190A9A" w:rsidRPr="004E3BE9">
        <w:rPr>
          <w:rFonts w:ascii="Times New Roman" w:eastAsia="Times New Roman" w:hAnsi="Times New Roman" w:cs="Times New Roman"/>
          <w:kern w:val="0"/>
          <w14:ligatures w14:val="none"/>
        </w:rPr>
        <w:t>slaugytoją</w:t>
      </w:r>
      <w:r w:rsidRPr="004E3BE9">
        <w:rPr>
          <w:rFonts w:ascii="Times New Roman" w:eastAsia="Times New Roman" w:hAnsi="Times New Roman" w:cs="Times New Roman"/>
          <w:kern w:val="0"/>
          <w14:ligatures w14:val="none"/>
        </w:rPr>
        <w:t>.</w:t>
      </w:r>
    </w:p>
    <w:p w14:paraId="3ADC1A1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4E3BE9"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Galimas šalutinis poveikis</w:t>
      </w:r>
    </w:p>
    <w:p w14:paraId="5F20659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8E636A2" w14:textId="37F3E8B8"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Šis vaistas, kaip ir visi kiti, gali sukelti šalutinį poveikį, nors jis pasireiškia ne visiems </w:t>
      </w:r>
      <w:r w:rsidR="00EB75B2" w:rsidRPr="004E3BE9">
        <w:rPr>
          <w:rFonts w:ascii="Times New Roman" w:eastAsia="Times New Roman" w:hAnsi="Times New Roman" w:cs="Times New Roman"/>
          <w:kern w:val="0"/>
          <w14:ligatures w14:val="none"/>
        </w:rPr>
        <w:t>vaikams</w:t>
      </w:r>
      <w:r w:rsidRPr="004E3BE9">
        <w:rPr>
          <w:rFonts w:ascii="Times New Roman" w:eastAsia="Times New Roman" w:hAnsi="Times New Roman" w:cs="Times New Roman"/>
          <w:kern w:val="0"/>
          <w14:ligatures w14:val="none"/>
        </w:rPr>
        <w:t>.</w:t>
      </w:r>
    </w:p>
    <w:p w14:paraId="32CACA75" w14:textId="77777777" w:rsidR="0043695F" w:rsidRPr="004E3BE9" w:rsidRDefault="0043695F" w:rsidP="00CC7C48">
      <w:pPr>
        <w:widowControl w:val="0"/>
        <w:autoSpaceDE w:val="0"/>
        <w:autoSpaceDN w:val="0"/>
        <w:spacing w:after="0" w:line="240" w:lineRule="auto"/>
        <w:rPr>
          <w:rFonts w:ascii="Times New Roman" w:eastAsia="Times New Roman" w:hAnsi="Times New Roman" w:cs="Times New Roman"/>
          <w:kern w:val="0"/>
          <w14:ligatures w14:val="none"/>
        </w:rPr>
      </w:pPr>
    </w:p>
    <w:p w14:paraId="111600A8" w14:textId="52FC4803"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Jei</w:t>
      </w:r>
      <w:r w:rsidR="00EA5BA9" w:rsidRPr="004E3BE9">
        <w:rPr>
          <w:rFonts w:ascii="Times New Roman" w:eastAsia="Times New Roman" w:hAnsi="Times New Roman" w:cs="Times New Roman"/>
          <w:kern w:val="0"/>
          <w:lang w:eastAsia="en-GB"/>
          <w14:ligatures w14:val="none"/>
        </w:rPr>
        <w:t>gu</w:t>
      </w:r>
      <w:r w:rsidRPr="004E3BE9">
        <w:rPr>
          <w:rFonts w:ascii="Times New Roman" w:eastAsia="Times New Roman" w:hAnsi="Times New Roman" w:cs="Times New Roman"/>
          <w:kern w:val="0"/>
          <w:lang w:eastAsia="en-GB"/>
          <w14:ligatures w14:val="none"/>
        </w:rPr>
        <w:t xml:space="preserve"> pastebėsite, kad gydymo metu arba po jo pasikeitė vaiko savijauta, apie tai nedelsdami pasakykite gydytojui arba slaugytojui. </w:t>
      </w:r>
    </w:p>
    <w:p w14:paraId="1423E142" w14:textId="77777777"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F856B9B" w14:textId="0EFD9668"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Jei</w:t>
      </w:r>
      <w:r w:rsidR="00EA5BA9" w:rsidRPr="004E3BE9">
        <w:rPr>
          <w:rFonts w:ascii="Times New Roman" w:eastAsia="Times New Roman" w:hAnsi="Times New Roman" w:cs="Times New Roman"/>
          <w:kern w:val="0"/>
          <w:lang w:eastAsia="en-GB"/>
          <w14:ligatures w14:val="none"/>
        </w:rPr>
        <w:t>gu</w:t>
      </w:r>
      <w:r w:rsidRPr="004E3BE9">
        <w:rPr>
          <w:rFonts w:ascii="Times New Roman" w:eastAsia="Times New Roman" w:hAnsi="Times New Roman" w:cs="Times New Roman"/>
          <w:kern w:val="0"/>
          <w:lang w:eastAsia="en-GB"/>
          <w14:ligatures w14:val="none"/>
        </w:rPr>
        <w:t xml:space="preserve"> pasireiškia šalutinis poveikis, sveikatos priežiūros specialistui gali tekti nutraukti </w:t>
      </w:r>
      <w:proofErr w:type="spellStart"/>
      <w:r w:rsidRPr="004E3BE9">
        <w:rPr>
          <w:rFonts w:ascii="Times New Roman" w:eastAsia="Times New Roman" w:hAnsi="Times New Roman" w:cs="Times New Roman"/>
          <w:kern w:val="0"/>
          <w:lang w:eastAsia="en-GB"/>
          <w14:ligatures w14:val="none"/>
        </w:rPr>
        <w:t>Pedismof</w:t>
      </w:r>
      <w:proofErr w:type="spellEnd"/>
      <w:r w:rsidRPr="004E3BE9">
        <w:rPr>
          <w:rFonts w:ascii="Times New Roman" w:eastAsia="Times New Roman" w:hAnsi="Times New Roman" w:cs="Times New Roman"/>
          <w:kern w:val="0"/>
          <w:lang w:eastAsia="en-GB"/>
          <w14:ligatures w14:val="none"/>
        </w:rPr>
        <w:t xml:space="preserve"> </w:t>
      </w:r>
      <w:proofErr w:type="spellStart"/>
      <w:r w:rsidR="00D50B86" w:rsidRPr="004E3BE9">
        <w:rPr>
          <w:rFonts w:ascii="Times New Roman" w:eastAsia="Times New Roman" w:hAnsi="Times New Roman" w:cs="Times New Roman"/>
          <w:kern w:val="0"/>
          <w:lang w:eastAsia="en-GB"/>
          <w14:ligatures w14:val="none"/>
        </w:rPr>
        <w:t>Neo</w:t>
      </w:r>
      <w:proofErr w:type="spellEnd"/>
      <w:r w:rsidRPr="004E3BE9">
        <w:rPr>
          <w:rFonts w:ascii="Times New Roman" w:eastAsia="Times New Roman" w:hAnsi="Times New Roman" w:cs="Times New Roman"/>
          <w:kern w:val="0"/>
          <w:lang w:eastAsia="en-GB"/>
          <w14:ligatures w14:val="none"/>
        </w:rPr>
        <w:t xml:space="preserve"> infuziją arba ją tęsti mažesniu greičiu ir (arba) doze.</w:t>
      </w:r>
    </w:p>
    <w:p w14:paraId="7C7DEFD9" w14:textId="77777777"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0667502C" w14:textId="27EEBC7C"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Tyrimai, kuriuos gydytojas atliks Jūsų vaikui vartojant vaistą, tur</w:t>
      </w:r>
      <w:r w:rsidR="00EA5BA9" w:rsidRPr="004E3BE9">
        <w:rPr>
          <w:rFonts w:ascii="Times New Roman" w:eastAsia="Times New Roman" w:hAnsi="Times New Roman" w:cs="Times New Roman"/>
          <w:kern w:val="0"/>
          <w:lang w:eastAsia="en-GB"/>
          <w14:ligatures w14:val="none"/>
        </w:rPr>
        <w:t>i</w:t>
      </w:r>
      <w:r w:rsidRPr="004E3BE9">
        <w:rPr>
          <w:rFonts w:ascii="Times New Roman" w:eastAsia="Times New Roman" w:hAnsi="Times New Roman" w:cs="Times New Roman"/>
          <w:kern w:val="0"/>
          <w:lang w:eastAsia="en-GB"/>
          <w14:ligatures w14:val="none"/>
        </w:rPr>
        <w:t xml:space="preserve"> sumažinti šalutinio poveikio riziką.</w:t>
      </w:r>
    </w:p>
    <w:p w14:paraId="447B50AC" w14:textId="77777777"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1D030D4B" w14:textId="184739BF" w:rsidR="00E663FD" w:rsidRPr="00252604" w:rsidRDefault="00E663FD" w:rsidP="00E663FD">
      <w:pPr>
        <w:tabs>
          <w:tab w:val="left" w:pos="567"/>
        </w:tabs>
        <w:spacing w:after="0" w:line="240" w:lineRule="auto"/>
        <w:rPr>
          <w:rFonts w:ascii="Times New Roman" w:eastAsia="Times New Roman" w:hAnsi="Times New Roman" w:cs="Times New Roman"/>
          <w:b/>
          <w:bCs/>
          <w:kern w:val="0"/>
          <w:szCs w:val="20"/>
          <w14:ligatures w14:val="none"/>
        </w:rPr>
      </w:pPr>
      <w:r w:rsidRPr="00252604">
        <w:rPr>
          <w:rFonts w:ascii="Times New Roman" w:eastAsia="Times New Roman" w:hAnsi="Times New Roman" w:cs="Times New Roman"/>
          <w:b/>
          <w:bCs/>
          <w:kern w:val="0"/>
          <w:szCs w:val="20"/>
          <w14:ligatures w14:val="none"/>
        </w:rPr>
        <w:t>Dažni šalutinio poveikio reiškiniai (gali pasireikšti rečiau kaip 1 iš 10 asmenų)</w:t>
      </w:r>
      <w:r w:rsidR="007A4D68">
        <w:rPr>
          <w:rFonts w:ascii="Times New Roman" w:eastAsia="Times New Roman" w:hAnsi="Times New Roman" w:cs="Times New Roman"/>
          <w:b/>
          <w:bCs/>
          <w:kern w:val="0"/>
          <w:szCs w:val="20"/>
          <w14:ligatures w14:val="none"/>
        </w:rPr>
        <w:t>:</w:t>
      </w:r>
    </w:p>
    <w:p w14:paraId="1921B830" w14:textId="62901484" w:rsidR="00E663FD" w:rsidRPr="004E3BE9" w:rsidRDefault="007A4D68" w:rsidP="00E663FD">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 xml:space="preserve">idelis riebalų (vadinamųjų trigliceridų) kiekis kraujyje, sukeliantis būklę, vadinamą </w:t>
      </w:r>
      <w:proofErr w:type="spellStart"/>
      <w:r w:rsidR="00E663FD" w:rsidRPr="004E3BE9">
        <w:rPr>
          <w:rFonts w:ascii="Times New Roman" w:eastAsia="Times New Roman" w:hAnsi="Times New Roman" w:cs="Times New Roman"/>
          <w:kern w:val="0"/>
          <w:szCs w:val="20"/>
          <w14:ligatures w14:val="none"/>
        </w:rPr>
        <w:t>hipertrigliceridemija</w:t>
      </w:r>
      <w:proofErr w:type="spellEnd"/>
      <w:r>
        <w:rPr>
          <w:rFonts w:ascii="Times New Roman" w:eastAsia="Times New Roman" w:hAnsi="Times New Roman" w:cs="Times New Roman"/>
          <w:kern w:val="0"/>
          <w:szCs w:val="20"/>
          <w14:ligatures w14:val="none"/>
        </w:rPr>
        <w:t>;</w:t>
      </w:r>
    </w:p>
    <w:p w14:paraId="3DA3B6EB" w14:textId="4C6FE7AA" w:rsidR="00E663FD" w:rsidRPr="004E3BE9" w:rsidRDefault="007A4D68" w:rsidP="00E663FD">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idelis cukraus kiekis kraujyje (hiperglikemija), kurį gali prireikti stebėti arba gydyti.</w:t>
      </w:r>
    </w:p>
    <w:p w14:paraId="4CAD3906" w14:textId="77777777" w:rsidR="00E663FD" w:rsidRPr="004E3BE9" w:rsidRDefault="00E663FD" w:rsidP="00E663FD">
      <w:pPr>
        <w:tabs>
          <w:tab w:val="left" w:pos="567"/>
        </w:tabs>
        <w:spacing w:after="0" w:line="240" w:lineRule="auto"/>
        <w:rPr>
          <w:rFonts w:ascii="Times New Roman" w:eastAsia="Times New Roman" w:hAnsi="Times New Roman" w:cs="Times New Roman"/>
          <w:kern w:val="0"/>
          <w:szCs w:val="20"/>
          <w14:ligatures w14:val="none"/>
        </w:rPr>
      </w:pPr>
    </w:p>
    <w:p w14:paraId="2C718B59" w14:textId="48EF10CB" w:rsidR="00E663FD" w:rsidRPr="00252604" w:rsidRDefault="00E663FD" w:rsidP="00E663FD">
      <w:pPr>
        <w:tabs>
          <w:tab w:val="left" w:pos="567"/>
        </w:tabs>
        <w:spacing w:after="0" w:line="240" w:lineRule="auto"/>
        <w:rPr>
          <w:rFonts w:ascii="Times New Roman" w:eastAsia="Times New Roman" w:hAnsi="Times New Roman" w:cs="Times New Roman"/>
          <w:b/>
          <w:bCs/>
          <w:kern w:val="0"/>
          <w:szCs w:val="20"/>
          <w14:ligatures w14:val="none"/>
        </w:rPr>
      </w:pPr>
      <w:r w:rsidRPr="00252604">
        <w:rPr>
          <w:rFonts w:ascii="Times New Roman" w:eastAsia="Times New Roman" w:hAnsi="Times New Roman" w:cs="Times New Roman"/>
          <w:b/>
          <w:bCs/>
          <w:kern w:val="0"/>
          <w:lang w:eastAsia="lt-LT"/>
          <w14:ligatures w14:val="none"/>
        </w:rPr>
        <w:t>Nedažni šalutinio poveikio reiškiniai (gali pasireikšti rečiau kaip 1 iš 100 asmenų)</w:t>
      </w:r>
      <w:r w:rsidR="007A4D68">
        <w:rPr>
          <w:rFonts w:ascii="Times New Roman" w:eastAsia="Times New Roman" w:hAnsi="Times New Roman" w:cs="Times New Roman"/>
          <w:b/>
          <w:bCs/>
          <w:kern w:val="0"/>
          <w:lang w:eastAsia="lt-LT"/>
          <w14:ligatures w14:val="none"/>
        </w:rPr>
        <w:t>:</w:t>
      </w:r>
    </w:p>
    <w:p w14:paraId="1AFBABF4" w14:textId="24AC2F87" w:rsidR="00E663FD" w:rsidRPr="004E3BE9" w:rsidRDefault="007A4D68" w:rsidP="00E663FD">
      <w:pPr>
        <w:pStyle w:val="Sraopastraipa"/>
        <w:numPr>
          <w:ilvl w:val="0"/>
          <w:numId w:val="49"/>
        </w:numPr>
        <w:tabs>
          <w:tab w:val="left" w:pos="567"/>
        </w:tabs>
        <w:spacing w:after="0" w:line="260" w:lineRule="exact"/>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 xml:space="preserve">idelis riebalų (vadinamųjų lipidų) kiekis kraujyje, sukeliantis būklę, vadinamą </w:t>
      </w:r>
      <w:proofErr w:type="spellStart"/>
      <w:r w:rsidR="00E663FD" w:rsidRPr="004E3BE9">
        <w:rPr>
          <w:rFonts w:ascii="Times New Roman" w:eastAsia="Times New Roman" w:hAnsi="Times New Roman" w:cs="Times New Roman"/>
          <w:kern w:val="0"/>
          <w:lang w:eastAsia="en-GB"/>
          <w14:ligatures w14:val="none"/>
        </w:rPr>
        <w:t>hiperlipidemija</w:t>
      </w:r>
      <w:proofErr w:type="spellEnd"/>
      <w:r>
        <w:rPr>
          <w:rFonts w:ascii="Times New Roman" w:eastAsia="Times New Roman" w:hAnsi="Times New Roman" w:cs="Times New Roman"/>
          <w:kern w:val="0"/>
          <w:szCs w:val="20"/>
          <w14:ligatures w14:val="none"/>
        </w:rPr>
        <w:t>;</w:t>
      </w:r>
    </w:p>
    <w:p w14:paraId="44006238" w14:textId="59BE5E65" w:rsidR="00E663FD" w:rsidRPr="004E3BE9" w:rsidRDefault="007A4D68" w:rsidP="00E663FD">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w:t>
      </w:r>
      <w:r w:rsidR="00E663FD" w:rsidRPr="004E3BE9">
        <w:rPr>
          <w:rFonts w:ascii="Times New Roman" w:eastAsia="Times New Roman" w:hAnsi="Times New Roman" w:cs="Times New Roman"/>
          <w:kern w:val="0"/>
          <w:szCs w:val="20"/>
          <w14:ligatures w14:val="none"/>
        </w:rPr>
        <w:t>ūklė, kai tulžis (kepenų gaminamas skystis) negali tinkamai nutekėti į žarnyną (</w:t>
      </w:r>
      <w:proofErr w:type="spellStart"/>
      <w:r w:rsidR="00E663FD" w:rsidRPr="004E3BE9">
        <w:rPr>
          <w:rFonts w:ascii="Times New Roman" w:eastAsia="Times New Roman" w:hAnsi="Times New Roman" w:cs="Times New Roman"/>
          <w:kern w:val="0"/>
          <w:szCs w:val="20"/>
          <w14:ligatures w14:val="none"/>
        </w:rPr>
        <w:t>cholestazė</w:t>
      </w:r>
      <w:proofErr w:type="spellEnd"/>
      <w:r w:rsidR="00E663FD" w:rsidRPr="004E3BE9">
        <w:rPr>
          <w:rFonts w:ascii="Times New Roman" w:eastAsia="Times New Roman" w:hAnsi="Times New Roman" w:cs="Times New Roman"/>
          <w:kern w:val="0"/>
          <w:szCs w:val="20"/>
          <w14:ligatures w14:val="none"/>
        </w:rPr>
        <w:t>)</w:t>
      </w:r>
      <w:r>
        <w:rPr>
          <w:rFonts w:ascii="Times New Roman" w:eastAsia="Times New Roman" w:hAnsi="Times New Roman" w:cs="Times New Roman"/>
          <w:kern w:val="0"/>
          <w:szCs w:val="20"/>
          <w14:ligatures w14:val="none"/>
        </w:rPr>
        <w:t>;</w:t>
      </w:r>
    </w:p>
    <w:p w14:paraId="5DC4C91F" w14:textId="77382287" w:rsidR="00E663FD" w:rsidRPr="004E3BE9" w:rsidRDefault="007A4D68" w:rsidP="00E663FD">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w:t>
      </w:r>
      <w:r w:rsidR="00E663FD" w:rsidRPr="004E3BE9">
        <w:rPr>
          <w:rFonts w:ascii="Times New Roman" w:eastAsia="Times New Roman" w:hAnsi="Times New Roman" w:cs="Times New Roman"/>
          <w:kern w:val="0"/>
          <w:szCs w:val="20"/>
          <w14:ligatures w14:val="none"/>
        </w:rPr>
        <w:t>arščiavimas (</w:t>
      </w:r>
      <w:proofErr w:type="spellStart"/>
      <w:r w:rsidR="00E663FD" w:rsidRPr="004E3BE9">
        <w:rPr>
          <w:rFonts w:ascii="Times New Roman" w:eastAsia="Times New Roman" w:hAnsi="Times New Roman" w:cs="Times New Roman"/>
          <w:kern w:val="0"/>
          <w:szCs w:val="20"/>
          <w14:ligatures w14:val="none"/>
        </w:rPr>
        <w:t>pireksija</w:t>
      </w:r>
      <w:proofErr w:type="spellEnd"/>
      <w:r w:rsidR="00E663FD" w:rsidRPr="004E3BE9">
        <w:rPr>
          <w:rFonts w:ascii="Times New Roman" w:eastAsia="Times New Roman" w:hAnsi="Times New Roman" w:cs="Times New Roman"/>
          <w:kern w:val="0"/>
          <w:szCs w:val="20"/>
          <w14:ligatures w14:val="none"/>
        </w:rPr>
        <w:t>).</w:t>
      </w:r>
    </w:p>
    <w:p w14:paraId="61648EBD" w14:textId="77777777" w:rsidR="00E663FD" w:rsidRPr="004E3BE9" w:rsidRDefault="00E663FD" w:rsidP="00E663FD">
      <w:pPr>
        <w:tabs>
          <w:tab w:val="left" w:pos="567"/>
        </w:tabs>
        <w:spacing w:after="0" w:line="240" w:lineRule="auto"/>
        <w:rPr>
          <w:rFonts w:ascii="Times New Roman" w:eastAsia="Times New Roman" w:hAnsi="Times New Roman" w:cs="Times New Roman"/>
          <w:kern w:val="0"/>
          <w:szCs w:val="20"/>
          <w14:ligatures w14:val="none"/>
        </w:rPr>
      </w:pPr>
    </w:p>
    <w:p w14:paraId="69C4D8C0" w14:textId="0E707BA5" w:rsidR="00E663FD" w:rsidRPr="00252604" w:rsidRDefault="00E663FD" w:rsidP="00E663FD">
      <w:pPr>
        <w:tabs>
          <w:tab w:val="left" w:pos="567"/>
        </w:tabs>
        <w:spacing w:after="0" w:line="240" w:lineRule="auto"/>
        <w:rPr>
          <w:rFonts w:ascii="Times New Roman" w:eastAsia="Times New Roman" w:hAnsi="Times New Roman" w:cs="Times New Roman"/>
          <w:b/>
          <w:bCs/>
          <w:kern w:val="0"/>
          <w:szCs w:val="20"/>
          <w14:ligatures w14:val="none"/>
        </w:rPr>
      </w:pPr>
      <w:r w:rsidRPr="00252604">
        <w:rPr>
          <w:rFonts w:ascii="Times New Roman" w:eastAsia="Times New Roman" w:hAnsi="Times New Roman" w:cs="Times New Roman"/>
          <w:b/>
          <w:bCs/>
          <w:kern w:val="0"/>
          <w:lang w:eastAsia="lt-LT"/>
          <w14:ligatures w14:val="none"/>
        </w:rPr>
        <w:t>Šalutinio poveikio reiškiniai, kurių dažnis nežinomas (negali būti apskaičiuotas pagal turimus duomenis)</w:t>
      </w:r>
      <w:r w:rsidR="007A4D68">
        <w:rPr>
          <w:rFonts w:ascii="Times New Roman" w:eastAsia="Times New Roman" w:hAnsi="Times New Roman" w:cs="Times New Roman"/>
          <w:b/>
          <w:bCs/>
          <w:kern w:val="0"/>
          <w:lang w:eastAsia="lt-LT"/>
          <w14:ligatures w14:val="none"/>
        </w:rPr>
        <w:t>:</w:t>
      </w:r>
    </w:p>
    <w:p w14:paraId="3FBC33C3" w14:textId="3F918D14" w:rsidR="00E663FD" w:rsidRPr="004E3BE9" w:rsidRDefault="007A4D68" w:rsidP="00E663FD">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 xml:space="preserve">idelis </w:t>
      </w:r>
      <w:proofErr w:type="spellStart"/>
      <w:r w:rsidR="00E663FD" w:rsidRPr="004E3BE9">
        <w:rPr>
          <w:rFonts w:ascii="Times New Roman" w:eastAsia="Times New Roman" w:hAnsi="Times New Roman" w:cs="Times New Roman"/>
          <w:kern w:val="0"/>
          <w:szCs w:val="20"/>
          <w14:ligatures w14:val="none"/>
        </w:rPr>
        <w:t>bilirubino</w:t>
      </w:r>
      <w:proofErr w:type="spellEnd"/>
      <w:r w:rsidR="00E663FD" w:rsidRPr="004E3BE9">
        <w:rPr>
          <w:rFonts w:ascii="Times New Roman" w:eastAsia="Times New Roman" w:hAnsi="Times New Roman" w:cs="Times New Roman"/>
          <w:kern w:val="0"/>
          <w:szCs w:val="20"/>
          <w14:ligatures w14:val="none"/>
        </w:rPr>
        <w:t xml:space="preserve"> kiekis kraujyje (</w:t>
      </w:r>
      <w:proofErr w:type="spellStart"/>
      <w:r w:rsidR="00E663FD" w:rsidRPr="004E3BE9">
        <w:rPr>
          <w:rFonts w:ascii="Times New Roman" w:eastAsia="Times New Roman" w:hAnsi="Times New Roman" w:cs="Times New Roman"/>
          <w:kern w:val="0"/>
          <w:szCs w:val="20"/>
          <w14:ligatures w14:val="none"/>
        </w:rPr>
        <w:t>hiperbilirubinemija</w:t>
      </w:r>
      <w:proofErr w:type="spellEnd"/>
      <w:r w:rsidR="00E663FD" w:rsidRPr="004E3BE9">
        <w:rPr>
          <w:rFonts w:ascii="Times New Roman" w:eastAsia="Times New Roman" w:hAnsi="Times New Roman" w:cs="Times New Roman"/>
          <w:kern w:val="0"/>
          <w:szCs w:val="20"/>
          <w14:ligatures w14:val="none"/>
        </w:rPr>
        <w:t>), dėl kurio gali pagelsti oda ar akys (būklė, vadinama gelta).</w:t>
      </w:r>
    </w:p>
    <w:p w14:paraId="1F1CCB9A" w14:textId="77777777" w:rsidR="00E663FD" w:rsidRPr="004E3BE9" w:rsidRDefault="00E663FD"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49D33FB9" w14:textId="41D88882" w:rsidR="00EB75B2" w:rsidRPr="004E3BE9" w:rsidRDefault="00CC7C48" w:rsidP="00CC7C48">
      <w:pPr>
        <w:tabs>
          <w:tab w:val="left" w:pos="567"/>
        </w:tabs>
        <w:spacing w:after="0" w:line="260" w:lineRule="exact"/>
        <w:contextualSpacing/>
        <w:rPr>
          <w:rFonts w:ascii="Times New Roman" w:eastAsia="Times New Roman" w:hAnsi="Times New Roman" w:cs="Times New Roman"/>
          <w:color w:val="000000"/>
          <w:kern w:val="0"/>
          <w:szCs w:val="20"/>
          <w14:ligatures w14:val="none"/>
        </w:rPr>
      </w:pPr>
      <w:r w:rsidRPr="004E3BE9">
        <w:rPr>
          <w:rFonts w:ascii="Times New Roman" w:eastAsia="Times New Roman" w:hAnsi="Times New Roman" w:cs="Times New Roman"/>
          <w:kern w:val="0"/>
          <w:lang w:eastAsia="en-GB"/>
          <w14:ligatures w14:val="none"/>
        </w:rPr>
        <w:t xml:space="preserve">Buvo pranešta apie toliau nurodytą šalutinį poveikį, pasireiškusį vartojant kitus </w:t>
      </w:r>
      <w:proofErr w:type="spellStart"/>
      <w:r w:rsidRPr="004E3BE9">
        <w:rPr>
          <w:rFonts w:ascii="Times New Roman" w:eastAsia="Times New Roman" w:hAnsi="Times New Roman" w:cs="Times New Roman"/>
          <w:kern w:val="0"/>
          <w:lang w:eastAsia="en-GB"/>
          <w14:ligatures w14:val="none"/>
        </w:rPr>
        <w:t>parenterinės</w:t>
      </w:r>
      <w:proofErr w:type="spellEnd"/>
      <w:r w:rsidRPr="004E3BE9">
        <w:rPr>
          <w:rFonts w:ascii="Times New Roman" w:eastAsia="Times New Roman" w:hAnsi="Times New Roman" w:cs="Times New Roman"/>
          <w:kern w:val="0"/>
          <w:lang w:eastAsia="en-GB"/>
          <w14:ligatures w14:val="none"/>
        </w:rPr>
        <w:t xml:space="preserve"> mitybos mišinius.</w:t>
      </w:r>
    </w:p>
    <w:p w14:paraId="38F4C71E" w14:textId="77777777" w:rsidR="00EB75B2" w:rsidRPr="004E3BE9" w:rsidRDefault="00EB75B2" w:rsidP="00EB75B2">
      <w:pPr>
        <w:autoSpaceDE w:val="0"/>
        <w:autoSpaceDN w:val="0"/>
        <w:adjustRightInd w:val="0"/>
        <w:spacing w:after="0" w:line="240" w:lineRule="auto"/>
        <w:rPr>
          <w:rFonts w:ascii="Times New Roman" w:eastAsia="Times New Roman" w:hAnsi="Times New Roman" w:cs="Times New Roman"/>
          <w:kern w:val="0"/>
          <w:lang w:eastAsia="en-GB"/>
          <w14:ligatures w14:val="none"/>
        </w:rPr>
      </w:pPr>
    </w:p>
    <w:p w14:paraId="2187A444" w14:textId="6CD29EF6" w:rsidR="00EB75B2" w:rsidRPr="004E3BE9" w:rsidRDefault="007A49C1" w:rsidP="00EB75B2">
      <w:pPr>
        <w:keepNext/>
        <w:tabs>
          <w:tab w:val="left" w:pos="567"/>
        </w:tabs>
        <w:spacing w:after="0" w:line="260" w:lineRule="exact"/>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Riebalų perkrovos sindromas</w:t>
      </w:r>
    </w:p>
    <w:p w14:paraId="135763A8" w14:textId="572CCA6C" w:rsidR="007A49C1" w:rsidRPr="004E3BE9" w:rsidRDefault="007A49C1" w:rsidP="007A49C1">
      <w:pPr>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 xml:space="preserve">Riebalų perkrovos sindromas yra reta būklė, kurią sukelia sumažėjęs arba ribotas gebėjimas pašalinti lipidus, esančius </w:t>
      </w:r>
      <w:proofErr w:type="spellStart"/>
      <w:r w:rsidRPr="004E3BE9">
        <w:rPr>
          <w:rFonts w:ascii="Times New Roman" w:eastAsia="Times New Roman" w:hAnsi="Times New Roman" w:cs="Times New Roman"/>
          <w:kern w:val="0"/>
          <w:lang w:eastAsia="en-GB"/>
          <w14:ligatures w14:val="none"/>
        </w:rPr>
        <w:t>Pedismof</w:t>
      </w:r>
      <w:proofErr w:type="spellEnd"/>
      <w:r w:rsidRPr="004E3BE9">
        <w:rPr>
          <w:rFonts w:ascii="Times New Roman" w:eastAsia="Times New Roman" w:hAnsi="Times New Roman" w:cs="Times New Roman"/>
          <w:kern w:val="0"/>
          <w:lang w:eastAsia="en-GB"/>
          <w14:ligatures w14:val="none"/>
        </w:rPr>
        <w:t xml:space="preserve"> </w:t>
      </w:r>
      <w:proofErr w:type="spellStart"/>
      <w:r w:rsidR="00D50B86" w:rsidRPr="004E3BE9">
        <w:rPr>
          <w:rFonts w:ascii="Times New Roman" w:eastAsia="Times New Roman" w:hAnsi="Times New Roman" w:cs="Times New Roman"/>
          <w:kern w:val="0"/>
          <w:lang w:eastAsia="en-GB"/>
          <w14:ligatures w14:val="none"/>
        </w:rPr>
        <w:t>Neo</w:t>
      </w:r>
      <w:proofErr w:type="spellEnd"/>
      <w:r w:rsidRPr="004E3BE9">
        <w:rPr>
          <w:rFonts w:ascii="Times New Roman" w:eastAsia="Times New Roman" w:hAnsi="Times New Roman" w:cs="Times New Roman"/>
          <w:kern w:val="0"/>
          <w:lang w:eastAsia="en-GB"/>
          <w14:ligatures w14:val="none"/>
        </w:rPr>
        <w:t xml:space="preserve"> sudėtyje.</w:t>
      </w:r>
      <w:r w:rsidR="00EA5BA9" w:rsidRPr="004E3BE9">
        <w:rPr>
          <w:rFonts w:ascii="Times New Roman" w:eastAsia="Times New Roman" w:hAnsi="Times New Roman" w:cs="Times New Roman"/>
          <w:kern w:val="0"/>
          <w:lang w:eastAsia="en-GB"/>
          <w14:ligatures w14:val="none"/>
        </w:rPr>
        <w:t xml:space="preserve"> </w:t>
      </w:r>
      <w:r w:rsidRPr="004E3BE9">
        <w:rPr>
          <w:rFonts w:ascii="Times New Roman" w:eastAsia="Times New Roman" w:hAnsi="Times New Roman" w:cs="Times New Roman"/>
          <w:kern w:val="0"/>
          <w:lang w:eastAsia="en-GB"/>
          <w14:ligatures w14:val="none"/>
        </w:rPr>
        <w:t>Toliau išvardyti šio sindromo požymiai ir simptomai paprastai išnyksta, kai lipidų emulsijos infuzija nutraukiama.</w:t>
      </w:r>
    </w:p>
    <w:p w14:paraId="1A96E585" w14:textId="50838BC1"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Netikėtas ir staigus paciento sveikatos būklės pablogėjimas</w:t>
      </w:r>
      <w:r w:rsidR="007A4D68">
        <w:rPr>
          <w:rFonts w:ascii="Times New Roman" w:eastAsia="Times New Roman" w:hAnsi="Times New Roman" w:cs="Times New Roman"/>
          <w:kern w:val="0"/>
          <w:lang w:eastAsia="en-GB"/>
          <w14:ligatures w14:val="none"/>
        </w:rPr>
        <w:t>.</w:t>
      </w:r>
    </w:p>
    <w:p w14:paraId="29EFEFB7" w14:textId="7765774D"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Didelis riebalų kiekis kraujyje (</w:t>
      </w:r>
      <w:proofErr w:type="spellStart"/>
      <w:r w:rsidRPr="004E3BE9">
        <w:rPr>
          <w:rFonts w:ascii="Times New Roman" w:eastAsia="Times New Roman" w:hAnsi="Times New Roman" w:cs="Times New Roman"/>
          <w:kern w:val="0"/>
          <w:lang w:eastAsia="en-GB"/>
          <w14:ligatures w14:val="none"/>
        </w:rPr>
        <w:t>hiperlipidemija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74CC157F" w14:textId="13E37EC3"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Karščiavimas</w:t>
      </w:r>
      <w:r w:rsidR="007A4D68">
        <w:rPr>
          <w:rFonts w:ascii="Times New Roman" w:eastAsia="Times New Roman" w:hAnsi="Times New Roman" w:cs="Times New Roman"/>
          <w:kern w:val="0"/>
          <w:lang w:eastAsia="en-GB"/>
          <w14:ligatures w14:val="none"/>
        </w:rPr>
        <w:t>.</w:t>
      </w:r>
    </w:p>
    <w:p w14:paraId="5461970E" w14:textId="4408BCBB"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Kepenų riebalinė infiltracija (</w:t>
      </w:r>
      <w:proofErr w:type="spellStart"/>
      <w:r w:rsidRPr="004E3BE9">
        <w:rPr>
          <w:rFonts w:ascii="Times New Roman" w:eastAsia="Times New Roman" w:hAnsi="Times New Roman" w:cs="Times New Roman"/>
          <w:kern w:val="0"/>
          <w:lang w:eastAsia="en-GB"/>
          <w14:ligatures w14:val="none"/>
        </w:rPr>
        <w:t>hepatomegalija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3EECDFE8" w14:textId="0167D8D7"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Kepenų funkcijos pablogėjimas</w:t>
      </w:r>
      <w:r w:rsidR="007A4D68">
        <w:rPr>
          <w:rFonts w:ascii="Times New Roman" w:eastAsia="Times New Roman" w:hAnsi="Times New Roman" w:cs="Times New Roman"/>
          <w:kern w:val="0"/>
          <w:lang w:eastAsia="en-GB"/>
          <w14:ligatures w14:val="none"/>
        </w:rPr>
        <w:t>.</w:t>
      </w:r>
    </w:p>
    <w:p w14:paraId="2056AFBC" w14:textId="4DDE11CE"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Raudonųjų kraujo ląstelių kiekio sumažėjimas, dėl kurio oda gali tapti blyški ir atsirasti silpnumas arba dusulys (mažakraujystė)</w:t>
      </w:r>
      <w:r w:rsidR="007A4D68">
        <w:rPr>
          <w:rFonts w:ascii="Times New Roman" w:eastAsia="Times New Roman" w:hAnsi="Times New Roman" w:cs="Times New Roman"/>
          <w:kern w:val="0"/>
          <w:lang w:eastAsia="en-GB"/>
          <w14:ligatures w14:val="none"/>
        </w:rPr>
        <w:t>.</w:t>
      </w:r>
    </w:p>
    <w:p w14:paraId="38A07AB7" w14:textId="5A11D516"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Mažas baltųjų kraujo ląstelių skaičius, dėl kurio gali padidėti infekcijos rizik</w:t>
      </w:r>
      <w:r w:rsidR="002918C1" w:rsidRPr="004E3BE9">
        <w:rPr>
          <w:rFonts w:ascii="Times New Roman" w:eastAsia="Times New Roman" w:hAnsi="Times New Roman" w:cs="Times New Roman"/>
          <w:kern w:val="0"/>
          <w:lang w:eastAsia="en-GB"/>
          <w14:ligatures w14:val="none"/>
        </w:rPr>
        <w:t>a</w:t>
      </w:r>
      <w:r w:rsidRPr="004E3BE9">
        <w:rPr>
          <w:rFonts w:ascii="Times New Roman" w:eastAsia="Times New Roman" w:hAnsi="Times New Roman" w:cs="Times New Roman"/>
          <w:kern w:val="0"/>
          <w:lang w:eastAsia="en-GB"/>
          <w14:ligatures w14:val="none"/>
        </w:rPr>
        <w:t xml:space="preserve"> (</w:t>
      </w:r>
      <w:proofErr w:type="spellStart"/>
      <w:r w:rsidRPr="004E3BE9">
        <w:rPr>
          <w:rFonts w:ascii="Times New Roman" w:eastAsia="Times New Roman" w:hAnsi="Times New Roman" w:cs="Times New Roman"/>
          <w:kern w:val="0"/>
          <w:lang w:eastAsia="en-GB"/>
          <w14:ligatures w14:val="none"/>
        </w:rPr>
        <w:t>leukopenija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7F9099E4" w14:textId="426011CD"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Mažas trombocitų skaičius, dėl kurio gali padidėti kraujosruvų atsiradimo ir (arba) kraujavimo rizika (</w:t>
      </w:r>
      <w:proofErr w:type="spellStart"/>
      <w:r w:rsidRPr="004E3BE9">
        <w:rPr>
          <w:rFonts w:ascii="Times New Roman" w:eastAsia="Times New Roman" w:hAnsi="Times New Roman" w:cs="Times New Roman"/>
          <w:kern w:val="0"/>
          <w:lang w:eastAsia="en-GB"/>
          <w14:ligatures w14:val="none"/>
        </w:rPr>
        <w:t>trombocitopenija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696CB0BE" w14:textId="63C0A2BE"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lastRenderedPageBreak/>
        <w:t>Krešėjimo sutrikimai, kurie turi įtakos kraujo gebėjimui krešėti</w:t>
      </w:r>
      <w:r w:rsidR="007A4D68">
        <w:rPr>
          <w:rFonts w:ascii="Times New Roman" w:eastAsia="Times New Roman" w:hAnsi="Times New Roman" w:cs="Times New Roman"/>
          <w:kern w:val="0"/>
          <w:lang w:eastAsia="en-GB"/>
          <w14:ligatures w14:val="none"/>
        </w:rPr>
        <w:t>.</w:t>
      </w:r>
    </w:p>
    <w:p w14:paraId="4F61BC48" w14:textId="658F52F6"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 xml:space="preserve">Koma, dėl kurios prireikia </w:t>
      </w:r>
      <w:r w:rsidR="00EA5BA9" w:rsidRPr="004E3BE9">
        <w:rPr>
          <w:rFonts w:ascii="Times New Roman" w:eastAsia="Times New Roman" w:hAnsi="Times New Roman" w:cs="Times New Roman"/>
          <w:kern w:val="0"/>
          <w:lang w:eastAsia="en-GB"/>
          <w14:ligatures w14:val="none"/>
        </w:rPr>
        <w:t>gydymo</w:t>
      </w:r>
      <w:r w:rsidRPr="004E3BE9">
        <w:rPr>
          <w:rFonts w:ascii="Times New Roman" w:eastAsia="Times New Roman" w:hAnsi="Times New Roman" w:cs="Times New Roman"/>
          <w:kern w:val="0"/>
          <w:lang w:eastAsia="en-GB"/>
          <w14:ligatures w14:val="none"/>
        </w:rPr>
        <w:t xml:space="preserve"> ligoninėje</w:t>
      </w:r>
      <w:r w:rsidR="007A4D68">
        <w:rPr>
          <w:rFonts w:ascii="Times New Roman" w:eastAsia="Times New Roman" w:hAnsi="Times New Roman" w:cs="Times New Roman"/>
          <w:kern w:val="0"/>
          <w:lang w:eastAsia="en-GB"/>
          <w14:ligatures w14:val="none"/>
        </w:rPr>
        <w:t>.</w:t>
      </w:r>
    </w:p>
    <w:p w14:paraId="01023117" w14:textId="73DBB954" w:rsidR="00C879BA" w:rsidRPr="004E3BE9" w:rsidRDefault="00EB75B2" w:rsidP="007A49C1">
      <w:pPr>
        <w:tabs>
          <w:tab w:val="left" w:pos="567"/>
        </w:tabs>
        <w:spacing w:after="0" w:line="260" w:lineRule="exact"/>
        <w:rPr>
          <w:rFonts w:ascii="Times New Roman" w:eastAsia="Times New Roman" w:hAnsi="Times New Roman" w:cs="Times New Roman"/>
          <w:b/>
          <w:bCs/>
          <w:iCs/>
          <w:kern w:val="0"/>
          <w:szCs w:val="20"/>
          <w14:ligatures w14:val="none"/>
        </w:rPr>
      </w:pPr>
      <w:r w:rsidRPr="004E3BE9">
        <w:rPr>
          <w:rFonts w:ascii="Times New Roman" w:eastAsia="Times New Roman" w:hAnsi="Times New Roman" w:cs="Times New Roman"/>
          <w:kern w:val="0"/>
          <w:lang w:eastAsia="en-GB"/>
          <w14:ligatures w14:val="none"/>
        </w:rPr>
        <w:br/>
      </w:r>
      <w:r w:rsidR="00C879BA" w:rsidRPr="004E3BE9">
        <w:rPr>
          <w:rFonts w:ascii="Times New Roman" w:eastAsia="Times New Roman" w:hAnsi="Times New Roman" w:cs="Times New Roman"/>
          <w:b/>
          <w:bCs/>
          <w:iCs/>
          <w:kern w:val="0"/>
          <w:szCs w:val="20"/>
          <w14:ligatures w14:val="none"/>
        </w:rPr>
        <w:t>Su aminorūgštimis susijęs šalutinis poveikis</w:t>
      </w:r>
    </w:p>
    <w:p w14:paraId="4C2200C5" w14:textId="1CBAE056" w:rsidR="00C879BA" w:rsidRPr="004E3BE9"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roofErr w:type="spellStart"/>
      <w:r w:rsidRPr="004E3BE9">
        <w:rPr>
          <w:rFonts w:ascii="Times New Roman" w:eastAsia="Times New Roman" w:hAnsi="Times New Roman" w:cs="Times New Roman"/>
          <w:iCs/>
          <w:kern w:val="0"/>
          <w:szCs w:val="20"/>
          <w14:ligatures w14:val="none"/>
        </w:rPr>
        <w:t>Pedismof</w:t>
      </w:r>
      <w:proofErr w:type="spellEnd"/>
      <w:r w:rsidRPr="004E3BE9">
        <w:rPr>
          <w:rFonts w:ascii="Times New Roman" w:eastAsia="Times New Roman" w:hAnsi="Times New Roman" w:cs="Times New Roman"/>
          <w:iCs/>
          <w:kern w:val="0"/>
          <w:szCs w:val="20"/>
          <w14:ligatures w14:val="none"/>
        </w:rPr>
        <w:t xml:space="preserve"> </w:t>
      </w:r>
      <w:proofErr w:type="spellStart"/>
      <w:r w:rsidR="00D50B86" w:rsidRPr="004E3BE9">
        <w:rPr>
          <w:rFonts w:ascii="Times New Roman" w:eastAsia="Times New Roman" w:hAnsi="Times New Roman" w:cs="Times New Roman"/>
          <w:iCs/>
          <w:kern w:val="0"/>
          <w:szCs w:val="20"/>
          <w14:ligatures w14:val="none"/>
        </w:rPr>
        <w:t>Neo</w:t>
      </w:r>
      <w:proofErr w:type="spellEnd"/>
      <w:r w:rsidRPr="004E3BE9">
        <w:rPr>
          <w:rFonts w:ascii="Times New Roman" w:eastAsia="Times New Roman" w:hAnsi="Times New Roman" w:cs="Times New Roman"/>
          <w:iCs/>
          <w:kern w:val="0"/>
          <w:szCs w:val="20"/>
          <w14:ligatures w14:val="none"/>
        </w:rPr>
        <w:t xml:space="preserve"> sudėtyje esančios aminorūgštys gali sukelti šalutinį poveikį, jei vaikui vaisto skiriama per daug. Toks poveikis gali būti pykinimas, vėmimas, drebulys ir prakaitavimas. Aminorūgščių infuzija taip pat gali sukelti kūno temperatūros pakilimą. </w:t>
      </w:r>
    </w:p>
    <w:p w14:paraId="4F845A7F" w14:textId="77777777" w:rsidR="00C879BA" w:rsidRPr="004E3BE9"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
    <w:p w14:paraId="23908BF6" w14:textId="77777777" w:rsidR="00C879BA" w:rsidRPr="004E3BE9" w:rsidRDefault="00C879BA" w:rsidP="00C879BA">
      <w:pPr>
        <w:tabs>
          <w:tab w:val="left" w:pos="567"/>
        </w:tabs>
        <w:spacing w:after="0" w:line="260" w:lineRule="exact"/>
        <w:rPr>
          <w:rFonts w:ascii="Times New Roman" w:eastAsia="Times New Roman" w:hAnsi="Times New Roman" w:cs="Times New Roman"/>
          <w:b/>
          <w:bCs/>
          <w:iCs/>
          <w:kern w:val="0"/>
          <w:szCs w:val="20"/>
          <w14:ligatures w14:val="none"/>
        </w:rPr>
      </w:pPr>
      <w:r w:rsidRPr="004E3BE9">
        <w:rPr>
          <w:rFonts w:ascii="Times New Roman" w:eastAsia="Times New Roman" w:hAnsi="Times New Roman" w:cs="Times New Roman"/>
          <w:b/>
          <w:bCs/>
          <w:iCs/>
          <w:kern w:val="0"/>
          <w:szCs w:val="20"/>
          <w14:ligatures w14:val="none"/>
        </w:rPr>
        <w:t>Su gliukoze susijęs šalutinis poveikis</w:t>
      </w:r>
    </w:p>
    <w:p w14:paraId="7B561D54" w14:textId="50FBA7FC" w:rsidR="00C879BA" w:rsidRPr="004E3BE9"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r w:rsidRPr="004E3BE9">
        <w:rPr>
          <w:rFonts w:ascii="Times New Roman" w:eastAsia="Times New Roman" w:hAnsi="Times New Roman" w:cs="Times New Roman"/>
          <w:iCs/>
          <w:kern w:val="0"/>
          <w:szCs w:val="20"/>
          <w14:ligatures w14:val="none"/>
        </w:rPr>
        <w:t>Jei Jūsų vaikui bus skirta per daug gliukozės, atsiras per daug cukraus jo kraujyje (hiperglikemija) ir šlapime (</w:t>
      </w:r>
      <w:proofErr w:type="spellStart"/>
      <w:r w:rsidRPr="004E3BE9">
        <w:rPr>
          <w:rFonts w:ascii="Times New Roman" w:eastAsia="Times New Roman" w:hAnsi="Times New Roman" w:cs="Times New Roman"/>
          <w:iCs/>
          <w:kern w:val="0"/>
          <w:szCs w:val="20"/>
          <w14:ligatures w14:val="none"/>
        </w:rPr>
        <w:t>gliukozurija</w:t>
      </w:r>
      <w:proofErr w:type="spellEnd"/>
      <w:r w:rsidRPr="004E3BE9">
        <w:rPr>
          <w:rFonts w:ascii="Times New Roman" w:eastAsia="Times New Roman" w:hAnsi="Times New Roman" w:cs="Times New Roman"/>
          <w:iCs/>
          <w:kern w:val="0"/>
          <w:szCs w:val="20"/>
          <w14:ligatures w14:val="none"/>
        </w:rPr>
        <w:t xml:space="preserve">). Tai gali sukelti būklę, vadinamą </w:t>
      </w:r>
      <w:proofErr w:type="spellStart"/>
      <w:r w:rsidRPr="004E3BE9">
        <w:rPr>
          <w:rFonts w:ascii="Times New Roman" w:eastAsia="Times New Roman" w:hAnsi="Times New Roman" w:cs="Times New Roman"/>
          <w:iCs/>
          <w:kern w:val="0"/>
          <w:szCs w:val="20"/>
          <w14:ligatures w14:val="none"/>
        </w:rPr>
        <w:t>hiperosmoliariniu</w:t>
      </w:r>
      <w:proofErr w:type="spellEnd"/>
      <w:r w:rsidRPr="004E3BE9">
        <w:rPr>
          <w:rFonts w:ascii="Times New Roman" w:eastAsia="Times New Roman" w:hAnsi="Times New Roman" w:cs="Times New Roman"/>
          <w:iCs/>
          <w:kern w:val="0"/>
          <w:szCs w:val="20"/>
          <w14:ligatures w14:val="none"/>
        </w:rPr>
        <w:t xml:space="preserve"> sindromu.</w:t>
      </w:r>
    </w:p>
    <w:p w14:paraId="172DBEC1" w14:textId="77777777" w:rsidR="00C879BA" w:rsidRPr="004E3BE9" w:rsidRDefault="00C879BA" w:rsidP="00A84058">
      <w:pPr>
        <w:widowControl w:val="0"/>
        <w:autoSpaceDE w:val="0"/>
        <w:autoSpaceDN w:val="0"/>
        <w:spacing w:after="0" w:line="240" w:lineRule="auto"/>
        <w:outlineLvl w:val="1"/>
        <w:rPr>
          <w:rFonts w:ascii="Times New Roman" w:eastAsia="Times New Roman" w:hAnsi="Times New Roman" w:cs="Times New Roman"/>
          <w:iCs/>
          <w:kern w:val="0"/>
          <w:szCs w:val="20"/>
          <w14:ligatures w14:val="none"/>
        </w:rPr>
      </w:pPr>
    </w:p>
    <w:p w14:paraId="053C1875" w14:textId="4AFAEB9D"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Pranešimas apie šalutinį poveikį</w:t>
      </w:r>
    </w:p>
    <w:p w14:paraId="6D83018A" w14:textId="139BAF12"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w:t>
      </w:r>
      <w:r w:rsidR="001C1D6C" w:rsidRPr="004E3BE9">
        <w:rPr>
          <w:rFonts w:ascii="Times New Roman" w:eastAsia="Times New Roman" w:hAnsi="Times New Roman" w:cs="Times New Roman"/>
          <w:kern w:val="0"/>
          <w14:ligatures w14:val="none"/>
        </w:rPr>
        <w:t xml:space="preserve">Jūsų vaikui </w:t>
      </w:r>
      <w:r w:rsidRPr="004E3BE9">
        <w:rPr>
          <w:rFonts w:ascii="Times New Roman" w:eastAsia="Times New Roman" w:hAnsi="Times New Roman" w:cs="Times New Roman"/>
          <w:kern w:val="0"/>
          <w14:ligatures w14:val="none"/>
        </w:rPr>
        <w:t xml:space="preserve">pasireiškė šalutinis poveikis, įskaitant šiame lapelyje nenurodytą, pasakykite gydytojui arba slaugytojui. Pranešimą apie šalutinį poveikį galite </w:t>
      </w:r>
      <w:r w:rsidRPr="004E3BE9">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4E3BE9">
        <w:rPr>
          <w:rFonts w:ascii="Times New Roman" w:eastAsia="Times New Roman" w:hAnsi="Times New Roman" w:cs="Times New Roman"/>
          <w:color w:val="0000EE"/>
          <w:kern w:val="0"/>
          <w:u w:val="single"/>
          <w:lang w:eastAsia="lt-LT"/>
          <w14:ligatures w14:val="none"/>
        </w:rPr>
        <w:t>https://vvkt.lrv.lt/lt/</w:t>
      </w:r>
      <w:r w:rsidRPr="004E3BE9">
        <w:rPr>
          <w:rFonts w:ascii="Times New Roman" w:eastAsia="Times New Roman" w:hAnsi="Times New Roman" w:cs="Times New Roman"/>
          <w:kern w:val="0"/>
          <w:lang w:eastAsia="lt-LT"/>
          <w14:ligatures w14:val="none"/>
        </w:rPr>
        <w:t xml:space="preserve"> nurodytais būdais arba paskambinti nemokamu telefonu </w:t>
      </w:r>
      <w:r w:rsidR="00C0075F" w:rsidRPr="004E3BE9">
        <w:rPr>
          <w:rFonts w:ascii="Times New Roman" w:eastAsia="Times New Roman" w:hAnsi="Times New Roman" w:cs="Times New Roman"/>
          <w:kern w:val="0"/>
          <w:lang w:eastAsia="lt-LT"/>
          <w14:ligatures w14:val="none"/>
        </w:rPr>
        <w:t>+370</w:t>
      </w:r>
      <w:r w:rsidRPr="004E3BE9">
        <w:rPr>
          <w:rFonts w:ascii="Times New Roman" w:eastAsia="Times New Roman" w:hAnsi="Times New Roman" w:cs="Times New Roman"/>
          <w:kern w:val="0"/>
          <w:lang w:eastAsia="lt-LT"/>
          <w14:ligatures w14:val="none"/>
        </w:rPr>
        <w:t xml:space="preserve"> 800 73 568.</w:t>
      </w:r>
      <w:r w:rsidRPr="004E3BE9">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505B70D5" w:rsidR="0043695F" w:rsidRPr="004E3BE9"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Kaip laikyti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5B462B4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6DBA4C0" w14:textId="5AABF32F" w:rsidR="007709CD" w:rsidRPr="004E3BE9" w:rsidRDefault="007709CD" w:rsidP="007709CD">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Laikyti ne aukštesnėje kaip 25</w:t>
      </w:r>
      <w:r w:rsidR="00410DBC"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°C temperatūroje. Negalima užšaldyti. Laikyti apvalkale.</w:t>
      </w:r>
    </w:p>
    <w:p w14:paraId="061D4D56" w14:textId="77777777" w:rsidR="007709CD" w:rsidRPr="004E3BE9"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372A28" w14:textId="2A00E0AE" w:rsidR="0045606C" w:rsidRPr="004E3BE9"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Ant dėžutės ir </w:t>
      </w:r>
      <w:r w:rsidR="007709CD" w:rsidRPr="004E3BE9">
        <w:rPr>
          <w:rFonts w:ascii="Times New Roman" w:eastAsia="Times New Roman" w:hAnsi="Times New Roman" w:cs="Times New Roman"/>
          <w:kern w:val="0"/>
          <w14:ligatures w14:val="none"/>
        </w:rPr>
        <w:t>maišelio etiketės</w:t>
      </w:r>
      <w:r w:rsidRPr="004E3BE9">
        <w:rPr>
          <w:rFonts w:ascii="Times New Roman" w:eastAsia="Times New Roman" w:hAnsi="Times New Roman" w:cs="Times New Roman"/>
          <w:kern w:val="0"/>
          <w14:ligatures w14:val="none"/>
        </w:rPr>
        <w:t xml:space="preserve"> po „EXP“ nurodytam tinkamumo laikui pasibaigus, šio vaisto vartoti negalima. Vaistas tinkamas vartoti iki paskutinės nurodyto mėnesio dienos.</w:t>
      </w:r>
    </w:p>
    <w:p w14:paraId="4B0175E5" w14:textId="77777777" w:rsidR="0045606C" w:rsidRPr="004E3BE9"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5A3DF5" w14:textId="119D28D8" w:rsidR="007709CD" w:rsidRPr="004E3BE9" w:rsidRDefault="007709CD" w:rsidP="007709CD">
      <w:pPr>
        <w:widowControl w:val="0"/>
        <w:autoSpaceDE w:val="0"/>
        <w:autoSpaceDN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Vartojant naujagimiams ir jaunesniems nei 2 metų vaikams, tirpalą (maišeliuose ir vartojimo rinkiniuose) reikia saugoti nuo šviesos poveikio, kol bus baigta infuzija (žr. 2 skyrių).</w:t>
      </w:r>
    </w:p>
    <w:p w14:paraId="63DB156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4E3BE9"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Pakuotės turinys ir kita informacija</w:t>
      </w:r>
    </w:p>
    <w:p w14:paraId="57DC1413" w14:textId="77777777" w:rsidR="0043695F" w:rsidRPr="004E3BE9"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088348C4" w:rsidR="0043695F" w:rsidRPr="004E3BE9"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0043695F" w:rsidRPr="004E3BE9">
        <w:rPr>
          <w:rFonts w:ascii="Times New Roman" w:eastAsia="Times New Roman" w:hAnsi="Times New Roman" w:cs="Times New Roman"/>
          <w:b/>
          <w:bCs/>
          <w:kern w:val="0"/>
          <w14:ligatures w14:val="none"/>
        </w:rPr>
        <w:t xml:space="preserve"> sudėtis</w:t>
      </w:r>
    </w:p>
    <w:p w14:paraId="5C9D4671" w14:textId="06BFA027" w:rsidR="007709CD" w:rsidRPr="004E3BE9"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Žr. sveikatos priežiūros specialistams skirtą informaciją lapelio pabaigoje.</w:t>
      </w:r>
    </w:p>
    <w:p w14:paraId="6FDD4EDC" w14:textId="77777777" w:rsidR="007709CD" w:rsidRPr="004E3BE9"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7ECF70A7" w:rsidR="0043695F" w:rsidRPr="004E3BE9" w:rsidRDefault="00A9564F" w:rsidP="00A84058">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0043695F" w:rsidRPr="004E3BE9">
        <w:rPr>
          <w:rFonts w:ascii="Times New Roman" w:eastAsia="Times New Roman" w:hAnsi="Times New Roman" w:cs="Times New Roman"/>
          <w:b/>
          <w:bCs/>
          <w:kern w:val="0"/>
          <w14:ligatures w14:val="none"/>
        </w:rPr>
        <w:t xml:space="preserve"> išvaizda ir kiekis pakuotėje</w:t>
      </w:r>
    </w:p>
    <w:p w14:paraId="179B0501" w14:textId="64C81998" w:rsidR="00062E3B" w:rsidRPr="004E3BE9" w:rsidRDefault="00062E3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FF8293A" w14:textId="16B28F0C" w:rsidR="007709CD" w:rsidRPr="004E3BE9"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infuzinė emulsija yra sudaryta iš trijų kamerų maišelių sistemos, kurios vienoje kameroje yra aminorūgščių tirpalas, kitoje – gliukozės tirpalas, o trečioje – lipidų emulsija.</w:t>
      </w:r>
    </w:p>
    <w:p w14:paraId="77D8D498" w14:textId="77777777" w:rsidR="00C001AF" w:rsidRPr="004E3BE9"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
    <w:tbl>
      <w:tblPr>
        <w:tblStyle w:val="TableGrid4"/>
        <w:tblW w:w="0" w:type="auto"/>
        <w:tblLook w:val="04A0" w:firstRow="1" w:lastRow="0" w:firstColumn="1" w:lastColumn="0" w:noHBand="0" w:noVBand="1"/>
      </w:tblPr>
      <w:tblGrid>
        <w:gridCol w:w="2265"/>
        <w:gridCol w:w="2265"/>
        <w:gridCol w:w="2265"/>
        <w:gridCol w:w="2266"/>
      </w:tblGrid>
      <w:tr w:rsidR="007709CD" w:rsidRPr="004E3BE9" w14:paraId="54573FC8" w14:textId="77777777" w:rsidTr="00D12971">
        <w:tc>
          <w:tcPr>
            <w:tcW w:w="2265" w:type="dxa"/>
          </w:tcPr>
          <w:p w14:paraId="4E528DBB" w14:textId="3C5B90A2" w:rsidR="007709CD" w:rsidRPr="004E3BE9" w:rsidRDefault="007709CD" w:rsidP="007709CD">
            <w:pPr>
              <w:tabs>
                <w:tab w:val="left" w:pos="567"/>
              </w:tabs>
              <w:spacing w:line="260" w:lineRule="exact"/>
              <w:rPr>
                <w:lang w:val="lt-LT"/>
              </w:rPr>
            </w:pPr>
            <w:proofErr w:type="spellStart"/>
            <w:r w:rsidRPr="004E3BE9">
              <w:rPr>
                <w:lang w:val="lt-LT"/>
              </w:rPr>
              <w:t>Talpyklės</w:t>
            </w:r>
            <w:proofErr w:type="spellEnd"/>
            <w:r w:rsidRPr="004E3BE9">
              <w:rPr>
                <w:lang w:val="lt-LT"/>
              </w:rPr>
              <w:t xml:space="preserve"> dydis</w:t>
            </w:r>
          </w:p>
        </w:tc>
        <w:tc>
          <w:tcPr>
            <w:tcW w:w="2265" w:type="dxa"/>
          </w:tcPr>
          <w:p w14:paraId="50141BD8" w14:textId="7A5F3D11" w:rsidR="007709CD" w:rsidRPr="004E3BE9" w:rsidRDefault="007709CD" w:rsidP="007709CD">
            <w:pPr>
              <w:tabs>
                <w:tab w:val="left" w:pos="567"/>
              </w:tabs>
              <w:spacing w:line="260" w:lineRule="exact"/>
              <w:rPr>
                <w:lang w:val="lt-LT"/>
              </w:rPr>
            </w:pPr>
            <w:r w:rsidRPr="004E3BE9">
              <w:rPr>
                <w:lang w:val="lt-LT"/>
              </w:rPr>
              <w:t>6,5 % aminorūgščių tirpalas su elektrolitais</w:t>
            </w:r>
          </w:p>
        </w:tc>
        <w:tc>
          <w:tcPr>
            <w:tcW w:w="2265" w:type="dxa"/>
          </w:tcPr>
          <w:p w14:paraId="2E7D104D" w14:textId="531ED5BB" w:rsidR="007709CD" w:rsidRPr="004E3BE9" w:rsidRDefault="007709CD" w:rsidP="007709CD">
            <w:pPr>
              <w:tabs>
                <w:tab w:val="left" w:pos="567"/>
              </w:tabs>
              <w:spacing w:line="260" w:lineRule="exact"/>
              <w:rPr>
                <w:lang w:val="lt-LT"/>
              </w:rPr>
            </w:pPr>
            <w:r w:rsidRPr="004E3BE9">
              <w:rPr>
                <w:lang w:val="lt-LT"/>
              </w:rPr>
              <w:t>1</w:t>
            </w:r>
            <w:r w:rsidR="00F7046E" w:rsidRPr="004E3BE9">
              <w:rPr>
                <w:lang w:val="lt-LT"/>
              </w:rPr>
              <w:t>9</w:t>
            </w:r>
            <w:r w:rsidRPr="004E3BE9">
              <w:rPr>
                <w:lang w:val="lt-LT"/>
              </w:rPr>
              <w:t>,</w:t>
            </w:r>
            <w:r w:rsidR="00F7046E" w:rsidRPr="004E3BE9">
              <w:rPr>
                <w:lang w:val="lt-LT"/>
              </w:rPr>
              <w:t>6</w:t>
            </w:r>
            <w:r w:rsidRPr="004E3BE9">
              <w:rPr>
                <w:lang w:val="lt-LT"/>
              </w:rPr>
              <w:t> % gliukozė</w:t>
            </w:r>
          </w:p>
        </w:tc>
        <w:tc>
          <w:tcPr>
            <w:tcW w:w="2266" w:type="dxa"/>
          </w:tcPr>
          <w:p w14:paraId="0EE723DB" w14:textId="5534A6FB" w:rsidR="007709CD" w:rsidRPr="004E3BE9" w:rsidRDefault="007709CD" w:rsidP="007709CD">
            <w:pPr>
              <w:tabs>
                <w:tab w:val="left" w:pos="567"/>
              </w:tabs>
              <w:spacing w:line="260" w:lineRule="exact"/>
              <w:rPr>
                <w:lang w:val="lt-LT"/>
              </w:rPr>
            </w:pPr>
            <w:r w:rsidRPr="004E3BE9">
              <w:rPr>
                <w:lang w:val="lt-LT"/>
              </w:rPr>
              <w:t>20 % lipidų emulsija</w:t>
            </w:r>
            <w:r w:rsidR="003C6F3A" w:rsidRPr="004E3BE9">
              <w:rPr>
                <w:lang w:val="lt-LT"/>
              </w:rPr>
              <w:t xml:space="preserve"> (</w:t>
            </w:r>
            <w:proofErr w:type="spellStart"/>
            <w:r w:rsidR="003C6F3A" w:rsidRPr="004E3BE9">
              <w:rPr>
                <w:lang w:val="lt-LT"/>
              </w:rPr>
              <w:t>SMOFlipid</w:t>
            </w:r>
            <w:proofErr w:type="spellEnd"/>
            <w:r w:rsidR="003C6F3A" w:rsidRPr="004E3BE9">
              <w:rPr>
                <w:lang w:val="lt-LT"/>
              </w:rPr>
              <w:t>)</w:t>
            </w:r>
          </w:p>
        </w:tc>
      </w:tr>
      <w:tr w:rsidR="007709CD" w:rsidRPr="004E3BE9" w14:paraId="3D51F667" w14:textId="77777777" w:rsidTr="00D12971">
        <w:tc>
          <w:tcPr>
            <w:tcW w:w="2265" w:type="dxa"/>
          </w:tcPr>
          <w:p w14:paraId="3236B07A" w14:textId="55A2B320" w:rsidR="007709CD" w:rsidRPr="004E3BE9" w:rsidRDefault="007709CD" w:rsidP="007709CD">
            <w:pPr>
              <w:tabs>
                <w:tab w:val="left" w:pos="567"/>
              </w:tabs>
              <w:spacing w:line="260" w:lineRule="exact"/>
              <w:rPr>
                <w:lang w:val="lt-LT"/>
              </w:rPr>
            </w:pPr>
            <w:r w:rsidRPr="004E3BE9">
              <w:rPr>
                <w:lang w:val="lt-LT"/>
              </w:rPr>
              <w:t>1000</w:t>
            </w:r>
            <w:r w:rsidR="00786CA6" w:rsidRPr="004E3BE9">
              <w:rPr>
                <w:lang w:val="lt-LT"/>
              </w:rPr>
              <w:t> ml</w:t>
            </w:r>
          </w:p>
        </w:tc>
        <w:tc>
          <w:tcPr>
            <w:tcW w:w="2265" w:type="dxa"/>
          </w:tcPr>
          <w:p w14:paraId="771D0378" w14:textId="482568F3" w:rsidR="007709CD" w:rsidRPr="004E3BE9" w:rsidRDefault="00F7046E" w:rsidP="007709CD">
            <w:pPr>
              <w:tabs>
                <w:tab w:val="left" w:pos="567"/>
              </w:tabs>
              <w:spacing w:line="260" w:lineRule="exact"/>
              <w:rPr>
                <w:lang w:val="lt-LT"/>
              </w:rPr>
            </w:pPr>
            <w:r w:rsidRPr="004E3BE9">
              <w:rPr>
                <w:lang w:val="lt-LT"/>
              </w:rPr>
              <w:t>191</w:t>
            </w:r>
            <w:r w:rsidR="00786CA6" w:rsidRPr="004E3BE9">
              <w:rPr>
                <w:lang w:val="lt-LT"/>
              </w:rPr>
              <w:t> ml</w:t>
            </w:r>
          </w:p>
        </w:tc>
        <w:tc>
          <w:tcPr>
            <w:tcW w:w="2265" w:type="dxa"/>
          </w:tcPr>
          <w:p w14:paraId="2F1B19EA" w14:textId="616F1433" w:rsidR="007709CD" w:rsidRPr="004E3BE9" w:rsidRDefault="00F7046E" w:rsidP="007709CD">
            <w:pPr>
              <w:tabs>
                <w:tab w:val="left" w:pos="567"/>
              </w:tabs>
              <w:spacing w:line="260" w:lineRule="exact"/>
              <w:rPr>
                <w:lang w:val="lt-LT"/>
              </w:rPr>
            </w:pPr>
            <w:r w:rsidRPr="004E3BE9">
              <w:rPr>
                <w:lang w:val="lt-LT"/>
              </w:rPr>
              <w:t>255</w:t>
            </w:r>
            <w:r w:rsidR="00786CA6" w:rsidRPr="004E3BE9">
              <w:rPr>
                <w:lang w:val="lt-LT"/>
              </w:rPr>
              <w:t> ml</w:t>
            </w:r>
          </w:p>
        </w:tc>
        <w:tc>
          <w:tcPr>
            <w:tcW w:w="2266" w:type="dxa"/>
          </w:tcPr>
          <w:p w14:paraId="3DBE01A5" w14:textId="30B7EC6F" w:rsidR="007709CD" w:rsidRPr="004E3BE9" w:rsidRDefault="00F7046E" w:rsidP="007709CD">
            <w:pPr>
              <w:tabs>
                <w:tab w:val="left" w:pos="567"/>
              </w:tabs>
              <w:spacing w:line="260" w:lineRule="exact"/>
              <w:rPr>
                <w:lang w:val="lt-LT"/>
              </w:rPr>
            </w:pPr>
            <w:r w:rsidRPr="004E3BE9">
              <w:rPr>
                <w:lang w:val="lt-LT"/>
              </w:rPr>
              <w:t>54</w:t>
            </w:r>
            <w:r w:rsidR="00786CA6" w:rsidRPr="004E3BE9">
              <w:rPr>
                <w:lang w:val="lt-LT"/>
              </w:rPr>
              <w:t> ml</w:t>
            </w:r>
          </w:p>
        </w:tc>
      </w:tr>
    </w:tbl>
    <w:p w14:paraId="4372575C" w14:textId="77777777" w:rsidR="007709CD" w:rsidRPr="004E3BE9" w:rsidRDefault="007709CD" w:rsidP="007709CD">
      <w:pPr>
        <w:tabs>
          <w:tab w:val="left" w:pos="567"/>
        </w:tabs>
        <w:spacing w:after="0" w:line="260" w:lineRule="exact"/>
        <w:rPr>
          <w:rFonts w:ascii="Times New Roman" w:eastAsia="Times New Roman" w:hAnsi="Times New Roman" w:cs="Times New Roman"/>
          <w:kern w:val="0"/>
          <w:szCs w:val="20"/>
          <w14:ligatures w14:val="none"/>
        </w:rPr>
      </w:pPr>
    </w:p>
    <w:p w14:paraId="7EA19438" w14:textId="77777777" w:rsidR="00501ADF" w:rsidRPr="004E3BE9" w:rsidRDefault="00501ADF" w:rsidP="007709CD">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Priklausomai nuo vaiko poreikių, prieš infuziją maišelyje sumaišomi dviejų arba trijų kamerų tirpalai.</w:t>
      </w:r>
    </w:p>
    <w:p w14:paraId="327B450B" w14:textId="303BBBD4" w:rsidR="007709CD" w:rsidRPr="004E3BE9" w:rsidRDefault="007709CD" w:rsidP="007709CD">
      <w:pPr>
        <w:autoSpaceDE w:val="0"/>
        <w:autoSpaceDN w:val="0"/>
        <w:adjustRightInd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kern w:val="0"/>
          <w14:ligatures w14:val="none"/>
        </w:rPr>
        <w:br/>
      </w:r>
      <w:r w:rsidR="00B72497" w:rsidRPr="004E3BE9">
        <w:rPr>
          <w:rFonts w:ascii="Times New Roman" w:eastAsia="Times New Roman" w:hAnsi="Times New Roman" w:cs="Times New Roman"/>
          <w:b/>
          <w:bCs/>
          <w:kern w:val="0"/>
          <w:lang w:eastAsia="en-GB"/>
          <w14:ligatures w14:val="none"/>
        </w:rPr>
        <w:t>Išvaizda prieš sumaišymą</w:t>
      </w:r>
    </w:p>
    <w:p w14:paraId="3597F854" w14:textId="5D42EB06" w:rsidR="007709CD" w:rsidRPr="004E3BE9" w:rsidRDefault="00893C17" w:rsidP="007709CD">
      <w:pPr>
        <w:autoSpaceDE w:val="0"/>
        <w:autoSpaceDN w:val="0"/>
        <w:adjustRightInd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Gliukozės ir aminorūgščių tirpalai yra skaidrūs, bespalviai arba šiek tiek geltoni, be dalelių. Lipidų emulsija yra balta ir homogeniška.</w:t>
      </w:r>
    </w:p>
    <w:p w14:paraId="731F4BBF" w14:textId="77777777" w:rsidR="00893C17" w:rsidRPr="004E3BE9" w:rsidRDefault="00893C17" w:rsidP="007709CD">
      <w:pPr>
        <w:autoSpaceDE w:val="0"/>
        <w:autoSpaceDN w:val="0"/>
        <w:adjustRightInd w:val="0"/>
        <w:spacing w:after="0" w:line="240" w:lineRule="auto"/>
        <w:rPr>
          <w:rFonts w:ascii="Times New Roman" w:eastAsia="Times New Roman" w:hAnsi="Times New Roman" w:cs="Times New Roman"/>
          <w:kern w:val="0"/>
          <w14:ligatures w14:val="none"/>
        </w:rPr>
      </w:pPr>
    </w:p>
    <w:p w14:paraId="221E8B0E" w14:textId="6E7CD45A" w:rsidR="007709CD" w:rsidRPr="004E3BE9" w:rsidRDefault="00B72497" w:rsidP="008069CE">
      <w:pPr>
        <w:keepNext/>
        <w:autoSpaceDE w:val="0"/>
        <w:autoSpaceDN w:val="0"/>
        <w:adjustRightInd w:val="0"/>
        <w:spacing w:after="0" w:line="240" w:lineRule="auto"/>
        <w:rPr>
          <w:rFonts w:ascii="Times New Roman" w:eastAsia="Times New Roman" w:hAnsi="Times New Roman" w:cs="Times New Roman"/>
          <w:b/>
          <w:bCs/>
          <w:kern w:val="0"/>
          <w:lang w:eastAsia="en-GB"/>
          <w14:ligatures w14:val="none"/>
        </w:rPr>
      </w:pPr>
      <w:r w:rsidRPr="004E3BE9">
        <w:rPr>
          <w:rFonts w:ascii="Times New Roman" w:eastAsia="Times New Roman" w:hAnsi="Times New Roman" w:cs="Times New Roman"/>
          <w:b/>
          <w:bCs/>
          <w:kern w:val="0"/>
          <w:lang w:eastAsia="en-GB"/>
          <w14:ligatures w14:val="none"/>
        </w:rPr>
        <w:lastRenderedPageBreak/>
        <w:t>Išvaizda po sumaišymo</w:t>
      </w:r>
    </w:p>
    <w:p w14:paraId="72C1D6B9" w14:textId="77777777" w:rsidR="00893C17" w:rsidRPr="004E3BE9" w:rsidRDefault="00893C17" w:rsidP="008069CE">
      <w:pPr>
        <w:keepNext/>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 xml:space="preserve">Suaktyvintas dviejų kamerų infuzinio maišelio tirpalas yra skaidrus, bespalvis arba šiek tiek geltonas, be dalelių. </w:t>
      </w:r>
    </w:p>
    <w:p w14:paraId="115763EE" w14:textId="77777777" w:rsidR="00893C17" w:rsidRPr="004E3BE9"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Aktyvuota trijų kamerų maišelių infuzinė emulsija yra vienalytė ir pieno baltumo.</w:t>
      </w:r>
    </w:p>
    <w:p w14:paraId="60A16A84" w14:textId="77777777" w:rsidR="00893C17" w:rsidRPr="004E3BE9"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p>
    <w:p w14:paraId="56FE6DF5" w14:textId="2B80279D" w:rsidR="007709CD" w:rsidRPr="004E3BE9"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Deguonies absorbentas ir vientisumo indikatorius dedami tarp pirminio maišelio ir apvalkalo.</w:t>
      </w:r>
    </w:p>
    <w:p w14:paraId="3B599EAF" w14:textId="77777777" w:rsidR="00893C17" w:rsidRPr="004E3BE9" w:rsidRDefault="00893C17" w:rsidP="00893C17">
      <w:pPr>
        <w:tabs>
          <w:tab w:val="left" w:pos="567"/>
        </w:tabs>
        <w:spacing w:after="0" w:line="260" w:lineRule="exact"/>
        <w:rPr>
          <w:rFonts w:ascii="Times New Roman" w:eastAsia="Times New Roman" w:hAnsi="Times New Roman" w:cs="Times New Roman"/>
          <w:kern w:val="0"/>
          <w:szCs w:val="20"/>
          <w14:ligatures w14:val="none"/>
        </w:rPr>
      </w:pPr>
    </w:p>
    <w:p w14:paraId="79CD2EA3" w14:textId="31C7EBED" w:rsidR="007709CD" w:rsidRPr="004E3BE9" w:rsidRDefault="00B72497" w:rsidP="007709CD">
      <w:pPr>
        <w:numPr>
          <w:ilvl w:val="12"/>
          <w:numId w:val="0"/>
        </w:numPr>
        <w:spacing w:after="0" w:line="240" w:lineRule="auto"/>
        <w:ind w:right="-2"/>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Pakuotės dydžiai</w:t>
      </w:r>
    </w:p>
    <w:p w14:paraId="4F830CDD" w14:textId="5FF6D415" w:rsidR="007709CD" w:rsidRPr="004E3BE9" w:rsidRDefault="007709CD" w:rsidP="007709CD">
      <w:pPr>
        <w:keepNext/>
        <w:spacing w:after="0" w:line="260" w:lineRule="exact"/>
        <w:rPr>
          <w:rFonts w:ascii="Times New Roman" w:eastAsia="Calibri" w:hAnsi="Times New Roman" w:cs="Times New Roman"/>
          <w:kern w:val="0"/>
          <w14:ligatures w14:val="none"/>
        </w:rPr>
      </w:pPr>
      <w:r w:rsidRPr="004E3BE9">
        <w:rPr>
          <w:rFonts w:ascii="Times New Roman" w:eastAsia="Calibri" w:hAnsi="Times New Roman" w:cs="Times New Roman"/>
          <w:kern w:val="0"/>
          <w14:ligatures w14:val="none"/>
        </w:rPr>
        <w:t xml:space="preserve">6 x </w:t>
      </w:r>
      <w:r w:rsidR="006C1A39" w:rsidRPr="004E3BE9">
        <w:rPr>
          <w:rFonts w:ascii="Times New Roman" w:eastAsia="Calibri" w:hAnsi="Times New Roman" w:cs="Times New Roman"/>
          <w:kern w:val="0"/>
          <w14:ligatures w14:val="none"/>
        </w:rPr>
        <w:t>5</w:t>
      </w:r>
      <w:r w:rsidRPr="004E3BE9">
        <w:rPr>
          <w:rFonts w:ascii="Times New Roman" w:eastAsia="Calibri" w:hAnsi="Times New Roman" w:cs="Times New Roman"/>
          <w:kern w:val="0"/>
          <w14:ligatures w14:val="none"/>
        </w:rPr>
        <w:t>00</w:t>
      </w:r>
      <w:r w:rsidR="00786CA6" w:rsidRPr="004E3BE9">
        <w:rPr>
          <w:rFonts w:ascii="Times New Roman" w:eastAsia="Calibri" w:hAnsi="Times New Roman" w:cs="Times New Roman"/>
          <w:kern w:val="0"/>
          <w14:ligatures w14:val="none"/>
        </w:rPr>
        <w:t> ml</w:t>
      </w:r>
    </w:p>
    <w:p w14:paraId="50D898DE" w14:textId="77777777" w:rsidR="008A77D5" w:rsidRPr="004E3BE9" w:rsidRDefault="008A77D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95A1BEC" w14:textId="5DD3C0C3" w:rsidR="00893C17" w:rsidRPr="004E3BE9" w:rsidRDefault="00893C17" w:rsidP="00893C17">
      <w:pPr>
        <w:keepNext/>
        <w:widowControl w:val="0"/>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Registruotojas ir gamintojas</w:t>
      </w:r>
    </w:p>
    <w:p w14:paraId="4330F7C6" w14:textId="77777777" w:rsidR="00BB2EB8" w:rsidRPr="004E3BE9" w:rsidRDefault="00BB2EB8" w:rsidP="00BB2EB8">
      <w:pPr>
        <w:tabs>
          <w:tab w:val="left" w:pos="567"/>
        </w:tabs>
        <w:spacing w:after="0" w:line="240" w:lineRule="auto"/>
        <w:rPr>
          <w:rFonts w:ascii="Times New Roman" w:eastAsia="Times New Roman" w:hAnsi="Times New Roman" w:cs="Times New Roman"/>
          <w:kern w:val="0"/>
          <w:szCs w:val="20"/>
          <w:highlight w:val="yellow"/>
          <w:lang w:eastAsia="lt-LT"/>
          <w14:ligatures w14:val="none"/>
        </w:rPr>
      </w:pPr>
    </w:p>
    <w:p w14:paraId="489E2F76" w14:textId="77777777" w:rsidR="00BB2EB8" w:rsidRPr="004E3BE9" w:rsidRDefault="00BB2EB8" w:rsidP="00BB2EB8">
      <w:pPr>
        <w:tabs>
          <w:tab w:val="left" w:pos="567"/>
        </w:tabs>
        <w:spacing w:after="0" w:line="240" w:lineRule="auto"/>
        <w:rPr>
          <w:rFonts w:ascii="Times New Roman" w:eastAsia="Times New Roman" w:hAnsi="Times New Roman" w:cs="Times New Roman"/>
          <w:i/>
          <w:iCs/>
          <w:kern w:val="0"/>
          <w:szCs w:val="20"/>
          <w:lang w:eastAsia="lt-LT"/>
          <w14:ligatures w14:val="none"/>
        </w:rPr>
      </w:pPr>
      <w:r w:rsidRPr="004E3BE9">
        <w:rPr>
          <w:rFonts w:ascii="Times New Roman" w:eastAsia="Times New Roman" w:hAnsi="Times New Roman" w:cs="Times New Roman"/>
          <w:i/>
          <w:iCs/>
          <w:kern w:val="0"/>
          <w:szCs w:val="20"/>
          <w:lang w:eastAsia="lt-LT"/>
          <w14:ligatures w14:val="none"/>
        </w:rPr>
        <w:t>Registruotojas</w:t>
      </w:r>
    </w:p>
    <w:p w14:paraId="60F7261F" w14:textId="2A19ABC4" w:rsidR="00E850B3" w:rsidRPr="004E3BE9" w:rsidRDefault="00E850B3" w:rsidP="00E850B3">
      <w:pPr>
        <w:tabs>
          <w:tab w:val="left" w:pos="567"/>
        </w:tabs>
        <w:spacing w:after="0" w:line="240" w:lineRule="auto"/>
        <w:rPr>
          <w:rFonts w:ascii="Times New Roman" w:eastAsia="Times New Roman" w:hAnsi="Times New Roman" w:cs="Times New Roman"/>
          <w:kern w:val="0"/>
          <w:highlight w:val="yellow"/>
          <w:lang w:eastAsia="lt-LT"/>
          <w14:ligatures w14:val="none"/>
        </w:rPr>
      </w:pPr>
      <w:proofErr w:type="spellStart"/>
      <w:r w:rsidRPr="004E3BE9">
        <w:rPr>
          <w:rFonts w:ascii="Times New Roman" w:eastAsia="Times New Roman" w:hAnsi="Times New Roman" w:cs="Times New Roman"/>
          <w:kern w:val="0"/>
          <w:szCs w:val="20"/>
          <w:lang w:eastAsia="lt-LT"/>
          <w14:ligatures w14:val="none"/>
        </w:rPr>
        <w:t>Fresenius</w:t>
      </w:r>
      <w:proofErr w:type="spellEnd"/>
      <w:r w:rsidRPr="004E3BE9">
        <w:rPr>
          <w:rFonts w:ascii="Times New Roman" w:eastAsia="Times New Roman" w:hAnsi="Times New Roman" w:cs="Times New Roman"/>
          <w:kern w:val="0"/>
          <w:szCs w:val="20"/>
          <w:lang w:eastAsia="lt-LT"/>
          <w14:ligatures w14:val="none"/>
        </w:rPr>
        <w:t xml:space="preserve"> Kabi AB</w:t>
      </w:r>
      <w:r w:rsidR="00D61CCB" w:rsidRPr="004E3BE9">
        <w:rPr>
          <w:rFonts w:ascii="Times New Roman" w:eastAsia="Times New Roman" w:hAnsi="Times New Roman" w:cs="Times New Roman"/>
          <w:kern w:val="0"/>
          <w:szCs w:val="20"/>
          <w:lang w:eastAsia="lt-LT"/>
          <w14:ligatures w14:val="none"/>
        </w:rPr>
        <w:t xml:space="preserve">, </w:t>
      </w:r>
      <w:proofErr w:type="spellStart"/>
      <w:r w:rsidRPr="004E3BE9">
        <w:rPr>
          <w:rFonts w:ascii="Times New Roman" w:eastAsia="Times New Roman" w:hAnsi="Times New Roman" w:cs="Times New Roman"/>
          <w:kern w:val="0"/>
          <w:szCs w:val="20"/>
          <w:lang w:eastAsia="lt-LT"/>
          <w14:ligatures w14:val="none"/>
        </w:rPr>
        <w:t>Rapsgatan</w:t>
      </w:r>
      <w:proofErr w:type="spellEnd"/>
      <w:r w:rsidRPr="004E3BE9">
        <w:rPr>
          <w:rFonts w:ascii="Times New Roman" w:eastAsia="Times New Roman" w:hAnsi="Times New Roman" w:cs="Times New Roman"/>
          <w:kern w:val="0"/>
          <w:szCs w:val="20"/>
          <w:lang w:eastAsia="lt-LT"/>
          <w14:ligatures w14:val="none"/>
        </w:rPr>
        <w:t xml:space="preserve"> 7</w:t>
      </w:r>
      <w:r w:rsidR="00D61CCB" w:rsidRPr="004E3BE9">
        <w:rPr>
          <w:rFonts w:ascii="Times New Roman" w:eastAsia="Times New Roman" w:hAnsi="Times New Roman" w:cs="Times New Roman"/>
          <w:kern w:val="0"/>
          <w:szCs w:val="20"/>
          <w:lang w:eastAsia="lt-LT"/>
          <w14:ligatures w14:val="none"/>
        </w:rPr>
        <w:t xml:space="preserve">, </w:t>
      </w:r>
      <w:r w:rsidRPr="004E3BE9">
        <w:rPr>
          <w:rFonts w:ascii="Times New Roman" w:eastAsia="Times New Roman" w:hAnsi="Times New Roman" w:cs="Times New Roman"/>
          <w:kern w:val="0"/>
          <w:szCs w:val="20"/>
          <w:lang w:eastAsia="lt-LT"/>
          <w14:ligatures w14:val="none"/>
        </w:rPr>
        <w:t xml:space="preserve">751 74 </w:t>
      </w:r>
      <w:proofErr w:type="spellStart"/>
      <w:r w:rsidRPr="004E3BE9">
        <w:rPr>
          <w:rFonts w:ascii="Times New Roman" w:eastAsia="Times New Roman" w:hAnsi="Times New Roman" w:cs="Times New Roman"/>
          <w:kern w:val="0"/>
          <w:szCs w:val="20"/>
          <w:lang w:eastAsia="lt-LT"/>
          <w14:ligatures w14:val="none"/>
        </w:rPr>
        <w:t>Uppsala</w:t>
      </w:r>
      <w:proofErr w:type="spellEnd"/>
      <w:r w:rsidR="00D61CCB" w:rsidRPr="004E3BE9">
        <w:rPr>
          <w:rFonts w:ascii="Times New Roman" w:eastAsia="Times New Roman" w:hAnsi="Times New Roman" w:cs="Times New Roman"/>
          <w:kern w:val="0"/>
          <w:szCs w:val="20"/>
          <w:lang w:eastAsia="lt-LT"/>
          <w14:ligatures w14:val="none"/>
        </w:rPr>
        <w:t xml:space="preserve">, </w:t>
      </w:r>
      <w:r w:rsidRPr="004E3BE9">
        <w:rPr>
          <w:rFonts w:ascii="Times New Roman" w:eastAsia="Times New Roman" w:hAnsi="Times New Roman" w:cs="Times New Roman"/>
          <w:kern w:val="0"/>
          <w:szCs w:val="20"/>
          <w:lang w:eastAsia="lt-LT"/>
          <w14:ligatures w14:val="none"/>
        </w:rPr>
        <w:t>Švedija</w:t>
      </w:r>
    </w:p>
    <w:p w14:paraId="629B0BC6" w14:textId="77777777" w:rsidR="00BB2EB8" w:rsidRPr="004E3BE9" w:rsidRDefault="00BB2EB8" w:rsidP="00BB2EB8">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711FA835" w14:textId="77777777" w:rsidR="00BB2EB8" w:rsidRPr="004E3BE9" w:rsidRDefault="00BB2EB8" w:rsidP="00BB2EB8">
      <w:pPr>
        <w:keepNext/>
        <w:widowControl w:val="0"/>
        <w:autoSpaceDE w:val="0"/>
        <w:autoSpaceDN w:val="0"/>
        <w:spacing w:after="0" w:line="240" w:lineRule="auto"/>
        <w:rPr>
          <w:rFonts w:ascii="Times New Roman" w:eastAsia="Times New Roman" w:hAnsi="Times New Roman" w:cs="Times New Roman"/>
          <w:i/>
          <w:iCs/>
          <w:kern w:val="0"/>
          <w14:ligatures w14:val="none"/>
        </w:rPr>
      </w:pPr>
      <w:r w:rsidRPr="004E3BE9">
        <w:rPr>
          <w:rFonts w:ascii="Times New Roman" w:eastAsia="Times New Roman" w:hAnsi="Times New Roman" w:cs="Times New Roman"/>
          <w:i/>
          <w:iCs/>
          <w:kern w:val="0"/>
          <w14:ligatures w14:val="none"/>
        </w:rPr>
        <w:t>Gamintojas</w:t>
      </w:r>
    </w:p>
    <w:p w14:paraId="6684EE11" w14:textId="77777777" w:rsidR="00BB2EB8" w:rsidRPr="004E3BE9" w:rsidRDefault="00BB2EB8" w:rsidP="00BB2EB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Fresenius</w:t>
      </w:r>
      <w:proofErr w:type="spellEnd"/>
      <w:r w:rsidRPr="004E3BE9">
        <w:rPr>
          <w:rFonts w:ascii="Times New Roman" w:eastAsia="Times New Roman" w:hAnsi="Times New Roman" w:cs="Times New Roman"/>
          <w:kern w:val="0"/>
          <w14:ligatures w14:val="none"/>
        </w:rPr>
        <w:t xml:space="preserve"> Kabi AB, SE-751 74 </w:t>
      </w:r>
      <w:proofErr w:type="spellStart"/>
      <w:r w:rsidRPr="004E3BE9">
        <w:rPr>
          <w:rFonts w:ascii="Times New Roman" w:eastAsia="Times New Roman" w:hAnsi="Times New Roman" w:cs="Times New Roman"/>
          <w:kern w:val="0"/>
          <w14:ligatures w14:val="none"/>
        </w:rPr>
        <w:t>Uppsala</w:t>
      </w:r>
      <w:proofErr w:type="spellEnd"/>
      <w:r w:rsidRPr="004E3BE9">
        <w:rPr>
          <w:rFonts w:ascii="Times New Roman" w:eastAsia="Times New Roman" w:hAnsi="Times New Roman" w:cs="Times New Roman"/>
          <w:kern w:val="0"/>
          <w14:ligatures w14:val="none"/>
        </w:rPr>
        <w:t>, Švedija</w:t>
      </w:r>
    </w:p>
    <w:p w14:paraId="14ADE2E9" w14:textId="77777777" w:rsidR="00BB2EB8" w:rsidRPr="004E3BE9" w:rsidRDefault="00BB2EB8" w:rsidP="00BB2EB8">
      <w:pPr>
        <w:widowControl w:val="0"/>
        <w:autoSpaceDE w:val="0"/>
        <w:autoSpaceDN w:val="0"/>
        <w:spacing w:after="0" w:line="240" w:lineRule="auto"/>
        <w:rPr>
          <w:rFonts w:ascii="Times New Roman" w:eastAsia="Times New Roman" w:hAnsi="Times New Roman" w:cs="Times New Roman"/>
          <w:kern w:val="0"/>
          <w14:ligatures w14:val="none"/>
        </w:rPr>
      </w:pPr>
    </w:p>
    <w:p w14:paraId="482E7A68" w14:textId="0D4E1E03" w:rsidR="00BB2EB8" w:rsidRPr="00BB30BA" w:rsidRDefault="00BB2EB8" w:rsidP="00BB2EB8">
      <w:pPr>
        <w:widowControl w:val="0"/>
        <w:autoSpaceDE w:val="0"/>
        <w:autoSpaceDN w:val="0"/>
        <w:spacing w:after="0" w:line="240" w:lineRule="auto"/>
        <w:rPr>
          <w:rFonts w:ascii="Times New Roman" w:hAnsi="Times New Roman"/>
          <w:b/>
          <w:kern w:val="0"/>
          <w14:ligatures w14:val="none"/>
        </w:rPr>
      </w:pPr>
      <w:r w:rsidRPr="004E3BE9">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01817479" w14:textId="77777777" w:rsidR="00B41AC6" w:rsidRPr="00BB30BA" w:rsidRDefault="00B41AC6" w:rsidP="00B41AC6">
      <w:pPr>
        <w:widowControl w:val="0"/>
        <w:autoSpaceDE w:val="0"/>
        <w:autoSpaceDN w:val="0"/>
        <w:spacing w:after="0" w:line="240" w:lineRule="auto"/>
        <w:rPr>
          <w:rFonts w:ascii="Times New Roman" w:hAnsi="Times New Roman"/>
          <w:kern w:val="0"/>
          <w:lang w:val="lv-LV"/>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635"/>
      </w:tblGrid>
      <w:tr w:rsidR="00B41AC6" w:rsidRPr="00B41AC6" w14:paraId="4164CFC7" w14:textId="77777777" w:rsidTr="00B41AC6">
        <w:trPr>
          <w:trHeight w:val="283"/>
        </w:trPr>
        <w:tc>
          <w:tcPr>
            <w:tcW w:w="1426" w:type="dxa"/>
            <w:hideMark/>
          </w:tcPr>
          <w:p w14:paraId="5E5DE4A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Austrija</w:t>
            </w:r>
          </w:p>
        </w:tc>
        <w:tc>
          <w:tcPr>
            <w:tcW w:w="7635" w:type="dxa"/>
            <w:hideMark/>
          </w:tcPr>
          <w:p w14:paraId="531AACD2"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Emulsion zur Infusion</w:t>
            </w:r>
          </w:p>
        </w:tc>
      </w:tr>
      <w:tr w:rsidR="00B41AC6" w:rsidRPr="00B41AC6" w14:paraId="2346C580" w14:textId="77777777" w:rsidTr="00B41AC6">
        <w:trPr>
          <w:trHeight w:val="283"/>
        </w:trPr>
        <w:tc>
          <w:tcPr>
            <w:tcW w:w="1426" w:type="dxa"/>
            <w:hideMark/>
          </w:tcPr>
          <w:p w14:paraId="5383D6D0" w14:textId="5F81F4D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Be</w:t>
            </w:r>
            <w:r>
              <w:rPr>
                <w:rFonts w:ascii="Times New Roman" w:eastAsia="Times New Roman" w:hAnsi="Times New Roman" w:cs="Times New Roman"/>
                <w:bCs/>
                <w:lang w:val="lv-LV"/>
              </w:rPr>
              <w:t>lgija</w:t>
            </w:r>
          </w:p>
        </w:tc>
        <w:tc>
          <w:tcPr>
            <w:tcW w:w="7635" w:type="dxa"/>
            <w:hideMark/>
          </w:tcPr>
          <w:p w14:paraId="03D4DB62"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emulsie voor infusie</w:t>
            </w:r>
          </w:p>
          <w:p w14:paraId="17F0EEB5"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émulsion pour perfusion</w:t>
            </w:r>
          </w:p>
          <w:p w14:paraId="110260C3"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Emulsion zur Infusion</w:t>
            </w:r>
          </w:p>
        </w:tc>
      </w:tr>
      <w:tr w:rsidR="00B41AC6" w:rsidRPr="00B41AC6" w14:paraId="5CD0FEE1" w14:textId="77777777" w:rsidTr="00B41AC6">
        <w:trPr>
          <w:trHeight w:val="283"/>
        </w:trPr>
        <w:tc>
          <w:tcPr>
            <w:tcW w:w="1426" w:type="dxa"/>
            <w:hideMark/>
          </w:tcPr>
          <w:p w14:paraId="6D137CDD" w14:textId="3E168582"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Kroatija</w:t>
            </w:r>
          </w:p>
        </w:tc>
        <w:tc>
          <w:tcPr>
            <w:tcW w:w="7635" w:type="dxa"/>
            <w:hideMark/>
          </w:tcPr>
          <w:p w14:paraId="1FAA216C"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emulzija za infuziju</w:t>
            </w:r>
          </w:p>
        </w:tc>
      </w:tr>
      <w:tr w:rsidR="00B41AC6" w:rsidRPr="00B41AC6" w14:paraId="1C0C1E82" w14:textId="77777777" w:rsidTr="00B41AC6">
        <w:trPr>
          <w:trHeight w:val="283"/>
        </w:trPr>
        <w:tc>
          <w:tcPr>
            <w:tcW w:w="1426" w:type="dxa"/>
            <w:hideMark/>
          </w:tcPr>
          <w:p w14:paraId="58CEE4FD" w14:textId="6B56C07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Če</w:t>
            </w:r>
            <w:r>
              <w:rPr>
                <w:rFonts w:ascii="Times New Roman" w:eastAsia="Times New Roman" w:hAnsi="Times New Roman" w:cs="Times New Roman"/>
                <w:bCs/>
                <w:lang w:val="lv-LV"/>
              </w:rPr>
              <w:t>kija</w:t>
            </w:r>
          </w:p>
        </w:tc>
        <w:tc>
          <w:tcPr>
            <w:tcW w:w="7635" w:type="dxa"/>
            <w:hideMark/>
          </w:tcPr>
          <w:p w14:paraId="1433A34B"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35430146" w14:textId="77777777" w:rsidTr="00B41AC6">
        <w:trPr>
          <w:trHeight w:val="283"/>
        </w:trPr>
        <w:tc>
          <w:tcPr>
            <w:tcW w:w="1426" w:type="dxa"/>
            <w:hideMark/>
          </w:tcPr>
          <w:p w14:paraId="17FB25CA" w14:textId="262E6C70"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D</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nija</w:t>
            </w:r>
          </w:p>
        </w:tc>
        <w:tc>
          <w:tcPr>
            <w:tcW w:w="7635" w:type="dxa"/>
            <w:hideMark/>
          </w:tcPr>
          <w:p w14:paraId="18E57194"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356DE651" w14:textId="77777777" w:rsidTr="00B41AC6">
        <w:trPr>
          <w:trHeight w:val="283"/>
        </w:trPr>
        <w:tc>
          <w:tcPr>
            <w:tcW w:w="1426" w:type="dxa"/>
            <w:hideMark/>
          </w:tcPr>
          <w:p w14:paraId="6694B158" w14:textId="20EC77E5"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Estija</w:t>
            </w:r>
          </w:p>
        </w:tc>
        <w:tc>
          <w:tcPr>
            <w:tcW w:w="7635" w:type="dxa"/>
            <w:hideMark/>
          </w:tcPr>
          <w:p w14:paraId="716471C7"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6A482750" w14:textId="77777777" w:rsidTr="00B41AC6">
        <w:trPr>
          <w:trHeight w:val="283"/>
        </w:trPr>
        <w:tc>
          <w:tcPr>
            <w:tcW w:w="1426" w:type="dxa"/>
            <w:hideMark/>
          </w:tcPr>
          <w:p w14:paraId="54297130" w14:textId="57B567D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S</w:t>
            </w:r>
            <w:r>
              <w:rPr>
                <w:rFonts w:ascii="Times New Roman" w:eastAsia="Times New Roman" w:hAnsi="Times New Roman" w:cs="Times New Roman"/>
                <w:bCs/>
                <w:lang w:val="lv-LV"/>
              </w:rPr>
              <w:t>u</w:t>
            </w:r>
            <w:r w:rsidRPr="00B41AC6">
              <w:rPr>
                <w:rFonts w:ascii="Times New Roman" w:eastAsia="Times New Roman" w:hAnsi="Times New Roman" w:cs="Times New Roman"/>
                <w:bCs/>
                <w:lang w:val="lv-LV"/>
              </w:rPr>
              <w:t>omija</w:t>
            </w:r>
          </w:p>
        </w:tc>
        <w:tc>
          <w:tcPr>
            <w:tcW w:w="7635" w:type="dxa"/>
            <w:hideMark/>
          </w:tcPr>
          <w:p w14:paraId="54E82E61"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infuusioneste, emulsio</w:t>
            </w:r>
          </w:p>
        </w:tc>
      </w:tr>
      <w:tr w:rsidR="00B41AC6" w:rsidRPr="00B41AC6" w14:paraId="4B4CDF97" w14:textId="77777777" w:rsidTr="00B41AC6">
        <w:trPr>
          <w:trHeight w:val="283"/>
        </w:trPr>
        <w:tc>
          <w:tcPr>
            <w:tcW w:w="1426" w:type="dxa"/>
            <w:hideMark/>
          </w:tcPr>
          <w:p w14:paraId="6D190D5D" w14:textId="64B786A2" w:rsidR="00B41AC6" w:rsidRPr="00252604" w:rsidRDefault="00B41AC6" w:rsidP="00B41AC6">
            <w:pPr>
              <w:widowControl w:val="0"/>
              <w:autoSpaceDE w:val="0"/>
              <w:autoSpaceDN w:val="0"/>
              <w:rPr>
                <w:rFonts w:ascii="Times New Roman" w:eastAsia="Times New Roman" w:hAnsi="Times New Roman" w:cs="Times New Roman"/>
                <w:bCs/>
                <w:lang w:val="lt-LT"/>
              </w:rPr>
            </w:pPr>
            <w:r>
              <w:rPr>
                <w:rFonts w:ascii="Times New Roman" w:eastAsia="Times New Roman" w:hAnsi="Times New Roman" w:cs="Times New Roman"/>
                <w:bCs/>
                <w:lang w:val="lv-LV"/>
              </w:rPr>
              <w:t>Pranc</w:t>
            </w:r>
            <w:proofErr w:type="spellStart"/>
            <w:r>
              <w:rPr>
                <w:rFonts w:ascii="Times New Roman" w:eastAsia="Times New Roman" w:hAnsi="Times New Roman" w:cs="Times New Roman"/>
                <w:bCs/>
                <w:lang w:val="lt-LT"/>
              </w:rPr>
              <w:t>ūzija</w:t>
            </w:r>
            <w:proofErr w:type="spellEnd"/>
          </w:p>
        </w:tc>
        <w:tc>
          <w:tcPr>
            <w:tcW w:w="7635" w:type="dxa"/>
            <w:hideMark/>
          </w:tcPr>
          <w:p w14:paraId="752298C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2, émulsion pour perfusion</w:t>
            </w:r>
          </w:p>
        </w:tc>
      </w:tr>
      <w:tr w:rsidR="00B41AC6" w:rsidRPr="00B41AC6" w14:paraId="639B12A3" w14:textId="77777777" w:rsidTr="00B41AC6">
        <w:trPr>
          <w:trHeight w:val="283"/>
        </w:trPr>
        <w:tc>
          <w:tcPr>
            <w:tcW w:w="1426" w:type="dxa"/>
            <w:hideMark/>
          </w:tcPr>
          <w:p w14:paraId="5F2A8C14" w14:textId="0864F61E"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Vokietija</w:t>
            </w:r>
          </w:p>
        </w:tc>
        <w:tc>
          <w:tcPr>
            <w:tcW w:w="7635" w:type="dxa"/>
            <w:hideMark/>
          </w:tcPr>
          <w:p w14:paraId="7E4CCE80"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Emulsion zur Infusion</w:t>
            </w:r>
          </w:p>
        </w:tc>
      </w:tr>
      <w:tr w:rsidR="00B41AC6" w:rsidRPr="00B41AC6" w14:paraId="07F5A2BA" w14:textId="77777777" w:rsidTr="00B41AC6">
        <w:trPr>
          <w:trHeight w:val="283"/>
        </w:trPr>
        <w:tc>
          <w:tcPr>
            <w:tcW w:w="1426" w:type="dxa"/>
            <w:hideMark/>
          </w:tcPr>
          <w:p w14:paraId="4F26E715" w14:textId="328C59B7"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Airija</w:t>
            </w:r>
          </w:p>
        </w:tc>
        <w:tc>
          <w:tcPr>
            <w:tcW w:w="7635" w:type="dxa"/>
            <w:hideMark/>
          </w:tcPr>
          <w:p w14:paraId="227BF1B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70C69D88" w14:textId="77777777" w:rsidTr="00B41AC6">
        <w:trPr>
          <w:trHeight w:val="283"/>
        </w:trPr>
        <w:tc>
          <w:tcPr>
            <w:tcW w:w="1426" w:type="dxa"/>
            <w:hideMark/>
          </w:tcPr>
          <w:p w14:paraId="75705C7C" w14:textId="7CC84F1C"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Islan</w:t>
            </w:r>
            <w:r>
              <w:rPr>
                <w:rFonts w:ascii="Times New Roman" w:eastAsia="Times New Roman" w:hAnsi="Times New Roman" w:cs="Times New Roman"/>
                <w:bCs/>
                <w:lang w:val="lv-LV"/>
              </w:rPr>
              <w:t>dija</w:t>
            </w:r>
          </w:p>
        </w:tc>
        <w:tc>
          <w:tcPr>
            <w:tcW w:w="7635" w:type="dxa"/>
            <w:hideMark/>
          </w:tcPr>
          <w:p w14:paraId="7298F39C"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41FB90C1" w14:textId="77777777" w:rsidTr="00B41AC6">
        <w:trPr>
          <w:trHeight w:val="283"/>
        </w:trPr>
        <w:tc>
          <w:tcPr>
            <w:tcW w:w="1426" w:type="dxa"/>
            <w:hideMark/>
          </w:tcPr>
          <w:p w14:paraId="0E965FF9" w14:textId="443FC0C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I</w:t>
            </w:r>
            <w:r>
              <w:rPr>
                <w:rFonts w:ascii="Times New Roman" w:eastAsia="Times New Roman" w:hAnsi="Times New Roman" w:cs="Times New Roman"/>
                <w:bCs/>
                <w:lang w:val="lv-LV"/>
              </w:rPr>
              <w:t>talija</w:t>
            </w:r>
          </w:p>
        </w:tc>
        <w:tc>
          <w:tcPr>
            <w:tcW w:w="7635" w:type="dxa"/>
            <w:hideMark/>
          </w:tcPr>
          <w:p w14:paraId="39EC86C9"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w:t>
            </w:r>
          </w:p>
        </w:tc>
      </w:tr>
      <w:tr w:rsidR="00B41AC6" w:rsidRPr="00B41AC6" w14:paraId="44D6F23B" w14:textId="77777777" w:rsidTr="00B41AC6">
        <w:trPr>
          <w:trHeight w:val="283"/>
        </w:trPr>
        <w:tc>
          <w:tcPr>
            <w:tcW w:w="1426" w:type="dxa"/>
            <w:hideMark/>
          </w:tcPr>
          <w:p w14:paraId="6AED1DBE"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Latvija</w:t>
            </w:r>
          </w:p>
        </w:tc>
        <w:tc>
          <w:tcPr>
            <w:tcW w:w="7635" w:type="dxa"/>
            <w:hideMark/>
          </w:tcPr>
          <w:p w14:paraId="259AF5D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emulsija infūzijām</w:t>
            </w:r>
          </w:p>
        </w:tc>
      </w:tr>
      <w:tr w:rsidR="00B41AC6" w:rsidRPr="00B41AC6" w14:paraId="46F44692" w14:textId="77777777" w:rsidTr="00B41AC6">
        <w:trPr>
          <w:trHeight w:val="283"/>
        </w:trPr>
        <w:tc>
          <w:tcPr>
            <w:tcW w:w="1426" w:type="dxa"/>
            <w:hideMark/>
          </w:tcPr>
          <w:p w14:paraId="05179E33"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Lietuva</w:t>
            </w:r>
          </w:p>
        </w:tc>
        <w:tc>
          <w:tcPr>
            <w:tcW w:w="7635" w:type="dxa"/>
            <w:hideMark/>
          </w:tcPr>
          <w:p w14:paraId="761CB90E"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infuzinė emulsija</w:t>
            </w:r>
          </w:p>
        </w:tc>
      </w:tr>
      <w:tr w:rsidR="00B41AC6" w:rsidRPr="00B41AC6" w14:paraId="41664E29" w14:textId="77777777" w:rsidTr="00B41AC6">
        <w:trPr>
          <w:trHeight w:val="283"/>
        </w:trPr>
        <w:tc>
          <w:tcPr>
            <w:tcW w:w="1426" w:type="dxa"/>
            <w:hideMark/>
          </w:tcPr>
          <w:p w14:paraId="24442BE1" w14:textId="172FEDF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N</w:t>
            </w:r>
            <w:r>
              <w:rPr>
                <w:rFonts w:ascii="Times New Roman" w:eastAsia="Times New Roman" w:hAnsi="Times New Roman" w:cs="Times New Roman"/>
                <w:bCs/>
                <w:lang w:val="lv-LV"/>
              </w:rPr>
              <w:t>yderlandai</w:t>
            </w:r>
          </w:p>
        </w:tc>
        <w:tc>
          <w:tcPr>
            <w:tcW w:w="7635" w:type="dxa"/>
            <w:hideMark/>
          </w:tcPr>
          <w:p w14:paraId="66540C3C"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emulsie voor infusie</w:t>
            </w:r>
          </w:p>
        </w:tc>
      </w:tr>
      <w:tr w:rsidR="00B41AC6" w:rsidRPr="00B41AC6" w14:paraId="38637D90" w14:textId="77777777" w:rsidTr="00B41AC6">
        <w:trPr>
          <w:trHeight w:val="283"/>
        </w:trPr>
        <w:tc>
          <w:tcPr>
            <w:tcW w:w="1426" w:type="dxa"/>
            <w:hideMark/>
          </w:tcPr>
          <w:p w14:paraId="0CD1581C" w14:textId="7B51D91A"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Norv</w:t>
            </w:r>
            <w:r>
              <w:rPr>
                <w:rFonts w:ascii="Times New Roman" w:eastAsia="Times New Roman" w:hAnsi="Times New Roman" w:cs="Times New Roman"/>
                <w:bCs/>
                <w:lang w:val="lv-LV"/>
              </w:rPr>
              <w:t>egija</w:t>
            </w:r>
          </w:p>
        </w:tc>
        <w:tc>
          <w:tcPr>
            <w:tcW w:w="7635" w:type="dxa"/>
            <w:hideMark/>
          </w:tcPr>
          <w:p w14:paraId="562DDC26"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032339D8" w14:textId="77777777" w:rsidTr="00B41AC6">
        <w:trPr>
          <w:trHeight w:val="283"/>
        </w:trPr>
        <w:tc>
          <w:tcPr>
            <w:tcW w:w="1426" w:type="dxa"/>
            <w:hideMark/>
          </w:tcPr>
          <w:p w14:paraId="5BD4DC65" w14:textId="7490BA49"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Lenkija</w:t>
            </w:r>
          </w:p>
        </w:tc>
        <w:tc>
          <w:tcPr>
            <w:tcW w:w="7635" w:type="dxa"/>
            <w:hideMark/>
          </w:tcPr>
          <w:p w14:paraId="1017FBCA"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1EE02A91" w14:textId="77777777" w:rsidTr="00B41AC6">
        <w:trPr>
          <w:trHeight w:val="283"/>
        </w:trPr>
        <w:tc>
          <w:tcPr>
            <w:tcW w:w="1426" w:type="dxa"/>
            <w:hideMark/>
          </w:tcPr>
          <w:p w14:paraId="796ED58D" w14:textId="42CB9309"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Portug</w:t>
            </w:r>
            <w:r>
              <w:rPr>
                <w:rFonts w:ascii="Times New Roman" w:eastAsia="Times New Roman" w:hAnsi="Times New Roman" w:cs="Times New Roman"/>
                <w:bCs/>
                <w:lang w:val="lv-LV"/>
              </w:rPr>
              <w:t>alija</w:t>
            </w:r>
          </w:p>
        </w:tc>
        <w:tc>
          <w:tcPr>
            <w:tcW w:w="7635" w:type="dxa"/>
            <w:hideMark/>
          </w:tcPr>
          <w:p w14:paraId="2C038A5F"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67E9000C" w14:textId="77777777" w:rsidTr="00B41AC6">
        <w:trPr>
          <w:trHeight w:val="283"/>
        </w:trPr>
        <w:tc>
          <w:tcPr>
            <w:tcW w:w="1426" w:type="dxa"/>
            <w:hideMark/>
          </w:tcPr>
          <w:p w14:paraId="18CDBE2A" w14:textId="0C315D4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Rum</w:t>
            </w:r>
            <w:r>
              <w:rPr>
                <w:rFonts w:ascii="Times New Roman" w:eastAsia="Times New Roman" w:hAnsi="Times New Roman" w:cs="Times New Roman"/>
                <w:bCs/>
                <w:lang w:val="lv-LV"/>
              </w:rPr>
              <w:t>unija</w:t>
            </w:r>
          </w:p>
        </w:tc>
        <w:tc>
          <w:tcPr>
            <w:tcW w:w="7635" w:type="dxa"/>
            <w:hideMark/>
          </w:tcPr>
          <w:p w14:paraId="280521A8"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emulsie perfuzabilă</w:t>
            </w:r>
          </w:p>
        </w:tc>
      </w:tr>
      <w:tr w:rsidR="00B41AC6" w:rsidRPr="00B41AC6" w14:paraId="65598CC3" w14:textId="77777777" w:rsidTr="00B41AC6">
        <w:trPr>
          <w:trHeight w:val="283"/>
        </w:trPr>
        <w:tc>
          <w:tcPr>
            <w:tcW w:w="1426" w:type="dxa"/>
            <w:hideMark/>
          </w:tcPr>
          <w:p w14:paraId="70B3BA47" w14:textId="6956104A"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kija</w:t>
            </w:r>
          </w:p>
        </w:tc>
        <w:tc>
          <w:tcPr>
            <w:tcW w:w="7635" w:type="dxa"/>
            <w:hideMark/>
          </w:tcPr>
          <w:p w14:paraId="39FE218A"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5D0AF18D" w14:textId="77777777" w:rsidTr="00B41AC6">
        <w:trPr>
          <w:trHeight w:val="283"/>
        </w:trPr>
        <w:tc>
          <w:tcPr>
            <w:tcW w:w="1426" w:type="dxa"/>
            <w:hideMark/>
          </w:tcPr>
          <w:p w14:paraId="377A08AE" w14:textId="006A83BC"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ė</w:t>
            </w:r>
            <w:r w:rsidRPr="00B41AC6">
              <w:rPr>
                <w:rFonts w:ascii="Times New Roman" w:eastAsia="Times New Roman" w:hAnsi="Times New Roman" w:cs="Times New Roman"/>
                <w:bCs/>
                <w:lang w:val="lv-LV"/>
              </w:rPr>
              <w:t>nija</w:t>
            </w:r>
          </w:p>
        </w:tc>
        <w:tc>
          <w:tcPr>
            <w:tcW w:w="7635" w:type="dxa"/>
            <w:hideMark/>
          </w:tcPr>
          <w:p w14:paraId="5FABCE01"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emulzija za infundiranje</w:t>
            </w:r>
          </w:p>
        </w:tc>
      </w:tr>
      <w:tr w:rsidR="00B41AC6" w:rsidRPr="00B41AC6" w14:paraId="4F6664A0" w14:textId="77777777" w:rsidTr="00B41AC6">
        <w:trPr>
          <w:trHeight w:val="283"/>
        </w:trPr>
        <w:tc>
          <w:tcPr>
            <w:tcW w:w="1426" w:type="dxa"/>
            <w:hideMark/>
          </w:tcPr>
          <w:p w14:paraId="07E18B5D" w14:textId="6F27134A"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Ispanija</w:t>
            </w:r>
          </w:p>
        </w:tc>
        <w:tc>
          <w:tcPr>
            <w:tcW w:w="7635" w:type="dxa"/>
            <w:hideMark/>
          </w:tcPr>
          <w:p w14:paraId="72AC19CB"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33CC9598" w14:textId="77777777" w:rsidTr="00B41AC6">
        <w:trPr>
          <w:trHeight w:val="283"/>
        </w:trPr>
        <w:tc>
          <w:tcPr>
            <w:tcW w:w="1426" w:type="dxa"/>
            <w:hideMark/>
          </w:tcPr>
          <w:p w14:paraId="262F2CE9" w14:textId="4379E9D8"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Vengrija</w:t>
            </w:r>
          </w:p>
        </w:tc>
        <w:tc>
          <w:tcPr>
            <w:tcW w:w="7635" w:type="dxa"/>
            <w:hideMark/>
          </w:tcPr>
          <w:p w14:paraId="7ADAB7D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emulziós infúzió</w:t>
            </w:r>
          </w:p>
        </w:tc>
      </w:tr>
      <w:tr w:rsidR="00B41AC6" w:rsidRPr="00B41AC6" w14:paraId="51E30263" w14:textId="77777777" w:rsidTr="00B41AC6">
        <w:trPr>
          <w:trHeight w:val="283"/>
        </w:trPr>
        <w:tc>
          <w:tcPr>
            <w:tcW w:w="1426" w:type="dxa"/>
            <w:hideMark/>
          </w:tcPr>
          <w:p w14:paraId="4A93A8E2" w14:textId="1658B55A"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Švedija</w:t>
            </w:r>
          </w:p>
        </w:tc>
        <w:tc>
          <w:tcPr>
            <w:tcW w:w="7635" w:type="dxa"/>
            <w:hideMark/>
          </w:tcPr>
          <w:p w14:paraId="1DC2B694"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infusionsvätska, emulsion</w:t>
            </w:r>
          </w:p>
        </w:tc>
      </w:tr>
    </w:tbl>
    <w:p w14:paraId="0CDF79C4" w14:textId="77777777" w:rsidR="00B41AC6" w:rsidRPr="00B41AC6" w:rsidRDefault="00B41AC6" w:rsidP="00B41AC6">
      <w:pPr>
        <w:widowControl w:val="0"/>
        <w:autoSpaceDE w:val="0"/>
        <w:autoSpaceDN w:val="0"/>
        <w:spacing w:after="0" w:line="240" w:lineRule="auto"/>
        <w:rPr>
          <w:rFonts w:ascii="Times New Roman" w:eastAsia="Times New Roman" w:hAnsi="Times New Roman" w:cs="Times New Roman"/>
          <w:kern w:val="0"/>
          <w:lang w:val="lv-LV"/>
          <w14:ligatures w14:val="none"/>
        </w:rPr>
      </w:pPr>
    </w:p>
    <w:p w14:paraId="212E696F" w14:textId="77777777" w:rsidR="005D582C" w:rsidRPr="004E3BE9" w:rsidRDefault="005D582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5B9AC952"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Šis pakuotės lapelis paskutinį kartą peržiūrėtas</w:t>
      </w:r>
      <w:r w:rsidR="00D12971">
        <w:rPr>
          <w:rFonts w:ascii="Times New Roman" w:eastAsia="Times New Roman" w:hAnsi="Times New Roman" w:cs="Times New Roman"/>
          <w:b/>
          <w:bCs/>
          <w:kern w:val="0"/>
          <w14:ligatures w14:val="none"/>
        </w:rPr>
        <w:t xml:space="preserve"> 2025-09-19</w:t>
      </w:r>
      <w:r w:rsidR="00BB30BA">
        <w:rPr>
          <w:rFonts w:ascii="Times New Roman" w:eastAsia="Times New Roman" w:hAnsi="Times New Roman" w:cs="Times New Roman"/>
          <w:b/>
          <w:bCs/>
          <w:kern w:val="0"/>
          <w14:ligatures w14:val="none"/>
        </w:rPr>
        <w:t>.</w:t>
      </w:r>
    </w:p>
    <w:p w14:paraId="0AA6AC9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4E3BE9">
        <w:rPr>
          <w:rFonts w:ascii="Times New Roman" w:eastAsia="Times New Roman" w:hAnsi="Times New Roman" w:cs="Times New Roman"/>
          <w:i/>
          <w:kern w:val="0"/>
          <w14:ligatures w14:val="none"/>
        </w:rPr>
        <w:t xml:space="preserve"> </w:t>
      </w:r>
      <w:r w:rsidRPr="004E3BE9">
        <w:rPr>
          <w:rFonts w:ascii="Times New Roman" w:eastAsia="Times New Roman" w:hAnsi="Times New Roman" w:cs="Times New Roman"/>
          <w:color w:val="0000EE"/>
          <w:kern w:val="0"/>
          <w:u w:val="single"/>
          <w:lang w:eastAsia="lt-LT"/>
          <w14:ligatures w14:val="none"/>
        </w:rPr>
        <w:t>https://vvkt.lrv.lt/lt/</w:t>
      </w:r>
      <w:r w:rsidRPr="004E3BE9">
        <w:rPr>
          <w:rFonts w:ascii="Times New Roman" w:eastAsia="Times New Roman" w:hAnsi="Times New Roman" w:cs="Times New Roman"/>
          <w:kern w:val="0"/>
          <w14:ligatures w14:val="none"/>
        </w:rPr>
        <w:t>.</w:t>
      </w:r>
    </w:p>
    <w:p w14:paraId="0810F322" w14:textId="342480A0" w:rsidR="00E42E4E" w:rsidRPr="004E3BE9" w:rsidRDefault="00E42E4E" w:rsidP="00E42E4E">
      <w:pPr>
        <w:spacing w:after="0" w:line="240" w:lineRule="auto"/>
        <w:rPr>
          <w:rFonts w:ascii="Times New Roman" w:hAnsi="Times New Roman" w:cs="Times New Roman"/>
        </w:rPr>
      </w:pPr>
      <w:r w:rsidRPr="004E3BE9">
        <w:rPr>
          <w:rFonts w:ascii="Times New Roman" w:hAnsi="Times New Roman" w:cs="Times New Roman"/>
        </w:rPr>
        <w:t>---------------------------------------------------------------------------------------------------------------------</w:t>
      </w:r>
    </w:p>
    <w:p w14:paraId="0D4C2138" w14:textId="77777777" w:rsidR="00E42E4E" w:rsidRPr="004E3BE9" w:rsidRDefault="00E42E4E" w:rsidP="00E42E4E">
      <w:pPr>
        <w:spacing w:after="0" w:line="240" w:lineRule="auto"/>
        <w:rPr>
          <w:rFonts w:ascii="Times New Roman" w:hAnsi="Times New Roman" w:cs="Times New Roman"/>
        </w:rPr>
      </w:pPr>
    </w:p>
    <w:p w14:paraId="3CA307DC" w14:textId="77674161" w:rsidR="00E42E4E" w:rsidRPr="004E3BE9" w:rsidRDefault="00E42E4E" w:rsidP="00E42E4E">
      <w:pPr>
        <w:spacing w:after="0" w:line="240" w:lineRule="auto"/>
        <w:rPr>
          <w:rFonts w:ascii="Times New Roman" w:hAnsi="Times New Roman" w:cs="Times New Roman"/>
        </w:rPr>
      </w:pPr>
      <w:r w:rsidRPr="004E3BE9">
        <w:rPr>
          <w:rFonts w:ascii="Times New Roman" w:hAnsi="Times New Roman" w:cs="Times New Roman"/>
        </w:rPr>
        <w:t>Toliau pateikta informacija skirta tik sveikatos priežiūros specialistams.</w:t>
      </w:r>
    </w:p>
    <w:p w14:paraId="5F7ADB1B" w14:textId="4F441C79" w:rsidR="00FE3FB3" w:rsidRPr="004E3BE9" w:rsidRDefault="00FE3FB3" w:rsidP="00E42E4E">
      <w:pPr>
        <w:spacing w:after="0" w:line="240" w:lineRule="auto"/>
        <w:rPr>
          <w:rFonts w:ascii="Times New Roman" w:hAnsi="Times New Roman" w:cs="Times New Roman"/>
        </w:rPr>
      </w:pPr>
    </w:p>
    <w:p w14:paraId="366251C8" w14:textId="1CB0FC05" w:rsidR="00153A4A" w:rsidRPr="004E3BE9" w:rsidRDefault="00153A4A" w:rsidP="00153A4A">
      <w:pPr>
        <w:keepNext/>
        <w:keepLines/>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Specialūs reikalavimai atliekoms tvarkyti</w:t>
      </w:r>
      <w:r w:rsidRPr="004E3BE9">
        <w:t xml:space="preserve"> </w:t>
      </w:r>
      <w:r w:rsidRPr="004E3BE9">
        <w:rPr>
          <w:rFonts w:ascii="Times New Roman" w:eastAsia="Times New Roman" w:hAnsi="Times New Roman" w:cs="Times New Roman"/>
          <w:b/>
          <w:bCs/>
          <w:kern w:val="0"/>
          <w14:ligatures w14:val="none"/>
        </w:rPr>
        <w:t>ir vaistiniam preparatui ruošti</w:t>
      </w:r>
    </w:p>
    <w:p w14:paraId="74E843FD" w14:textId="77777777" w:rsidR="00153A4A" w:rsidRPr="004E3BE9" w:rsidRDefault="00153A4A" w:rsidP="00153A4A">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59345539" w14:textId="77777777" w:rsidR="00B53D88" w:rsidRPr="004E3BE9" w:rsidRDefault="00B53D88" w:rsidP="00B53D88">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Priedų negalima įšvirkšti į maišelį prieš tai nepatikrinus suderinamumo (žr. toliau esančias 3 ir 4 lenteles).</w:t>
      </w:r>
    </w:p>
    <w:p w14:paraId="38E702E4" w14:textId="77777777" w:rsidR="00B53D88" w:rsidRPr="004E3BE9" w:rsidRDefault="00B53D88" w:rsidP="00B53D88">
      <w:pPr>
        <w:tabs>
          <w:tab w:val="left" w:pos="567"/>
        </w:tabs>
        <w:spacing w:after="0" w:line="240" w:lineRule="auto"/>
        <w:rPr>
          <w:rFonts w:ascii="Times New Roman" w:eastAsia="Times New Roman" w:hAnsi="Times New Roman" w:cs="Times New Roman"/>
          <w:kern w:val="0"/>
          <w14:ligatures w14:val="none"/>
        </w:rPr>
      </w:pPr>
    </w:p>
    <w:p w14:paraId="30515887" w14:textId="5B5DE7FF" w:rsidR="00B53D88" w:rsidRPr="004E3BE9" w:rsidRDefault="00B53D88" w:rsidP="00B53D88">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Tik vienkartiniam </w:t>
      </w:r>
      <w:r w:rsidR="004E3BE9">
        <w:rPr>
          <w:rFonts w:ascii="Times New Roman" w:eastAsia="Times New Roman" w:hAnsi="Times New Roman" w:cs="Times New Roman"/>
          <w:kern w:val="0"/>
          <w14:ligatures w14:val="none"/>
        </w:rPr>
        <w:t>vartojimui</w:t>
      </w:r>
      <w:r w:rsidRPr="004E3BE9">
        <w:rPr>
          <w:rFonts w:ascii="Times New Roman" w:eastAsia="Times New Roman" w:hAnsi="Times New Roman" w:cs="Times New Roman"/>
          <w:kern w:val="0"/>
          <w14:ligatures w14:val="none"/>
        </w:rPr>
        <w:t>.</w:t>
      </w:r>
    </w:p>
    <w:p w14:paraId="40C9F56A" w14:textId="77777777" w:rsidR="00455640" w:rsidRPr="004E3BE9" w:rsidRDefault="00455640" w:rsidP="00B53D88">
      <w:pPr>
        <w:tabs>
          <w:tab w:val="left" w:pos="567"/>
        </w:tabs>
        <w:spacing w:after="0" w:line="240" w:lineRule="auto"/>
        <w:rPr>
          <w:rFonts w:ascii="Times New Roman" w:eastAsia="Times New Roman" w:hAnsi="Times New Roman" w:cs="Times New Roman"/>
          <w:kern w:val="0"/>
          <w14:ligatures w14:val="none"/>
        </w:rPr>
      </w:pPr>
    </w:p>
    <w:p w14:paraId="7907D1FB" w14:textId="3C0F72A2" w:rsidR="00455640" w:rsidRPr="004E3BE9" w:rsidRDefault="00455640" w:rsidP="00B53D88">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Nesuvartotą vaistinį preparatą ar atliekas reikia tvarkyti laikantis vietinių reikalavimų.</w:t>
      </w:r>
    </w:p>
    <w:p w14:paraId="1B629741" w14:textId="77777777" w:rsidR="00B53D88" w:rsidRPr="004E3BE9" w:rsidRDefault="00B53D88" w:rsidP="00153A4A">
      <w:pPr>
        <w:keepNext/>
        <w:keepLines/>
        <w:widowControl w:val="0"/>
        <w:autoSpaceDE w:val="0"/>
        <w:autoSpaceDN w:val="0"/>
        <w:spacing w:after="0" w:line="240" w:lineRule="auto"/>
        <w:rPr>
          <w:rFonts w:ascii="Times New Roman" w:eastAsia="Times New Roman" w:hAnsi="Times New Roman" w:cs="Times New Roman"/>
          <w:b/>
          <w:kern w:val="0"/>
          <w14:ligatures w14:val="none"/>
        </w:rPr>
      </w:pPr>
    </w:p>
    <w:p w14:paraId="0D85350D" w14:textId="77777777" w:rsidR="00153A4A" w:rsidRPr="004E3BE9" w:rsidRDefault="00153A4A" w:rsidP="00153A4A">
      <w:pPr>
        <w:keepNext/>
        <w:keepLines/>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Vartojimo instrukcijos</w:t>
      </w:r>
    </w:p>
    <w:p w14:paraId="0CE25060"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613223A7" w14:textId="77777777" w:rsidR="00153A4A" w:rsidRPr="004E3BE9" w:rsidRDefault="00153A4A" w:rsidP="00153A4A">
      <w:pPr>
        <w:spacing w:after="0" w:line="240" w:lineRule="auto"/>
        <w:ind w:right="-2"/>
        <w:rPr>
          <w:rFonts w:ascii="Times New Roman" w:eastAsia="Times New Roman" w:hAnsi="Times New Roman" w:cs="Times New Roman"/>
          <w:bCs/>
          <w:kern w:val="0"/>
          <w:szCs w:val="20"/>
          <w:u w:val="single"/>
          <w14:ligatures w14:val="none"/>
        </w:rPr>
      </w:pPr>
      <w:r w:rsidRPr="004E3BE9">
        <w:rPr>
          <w:rFonts w:ascii="Times New Roman" w:eastAsia="Times New Roman" w:hAnsi="Times New Roman" w:cs="Times New Roman"/>
          <w:bCs/>
          <w:kern w:val="0"/>
          <w:szCs w:val="20"/>
          <w:u w:val="single"/>
          <w14:ligatures w14:val="none"/>
        </w:rPr>
        <w:t>Scheminė maišelio apžvalga</w:t>
      </w:r>
    </w:p>
    <w:p w14:paraId="5B8EA106" w14:textId="77777777" w:rsidR="00153A4A" w:rsidRPr="004E3BE9"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89"/>
        <w:gridCol w:w="3816"/>
      </w:tblGrid>
      <w:tr w:rsidR="00153A4A" w:rsidRPr="004E3BE9" w14:paraId="501009F1" w14:textId="77777777" w:rsidTr="00D12971">
        <w:trPr>
          <w:trHeight w:val="3607"/>
        </w:trPr>
        <w:tc>
          <w:tcPr>
            <w:tcW w:w="4957" w:type="dxa"/>
          </w:tcPr>
          <w:p w14:paraId="09C4377A" w14:textId="77777777" w:rsidR="00153A4A" w:rsidRPr="004E3BE9" w:rsidRDefault="00153A4A" w:rsidP="00D12971">
            <w:pPr>
              <w:tabs>
                <w:tab w:val="left" w:pos="3119"/>
              </w:tabs>
              <w:rPr>
                <w:lang w:val="lt-LT" w:eastAsia="sv-SE"/>
              </w:rPr>
            </w:pPr>
            <w:r w:rsidRPr="004E3BE9">
              <w:rPr>
                <w:lang w:val="lt-LT" w:eastAsia="sv-SE"/>
              </w:rPr>
              <w:t>1. Apvalkalo įpjovos</w:t>
            </w:r>
          </w:p>
          <w:p w14:paraId="4791040F" w14:textId="77777777" w:rsidR="00153A4A" w:rsidRPr="004E3BE9" w:rsidRDefault="00153A4A" w:rsidP="00D12971">
            <w:pPr>
              <w:tabs>
                <w:tab w:val="left" w:pos="3119"/>
              </w:tabs>
              <w:rPr>
                <w:lang w:val="lt-LT" w:eastAsia="sv-SE"/>
              </w:rPr>
            </w:pPr>
            <w:r w:rsidRPr="004E3BE9">
              <w:rPr>
                <w:lang w:val="lt-LT" w:eastAsia="sv-SE"/>
              </w:rPr>
              <w:t>2. Rankena</w:t>
            </w:r>
          </w:p>
          <w:p w14:paraId="21558AE5" w14:textId="77777777" w:rsidR="00153A4A" w:rsidRPr="004E3BE9" w:rsidRDefault="00153A4A" w:rsidP="00D12971">
            <w:pPr>
              <w:tabs>
                <w:tab w:val="left" w:pos="3119"/>
              </w:tabs>
              <w:rPr>
                <w:lang w:val="lt-LT" w:eastAsia="sv-SE"/>
              </w:rPr>
            </w:pPr>
            <w:r w:rsidRPr="004E3BE9">
              <w:rPr>
                <w:lang w:val="lt-LT" w:eastAsia="sv-SE"/>
              </w:rPr>
              <w:t>3. Skylė maišeliui pakabinti</w:t>
            </w:r>
          </w:p>
          <w:p w14:paraId="69BE25B1" w14:textId="77777777" w:rsidR="00153A4A" w:rsidRPr="004E3BE9" w:rsidRDefault="00153A4A" w:rsidP="00D12971">
            <w:pPr>
              <w:tabs>
                <w:tab w:val="left" w:pos="3119"/>
              </w:tabs>
              <w:rPr>
                <w:lang w:val="lt-LT" w:eastAsia="sv-SE"/>
              </w:rPr>
            </w:pPr>
            <w:r w:rsidRPr="004E3BE9">
              <w:rPr>
                <w:lang w:val="lt-LT" w:eastAsia="sv-SE"/>
              </w:rPr>
              <w:t>4. Nuplėšiami sandarikliai</w:t>
            </w:r>
          </w:p>
          <w:p w14:paraId="3EB8E179" w14:textId="77777777" w:rsidR="00153A4A" w:rsidRPr="004E3BE9" w:rsidRDefault="00153A4A" w:rsidP="00D12971">
            <w:pPr>
              <w:tabs>
                <w:tab w:val="left" w:pos="3119"/>
              </w:tabs>
              <w:rPr>
                <w:lang w:val="lt-LT" w:eastAsia="sv-SE"/>
              </w:rPr>
            </w:pPr>
            <w:r w:rsidRPr="004E3BE9">
              <w:rPr>
                <w:lang w:val="lt-LT" w:eastAsia="sv-SE"/>
              </w:rPr>
              <w:t>5. Uždaroji anga (šios angos naudoti negalima)</w:t>
            </w:r>
          </w:p>
          <w:p w14:paraId="55AEC78E" w14:textId="77777777" w:rsidR="00153A4A" w:rsidRPr="004E3BE9" w:rsidRDefault="00153A4A" w:rsidP="00D12971">
            <w:pPr>
              <w:tabs>
                <w:tab w:val="left" w:pos="3119"/>
              </w:tabs>
              <w:rPr>
                <w:lang w:val="lt-LT" w:eastAsia="sv-SE"/>
              </w:rPr>
            </w:pPr>
            <w:r w:rsidRPr="004E3BE9">
              <w:rPr>
                <w:lang w:val="lt-LT" w:eastAsia="sv-SE"/>
              </w:rPr>
              <w:t>6. Priedų anga (balta)</w:t>
            </w:r>
          </w:p>
          <w:p w14:paraId="2D2A824E" w14:textId="77777777" w:rsidR="00153A4A" w:rsidRPr="004E3BE9" w:rsidRDefault="00153A4A" w:rsidP="00D12971">
            <w:pPr>
              <w:tabs>
                <w:tab w:val="left" w:pos="3119"/>
              </w:tabs>
              <w:rPr>
                <w:lang w:val="lt-LT" w:eastAsia="sv-SE"/>
              </w:rPr>
            </w:pPr>
            <w:r w:rsidRPr="004E3BE9">
              <w:rPr>
                <w:lang w:val="lt-LT" w:eastAsia="sv-SE"/>
              </w:rPr>
              <w:t>7. Infuzijos anga (mėlyna)</w:t>
            </w:r>
          </w:p>
          <w:p w14:paraId="52D5BD81" w14:textId="77777777" w:rsidR="00153A4A" w:rsidRPr="004E3BE9" w:rsidRDefault="00153A4A" w:rsidP="00D12971">
            <w:pPr>
              <w:tabs>
                <w:tab w:val="left" w:pos="3119"/>
              </w:tabs>
              <w:rPr>
                <w:lang w:val="lt-LT" w:eastAsia="sv-SE"/>
              </w:rPr>
            </w:pPr>
            <w:r w:rsidRPr="004E3BE9">
              <w:rPr>
                <w:lang w:val="lt-LT" w:eastAsia="sv-SE"/>
              </w:rPr>
              <w:t xml:space="preserve">8. Deguonies absorbentas* </w:t>
            </w:r>
          </w:p>
          <w:p w14:paraId="6CD3EF87" w14:textId="77777777" w:rsidR="00153A4A" w:rsidRPr="004E3BE9" w:rsidRDefault="00153A4A" w:rsidP="00D12971">
            <w:pPr>
              <w:tabs>
                <w:tab w:val="left" w:pos="3119"/>
              </w:tabs>
              <w:rPr>
                <w:lang w:val="lt-LT" w:eastAsia="sv-SE"/>
              </w:rPr>
            </w:pPr>
            <w:r w:rsidRPr="004E3BE9">
              <w:rPr>
                <w:lang w:val="lt-LT" w:eastAsia="sv-SE"/>
              </w:rPr>
              <w:t xml:space="preserve">9. Vientisumo indikatorius* </w:t>
            </w:r>
          </w:p>
          <w:p w14:paraId="1998FCF1" w14:textId="77777777" w:rsidR="00153A4A" w:rsidRPr="004E3BE9" w:rsidRDefault="00153A4A" w:rsidP="00D12971">
            <w:pPr>
              <w:tabs>
                <w:tab w:val="left" w:pos="3119"/>
              </w:tabs>
              <w:rPr>
                <w:lang w:val="lt-LT" w:eastAsia="sv-SE"/>
              </w:rPr>
            </w:pPr>
            <w:r w:rsidRPr="004E3BE9">
              <w:rPr>
                <w:lang w:val="lt-LT" w:eastAsia="sv-SE"/>
              </w:rPr>
              <w:t xml:space="preserve">*yra tarp maišelio ir apvalkalo </w:t>
            </w:r>
            <w:r w:rsidRPr="004E3BE9">
              <w:rPr>
                <w:lang w:val="lt-LT" w:eastAsia="sv-SE"/>
              </w:rPr>
              <w:br/>
            </w:r>
          </w:p>
          <w:p w14:paraId="1D2C566F" w14:textId="77777777" w:rsidR="00153A4A" w:rsidRPr="004E3BE9" w:rsidRDefault="00153A4A" w:rsidP="00D12971">
            <w:pPr>
              <w:tabs>
                <w:tab w:val="left" w:pos="3119"/>
              </w:tabs>
              <w:rPr>
                <w:lang w:val="lt-LT" w:eastAsia="sv-SE"/>
              </w:rPr>
            </w:pPr>
            <w:r w:rsidRPr="004E3BE9">
              <w:rPr>
                <w:lang w:val="lt-LT" w:eastAsia="sv-SE"/>
              </w:rPr>
              <w:t>A. Gliukozė</w:t>
            </w:r>
          </w:p>
          <w:p w14:paraId="48FCB298" w14:textId="77777777" w:rsidR="00153A4A" w:rsidRPr="004E3BE9" w:rsidRDefault="00153A4A" w:rsidP="00D12971">
            <w:pPr>
              <w:tabs>
                <w:tab w:val="left" w:pos="3119"/>
              </w:tabs>
              <w:rPr>
                <w:lang w:val="lt-LT" w:eastAsia="sv-SE"/>
              </w:rPr>
            </w:pPr>
            <w:r w:rsidRPr="004E3BE9">
              <w:rPr>
                <w:lang w:val="lt-LT" w:eastAsia="sv-SE"/>
              </w:rPr>
              <w:t>B. Aminorūgštys</w:t>
            </w:r>
          </w:p>
          <w:p w14:paraId="215C5BFE" w14:textId="77777777" w:rsidR="00153A4A" w:rsidRPr="004E3BE9" w:rsidRDefault="00153A4A" w:rsidP="00D12971">
            <w:pPr>
              <w:tabs>
                <w:tab w:val="left" w:pos="3119"/>
              </w:tabs>
              <w:rPr>
                <w:lang w:val="lt-LT" w:eastAsia="sv-SE"/>
              </w:rPr>
            </w:pPr>
            <w:r w:rsidRPr="004E3BE9">
              <w:rPr>
                <w:lang w:val="lt-LT" w:eastAsia="sv-SE"/>
              </w:rPr>
              <w:t>C. Lipidai</w:t>
            </w:r>
          </w:p>
        </w:tc>
        <w:tc>
          <w:tcPr>
            <w:tcW w:w="3548" w:type="dxa"/>
          </w:tcPr>
          <w:p w14:paraId="6F41F2E4" w14:textId="7437BFC5" w:rsidR="00153A4A" w:rsidRPr="004E3BE9" w:rsidRDefault="002503B2" w:rsidP="00D12971">
            <w:pPr>
              <w:tabs>
                <w:tab w:val="left" w:pos="3119"/>
              </w:tabs>
              <w:rPr>
                <w:lang w:val="lt-LT" w:eastAsia="sv-SE"/>
              </w:rPr>
            </w:pPr>
            <w:r w:rsidRPr="00B80EB3">
              <w:rPr>
                <w:noProof/>
                <w:lang w:eastAsia="lt-LT"/>
              </w:rPr>
              <w:drawing>
                <wp:inline distT="0" distB="0" distL="0" distR="0" wp14:anchorId="19C4E207" wp14:editId="311FEAF4">
                  <wp:extent cx="2286256" cy="2362212"/>
                  <wp:effectExtent l="0" t="0" r="0" b="0"/>
                  <wp:docPr id="1514893211" name="Picture 151489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2944" cy="2451780"/>
                          </a:xfrm>
                          <a:prstGeom prst="rect">
                            <a:avLst/>
                          </a:prstGeom>
                        </pic:spPr>
                      </pic:pic>
                    </a:graphicData>
                  </a:graphic>
                </wp:inline>
              </w:drawing>
            </w:r>
          </w:p>
        </w:tc>
      </w:tr>
    </w:tbl>
    <w:p w14:paraId="125A38CC" w14:textId="77777777" w:rsidR="00153A4A" w:rsidRPr="004E3BE9"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p w14:paraId="2A41A036" w14:textId="77777777" w:rsidR="00153A4A" w:rsidRPr="004E3BE9" w:rsidRDefault="00153A4A" w:rsidP="00153A4A">
      <w:p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1. Maišelio apžiūra</w:t>
      </w:r>
    </w:p>
    <w:p w14:paraId="32ABF0A4" w14:textId="77777777" w:rsidR="00153A4A" w:rsidRPr="004E3BE9" w:rsidRDefault="00153A4A" w:rsidP="00153A4A">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93B7FD3" w14:textId="08E21E67" w:rsidR="00153A4A" w:rsidRPr="004E3BE9"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E104FE" w:rsidRPr="004E3BE9">
        <w:rPr>
          <w:rFonts w:ascii="Times New Roman" w:eastAsia="Times New Roman" w:hAnsi="Times New Roman" w:cs="Times New Roman"/>
          <w:kern w:val="0"/>
          <w:szCs w:val="20"/>
          <w14:ligatures w14:val="none"/>
        </w:rPr>
        <w:t>epara</w:t>
      </w:r>
      <w:r w:rsidRPr="004E3BE9">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4AA376A0" w14:textId="77777777" w:rsidR="00153A4A" w:rsidRPr="004E3BE9"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Galima vartoti tik tada, jei aminorūgščių ir gliukozės tirpalai yra skaidrūs ir bespalviai arba šiek tiek geltoni, o lipidų emulsija – balta ir homogeniška.</w:t>
      </w:r>
    </w:p>
    <w:p w14:paraId="7C0AC212" w14:textId="77777777" w:rsidR="00153A4A" w:rsidRPr="004E3BE9" w:rsidRDefault="00153A4A" w:rsidP="00153A4A">
      <w:pPr>
        <w:spacing w:after="0" w:line="240" w:lineRule="auto"/>
        <w:ind w:left="360" w:right="-2"/>
        <w:rPr>
          <w:rFonts w:ascii="Times New Roman" w:eastAsia="Times New Roman" w:hAnsi="Times New Roman" w:cs="Times New Roman"/>
          <w:b/>
          <w:kern w:val="0"/>
          <w:szCs w:val="20"/>
          <w14:ligatures w14:val="none"/>
        </w:rPr>
      </w:pPr>
    </w:p>
    <w:p w14:paraId="43C42699" w14:textId="77777777" w:rsidR="00153A4A" w:rsidRPr="004E3BE9" w:rsidRDefault="00153A4A" w:rsidP="00153A4A">
      <w:p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 2. Apvalkalo nuėmimas</w:t>
      </w:r>
    </w:p>
    <w:p w14:paraId="57099160" w14:textId="77777777" w:rsidR="00153A4A" w:rsidRPr="004E3BE9" w:rsidRDefault="00153A4A" w:rsidP="00153A4A">
      <w:pPr>
        <w:spacing w:after="0" w:line="240" w:lineRule="auto"/>
        <w:ind w:right="-2"/>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5C1FA0" w:rsidRPr="004E3BE9" w14:paraId="27D851F2" w14:textId="77777777" w:rsidTr="008069CE">
        <w:tc>
          <w:tcPr>
            <w:tcW w:w="4673" w:type="dxa"/>
          </w:tcPr>
          <w:p w14:paraId="251AE8E4"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 xml:space="preserve">Tam, kad būtų nuimtas apvalkalas, reikia maišelį laikyti horizontaliai ir plėšti nuo įpjovos, esančios ties angomis, išilgai viršutinio krašto. </w:t>
            </w:r>
          </w:p>
          <w:p w14:paraId="14654494" w14:textId="77777777" w:rsidR="005C1FA0" w:rsidRPr="004E3BE9" w:rsidRDefault="005C1FA0" w:rsidP="00C955E2">
            <w:pPr>
              <w:rPr>
                <w:lang w:val="lt-LT"/>
              </w:rPr>
            </w:pPr>
          </w:p>
        </w:tc>
        <w:tc>
          <w:tcPr>
            <w:tcW w:w="3832" w:type="dxa"/>
          </w:tcPr>
          <w:p w14:paraId="547B5BB1" w14:textId="58D0D798" w:rsidR="005C1FA0" w:rsidRPr="00252604" w:rsidRDefault="005C1FA0" w:rsidP="00C955E2">
            <w:pPr>
              <w:jc w:val="center"/>
              <w:rPr>
                <w:lang w:val="lt-LT"/>
              </w:rPr>
            </w:pPr>
            <w:r w:rsidRPr="00B80EB3">
              <w:rPr>
                <w:noProof/>
                <w:lang w:eastAsia="lt-LT"/>
              </w:rPr>
              <w:drawing>
                <wp:inline distT="0" distB="0" distL="0" distR="0" wp14:anchorId="5EEBC6B2" wp14:editId="16328AC2">
                  <wp:extent cx="1231966" cy="744536"/>
                  <wp:effectExtent l="0" t="0" r="6350" b="0"/>
                  <wp:docPr id="1734418794" name="Picture 173441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stretch>
                            <a:fillRect/>
                          </a:stretch>
                        </pic:blipFill>
                        <pic:spPr>
                          <a:xfrm>
                            <a:off x="0" y="0"/>
                            <a:ext cx="1244914" cy="752361"/>
                          </a:xfrm>
                          <a:prstGeom prst="rect">
                            <a:avLst/>
                          </a:prstGeom>
                        </pic:spPr>
                      </pic:pic>
                    </a:graphicData>
                  </a:graphic>
                </wp:inline>
              </w:drawing>
            </w:r>
          </w:p>
        </w:tc>
      </w:tr>
      <w:tr w:rsidR="005C1FA0" w:rsidRPr="004E3BE9" w14:paraId="1F87496C" w14:textId="77777777" w:rsidTr="008069CE">
        <w:tc>
          <w:tcPr>
            <w:tcW w:w="4673" w:type="dxa"/>
          </w:tcPr>
          <w:p w14:paraId="30CC7D0B"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Tada tiesiog nuplėšiama ilgoji pusė, apvalkalas nutraukiamas ir išmetamas kartu su deguonies absorbentu ir vientisumo indikatoriumi.</w:t>
            </w:r>
          </w:p>
        </w:tc>
        <w:tc>
          <w:tcPr>
            <w:tcW w:w="3832" w:type="dxa"/>
          </w:tcPr>
          <w:p w14:paraId="1B399A4E" w14:textId="2C020420" w:rsidR="005C1FA0" w:rsidRPr="00252604" w:rsidRDefault="005C1FA0" w:rsidP="00C955E2">
            <w:pPr>
              <w:jc w:val="center"/>
              <w:rPr>
                <w:lang w:val="lt-LT"/>
              </w:rPr>
            </w:pPr>
            <w:r w:rsidRPr="00B80EB3">
              <w:rPr>
                <w:noProof/>
                <w:lang w:eastAsia="lt-LT"/>
              </w:rPr>
              <w:drawing>
                <wp:inline distT="0" distB="0" distL="0" distR="0" wp14:anchorId="64651CAF" wp14:editId="160A5658">
                  <wp:extent cx="1192729" cy="755222"/>
                  <wp:effectExtent l="0" t="0" r="7620" b="6985"/>
                  <wp:docPr id="1135271024" name="Picture 113527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stretch>
                            <a:fillRect/>
                          </a:stretch>
                        </pic:blipFill>
                        <pic:spPr>
                          <a:xfrm>
                            <a:off x="0" y="0"/>
                            <a:ext cx="1210327" cy="766365"/>
                          </a:xfrm>
                          <a:prstGeom prst="rect">
                            <a:avLst/>
                          </a:prstGeom>
                        </pic:spPr>
                      </pic:pic>
                    </a:graphicData>
                  </a:graphic>
                </wp:inline>
              </w:drawing>
            </w:r>
          </w:p>
        </w:tc>
      </w:tr>
    </w:tbl>
    <w:p w14:paraId="24186444" w14:textId="77777777" w:rsidR="00153A4A" w:rsidRPr="004E3BE9" w:rsidRDefault="00153A4A" w:rsidP="00153A4A">
      <w:pPr>
        <w:spacing w:after="0" w:line="240" w:lineRule="auto"/>
        <w:rPr>
          <w:rFonts w:ascii="Times New Roman" w:eastAsia="Times New Roman" w:hAnsi="Times New Roman" w:cs="Times New Roman"/>
          <w:kern w:val="0"/>
          <w:szCs w:val="20"/>
          <w14:ligatures w14:val="none"/>
        </w:rPr>
      </w:pPr>
    </w:p>
    <w:p w14:paraId="56CB48BD"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3. Maišymas</w:t>
      </w:r>
    </w:p>
    <w:p w14:paraId="4FB251CD"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p>
    <w:p w14:paraId="06F908D5"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r w:rsidRPr="004E3BE9">
        <w:rPr>
          <w:rFonts w:ascii="Times New Roman" w:eastAsia="Times New Roman" w:hAnsi="Times New Roman" w:cs="Times New Roman"/>
          <w:bCs/>
          <w:kern w:val="0"/>
          <w14:ligatures w14:val="none"/>
        </w:rPr>
        <w:t>Maišelio struktūra leidžia aktyvinti 3 kameras (lipidų, aminorūgščių, gliukozės) arba 2 kameras (tik aminorūgščių ir gliukozės), priklausomai nuo paciento poreikių.</w:t>
      </w:r>
    </w:p>
    <w:p w14:paraId="1AD48150" w14:textId="77777777" w:rsidR="00153A4A" w:rsidRPr="004E3BE9" w:rsidRDefault="00153A4A" w:rsidP="00153A4A">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lastRenderedPageBreak/>
        <w:t xml:space="preserve">3.1 </w:t>
      </w:r>
      <w:r w:rsidRPr="004E3BE9">
        <w:rPr>
          <w:rFonts w:ascii="Times New Roman" w:eastAsia="Calibri" w:hAnsi="Times New Roman" w:cs="Times New Roman"/>
          <w:bCs/>
          <w:kern w:val="0"/>
          <w:u w:val="single"/>
          <w14:ligatures w14:val="none"/>
        </w:rPr>
        <w:t>3 kamerų aktyvinimas (3 tirpalų sumaišymas suardant du nuplėšiamus sandariklius)</w:t>
      </w:r>
    </w:p>
    <w:p w14:paraId="65719ACC" w14:textId="77777777" w:rsidR="00153A4A" w:rsidRPr="004E3BE9" w:rsidRDefault="00153A4A" w:rsidP="00153A4A">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5C1FA0" w:rsidRPr="004E3BE9" w14:paraId="1D704AAD" w14:textId="77777777" w:rsidTr="008069CE">
        <w:tc>
          <w:tcPr>
            <w:tcW w:w="4673" w:type="dxa"/>
          </w:tcPr>
          <w:p w14:paraId="524C81EA"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Maišelis padedamas ant švaraus, lygaus paviršiaus teksto puse į viršų, o angos turi būti nukreiptos nuo vaistinį preparatą ruošiančio asmens.</w:t>
            </w:r>
          </w:p>
          <w:p w14:paraId="5C20C6DF" w14:textId="77777777" w:rsidR="005C1FA0" w:rsidRPr="004E3BE9" w:rsidRDefault="005C1FA0" w:rsidP="00C955E2">
            <w:pPr>
              <w:numPr>
                <w:ilvl w:val="12"/>
                <w:numId w:val="0"/>
              </w:numPr>
              <w:ind w:right="-2"/>
              <w:rPr>
                <w:lang w:val="lt-LT"/>
              </w:rPr>
            </w:pPr>
          </w:p>
        </w:tc>
        <w:tc>
          <w:tcPr>
            <w:tcW w:w="3832" w:type="dxa"/>
          </w:tcPr>
          <w:p w14:paraId="38B87603" w14:textId="1349A742" w:rsidR="005C1FA0" w:rsidRPr="00252604" w:rsidRDefault="005C1FA0" w:rsidP="00C955E2">
            <w:pPr>
              <w:numPr>
                <w:ilvl w:val="12"/>
                <w:numId w:val="0"/>
              </w:numPr>
              <w:ind w:right="-2"/>
              <w:jc w:val="center"/>
              <w:rPr>
                <w:lang w:val="lt-LT"/>
              </w:rPr>
            </w:pPr>
            <w:r w:rsidRPr="00B80EB3">
              <w:rPr>
                <w:noProof/>
                <w:lang w:eastAsia="lt-LT"/>
              </w:rPr>
              <w:drawing>
                <wp:inline distT="0" distB="0" distL="0" distR="0" wp14:anchorId="0BA24621" wp14:editId="6B690779">
                  <wp:extent cx="1414505" cy="81780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469029" cy="849332"/>
                          </a:xfrm>
                          <a:prstGeom prst="rect">
                            <a:avLst/>
                          </a:prstGeom>
                        </pic:spPr>
                      </pic:pic>
                    </a:graphicData>
                  </a:graphic>
                </wp:inline>
              </w:drawing>
            </w:r>
          </w:p>
        </w:tc>
      </w:tr>
      <w:tr w:rsidR="005C1FA0" w:rsidRPr="004E3BE9" w14:paraId="409074EF" w14:textId="77777777" w:rsidTr="008069CE">
        <w:tc>
          <w:tcPr>
            <w:tcW w:w="4673" w:type="dxa"/>
          </w:tcPr>
          <w:p w14:paraId="77ED9833"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Maišelis stipriai susukamas nuo rankenos pusės link angų, iš pradžių dešine ranka, o paskui nuolat spaudžiant kaire ranka, kol vertikalūs sandarikliai bus pažeisti.</w:t>
            </w:r>
          </w:p>
          <w:p w14:paraId="70F4D60F" w14:textId="77777777" w:rsidR="005C1FA0" w:rsidRPr="004E3BE9" w:rsidRDefault="005C1FA0" w:rsidP="00C955E2">
            <w:pPr>
              <w:rPr>
                <w:lang w:val="lt-LT"/>
              </w:rPr>
            </w:pPr>
          </w:p>
        </w:tc>
        <w:tc>
          <w:tcPr>
            <w:tcW w:w="3832" w:type="dxa"/>
          </w:tcPr>
          <w:p w14:paraId="3750A298" w14:textId="77777777" w:rsidR="005C1FA0" w:rsidRPr="00252604" w:rsidRDefault="005C1FA0" w:rsidP="00C955E2">
            <w:pPr>
              <w:numPr>
                <w:ilvl w:val="12"/>
                <w:numId w:val="0"/>
              </w:numPr>
              <w:ind w:right="-2"/>
              <w:jc w:val="center"/>
              <w:rPr>
                <w:szCs w:val="22"/>
                <w:lang w:val="lt-LT"/>
              </w:rPr>
            </w:pPr>
            <w:r w:rsidRPr="00B80EB3">
              <w:rPr>
                <w:noProof/>
                <w:lang w:eastAsia="lt-LT"/>
              </w:rPr>
              <w:drawing>
                <wp:inline distT="0" distB="0" distL="0" distR="0" wp14:anchorId="2B7A81F4" wp14:editId="15D8343A">
                  <wp:extent cx="1400857" cy="81847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476374" cy="862593"/>
                          </a:xfrm>
                          <a:prstGeom prst="rect">
                            <a:avLst/>
                          </a:prstGeom>
                        </pic:spPr>
                      </pic:pic>
                    </a:graphicData>
                  </a:graphic>
                </wp:inline>
              </w:drawing>
            </w:r>
          </w:p>
          <w:p w14:paraId="29BB8415" w14:textId="77777777" w:rsidR="005C1FA0" w:rsidRPr="00252604" w:rsidRDefault="005C1FA0" w:rsidP="00C955E2">
            <w:pPr>
              <w:numPr>
                <w:ilvl w:val="12"/>
                <w:numId w:val="0"/>
              </w:numPr>
              <w:ind w:right="-2"/>
              <w:rPr>
                <w:lang w:val="lt-LT"/>
              </w:rPr>
            </w:pPr>
          </w:p>
        </w:tc>
      </w:tr>
      <w:tr w:rsidR="005C1FA0" w:rsidRPr="004E3BE9" w14:paraId="2B6185AD" w14:textId="77777777" w:rsidTr="008069CE">
        <w:tc>
          <w:tcPr>
            <w:tcW w:w="4673" w:type="dxa"/>
          </w:tcPr>
          <w:p w14:paraId="00E2CAB2"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Aminorūgščių ir gliukozės kamerų turinį reikia sumaišyti prieš sumaišymą su lipidų kameros turiniu. Vertikalus nuplėšiamas sandariklis atsidaro dėl skysčio slėgio.</w:t>
            </w:r>
          </w:p>
          <w:p w14:paraId="1786C849" w14:textId="77777777" w:rsidR="005C1FA0" w:rsidRPr="004E3BE9" w:rsidRDefault="005C1FA0" w:rsidP="00C955E2">
            <w:pPr>
              <w:ind w:left="567"/>
              <w:contextualSpacing/>
              <w:rPr>
                <w:lang w:val="lt-LT"/>
              </w:rPr>
            </w:pPr>
          </w:p>
        </w:tc>
        <w:tc>
          <w:tcPr>
            <w:tcW w:w="3832" w:type="dxa"/>
          </w:tcPr>
          <w:p w14:paraId="000F98ED" w14:textId="22584C98" w:rsidR="005C1FA0" w:rsidRPr="00252604" w:rsidRDefault="005C1FA0" w:rsidP="00C955E2">
            <w:pPr>
              <w:numPr>
                <w:ilvl w:val="12"/>
                <w:numId w:val="0"/>
              </w:numPr>
              <w:ind w:right="-2"/>
              <w:jc w:val="center"/>
              <w:rPr>
                <w:lang w:val="lt-LT"/>
              </w:rPr>
            </w:pPr>
            <w:r w:rsidRPr="00B80EB3">
              <w:rPr>
                <w:noProof/>
                <w:lang w:eastAsia="lt-LT"/>
              </w:rPr>
              <w:drawing>
                <wp:inline distT="0" distB="0" distL="0" distR="0" wp14:anchorId="307F2D8D" wp14:editId="1A0334E5">
                  <wp:extent cx="1385504" cy="716436"/>
                  <wp:effectExtent l="0" t="0" r="571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1460338" cy="755132"/>
                          </a:xfrm>
                          <a:prstGeom prst="rect">
                            <a:avLst/>
                          </a:prstGeom>
                        </pic:spPr>
                      </pic:pic>
                    </a:graphicData>
                  </a:graphic>
                </wp:inline>
              </w:drawing>
            </w:r>
          </w:p>
        </w:tc>
      </w:tr>
      <w:tr w:rsidR="005C1FA0" w:rsidRPr="004E3BE9" w14:paraId="5F610424" w14:textId="77777777" w:rsidTr="008069CE">
        <w:tc>
          <w:tcPr>
            <w:tcW w:w="4673" w:type="dxa"/>
          </w:tcPr>
          <w:p w14:paraId="57521314" w14:textId="77777777" w:rsidR="005C1FA0" w:rsidRPr="004E3BE9" w:rsidRDefault="005C1FA0" w:rsidP="00C955E2">
            <w:pPr>
              <w:numPr>
                <w:ilvl w:val="0"/>
                <w:numId w:val="36"/>
              </w:numPr>
              <w:tabs>
                <w:tab w:val="left" w:pos="567"/>
              </w:tabs>
              <w:autoSpaceDE w:val="0"/>
              <w:autoSpaceDN w:val="0"/>
              <w:adjustRightInd w:val="0"/>
              <w:spacing w:line="260" w:lineRule="exact"/>
              <w:ind w:left="567" w:hanging="567"/>
              <w:contextualSpacing/>
              <w:rPr>
                <w:lang w:val="lt-LT"/>
              </w:rPr>
            </w:pPr>
            <w:r w:rsidRPr="004E3BE9">
              <w:rPr>
                <w:lang w:val="lt-LT"/>
              </w:rPr>
              <w:t>Trijų kamerų turinys sumaišomas tris kartus apverčiant maišelį, kol sudedamosios dalys gerai susimaišo (visas turinys tampa baltos spalvos).</w:t>
            </w:r>
          </w:p>
          <w:p w14:paraId="02B2C491" w14:textId="77777777" w:rsidR="005C1FA0" w:rsidRPr="004E3BE9" w:rsidRDefault="005C1FA0" w:rsidP="00C955E2">
            <w:pPr>
              <w:ind w:left="567"/>
              <w:contextualSpacing/>
              <w:rPr>
                <w:i/>
                <w:iCs/>
                <w:lang w:val="lt-LT"/>
              </w:rPr>
            </w:pPr>
            <w:r w:rsidRPr="004E3BE9">
              <w:rPr>
                <w:lang w:val="lt-LT"/>
              </w:rPr>
              <w:br/>
            </w:r>
            <w:r w:rsidRPr="004E3BE9">
              <w:rPr>
                <w:i/>
                <w:iCs/>
                <w:sz w:val="18"/>
                <w:szCs w:val="18"/>
                <w:lang w:val="lt-LT"/>
              </w:rPr>
              <w:t>Skysčiai lengvai susimaišo, nors vertikalieji sandarikliai lieka iš dalies uždaryti.</w:t>
            </w:r>
          </w:p>
          <w:p w14:paraId="1F2BA5D3" w14:textId="77777777" w:rsidR="005C1FA0" w:rsidRPr="004E3BE9" w:rsidRDefault="005C1FA0" w:rsidP="00C955E2">
            <w:pPr>
              <w:numPr>
                <w:ilvl w:val="12"/>
                <w:numId w:val="0"/>
              </w:numPr>
              <w:ind w:right="-2"/>
              <w:rPr>
                <w:lang w:val="lt-LT"/>
              </w:rPr>
            </w:pPr>
          </w:p>
        </w:tc>
        <w:tc>
          <w:tcPr>
            <w:tcW w:w="3832" w:type="dxa"/>
          </w:tcPr>
          <w:p w14:paraId="1A7275A6" w14:textId="65B50991" w:rsidR="005C1FA0" w:rsidRPr="004E3BE9" w:rsidRDefault="007E007E" w:rsidP="00C955E2">
            <w:pPr>
              <w:numPr>
                <w:ilvl w:val="12"/>
                <w:numId w:val="0"/>
              </w:numPr>
              <w:ind w:right="-2"/>
              <w:jc w:val="center"/>
              <w:rPr>
                <w:lang w:val="lt-LT"/>
              </w:rPr>
            </w:pPr>
            <w:r w:rsidRPr="00B80EB3">
              <w:rPr>
                <w:noProof/>
                <w:lang w:eastAsia="lt-LT"/>
              </w:rPr>
              <w:drawing>
                <wp:inline distT="0" distB="0" distL="0" distR="0" wp14:anchorId="739DE0BD" wp14:editId="0AC3A814">
                  <wp:extent cx="1298344" cy="837997"/>
                  <wp:effectExtent l="0" t="0" r="0" b="635"/>
                  <wp:docPr id="230081971" name="Picture 23008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rcRect t="45707"/>
                          <a:stretch>
                            <a:fillRect/>
                          </a:stretch>
                        </pic:blipFill>
                        <pic:spPr bwMode="auto">
                          <a:xfrm>
                            <a:off x="0" y="0"/>
                            <a:ext cx="1333763" cy="86085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E8B099"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24CB970E" w14:textId="77777777" w:rsidR="00153A4A" w:rsidRPr="004E3BE9" w:rsidRDefault="00153A4A" w:rsidP="00153A4A">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3.2 </w:t>
      </w:r>
      <w:r w:rsidRPr="004E3BE9">
        <w:rPr>
          <w:rFonts w:ascii="Times New Roman" w:eastAsia="Calibri" w:hAnsi="Times New Roman" w:cs="Times New Roman"/>
          <w:bCs/>
          <w:kern w:val="0"/>
          <w:u w:val="single"/>
          <w14:ligatures w14:val="none"/>
        </w:rPr>
        <w:t>2 kamerų aktyvinimas (2 tirpalų sumaišymas suardant nuplėšiamą sandariklį tarp aminorūgščių ir gliukozės kamerų)</w:t>
      </w:r>
    </w:p>
    <w:p w14:paraId="316EB3C7"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C955E2" w:rsidRPr="004E3BE9" w14:paraId="737F2C67" w14:textId="77777777" w:rsidTr="00C955E2">
        <w:tc>
          <w:tcPr>
            <w:tcW w:w="4679" w:type="dxa"/>
          </w:tcPr>
          <w:p w14:paraId="7EF39BE7" w14:textId="77777777" w:rsidR="00C955E2" w:rsidRPr="004E3BE9" w:rsidRDefault="00C955E2" w:rsidP="00C955E2">
            <w:pPr>
              <w:numPr>
                <w:ilvl w:val="0"/>
                <w:numId w:val="35"/>
              </w:numPr>
              <w:tabs>
                <w:tab w:val="left" w:pos="567"/>
              </w:tabs>
              <w:autoSpaceDE w:val="0"/>
              <w:autoSpaceDN w:val="0"/>
              <w:adjustRightInd w:val="0"/>
              <w:spacing w:line="260" w:lineRule="exact"/>
              <w:ind w:left="567" w:hanging="567"/>
              <w:contextualSpacing/>
              <w:rPr>
                <w:lang w:val="lt-LT"/>
              </w:rPr>
            </w:pPr>
            <w:r w:rsidRPr="004E3BE9">
              <w:rPr>
                <w:lang w:val="lt-LT"/>
              </w:rPr>
              <w:t>Maišelis padedamas ant švaraus, lygaus paviršiaus teksto puse į viršų, o angos turi būti nukreiptos nuo vaistinį preparatą ruošiančio asmens.</w:t>
            </w:r>
          </w:p>
          <w:p w14:paraId="62B0D91D" w14:textId="77777777" w:rsidR="00C955E2" w:rsidRPr="004E3BE9" w:rsidRDefault="00C955E2" w:rsidP="00C955E2">
            <w:pPr>
              <w:numPr>
                <w:ilvl w:val="12"/>
                <w:numId w:val="0"/>
              </w:numPr>
              <w:rPr>
                <w:lang w:val="lt-LT"/>
              </w:rPr>
            </w:pPr>
          </w:p>
        </w:tc>
        <w:tc>
          <w:tcPr>
            <w:tcW w:w="3826" w:type="dxa"/>
          </w:tcPr>
          <w:p w14:paraId="3E166D12" w14:textId="5B92079B" w:rsidR="00C955E2" w:rsidRPr="00252604" w:rsidRDefault="00C955E2" w:rsidP="00C955E2">
            <w:pPr>
              <w:numPr>
                <w:ilvl w:val="12"/>
                <w:numId w:val="0"/>
              </w:numPr>
              <w:jc w:val="center"/>
              <w:rPr>
                <w:lang w:val="lt-LT"/>
              </w:rPr>
            </w:pPr>
            <w:r w:rsidRPr="00B80EB3">
              <w:rPr>
                <w:noProof/>
                <w:lang w:eastAsia="lt-LT"/>
              </w:rPr>
              <w:drawing>
                <wp:inline distT="0" distB="0" distL="0" distR="0" wp14:anchorId="0C3AB554" wp14:editId="434B2032">
                  <wp:extent cx="1279734" cy="735986"/>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330264" cy="765046"/>
                          </a:xfrm>
                          <a:prstGeom prst="rect">
                            <a:avLst/>
                          </a:prstGeom>
                        </pic:spPr>
                      </pic:pic>
                    </a:graphicData>
                  </a:graphic>
                </wp:inline>
              </w:drawing>
            </w:r>
          </w:p>
        </w:tc>
      </w:tr>
      <w:tr w:rsidR="00C955E2" w:rsidRPr="004E3BE9" w14:paraId="19328879" w14:textId="77777777" w:rsidTr="00C955E2">
        <w:tc>
          <w:tcPr>
            <w:tcW w:w="4679" w:type="dxa"/>
          </w:tcPr>
          <w:p w14:paraId="70D76F10" w14:textId="77777777" w:rsidR="00C955E2" w:rsidRPr="004E3BE9" w:rsidRDefault="00C955E2" w:rsidP="00C955E2">
            <w:pPr>
              <w:numPr>
                <w:ilvl w:val="0"/>
                <w:numId w:val="35"/>
              </w:numPr>
              <w:tabs>
                <w:tab w:val="left" w:pos="567"/>
              </w:tabs>
              <w:spacing w:line="260" w:lineRule="exact"/>
              <w:ind w:left="567" w:hanging="567"/>
              <w:contextualSpacing/>
              <w:rPr>
                <w:lang w:val="lt-LT"/>
              </w:rPr>
            </w:pPr>
            <w:r w:rsidRPr="004E3BE9">
              <w:rPr>
                <w:lang w:val="lt-LT"/>
              </w:rPr>
              <w:t>Maišelis stipriai susukamas nuo rankenos pusės link angų, iš pradžių dešine ranka, o paskui nuolat spaudžiant kaire ranka, kol vertikalus sandariklis tarp aminorūgščių ir gliukozės kamerų bus pažeistas.</w:t>
            </w:r>
          </w:p>
          <w:p w14:paraId="13CCBE90" w14:textId="77777777" w:rsidR="00C955E2" w:rsidRPr="004E3BE9" w:rsidRDefault="00C955E2" w:rsidP="00C955E2">
            <w:pPr>
              <w:ind w:left="567"/>
              <w:contextualSpacing/>
              <w:rPr>
                <w:i/>
                <w:iCs/>
                <w:sz w:val="24"/>
                <w:szCs w:val="24"/>
                <w:lang w:val="lt-LT"/>
              </w:rPr>
            </w:pPr>
            <w:r w:rsidRPr="004E3BE9">
              <w:rPr>
                <w:i/>
                <w:iCs/>
                <w:lang w:val="lt-LT"/>
              </w:rPr>
              <w:br/>
            </w:r>
            <w:r w:rsidRPr="004E3BE9">
              <w:rPr>
                <w:i/>
                <w:iCs/>
                <w:sz w:val="18"/>
                <w:szCs w:val="18"/>
                <w:lang w:val="lt-LT"/>
              </w:rPr>
              <w:t>Nuplėšiamų sandariklių šalia lipidų kameros spausti negalima, kad ši kamera nebūtų suaktyvinta.</w:t>
            </w:r>
          </w:p>
          <w:p w14:paraId="30B756A2" w14:textId="77777777" w:rsidR="00C955E2" w:rsidRPr="004E3BE9" w:rsidRDefault="00C955E2" w:rsidP="00C955E2">
            <w:pPr>
              <w:ind w:left="567"/>
              <w:contextualSpacing/>
              <w:rPr>
                <w:lang w:val="lt-LT"/>
              </w:rPr>
            </w:pPr>
          </w:p>
        </w:tc>
        <w:tc>
          <w:tcPr>
            <w:tcW w:w="3826" w:type="dxa"/>
          </w:tcPr>
          <w:p w14:paraId="341EFF59" w14:textId="77777777" w:rsidR="00C955E2" w:rsidRPr="00252604" w:rsidRDefault="00C955E2" w:rsidP="00C955E2">
            <w:pPr>
              <w:jc w:val="center"/>
              <w:rPr>
                <w:b/>
                <w:bCs/>
                <w:szCs w:val="22"/>
                <w:lang w:val="lt-LT"/>
              </w:rPr>
            </w:pPr>
            <w:r w:rsidRPr="00B80EB3">
              <w:rPr>
                <w:noProof/>
                <w:lang w:eastAsia="lt-LT"/>
              </w:rPr>
              <w:drawing>
                <wp:inline distT="0" distB="0" distL="0" distR="0" wp14:anchorId="2436C35D" wp14:editId="63F18BF1">
                  <wp:extent cx="1293381" cy="674326"/>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330581" cy="693721"/>
                          </a:xfrm>
                          <a:prstGeom prst="rect">
                            <a:avLst/>
                          </a:prstGeom>
                        </pic:spPr>
                      </pic:pic>
                    </a:graphicData>
                  </a:graphic>
                </wp:inline>
              </w:drawing>
            </w:r>
          </w:p>
          <w:p w14:paraId="5C4DD20F" w14:textId="77777777" w:rsidR="00C955E2" w:rsidRPr="00252604" w:rsidRDefault="00C955E2" w:rsidP="00C955E2">
            <w:pPr>
              <w:jc w:val="center"/>
              <w:rPr>
                <w:lang w:val="lt-LT"/>
              </w:rPr>
            </w:pPr>
          </w:p>
        </w:tc>
      </w:tr>
      <w:tr w:rsidR="00C955E2" w:rsidRPr="004E3BE9" w14:paraId="77010CC1" w14:textId="77777777" w:rsidTr="00C955E2">
        <w:tc>
          <w:tcPr>
            <w:tcW w:w="4679" w:type="dxa"/>
          </w:tcPr>
          <w:p w14:paraId="42AA5C27" w14:textId="77777777" w:rsidR="00C955E2" w:rsidRPr="004E3BE9" w:rsidRDefault="00C955E2" w:rsidP="00C955E2">
            <w:pPr>
              <w:numPr>
                <w:ilvl w:val="0"/>
                <w:numId w:val="35"/>
              </w:numPr>
              <w:tabs>
                <w:tab w:val="left" w:pos="567"/>
              </w:tabs>
              <w:spacing w:line="260" w:lineRule="exact"/>
              <w:ind w:left="567" w:hanging="567"/>
              <w:contextualSpacing/>
              <w:rPr>
                <w:lang w:val="lt-LT"/>
              </w:rPr>
            </w:pPr>
            <w:r w:rsidRPr="004E3BE9">
              <w:rPr>
                <w:lang w:val="lt-LT"/>
              </w:rPr>
              <w:t>Dviejų kamerų turinys sumaišomas tris kartus apverčiant maišelį, kol sudedamosios dalys gerai susimaišo (susidaro skaidrus tirpalas).</w:t>
            </w:r>
          </w:p>
          <w:p w14:paraId="1C9E27FA" w14:textId="77777777" w:rsidR="00C955E2" w:rsidRPr="004E3BE9" w:rsidRDefault="00C955E2" w:rsidP="00C955E2">
            <w:pPr>
              <w:ind w:left="567"/>
              <w:contextualSpacing/>
              <w:rPr>
                <w:i/>
                <w:iCs/>
                <w:sz w:val="18"/>
                <w:szCs w:val="18"/>
                <w:lang w:val="lt-LT"/>
              </w:rPr>
            </w:pPr>
            <w:r w:rsidRPr="004E3BE9">
              <w:rPr>
                <w:lang w:val="lt-LT"/>
              </w:rPr>
              <w:br/>
            </w:r>
            <w:r w:rsidRPr="004E3BE9">
              <w:rPr>
                <w:i/>
                <w:iCs/>
                <w:sz w:val="18"/>
                <w:szCs w:val="18"/>
                <w:lang w:val="lt-LT"/>
              </w:rPr>
              <w:t>Skysčiai lengvai susimaišo, nors vertikalus sandariklis lieka iš dalies uždarytas.</w:t>
            </w:r>
          </w:p>
          <w:p w14:paraId="7A705332" w14:textId="77777777" w:rsidR="00C955E2" w:rsidRPr="004E3BE9" w:rsidRDefault="00C955E2" w:rsidP="00C955E2">
            <w:pPr>
              <w:ind w:left="567"/>
              <w:contextualSpacing/>
              <w:rPr>
                <w:lang w:val="lt-LT"/>
              </w:rPr>
            </w:pPr>
          </w:p>
        </w:tc>
        <w:tc>
          <w:tcPr>
            <w:tcW w:w="3826" w:type="dxa"/>
          </w:tcPr>
          <w:p w14:paraId="4C56328C" w14:textId="11488B1A" w:rsidR="00C955E2" w:rsidRPr="00252604" w:rsidRDefault="00B82A30" w:rsidP="00C955E2">
            <w:pPr>
              <w:numPr>
                <w:ilvl w:val="12"/>
                <w:numId w:val="0"/>
              </w:numPr>
              <w:jc w:val="center"/>
              <w:rPr>
                <w:lang w:val="lt-LT"/>
              </w:rPr>
            </w:pPr>
            <w:r w:rsidRPr="00B80EB3">
              <w:rPr>
                <w:noProof/>
                <w:lang w:eastAsia="lt-LT"/>
              </w:rPr>
              <w:drawing>
                <wp:inline distT="0" distB="0" distL="0" distR="0" wp14:anchorId="46B75F1A" wp14:editId="03C8558B">
                  <wp:extent cx="1339850" cy="833334"/>
                  <wp:effectExtent l="0" t="0" r="0" b="5080"/>
                  <wp:docPr id="1653077780" name="Picture 165307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a:srcRect t="47875"/>
                          <a:stretch>
                            <a:fillRect/>
                          </a:stretch>
                        </pic:blipFill>
                        <pic:spPr bwMode="auto">
                          <a:xfrm>
                            <a:off x="0" y="0"/>
                            <a:ext cx="1351246" cy="8404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534025"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5AD0CB58" w14:textId="77777777" w:rsidR="00153A4A" w:rsidRPr="004E3BE9" w:rsidRDefault="00153A4A" w:rsidP="00153A4A">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lastRenderedPageBreak/>
        <w:t>4. Priedų įšvirkštimas (jei skirta)</w:t>
      </w:r>
    </w:p>
    <w:p w14:paraId="1715CB35" w14:textId="77777777" w:rsidR="00153A4A" w:rsidRPr="004E3BE9" w:rsidRDefault="00153A4A" w:rsidP="00153A4A">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5C1FA0" w:rsidRPr="004E3BE9" w14:paraId="6EA2E621" w14:textId="77777777" w:rsidTr="008069CE">
        <w:tc>
          <w:tcPr>
            <w:tcW w:w="4673" w:type="dxa"/>
          </w:tcPr>
          <w:p w14:paraId="3A217ABC" w14:textId="77777777" w:rsidR="005C1FA0" w:rsidRPr="004E3BE9" w:rsidRDefault="005C1FA0" w:rsidP="00C955E2">
            <w:pPr>
              <w:keepNext/>
              <w:numPr>
                <w:ilvl w:val="12"/>
                <w:numId w:val="0"/>
              </w:numPr>
              <w:ind w:left="567" w:hanging="567"/>
              <w:rPr>
                <w:lang w:val="lt-LT"/>
              </w:rPr>
            </w:pPr>
            <w:r w:rsidRPr="004E3BE9">
              <w:rPr>
                <w:lang w:val="lt-LT"/>
              </w:rPr>
              <w:t>•</w:t>
            </w:r>
            <w:r w:rsidRPr="004E3BE9">
              <w:rPr>
                <w:lang w:val="lt-LT"/>
              </w:rPr>
              <w:tab/>
              <w:t>Maišelis vėl padedamas ant lygaus paviršiaus. Prieš įšvirkščiant priedus, nulaužiamas baltas priedų angos dangtelis, kurio rodyklė nukreipta į maišelį.</w:t>
            </w:r>
          </w:p>
        </w:tc>
        <w:tc>
          <w:tcPr>
            <w:tcW w:w="3832" w:type="dxa"/>
          </w:tcPr>
          <w:p w14:paraId="4E418F32" w14:textId="6E075079" w:rsidR="005C1FA0" w:rsidRPr="00252604" w:rsidRDefault="007238E4" w:rsidP="00C955E2">
            <w:pPr>
              <w:keepNext/>
              <w:numPr>
                <w:ilvl w:val="12"/>
                <w:numId w:val="0"/>
              </w:numPr>
              <w:jc w:val="center"/>
              <w:rPr>
                <w:lang w:val="lt-LT"/>
              </w:rPr>
            </w:pPr>
            <w:r w:rsidRPr="00B80EB3">
              <w:rPr>
                <w:noProof/>
                <w:lang w:eastAsia="lt-LT"/>
              </w:rPr>
              <w:drawing>
                <wp:inline distT="0" distB="0" distL="0" distR="0" wp14:anchorId="7016587D" wp14:editId="244DA00F">
                  <wp:extent cx="1418582" cy="494058"/>
                  <wp:effectExtent l="0" t="0" r="0" b="1270"/>
                  <wp:docPr id="1265815689" name="Picture 1265815689" descr="A close-up of a person's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person's hands&#10;&#10;AI-generated content may be incorrect."/>
                          <pic:cNvPicPr/>
                        </pic:nvPicPr>
                        <pic:blipFill>
                          <a:blip r:embed="rId20"/>
                          <a:stretch>
                            <a:fillRect/>
                          </a:stretch>
                        </pic:blipFill>
                        <pic:spPr>
                          <a:xfrm>
                            <a:off x="0" y="0"/>
                            <a:ext cx="1467575" cy="511121"/>
                          </a:xfrm>
                          <a:prstGeom prst="rect">
                            <a:avLst/>
                          </a:prstGeom>
                        </pic:spPr>
                      </pic:pic>
                    </a:graphicData>
                  </a:graphic>
                </wp:inline>
              </w:drawing>
            </w:r>
          </w:p>
        </w:tc>
      </w:tr>
      <w:tr w:rsidR="005C1FA0" w:rsidRPr="004E3BE9" w14:paraId="56706EB0" w14:textId="77777777" w:rsidTr="008069CE">
        <w:tc>
          <w:tcPr>
            <w:tcW w:w="4673" w:type="dxa"/>
          </w:tcPr>
          <w:p w14:paraId="7A637480" w14:textId="77777777" w:rsidR="005C1FA0" w:rsidRPr="004E3BE9" w:rsidRDefault="005C1FA0" w:rsidP="00C955E2">
            <w:pPr>
              <w:numPr>
                <w:ilvl w:val="12"/>
                <w:numId w:val="0"/>
              </w:numPr>
              <w:ind w:left="567" w:hanging="567"/>
              <w:rPr>
                <w:lang w:val="lt-LT"/>
              </w:rPr>
            </w:pPr>
            <w:r w:rsidRPr="004E3BE9">
              <w:rPr>
                <w:lang w:val="lt-LT"/>
              </w:rPr>
              <w:t>•</w:t>
            </w:r>
            <w:r w:rsidRPr="004E3BE9">
              <w:rPr>
                <w:lang w:val="lt-LT"/>
              </w:rPr>
              <w:tab/>
              <w:t>Suimamas priedų angos pagrindas. Adata įkišama per priedų angos pertvaros vidurį ir įšvirkščiama priedų (kurių suderinamumas yra patvirtintas).</w:t>
            </w:r>
            <w:r w:rsidRPr="004E3BE9">
              <w:rPr>
                <w:lang w:val="lt-LT"/>
              </w:rPr>
              <w:br/>
            </w:r>
          </w:p>
          <w:p w14:paraId="54793DB9" w14:textId="77777777" w:rsidR="005C1FA0" w:rsidRPr="004E3BE9" w:rsidRDefault="005C1FA0" w:rsidP="00C955E2">
            <w:pPr>
              <w:ind w:left="567" w:hanging="567"/>
              <w:rPr>
                <w:lang w:val="lt-LT"/>
              </w:rPr>
            </w:pPr>
            <w:r w:rsidRPr="004E3BE9">
              <w:rPr>
                <w:lang w:val="lt-LT"/>
              </w:rPr>
              <w:t>•</w:t>
            </w:r>
            <w:r w:rsidRPr="004E3BE9">
              <w:rPr>
                <w:lang w:val="lt-LT"/>
              </w:rPr>
              <w:tab/>
              <w:t xml:space="preserve">Tarp kiekvieno priedo įšvirkštimo turinys kruopščiai sumaišomas tris kartus apverčiant maišelį. </w:t>
            </w:r>
            <w:r w:rsidRPr="004E3BE9">
              <w:rPr>
                <w:lang w:val="lt-LT"/>
              </w:rPr>
              <w:br/>
            </w:r>
            <w:r w:rsidRPr="004E3BE9">
              <w:rPr>
                <w:lang w:val="lt-LT"/>
              </w:rPr>
              <w:br/>
            </w:r>
            <w:r w:rsidRPr="004E3BE9">
              <w:rPr>
                <w:i/>
                <w:iCs/>
                <w:sz w:val="18"/>
                <w:szCs w:val="18"/>
                <w:lang w:val="lt-LT"/>
              </w:rPr>
              <w:t xml:space="preserve">Pirmą kartą naudojama priedų jungties membrana yra sterili. Turi būti naudojama </w:t>
            </w:r>
            <w:proofErr w:type="spellStart"/>
            <w:r w:rsidRPr="004E3BE9">
              <w:rPr>
                <w:i/>
                <w:iCs/>
                <w:sz w:val="18"/>
                <w:szCs w:val="18"/>
                <w:lang w:val="lt-LT"/>
              </w:rPr>
              <w:t>aseptinė</w:t>
            </w:r>
            <w:proofErr w:type="spellEnd"/>
            <w:r w:rsidRPr="004E3BE9">
              <w:rPr>
                <w:i/>
                <w:iCs/>
                <w:sz w:val="18"/>
                <w:szCs w:val="18"/>
                <w:lang w:val="lt-LT"/>
              </w:rPr>
              <w:t xml:space="preserve"> priedų įšvirkštimo technika.</w:t>
            </w:r>
          </w:p>
        </w:tc>
        <w:tc>
          <w:tcPr>
            <w:tcW w:w="3832" w:type="dxa"/>
          </w:tcPr>
          <w:p w14:paraId="030E0EB1" w14:textId="29A73336" w:rsidR="001749FB" w:rsidRPr="00252604" w:rsidRDefault="001749FB" w:rsidP="00405698">
            <w:pPr>
              <w:numPr>
                <w:ilvl w:val="12"/>
                <w:numId w:val="0"/>
              </w:numPr>
              <w:jc w:val="center"/>
              <w:rPr>
                <w:lang w:val="lt-LT"/>
              </w:rPr>
            </w:pPr>
            <w:r w:rsidRPr="00B80EB3">
              <w:rPr>
                <w:noProof/>
                <w:lang w:eastAsia="lt-LT"/>
              </w:rPr>
              <w:drawing>
                <wp:inline distT="0" distB="0" distL="0" distR="0" wp14:anchorId="38359051" wp14:editId="79EE33C9">
                  <wp:extent cx="1394831" cy="648199"/>
                  <wp:effectExtent l="0" t="0" r="0" b="0"/>
                  <wp:docPr id="342409421" name="Picture 342409421" descr="A drawing of a person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rawing of a person holding a syringe&#10;&#10;AI-generated content may be incorrect."/>
                          <pic:cNvPicPr/>
                        </pic:nvPicPr>
                        <pic:blipFill>
                          <a:blip r:embed="rId21"/>
                          <a:stretch>
                            <a:fillRect/>
                          </a:stretch>
                        </pic:blipFill>
                        <pic:spPr>
                          <a:xfrm>
                            <a:off x="0" y="0"/>
                            <a:ext cx="1444963" cy="671496"/>
                          </a:xfrm>
                          <a:prstGeom prst="rect">
                            <a:avLst/>
                          </a:prstGeom>
                        </pic:spPr>
                      </pic:pic>
                    </a:graphicData>
                  </a:graphic>
                </wp:inline>
              </w:drawing>
            </w:r>
          </w:p>
        </w:tc>
      </w:tr>
    </w:tbl>
    <w:p w14:paraId="32532A3C"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3B880089"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5. Vaistinio preparato galutinis paruošimas </w:t>
      </w:r>
    </w:p>
    <w:p w14:paraId="6B895F35"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5C1FA0" w:rsidRPr="004E3BE9" w14:paraId="5BB4AB07" w14:textId="77777777" w:rsidTr="008069CE">
        <w:tc>
          <w:tcPr>
            <w:tcW w:w="4673" w:type="dxa"/>
          </w:tcPr>
          <w:p w14:paraId="1016737C" w14:textId="77777777" w:rsidR="005C1FA0" w:rsidRPr="004E3BE9" w:rsidRDefault="005C1FA0" w:rsidP="00C955E2">
            <w:pPr>
              <w:numPr>
                <w:ilvl w:val="12"/>
                <w:numId w:val="0"/>
              </w:numPr>
              <w:ind w:left="567" w:hanging="567"/>
              <w:rPr>
                <w:lang w:val="lt-LT"/>
              </w:rPr>
            </w:pPr>
            <w:r w:rsidRPr="004E3BE9">
              <w:rPr>
                <w:lang w:val="lt-LT"/>
              </w:rPr>
              <w:t>•</w:t>
            </w:r>
            <w:r w:rsidRPr="004E3BE9">
              <w:rPr>
                <w:lang w:val="lt-LT"/>
              </w:rPr>
              <w:tab/>
              <w:t>Prieš pat infuzinio rinkinio prijungimą nulaužiamas mėlynas infuzijos angos dangtelis, kurio rodyklė nukreipta nuo maišelio.</w:t>
            </w:r>
          </w:p>
          <w:p w14:paraId="48592002" w14:textId="77777777" w:rsidR="005C1FA0" w:rsidRPr="004E3BE9" w:rsidRDefault="005C1FA0" w:rsidP="00C955E2">
            <w:pPr>
              <w:numPr>
                <w:ilvl w:val="12"/>
                <w:numId w:val="0"/>
              </w:numPr>
              <w:rPr>
                <w:b/>
                <w:i/>
                <w:iCs/>
                <w:lang w:val="lt-LT"/>
              </w:rPr>
            </w:pPr>
          </w:p>
        </w:tc>
        <w:tc>
          <w:tcPr>
            <w:tcW w:w="3832" w:type="dxa"/>
          </w:tcPr>
          <w:p w14:paraId="3DAE0F21" w14:textId="0E645ED6" w:rsidR="00F756A6" w:rsidRPr="00252604" w:rsidRDefault="00F756A6" w:rsidP="00C955E2">
            <w:pPr>
              <w:numPr>
                <w:ilvl w:val="12"/>
                <w:numId w:val="0"/>
              </w:numPr>
              <w:jc w:val="center"/>
              <w:rPr>
                <w:b/>
                <w:i/>
                <w:iCs/>
                <w:lang w:val="lt-LT"/>
              </w:rPr>
            </w:pPr>
            <w:r w:rsidRPr="00B80EB3">
              <w:rPr>
                <w:noProof/>
                <w:lang w:eastAsia="lt-LT"/>
              </w:rPr>
              <w:drawing>
                <wp:inline distT="0" distB="0" distL="0" distR="0" wp14:anchorId="01CDC242" wp14:editId="4DA220F6">
                  <wp:extent cx="1382956" cy="563691"/>
                  <wp:effectExtent l="0" t="0" r="8255" b="8255"/>
                  <wp:docPr id="610729841" name="Picture 610729841" descr="A blue drawing of 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drawing of a hand holding a pen&#10;&#10;AI-generated content may be incorrect."/>
                          <pic:cNvPicPr/>
                        </pic:nvPicPr>
                        <pic:blipFill>
                          <a:blip r:embed="rId22"/>
                          <a:stretch>
                            <a:fillRect/>
                          </a:stretch>
                        </pic:blipFill>
                        <pic:spPr>
                          <a:xfrm>
                            <a:off x="0" y="0"/>
                            <a:ext cx="1431461" cy="583462"/>
                          </a:xfrm>
                          <a:prstGeom prst="rect">
                            <a:avLst/>
                          </a:prstGeom>
                        </pic:spPr>
                      </pic:pic>
                    </a:graphicData>
                  </a:graphic>
                </wp:inline>
              </w:drawing>
            </w:r>
          </w:p>
        </w:tc>
      </w:tr>
      <w:tr w:rsidR="005C1FA0" w:rsidRPr="004E3BE9" w14:paraId="0A2B3B7B" w14:textId="77777777" w:rsidTr="008069CE">
        <w:tc>
          <w:tcPr>
            <w:tcW w:w="4673" w:type="dxa"/>
          </w:tcPr>
          <w:p w14:paraId="3D1225D4" w14:textId="77777777" w:rsidR="005C1FA0" w:rsidRPr="004E3BE9" w:rsidRDefault="005C1FA0" w:rsidP="00C955E2">
            <w:pPr>
              <w:numPr>
                <w:ilvl w:val="12"/>
                <w:numId w:val="0"/>
              </w:numPr>
              <w:ind w:left="567" w:hanging="567"/>
              <w:rPr>
                <w:lang w:val="lt-LT"/>
              </w:rPr>
            </w:pPr>
            <w:r w:rsidRPr="004E3BE9">
              <w:rPr>
                <w:lang w:val="lt-LT"/>
              </w:rPr>
              <w:t>•</w:t>
            </w:r>
            <w:r w:rsidRPr="004E3BE9">
              <w:rPr>
                <w:lang w:val="lt-LT"/>
              </w:rPr>
              <w:tab/>
              <w:t xml:space="preserve">Suimamas infuzijos angos pagrindas. Šiek tiek pasukant riešą smaigalys stumiamas per infuzijos angą, kol bus įkištas. Smaigalys turi būti įkištas iki galo, kad būtų tvirtai prijungtas. </w:t>
            </w:r>
            <w:r w:rsidRPr="004E3BE9">
              <w:rPr>
                <w:lang w:val="lt-LT"/>
              </w:rPr>
              <w:tab/>
            </w:r>
            <w:r w:rsidRPr="004E3BE9">
              <w:rPr>
                <w:lang w:val="lt-LT"/>
              </w:rPr>
              <w:br/>
            </w:r>
            <w:r w:rsidRPr="004E3BE9">
              <w:rPr>
                <w:lang w:val="lt-LT"/>
              </w:rPr>
              <w:br/>
            </w:r>
            <w:r w:rsidRPr="004E3BE9">
              <w:rPr>
                <w:i/>
                <w:iCs/>
                <w:sz w:val="18"/>
                <w:szCs w:val="18"/>
                <w:lang w:val="lt-LT"/>
              </w:rPr>
              <w:t>Pirmą kartą naudojama infuzijos jungties membrana yra sterili.</w:t>
            </w:r>
            <w:r w:rsidRPr="004E3BE9">
              <w:rPr>
                <w:lang w:val="lt-LT"/>
              </w:rPr>
              <w:t xml:space="preserve"> </w:t>
            </w:r>
            <w:r w:rsidRPr="004E3BE9">
              <w:rPr>
                <w:lang w:val="lt-LT"/>
              </w:rPr>
              <w:br/>
            </w:r>
            <w:r w:rsidRPr="004E3BE9">
              <w:rPr>
                <w:lang w:val="lt-LT"/>
              </w:rPr>
              <w:br/>
            </w:r>
            <w:r w:rsidRPr="004E3BE9">
              <w:rPr>
                <w:i/>
                <w:iCs/>
                <w:sz w:val="18"/>
                <w:szCs w:val="18"/>
                <w:lang w:val="lt-LT"/>
              </w:rPr>
              <w:t>Turi būti naudojamas neventiliuojamas infuzijos rinkinys arba ventiliuojamo infuzijos rinkinio oro įleidimo anga turi būti uždaryta.</w:t>
            </w:r>
            <w:r w:rsidRPr="004E3BE9">
              <w:rPr>
                <w:i/>
                <w:iCs/>
                <w:szCs w:val="18"/>
                <w:lang w:val="lt-LT"/>
              </w:rPr>
              <w:br/>
            </w:r>
          </w:p>
        </w:tc>
        <w:tc>
          <w:tcPr>
            <w:tcW w:w="3832" w:type="dxa"/>
          </w:tcPr>
          <w:p w14:paraId="35B88EB9" w14:textId="3B96DE68" w:rsidR="00931E54" w:rsidRPr="00252604" w:rsidRDefault="00931E54" w:rsidP="00C955E2">
            <w:pPr>
              <w:numPr>
                <w:ilvl w:val="12"/>
                <w:numId w:val="0"/>
              </w:numPr>
              <w:jc w:val="center"/>
              <w:rPr>
                <w:b/>
                <w:i/>
                <w:iCs/>
                <w:lang w:val="lt-LT"/>
              </w:rPr>
            </w:pPr>
            <w:r w:rsidRPr="00B80EB3">
              <w:rPr>
                <w:noProof/>
                <w:lang w:eastAsia="lt-LT"/>
              </w:rPr>
              <w:drawing>
                <wp:inline distT="0" distB="0" distL="0" distR="0" wp14:anchorId="2FFDE6D1" wp14:editId="3A8CAEAD">
                  <wp:extent cx="1377018" cy="564310"/>
                  <wp:effectExtent l="0" t="0" r="0" b="7620"/>
                  <wp:docPr id="1572171539" name="Picture 1572171539" descr="A drawing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drawing of a hand&#10;&#10;AI-generated content may be incorrect."/>
                          <pic:cNvPicPr/>
                        </pic:nvPicPr>
                        <pic:blipFill>
                          <a:blip r:embed="rId23"/>
                          <a:stretch>
                            <a:fillRect/>
                          </a:stretch>
                        </pic:blipFill>
                        <pic:spPr>
                          <a:xfrm>
                            <a:off x="0" y="0"/>
                            <a:ext cx="1521934" cy="623697"/>
                          </a:xfrm>
                          <a:prstGeom prst="rect">
                            <a:avLst/>
                          </a:prstGeom>
                        </pic:spPr>
                      </pic:pic>
                    </a:graphicData>
                  </a:graphic>
                </wp:inline>
              </w:drawing>
            </w:r>
          </w:p>
        </w:tc>
      </w:tr>
    </w:tbl>
    <w:p w14:paraId="37958E76" w14:textId="77777777" w:rsidR="00153A4A" w:rsidRPr="004E3BE9" w:rsidRDefault="00153A4A" w:rsidP="00153A4A">
      <w:pPr>
        <w:numPr>
          <w:ilvl w:val="12"/>
          <w:numId w:val="0"/>
        </w:numPr>
        <w:spacing w:after="0" w:line="240" w:lineRule="auto"/>
        <w:rPr>
          <w:rFonts w:ascii="Times New Roman" w:eastAsia="Times New Roman" w:hAnsi="Times New Roman" w:cs="Times New Roman"/>
          <w:b/>
          <w:kern w:val="0"/>
          <w14:ligatures w14:val="none"/>
        </w:rPr>
      </w:pPr>
    </w:p>
    <w:p w14:paraId="7F872838"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6. Maišelio pakabinimas</w:t>
      </w:r>
    </w:p>
    <w:p w14:paraId="7F1EE6FF" w14:textId="77777777" w:rsidR="00153A4A" w:rsidRPr="004E3BE9" w:rsidRDefault="00153A4A" w:rsidP="00153A4A">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153A4A" w:rsidRPr="004E3BE9" w14:paraId="585439C8" w14:textId="77777777" w:rsidTr="00D12971">
        <w:tc>
          <w:tcPr>
            <w:tcW w:w="4673" w:type="dxa"/>
          </w:tcPr>
          <w:p w14:paraId="5F90D22D" w14:textId="77777777" w:rsidR="00153A4A" w:rsidRPr="004E3BE9" w:rsidRDefault="00153A4A" w:rsidP="00D12971">
            <w:pPr>
              <w:numPr>
                <w:ilvl w:val="12"/>
                <w:numId w:val="0"/>
              </w:numPr>
              <w:ind w:left="567" w:hanging="567"/>
              <w:rPr>
                <w:lang w:val="lt-LT"/>
              </w:rPr>
            </w:pPr>
            <w:r w:rsidRPr="004E3BE9">
              <w:rPr>
                <w:lang w:val="lt-LT"/>
              </w:rPr>
              <w:t>•</w:t>
            </w:r>
            <w:r w:rsidRPr="004E3BE9">
              <w:rPr>
                <w:lang w:val="lt-LT"/>
              </w:rPr>
              <w:tab/>
              <w:t>Maišelis pakabinamas naudojant skylę, esančią po rankena.</w:t>
            </w:r>
          </w:p>
          <w:p w14:paraId="51DBE6D5" w14:textId="77777777" w:rsidR="00153A4A" w:rsidRPr="004E3BE9" w:rsidRDefault="00153A4A" w:rsidP="00D12971">
            <w:pPr>
              <w:numPr>
                <w:ilvl w:val="12"/>
                <w:numId w:val="0"/>
              </w:numPr>
              <w:rPr>
                <w:lang w:val="lt-LT"/>
              </w:rPr>
            </w:pPr>
          </w:p>
        </w:tc>
        <w:tc>
          <w:tcPr>
            <w:tcW w:w="3832" w:type="dxa"/>
          </w:tcPr>
          <w:p w14:paraId="7C335516" w14:textId="4645EF3A" w:rsidR="00153A4A" w:rsidRPr="004E3BE9" w:rsidRDefault="00C955E2" w:rsidP="00D12971">
            <w:pPr>
              <w:numPr>
                <w:ilvl w:val="12"/>
                <w:numId w:val="0"/>
              </w:numPr>
              <w:jc w:val="center"/>
              <w:rPr>
                <w:lang w:val="lt-LT"/>
              </w:rPr>
            </w:pPr>
            <w:r w:rsidRPr="00B80EB3">
              <w:rPr>
                <w:noProof/>
                <w:lang w:eastAsia="lt-LT"/>
              </w:rPr>
              <w:drawing>
                <wp:inline distT="0" distB="0" distL="0" distR="0" wp14:anchorId="03F7518D" wp14:editId="42003AA8">
                  <wp:extent cx="573462" cy="417281"/>
                  <wp:effectExtent l="0" t="0" r="0" b="1905"/>
                  <wp:docPr id="2072773587" name="Picture 207277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4"/>
                          <a:stretch>
                            <a:fillRect/>
                          </a:stretch>
                        </pic:blipFill>
                        <pic:spPr>
                          <a:xfrm>
                            <a:off x="0" y="0"/>
                            <a:ext cx="593973" cy="432206"/>
                          </a:xfrm>
                          <a:prstGeom prst="rect">
                            <a:avLst/>
                          </a:prstGeom>
                        </pic:spPr>
                      </pic:pic>
                    </a:graphicData>
                  </a:graphic>
                </wp:inline>
              </w:drawing>
            </w:r>
          </w:p>
        </w:tc>
      </w:tr>
    </w:tbl>
    <w:p w14:paraId="3239932F"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030CD457" w14:textId="4A768B9C" w:rsidR="001024AD" w:rsidRPr="004E3BE9" w:rsidRDefault="001024AD" w:rsidP="001024AD">
      <w:pPr>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Įspėjimai ir atsargumo priemonės</w:t>
      </w:r>
    </w:p>
    <w:p w14:paraId="1E3ABB64" w14:textId="77777777" w:rsidR="001024AD" w:rsidRPr="004E3BE9" w:rsidRDefault="001024AD"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063B0F63" w14:textId="7B748B62" w:rsidR="00DD25AF" w:rsidRPr="004E3BE9" w:rsidRDefault="00DD25AF" w:rsidP="001024AD">
      <w:pPr>
        <w:widowControl w:val="0"/>
        <w:autoSpaceDE w:val="0"/>
        <w:autoSpaceDN w:val="0"/>
        <w:spacing w:after="0" w:line="240" w:lineRule="auto"/>
        <w:rPr>
          <w:rFonts w:ascii="Times New Roman" w:eastAsia="Times New Roman" w:hAnsi="Times New Roman" w:cs="Times New Roman"/>
          <w:kern w:val="0"/>
          <w:u w:val="single"/>
          <w14:ligatures w14:val="none"/>
        </w:rPr>
      </w:pPr>
      <w:r w:rsidRPr="004E3BE9">
        <w:rPr>
          <w:rFonts w:ascii="Times New Roman" w:eastAsia="Times New Roman" w:hAnsi="Times New Roman" w:cs="Times New Roman"/>
          <w:kern w:val="0"/>
          <w:u w:val="single"/>
          <w14:ligatures w14:val="none"/>
        </w:rPr>
        <w:t>Infuzijos greitis</w:t>
      </w:r>
    </w:p>
    <w:p w14:paraId="3BEA6250" w14:textId="4518F5E9" w:rsidR="00DD25AF" w:rsidRPr="004E3BE9"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Siekiant išvengti rizikos, susijusios su per dideliu infuzijos greičiu, rekomenduojama naudoti nepertraukiamą ir gerai kontroliuojamą infuziją, jei įmanoma, naudojant tūrinę pompą.</w:t>
      </w:r>
    </w:p>
    <w:p w14:paraId="256385DC" w14:textId="77777777" w:rsidR="00C16509" w:rsidRPr="004E3BE9" w:rsidRDefault="00C16509" w:rsidP="00C16509">
      <w:pPr>
        <w:tabs>
          <w:tab w:val="left" w:pos="567"/>
        </w:tabs>
        <w:spacing w:after="0" w:line="240" w:lineRule="auto"/>
        <w:rPr>
          <w:rFonts w:ascii="Times New Roman" w:eastAsia="Times New Roman" w:hAnsi="Times New Roman" w:cs="Times New Roman"/>
          <w:kern w:val="0"/>
          <w:szCs w:val="20"/>
          <w14:ligatures w14:val="none"/>
        </w:rPr>
      </w:pPr>
    </w:p>
    <w:p w14:paraId="76131D70" w14:textId="77777777" w:rsidR="00C16509" w:rsidRPr="004E3BE9" w:rsidRDefault="00C16509" w:rsidP="00C16509">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u w:val="single"/>
          <w:lang w:eastAsia="en-GB"/>
          <w14:ligatures w14:val="none"/>
        </w:rPr>
        <w:t>Permaitinimo sindromas</w:t>
      </w:r>
    </w:p>
    <w:p w14:paraId="565D4DB1" w14:textId="7D6ECF5D" w:rsidR="00C16509" w:rsidRPr="004E3BE9" w:rsidRDefault="00C16509" w:rsidP="00C1650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Skiriant </w:t>
      </w:r>
      <w:proofErr w:type="spellStart"/>
      <w:r w:rsidRPr="004E3BE9">
        <w:rPr>
          <w:rFonts w:ascii="Times New Roman" w:eastAsia="Times New Roman" w:hAnsi="Times New Roman" w:cs="Times New Roman"/>
          <w:kern w:val="0"/>
          <w:szCs w:val="20"/>
          <w:lang w:eastAsia="en-GB"/>
          <w14:ligatures w14:val="none"/>
        </w:rPr>
        <w:t>parenterinį</w:t>
      </w:r>
      <w:proofErr w:type="spellEnd"/>
      <w:r w:rsidRPr="004E3BE9">
        <w:rPr>
          <w:rFonts w:ascii="Times New Roman" w:eastAsia="Times New Roman" w:hAnsi="Times New Roman" w:cs="Times New Roman"/>
          <w:kern w:val="0"/>
          <w:szCs w:val="20"/>
          <w:lang w:eastAsia="en-GB"/>
          <w14:ligatures w14:val="none"/>
        </w:rPr>
        <w:t xml:space="preserve"> maitinimą labai </w:t>
      </w:r>
      <w:r w:rsidR="00DA4ED1" w:rsidRPr="004E3BE9">
        <w:rPr>
          <w:rFonts w:ascii="Times New Roman" w:eastAsia="Times New Roman" w:hAnsi="Times New Roman" w:cs="Times New Roman"/>
          <w:kern w:val="0"/>
          <w:szCs w:val="20"/>
          <w:lang w:eastAsia="en-GB"/>
          <w14:ligatures w14:val="none"/>
        </w:rPr>
        <w:t xml:space="preserve">mažo </w:t>
      </w:r>
      <w:r w:rsidR="00732AFD" w:rsidRPr="004E3BE9">
        <w:rPr>
          <w:rFonts w:ascii="Times New Roman" w:eastAsia="Times New Roman" w:hAnsi="Times New Roman" w:cs="Times New Roman"/>
          <w:kern w:val="0"/>
          <w:szCs w:val="20"/>
          <w:lang w:eastAsia="en-GB"/>
          <w14:ligatures w14:val="none"/>
        </w:rPr>
        <w:t xml:space="preserve">gimimo </w:t>
      </w:r>
      <w:r w:rsidR="00DA4ED1" w:rsidRPr="004E3BE9">
        <w:rPr>
          <w:rFonts w:ascii="Times New Roman" w:eastAsia="Times New Roman" w:hAnsi="Times New Roman" w:cs="Times New Roman"/>
          <w:kern w:val="0"/>
          <w:szCs w:val="20"/>
          <w:lang w:eastAsia="en-GB"/>
          <w14:ligatures w14:val="none"/>
        </w:rPr>
        <w:t>kūno svorio naujagimiams, kurių elektrolitų atsargos yra labai mažos</w:t>
      </w:r>
      <w:r w:rsidRPr="004E3BE9">
        <w:rPr>
          <w:rFonts w:ascii="Times New Roman" w:eastAsia="Times New Roman" w:hAnsi="Times New Roman" w:cs="Times New Roman"/>
          <w:kern w:val="0"/>
          <w:szCs w:val="20"/>
          <w:lang w:eastAsia="en-GB"/>
          <w14:ligatures w14:val="none"/>
        </w:rPr>
        <w:t xml:space="preserve">, gali pasireikšti permaitinimo sindromas, kuriam būdingas </w:t>
      </w:r>
      <w:r w:rsidR="00DA4ED1" w:rsidRPr="004E3BE9">
        <w:rPr>
          <w:rFonts w:ascii="Times New Roman" w:eastAsia="Times New Roman" w:hAnsi="Times New Roman" w:cs="Times New Roman"/>
          <w:kern w:val="0"/>
          <w:szCs w:val="20"/>
          <w:lang w:eastAsia="en-GB"/>
          <w14:ligatures w14:val="none"/>
        </w:rPr>
        <w:t>mažas</w:t>
      </w:r>
      <w:r w:rsidRPr="004E3BE9">
        <w:rPr>
          <w:rFonts w:ascii="Times New Roman" w:eastAsia="Times New Roman" w:hAnsi="Times New Roman" w:cs="Times New Roman"/>
          <w:kern w:val="0"/>
          <w:szCs w:val="20"/>
          <w:lang w:eastAsia="en-GB"/>
          <w14:ligatures w14:val="none"/>
        </w:rPr>
        <w:t xml:space="preserve"> kalio, fosforo ir magnio </w:t>
      </w:r>
      <w:r w:rsidR="00DA4ED1" w:rsidRPr="004E3BE9">
        <w:rPr>
          <w:rFonts w:ascii="Times New Roman" w:eastAsia="Times New Roman" w:hAnsi="Times New Roman" w:cs="Times New Roman"/>
          <w:kern w:val="0"/>
          <w:szCs w:val="20"/>
          <w:lang w:eastAsia="en-GB"/>
          <w14:ligatures w14:val="none"/>
        </w:rPr>
        <w:t>kiekis kraujo serume</w:t>
      </w:r>
      <w:r w:rsidRPr="004E3BE9">
        <w:rPr>
          <w:rFonts w:ascii="Times New Roman" w:eastAsia="Times New Roman" w:hAnsi="Times New Roman" w:cs="Times New Roman"/>
          <w:kern w:val="0"/>
          <w:szCs w:val="20"/>
          <w:lang w:eastAsia="en-GB"/>
          <w14:ligatures w14:val="none"/>
        </w:rPr>
        <w:t xml:space="preserve">. Taip pat gali pasireikšti tiamino trūkumas ir skysčių susilaikymas. Siekiant išvengti šių komplikacijų, rekomenduojama </w:t>
      </w:r>
      <w:proofErr w:type="spellStart"/>
      <w:r w:rsidRPr="004E3BE9">
        <w:rPr>
          <w:rFonts w:ascii="Times New Roman" w:eastAsia="Times New Roman" w:hAnsi="Times New Roman" w:cs="Times New Roman"/>
          <w:kern w:val="0"/>
          <w:szCs w:val="20"/>
          <w:lang w:eastAsia="en-GB"/>
          <w14:ligatures w14:val="none"/>
        </w:rPr>
        <w:t>parenterinį</w:t>
      </w:r>
      <w:proofErr w:type="spellEnd"/>
      <w:r w:rsidRPr="004E3BE9">
        <w:rPr>
          <w:rFonts w:ascii="Times New Roman" w:eastAsia="Times New Roman" w:hAnsi="Times New Roman" w:cs="Times New Roman"/>
          <w:kern w:val="0"/>
          <w:szCs w:val="20"/>
          <w:lang w:eastAsia="en-GB"/>
          <w14:ligatures w14:val="none"/>
        </w:rPr>
        <w:t xml:space="preserve"> maitinimą pradėti atsargiai ir lėtai, </w:t>
      </w:r>
      <w:r w:rsidR="00DA4ED1" w:rsidRPr="004E3BE9">
        <w:rPr>
          <w:rFonts w:ascii="Times New Roman" w:eastAsia="Times New Roman" w:hAnsi="Times New Roman" w:cs="Times New Roman"/>
          <w:kern w:val="0"/>
          <w:szCs w:val="20"/>
          <w:lang w:eastAsia="en-GB"/>
          <w14:ligatures w14:val="none"/>
        </w:rPr>
        <w:t>užtikrinant tinkamą kalcio, fosfatų ir kalio suvartojimą</w:t>
      </w:r>
      <w:r w:rsidR="00B97176" w:rsidRPr="004E3BE9">
        <w:rPr>
          <w:rFonts w:ascii="Times New Roman" w:eastAsia="Times New Roman" w:hAnsi="Times New Roman" w:cs="Times New Roman"/>
          <w:kern w:val="0"/>
          <w:szCs w:val="20"/>
          <w:lang w:eastAsia="en-GB"/>
          <w14:ligatures w14:val="none"/>
        </w:rPr>
        <w:t xml:space="preserve"> bei</w:t>
      </w:r>
      <w:r w:rsidR="00DA4ED1"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atidžiai stebint skysčių ir elektrolitų kiekį.</w:t>
      </w:r>
    </w:p>
    <w:p w14:paraId="24D9AD85"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14:ligatures w14:val="none"/>
        </w:rPr>
      </w:pPr>
    </w:p>
    <w:p w14:paraId="4DE2814F" w14:textId="77777777" w:rsidR="00FE6237" w:rsidRPr="004E3BE9" w:rsidRDefault="00FE6237" w:rsidP="00FE6237">
      <w:pPr>
        <w:keepNext/>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lang w:eastAsia="en-GB"/>
          <w14:ligatures w14:val="none"/>
        </w:rPr>
        <w:lastRenderedPageBreak/>
        <w:t>Infekcija</w:t>
      </w:r>
    </w:p>
    <w:p w14:paraId="0587A42C"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4E3BE9">
        <w:rPr>
          <w:rFonts w:ascii="Times New Roman" w:eastAsia="Times New Roman" w:hAnsi="Times New Roman" w:cs="Times New Roman"/>
          <w:kern w:val="0"/>
          <w:szCs w:val="20"/>
          <w14:ligatures w14:val="none"/>
        </w:rPr>
        <w:t>aseptinių</w:t>
      </w:r>
      <w:proofErr w:type="spellEnd"/>
      <w:r w:rsidRPr="004E3BE9">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58092BE3"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72E58E3C" w14:textId="77777777" w:rsidR="00FE6237" w:rsidRPr="004E3BE9"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proofErr w:type="spellStart"/>
      <w:r w:rsidRPr="004E3BE9">
        <w:rPr>
          <w:rFonts w:ascii="Times New Roman" w:eastAsia="Times New Roman" w:hAnsi="Times New Roman" w:cs="Times New Roman"/>
          <w:kern w:val="0"/>
          <w:szCs w:val="20"/>
          <w:u w:val="single"/>
          <w:lang w:eastAsia="en-GB"/>
          <w14:ligatures w14:val="none"/>
        </w:rPr>
        <w:t>Ekstravazacija</w:t>
      </w:r>
      <w:proofErr w:type="spellEnd"/>
    </w:p>
    <w:p w14:paraId="6B8E8DC7"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4E3BE9">
        <w:rPr>
          <w:rFonts w:ascii="Times New Roman" w:eastAsia="Times New Roman" w:hAnsi="Times New Roman" w:cs="Times New Roman"/>
          <w:kern w:val="0"/>
          <w:szCs w:val="20"/>
          <w:lang w:eastAsia="en-GB"/>
          <w14:ligatures w14:val="none"/>
        </w:rPr>
        <w:t>Ekstravazacija</w:t>
      </w:r>
      <w:proofErr w:type="spellEnd"/>
      <w:r w:rsidRPr="004E3BE9">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proofErr w:type="spellStart"/>
      <w:r w:rsidRPr="004E3BE9">
        <w:rPr>
          <w:rFonts w:ascii="Times New Roman" w:eastAsia="Times New Roman" w:hAnsi="Times New Roman" w:cs="Times New Roman"/>
          <w:kern w:val="0"/>
          <w:szCs w:val="20"/>
          <w:lang w:eastAsia="en-GB"/>
          <w14:ligatures w14:val="none"/>
        </w:rPr>
        <w:t>ekstravazacijos</w:t>
      </w:r>
      <w:proofErr w:type="spellEnd"/>
      <w:r w:rsidRPr="004E3BE9">
        <w:rPr>
          <w:rFonts w:ascii="Times New Roman" w:eastAsia="Times New Roman" w:hAnsi="Times New Roman" w:cs="Times New Roman"/>
          <w:kern w:val="0"/>
          <w:szCs w:val="20"/>
          <w:lang w:eastAsia="en-GB"/>
          <w14:ligatures w14:val="none"/>
        </w:rPr>
        <w:t xml:space="preserve"> požymių.</w:t>
      </w:r>
    </w:p>
    <w:p w14:paraId="716B6E20"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416CA61B" w14:textId="77777777" w:rsidR="00FE6237" w:rsidRPr="004E3BE9"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Apsauga nuo šviesos</w:t>
      </w:r>
    </w:p>
    <w:p w14:paraId="002D239E" w14:textId="45A80EE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Šviesos poveikis intraveniniams </w:t>
      </w:r>
      <w:proofErr w:type="spellStart"/>
      <w:r w:rsidRPr="004E3BE9">
        <w:rPr>
          <w:rFonts w:ascii="Times New Roman" w:eastAsia="Times New Roman" w:hAnsi="Times New Roman" w:cs="Times New Roman"/>
          <w:kern w:val="0"/>
          <w:szCs w:val="20"/>
          <w:lang w:eastAsia="en-GB"/>
          <w14:ligatures w14:val="none"/>
        </w:rPr>
        <w:t>parenterinės</w:t>
      </w:r>
      <w:proofErr w:type="spellEnd"/>
      <w:r w:rsidRPr="004E3BE9">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turi būti apsaugotas nuo aplinkos šviesos, kol bus baigta infuzija.</w:t>
      </w:r>
    </w:p>
    <w:p w14:paraId="45DF5BD6" w14:textId="77777777" w:rsidR="00DD25AF" w:rsidRPr="004E3BE9"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3FFBAFA4"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Stebėjimas/laboratoriniai tyrimai</w:t>
      </w:r>
    </w:p>
    <w:p w14:paraId="358E031E"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4E3BE9">
        <w:rPr>
          <w:rFonts w:ascii="Times New Roman" w:eastAsia="Times New Roman" w:hAnsi="Times New Roman" w:cs="Times New Roman"/>
          <w:kern w:val="0"/>
          <w:szCs w:val="20"/>
          <w:lang w:eastAsia="en-GB"/>
          <w14:ligatures w14:val="none"/>
        </w:rPr>
        <w:t>osmoliariškumą</w:t>
      </w:r>
      <w:proofErr w:type="spellEnd"/>
      <w:r w:rsidRPr="004E3BE9">
        <w:rPr>
          <w:rFonts w:ascii="Times New Roman" w:eastAsia="Times New Roman" w:hAnsi="Times New Roman" w:cs="Times New Roman"/>
          <w:kern w:val="0"/>
          <w:szCs w:val="20"/>
          <w:lang w:eastAsia="en-GB"/>
          <w14:ligatures w14:val="none"/>
        </w:rPr>
        <w:t>, trigliceridų kiekį kraujo serume, gliukozės kiekį kraujyje, kepenų ir inkstų funkciją, krešėjimo parametrus ir visų kraujo ląstelių, įskaitant trombocitus, kiekį.</w:t>
      </w:r>
    </w:p>
    <w:p w14:paraId="1029D556" w14:textId="77777777" w:rsidR="00C16509" w:rsidRPr="004E3BE9" w:rsidRDefault="00C16509"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4E339E22" w14:textId="77777777" w:rsidR="001024AD" w:rsidRPr="004E3BE9" w:rsidRDefault="001024AD" w:rsidP="001024AD">
      <w:pPr>
        <w:keepNext/>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lang w:eastAsia="en-GB"/>
          <w14:ligatures w14:val="none"/>
        </w:rPr>
        <w:t>Padidėjusio jautrumo reakcijos</w:t>
      </w:r>
    </w:p>
    <w:p w14:paraId="2D464EAD" w14:textId="73F6A070" w:rsidR="001024AD" w:rsidRPr="004E3BE9" w:rsidRDefault="001024AD" w:rsidP="001024AD">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Jei atsiranda bet kokių anafilaksinės reakcijos požymių ar simptomų (pavyzdžiui, karščiavimas, drebulys, prakaitavimas, išbėrimas ar dusulys), infuziją būtina nedelsiant nutraukti.</w:t>
      </w:r>
    </w:p>
    <w:p w14:paraId="4968AB2F"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4F7C0F27"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kurių inkstų funkcija sutrikusi</w:t>
      </w:r>
    </w:p>
    <w:p w14:paraId="655E2647" w14:textId="57B742F2"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Pacientams, sergantiems inkstų nepakankamumu, šį vaistinį preparatą reikia vartoti atsargiai. Šiems pacientams reikia atidžiai stebėti skysčių ir elektrolitų būklę. Prieš pradedant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pertekliaus būsenas ir sunkius medžiagų apykaitos sutrikimus.</w:t>
      </w:r>
    </w:p>
    <w:p w14:paraId="67EF6D33"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673D1D95"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sergantys širdies ir kraujagyslių sistemos ligomis</w:t>
      </w:r>
    </w:p>
    <w:p w14:paraId="2EA4D816"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0502A09C"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50D82144"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sergantys kepenų, tulžies pūslės ir latakų ligomis</w:t>
      </w:r>
    </w:p>
    <w:p w14:paraId="0E810812"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5F741EDA"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04D08C3B"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kurių būklė nestabili</w:t>
      </w:r>
    </w:p>
    <w:p w14:paraId="4FA070A6" w14:textId="724A6DA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4E3BE9">
        <w:rPr>
          <w:rFonts w:ascii="Times New Roman" w:eastAsia="Times New Roman" w:hAnsi="Times New Roman" w:cs="Times New Roman"/>
          <w:kern w:val="0"/>
          <w:szCs w:val="20"/>
          <w:lang w:eastAsia="en-GB"/>
          <w14:ligatures w14:val="none"/>
        </w:rPr>
        <w:t>dekompensuotas</w:t>
      </w:r>
      <w:proofErr w:type="spellEnd"/>
      <w:r w:rsidRPr="004E3BE9">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4E3BE9">
        <w:rPr>
          <w:rFonts w:ascii="Times New Roman" w:eastAsia="Times New Roman" w:hAnsi="Times New Roman" w:cs="Times New Roman"/>
          <w:kern w:val="0"/>
          <w:szCs w:val="20"/>
          <w:lang w:eastAsia="en-GB"/>
          <w14:ligatures w14:val="none"/>
        </w:rPr>
        <w:t>metabolinė</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Pr="004E3BE9">
        <w:rPr>
          <w:rFonts w:ascii="Times New Roman" w:eastAsia="Times New Roman" w:hAnsi="Times New Roman" w:cs="Times New Roman"/>
          <w:kern w:val="0"/>
          <w:szCs w:val="20"/>
          <w:lang w:eastAsia="en-GB"/>
          <w14:ligatures w14:val="none"/>
        </w:rPr>
        <w:t>acidozė</w:t>
      </w:r>
      <w:proofErr w:type="spellEnd"/>
      <w:r w:rsidRPr="004E3BE9">
        <w:rPr>
          <w:rFonts w:ascii="Times New Roman" w:eastAsia="Times New Roman" w:hAnsi="Times New Roman" w:cs="Times New Roman"/>
          <w:kern w:val="0"/>
          <w:szCs w:val="20"/>
          <w:lang w:eastAsia="en-GB"/>
          <w14:ligatures w14:val="none"/>
        </w:rPr>
        <w:t xml:space="preserve">, sunkus sepsis ir </w:t>
      </w:r>
      <w:proofErr w:type="spellStart"/>
      <w:r w:rsidRPr="004E3BE9">
        <w:rPr>
          <w:rFonts w:ascii="Times New Roman" w:eastAsia="Times New Roman" w:hAnsi="Times New Roman" w:cs="Times New Roman"/>
          <w:kern w:val="0"/>
          <w:szCs w:val="20"/>
          <w:lang w:eastAsia="en-GB"/>
          <w14:ligatures w14:val="none"/>
        </w:rPr>
        <w:t>hiperosmoliarinė</w:t>
      </w:r>
      <w:proofErr w:type="spellEnd"/>
      <w:r w:rsidRPr="004E3BE9">
        <w:rPr>
          <w:rFonts w:ascii="Times New Roman" w:eastAsia="Times New Roman" w:hAnsi="Times New Roman" w:cs="Times New Roman"/>
          <w:kern w:val="0"/>
          <w:szCs w:val="20"/>
          <w:lang w:eastAsia="en-GB"/>
          <w14:ligatures w14:val="none"/>
        </w:rPr>
        <w:t xml:space="preserve"> koma),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5118ED94" w14:textId="77777777" w:rsidR="001024AD" w:rsidRPr="004E3BE9" w:rsidRDefault="001024AD" w:rsidP="001024AD">
      <w:pPr>
        <w:tabs>
          <w:tab w:val="left" w:pos="567"/>
        </w:tabs>
        <w:spacing w:after="0" w:line="240" w:lineRule="auto"/>
        <w:rPr>
          <w:rFonts w:ascii="Times New Roman" w:eastAsia="Times New Roman" w:hAnsi="Times New Roman" w:cs="Times New Roman"/>
          <w:kern w:val="0"/>
          <w:szCs w:val="20"/>
          <w14:ligatures w14:val="none"/>
        </w:rPr>
      </w:pPr>
    </w:p>
    <w:p w14:paraId="3A059D48" w14:textId="3F285EC0" w:rsidR="006C1A39" w:rsidRPr="004E3BE9" w:rsidRDefault="006C1A39" w:rsidP="006C1A3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Specifiniai poreikiai kai kuriems neišnešiotiems naujagimiams</w:t>
      </w:r>
    </w:p>
    <w:p w14:paraId="1860D110" w14:textId="0E5F0F3A" w:rsidR="006C1A39" w:rsidRPr="004E3BE9" w:rsidRDefault="006C1A39" w:rsidP="006C1A39">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gali netikti kai kuriems neišnešiotiems naujagimiams, nes dėl klinikinės paciento būklės gali prireikti skirti individualizuotus, konkrečius paciento poreikius atitinkančius vaistinius preparatus.</w:t>
      </w:r>
    </w:p>
    <w:p w14:paraId="325595CE" w14:textId="77777777" w:rsidR="006C1A39" w:rsidRPr="004E3BE9" w:rsidRDefault="006C1A39" w:rsidP="001024AD">
      <w:pPr>
        <w:tabs>
          <w:tab w:val="left" w:pos="567"/>
        </w:tabs>
        <w:spacing w:after="0" w:line="240" w:lineRule="auto"/>
        <w:rPr>
          <w:rFonts w:ascii="Times New Roman" w:eastAsia="Times New Roman" w:hAnsi="Times New Roman" w:cs="Times New Roman"/>
          <w:kern w:val="0"/>
          <w:szCs w:val="20"/>
          <w14:ligatures w14:val="none"/>
        </w:rPr>
      </w:pPr>
    </w:p>
    <w:p w14:paraId="2E89682F" w14:textId="77777777" w:rsidR="001024AD" w:rsidRPr="004E3BE9" w:rsidRDefault="001024AD" w:rsidP="001024AD">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 xml:space="preserve">Vitaminas E / </w:t>
      </w:r>
      <w:proofErr w:type="spellStart"/>
      <w:r w:rsidRPr="004E3BE9">
        <w:rPr>
          <w:rFonts w:ascii="Times New Roman" w:eastAsia="Times New Roman" w:hAnsi="Times New Roman" w:cs="Times New Roman"/>
          <w:kern w:val="0"/>
          <w:szCs w:val="20"/>
          <w:u w:val="single"/>
          <w:lang w:eastAsia="en-GB"/>
          <w14:ligatures w14:val="none"/>
        </w:rPr>
        <w:t>tokoferolis</w:t>
      </w:r>
      <w:proofErr w:type="spellEnd"/>
    </w:p>
    <w:p w14:paraId="686EA245" w14:textId="77777777" w:rsidR="001024AD" w:rsidRPr="004E3BE9"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Sojų aliejuje, vidutinės grandinės trigliceriduose, alyvuogių aliejuje ir žuvų taukuose įvairiais kiekiais natūraliai yra vitamino E (</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xml:space="preserve">). Be to, sudėtis yra papildyta visų </w:t>
      </w:r>
      <w:proofErr w:type="spellStart"/>
      <w:r w:rsidRPr="004E3BE9">
        <w:rPr>
          <w:rFonts w:ascii="Times New Roman" w:eastAsia="Times New Roman" w:hAnsi="Times New Roman" w:cs="Times New Roman"/>
          <w:kern w:val="0"/>
          <w:szCs w:val="20"/>
          <w:lang w:eastAsia="en-GB"/>
          <w14:ligatures w14:val="none"/>
        </w:rPr>
        <w:t>racematų</w:t>
      </w:r>
      <w:proofErr w:type="spellEnd"/>
      <w:r w:rsidRPr="004E3BE9">
        <w:rPr>
          <w:rFonts w:ascii="Times New Roman" w:eastAsia="Times New Roman" w:hAnsi="Times New Roman" w:cs="Times New Roman"/>
          <w:kern w:val="0"/>
          <w:szCs w:val="20"/>
          <w:lang w:eastAsia="en-GB"/>
          <w14:ligatures w14:val="none"/>
        </w:rPr>
        <w:t xml:space="preserve"> alfa-</w:t>
      </w:r>
      <w:proofErr w:type="spellStart"/>
      <w:r w:rsidRPr="004E3BE9">
        <w:rPr>
          <w:rFonts w:ascii="Times New Roman" w:eastAsia="Times New Roman" w:hAnsi="Times New Roman" w:cs="Times New Roman"/>
          <w:kern w:val="0"/>
          <w:szCs w:val="20"/>
          <w:lang w:eastAsia="en-GB"/>
          <w14:ligatures w14:val="none"/>
        </w:rPr>
        <w:t>tokoferoliu</w:t>
      </w:r>
      <w:proofErr w:type="spellEnd"/>
      <w:r w:rsidRPr="004E3BE9">
        <w:rPr>
          <w:rFonts w:ascii="Times New Roman" w:eastAsia="Times New Roman" w:hAnsi="Times New Roman" w:cs="Times New Roman"/>
          <w:kern w:val="0"/>
          <w:szCs w:val="20"/>
          <w:lang w:eastAsia="en-GB"/>
          <w14:ligatures w14:val="none"/>
        </w:rPr>
        <w:t xml:space="preserve"> (kita vitamino E forma), siekiant apriboti riebalų </w:t>
      </w:r>
      <w:proofErr w:type="spellStart"/>
      <w:r w:rsidRPr="004E3BE9">
        <w:rPr>
          <w:rFonts w:ascii="Times New Roman" w:eastAsia="Times New Roman" w:hAnsi="Times New Roman" w:cs="Times New Roman"/>
          <w:kern w:val="0"/>
          <w:szCs w:val="20"/>
          <w:lang w:eastAsia="en-GB"/>
          <w14:ligatures w14:val="none"/>
        </w:rPr>
        <w:t>peroksidinimą</w:t>
      </w:r>
      <w:proofErr w:type="spellEnd"/>
      <w:r w:rsidRPr="004E3BE9">
        <w:rPr>
          <w:rFonts w:ascii="Times New Roman" w:eastAsia="Times New Roman" w:hAnsi="Times New Roman" w:cs="Times New Roman"/>
          <w:kern w:val="0"/>
          <w:szCs w:val="20"/>
          <w:lang w:eastAsia="en-GB"/>
          <w14:ligatures w14:val="none"/>
        </w:rPr>
        <w:t>.</w:t>
      </w:r>
    </w:p>
    <w:p w14:paraId="7754310A" w14:textId="78BAD889" w:rsidR="001024AD" w:rsidRPr="004E3BE9"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Kai </w:t>
      </w:r>
      <w:proofErr w:type="spellStart"/>
      <w:r w:rsidRPr="004E3BE9">
        <w:rPr>
          <w:rFonts w:ascii="Times New Roman" w:eastAsia="Times New Roman" w:hAnsi="Times New Roman" w:cs="Times New Roman"/>
          <w:kern w:val="0"/>
          <w:szCs w:val="20"/>
          <w:lang w:eastAsia="en-GB"/>
          <w14:ligatures w14:val="none"/>
        </w:rPr>
        <w:t>Pedi</w:t>
      </w:r>
      <w:r w:rsidR="0019381A" w:rsidRPr="004E3BE9">
        <w:rPr>
          <w:rFonts w:ascii="Times New Roman" w:eastAsia="Times New Roman" w:hAnsi="Times New Roman" w:cs="Times New Roman"/>
          <w:kern w:val="0"/>
          <w:szCs w:val="20"/>
          <w:lang w:eastAsia="en-GB"/>
          <w14:ligatures w14:val="none"/>
        </w:rPr>
        <w:t>smof</w:t>
      </w:r>
      <w:proofErr w:type="spellEnd"/>
      <w:r w:rsidRPr="004E3BE9">
        <w:rPr>
          <w:rFonts w:ascii="Times New Roman" w:eastAsia="Times New Roman" w:hAnsi="Times New Roman" w:cs="Times New Roman"/>
          <w:kern w:val="0"/>
          <w:szCs w:val="20"/>
          <w:lang w:eastAsia="en-GB"/>
          <w14:ligatures w14:val="none"/>
        </w:rPr>
        <w:t xml:space="preserve"> vartojamas kaip </w:t>
      </w:r>
      <w:r w:rsidR="00127629" w:rsidRPr="004E3BE9">
        <w:rPr>
          <w:rFonts w:ascii="Times New Roman" w:eastAsia="Times New Roman" w:hAnsi="Times New Roman" w:cs="Times New Roman"/>
          <w:kern w:val="0"/>
          <w:szCs w:val="20"/>
          <w:lang w:eastAsia="en-GB"/>
          <w14:ligatures w14:val="none"/>
        </w:rPr>
        <w:t xml:space="preserve">trijų </w:t>
      </w:r>
      <w:r w:rsidRPr="004E3BE9">
        <w:rPr>
          <w:rFonts w:ascii="Times New Roman" w:eastAsia="Times New Roman" w:hAnsi="Times New Roman" w:cs="Times New Roman"/>
          <w:kern w:val="0"/>
          <w:szCs w:val="20"/>
          <w:lang w:eastAsia="en-GB"/>
          <w14:ligatures w14:val="none"/>
        </w:rPr>
        <w:t>kamerų maišelis, alfa-</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xml:space="preserve"> kiekis suaktyvintame </w:t>
      </w:r>
      <w:r w:rsidR="00311DCB" w:rsidRPr="004E3BE9">
        <w:rPr>
          <w:rFonts w:ascii="Times New Roman" w:eastAsia="Times New Roman" w:hAnsi="Times New Roman" w:cs="Times New Roman"/>
          <w:kern w:val="0"/>
          <w:szCs w:val="20"/>
          <w:lang w:eastAsia="en-GB"/>
          <w14:ligatures w14:val="none"/>
        </w:rPr>
        <w:t xml:space="preserve">trijų </w:t>
      </w:r>
      <w:r w:rsidRPr="004E3BE9">
        <w:rPr>
          <w:rFonts w:ascii="Times New Roman" w:eastAsia="Times New Roman" w:hAnsi="Times New Roman" w:cs="Times New Roman"/>
          <w:kern w:val="0"/>
          <w:szCs w:val="20"/>
          <w:lang w:eastAsia="en-GB"/>
          <w14:ligatures w14:val="none"/>
        </w:rPr>
        <w:t>kamerų maišelyje yra 2,9-4,1 mg/250</w:t>
      </w:r>
      <w:r w:rsidR="00786CA6" w:rsidRPr="004E3BE9">
        <w:rPr>
          <w:rFonts w:ascii="Times New Roman" w:eastAsia="Times New Roman" w:hAnsi="Times New Roman" w:cs="Times New Roman"/>
          <w:kern w:val="0"/>
          <w:szCs w:val="20"/>
          <w:lang w:eastAsia="en-GB"/>
          <w14:ligatures w14:val="none"/>
        </w:rPr>
        <w:t> ml</w:t>
      </w:r>
      <w:r w:rsidRPr="004E3BE9">
        <w:rPr>
          <w:rFonts w:ascii="Times New Roman" w:eastAsia="Times New Roman" w:hAnsi="Times New Roman" w:cs="Times New Roman"/>
          <w:kern w:val="0"/>
          <w:szCs w:val="20"/>
          <w:lang w:eastAsia="en-GB"/>
          <w14:ligatures w14:val="none"/>
        </w:rPr>
        <w:t xml:space="preserve"> ir 11,4-16,4 mg/1000</w:t>
      </w:r>
      <w:r w:rsidR="00786CA6" w:rsidRPr="004E3BE9">
        <w:rPr>
          <w:rFonts w:ascii="Times New Roman" w:eastAsia="Times New Roman" w:hAnsi="Times New Roman" w:cs="Times New Roman"/>
          <w:kern w:val="0"/>
          <w:szCs w:val="20"/>
          <w:lang w:eastAsia="en-GB"/>
          <w14:ligatures w14:val="none"/>
        </w:rPr>
        <w:t> ml</w:t>
      </w:r>
      <w:r w:rsidRPr="004E3BE9">
        <w:rPr>
          <w:rFonts w:ascii="Times New Roman" w:eastAsia="Times New Roman" w:hAnsi="Times New Roman" w:cs="Times New Roman"/>
          <w:kern w:val="0"/>
          <w:szCs w:val="20"/>
          <w:lang w:eastAsia="en-GB"/>
          <w14:ligatures w14:val="none"/>
        </w:rPr>
        <w:t xml:space="preserve">. Kai </w:t>
      </w:r>
      <w:proofErr w:type="spellStart"/>
      <w:r w:rsidRPr="004E3BE9">
        <w:rPr>
          <w:rFonts w:ascii="Times New Roman" w:eastAsia="Times New Roman" w:hAnsi="Times New Roman" w:cs="Times New Roman"/>
          <w:kern w:val="0"/>
          <w:szCs w:val="20"/>
          <w:lang w:eastAsia="en-GB"/>
          <w14:ligatures w14:val="none"/>
        </w:rPr>
        <w:t>Pedi</w:t>
      </w:r>
      <w:r w:rsidR="00410DBC" w:rsidRPr="004E3BE9">
        <w:rPr>
          <w:rFonts w:ascii="Times New Roman" w:eastAsia="Times New Roman" w:hAnsi="Times New Roman" w:cs="Times New Roman"/>
          <w:kern w:val="0"/>
          <w:szCs w:val="20"/>
          <w:lang w:eastAsia="en-GB"/>
          <w14:ligatures w14:val="none"/>
        </w:rPr>
        <w:t>smof</w:t>
      </w:r>
      <w:proofErr w:type="spellEnd"/>
      <w:r w:rsidRPr="004E3BE9">
        <w:rPr>
          <w:rFonts w:ascii="Times New Roman" w:eastAsia="Times New Roman" w:hAnsi="Times New Roman" w:cs="Times New Roman"/>
          <w:kern w:val="0"/>
          <w:szCs w:val="20"/>
          <w:lang w:eastAsia="en-GB"/>
          <w14:ligatures w14:val="none"/>
        </w:rPr>
        <w:t xml:space="preserve"> vartojamas kaip </w:t>
      </w:r>
      <w:r w:rsidR="00311DCB" w:rsidRPr="004E3BE9">
        <w:rPr>
          <w:rFonts w:ascii="Times New Roman" w:eastAsia="Times New Roman" w:hAnsi="Times New Roman" w:cs="Times New Roman"/>
          <w:kern w:val="0"/>
          <w:szCs w:val="20"/>
          <w:lang w:eastAsia="en-GB"/>
          <w14:ligatures w14:val="none"/>
        </w:rPr>
        <w:t xml:space="preserve">dviejų </w:t>
      </w:r>
      <w:r w:rsidRPr="004E3BE9">
        <w:rPr>
          <w:rFonts w:ascii="Times New Roman" w:eastAsia="Times New Roman" w:hAnsi="Times New Roman" w:cs="Times New Roman"/>
          <w:kern w:val="0"/>
          <w:szCs w:val="20"/>
          <w:lang w:eastAsia="en-GB"/>
          <w14:ligatures w14:val="none"/>
        </w:rPr>
        <w:t>kamerų maišelis (be suaktyvintos lipidų kameros), vitamino E (</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sudėtyje nėra.</w:t>
      </w:r>
    </w:p>
    <w:p w14:paraId="0DAAD966" w14:textId="77777777" w:rsidR="00311DCB" w:rsidRPr="004E3BE9"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593468BE" w14:textId="77777777" w:rsidR="008D1096" w:rsidRPr="004E3BE9" w:rsidRDefault="008D1096" w:rsidP="008D1096">
      <w:pPr>
        <w:tabs>
          <w:tab w:val="left" w:pos="567"/>
        </w:tabs>
        <w:spacing w:after="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Vartojimo metodas</w:t>
      </w:r>
    </w:p>
    <w:p w14:paraId="4AA3372F" w14:textId="5AC3DA7E"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lastRenderedPageBreak/>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infuzuojamas</w:t>
      </w:r>
      <w:proofErr w:type="spellEnd"/>
      <w:r w:rsidRPr="004E3BE9">
        <w:rPr>
          <w:rFonts w:ascii="Times New Roman" w:eastAsia="Times New Roman" w:hAnsi="Times New Roman" w:cs="Times New Roman"/>
          <w:kern w:val="0"/>
          <w:szCs w:val="20"/>
          <w14:ligatures w14:val="none"/>
        </w:rPr>
        <w:t xml:space="preserve"> į centrinę veną.</w:t>
      </w:r>
    </w:p>
    <w:p w14:paraId="7288F112"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4222CE70" w14:textId="1AC660A0" w:rsidR="00A5747F" w:rsidRPr="004E3BE9" w:rsidRDefault="00A5747F" w:rsidP="00A5747F">
      <w:pPr>
        <w:widowControl w:val="0"/>
        <w:autoSpaceDE w:val="0"/>
        <w:autoSpaceDN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vitaminų, mikroelementų ar kitų priedų, prieš pasirenkant infuzijos būdą, reikia atsižvelgti į galutinį mišinio </w:t>
      </w:r>
      <w:proofErr w:type="spellStart"/>
      <w:r w:rsidRPr="004E3BE9">
        <w:rPr>
          <w:rFonts w:ascii="Times New Roman" w:eastAsia="Times New Roman" w:hAnsi="Times New Roman" w:cs="Times New Roman"/>
          <w:kern w:val="0"/>
          <w:szCs w:val="20"/>
          <w14:ligatures w14:val="none"/>
        </w:rPr>
        <w:t>osmoliariškumą</w:t>
      </w:r>
      <w:proofErr w:type="spellEnd"/>
      <w:r w:rsidRPr="004E3BE9">
        <w:rPr>
          <w:rFonts w:ascii="Times New Roman" w:eastAsia="Times New Roman" w:hAnsi="Times New Roman" w:cs="Times New Roman"/>
          <w:kern w:val="0"/>
          <w:szCs w:val="20"/>
          <w14:ligatures w14:val="none"/>
        </w:rPr>
        <w:t xml:space="preserve">. Kaip apskaičiuoti </w:t>
      </w:r>
      <w:proofErr w:type="spellStart"/>
      <w:r w:rsidRPr="004E3BE9">
        <w:rPr>
          <w:rFonts w:ascii="Times New Roman" w:eastAsia="Times New Roman" w:hAnsi="Times New Roman" w:cs="Times New Roman"/>
          <w:kern w:val="0"/>
          <w:szCs w:val="20"/>
          <w14:ligatures w14:val="none"/>
        </w:rPr>
        <w:t>osmoliariškumą</w:t>
      </w:r>
      <w:proofErr w:type="spellEnd"/>
      <w:r w:rsidRPr="004E3BE9">
        <w:rPr>
          <w:rFonts w:ascii="Times New Roman" w:eastAsia="Times New Roman" w:hAnsi="Times New Roman" w:cs="Times New Roman"/>
          <w:kern w:val="0"/>
          <w:szCs w:val="20"/>
          <w14:ligatures w14:val="none"/>
        </w:rPr>
        <w:t xml:space="preserve">, nurodyta </w:t>
      </w:r>
      <w:r w:rsidR="00605D5A" w:rsidRPr="004E3BE9">
        <w:rPr>
          <w:rFonts w:ascii="Times New Roman" w:eastAsia="Times New Roman" w:hAnsi="Times New Roman" w:cs="Times New Roman"/>
          <w:kern w:val="0"/>
          <w:szCs w:val="20"/>
          <w14:ligatures w14:val="none"/>
        </w:rPr>
        <w:t xml:space="preserve">toliau esančiame </w:t>
      </w:r>
      <w:r w:rsidRPr="004E3BE9">
        <w:rPr>
          <w:rFonts w:ascii="Times New Roman" w:eastAsia="Times New Roman" w:hAnsi="Times New Roman" w:cs="Times New Roman"/>
          <w:kern w:val="0"/>
          <w:szCs w:val="20"/>
          <w14:ligatures w14:val="none"/>
        </w:rPr>
        <w:t>poskyryje „Suderinamumas“.</w:t>
      </w:r>
    </w:p>
    <w:p w14:paraId="2B664FB6" w14:textId="77777777" w:rsidR="00A5747F" w:rsidRPr="004E3BE9" w:rsidRDefault="00A5747F" w:rsidP="008D1096">
      <w:pPr>
        <w:tabs>
          <w:tab w:val="left" w:pos="567"/>
        </w:tabs>
        <w:spacing w:after="0" w:line="240" w:lineRule="auto"/>
        <w:rPr>
          <w:rFonts w:ascii="Times New Roman" w:eastAsia="Times New Roman" w:hAnsi="Times New Roman" w:cs="Times New Roman"/>
          <w:kern w:val="0"/>
          <w:szCs w:val="20"/>
          <w14:ligatures w14:val="none"/>
        </w:rPr>
      </w:pPr>
    </w:p>
    <w:p w14:paraId="32B4B92A" w14:textId="77777777" w:rsidR="008D1096" w:rsidRPr="004E3BE9" w:rsidRDefault="008D1096" w:rsidP="008D1096">
      <w:pPr>
        <w:keepNext/>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Dozavimas</w:t>
      </w:r>
    </w:p>
    <w:p w14:paraId="1394F51B" w14:textId="77777777" w:rsidR="00F063E1" w:rsidRPr="004E3BE9" w:rsidRDefault="00F063E1"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Rekomenduojama dozė ir didžiausia paros dozė</w:t>
      </w:r>
    </w:p>
    <w:p w14:paraId="6DF4C259" w14:textId="38526782"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4E3BE9">
        <w:rPr>
          <w:rFonts w:ascii="Times New Roman" w:eastAsia="Times New Roman" w:hAnsi="Times New Roman" w:cs="Times New Roman"/>
          <w:kern w:val="0"/>
          <w:szCs w:val="20"/>
          <w14:ligatures w14:val="none"/>
        </w:rPr>
        <w:t>metabolizuoti</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sudedamąsias dalis, taip pat nuo papildomai per burną / </w:t>
      </w:r>
      <w:proofErr w:type="spellStart"/>
      <w:r w:rsidRPr="004E3BE9">
        <w:rPr>
          <w:rFonts w:ascii="Times New Roman" w:eastAsia="Times New Roman" w:hAnsi="Times New Roman" w:cs="Times New Roman"/>
          <w:kern w:val="0"/>
          <w:szCs w:val="20"/>
          <w14:ligatures w14:val="none"/>
        </w:rPr>
        <w:t>enteriniu</w:t>
      </w:r>
      <w:proofErr w:type="spellEnd"/>
      <w:r w:rsidRPr="004E3BE9">
        <w:rPr>
          <w:rFonts w:ascii="Times New Roman" w:eastAsia="Times New Roman" w:hAnsi="Times New Roman" w:cs="Times New Roman"/>
          <w:kern w:val="0"/>
          <w:szCs w:val="20"/>
          <w14:ligatures w14:val="none"/>
        </w:rPr>
        <w:t xml:space="preserve"> būdu gaunamos energijos ar pagrindinių maistinių medžiagų. Pacientams vaikams, kuriems reikalinga </w:t>
      </w:r>
      <w:proofErr w:type="spellStart"/>
      <w:r w:rsidRPr="004E3BE9">
        <w:rPr>
          <w:rFonts w:ascii="Times New Roman" w:eastAsia="Times New Roman" w:hAnsi="Times New Roman" w:cs="Times New Roman"/>
          <w:kern w:val="0"/>
          <w:szCs w:val="20"/>
          <w14:ligatures w14:val="none"/>
        </w:rPr>
        <w:t>parenterinė</w:t>
      </w:r>
      <w:proofErr w:type="spellEnd"/>
      <w:r w:rsidRPr="004E3BE9">
        <w:rPr>
          <w:rFonts w:ascii="Times New Roman" w:eastAsia="Times New Roman" w:hAnsi="Times New Roman" w:cs="Times New Roman"/>
          <w:kern w:val="0"/>
          <w:szCs w:val="20"/>
          <w14:ligatures w14:val="none"/>
        </w:rPr>
        <w:t xml:space="preserve"> mityba, lipidai yra būtina </w:t>
      </w:r>
      <w:proofErr w:type="spellStart"/>
      <w:r w:rsidRPr="004E3BE9">
        <w:rPr>
          <w:rFonts w:ascii="Times New Roman" w:eastAsia="Times New Roman" w:hAnsi="Times New Roman" w:cs="Times New Roman"/>
          <w:kern w:val="0"/>
          <w:szCs w:val="20"/>
          <w14:ligatures w14:val="none"/>
        </w:rPr>
        <w:t>parenterinės</w:t>
      </w:r>
      <w:proofErr w:type="spellEnd"/>
      <w:r w:rsidRPr="004E3BE9">
        <w:rPr>
          <w:rFonts w:ascii="Times New Roman" w:eastAsia="Times New Roman" w:hAnsi="Times New Roman" w:cs="Times New Roman"/>
          <w:kern w:val="0"/>
          <w:szCs w:val="20"/>
          <w14:ligatures w14:val="none"/>
        </w:rPr>
        <w:t xml:space="preserve"> mitybos dalis.</w:t>
      </w:r>
    </w:p>
    <w:p w14:paraId="61D0CE49" w14:textId="77777777"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2286AD66" w14:textId="785DAD41"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Kaip parodyta 1 lentelėje, bendra pagrindinių maistinių medžiagų sudėtis priklauso nuo suaktyvintų kamerų skaičiaus. Trijų suaktyvintų kamerų maišelyje yra lipidų, aminorūgščių ir gliukozės. Dviejų suaktyvintų kamerų maišelyje yra aminorūgščių ir gliukozės.</w:t>
      </w:r>
    </w:p>
    <w:p w14:paraId="23B6E498" w14:textId="77777777"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6363EEF0" w14:textId="189506B8"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Suaktyvinant trijų kamerų maišelį, neišnešiotiems naujagimiams rekomenduojama dozė yra 60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140 ml/kg per parą, išnešiotiems naujagimiams – 60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120 ml/kg per parą ir kūdikiams – 80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100 ml/kg per parą (1 lentelė). Pirmosiomis dienomis dozę galima laipsniškai didinti. Didžiausia rekomenduojama paros dozė (140 ml/kg neišnešiotiems naujagimiams, 120 ml/kg išnešiotiems naujagimiams ir 100 ml/kg per parą kūdikiams) negali būti viršyta.</w:t>
      </w:r>
    </w:p>
    <w:p w14:paraId="0BD26800" w14:textId="77777777"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p>
    <w:p w14:paraId="21EC7050" w14:textId="43BB8F5A"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Suaktyvinant dviejų kamerų maišelį, neišnešiotiems naujagimiams rekomenduojama dozė yra 54-125 ml/kg per parą, išnešiotiems naujagimiams – 54</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107 ml/kg per parą ir kūdikiams – 71</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89 ml/kg per parą (1 lentelė). Pirmosiomis dienomis dozę galima laipsniškai didinti. Didžiausia rekomenduojama paros dozė (125 ml/kg neišnešiotiems naujagimiams, 107 ml/kg išnešiotiems naujagimiams ir 89 ml/kg kūdikiams) negali būti viršyta.</w:t>
      </w:r>
    </w:p>
    <w:p w14:paraId="069D7C44" w14:textId="77777777"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p>
    <w:p w14:paraId="62B4EFF4" w14:textId="77777777" w:rsidR="00B3328A" w:rsidRPr="004E3BE9" w:rsidRDefault="00B3328A" w:rsidP="00B3328A">
      <w:pPr>
        <w:keepNext/>
        <w:keepLines/>
        <w:spacing w:after="0" w:line="240" w:lineRule="auto"/>
        <w:ind w:left="1440" w:hanging="1440"/>
        <w:outlineLvl w:val="4"/>
        <w:rPr>
          <w:rFonts w:ascii="Times New Roman" w:eastAsia="Calibri" w:hAnsi="Times New Roman" w:cs="Times New Roman"/>
          <w:b/>
          <w:bCs/>
          <w:kern w:val="0"/>
          <w14:ligatures w14:val="none"/>
        </w:rPr>
      </w:pPr>
      <w:r w:rsidRPr="004E3BE9">
        <w:rPr>
          <w:rFonts w:ascii="Times New Roman" w:eastAsia="Calibri" w:hAnsi="Times New Roman" w:cs="Times New Roman"/>
          <w:b/>
          <w:bCs/>
          <w:kern w:val="0"/>
          <w14:ligatures w14:val="none"/>
        </w:rPr>
        <w:fldChar w:fldCharType="begin"/>
      </w:r>
      <w:r w:rsidRPr="004E3BE9">
        <w:rPr>
          <w:rFonts w:ascii="Times New Roman" w:eastAsia="Calibri" w:hAnsi="Times New Roman" w:cs="Times New Roman"/>
          <w:b/>
          <w:bCs/>
          <w:kern w:val="0"/>
          <w14:ligatures w14:val="none"/>
        </w:rPr>
        <w:instrText xml:space="preserve"> SEQ Table \* ARABIC </w:instrText>
      </w:r>
      <w:r w:rsidRPr="004E3BE9">
        <w:rPr>
          <w:rFonts w:ascii="Times New Roman" w:eastAsia="Calibri" w:hAnsi="Times New Roman" w:cs="Times New Roman"/>
          <w:b/>
          <w:bCs/>
          <w:kern w:val="0"/>
          <w14:ligatures w14:val="none"/>
        </w:rPr>
        <w:fldChar w:fldCharType="separate"/>
      </w:r>
      <w:r w:rsidRPr="004E3BE9">
        <w:rPr>
          <w:rFonts w:ascii="Times New Roman" w:eastAsia="Calibri" w:hAnsi="Times New Roman" w:cs="Times New Roman"/>
          <w:b/>
          <w:bCs/>
          <w:kern w:val="0"/>
          <w14:ligatures w14:val="none"/>
        </w:rPr>
        <w:t>1</w:t>
      </w:r>
      <w:r w:rsidRPr="004E3BE9">
        <w:rPr>
          <w:rFonts w:ascii="Times New Roman" w:eastAsia="Calibri" w:hAnsi="Times New Roman" w:cs="Times New Roman"/>
          <w:b/>
          <w:bCs/>
          <w:kern w:val="0"/>
          <w14:ligatures w14:val="none"/>
        </w:rPr>
        <w:fldChar w:fldCharType="end"/>
      </w:r>
      <w:r w:rsidRPr="004E3BE9">
        <w:rPr>
          <w:rFonts w:ascii="Times New Roman" w:eastAsia="Calibri" w:hAnsi="Times New Roman" w:cs="Times New Roman"/>
          <w:b/>
          <w:bCs/>
          <w:kern w:val="0"/>
          <w14:ligatures w14:val="none"/>
        </w:rPr>
        <w:t> lentelė.</w:t>
      </w:r>
      <w:r w:rsidRPr="004E3BE9">
        <w:rPr>
          <w:rFonts w:ascii="Times New Roman" w:eastAsia="Calibri" w:hAnsi="Times New Roman" w:cs="Times New Roman"/>
          <w:b/>
          <w:bCs/>
          <w:kern w:val="0"/>
          <w14:ligatures w14:val="none"/>
        </w:rPr>
        <w:tab/>
        <w:t>Rekomenduojamo dozavimo suaktyvinus trijų kamerų maišelį ir dviejų kamerų maišelį apžvalga (vienetai/kg per parą) pagal sudedamąsias medžiagas</w:t>
      </w:r>
    </w:p>
    <w:tbl>
      <w:tblPr>
        <w:tblW w:w="5000" w:type="pct"/>
        <w:tblLayout w:type="fixed"/>
        <w:tblLook w:val="04A0" w:firstRow="1" w:lastRow="0" w:firstColumn="1" w:lastColumn="0" w:noHBand="0" w:noVBand="1"/>
      </w:tblPr>
      <w:tblGrid>
        <w:gridCol w:w="1844"/>
        <w:gridCol w:w="1276"/>
        <w:gridCol w:w="1274"/>
        <w:gridCol w:w="1135"/>
        <w:gridCol w:w="1276"/>
        <w:gridCol w:w="1131"/>
        <w:gridCol w:w="1128"/>
      </w:tblGrid>
      <w:tr w:rsidR="00B3328A" w:rsidRPr="004E3BE9" w14:paraId="5B8C6025" w14:textId="77777777" w:rsidTr="00D12971">
        <w:trPr>
          <w:trHeight w:val="300"/>
        </w:trPr>
        <w:tc>
          <w:tcPr>
            <w:tcW w:w="1017" w:type="pct"/>
            <w:vMerge w:val="restart"/>
            <w:tcBorders>
              <w:top w:val="single" w:sz="4" w:space="0" w:color="auto"/>
              <w:left w:val="single" w:sz="4" w:space="0" w:color="auto"/>
              <w:bottom w:val="single" w:sz="4" w:space="0" w:color="auto"/>
              <w:right w:val="single" w:sz="4" w:space="0" w:color="auto"/>
            </w:tcBorders>
          </w:tcPr>
          <w:p w14:paraId="526646C5" w14:textId="77777777" w:rsidR="00B3328A" w:rsidRPr="004E3BE9" w:rsidRDefault="00B3328A" w:rsidP="00D12971">
            <w:pPr>
              <w:keepNext/>
              <w:spacing w:after="0" w:line="240" w:lineRule="auto"/>
              <w:rPr>
                <w:rFonts w:ascii="Times New Roman" w:eastAsia="Times New Roman" w:hAnsi="Times New Roman" w:cs="Times New Roman"/>
                <w:kern w:val="0"/>
                <w14:ligatures w14:val="none"/>
              </w:rPr>
            </w:pPr>
          </w:p>
        </w:tc>
        <w:tc>
          <w:tcPr>
            <w:tcW w:w="2033" w:type="pct"/>
            <w:gridSpan w:val="3"/>
            <w:tcBorders>
              <w:top w:val="single" w:sz="4" w:space="0" w:color="auto"/>
              <w:right w:val="single" w:sz="4" w:space="0" w:color="auto"/>
            </w:tcBorders>
          </w:tcPr>
          <w:p w14:paraId="38B5D952"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Suaktyvintas trijų kamerų maišelis</w:t>
            </w:r>
          </w:p>
        </w:tc>
        <w:tc>
          <w:tcPr>
            <w:tcW w:w="1950" w:type="pct"/>
            <w:gridSpan w:val="3"/>
            <w:tcBorders>
              <w:top w:val="single" w:sz="4" w:space="0" w:color="auto"/>
              <w:left w:val="single" w:sz="4" w:space="0" w:color="auto"/>
              <w:right w:val="single" w:sz="4" w:space="0" w:color="auto"/>
            </w:tcBorders>
          </w:tcPr>
          <w:p w14:paraId="335EEBE4"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Suaktyvintas dviejų kamerų maišelis</w:t>
            </w:r>
          </w:p>
        </w:tc>
      </w:tr>
      <w:tr w:rsidR="00B3328A" w:rsidRPr="004E3BE9" w14:paraId="4618F45C" w14:textId="77777777" w:rsidTr="00D12971">
        <w:trPr>
          <w:trHeight w:val="300"/>
        </w:trPr>
        <w:tc>
          <w:tcPr>
            <w:tcW w:w="1017" w:type="pct"/>
            <w:vMerge/>
            <w:tcBorders>
              <w:left w:val="single" w:sz="4" w:space="0" w:color="auto"/>
              <w:bottom w:val="single" w:sz="4" w:space="0" w:color="auto"/>
              <w:right w:val="single" w:sz="4" w:space="0" w:color="auto"/>
            </w:tcBorders>
          </w:tcPr>
          <w:p w14:paraId="33514EDF" w14:textId="77777777" w:rsidR="00B3328A" w:rsidRPr="004E3BE9" w:rsidRDefault="00B3328A" w:rsidP="00D12971">
            <w:pPr>
              <w:keepNext/>
              <w:spacing w:after="0" w:line="240" w:lineRule="auto"/>
              <w:rPr>
                <w:rFonts w:ascii="Times New Roman" w:eastAsia="Times New Roman" w:hAnsi="Times New Roman" w:cs="Times New Roman"/>
                <w:kern w:val="0"/>
                <w14:ligatures w14:val="none"/>
              </w:rPr>
            </w:pPr>
          </w:p>
        </w:tc>
        <w:tc>
          <w:tcPr>
            <w:tcW w:w="704" w:type="pct"/>
            <w:tcBorders>
              <w:left w:val="single" w:sz="4" w:space="0" w:color="auto"/>
              <w:bottom w:val="single" w:sz="4" w:space="0" w:color="auto"/>
            </w:tcBorders>
            <w:vAlign w:val="bottom"/>
          </w:tcPr>
          <w:p w14:paraId="514B9C46"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03" w:type="pct"/>
            <w:tcBorders>
              <w:left w:val="nil"/>
              <w:bottom w:val="single" w:sz="4" w:space="0" w:color="auto"/>
            </w:tcBorders>
            <w:vAlign w:val="bottom"/>
          </w:tcPr>
          <w:p w14:paraId="5CB70C69"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626" w:type="pct"/>
            <w:tcBorders>
              <w:left w:val="nil"/>
              <w:bottom w:val="single" w:sz="4" w:space="0" w:color="auto"/>
              <w:right w:val="single" w:sz="4" w:space="0" w:color="auto"/>
            </w:tcBorders>
            <w:vAlign w:val="bottom"/>
          </w:tcPr>
          <w:p w14:paraId="7563EFF5"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c>
          <w:tcPr>
            <w:tcW w:w="704" w:type="pct"/>
            <w:tcBorders>
              <w:left w:val="single" w:sz="4" w:space="0" w:color="auto"/>
              <w:bottom w:val="single" w:sz="4" w:space="0" w:color="auto"/>
            </w:tcBorders>
            <w:vAlign w:val="bottom"/>
          </w:tcPr>
          <w:p w14:paraId="15F985B7" w14:textId="77777777" w:rsidR="00B3328A" w:rsidRPr="004E3BE9" w:rsidRDefault="00B3328A" w:rsidP="00D12971">
            <w:pPr>
              <w:keepNext/>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bCs/>
                <w:kern w:val="0"/>
                <w14:ligatures w14:val="none"/>
              </w:rPr>
              <w:t>Neišnešioti naujagimiai</w:t>
            </w:r>
          </w:p>
        </w:tc>
        <w:tc>
          <w:tcPr>
            <w:tcW w:w="624" w:type="pct"/>
            <w:tcBorders>
              <w:left w:val="nil"/>
              <w:bottom w:val="single" w:sz="4" w:space="0" w:color="auto"/>
            </w:tcBorders>
            <w:vAlign w:val="bottom"/>
          </w:tcPr>
          <w:p w14:paraId="208B6CC3" w14:textId="77777777" w:rsidR="00B3328A" w:rsidRPr="004E3BE9" w:rsidRDefault="00B3328A" w:rsidP="00D12971">
            <w:pPr>
              <w:keepNext/>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bCs/>
                <w:kern w:val="0"/>
                <w14:ligatures w14:val="none"/>
              </w:rPr>
              <w:t>Išnešioti naujagimiai</w:t>
            </w:r>
          </w:p>
        </w:tc>
        <w:tc>
          <w:tcPr>
            <w:tcW w:w="622" w:type="pct"/>
            <w:tcBorders>
              <w:left w:val="nil"/>
              <w:bottom w:val="single" w:sz="4" w:space="0" w:color="auto"/>
              <w:right w:val="single" w:sz="4" w:space="0" w:color="auto"/>
            </w:tcBorders>
            <w:vAlign w:val="bottom"/>
          </w:tcPr>
          <w:p w14:paraId="1FD83FEC"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r>
      <w:tr w:rsidR="00B3328A" w:rsidRPr="004E3BE9" w14:paraId="3349B5FB" w14:textId="77777777" w:rsidTr="00D12971">
        <w:trPr>
          <w:trHeight w:val="300"/>
        </w:trPr>
        <w:tc>
          <w:tcPr>
            <w:tcW w:w="1017" w:type="pct"/>
            <w:tcBorders>
              <w:top w:val="single" w:sz="4" w:space="0" w:color="auto"/>
              <w:left w:val="single" w:sz="4" w:space="0" w:color="auto"/>
              <w:right w:val="single" w:sz="4" w:space="0" w:color="auto"/>
            </w:tcBorders>
          </w:tcPr>
          <w:p w14:paraId="46634D0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Skystis (ml)</w:t>
            </w:r>
          </w:p>
        </w:tc>
        <w:tc>
          <w:tcPr>
            <w:tcW w:w="704" w:type="pct"/>
            <w:tcBorders>
              <w:top w:val="single" w:sz="4" w:space="0" w:color="auto"/>
            </w:tcBorders>
          </w:tcPr>
          <w:p w14:paraId="6A8EFD0D"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60-140</w:t>
            </w:r>
          </w:p>
        </w:tc>
        <w:tc>
          <w:tcPr>
            <w:tcW w:w="703" w:type="pct"/>
            <w:tcBorders>
              <w:top w:val="single" w:sz="4" w:space="0" w:color="auto"/>
              <w:left w:val="nil"/>
            </w:tcBorders>
          </w:tcPr>
          <w:p w14:paraId="0A8ED110"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60-120</w:t>
            </w:r>
          </w:p>
        </w:tc>
        <w:tc>
          <w:tcPr>
            <w:tcW w:w="626" w:type="pct"/>
            <w:tcBorders>
              <w:top w:val="single" w:sz="4" w:space="0" w:color="auto"/>
              <w:left w:val="nil"/>
              <w:right w:val="single" w:sz="4" w:space="0" w:color="auto"/>
            </w:tcBorders>
          </w:tcPr>
          <w:p w14:paraId="23F71786"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80-100</w:t>
            </w:r>
          </w:p>
        </w:tc>
        <w:tc>
          <w:tcPr>
            <w:tcW w:w="704" w:type="pct"/>
            <w:tcBorders>
              <w:top w:val="single" w:sz="4" w:space="0" w:color="auto"/>
              <w:left w:val="single" w:sz="4" w:space="0" w:color="auto"/>
            </w:tcBorders>
          </w:tcPr>
          <w:p w14:paraId="594E38C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54-125</w:t>
            </w:r>
          </w:p>
        </w:tc>
        <w:tc>
          <w:tcPr>
            <w:tcW w:w="624" w:type="pct"/>
            <w:tcBorders>
              <w:top w:val="single" w:sz="4" w:space="0" w:color="auto"/>
              <w:left w:val="nil"/>
            </w:tcBorders>
          </w:tcPr>
          <w:p w14:paraId="28E641D4"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54-107</w:t>
            </w:r>
          </w:p>
        </w:tc>
        <w:tc>
          <w:tcPr>
            <w:tcW w:w="622" w:type="pct"/>
            <w:tcBorders>
              <w:top w:val="single" w:sz="4" w:space="0" w:color="auto"/>
              <w:left w:val="nil"/>
              <w:right w:val="single" w:sz="4" w:space="0" w:color="auto"/>
            </w:tcBorders>
          </w:tcPr>
          <w:p w14:paraId="247839A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71-89</w:t>
            </w:r>
          </w:p>
        </w:tc>
      </w:tr>
      <w:tr w:rsidR="00B3328A" w:rsidRPr="004E3BE9" w14:paraId="10DF357A" w14:textId="77777777" w:rsidTr="00D12971">
        <w:trPr>
          <w:trHeight w:val="300"/>
        </w:trPr>
        <w:tc>
          <w:tcPr>
            <w:tcW w:w="1017" w:type="pct"/>
            <w:tcBorders>
              <w:left w:val="single" w:sz="4" w:space="0" w:color="auto"/>
              <w:right w:val="single" w:sz="4" w:space="0" w:color="auto"/>
            </w:tcBorders>
          </w:tcPr>
          <w:p w14:paraId="2DD73BF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Lipidai (g)</w:t>
            </w:r>
          </w:p>
        </w:tc>
        <w:tc>
          <w:tcPr>
            <w:tcW w:w="704" w:type="pct"/>
          </w:tcPr>
          <w:p w14:paraId="35256900"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1,3-3,0</w:t>
            </w:r>
          </w:p>
        </w:tc>
        <w:tc>
          <w:tcPr>
            <w:tcW w:w="703" w:type="pct"/>
            <w:tcBorders>
              <w:left w:val="nil"/>
            </w:tcBorders>
          </w:tcPr>
          <w:p w14:paraId="7739E3C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1,3-2,6</w:t>
            </w:r>
          </w:p>
        </w:tc>
        <w:tc>
          <w:tcPr>
            <w:tcW w:w="626" w:type="pct"/>
            <w:tcBorders>
              <w:left w:val="nil"/>
              <w:right w:val="single" w:sz="4" w:space="0" w:color="auto"/>
            </w:tcBorders>
          </w:tcPr>
          <w:p w14:paraId="02E49E7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1,7-2,1</w:t>
            </w:r>
          </w:p>
        </w:tc>
        <w:tc>
          <w:tcPr>
            <w:tcW w:w="704" w:type="pct"/>
            <w:tcBorders>
              <w:left w:val="single" w:sz="4" w:space="0" w:color="auto"/>
            </w:tcBorders>
          </w:tcPr>
          <w:p w14:paraId="17A00C3B"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c>
          <w:tcPr>
            <w:tcW w:w="624" w:type="pct"/>
            <w:tcBorders>
              <w:left w:val="nil"/>
            </w:tcBorders>
          </w:tcPr>
          <w:p w14:paraId="7201F47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c>
          <w:tcPr>
            <w:tcW w:w="622" w:type="pct"/>
            <w:tcBorders>
              <w:left w:val="nil"/>
              <w:right w:val="single" w:sz="4" w:space="0" w:color="auto"/>
            </w:tcBorders>
          </w:tcPr>
          <w:p w14:paraId="500CA9E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r>
      <w:tr w:rsidR="00B3328A" w:rsidRPr="004E3BE9" w14:paraId="7F901B0F" w14:textId="77777777" w:rsidTr="00D12971">
        <w:trPr>
          <w:trHeight w:val="300"/>
        </w:trPr>
        <w:tc>
          <w:tcPr>
            <w:tcW w:w="1017" w:type="pct"/>
            <w:tcBorders>
              <w:left w:val="single" w:sz="4" w:space="0" w:color="auto"/>
              <w:right w:val="single" w:sz="4" w:space="0" w:color="auto"/>
            </w:tcBorders>
          </w:tcPr>
          <w:p w14:paraId="5E133706"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Aminorūgštys (g)*</w:t>
            </w:r>
          </w:p>
        </w:tc>
        <w:tc>
          <w:tcPr>
            <w:tcW w:w="704" w:type="pct"/>
          </w:tcPr>
          <w:p w14:paraId="2232D9BE"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1,5-3,5</w:t>
            </w:r>
          </w:p>
        </w:tc>
        <w:tc>
          <w:tcPr>
            <w:tcW w:w="703" w:type="pct"/>
            <w:tcBorders>
              <w:left w:val="nil"/>
            </w:tcBorders>
          </w:tcPr>
          <w:p w14:paraId="13D80B7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1,5-3,0</w:t>
            </w:r>
          </w:p>
        </w:tc>
        <w:tc>
          <w:tcPr>
            <w:tcW w:w="626" w:type="pct"/>
            <w:tcBorders>
              <w:left w:val="nil"/>
              <w:right w:val="single" w:sz="4" w:space="0" w:color="auto"/>
            </w:tcBorders>
          </w:tcPr>
          <w:p w14:paraId="623CABF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2,0-2,5</w:t>
            </w:r>
          </w:p>
        </w:tc>
        <w:tc>
          <w:tcPr>
            <w:tcW w:w="704" w:type="pct"/>
            <w:tcBorders>
              <w:left w:val="single" w:sz="4" w:space="0" w:color="auto"/>
            </w:tcBorders>
          </w:tcPr>
          <w:p w14:paraId="4C9E3DD5"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1,5-3,5</w:t>
            </w:r>
          </w:p>
        </w:tc>
        <w:tc>
          <w:tcPr>
            <w:tcW w:w="624" w:type="pct"/>
            <w:tcBorders>
              <w:left w:val="nil"/>
            </w:tcBorders>
          </w:tcPr>
          <w:p w14:paraId="6DB6EE11"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1,5-3,0</w:t>
            </w:r>
          </w:p>
        </w:tc>
        <w:tc>
          <w:tcPr>
            <w:tcW w:w="622" w:type="pct"/>
            <w:tcBorders>
              <w:left w:val="nil"/>
              <w:right w:val="single" w:sz="4" w:space="0" w:color="auto"/>
            </w:tcBorders>
          </w:tcPr>
          <w:p w14:paraId="1DD7EC47"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2,0-2,5</w:t>
            </w:r>
          </w:p>
        </w:tc>
      </w:tr>
      <w:tr w:rsidR="00B3328A" w:rsidRPr="004E3BE9" w14:paraId="21CCF61B" w14:textId="77777777" w:rsidTr="00D12971">
        <w:trPr>
          <w:trHeight w:val="300"/>
        </w:trPr>
        <w:tc>
          <w:tcPr>
            <w:tcW w:w="1017" w:type="pct"/>
            <w:tcBorders>
              <w:left w:val="single" w:sz="4" w:space="0" w:color="auto"/>
              <w:right w:val="single" w:sz="4" w:space="0" w:color="auto"/>
            </w:tcBorders>
          </w:tcPr>
          <w:p w14:paraId="566B024A"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 (g)</w:t>
            </w:r>
          </w:p>
        </w:tc>
        <w:tc>
          <w:tcPr>
            <w:tcW w:w="704" w:type="pct"/>
          </w:tcPr>
          <w:p w14:paraId="6243A3D4"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6-14</w:t>
            </w:r>
          </w:p>
        </w:tc>
        <w:tc>
          <w:tcPr>
            <w:tcW w:w="703" w:type="pct"/>
            <w:tcBorders>
              <w:left w:val="nil"/>
            </w:tcBorders>
          </w:tcPr>
          <w:p w14:paraId="57F0D8C7"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6-12</w:t>
            </w:r>
          </w:p>
        </w:tc>
        <w:tc>
          <w:tcPr>
            <w:tcW w:w="626" w:type="pct"/>
            <w:tcBorders>
              <w:left w:val="nil"/>
              <w:right w:val="single" w:sz="4" w:space="0" w:color="auto"/>
            </w:tcBorders>
          </w:tcPr>
          <w:p w14:paraId="4DB91F30"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8-10</w:t>
            </w:r>
          </w:p>
        </w:tc>
        <w:tc>
          <w:tcPr>
            <w:tcW w:w="704" w:type="pct"/>
            <w:tcBorders>
              <w:left w:val="single" w:sz="4" w:space="0" w:color="auto"/>
            </w:tcBorders>
          </w:tcPr>
          <w:p w14:paraId="51EE468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6-14</w:t>
            </w:r>
          </w:p>
        </w:tc>
        <w:tc>
          <w:tcPr>
            <w:tcW w:w="624" w:type="pct"/>
            <w:tcBorders>
              <w:left w:val="nil"/>
            </w:tcBorders>
          </w:tcPr>
          <w:p w14:paraId="3D15B8C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6-12</w:t>
            </w:r>
          </w:p>
        </w:tc>
        <w:tc>
          <w:tcPr>
            <w:tcW w:w="622" w:type="pct"/>
            <w:tcBorders>
              <w:left w:val="nil"/>
              <w:right w:val="single" w:sz="4" w:space="0" w:color="auto"/>
            </w:tcBorders>
          </w:tcPr>
          <w:p w14:paraId="055ED2E3"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8-10</w:t>
            </w:r>
          </w:p>
        </w:tc>
      </w:tr>
      <w:tr w:rsidR="00B3328A" w:rsidRPr="004E3BE9" w14:paraId="7C0F80EE" w14:textId="77777777" w:rsidTr="00D12971">
        <w:trPr>
          <w:trHeight w:val="300"/>
        </w:trPr>
        <w:tc>
          <w:tcPr>
            <w:tcW w:w="1017" w:type="pct"/>
            <w:tcBorders>
              <w:left w:val="single" w:sz="4" w:space="0" w:color="auto"/>
              <w:bottom w:val="single" w:sz="4" w:space="0" w:color="auto"/>
              <w:right w:val="single" w:sz="4" w:space="0" w:color="auto"/>
            </w:tcBorders>
          </w:tcPr>
          <w:p w14:paraId="4F0A20A8"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Energija (kcal)</w:t>
            </w:r>
          </w:p>
        </w:tc>
        <w:tc>
          <w:tcPr>
            <w:tcW w:w="704" w:type="pct"/>
            <w:tcBorders>
              <w:bottom w:val="single" w:sz="4" w:space="0" w:color="auto"/>
            </w:tcBorders>
          </w:tcPr>
          <w:p w14:paraId="5293A55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43-100</w:t>
            </w:r>
          </w:p>
        </w:tc>
        <w:tc>
          <w:tcPr>
            <w:tcW w:w="703" w:type="pct"/>
            <w:tcBorders>
              <w:left w:val="nil"/>
              <w:bottom w:val="single" w:sz="4" w:space="0" w:color="auto"/>
            </w:tcBorders>
          </w:tcPr>
          <w:p w14:paraId="053C0D4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43-86</w:t>
            </w:r>
          </w:p>
        </w:tc>
        <w:tc>
          <w:tcPr>
            <w:tcW w:w="626" w:type="pct"/>
            <w:tcBorders>
              <w:left w:val="nil"/>
              <w:bottom w:val="single" w:sz="4" w:space="0" w:color="auto"/>
              <w:right w:val="single" w:sz="4" w:space="0" w:color="auto"/>
            </w:tcBorders>
          </w:tcPr>
          <w:p w14:paraId="6BD5EF2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57-72</w:t>
            </w:r>
          </w:p>
        </w:tc>
        <w:tc>
          <w:tcPr>
            <w:tcW w:w="704" w:type="pct"/>
            <w:tcBorders>
              <w:left w:val="single" w:sz="4" w:space="0" w:color="auto"/>
              <w:bottom w:val="single" w:sz="4" w:space="0" w:color="auto"/>
            </w:tcBorders>
          </w:tcPr>
          <w:p w14:paraId="094471E7"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30-70</w:t>
            </w:r>
          </w:p>
        </w:tc>
        <w:tc>
          <w:tcPr>
            <w:tcW w:w="624" w:type="pct"/>
            <w:tcBorders>
              <w:left w:val="nil"/>
              <w:bottom w:val="single" w:sz="4" w:space="0" w:color="auto"/>
            </w:tcBorders>
          </w:tcPr>
          <w:p w14:paraId="21D2706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30-60</w:t>
            </w:r>
          </w:p>
        </w:tc>
        <w:tc>
          <w:tcPr>
            <w:tcW w:w="622" w:type="pct"/>
            <w:tcBorders>
              <w:left w:val="nil"/>
              <w:bottom w:val="single" w:sz="4" w:space="0" w:color="auto"/>
              <w:right w:val="single" w:sz="4" w:space="0" w:color="auto"/>
            </w:tcBorders>
          </w:tcPr>
          <w:p w14:paraId="212DFB54"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40-50</w:t>
            </w:r>
          </w:p>
        </w:tc>
      </w:tr>
      <w:tr w:rsidR="00B3328A" w:rsidRPr="004E3BE9" w14:paraId="0EF7EAB8" w14:textId="77777777" w:rsidTr="00D12971">
        <w:trPr>
          <w:trHeight w:val="300"/>
        </w:trPr>
        <w:tc>
          <w:tcPr>
            <w:tcW w:w="5000" w:type="pct"/>
            <w:gridSpan w:val="7"/>
            <w:tcBorders>
              <w:top w:val="single" w:sz="4" w:space="0" w:color="auto"/>
              <w:left w:val="single" w:sz="4" w:space="0" w:color="auto"/>
              <w:right w:val="single" w:sz="4" w:space="0" w:color="auto"/>
            </w:tcBorders>
          </w:tcPr>
          <w:p w14:paraId="79D22C3C"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Elektrolitai (</w:t>
            </w: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w:t>
            </w:r>
          </w:p>
        </w:tc>
      </w:tr>
      <w:tr w:rsidR="00B3328A" w:rsidRPr="004E3BE9" w14:paraId="5DF78C97" w14:textId="77777777" w:rsidTr="00D12971">
        <w:trPr>
          <w:trHeight w:val="300"/>
        </w:trPr>
        <w:tc>
          <w:tcPr>
            <w:tcW w:w="1017" w:type="pct"/>
            <w:tcBorders>
              <w:left w:val="single" w:sz="4" w:space="0" w:color="auto"/>
              <w:right w:val="single" w:sz="4" w:space="0" w:color="auto"/>
            </w:tcBorders>
          </w:tcPr>
          <w:p w14:paraId="57F43E2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704" w:type="pct"/>
          </w:tcPr>
          <w:p w14:paraId="5000550C"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1,2-2,8</w:t>
            </w:r>
          </w:p>
        </w:tc>
        <w:tc>
          <w:tcPr>
            <w:tcW w:w="703" w:type="pct"/>
            <w:tcBorders>
              <w:left w:val="nil"/>
            </w:tcBorders>
          </w:tcPr>
          <w:p w14:paraId="37CB9E2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1,2-2,4</w:t>
            </w:r>
          </w:p>
        </w:tc>
        <w:tc>
          <w:tcPr>
            <w:tcW w:w="626" w:type="pct"/>
            <w:tcBorders>
              <w:left w:val="nil"/>
              <w:right w:val="single" w:sz="4" w:space="0" w:color="auto"/>
            </w:tcBorders>
          </w:tcPr>
          <w:p w14:paraId="197E19A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1,6-2,0</w:t>
            </w:r>
          </w:p>
        </w:tc>
        <w:tc>
          <w:tcPr>
            <w:tcW w:w="704" w:type="pct"/>
            <w:tcBorders>
              <w:left w:val="single" w:sz="4" w:space="0" w:color="auto"/>
            </w:tcBorders>
          </w:tcPr>
          <w:p w14:paraId="15A9ED7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1,2-2,8</w:t>
            </w:r>
          </w:p>
        </w:tc>
        <w:tc>
          <w:tcPr>
            <w:tcW w:w="624" w:type="pct"/>
            <w:tcBorders>
              <w:left w:val="nil"/>
            </w:tcBorders>
          </w:tcPr>
          <w:p w14:paraId="330795A5"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1,2-2,4</w:t>
            </w:r>
          </w:p>
        </w:tc>
        <w:tc>
          <w:tcPr>
            <w:tcW w:w="622" w:type="pct"/>
            <w:tcBorders>
              <w:left w:val="nil"/>
              <w:right w:val="single" w:sz="4" w:space="0" w:color="auto"/>
            </w:tcBorders>
          </w:tcPr>
          <w:p w14:paraId="4504A33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1,6-2,0</w:t>
            </w:r>
          </w:p>
        </w:tc>
      </w:tr>
      <w:tr w:rsidR="00B3328A" w:rsidRPr="004E3BE9" w14:paraId="593CF8E6" w14:textId="77777777" w:rsidTr="00D12971">
        <w:trPr>
          <w:trHeight w:val="300"/>
        </w:trPr>
        <w:tc>
          <w:tcPr>
            <w:tcW w:w="1017" w:type="pct"/>
            <w:tcBorders>
              <w:left w:val="single" w:sz="4" w:space="0" w:color="auto"/>
              <w:right w:val="single" w:sz="4" w:space="0" w:color="auto"/>
            </w:tcBorders>
          </w:tcPr>
          <w:p w14:paraId="7CD95B7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Kalis</w:t>
            </w:r>
          </w:p>
        </w:tc>
        <w:tc>
          <w:tcPr>
            <w:tcW w:w="704" w:type="pct"/>
          </w:tcPr>
          <w:p w14:paraId="3997B40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1,0-2,5</w:t>
            </w:r>
          </w:p>
        </w:tc>
        <w:tc>
          <w:tcPr>
            <w:tcW w:w="703" w:type="pct"/>
            <w:tcBorders>
              <w:left w:val="nil"/>
            </w:tcBorders>
          </w:tcPr>
          <w:p w14:paraId="0BE381C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6" w:type="pct"/>
            <w:tcBorders>
              <w:left w:val="nil"/>
              <w:right w:val="single" w:sz="4" w:space="0" w:color="auto"/>
            </w:tcBorders>
          </w:tcPr>
          <w:p w14:paraId="31F6C9CC"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c>
          <w:tcPr>
            <w:tcW w:w="704" w:type="pct"/>
            <w:tcBorders>
              <w:left w:val="single" w:sz="4" w:space="0" w:color="auto"/>
            </w:tcBorders>
          </w:tcPr>
          <w:p w14:paraId="63A85F6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1,1-2,5</w:t>
            </w:r>
          </w:p>
        </w:tc>
        <w:tc>
          <w:tcPr>
            <w:tcW w:w="624" w:type="pct"/>
            <w:tcBorders>
              <w:left w:val="nil"/>
            </w:tcBorders>
          </w:tcPr>
          <w:p w14:paraId="4D614A3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2" w:type="pct"/>
            <w:tcBorders>
              <w:left w:val="nil"/>
              <w:right w:val="single" w:sz="4" w:space="0" w:color="auto"/>
            </w:tcBorders>
          </w:tcPr>
          <w:p w14:paraId="2868D84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r>
      <w:tr w:rsidR="00B3328A" w:rsidRPr="004E3BE9" w14:paraId="58952B3B" w14:textId="77777777" w:rsidTr="00D12971">
        <w:trPr>
          <w:trHeight w:val="300"/>
        </w:trPr>
        <w:tc>
          <w:tcPr>
            <w:tcW w:w="1017" w:type="pct"/>
            <w:tcBorders>
              <w:left w:val="single" w:sz="4" w:space="0" w:color="auto"/>
              <w:right w:val="single" w:sz="4" w:space="0" w:color="auto"/>
            </w:tcBorders>
          </w:tcPr>
          <w:p w14:paraId="13256DBE"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Chloridas</w:t>
            </w:r>
          </w:p>
        </w:tc>
        <w:tc>
          <w:tcPr>
            <w:tcW w:w="704" w:type="pct"/>
          </w:tcPr>
          <w:p w14:paraId="1DEFD1D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1,0-2,5</w:t>
            </w:r>
          </w:p>
        </w:tc>
        <w:tc>
          <w:tcPr>
            <w:tcW w:w="703" w:type="pct"/>
            <w:tcBorders>
              <w:left w:val="nil"/>
            </w:tcBorders>
          </w:tcPr>
          <w:p w14:paraId="1452DBD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6" w:type="pct"/>
            <w:tcBorders>
              <w:left w:val="nil"/>
              <w:right w:val="single" w:sz="4" w:space="0" w:color="auto"/>
            </w:tcBorders>
          </w:tcPr>
          <w:p w14:paraId="49C85E55"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c>
          <w:tcPr>
            <w:tcW w:w="704" w:type="pct"/>
            <w:tcBorders>
              <w:left w:val="single" w:sz="4" w:space="0" w:color="auto"/>
            </w:tcBorders>
          </w:tcPr>
          <w:p w14:paraId="26D7C88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1,1-2,5</w:t>
            </w:r>
          </w:p>
        </w:tc>
        <w:tc>
          <w:tcPr>
            <w:tcW w:w="624" w:type="pct"/>
            <w:tcBorders>
              <w:left w:val="nil"/>
            </w:tcBorders>
          </w:tcPr>
          <w:p w14:paraId="3F35DC15"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2" w:type="pct"/>
            <w:tcBorders>
              <w:left w:val="nil"/>
              <w:right w:val="single" w:sz="4" w:space="0" w:color="auto"/>
            </w:tcBorders>
          </w:tcPr>
          <w:p w14:paraId="1048EC12"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r>
      <w:tr w:rsidR="00B3328A" w:rsidRPr="004E3BE9" w14:paraId="032FC972" w14:textId="77777777" w:rsidTr="00D12971">
        <w:trPr>
          <w:trHeight w:val="300"/>
        </w:trPr>
        <w:tc>
          <w:tcPr>
            <w:tcW w:w="1017" w:type="pct"/>
            <w:tcBorders>
              <w:left w:val="single" w:sz="4" w:space="0" w:color="auto"/>
              <w:right w:val="single" w:sz="4" w:space="0" w:color="auto"/>
            </w:tcBorders>
          </w:tcPr>
          <w:p w14:paraId="6DA85537"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Kalcis</w:t>
            </w:r>
          </w:p>
        </w:tc>
        <w:tc>
          <w:tcPr>
            <w:tcW w:w="704" w:type="pct"/>
          </w:tcPr>
          <w:p w14:paraId="6DDA1690"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0,7-1,6</w:t>
            </w:r>
          </w:p>
        </w:tc>
        <w:tc>
          <w:tcPr>
            <w:tcW w:w="703" w:type="pct"/>
            <w:tcBorders>
              <w:left w:val="nil"/>
            </w:tcBorders>
          </w:tcPr>
          <w:p w14:paraId="62A08E9E"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0,7-1,4</w:t>
            </w:r>
          </w:p>
        </w:tc>
        <w:tc>
          <w:tcPr>
            <w:tcW w:w="626" w:type="pct"/>
            <w:tcBorders>
              <w:left w:val="nil"/>
              <w:right w:val="single" w:sz="4" w:space="0" w:color="auto"/>
            </w:tcBorders>
          </w:tcPr>
          <w:p w14:paraId="448C2A6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0,9-1,1</w:t>
            </w:r>
          </w:p>
        </w:tc>
        <w:tc>
          <w:tcPr>
            <w:tcW w:w="704" w:type="pct"/>
            <w:tcBorders>
              <w:left w:val="single" w:sz="4" w:space="0" w:color="auto"/>
            </w:tcBorders>
          </w:tcPr>
          <w:p w14:paraId="50446812"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0,7-1,6</w:t>
            </w:r>
          </w:p>
        </w:tc>
        <w:tc>
          <w:tcPr>
            <w:tcW w:w="624" w:type="pct"/>
            <w:tcBorders>
              <w:left w:val="nil"/>
            </w:tcBorders>
          </w:tcPr>
          <w:p w14:paraId="6B59578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0,7-1,4</w:t>
            </w:r>
          </w:p>
        </w:tc>
        <w:tc>
          <w:tcPr>
            <w:tcW w:w="622" w:type="pct"/>
            <w:tcBorders>
              <w:left w:val="nil"/>
              <w:right w:val="single" w:sz="4" w:space="0" w:color="auto"/>
            </w:tcBorders>
          </w:tcPr>
          <w:p w14:paraId="5D7F997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0,9-1,1</w:t>
            </w:r>
          </w:p>
        </w:tc>
      </w:tr>
      <w:tr w:rsidR="00B3328A" w:rsidRPr="004E3BE9" w14:paraId="6105E729" w14:textId="77777777" w:rsidTr="00D12971">
        <w:trPr>
          <w:trHeight w:val="300"/>
        </w:trPr>
        <w:tc>
          <w:tcPr>
            <w:tcW w:w="1017" w:type="pct"/>
            <w:tcBorders>
              <w:left w:val="single" w:sz="4" w:space="0" w:color="auto"/>
              <w:right w:val="single" w:sz="4" w:space="0" w:color="auto"/>
            </w:tcBorders>
          </w:tcPr>
          <w:p w14:paraId="5B4FD202" w14:textId="0D774A96" w:rsidR="00B3328A" w:rsidRPr="004E3BE9" w:rsidRDefault="00D34F17"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Fosforas</w:t>
            </w:r>
          </w:p>
        </w:tc>
        <w:tc>
          <w:tcPr>
            <w:tcW w:w="704" w:type="pct"/>
          </w:tcPr>
          <w:p w14:paraId="20388E64"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0,7-1,6</w:t>
            </w:r>
          </w:p>
        </w:tc>
        <w:tc>
          <w:tcPr>
            <w:tcW w:w="703" w:type="pct"/>
            <w:tcBorders>
              <w:left w:val="nil"/>
            </w:tcBorders>
          </w:tcPr>
          <w:p w14:paraId="34BB5FE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0,7-1,4</w:t>
            </w:r>
          </w:p>
        </w:tc>
        <w:tc>
          <w:tcPr>
            <w:tcW w:w="626" w:type="pct"/>
            <w:tcBorders>
              <w:left w:val="nil"/>
              <w:right w:val="single" w:sz="4" w:space="0" w:color="auto"/>
            </w:tcBorders>
          </w:tcPr>
          <w:p w14:paraId="135A148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0,9-1,1</w:t>
            </w:r>
          </w:p>
        </w:tc>
        <w:tc>
          <w:tcPr>
            <w:tcW w:w="704" w:type="pct"/>
            <w:tcBorders>
              <w:left w:val="single" w:sz="4" w:space="0" w:color="auto"/>
            </w:tcBorders>
          </w:tcPr>
          <w:p w14:paraId="01D16392"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0,6-1,4</w:t>
            </w:r>
          </w:p>
        </w:tc>
        <w:tc>
          <w:tcPr>
            <w:tcW w:w="624" w:type="pct"/>
            <w:tcBorders>
              <w:left w:val="nil"/>
            </w:tcBorders>
          </w:tcPr>
          <w:p w14:paraId="58E58F2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0,6-1,2</w:t>
            </w:r>
          </w:p>
        </w:tc>
        <w:tc>
          <w:tcPr>
            <w:tcW w:w="622" w:type="pct"/>
            <w:tcBorders>
              <w:left w:val="nil"/>
              <w:right w:val="single" w:sz="4" w:space="0" w:color="auto"/>
            </w:tcBorders>
          </w:tcPr>
          <w:p w14:paraId="79B2F24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0,8-1,0</w:t>
            </w:r>
          </w:p>
        </w:tc>
      </w:tr>
      <w:tr w:rsidR="00B3328A" w:rsidRPr="004E3BE9" w14:paraId="6BE31A22" w14:textId="77777777" w:rsidTr="00D12971">
        <w:trPr>
          <w:trHeight w:val="300"/>
        </w:trPr>
        <w:tc>
          <w:tcPr>
            <w:tcW w:w="1017" w:type="pct"/>
            <w:tcBorders>
              <w:left w:val="single" w:sz="4" w:space="0" w:color="auto"/>
              <w:bottom w:val="single" w:sz="4" w:space="0" w:color="auto"/>
              <w:right w:val="single" w:sz="4" w:space="0" w:color="auto"/>
            </w:tcBorders>
          </w:tcPr>
          <w:p w14:paraId="3A81E77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704" w:type="pct"/>
            <w:tcBorders>
              <w:bottom w:val="single" w:sz="4" w:space="0" w:color="auto"/>
            </w:tcBorders>
          </w:tcPr>
          <w:p w14:paraId="249A66D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703" w:type="pct"/>
            <w:tcBorders>
              <w:left w:val="nil"/>
              <w:bottom w:val="single" w:sz="4" w:space="0" w:color="auto"/>
            </w:tcBorders>
          </w:tcPr>
          <w:p w14:paraId="526874C3"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626" w:type="pct"/>
            <w:tcBorders>
              <w:left w:val="nil"/>
              <w:bottom w:val="single" w:sz="4" w:space="0" w:color="auto"/>
              <w:right w:val="single" w:sz="4" w:space="0" w:color="auto"/>
            </w:tcBorders>
          </w:tcPr>
          <w:p w14:paraId="0C54463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p>
        </w:tc>
        <w:tc>
          <w:tcPr>
            <w:tcW w:w="704" w:type="pct"/>
            <w:tcBorders>
              <w:left w:val="single" w:sz="4" w:space="0" w:color="auto"/>
              <w:bottom w:val="single" w:sz="4" w:space="0" w:color="auto"/>
            </w:tcBorders>
          </w:tcPr>
          <w:p w14:paraId="1815881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624" w:type="pct"/>
            <w:tcBorders>
              <w:left w:val="nil"/>
              <w:bottom w:val="single" w:sz="4" w:space="0" w:color="auto"/>
            </w:tcBorders>
          </w:tcPr>
          <w:p w14:paraId="0D1390D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622" w:type="pct"/>
            <w:tcBorders>
              <w:left w:val="nil"/>
              <w:bottom w:val="single" w:sz="4" w:space="0" w:color="auto"/>
              <w:right w:val="single" w:sz="4" w:space="0" w:color="auto"/>
            </w:tcBorders>
          </w:tcPr>
          <w:p w14:paraId="42A916F9"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p>
        </w:tc>
      </w:tr>
    </w:tbl>
    <w:p w14:paraId="0B6D7938" w14:textId="77777777" w:rsidR="00E86831" w:rsidRPr="004E3BE9"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Ribojanti sudedamoji medžiaga: bendra dozė turi atitikti nurodytas aminorūgščių ribas</w:t>
      </w:r>
    </w:p>
    <w:p w14:paraId="2EBEB8CA"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65C3F4E6" w14:textId="0BD838EA"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lastRenderedPageBreak/>
        <w:t xml:space="preserve">Naujagimiams ir kūdikiams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reikia nepertraukiamai </w:t>
      </w:r>
      <w:proofErr w:type="spellStart"/>
      <w:r w:rsidRPr="004E3BE9">
        <w:rPr>
          <w:rFonts w:ascii="Times New Roman" w:eastAsia="Times New Roman" w:hAnsi="Times New Roman" w:cs="Times New Roman"/>
          <w:kern w:val="0"/>
          <w:szCs w:val="20"/>
          <w14:ligatures w14:val="none"/>
        </w:rPr>
        <w:t>infuzuoti</w:t>
      </w:r>
      <w:proofErr w:type="spellEnd"/>
      <w:r w:rsidRPr="004E3BE9">
        <w:rPr>
          <w:rFonts w:ascii="Times New Roman" w:eastAsia="Times New Roman" w:hAnsi="Times New Roman" w:cs="Times New Roman"/>
          <w:kern w:val="0"/>
          <w:szCs w:val="20"/>
          <w14:ligatures w14:val="none"/>
        </w:rPr>
        <w:t xml:space="preserve"> 20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24 valandas. Kūdikiams, kurių būklė stabili, gali būti taikoma ciklinė infuzija (vartojama trumpiau nei 20</w:t>
      </w:r>
      <w:r w:rsidR="00410DBC" w:rsidRPr="004E3BE9">
        <w:rPr>
          <w:rFonts w:ascii="Times New Roman" w:eastAsia="Times New Roman" w:hAnsi="Times New Roman" w:cs="Times New Roman"/>
          <w:kern w:val="0"/>
          <w:szCs w:val="20"/>
          <w14:ligatures w14:val="none"/>
        </w:rPr>
        <w:t> – </w:t>
      </w:r>
      <w:r w:rsidRPr="004E3BE9">
        <w:rPr>
          <w:rFonts w:ascii="Times New Roman" w:eastAsia="Times New Roman" w:hAnsi="Times New Roman" w:cs="Times New Roman"/>
          <w:kern w:val="0"/>
          <w:szCs w:val="20"/>
          <w14:ligatures w14:val="none"/>
        </w:rPr>
        <w:t xml:space="preserve">24 valandas). To paties maišelio negalima </w:t>
      </w:r>
      <w:proofErr w:type="spellStart"/>
      <w:r w:rsidRPr="004E3BE9">
        <w:rPr>
          <w:rFonts w:ascii="Times New Roman" w:eastAsia="Times New Roman" w:hAnsi="Times New Roman" w:cs="Times New Roman"/>
          <w:kern w:val="0"/>
          <w:szCs w:val="20"/>
          <w14:ligatures w14:val="none"/>
        </w:rPr>
        <w:t>infuzuoti</w:t>
      </w:r>
      <w:proofErr w:type="spellEnd"/>
      <w:r w:rsidRPr="004E3BE9">
        <w:rPr>
          <w:rFonts w:ascii="Times New Roman" w:eastAsia="Times New Roman" w:hAnsi="Times New Roman" w:cs="Times New Roman"/>
          <w:kern w:val="0"/>
          <w:szCs w:val="20"/>
          <w14:ligatures w14:val="none"/>
        </w:rPr>
        <w:t xml:space="preserve"> ilgiau kaip 24 valandas.</w:t>
      </w:r>
    </w:p>
    <w:p w14:paraId="2996FB64"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036EB05" w14:textId="2618A3EC" w:rsidR="008D1096" w:rsidRPr="004E3BE9" w:rsidRDefault="00814C5A"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Didžiausias infuzijos greitis</w:t>
      </w:r>
    </w:p>
    <w:p w14:paraId="0C5D787F" w14:textId="77777777" w:rsidR="00B81DBA" w:rsidRPr="004E3BE9" w:rsidRDefault="00B81DBA" w:rsidP="00B81DB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Rekomenduojamas didžiausias infuzijos greitis suaktyvintam trijų kamerų maišeliui ir dviejų kamerų maišeliui nurodytas 2 lentelėje. Infuzijos greitis nustatomas tūrį dalijant iš infuzijos trukmės.</w:t>
      </w:r>
    </w:p>
    <w:p w14:paraId="69EA0565" w14:textId="77777777" w:rsidR="00B81DBA" w:rsidRPr="004E3BE9" w:rsidRDefault="00B81DBA" w:rsidP="00B81DBA">
      <w:pPr>
        <w:keepNext/>
        <w:keepLines/>
        <w:spacing w:after="0" w:line="240" w:lineRule="auto"/>
        <w:ind w:left="1440" w:hanging="1440"/>
        <w:outlineLvl w:val="4"/>
        <w:rPr>
          <w:rFonts w:ascii="Times New Roman" w:eastAsia="Times New Roman" w:hAnsi="Times New Roman" w:cs="Times New Roman"/>
          <w:kern w:val="0"/>
          <w:szCs w:val="20"/>
          <w14:ligatures w14:val="none"/>
        </w:rPr>
      </w:pPr>
    </w:p>
    <w:p w14:paraId="51DDE91A" w14:textId="77777777" w:rsidR="00B81DBA" w:rsidRPr="004E3BE9" w:rsidRDefault="00B81DBA" w:rsidP="00B81DBA">
      <w:pPr>
        <w:keepNext/>
        <w:keepLines/>
        <w:spacing w:after="0" w:line="240" w:lineRule="auto"/>
        <w:ind w:left="1440" w:hanging="1440"/>
        <w:outlineLvl w:val="4"/>
        <w:rPr>
          <w:rFonts w:ascii="Times New Roman" w:eastAsia="Calibri" w:hAnsi="Times New Roman" w:cs="Times New Roman"/>
          <w:b/>
          <w:bCs/>
          <w:kern w:val="0"/>
          <w14:ligatures w14:val="none"/>
        </w:rPr>
      </w:pPr>
      <w:r w:rsidRPr="004E3BE9">
        <w:rPr>
          <w:rFonts w:ascii="Times New Roman" w:eastAsia="Calibri" w:hAnsi="Times New Roman" w:cs="Times New Roman"/>
          <w:b/>
          <w:bCs/>
          <w:kern w:val="0"/>
          <w14:ligatures w14:val="none"/>
        </w:rPr>
        <w:fldChar w:fldCharType="begin"/>
      </w:r>
      <w:r w:rsidRPr="004E3BE9">
        <w:rPr>
          <w:rFonts w:ascii="Times New Roman" w:eastAsia="Calibri" w:hAnsi="Times New Roman" w:cs="Times New Roman"/>
          <w:b/>
          <w:bCs/>
          <w:kern w:val="0"/>
          <w14:ligatures w14:val="none"/>
        </w:rPr>
        <w:instrText xml:space="preserve"> SEQ Table \* ARABIC </w:instrText>
      </w:r>
      <w:r w:rsidRPr="004E3BE9">
        <w:rPr>
          <w:rFonts w:ascii="Times New Roman" w:eastAsia="Calibri" w:hAnsi="Times New Roman" w:cs="Times New Roman"/>
          <w:b/>
          <w:bCs/>
          <w:kern w:val="0"/>
          <w14:ligatures w14:val="none"/>
        </w:rPr>
        <w:fldChar w:fldCharType="separate"/>
      </w:r>
      <w:r w:rsidRPr="004E3BE9">
        <w:rPr>
          <w:rFonts w:ascii="Times New Roman" w:eastAsia="Calibri" w:hAnsi="Times New Roman" w:cs="Times New Roman"/>
          <w:b/>
          <w:bCs/>
          <w:kern w:val="0"/>
          <w14:ligatures w14:val="none"/>
        </w:rPr>
        <w:t>2</w:t>
      </w:r>
      <w:r w:rsidRPr="004E3BE9">
        <w:rPr>
          <w:rFonts w:ascii="Times New Roman" w:eastAsia="Calibri" w:hAnsi="Times New Roman" w:cs="Times New Roman"/>
          <w:b/>
          <w:bCs/>
          <w:kern w:val="0"/>
          <w14:ligatures w14:val="none"/>
        </w:rPr>
        <w:fldChar w:fldCharType="end"/>
      </w:r>
      <w:r w:rsidRPr="004E3BE9">
        <w:rPr>
          <w:rFonts w:ascii="Times New Roman" w:eastAsia="Calibri" w:hAnsi="Times New Roman" w:cs="Times New Roman"/>
          <w:b/>
          <w:bCs/>
          <w:kern w:val="0"/>
          <w14:ligatures w14:val="none"/>
        </w:rPr>
        <w:t> lentelė.</w:t>
      </w:r>
      <w:r w:rsidRPr="004E3BE9">
        <w:rPr>
          <w:rFonts w:ascii="Times New Roman" w:eastAsia="Calibri" w:hAnsi="Times New Roman" w:cs="Times New Roman"/>
          <w:b/>
          <w:bCs/>
          <w:kern w:val="0"/>
          <w14:ligatures w14:val="none"/>
        </w:rPr>
        <w:tab/>
        <w:t>Rekomenduojamas didžiausias infuzijos greitis 20 valandų laikotarpiu, taikomas suaktyvintam dviejų kamerų maišeliui ir trijų kamerų m (vienetai/kg per valandą)</w:t>
      </w:r>
    </w:p>
    <w:tbl>
      <w:tblPr>
        <w:tblW w:w="5000" w:type="pct"/>
        <w:tblLook w:val="04A0" w:firstRow="1" w:lastRow="0" w:firstColumn="1" w:lastColumn="0" w:noHBand="0" w:noVBand="1"/>
      </w:tblPr>
      <w:tblGrid>
        <w:gridCol w:w="1604"/>
        <w:gridCol w:w="1341"/>
        <w:gridCol w:w="1341"/>
        <w:gridCol w:w="1048"/>
        <w:gridCol w:w="1341"/>
        <w:gridCol w:w="1341"/>
        <w:gridCol w:w="1048"/>
      </w:tblGrid>
      <w:tr w:rsidR="00B81DBA" w:rsidRPr="004E3BE9" w14:paraId="5813497B" w14:textId="77777777" w:rsidTr="00D12971">
        <w:tc>
          <w:tcPr>
            <w:tcW w:w="885" w:type="pct"/>
            <w:vMerge w:val="restart"/>
            <w:tcBorders>
              <w:top w:val="single" w:sz="4" w:space="0" w:color="auto"/>
              <w:left w:val="single" w:sz="4" w:space="0" w:color="auto"/>
              <w:right w:val="single" w:sz="4" w:space="0" w:color="auto"/>
            </w:tcBorders>
          </w:tcPr>
          <w:p w14:paraId="63688C6B" w14:textId="77777777" w:rsidR="00B81DBA" w:rsidRPr="004E3BE9" w:rsidRDefault="00B81DBA" w:rsidP="00D12971">
            <w:pPr>
              <w:keepNext/>
              <w:spacing w:after="0" w:line="240" w:lineRule="auto"/>
              <w:rPr>
                <w:rFonts w:ascii="Times New Roman" w:eastAsia="Times New Roman" w:hAnsi="Times New Roman" w:cs="Times New Roman"/>
                <w:kern w:val="0"/>
                <w14:ligatures w14:val="none"/>
              </w:rPr>
            </w:pPr>
          </w:p>
        </w:tc>
        <w:tc>
          <w:tcPr>
            <w:tcW w:w="2058" w:type="pct"/>
            <w:gridSpan w:val="3"/>
            <w:tcBorders>
              <w:top w:val="single" w:sz="4" w:space="0" w:color="auto"/>
              <w:right w:val="single" w:sz="4" w:space="0" w:color="auto"/>
            </w:tcBorders>
          </w:tcPr>
          <w:p w14:paraId="3CDFC9E0"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szCs w:val="20"/>
                <w14:ligatures w14:val="none"/>
              </w:rPr>
              <w:t>Suaktyvintas trijų kamerų maišelis</w:t>
            </w:r>
          </w:p>
        </w:tc>
        <w:tc>
          <w:tcPr>
            <w:tcW w:w="2058" w:type="pct"/>
            <w:gridSpan w:val="3"/>
            <w:tcBorders>
              <w:top w:val="single" w:sz="4" w:space="0" w:color="auto"/>
              <w:left w:val="single" w:sz="4" w:space="0" w:color="auto"/>
              <w:right w:val="single" w:sz="4" w:space="0" w:color="auto"/>
            </w:tcBorders>
          </w:tcPr>
          <w:p w14:paraId="70506A84"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szCs w:val="20"/>
                <w14:ligatures w14:val="none"/>
              </w:rPr>
              <w:t>Suaktyvintas trijų kamerų maišelis</w:t>
            </w:r>
          </w:p>
        </w:tc>
      </w:tr>
      <w:tr w:rsidR="00B81DBA" w:rsidRPr="004E3BE9" w14:paraId="0AF1AA4D" w14:textId="77777777" w:rsidTr="00D12971">
        <w:tc>
          <w:tcPr>
            <w:tcW w:w="885" w:type="pct"/>
            <w:vMerge/>
            <w:tcBorders>
              <w:left w:val="single" w:sz="4" w:space="0" w:color="auto"/>
              <w:bottom w:val="single" w:sz="4" w:space="0" w:color="auto"/>
              <w:right w:val="single" w:sz="4" w:space="0" w:color="auto"/>
            </w:tcBorders>
          </w:tcPr>
          <w:p w14:paraId="76F6D384" w14:textId="77777777" w:rsidR="00B81DBA" w:rsidRPr="00252604" w:rsidRDefault="00B81DBA" w:rsidP="00D12971">
            <w:pPr>
              <w:keepNext/>
              <w:spacing w:after="0" w:line="240" w:lineRule="auto"/>
              <w:rPr>
                <w:rFonts w:ascii="Times New Roman" w:eastAsia="Times New Roman" w:hAnsi="Times New Roman" w:cs="Times New Roman"/>
                <w:kern w:val="0"/>
                <w14:ligatures w14:val="none"/>
              </w:rPr>
            </w:pPr>
          </w:p>
        </w:tc>
        <w:tc>
          <w:tcPr>
            <w:tcW w:w="740" w:type="pct"/>
            <w:tcBorders>
              <w:bottom w:val="single" w:sz="4" w:space="0" w:color="auto"/>
            </w:tcBorders>
            <w:vAlign w:val="bottom"/>
          </w:tcPr>
          <w:p w14:paraId="761D5501"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40" w:type="pct"/>
            <w:tcBorders>
              <w:left w:val="nil"/>
              <w:bottom w:val="single" w:sz="4" w:space="0" w:color="auto"/>
            </w:tcBorders>
            <w:vAlign w:val="bottom"/>
          </w:tcPr>
          <w:p w14:paraId="5E52F07C"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578" w:type="pct"/>
            <w:tcBorders>
              <w:bottom w:val="single" w:sz="4" w:space="0" w:color="auto"/>
              <w:right w:val="single" w:sz="4" w:space="0" w:color="auto"/>
            </w:tcBorders>
            <w:vAlign w:val="bottom"/>
          </w:tcPr>
          <w:p w14:paraId="2EE0BF42"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c>
          <w:tcPr>
            <w:tcW w:w="740" w:type="pct"/>
            <w:tcBorders>
              <w:left w:val="single" w:sz="4" w:space="0" w:color="auto"/>
              <w:bottom w:val="single" w:sz="4" w:space="0" w:color="auto"/>
            </w:tcBorders>
            <w:vAlign w:val="bottom"/>
          </w:tcPr>
          <w:p w14:paraId="7F160444"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40" w:type="pct"/>
            <w:tcBorders>
              <w:bottom w:val="single" w:sz="4" w:space="0" w:color="auto"/>
            </w:tcBorders>
            <w:vAlign w:val="bottom"/>
          </w:tcPr>
          <w:p w14:paraId="0AAE94E0"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578" w:type="pct"/>
            <w:tcBorders>
              <w:left w:val="nil"/>
              <w:bottom w:val="single" w:sz="4" w:space="0" w:color="auto"/>
              <w:right w:val="single" w:sz="4" w:space="0" w:color="auto"/>
            </w:tcBorders>
            <w:vAlign w:val="bottom"/>
          </w:tcPr>
          <w:p w14:paraId="669205B4"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r>
      <w:tr w:rsidR="00B81DBA" w:rsidRPr="004E3BE9" w14:paraId="55801F3F" w14:textId="77777777" w:rsidTr="00D12971">
        <w:tc>
          <w:tcPr>
            <w:tcW w:w="885" w:type="pct"/>
            <w:tcBorders>
              <w:top w:val="single" w:sz="4" w:space="0" w:color="auto"/>
              <w:left w:val="single" w:sz="4" w:space="0" w:color="auto"/>
              <w:right w:val="single" w:sz="4" w:space="0" w:color="auto"/>
            </w:tcBorders>
          </w:tcPr>
          <w:p w14:paraId="741F12A1"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Skystis (ml)</w:t>
            </w:r>
          </w:p>
        </w:tc>
        <w:tc>
          <w:tcPr>
            <w:tcW w:w="740" w:type="pct"/>
            <w:tcBorders>
              <w:top w:val="single" w:sz="4" w:space="0" w:color="auto"/>
            </w:tcBorders>
          </w:tcPr>
          <w:p w14:paraId="671A8F5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7,00</w:t>
            </w:r>
          </w:p>
        </w:tc>
        <w:tc>
          <w:tcPr>
            <w:tcW w:w="740" w:type="pct"/>
            <w:tcBorders>
              <w:top w:val="single" w:sz="4" w:space="0" w:color="auto"/>
              <w:left w:val="nil"/>
            </w:tcBorders>
          </w:tcPr>
          <w:p w14:paraId="00F9E955"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6,00</w:t>
            </w:r>
          </w:p>
        </w:tc>
        <w:tc>
          <w:tcPr>
            <w:tcW w:w="578" w:type="pct"/>
            <w:tcBorders>
              <w:top w:val="single" w:sz="4" w:space="0" w:color="auto"/>
              <w:right w:val="single" w:sz="4" w:space="0" w:color="auto"/>
            </w:tcBorders>
          </w:tcPr>
          <w:p w14:paraId="0E790480"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5,00</w:t>
            </w:r>
          </w:p>
        </w:tc>
        <w:tc>
          <w:tcPr>
            <w:tcW w:w="740" w:type="pct"/>
            <w:tcBorders>
              <w:top w:val="single" w:sz="4" w:space="0" w:color="auto"/>
              <w:left w:val="single" w:sz="4" w:space="0" w:color="auto"/>
            </w:tcBorders>
          </w:tcPr>
          <w:p w14:paraId="53AE52D4"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6,25</w:t>
            </w:r>
          </w:p>
        </w:tc>
        <w:tc>
          <w:tcPr>
            <w:tcW w:w="740" w:type="pct"/>
            <w:tcBorders>
              <w:top w:val="single" w:sz="4" w:space="0" w:color="auto"/>
            </w:tcBorders>
          </w:tcPr>
          <w:p w14:paraId="61AC7A6C"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5,35</w:t>
            </w:r>
          </w:p>
        </w:tc>
        <w:tc>
          <w:tcPr>
            <w:tcW w:w="578" w:type="pct"/>
            <w:tcBorders>
              <w:top w:val="single" w:sz="4" w:space="0" w:color="auto"/>
              <w:left w:val="nil"/>
              <w:right w:val="single" w:sz="4" w:space="0" w:color="auto"/>
            </w:tcBorders>
          </w:tcPr>
          <w:p w14:paraId="30E17CDE"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4,45</w:t>
            </w:r>
          </w:p>
        </w:tc>
      </w:tr>
      <w:tr w:rsidR="00B81DBA" w:rsidRPr="004E3BE9" w14:paraId="79854F5C" w14:textId="77777777" w:rsidTr="00D12971">
        <w:tc>
          <w:tcPr>
            <w:tcW w:w="885" w:type="pct"/>
            <w:tcBorders>
              <w:left w:val="single" w:sz="4" w:space="0" w:color="auto"/>
              <w:right w:val="single" w:sz="4" w:space="0" w:color="auto"/>
            </w:tcBorders>
          </w:tcPr>
          <w:p w14:paraId="2F3BA27B"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Lipidai (g)</w:t>
            </w:r>
          </w:p>
        </w:tc>
        <w:tc>
          <w:tcPr>
            <w:tcW w:w="740" w:type="pct"/>
          </w:tcPr>
          <w:p w14:paraId="1DD5266C"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740" w:type="pct"/>
            <w:tcBorders>
              <w:left w:val="nil"/>
            </w:tcBorders>
          </w:tcPr>
          <w:p w14:paraId="152FB9A1"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c>
          <w:tcPr>
            <w:tcW w:w="578" w:type="pct"/>
            <w:tcBorders>
              <w:right w:val="single" w:sz="4" w:space="0" w:color="auto"/>
            </w:tcBorders>
          </w:tcPr>
          <w:p w14:paraId="62F11866"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0,11</w:t>
            </w:r>
          </w:p>
        </w:tc>
        <w:tc>
          <w:tcPr>
            <w:tcW w:w="740" w:type="pct"/>
            <w:tcBorders>
              <w:left w:val="single" w:sz="4" w:space="0" w:color="auto"/>
            </w:tcBorders>
          </w:tcPr>
          <w:p w14:paraId="5641E2C3"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c>
          <w:tcPr>
            <w:tcW w:w="740" w:type="pct"/>
          </w:tcPr>
          <w:p w14:paraId="38A52749"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c>
          <w:tcPr>
            <w:tcW w:w="578" w:type="pct"/>
            <w:tcBorders>
              <w:left w:val="nil"/>
              <w:right w:val="single" w:sz="4" w:space="0" w:color="auto"/>
            </w:tcBorders>
          </w:tcPr>
          <w:p w14:paraId="32E0EA32"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r>
      <w:tr w:rsidR="00B81DBA" w:rsidRPr="004E3BE9" w14:paraId="44AABFC3" w14:textId="77777777" w:rsidTr="00D12971">
        <w:tc>
          <w:tcPr>
            <w:tcW w:w="885" w:type="pct"/>
            <w:tcBorders>
              <w:left w:val="single" w:sz="4" w:space="0" w:color="auto"/>
              <w:right w:val="single" w:sz="4" w:space="0" w:color="auto"/>
            </w:tcBorders>
          </w:tcPr>
          <w:p w14:paraId="0A427C6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Aminorūgštys (g)*</w:t>
            </w:r>
          </w:p>
        </w:tc>
        <w:tc>
          <w:tcPr>
            <w:tcW w:w="740" w:type="pct"/>
          </w:tcPr>
          <w:p w14:paraId="33AB3830"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0,18</w:t>
            </w:r>
          </w:p>
        </w:tc>
        <w:tc>
          <w:tcPr>
            <w:tcW w:w="740" w:type="pct"/>
            <w:tcBorders>
              <w:left w:val="nil"/>
            </w:tcBorders>
          </w:tcPr>
          <w:p w14:paraId="4A9748D4"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578" w:type="pct"/>
            <w:tcBorders>
              <w:right w:val="single" w:sz="4" w:space="0" w:color="auto"/>
            </w:tcBorders>
          </w:tcPr>
          <w:p w14:paraId="28D1BA1E"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c>
          <w:tcPr>
            <w:tcW w:w="740" w:type="pct"/>
            <w:tcBorders>
              <w:left w:val="single" w:sz="4" w:space="0" w:color="auto"/>
            </w:tcBorders>
          </w:tcPr>
          <w:p w14:paraId="10DDE738"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0,18</w:t>
            </w:r>
          </w:p>
        </w:tc>
        <w:tc>
          <w:tcPr>
            <w:tcW w:w="740" w:type="pct"/>
          </w:tcPr>
          <w:p w14:paraId="2BFC0C69"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578" w:type="pct"/>
            <w:tcBorders>
              <w:left w:val="nil"/>
              <w:right w:val="single" w:sz="4" w:space="0" w:color="auto"/>
            </w:tcBorders>
          </w:tcPr>
          <w:p w14:paraId="7F74F36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r>
      <w:tr w:rsidR="00B81DBA" w:rsidRPr="004E3BE9" w14:paraId="4D19F6AE" w14:textId="77777777" w:rsidTr="00D12971">
        <w:tc>
          <w:tcPr>
            <w:tcW w:w="885" w:type="pct"/>
            <w:tcBorders>
              <w:left w:val="single" w:sz="4" w:space="0" w:color="auto"/>
              <w:bottom w:val="single" w:sz="4" w:space="0" w:color="auto"/>
              <w:right w:val="single" w:sz="4" w:space="0" w:color="auto"/>
            </w:tcBorders>
          </w:tcPr>
          <w:p w14:paraId="658B73BB"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 (g)</w:t>
            </w:r>
          </w:p>
        </w:tc>
        <w:tc>
          <w:tcPr>
            <w:tcW w:w="740" w:type="pct"/>
            <w:tcBorders>
              <w:bottom w:val="single" w:sz="4" w:space="0" w:color="auto"/>
            </w:tcBorders>
          </w:tcPr>
          <w:p w14:paraId="31E3A93F"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0,70</w:t>
            </w:r>
          </w:p>
        </w:tc>
        <w:tc>
          <w:tcPr>
            <w:tcW w:w="740" w:type="pct"/>
            <w:tcBorders>
              <w:left w:val="nil"/>
              <w:bottom w:val="single" w:sz="4" w:space="0" w:color="auto"/>
            </w:tcBorders>
          </w:tcPr>
          <w:p w14:paraId="05E0A756"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0,60</w:t>
            </w:r>
          </w:p>
        </w:tc>
        <w:tc>
          <w:tcPr>
            <w:tcW w:w="578" w:type="pct"/>
            <w:tcBorders>
              <w:bottom w:val="single" w:sz="4" w:space="0" w:color="auto"/>
              <w:right w:val="single" w:sz="4" w:space="0" w:color="auto"/>
            </w:tcBorders>
          </w:tcPr>
          <w:p w14:paraId="168052BB"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0,50</w:t>
            </w:r>
          </w:p>
        </w:tc>
        <w:tc>
          <w:tcPr>
            <w:tcW w:w="740" w:type="pct"/>
            <w:tcBorders>
              <w:left w:val="single" w:sz="4" w:space="0" w:color="auto"/>
              <w:bottom w:val="single" w:sz="4" w:space="0" w:color="auto"/>
            </w:tcBorders>
          </w:tcPr>
          <w:p w14:paraId="53F28428"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0,70</w:t>
            </w:r>
          </w:p>
        </w:tc>
        <w:tc>
          <w:tcPr>
            <w:tcW w:w="740" w:type="pct"/>
            <w:tcBorders>
              <w:bottom w:val="single" w:sz="4" w:space="0" w:color="auto"/>
            </w:tcBorders>
          </w:tcPr>
          <w:p w14:paraId="19C4E38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0,60</w:t>
            </w:r>
          </w:p>
        </w:tc>
        <w:tc>
          <w:tcPr>
            <w:tcW w:w="578" w:type="pct"/>
            <w:tcBorders>
              <w:left w:val="nil"/>
              <w:bottom w:val="single" w:sz="4" w:space="0" w:color="auto"/>
              <w:right w:val="single" w:sz="4" w:space="0" w:color="auto"/>
            </w:tcBorders>
          </w:tcPr>
          <w:p w14:paraId="31596239"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0,50</w:t>
            </w:r>
          </w:p>
        </w:tc>
      </w:tr>
    </w:tbl>
    <w:p w14:paraId="0E0D55E9" w14:textId="77777777" w:rsidR="00E86831" w:rsidRPr="004E3BE9"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Ribojanti sudedamoji medžiaga: bendra dozė turi atitikti nurodytas aminorūgščių ribas</w:t>
      </w:r>
    </w:p>
    <w:p w14:paraId="0F3A7EDB"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2B58D79" w14:textId="77777777" w:rsidR="00814C5A" w:rsidRPr="004E3BE9" w:rsidRDefault="00814C5A" w:rsidP="008D1096">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Gydymo trukmė</w:t>
      </w:r>
    </w:p>
    <w:p w14:paraId="522143C4" w14:textId="010C161E" w:rsidR="008D1096" w:rsidRPr="004E3BE9"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Parenterinis</w:t>
      </w:r>
      <w:proofErr w:type="spellEnd"/>
      <w:r w:rsidRPr="004E3BE9">
        <w:rPr>
          <w:rFonts w:ascii="Times New Roman" w:eastAsia="Times New Roman" w:hAnsi="Times New Roman" w:cs="Times New Roman"/>
          <w:kern w:val="0"/>
          <w:szCs w:val="20"/>
          <w14:ligatures w14:val="none"/>
        </w:rPr>
        <w:t xml:space="preserve"> maitinimas gali būti tęsiamas tiek laiko, kiek to reikalauja paciento klinikinė būklė.</w:t>
      </w:r>
    </w:p>
    <w:p w14:paraId="6131967C" w14:textId="77777777" w:rsidR="008D1096" w:rsidRPr="004E3BE9"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
    <w:p w14:paraId="6163782D" w14:textId="23952890" w:rsidR="00814C5A" w:rsidRPr="004E3BE9" w:rsidRDefault="00814C5A" w:rsidP="00814C5A">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Suderinamumas</w:t>
      </w:r>
    </w:p>
    <w:p w14:paraId="6CCE934C" w14:textId="77777777" w:rsidR="00814C5A" w:rsidRPr="004E3BE9" w:rsidRDefault="00814C5A" w:rsidP="00814C5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Vitalipid</w:t>
      </w:r>
      <w:proofErr w:type="spellEnd"/>
      <w:r w:rsidRPr="004E3BE9">
        <w:rPr>
          <w:rFonts w:ascii="Times New Roman" w:eastAsia="Times New Roman" w:hAnsi="Times New Roman" w:cs="Times New Roman"/>
          <w:kern w:val="0"/>
          <w:szCs w:val="20"/>
          <w14:ligatures w14:val="none"/>
        </w:rPr>
        <w:t xml:space="preserve"> N </w:t>
      </w:r>
      <w:proofErr w:type="spellStart"/>
      <w:r w:rsidRPr="004E3BE9">
        <w:rPr>
          <w:rFonts w:ascii="Times New Roman" w:eastAsia="Times New Roman" w:hAnsi="Times New Roman" w:cs="Times New Roman"/>
          <w:kern w:val="0"/>
          <w:szCs w:val="20"/>
          <w14:ligatures w14:val="none"/>
        </w:rPr>
        <w:t>Infant</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 ir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6A6EB345" w14:textId="77777777" w:rsidR="00311DCB" w:rsidRPr="004E3BE9"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11C26EFD" w14:textId="03881441" w:rsidR="00153A4A" w:rsidRPr="004E3BE9" w:rsidRDefault="00E86831" w:rsidP="00E86831">
      <w:pPr>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3 lentelė. </w:t>
      </w:r>
      <w:r w:rsidR="00153A4A" w:rsidRPr="004E3BE9">
        <w:rPr>
          <w:rFonts w:ascii="Times New Roman" w:eastAsia="Times New Roman" w:hAnsi="Times New Roman" w:cs="Times New Roman"/>
          <w:b/>
          <w:bCs/>
          <w:kern w:val="0"/>
          <w14:ligatures w14:val="none"/>
        </w:rPr>
        <w:t>Trijų kamerų maišelio suderinamumo ribos, kai stabilumas išlieka 7 dienas 2-8</w:t>
      </w:r>
      <w:r w:rsidR="00410DBC" w:rsidRPr="004E3BE9">
        <w:rPr>
          <w:rFonts w:ascii="Times New Roman" w:eastAsia="Times New Roman" w:hAnsi="Times New Roman" w:cs="Times New Roman"/>
          <w:b/>
          <w:bCs/>
          <w:kern w:val="0"/>
          <w14:ligatures w14:val="none"/>
        </w:rPr>
        <w:t> </w:t>
      </w:r>
      <w:r w:rsidR="00153A4A" w:rsidRPr="004E3BE9">
        <w:rPr>
          <w:rFonts w:ascii="Times New Roman" w:eastAsia="Times New Roman" w:hAnsi="Times New Roman" w:cs="Times New Roman"/>
          <w:b/>
          <w:bCs/>
          <w:kern w:val="0"/>
          <w14:ligatures w14:val="none"/>
        </w:rPr>
        <w:t>°C temperatūroje ir po to 48 valandas kambario temperatūroje (20</w:t>
      </w:r>
      <w:r w:rsidR="00153A4A" w:rsidRPr="004E3BE9">
        <w:rPr>
          <w:rFonts w:ascii="Times New Roman" w:eastAsia="Times New Roman" w:hAnsi="Times New Roman" w:cs="Times New Roman"/>
          <w:b/>
          <w:bCs/>
          <w:kern w:val="0"/>
          <w14:ligatures w14:val="none"/>
        </w:rPr>
        <w:noBreakHyphen/>
        <w:t>25</w:t>
      </w:r>
      <w:r w:rsidR="00410DBC" w:rsidRPr="004E3BE9">
        <w:rPr>
          <w:rFonts w:ascii="Times New Roman" w:eastAsia="Times New Roman" w:hAnsi="Times New Roman" w:cs="Times New Roman"/>
          <w:b/>
          <w:bCs/>
          <w:kern w:val="0"/>
          <w14:ligatures w14:val="none"/>
        </w:rPr>
        <w:t> </w:t>
      </w:r>
      <w:r w:rsidR="00153A4A" w:rsidRPr="004E3BE9">
        <w:rPr>
          <w:rFonts w:ascii="Times New Roman" w:eastAsia="Times New Roman" w:hAnsi="Times New Roman" w:cs="Times New Roman"/>
          <w:b/>
          <w:bCs/>
          <w:kern w:val="0"/>
          <w14:ligatures w14:val="none"/>
        </w:rPr>
        <w:t>°C) arba 24 valandas 37 ± 2</w:t>
      </w:r>
      <w:r w:rsidR="00410DBC" w:rsidRPr="004E3BE9">
        <w:rPr>
          <w:rFonts w:ascii="Times New Roman" w:eastAsia="Times New Roman" w:hAnsi="Times New Roman" w:cs="Times New Roman"/>
          <w:b/>
          <w:bCs/>
          <w:kern w:val="0"/>
          <w14:ligatures w14:val="none"/>
        </w:rPr>
        <w:t> </w:t>
      </w:r>
      <w:r w:rsidR="00153A4A" w:rsidRPr="004E3BE9">
        <w:rPr>
          <w:rFonts w:ascii="Times New Roman" w:eastAsia="Times New Roman" w:hAnsi="Times New Roman" w:cs="Times New Roman"/>
          <w:b/>
          <w:bCs/>
          <w:kern w:val="0"/>
          <w14:ligatures w14:val="none"/>
        </w:rPr>
        <w:t>°C temperatūroje</w:t>
      </w:r>
    </w:p>
    <w:p w14:paraId="34DD1922" w14:textId="77777777" w:rsidR="007A48C5" w:rsidRPr="004E3BE9" w:rsidRDefault="007A48C5" w:rsidP="007A48C5">
      <w:pPr>
        <w:tabs>
          <w:tab w:val="left" w:pos="567"/>
        </w:tabs>
        <w:spacing w:after="0" w:line="240" w:lineRule="auto"/>
        <w:jc w:val="center"/>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999"/>
        <w:gridCol w:w="2486"/>
      </w:tblGrid>
      <w:tr w:rsidR="007A48C5" w:rsidRPr="004E3BE9" w14:paraId="5DEFED45" w14:textId="77777777" w:rsidTr="00252604">
        <w:trPr>
          <w:trHeight w:hRule="exact" w:val="703"/>
        </w:trPr>
        <w:tc>
          <w:tcPr>
            <w:tcW w:w="3058" w:type="dxa"/>
          </w:tcPr>
          <w:p w14:paraId="2119FD74"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7D1D054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4E3BE9">
              <w:rPr>
                <w:rFonts w:ascii="Times New Roman" w:eastAsia="Times New Roman" w:hAnsi="Times New Roman" w:cs="Times New Roman"/>
                <w:b/>
                <w:kern w:val="0"/>
                <w:szCs w:val="20"/>
                <w14:ligatures w14:val="none"/>
              </w:rPr>
              <w:t>Vienetai</w:t>
            </w:r>
          </w:p>
        </w:tc>
        <w:tc>
          <w:tcPr>
            <w:tcW w:w="2501" w:type="dxa"/>
          </w:tcPr>
          <w:p w14:paraId="5D60998F" w14:textId="7CB86D50" w:rsidR="007A48C5" w:rsidRPr="00252604" w:rsidRDefault="004E3BE9" w:rsidP="00D12971">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Pr>
                <w:rFonts w:ascii="Times New Roman" w:eastAsia="Times New Roman" w:hAnsi="Times New Roman" w:cs="Times New Roman"/>
                <w:b/>
                <w:kern w:val="0"/>
                <w:szCs w:val="20"/>
                <w14:ligatures w14:val="none"/>
              </w:rPr>
              <w:t>Didžiausias</w:t>
            </w:r>
            <w:r w:rsidR="007A48C5" w:rsidRPr="004E3BE9">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7A48C5" w:rsidRPr="004E3BE9" w14:paraId="7375EACA" w14:textId="77777777" w:rsidTr="00D12971">
        <w:trPr>
          <w:trHeight w:hRule="exact" w:val="432"/>
        </w:trPr>
        <w:tc>
          <w:tcPr>
            <w:tcW w:w="3058" w:type="dxa"/>
          </w:tcPr>
          <w:p w14:paraId="586E669A" w14:textId="1D534D66"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maišelio dydis</w:t>
            </w:r>
          </w:p>
        </w:tc>
        <w:tc>
          <w:tcPr>
            <w:tcW w:w="962" w:type="dxa"/>
          </w:tcPr>
          <w:p w14:paraId="1E63096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586D4827"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500</w:t>
            </w:r>
          </w:p>
        </w:tc>
      </w:tr>
      <w:tr w:rsidR="007A48C5" w:rsidRPr="004E3BE9" w14:paraId="68CB5EC4" w14:textId="77777777" w:rsidTr="00D12971">
        <w:trPr>
          <w:trHeight w:hRule="exact" w:val="432"/>
        </w:trPr>
        <w:tc>
          <w:tcPr>
            <w:tcW w:w="3058" w:type="dxa"/>
          </w:tcPr>
          <w:p w14:paraId="0DBD336F"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b/>
                <w:bCs/>
                <w:kern w:val="0"/>
                <w:szCs w:val="20"/>
                <w14:ligatures w14:val="none"/>
              </w:rPr>
              <w:t xml:space="preserve">Priedas </w:t>
            </w:r>
          </w:p>
        </w:tc>
        <w:tc>
          <w:tcPr>
            <w:tcW w:w="962" w:type="dxa"/>
          </w:tcPr>
          <w:p w14:paraId="2E6ADA1B"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2501" w:type="dxa"/>
          </w:tcPr>
          <w:p w14:paraId="543DFACD"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b/>
                <w:bCs/>
                <w:kern w:val="0"/>
                <w:szCs w:val="20"/>
                <w14:ligatures w14:val="none"/>
              </w:rPr>
              <w:t>Tūris</w:t>
            </w:r>
          </w:p>
        </w:tc>
      </w:tr>
      <w:tr w:rsidR="007A48C5" w:rsidRPr="004E3BE9" w14:paraId="4B3F22B4" w14:textId="77777777" w:rsidTr="00D12971">
        <w:trPr>
          <w:trHeight w:hRule="exact" w:val="432"/>
        </w:trPr>
        <w:tc>
          <w:tcPr>
            <w:tcW w:w="3058" w:type="dxa"/>
          </w:tcPr>
          <w:p w14:paraId="5CFF6C4E"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p>
        </w:tc>
        <w:tc>
          <w:tcPr>
            <w:tcW w:w="962" w:type="dxa"/>
          </w:tcPr>
          <w:p w14:paraId="4DEAC3C7"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4265822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0-8,5</w:t>
            </w:r>
          </w:p>
        </w:tc>
      </w:tr>
      <w:tr w:rsidR="007A48C5" w:rsidRPr="004E3BE9" w14:paraId="778DEDD8" w14:textId="77777777" w:rsidTr="00D12971">
        <w:trPr>
          <w:trHeight w:hRule="exact" w:val="432"/>
        </w:trPr>
        <w:tc>
          <w:tcPr>
            <w:tcW w:w="3058" w:type="dxa"/>
          </w:tcPr>
          <w:p w14:paraId="50233BFD"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w:t>
            </w:r>
          </w:p>
        </w:tc>
        <w:tc>
          <w:tcPr>
            <w:tcW w:w="962" w:type="dxa"/>
          </w:tcPr>
          <w:p w14:paraId="72C148A0"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flakonas</w:t>
            </w:r>
          </w:p>
        </w:tc>
        <w:tc>
          <w:tcPr>
            <w:tcW w:w="2501" w:type="dxa"/>
          </w:tcPr>
          <w:p w14:paraId="7C0C1BA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0-0,5</w:t>
            </w:r>
          </w:p>
        </w:tc>
      </w:tr>
      <w:tr w:rsidR="007A48C5" w:rsidRPr="004E3BE9" w14:paraId="1A2C92EE" w14:textId="77777777" w:rsidTr="00D12971">
        <w:trPr>
          <w:trHeight w:hRule="exact" w:val="432"/>
        </w:trPr>
        <w:tc>
          <w:tcPr>
            <w:tcW w:w="3058" w:type="dxa"/>
          </w:tcPr>
          <w:p w14:paraId="1AEA7460"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Vitalipid</w:t>
            </w:r>
            <w:proofErr w:type="spellEnd"/>
            <w:r w:rsidRPr="004E3BE9">
              <w:rPr>
                <w:rFonts w:ascii="Times New Roman" w:eastAsia="Times New Roman" w:hAnsi="Times New Roman" w:cs="Times New Roman"/>
                <w:kern w:val="0"/>
                <w:szCs w:val="20"/>
                <w14:ligatures w14:val="none"/>
              </w:rPr>
              <w:t xml:space="preserve"> N </w:t>
            </w:r>
            <w:proofErr w:type="spellStart"/>
            <w:r w:rsidRPr="004E3BE9">
              <w:rPr>
                <w:rFonts w:ascii="Times New Roman" w:eastAsia="Times New Roman" w:hAnsi="Times New Roman" w:cs="Times New Roman"/>
                <w:kern w:val="0"/>
                <w:szCs w:val="20"/>
                <w14:ligatures w14:val="none"/>
              </w:rPr>
              <w:t>Infant</w:t>
            </w:r>
            <w:proofErr w:type="spellEnd"/>
            <w:r w:rsidRPr="004E3BE9">
              <w:rPr>
                <w:rFonts w:ascii="Times New Roman" w:eastAsia="Times New Roman" w:hAnsi="Times New Roman" w:cs="Times New Roman"/>
                <w:kern w:val="0"/>
                <w:szCs w:val="20"/>
                <w14:ligatures w14:val="none"/>
              </w:rPr>
              <w:t xml:space="preserve"> </w:t>
            </w:r>
          </w:p>
        </w:tc>
        <w:tc>
          <w:tcPr>
            <w:tcW w:w="962" w:type="dxa"/>
          </w:tcPr>
          <w:p w14:paraId="2F7F58E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43832B9A"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0-30</w:t>
            </w:r>
          </w:p>
        </w:tc>
      </w:tr>
      <w:tr w:rsidR="007A48C5" w:rsidRPr="004E3BE9" w14:paraId="607D1A0D" w14:textId="77777777" w:rsidTr="00D12971">
        <w:trPr>
          <w:trHeight w:hRule="exact" w:val="432"/>
        </w:trPr>
        <w:tc>
          <w:tcPr>
            <w:tcW w:w="3058" w:type="dxa"/>
          </w:tcPr>
          <w:p w14:paraId="3B0D8216"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Elektrolitų ribos</w:t>
            </w:r>
            <w:r w:rsidRPr="004E3BE9">
              <w:rPr>
                <w:rFonts w:ascii="Times New Roman" w:eastAsia="Times New Roman" w:hAnsi="Times New Roman" w:cs="Times New Roman"/>
                <w:b/>
                <w:bCs/>
                <w:kern w:val="0"/>
                <w:szCs w:val="20"/>
                <w:vertAlign w:val="superscript"/>
                <w14:ligatures w14:val="none"/>
              </w:rPr>
              <w:t>1</w:t>
            </w:r>
          </w:p>
        </w:tc>
        <w:tc>
          <w:tcPr>
            <w:tcW w:w="962" w:type="dxa"/>
          </w:tcPr>
          <w:p w14:paraId="104466BA"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2501" w:type="dxa"/>
          </w:tcPr>
          <w:p w14:paraId="2B25B42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7A48C5" w:rsidRPr="004E3BE9" w14:paraId="117B8242" w14:textId="77777777" w:rsidTr="00D12971">
        <w:trPr>
          <w:trHeight w:hRule="exact" w:val="432"/>
        </w:trPr>
        <w:tc>
          <w:tcPr>
            <w:tcW w:w="3058" w:type="dxa"/>
          </w:tcPr>
          <w:p w14:paraId="3A5D556A"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962" w:type="dxa"/>
          </w:tcPr>
          <w:p w14:paraId="29A2A48B"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5F8F2496"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2F91C4C4" w14:textId="77777777" w:rsidTr="00D12971">
        <w:trPr>
          <w:trHeight w:hRule="exact" w:val="432"/>
        </w:trPr>
        <w:tc>
          <w:tcPr>
            <w:tcW w:w="3058" w:type="dxa"/>
          </w:tcPr>
          <w:p w14:paraId="4A40E9CE"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Kalis </w:t>
            </w:r>
          </w:p>
        </w:tc>
        <w:tc>
          <w:tcPr>
            <w:tcW w:w="962" w:type="dxa"/>
          </w:tcPr>
          <w:p w14:paraId="375656C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064C136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0ACAB015" w14:textId="77777777" w:rsidTr="00D12971">
        <w:trPr>
          <w:trHeight w:hRule="exact" w:val="432"/>
        </w:trPr>
        <w:tc>
          <w:tcPr>
            <w:tcW w:w="3058" w:type="dxa"/>
          </w:tcPr>
          <w:p w14:paraId="06366554"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962" w:type="dxa"/>
          </w:tcPr>
          <w:p w14:paraId="6FD9FDF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18F1AEC6"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5</w:t>
            </w:r>
          </w:p>
        </w:tc>
      </w:tr>
      <w:tr w:rsidR="007A48C5" w:rsidRPr="004E3BE9" w14:paraId="4A809FF7" w14:textId="77777777" w:rsidTr="00D12971">
        <w:trPr>
          <w:trHeight w:hRule="exact" w:val="393"/>
        </w:trPr>
        <w:tc>
          <w:tcPr>
            <w:tcW w:w="3058" w:type="dxa"/>
          </w:tcPr>
          <w:p w14:paraId="1CD1DA6A"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Organinis fosfatas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w:t>
            </w:r>
          </w:p>
        </w:tc>
        <w:tc>
          <w:tcPr>
            <w:tcW w:w="962" w:type="dxa"/>
            <w:vAlign w:val="center"/>
          </w:tcPr>
          <w:p w14:paraId="39B4E49B"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vAlign w:val="center"/>
          </w:tcPr>
          <w:p w14:paraId="6BB2EED0"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30</w:t>
            </w:r>
          </w:p>
        </w:tc>
      </w:tr>
    </w:tbl>
    <w:p w14:paraId="4385B10E" w14:textId="77777777" w:rsidR="007A48C5" w:rsidRPr="004E3BE9" w:rsidRDefault="007A48C5" w:rsidP="007A48C5">
      <w:pPr>
        <w:widowControl w:val="0"/>
        <w:numPr>
          <w:ilvl w:val="0"/>
          <w:numId w:val="45"/>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4E3BE9">
        <w:rPr>
          <w:rFonts w:ascii="Times New Roman" w:eastAsia="Times New Roman" w:hAnsi="Times New Roman" w:cs="Times New Roman"/>
          <w:i/>
          <w:kern w:val="0"/>
          <w:sz w:val="18"/>
          <w:szCs w:val="18"/>
          <w14:ligatures w14:val="none"/>
        </w:rPr>
        <w:t>apima kiekį visuose preparatuose</w:t>
      </w:r>
    </w:p>
    <w:p w14:paraId="7AE63642" w14:textId="77777777" w:rsidR="007A48C5" w:rsidRPr="004E3BE9" w:rsidRDefault="007A48C5" w:rsidP="007A48C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6CBC6973" w14:textId="544AB240" w:rsidR="007A48C5" w:rsidRPr="004E3BE9" w:rsidRDefault="007A48C5" w:rsidP="007A48C5">
      <w:pPr>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lastRenderedPageBreak/>
        <w:t>4 lentelė. Dviejų kamerų maišelio suderinamumo ribos, kai stabilumas išlieka 7 dienas 2-8</w:t>
      </w:r>
      <w:r w:rsidR="00410DBC" w:rsidRPr="004E3BE9">
        <w:rPr>
          <w:rFonts w:ascii="Times New Roman" w:eastAsia="Times New Roman" w:hAnsi="Times New Roman" w:cs="Times New Roman"/>
          <w:b/>
          <w:bCs/>
          <w:kern w:val="0"/>
          <w14:ligatures w14:val="none"/>
        </w:rPr>
        <w:t> </w:t>
      </w:r>
      <w:r w:rsidRPr="004E3BE9">
        <w:rPr>
          <w:rFonts w:ascii="Times New Roman" w:eastAsia="Times New Roman" w:hAnsi="Times New Roman" w:cs="Times New Roman"/>
          <w:b/>
          <w:bCs/>
          <w:kern w:val="0"/>
          <w14:ligatures w14:val="none"/>
        </w:rPr>
        <w:t>°C temperatūroje ir po to 48 valandas kambario temperatūroje (20</w:t>
      </w:r>
      <w:r w:rsidRPr="004E3BE9">
        <w:rPr>
          <w:rFonts w:ascii="Times New Roman" w:eastAsia="Times New Roman" w:hAnsi="Times New Roman" w:cs="Times New Roman"/>
          <w:b/>
          <w:bCs/>
          <w:kern w:val="0"/>
          <w14:ligatures w14:val="none"/>
        </w:rPr>
        <w:noBreakHyphen/>
        <w:t>25</w:t>
      </w:r>
      <w:r w:rsidR="00410DBC" w:rsidRPr="004E3BE9">
        <w:rPr>
          <w:rFonts w:ascii="Times New Roman" w:eastAsia="Times New Roman" w:hAnsi="Times New Roman" w:cs="Times New Roman"/>
          <w:b/>
          <w:bCs/>
          <w:kern w:val="0"/>
          <w14:ligatures w14:val="none"/>
        </w:rPr>
        <w:t> </w:t>
      </w:r>
      <w:r w:rsidRPr="004E3BE9">
        <w:rPr>
          <w:rFonts w:ascii="Times New Roman" w:eastAsia="Times New Roman" w:hAnsi="Times New Roman" w:cs="Times New Roman"/>
          <w:b/>
          <w:bCs/>
          <w:kern w:val="0"/>
          <w14:ligatures w14:val="none"/>
        </w:rPr>
        <w:t>°C) arba 24 valandas 37 ± 2</w:t>
      </w:r>
      <w:r w:rsidR="00410DBC" w:rsidRPr="004E3BE9">
        <w:rPr>
          <w:rFonts w:ascii="Times New Roman" w:eastAsia="Times New Roman" w:hAnsi="Times New Roman" w:cs="Times New Roman"/>
          <w:b/>
          <w:bCs/>
          <w:kern w:val="0"/>
          <w14:ligatures w14:val="none"/>
        </w:rPr>
        <w:t> </w:t>
      </w:r>
      <w:r w:rsidRPr="004E3BE9">
        <w:rPr>
          <w:rFonts w:ascii="Times New Roman" w:eastAsia="Times New Roman" w:hAnsi="Times New Roman" w:cs="Times New Roman"/>
          <w:b/>
          <w:bCs/>
          <w:kern w:val="0"/>
          <w14:ligatures w14:val="none"/>
        </w:rPr>
        <w:t>°C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999"/>
        <w:gridCol w:w="2485"/>
      </w:tblGrid>
      <w:tr w:rsidR="007A48C5" w:rsidRPr="004E3BE9" w14:paraId="51983294" w14:textId="77777777" w:rsidTr="00252604">
        <w:trPr>
          <w:trHeight w:hRule="exact" w:val="865"/>
        </w:trPr>
        <w:tc>
          <w:tcPr>
            <w:tcW w:w="3058" w:type="dxa"/>
          </w:tcPr>
          <w:p w14:paraId="13265B23" w14:textId="77777777" w:rsidR="007A48C5" w:rsidRPr="004E3BE9"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41831905" w14:textId="4A469644" w:rsidR="007A48C5" w:rsidRPr="00252604" w:rsidRDefault="004E3BE9" w:rsidP="00D12971">
            <w:pPr>
              <w:keepNext/>
              <w:keepLines/>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Pr>
                <w:rFonts w:ascii="Times New Roman" w:eastAsia="Times New Roman" w:hAnsi="Times New Roman" w:cs="Times New Roman"/>
                <w:b/>
                <w:kern w:val="0"/>
                <w:szCs w:val="20"/>
                <w14:ligatures w14:val="none"/>
              </w:rPr>
              <w:t>Vienetai</w:t>
            </w:r>
          </w:p>
        </w:tc>
        <w:tc>
          <w:tcPr>
            <w:tcW w:w="2501" w:type="dxa"/>
          </w:tcPr>
          <w:p w14:paraId="5D639D58" w14:textId="10FF8074" w:rsidR="007A48C5" w:rsidRPr="00252604" w:rsidRDefault="004E3BE9" w:rsidP="00D12971">
            <w:pPr>
              <w:keepNext/>
              <w:keepLines/>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Pr>
                <w:rFonts w:ascii="Times New Roman" w:eastAsia="Times New Roman" w:hAnsi="Times New Roman" w:cs="Times New Roman"/>
                <w:b/>
                <w:kern w:val="0"/>
                <w:szCs w:val="20"/>
                <w14:ligatures w14:val="none"/>
              </w:rPr>
              <w:t>Didžiausias bendras kiekis</w:t>
            </w:r>
          </w:p>
        </w:tc>
      </w:tr>
      <w:tr w:rsidR="007A48C5" w:rsidRPr="004E3BE9" w14:paraId="10D1A727" w14:textId="77777777" w:rsidTr="00252604">
        <w:trPr>
          <w:trHeight w:hRule="exact" w:val="834"/>
        </w:trPr>
        <w:tc>
          <w:tcPr>
            <w:tcW w:w="3058" w:type="dxa"/>
          </w:tcPr>
          <w:p w14:paraId="56D92A09" w14:textId="0592F7EF" w:rsidR="007A48C5" w:rsidRPr="004E3BE9"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maišelio dydis, tik gliukozės ir aminorūgščių kameros</w:t>
            </w:r>
          </w:p>
        </w:tc>
        <w:tc>
          <w:tcPr>
            <w:tcW w:w="962" w:type="dxa"/>
          </w:tcPr>
          <w:p w14:paraId="642E860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ml</w:t>
            </w:r>
          </w:p>
        </w:tc>
        <w:tc>
          <w:tcPr>
            <w:tcW w:w="2501" w:type="dxa"/>
          </w:tcPr>
          <w:p w14:paraId="67D9279D" w14:textId="24FA9264"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446</w:t>
            </w:r>
            <w:r w:rsidR="0062057C" w:rsidRPr="00252604">
              <w:rPr>
                <w:rFonts w:ascii="Times New Roman" w:eastAsia="Times New Roman" w:hAnsi="Times New Roman" w:cs="Times New Roman"/>
                <w:kern w:val="0"/>
                <w:szCs w:val="20"/>
                <w14:ligatures w14:val="none"/>
              </w:rPr>
              <w:t>,</w:t>
            </w:r>
            <w:r w:rsidRPr="00252604">
              <w:rPr>
                <w:rFonts w:ascii="Times New Roman" w:eastAsia="Times New Roman" w:hAnsi="Times New Roman" w:cs="Times New Roman"/>
                <w:kern w:val="0"/>
                <w:szCs w:val="20"/>
                <w14:ligatures w14:val="none"/>
              </w:rPr>
              <w:t>4</w:t>
            </w:r>
          </w:p>
        </w:tc>
      </w:tr>
      <w:tr w:rsidR="007A48C5" w:rsidRPr="004E3BE9" w14:paraId="0360DAE4" w14:textId="77777777" w:rsidTr="00D12971">
        <w:trPr>
          <w:trHeight w:hRule="exact" w:val="432"/>
        </w:trPr>
        <w:tc>
          <w:tcPr>
            <w:tcW w:w="3058" w:type="dxa"/>
          </w:tcPr>
          <w:p w14:paraId="560632F9"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b/>
                <w:bCs/>
                <w:kern w:val="0"/>
                <w:szCs w:val="20"/>
                <w14:ligatures w14:val="none"/>
              </w:rPr>
              <w:t xml:space="preserve">Priedas </w:t>
            </w:r>
          </w:p>
        </w:tc>
        <w:tc>
          <w:tcPr>
            <w:tcW w:w="962" w:type="dxa"/>
          </w:tcPr>
          <w:p w14:paraId="46DE4FF3"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2501" w:type="dxa"/>
          </w:tcPr>
          <w:p w14:paraId="59AE00C8"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b/>
                <w:bCs/>
                <w:kern w:val="0"/>
                <w:szCs w:val="20"/>
                <w14:ligatures w14:val="none"/>
              </w:rPr>
              <w:t>Tūris</w:t>
            </w:r>
          </w:p>
        </w:tc>
      </w:tr>
      <w:tr w:rsidR="007A48C5" w:rsidRPr="004E3BE9" w14:paraId="34CF7AB6" w14:textId="77777777" w:rsidTr="00D12971">
        <w:trPr>
          <w:trHeight w:hRule="exact" w:val="432"/>
        </w:trPr>
        <w:tc>
          <w:tcPr>
            <w:tcW w:w="3058" w:type="dxa"/>
          </w:tcPr>
          <w:p w14:paraId="35BA1553"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p>
        </w:tc>
        <w:tc>
          <w:tcPr>
            <w:tcW w:w="962" w:type="dxa"/>
          </w:tcPr>
          <w:p w14:paraId="3ED0E958"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ml</w:t>
            </w:r>
          </w:p>
        </w:tc>
        <w:tc>
          <w:tcPr>
            <w:tcW w:w="2501" w:type="dxa"/>
          </w:tcPr>
          <w:p w14:paraId="6F94A6C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0-8,5</w:t>
            </w:r>
          </w:p>
        </w:tc>
      </w:tr>
      <w:tr w:rsidR="007A48C5" w:rsidRPr="004E3BE9" w14:paraId="7AA227DA" w14:textId="77777777" w:rsidTr="00D12971">
        <w:trPr>
          <w:trHeight w:hRule="exact" w:val="692"/>
        </w:trPr>
        <w:tc>
          <w:tcPr>
            <w:tcW w:w="3058" w:type="dxa"/>
          </w:tcPr>
          <w:p w14:paraId="16A35E2E"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 ištirpintas injekciniame vandenyje</w:t>
            </w:r>
          </w:p>
        </w:tc>
        <w:tc>
          <w:tcPr>
            <w:tcW w:w="962" w:type="dxa"/>
          </w:tcPr>
          <w:p w14:paraId="1460B7D2"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flakonas</w:t>
            </w:r>
          </w:p>
        </w:tc>
        <w:tc>
          <w:tcPr>
            <w:tcW w:w="2501" w:type="dxa"/>
          </w:tcPr>
          <w:p w14:paraId="5D78B41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0-0,4</w:t>
            </w:r>
          </w:p>
        </w:tc>
      </w:tr>
      <w:tr w:rsidR="007A48C5" w:rsidRPr="004E3BE9" w14:paraId="631F37B1" w14:textId="77777777" w:rsidTr="00D12971">
        <w:trPr>
          <w:trHeight w:hRule="exact" w:val="432"/>
        </w:trPr>
        <w:tc>
          <w:tcPr>
            <w:tcW w:w="3058" w:type="dxa"/>
          </w:tcPr>
          <w:p w14:paraId="39DFD14E"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Elektrolitų ribos</w:t>
            </w:r>
            <w:r w:rsidRPr="004E3BE9">
              <w:rPr>
                <w:rFonts w:ascii="Times New Roman" w:eastAsia="Times New Roman" w:hAnsi="Times New Roman" w:cs="Times New Roman"/>
                <w:b/>
                <w:bCs/>
                <w:kern w:val="0"/>
                <w:szCs w:val="20"/>
                <w:vertAlign w:val="superscript"/>
                <w14:ligatures w14:val="none"/>
              </w:rPr>
              <w:t>1</w:t>
            </w:r>
          </w:p>
        </w:tc>
        <w:tc>
          <w:tcPr>
            <w:tcW w:w="962" w:type="dxa"/>
          </w:tcPr>
          <w:p w14:paraId="5A6D6198"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2501" w:type="dxa"/>
          </w:tcPr>
          <w:p w14:paraId="3145F044"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7A48C5" w:rsidRPr="004E3BE9" w14:paraId="40610F28" w14:textId="77777777" w:rsidTr="00D12971">
        <w:trPr>
          <w:trHeight w:hRule="exact" w:val="432"/>
        </w:trPr>
        <w:tc>
          <w:tcPr>
            <w:tcW w:w="3058" w:type="dxa"/>
          </w:tcPr>
          <w:p w14:paraId="3FA87D15"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962" w:type="dxa"/>
          </w:tcPr>
          <w:p w14:paraId="3DD36B2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72C3109B"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32E911BB" w14:textId="77777777" w:rsidTr="00D12971">
        <w:trPr>
          <w:trHeight w:hRule="exact" w:val="361"/>
        </w:trPr>
        <w:tc>
          <w:tcPr>
            <w:tcW w:w="3058" w:type="dxa"/>
          </w:tcPr>
          <w:p w14:paraId="668F4D51"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Kalis </w:t>
            </w:r>
          </w:p>
        </w:tc>
        <w:tc>
          <w:tcPr>
            <w:tcW w:w="962" w:type="dxa"/>
          </w:tcPr>
          <w:p w14:paraId="229609D3"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71039E9E"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08A3DD9C" w14:textId="77777777" w:rsidTr="00D12971">
        <w:trPr>
          <w:trHeight w:hRule="exact" w:val="353"/>
        </w:trPr>
        <w:tc>
          <w:tcPr>
            <w:tcW w:w="3058" w:type="dxa"/>
          </w:tcPr>
          <w:p w14:paraId="3259F000"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962" w:type="dxa"/>
          </w:tcPr>
          <w:p w14:paraId="3F590B43"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5611EC52"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5</w:t>
            </w:r>
          </w:p>
        </w:tc>
      </w:tr>
      <w:tr w:rsidR="007A48C5" w:rsidRPr="004E3BE9" w14:paraId="46C0F140" w14:textId="77777777" w:rsidTr="00D12971">
        <w:trPr>
          <w:trHeight w:hRule="exact" w:val="396"/>
        </w:trPr>
        <w:tc>
          <w:tcPr>
            <w:tcW w:w="3058" w:type="dxa"/>
          </w:tcPr>
          <w:p w14:paraId="117958A8"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Organinis fosfatas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w:t>
            </w:r>
          </w:p>
        </w:tc>
        <w:tc>
          <w:tcPr>
            <w:tcW w:w="962" w:type="dxa"/>
            <w:vAlign w:val="center"/>
          </w:tcPr>
          <w:p w14:paraId="774AD43C"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vAlign w:val="center"/>
          </w:tcPr>
          <w:p w14:paraId="0CBCEC46"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30</w:t>
            </w:r>
          </w:p>
        </w:tc>
      </w:tr>
    </w:tbl>
    <w:p w14:paraId="72F40A73" w14:textId="77777777" w:rsidR="007A48C5" w:rsidRPr="004E3BE9" w:rsidRDefault="007A48C5" w:rsidP="007A48C5">
      <w:pPr>
        <w:widowControl w:val="0"/>
        <w:numPr>
          <w:ilvl w:val="0"/>
          <w:numId w:val="46"/>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4E3BE9">
        <w:rPr>
          <w:rFonts w:ascii="Times New Roman" w:eastAsia="Times New Roman" w:hAnsi="Times New Roman" w:cs="Times New Roman"/>
          <w:i/>
          <w:kern w:val="0"/>
          <w:sz w:val="18"/>
          <w:szCs w:val="18"/>
          <w14:ligatures w14:val="none"/>
        </w:rPr>
        <w:t>apima kiekį visuose preparatuose</w:t>
      </w:r>
    </w:p>
    <w:p w14:paraId="6E2E888C"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 w:val="24"/>
          <w:szCs w:val="24"/>
          <w14:ligatures w14:val="none"/>
        </w:rPr>
      </w:pPr>
    </w:p>
    <w:p w14:paraId="0A3958E0"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Pastaba. Šios lentelės skirtos nurodyti suderinamumą. Jos nėra dozavimo gairės.</w:t>
      </w:r>
    </w:p>
    <w:p w14:paraId="55134026"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Prieš skiriant prekių ženklu pažymėtus preparatus, reikia peržiūrėti nacionalinius patvirtintus informacinius dokumentus. </w:t>
      </w:r>
    </w:p>
    <w:p w14:paraId="5E90C32D"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729C7939"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Suderinamumas su kitais priedais ir skirtingų mišinių laikymo trukmė bus pateikta paprašius.</w:t>
      </w:r>
    </w:p>
    <w:p w14:paraId="77E384C7"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6E69B6E8" w14:textId="3116208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14:ligatures w14:val="none"/>
        </w:rPr>
        <w:t xml:space="preserve">Jei į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įšvirkščiama tirpalų, reikia atsižvelgti į </w:t>
      </w:r>
      <w:r w:rsidRPr="004E3BE9">
        <w:rPr>
          <w:rFonts w:ascii="Times New Roman" w:eastAsia="Times New Roman" w:hAnsi="Times New Roman" w:cs="Times New Roman"/>
          <w:i/>
          <w:iCs/>
          <w:kern w:val="0"/>
          <w14:ligatures w14:val="none"/>
        </w:rPr>
        <w:t>galutinio</w:t>
      </w:r>
      <w:r w:rsidRPr="004E3BE9">
        <w:rPr>
          <w:rFonts w:ascii="Times New Roman" w:eastAsia="Times New Roman" w:hAnsi="Times New Roman" w:cs="Times New Roman"/>
          <w:kern w:val="0"/>
          <w14:ligatures w14:val="none"/>
        </w:rPr>
        <w:t xml:space="preserve"> mišinio </w:t>
      </w:r>
      <w:proofErr w:type="spellStart"/>
      <w:r w:rsidRPr="004E3BE9">
        <w:rPr>
          <w:rFonts w:ascii="Times New Roman" w:eastAsia="Times New Roman" w:hAnsi="Times New Roman" w:cs="Times New Roman"/>
          <w:kern w:val="0"/>
          <w14:ligatures w14:val="none"/>
        </w:rPr>
        <w:t>osmoliariškumą</w:t>
      </w:r>
      <w:proofErr w:type="spellEnd"/>
      <w:r w:rsidRPr="004E3BE9">
        <w:rPr>
          <w:rFonts w:ascii="Times New Roman" w:eastAsia="Times New Roman" w:hAnsi="Times New Roman" w:cs="Times New Roman"/>
          <w:kern w:val="0"/>
          <w14:ligatures w14:val="none"/>
        </w:rPr>
        <w:t xml:space="preserve">, kad būtų galima parinkti tinkamą infuzijos būdą (į centrinę ar periferinę veną). </w:t>
      </w:r>
      <w:proofErr w:type="spellStart"/>
      <w:r w:rsidRPr="004E3BE9">
        <w:rPr>
          <w:rFonts w:ascii="Times New Roman" w:eastAsia="Times New Roman" w:hAnsi="Times New Roman" w:cs="Times New Roman"/>
          <w:kern w:val="0"/>
          <w14:ligatures w14:val="none"/>
        </w:rPr>
        <w:t>Osmoliariškumą</w:t>
      </w:r>
      <w:proofErr w:type="spellEnd"/>
      <w:r w:rsidRPr="004E3BE9">
        <w:rPr>
          <w:rFonts w:ascii="Times New Roman" w:eastAsia="Times New Roman" w:hAnsi="Times New Roman" w:cs="Times New Roman"/>
          <w:kern w:val="0"/>
          <w14:ligatures w14:val="none"/>
        </w:rPr>
        <w:t xml:space="preserve"> galima apskaičiuoti sudėjus atskirų tirpalų </w:t>
      </w:r>
      <w:proofErr w:type="spellStart"/>
      <w:r w:rsidRPr="004E3BE9">
        <w:rPr>
          <w:rFonts w:ascii="Times New Roman" w:eastAsia="Times New Roman" w:hAnsi="Times New Roman" w:cs="Times New Roman"/>
          <w:kern w:val="0"/>
          <w14:ligatures w14:val="none"/>
        </w:rPr>
        <w:t>osmoliariškumo</w:t>
      </w:r>
      <w:proofErr w:type="spellEnd"/>
      <w:r w:rsidRPr="004E3BE9">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689AE2C8"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18FB0047"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704673AA"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59D032B9"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Osm</w:t>
      </w:r>
      <w:proofErr w:type="spellEnd"/>
      <w:r w:rsidRPr="004E3BE9">
        <w:rPr>
          <w:rFonts w:ascii="Times New Roman" w:eastAsia="Times New Roman" w:hAnsi="Times New Roman" w:cs="Times New Roman"/>
          <w:kern w:val="0"/>
          <w:szCs w:val="20"/>
          <w14:ligatures w14:val="none"/>
        </w:rPr>
        <w:t xml:space="preserve">. = </w:t>
      </w:r>
      <w:proofErr w:type="spellStart"/>
      <w:r w:rsidRPr="004E3BE9">
        <w:rPr>
          <w:rFonts w:ascii="Times New Roman" w:eastAsia="Times New Roman" w:hAnsi="Times New Roman" w:cs="Times New Roman"/>
          <w:kern w:val="0"/>
          <w:szCs w:val="20"/>
          <w14:ligatures w14:val="none"/>
        </w:rPr>
        <w:t>osmoliariškumas</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miliosmoliai</w:t>
      </w:r>
      <w:proofErr w:type="spellEnd"/>
      <w:r w:rsidRPr="004E3BE9">
        <w:rPr>
          <w:rFonts w:ascii="Times New Roman" w:eastAsia="Times New Roman" w:hAnsi="Times New Roman" w:cs="Times New Roman"/>
          <w:kern w:val="0"/>
          <w:szCs w:val="20"/>
          <w14:ligatures w14:val="none"/>
        </w:rPr>
        <w:t xml:space="preserve"> litre, </w:t>
      </w:r>
      <w:proofErr w:type="spellStart"/>
      <w:r w:rsidRPr="004E3BE9">
        <w:rPr>
          <w:rFonts w:ascii="Times New Roman" w:eastAsia="Times New Roman" w:hAnsi="Times New Roman" w:cs="Times New Roman"/>
          <w:kern w:val="0"/>
          <w:szCs w:val="20"/>
          <w14:ligatures w14:val="none"/>
        </w:rPr>
        <w:t>mOsm</w:t>
      </w:r>
      <w:proofErr w:type="spellEnd"/>
      <w:r w:rsidRPr="004E3BE9">
        <w:rPr>
          <w:rFonts w:ascii="Times New Roman" w:eastAsia="Times New Roman" w:hAnsi="Times New Roman" w:cs="Times New Roman"/>
          <w:kern w:val="0"/>
          <w:szCs w:val="20"/>
          <w14:ligatures w14:val="none"/>
        </w:rPr>
        <w:t>/l]</w:t>
      </w:r>
    </w:p>
    <w:p w14:paraId="2336C7B0" w14:textId="34EF9C23"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Tūris = tūris litre [</w:t>
      </w:r>
      <w:r w:rsidR="004E3BE9">
        <w:rPr>
          <w:rFonts w:ascii="Times New Roman" w:eastAsia="Times New Roman" w:hAnsi="Times New Roman" w:cs="Times New Roman"/>
          <w:kern w:val="0"/>
          <w:szCs w:val="20"/>
          <w14:ligatures w14:val="none"/>
        </w:rPr>
        <w:t>l</w:t>
      </w:r>
      <w:r w:rsidRPr="004E3BE9">
        <w:rPr>
          <w:rFonts w:ascii="Times New Roman" w:eastAsia="Times New Roman" w:hAnsi="Times New Roman" w:cs="Times New Roman"/>
          <w:kern w:val="0"/>
          <w:szCs w:val="20"/>
          <w14:ligatures w14:val="none"/>
        </w:rPr>
        <w:t xml:space="preserve">] </w:t>
      </w:r>
    </w:p>
    <w:p w14:paraId="079774AC"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Tirp</w:t>
      </w:r>
      <w:proofErr w:type="spellEnd"/>
      <w:r w:rsidRPr="004E3BE9">
        <w:rPr>
          <w:rFonts w:ascii="Times New Roman" w:eastAsia="Times New Roman" w:hAnsi="Times New Roman" w:cs="Times New Roman"/>
          <w:kern w:val="0"/>
          <w:szCs w:val="20"/>
          <w14:ligatures w14:val="none"/>
        </w:rPr>
        <w:t>. 1 = įšvirkštas tirpalas numeris 1</w:t>
      </w:r>
    </w:p>
    <w:p w14:paraId="586393C5"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Tirp</w:t>
      </w:r>
      <w:proofErr w:type="spellEnd"/>
      <w:r w:rsidRPr="004E3BE9">
        <w:rPr>
          <w:rFonts w:ascii="Times New Roman" w:eastAsia="Times New Roman" w:hAnsi="Times New Roman" w:cs="Times New Roman"/>
          <w:kern w:val="0"/>
          <w:szCs w:val="20"/>
          <w14:ligatures w14:val="none"/>
        </w:rPr>
        <w:t>. 2 = įšvirkštas tirpalas numeris 2</w:t>
      </w:r>
    </w:p>
    <w:p w14:paraId="7F28C9A0"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 papildomas įšvirkštas tirpalas, jei taikoma</w:t>
      </w:r>
    </w:p>
    <w:p w14:paraId="5ACBEFE4"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x = padauginta</w:t>
      </w:r>
    </w:p>
    <w:p w14:paraId="5CBEE5E7"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286B439"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Priedų </w:t>
      </w:r>
      <w:r w:rsidRPr="004E3BE9">
        <w:rPr>
          <w:rFonts w:ascii="Times New Roman" w:eastAsia="Times New Roman" w:hAnsi="Times New Roman" w:cs="Times New Roman"/>
          <w:kern w:val="0"/>
          <w:szCs w:val="20"/>
          <w14:ligatures w14:val="none"/>
        </w:rPr>
        <w:t xml:space="preserve">įšvirkštimas </w:t>
      </w:r>
      <w:r w:rsidRPr="004E3BE9">
        <w:rPr>
          <w:rFonts w:ascii="Times New Roman" w:eastAsia="Times New Roman" w:hAnsi="Times New Roman" w:cs="Times New Roman"/>
          <w:kern w:val="0"/>
          <w14:ligatures w14:val="none"/>
        </w:rPr>
        <w:t xml:space="preserve">turi būti atliekamas </w:t>
      </w:r>
      <w:proofErr w:type="spellStart"/>
      <w:r w:rsidRPr="004E3BE9">
        <w:rPr>
          <w:rFonts w:ascii="Times New Roman" w:eastAsia="Times New Roman" w:hAnsi="Times New Roman" w:cs="Times New Roman"/>
          <w:kern w:val="0"/>
          <w14:ligatures w14:val="none"/>
        </w:rPr>
        <w:t>aseptinėmis</w:t>
      </w:r>
      <w:proofErr w:type="spellEnd"/>
      <w:r w:rsidRPr="004E3BE9">
        <w:rPr>
          <w:rFonts w:ascii="Times New Roman" w:eastAsia="Times New Roman" w:hAnsi="Times New Roman" w:cs="Times New Roman"/>
          <w:kern w:val="0"/>
          <w14:ligatures w14:val="none"/>
        </w:rPr>
        <w:t xml:space="preserve"> sąlygomis.</w:t>
      </w:r>
    </w:p>
    <w:p w14:paraId="24BCB85D"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DE26A2B" w14:textId="337AAE0B" w:rsidR="001C0371" w:rsidRPr="004E3BE9" w:rsidRDefault="001C0371" w:rsidP="001C0371">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Dėl </w:t>
      </w:r>
      <w:proofErr w:type="spellStart"/>
      <w:r w:rsidRPr="004E3BE9">
        <w:rPr>
          <w:rFonts w:ascii="Times New Roman" w:eastAsia="Times New Roman" w:hAnsi="Times New Roman" w:cs="Times New Roman"/>
          <w:kern w:val="0"/>
          <w14:ligatures w14:val="none"/>
        </w:rPr>
        <w:t>pseudoagliutinacijos</w:t>
      </w:r>
      <w:proofErr w:type="spellEnd"/>
      <w:r w:rsidRPr="004E3BE9">
        <w:rPr>
          <w:rFonts w:ascii="Times New Roman" w:eastAsia="Times New Roman" w:hAnsi="Times New Roman" w:cs="Times New Roman"/>
          <w:kern w:val="0"/>
          <w14:ligatures w14:val="none"/>
        </w:rPr>
        <w:t xml:space="preserve"> rizikos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negalima skirti kartu su krauju tuo pačiu infuziniu rinkiniu.</w:t>
      </w:r>
    </w:p>
    <w:p w14:paraId="3801889B" w14:textId="77777777" w:rsidR="001C0371" w:rsidRPr="004E3BE9" w:rsidRDefault="001C0371" w:rsidP="00153A4A">
      <w:pPr>
        <w:tabs>
          <w:tab w:val="left" w:pos="567"/>
        </w:tabs>
        <w:spacing w:after="0" w:line="240" w:lineRule="auto"/>
        <w:rPr>
          <w:rFonts w:ascii="Times New Roman" w:eastAsia="Times New Roman" w:hAnsi="Times New Roman" w:cs="Times New Roman"/>
          <w:kern w:val="0"/>
          <w14:ligatures w14:val="none"/>
        </w:rPr>
      </w:pPr>
    </w:p>
    <w:p w14:paraId="41F5B68C" w14:textId="77777777" w:rsidR="001C0371" w:rsidRPr="004E3BE9"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kern w:val="0"/>
          <w14:ligatures w14:val="none"/>
        </w:rPr>
        <w:t>Tinkamumo laikas sumaišius maišelio kamerų turinį</w:t>
      </w:r>
    </w:p>
    <w:p w14:paraId="0A68F447" w14:textId="50A514A5" w:rsidR="001C0371" w:rsidRPr="004E3BE9"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Nustatyta, kad po dviejų ir trijų kamerų maišeli</w:t>
      </w:r>
      <w:r w:rsidR="007A48C5" w:rsidRPr="004E3BE9">
        <w:rPr>
          <w:rFonts w:ascii="Times New Roman" w:eastAsia="Times New Roman" w:hAnsi="Times New Roman" w:cs="Times New Roman"/>
          <w:kern w:val="0"/>
          <w:szCs w:val="20"/>
          <w14:ligatures w14:val="none"/>
        </w:rPr>
        <w:t>o</w:t>
      </w:r>
      <w:r w:rsidRPr="004E3BE9">
        <w:rPr>
          <w:rFonts w:ascii="Times New Roman" w:eastAsia="Times New Roman" w:hAnsi="Times New Roman" w:cs="Times New Roman"/>
          <w:kern w:val="0"/>
          <w:szCs w:val="20"/>
          <w14:ligatures w14:val="none"/>
        </w:rPr>
        <w:t xml:space="preserve"> sumaišymo vaistinis preparatas išlieka stabilus iki 7 dienų 2-8 °C temperatūroje ir po to 48 valandas kambario temperatūroje (20-25</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°C), įskaitant vartojimo trukmę. Mikrobiologiniu požiūriu vaistinį preparatą reikia vartoti nedelsiant. Jei vaistinis preparatas nevartojamas iš karto, už laikymo trukmę ir sąlygas prieš vartojimą atsako vartotojas bei </w:t>
      </w:r>
      <w:r w:rsidRPr="004E3BE9">
        <w:rPr>
          <w:rFonts w:ascii="Times New Roman" w:eastAsia="Times New Roman" w:hAnsi="Times New Roman" w:cs="Times New Roman"/>
          <w:kern w:val="0"/>
          <w:szCs w:val="20"/>
          <w14:ligatures w14:val="none"/>
        </w:rPr>
        <w:lastRenderedPageBreak/>
        <w:t xml:space="preserve">paprastai neturi būti laikoma ilgiau kaip 24 valandas 2-8 °C temperatūroje, nebent maišymas vyko kontroliuojamomis ir patvirtintomis </w:t>
      </w:r>
      <w:proofErr w:type="spellStart"/>
      <w:r w:rsidRPr="004E3BE9">
        <w:rPr>
          <w:rFonts w:ascii="Times New Roman" w:eastAsia="Times New Roman" w:hAnsi="Times New Roman" w:cs="Times New Roman"/>
          <w:kern w:val="0"/>
          <w:szCs w:val="20"/>
          <w14:ligatures w14:val="none"/>
        </w:rPr>
        <w:t>aseptinėmis</w:t>
      </w:r>
      <w:proofErr w:type="spellEnd"/>
      <w:r w:rsidRPr="004E3BE9">
        <w:rPr>
          <w:rFonts w:ascii="Times New Roman" w:eastAsia="Times New Roman" w:hAnsi="Times New Roman" w:cs="Times New Roman"/>
          <w:kern w:val="0"/>
          <w:szCs w:val="20"/>
          <w14:ligatures w14:val="none"/>
        </w:rPr>
        <w:t xml:space="preserve"> sąlygomis.</w:t>
      </w:r>
    </w:p>
    <w:p w14:paraId="776FEBFB" w14:textId="77777777" w:rsidR="001C0371" w:rsidRPr="004E3BE9" w:rsidRDefault="001C0371" w:rsidP="001C0371">
      <w:pPr>
        <w:tabs>
          <w:tab w:val="left" w:pos="567"/>
        </w:tabs>
        <w:spacing w:after="0" w:line="240" w:lineRule="auto"/>
        <w:rPr>
          <w:rFonts w:ascii="Times New Roman" w:eastAsia="Times New Roman" w:hAnsi="Times New Roman" w:cs="Times New Roman"/>
          <w:b/>
          <w:kern w:val="0"/>
          <w14:ligatures w14:val="none"/>
        </w:rPr>
      </w:pPr>
    </w:p>
    <w:p w14:paraId="1BBCF220" w14:textId="77777777" w:rsidR="001C0371" w:rsidRPr="004E3BE9" w:rsidRDefault="001C0371" w:rsidP="008069CE">
      <w:pPr>
        <w:keepNext/>
        <w:tabs>
          <w:tab w:val="left" w:pos="567"/>
        </w:tabs>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kern w:val="0"/>
          <w14:ligatures w14:val="none"/>
        </w:rPr>
        <w:t>Tinkamumo laikas po sumaišymo su priedais</w:t>
      </w:r>
    </w:p>
    <w:p w14:paraId="3AA16581" w14:textId="415D53BE" w:rsidR="001C0371" w:rsidRPr="004E3BE9" w:rsidRDefault="001C0371" w:rsidP="008069CE">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Nustatyta, kad po dviejų ir trijų kamerų maišelių sumaišymo su priedais (žr. 6.6 skyrių) vaistinis preparatas išlieka stabilus iki 7 dienų 2-8</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°C temperatūroje ir po to 48 valandas kambario temperatūroje (20-25</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°C) arba 24 valandas 37 ± 2</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°C temperatūroje, įskaitant vartojimo trukmę. Mikrobiologiniu požiūriu vaistinį preparatą reikia vartoti nedelsiant po priedų įšvirkštimo. Jei vaistinis preparatas nevartojamas iš karto, už laikymo trukmę ir sąlygas prieš vartojimą atsako vartotojas bei paprastai neturi būti laikoma ilgiau kaip 24 valandas 2-8</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°C temperatūroje, nebent priedų įšvirkštimas vyko kontroliuojamomis ir patvirtintomis </w:t>
      </w:r>
      <w:proofErr w:type="spellStart"/>
      <w:r w:rsidRPr="004E3BE9">
        <w:rPr>
          <w:rFonts w:ascii="Times New Roman" w:eastAsia="Times New Roman" w:hAnsi="Times New Roman" w:cs="Times New Roman"/>
          <w:kern w:val="0"/>
          <w:szCs w:val="20"/>
          <w14:ligatures w14:val="none"/>
        </w:rPr>
        <w:t>aseptinėmis</w:t>
      </w:r>
      <w:proofErr w:type="spellEnd"/>
      <w:r w:rsidRPr="004E3BE9">
        <w:rPr>
          <w:rFonts w:ascii="Times New Roman" w:eastAsia="Times New Roman" w:hAnsi="Times New Roman" w:cs="Times New Roman"/>
          <w:kern w:val="0"/>
          <w:szCs w:val="20"/>
          <w14:ligatures w14:val="none"/>
        </w:rPr>
        <w:t xml:space="preserve"> sąlygomis.</w:t>
      </w:r>
    </w:p>
    <w:p w14:paraId="5CBFE253" w14:textId="77777777" w:rsidR="001C0371" w:rsidRPr="004E3BE9" w:rsidRDefault="001C0371" w:rsidP="001C0371">
      <w:pPr>
        <w:tabs>
          <w:tab w:val="left" w:pos="567"/>
        </w:tabs>
        <w:spacing w:after="0" w:line="240" w:lineRule="auto"/>
        <w:rPr>
          <w:rFonts w:ascii="Times New Roman" w:eastAsia="Times New Roman" w:hAnsi="Times New Roman" w:cs="Times New Roman"/>
          <w:kern w:val="0"/>
          <w:szCs w:val="20"/>
          <w14:ligatures w14:val="none"/>
        </w:rPr>
      </w:pPr>
    </w:p>
    <w:p w14:paraId="72C1C4EE" w14:textId="77777777" w:rsidR="001C0371" w:rsidRPr="004E3BE9" w:rsidRDefault="001C0371" w:rsidP="001C0371">
      <w:pPr>
        <w:tabs>
          <w:tab w:val="left" w:pos="567"/>
        </w:tabs>
        <w:spacing w:after="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Apsauga nuo šviesos</w:t>
      </w:r>
    </w:p>
    <w:p w14:paraId="485A6989" w14:textId="3AC3D326" w:rsidR="001C0371" w:rsidRPr="004E3BE9"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Vartojant naujagimiams ir jaunesniems nei 2 metų </w:t>
      </w:r>
      <w:r w:rsidR="00B65344" w:rsidRPr="004E3BE9">
        <w:rPr>
          <w:rFonts w:ascii="Times New Roman" w:eastAsia="Times New Roman" w:hAnsi="Times New Roman" w:cs="Times New Roman"/>
          <w:kern w:val="0"/>
          <w:szCs w:val="20"/>
          <w14:ligatures w14:val="none"/>
        </w:rPr>
        <w:t>vaikams</w:t>
      </w:r>
      <w:r w:rsidRPr="004E3BE9">
        <w:rPr>
          <w:rFonts w:ascii="Times New Roman" w:eastAsia="Times New Roman" w:hAnsi="Times New Roman" w:cs="Times New Roman"/>
          <w:kern w:val="0"/>
          <w:szCs w:val="20"/>
          <w14:ligatures w14:val="none"/>
        </w:rPr>
        <w:t>, tirpalą (maišeliuose ir vartojimo rinkiniuose) reikia saugoti nuo šviesos poveikio, kol bus baigta infuzija.</w:t>
      </w:r>
    </w:p>
    <w:p w14:paraId="48C4D394" w14:textId="77777777" w:rsidR="001C0371" w:rsidRPr="004E3BE9" w:rsidRDefault="001C0371" w:rsidP="00153A4A">
      <w:pPr>
        <w:tabs>
          <w:tab w:val="left" w:pos="567"/>
        </w:tabs>
        <w:spacing w:after="0" w:line="240" w:lineRule="auto"/>
        <w:rPr>
          <w:rFonts w:ascii="Times New Roman" w:eastAsia="Times New Roman" w:hAnsi="Times New Roman" w:cs="Times New Roman"/>
          <w:kern w:val="0"/>
          <w14:ligatures w14:val="none"/>
        </w:rPr>
      </w:pPr>
    </w:p>
    <w:p w14:paraId="55F30772" w14:textId="6E1367E7" w:rsidR="003A7468" w:rsidRPr="004E3BE9" w:rsidRDefault="00EE39FA"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Pr="004E3BE9">
        <w:rPr>
          <w:rFonts w:ascii="Times New Roman" w:eastAsia="Times New Roman" w:hAnsi="Times New Roman" w:cs="Times New Roman"/>
          <w:b/>
          <w:bCs/>
          <w:kern w:val="0"/>
          <w14:ligatures w14:val="none"/>
        </w:rPr>
        <w:t xml:space="preserve"> sudėtis</w:t>
      </w:r>
    </w:p>
    <w:p w14:paraId="7627B44C" w14:textId="77777777" w:rsidR="003A7468" w:rsidRPr="004E3BE9" w:rsidRDefault="003A7468" w:rsidP="003A7468">
      <w:pPr>
        <w:spacing w:after="0" w:line="240" w:lineRule="auto"/>
        <w:ind w:right="-2"/>
        <w:rPr>
          <w:rFonts w:ascii="Times New Roman" w:eastAsia="Times New Roman" w:hAnsi="Times New Roman" w:cs="Times New Roman"/>
          <w:b/>
          <w:bCs/>
          <w:kern w:val="0"/>
          <w14:ligatures w14:val="none"/>
        </w:rPr>
      </w:pPr>
    </w:p>
    <w:p w14:paraId="19E81D0A" w14:textId="40FA5FAC" w:rsidR="00D641BF" w:rsidRPr="00252604" w:rsidRDefault="00D641BF" w:rsidP="00D641BF">
      <w:pPr>
        <w:numPr>
          <w:ilvl w:val="12"/>
          <w:numId w:val="0"/>
        </w:numPr>
        <w:spacing w:after="0" w:line="240" w:lineRule="auto"/>
        <w:ind w:right="-2"/>
        <w:rPr>
          <w:rFonts w:ascii="Times New Roman" w:eastAsia="Times New Roman" w:hAnsi="Times New Roman" w:cs="Times New Roman"/>
          <w:b/>
          <w:bCs/>
          <w:kern w:val="0"/>
          <w:szCs w:val="20"/>
          <w14:ligatures w14:val="none"/>
        </w:rPr>
      </w:pPr>
      <w:bookmarkStart w:id="0" w:name="_Hlk198728317"/>
      <w:r w:rsidRPr="00252604">
        <w:rPr>
          <w:rFonts w:ascii="Times New Roman" w:eastAsia="Times New Roman" w:hAnsi="Times New Roman" w:cs="Times New Roman"/>
          <w:b/>
          <w:bCs/>
          <w:kern w:val="0"/>
          <w:szCs w:val="20"/>
          <w14:ligatures w14:val="none"/>
        </w:rPr>
        <w:t xml:space="preserve">5 lentelė. </w:t>
      </w:r>
      <w:r w:rsidRPr="00252604">
        <w:rPr>
          <w:rFonts w:ascii="Times New Roman" w:eastAsia="Times New Roman" w:hAnsi="Times New Roman" w:cs="Times New Roman"/>
          <w:b/>
          <w:bCs/>
          <w:kern w:val="0"/>
          <w:szCs w:val="20"/>
          <w14:ligatures w14:val="none"/>
        </w:rPr>
        <w:tab/>
        <w:t>Veikliosios medžiagos</w:t>
      </w:r>
    </w:p>
    <w:tbl>
      <w:tblPr>
        <w:tblStyle w:val="TableGrid1"/>
        <w:tblW w:w="9351" w:type="dxa"/>
        <w:tblLayout w:type="fixed"/>
        <w:tblLook w:val="06A0" w:firstRow="1" w:lastRow="0" w:firstColumn="1" w:lastColumn="0" w:noHBand="1" w:noVBand="1"/>
      </w:tblPr>
      <w:tblGrid>
        <w:gridCol w:w="5530"/>
        <w:gridCol w:w="1836"/>
        <w:gridCol w:w="1985"/>
      </w:tblGrid>
      <w:tr w:rsidR="003A7468" w:rsidRPr="004E3BE9" w14:paraId="201C3D09" w14:textId="77777777" w:rsidTr="00D12971">
        <w:trPr>
          <w:trHeight w:val="300"/>
        </w:trPr>
        <w:tc>
          <w:tcPr>
            <w:tcW w:w="5530" w:type="dxa"/>
          </w:tcPr>
          <w:bookmarkEnd w:id="0"/>
          <w:p w14:paraId="6C3CB09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Veiklioji medžiaga (g)</w:t>
            </w:r>
          </w:p>
        </w:tc>
        <w:tc>
          <w:tcPr>
            <w:tcW w:w="1836" w:type="dxa"/>
          </w:tcPr>
          <w:p w14:paraId="6F4F3066"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Dviejų suaktyvintų kamerų maišelis</w:t>
            </w:r>
          </w:p>
          <w:p w14:paraId="4C00A507"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(446 ml)</w:t>
            </w:r>
          </w:p>
        </w:tc>
        <w:tc>
          <w:tcPr>
            <w:tcW w:w="1985" w:type="dxa"/>
          </w:tcPr>
          <w:p w14:paraId="4FC7CDA4"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Trijų suaktyvintų kamerų maišelis</w:t>
            </w:r>
          </w:p>
          <w:p w14:paraId="3F28ED16"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(500 ml)</w:t>
            </w:r>
          </w:p>
        </w:tc>
      </w:tr>
      <w:tr w:rsidR="003A7468" w:rsidRPr="004E3BE9" w14:paraId="52B9FC9B" w14:textId="77777777" w:rsidTr="00D12971">
        <w:trPr>
          <w:trHeight w:val="300"/>
        </w:trPr>
        <w:tc>
          <w:tcPr>
            <w:tcW w:w="5530" w:type="dxa"/>
            <w:shd w:val="clear" w:color="auto" w:fill="D9D9D9"/>
          </w:tcPr>
          <w:p w14:paraId="765E462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Aminorūgščių kamera</w:t>
            </w:r>
          </w:p>
        </w:tc>
        <w:tc>
          <w:tcPr>
            <w:tcW w:w="1836" w:type="dxa"/>
            <w:shd w:val="clear" w:color="auto" w:fill="D9D9D9"/>
          </w:tcPr>
          <w:p w14:paraId="19B635BD" w14:textId="77777777" w:rsidR="003A7468" w:rsidRPr="004E3BE9" w:rsidRDefault="003A7468" w:rsidP="00D12971">
            <w:pPr>
              <w:tabs>
                <w:tab w:val="left" w:pos="567"/>
              </w:tabs>
              <w:spacing w:line="260" w:lineRule="exact"/>
              <w:jc w:val="right"/>
              <w:rPr>
                <w:b/>
                <w:bCs/>
                <w:sz w:val="22"/>
                <w:szCs w:val="22"/>
                <w:lang w:val="lt-LT"/>
              </w:rPr>
            </w:pPr>
          </w:p>
        </w:tc>
        <w:tc>
          <w:tcPr>
            <w:tcW w:w="1985" w:type="dxa"/>
            <w:shd w:val="clear" w:color="auto" w:fill="D9D9D9"/>
          </w:tcPr>
          <w:p w14:paraId="7E3858F7" w14:textId="77777777" w:rsidR="003A7468" w:rsidRPr="004E3BE9" w:rsidRDefault="003A7468" w:rsidP="00D12971">
            <w:pPr>
              <w:tabs>
                <w:tab w:val="left" w:pos="567"/>
              </w:tabs>
              <w:spacing w:line="260" w:lineRule="exact"/>
              <w:jc w:val="right"/>
              <w:rPr>
                <w:b/>
                <w:bCs/>
                <w:sz w:val="22"/>
                <w:szCs w:val="22"/>
                <w:lang w:val="lt-LT"/>
              </w:rPr>
            </w:pPr>
          </w:p>
        </w:tc>
      </w:tr>
      <w:tr w:rsidR="003A7468" w:rsidRPr="004E3BE9" w14:paraId="178FB825" w14:textId="77777777" w:rsidTr="00D12971">
        <w:trPr>
          <w:trHeight w:val="300"/>
        </w:trPr>
        <w:tc>
          <w:tcPr>
            <w:tcW w:w="5530" w:type="dxa"/>
          </w:tcPr>
          <w:p w14:paraId="441CB05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alaninas</w:t>
            </w:r>
            <w:proofErr w:type="spellEnd"/>
          </w:p>
        </w:tc>
        <w:tc>
          <w:tcPr>
            <w:tcW w:w="1836" w:type="dxa"/>
          </w:tcPr>
          <w:p w14:paraId="1BA5878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1,2</w:t>
            </w:r>
          </w:p>
        </w:tc>
        <w:tc>
          <w:tcPr>
            <w:tcW w:w="1985" w:type="dxa"/>
          </w:tcPr>
          <w:p w14:paraId="384DB11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1,2</w:t>
            </w:r>
          </w:p>
        </w:tc>
      </w:tr>
      <w:tr w:rsidR="003A7468" w:rsidRPr="004E3BE9" w14:paraId="43F4B1A8" w14:textId="77777777" w:rsidTr="00D12971">
        <w:trPr>
          <w:trHeight w:val="300"/>
        </w:trPr>
        <w:tc>
          <w:tcPr>
            <w:tcW w:w="5530" w:type="dxa"/>
          </w:tcPr>
          <w:p w14:paraId="7F980F6C"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argininas</w:t>
            </w:r>
            <w:proofErr w:type="spellEnd"/>
          </w:p>
        </w:tc>
        <w:tc>
          <w:tcPr>
            <w:tcW w:w="1836" w:type="dxa"/>
          </w:tcPr>
          <w:p w14:paraId="079493F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c>
          <w:tcPr>
            <w:tcW w:w="1985" w:type="dxa"/>
          </w:tcPr>
          <w:p w14:paraId="69FDAD7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r>
      <w:tr w:rsidR="003A7468" w:rsidRPr="004E3BE9" w14:paraId="17A98D30" w14:textId="77777777" w:rsidTr="00D12971">
        <w:trPr>
          <w:trHeight w:val="300"/>
        </w:trPr>
        <w:tc>
          <w:tcPr>
            <w:tcW w:w="5530" w:type="dxa"/>
          </w:tcPr>
          <w:p w14:paraId="1D504470"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asparto</w:t>
            </w:r>
            <w:proofErr w:type="spellEnd"/>
            <w:r w:rsidRPr="004E3BE9">
              <w:rPr>
                <w:sz w:val="22"/>
                <w:szCs w:val="22"/>
                <w:lang w:val="lt-LT"/>
              </w:rPr>
              <w:t xml:space="preserve"> rūgštis</w:t>
            </w:r>
          </w:p>
        </w:tc>
        <w:tc>
          <w:tcPr>
            <w:tcW w:w="1836" w:type="dxa"/>
          </w:tcPr>
          <w:p w14:paraId="2B5E3E5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c>
          <w:tcPr>
            <w:tcW w:w="1985" w:type="dxa"/>
          </w:tcPr>
          <w:p w14:paraId="5989D47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r>
      <w:tr w:rsidR="003A7468" w:rsidRPr="004E3BE9" w14:paraId="4B4BB98A" w14:textId="77777777" w:rsidTr="00D12971">
        <w:trPr>
          <w:trHeight w:val="300"/>
        </w:trPr>
        <w:tc>
          <w:tcPr>
            <w:tcW w:w="5530" w:type="dxa"/>
          </w:tcPr>
          <w:p w14:paraId="5E9A32BE" w14:textId="548E08E3"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ci</w:t>
            </w:r>
            <w:r w:rsidR="00031B84">
              <w:rPr>
                <w:sz w:val="22"/>
                <w:szCs w:val="22"/>
                <w:lang w:val="lt-LT"/>
              </w:rPr>
              <w:t>s</w:t>
            </w:r>
            <w:r w:rsidRPr="004E3BE9">
              <w:rPr>
                <w:sz w:val="22"/>
                <w:szCs w:val="22"/>
                <w:lang w:val="lt-LT"/>
              </w:rPr>
              <w:t>teinas</w:t>
            </w:r>
            <w:proofErr w:type="spellEnd"/>
          </w:p>
        </w:tc>
        <w:tc>
          <w:tcPr>
            <w:tcW w:w="1836" w:type="dxa"/>
          </w:tcPr>
          <w:p w14:paraId="5C9987B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0,19</w:t>
            </w:r>
          </w:p>
        </w:tc>
        <w:tc>
          <w:tcPr>
            <w:tcW w:w="1985" w:type="dxa"/>
          </w:tcPr>
          <w:p w14:paraId="08F8C93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0,19</w:t>
            </w:r>
          </w:p>
        </w:tc>
      </w:tr>
      <w:tr w:rsidR="003A7468" w:rsidRPr="004E3BE9" w14:paraId="1DD5A04D" w14:textId="77777777" w:rsidTr="00D12971">
        <w:trPr>
          <w:trHeight w:val="300"/>
        </w:trPr>
        <w:tc>
          <w:tcPr>
            <w:tcW w:w="5530" w:type="dxa"/>
          </w:tcPr>
          <w:p w14:paraId="3319C152" w14:textId="28C0B215"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glutamo</w:t>
            </w:r>
            <w:proofErr w:type="spellEnd"/>
            <w:r w:rsidRPr="004E3BE9">
              <w:rPr>
                <w:sz w:val="22"/>
                <w:szCs w:val="22"/>
                <w:lang w:val="lt-LT"/>
              </w:rPr>
              <w:t xml:space="preserve"> rūgštis</w:t>
            </w:r>
          </w:p>
        </w:tc>
        <w:tc>
          <w:tcPr>
            <w:tcW w:w="1836" w:type="dxa"/>
          </w:tcPr>
          <w:p w14:paraId="7E1A26A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1,4</w:t>
            </w:r>
          </w:p>
        </w:tc>
        <w:tc>
          <w:tcPr>
            <w:tcW w:w="1985" w:type="dxa"/>
          </w:tcPr>
          <w:p w14:paraId="4C48BF0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1,4</w:t>
            </w:r>
          </w:p>
        </w:tc>
      </w:tr>
      <w:tr w:rsidR="003A7468" w:rsidRPr="004E3BE9" w14:paraId="620B89BD" w14:textId="77777777" w:rsidTr="00D12971">
        <w:trPr>
          <w:trHeight w:val="300"/>
        </w:trPr>
        <w:tc>
          <w:tcPr>
            <w:tcW w:w="5530" w:type="dxa"/>
          </w:tcPr>
          <w:p w14:paraId="27737042"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Glicinas</w:t>
            </w:r>
          </w:p>
        </w:tc>
        <w:tc>
          <w:tcPr>
            <w:tcW w:w="1836" w:type="dxa"/>
          </w:tcPr>
          <w:p w14:paraId="12A655F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c>
          <w:tcPr>
            <w:tcW w:w="1985" w:type="dxa"/>
          </w:tcPr>
          <w:p w14:paraId="123DA5B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r>
      <w:tr w:rsidR="003A7468" w:rsidRPr="004E3BE9" w14:paraId="6D1EC068" w14:textId="77777777" w:rsidTr="00D12971">
        <w:trPr>
          <w:trHeight w:val="300"/>
        </w:trPr>
        <w:tc>
          <w:tcPr>
            <w:tcW w:w="5530" w:type="dxa"/>
          </w:tcPr>
          <w:p w14:paraId="6FB00833"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histidinas</w:t>
            </w:r>
            <w:proofErr w:type="spellEnd"/>
          </w:p>
        </w:tc>
        <w:tc>
          <w:tcPr>
            <w:tcW w:w="1836" w:type="dxa"/>
          </w:tcPr>
          <w:p w14:paraId="4F3785F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c>
          <w:tcPr>
            <w:tcW w:w="1985" w:type="dxa"/>
          </w:tcPr>
          <w:p w14:paraId="201BFF5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r>
      <w:tr w:rsidR="003A7468" w:rsidRPr="004E3BE9" w14:paraId="1D1FD568" w14:textId="77777777" w:rsidTr="00D12971">
        <w:trPr>
          <w:trHeight w:val="300"/>
        </w:trPr>
        <w:tc>
          <w:tcPr>
            <w:tcW w:w="5530" w:type="dxa"/>
          </w:tcPr>
          <w:p w14:paraId="4FC84AE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izoleucinas</w:t>
            </w:r>
            <w:proofErr w:type="spellEnd"/>
          </w:p>
        </w:tc>
        <w:tc>
          <w:tcPr>
            <w:tcW w:w="1836" w:type="dxa"/>
          </w:tcPr>
          <w:p w14:paraId="51EE096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0,59</w:t>
            </w:r>
          </w:p>
        </w:tc>
        <w:tc>
          <w:tcPr>
            <w:tcW w:w="1985" w:type="dxa"/>
          </w:tcPr>
          <w:p w14:paraId="33ECC3C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0,59</w:t>
            </w:r>
          </w:p>
        </w:tc>
      </w:tr>
      <w:tr w:rsidR="003A7468" w:rsidRPr="004E3BE9" w14:paraId="27ECC6C4" w14:textId="77777777" w:rsidTr="00D12971">
        <w:trPr>
          <w:trHeight w:val="300"/>
        </w:trPr>
        <w:tc>
          <w:tcPr>
            <w:tcW w:w="5530" w:type="dxa"/>
          </w:tcPr>
          <w:p w14:paraId="694AB30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leucinas</w:t>
            </w:r>
            <w:proofErr w:type="spellEnd"/>
          </w:p>
        </w:tc>
        <w:tc>
          <w:tcPr>
            <w:tcW w:w="1836" w:type="dxa"/>
          </w:tcPr>
          <w:p w14:paraId="71C2C88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985" w:type="dxa"/>
          </w:tcPr>
          <w:p w14:paraId="589359E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r>
      <w:tr w:rsidR="003A7468" w:rsidRPr="004E3BE9" w14:paraId="07DB142B" w14:textId="77777777" w:rsidTr="00D12971">
        <w:trPr>
          <w:trHeight w:val="300"/>
        </w:trPr>
        <w:tc>
          <w:tcPr>
            <w:tcW w:w="5530" w:type="dxa"/>
          </w:tcPr>
          <w:p w14:paraId="41920A7F" w14:textId="508937DE" w:rsidR="003A7468" w:rsidRPr="004E3BE9" w:rsidRDefault="003A7468" w:rsidP="00D12971">
            <w:pPr>
              <w:tabs>
                <w:tab w:val="left" w:pos="0"/>
                <w:tab w:val="left" w:pos="567"/>
              </w:tabs>
              <w:rPr>
                <w:sz w:val="22"/>
                <w:szCs w:val="22"/>
                <w:lang w:val="lt-LT"/>
              </w:rPr>
            </w:pPr>
            <w:r w:rsidRPr="004E3BE9">
              <w:rPr>
                <w:sz w:val="22"/>
                <w:szCs w:val="22"/>
                <w:lang w:val="lt-LT"/>
              </w:rPr>
              <w:t>Lizin</w:t>
            </w:r>
            <w:r w:rsidR="004E3BE9">
              <w:rPr>
                <w:sz w:val="22"/>
                <w:szCs w:val="22"/>
                <w:lang w:val="lt-LT"/>
              </w:rPr>
              <w:t>as</w:t>
            </w:r>
            <w:r w:rsidRPr="004E3BE9">
              <w:rPr>
                <w:sz w:val="22"/>
                <w:szCs w:val="22"/>
                <w:lang w:val="lt-LT"/>
              </w:rPr>
              <w:t xml:space="preserve"> </w:t>
            </w:r>
            <w:proofErr w:type="spellStart"/>
            <w:r w:rsidRPr="004E3BE9">
              <w:rPr>
                <w:sz w:val="22"/>
                <w:szCs w:val="22"/>
                <w:lang w:val="lt-LT"/>
              </w:rPr>
              <w:t>monohidratas</w:t>
            </w:r>
            <w:proofErr w:type="spellEnd"/>
            <w:r w:rsidRPr="004E3BE9">
              <w:rPr>
                <w:sz w:val="22"/>
                <w:szCs w:val="22"/>
                <w:lang w:val="lt-LT"/>
              </w:rPr>
              <w:t xml:space="preserve">, </w:t>
            </w:r>
            <w:r w:rsidRPr="004E3BE9">
              <w:rPr>
                <w:i/>
                <w:iCs/>
                <w:sz w:val="22"/>
                <w:szCs w:val="22"/>
                <w:lang w:val="lt-LT"/>
              </w:rPr>
              <w:t>atitinkantis</w:t>
            </w:r>
          </w:p>
          <w:p w14:paraId="1AA973F2" w14:textId="3B311D02"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L-lizin</w:t>
            </w:r>
            <w:r w:rsidR="004E3BE9">
              <w:rPr>
                <w:sz w:val="22"/>
                <w:szCs w:val="22"/>
                <w:lang w:val="lt-LT"/>
              </w:rPr>
              <w:t>ą</w:t>
            </w:r>
          </w:p>
        </w:tc>
        <w:tc>
          <w:tcPr>
            <w:tcW w:w="1836" w:type="dxa"/>
          </w:tcPr>
          <w:p w14:paraId="71D1BB2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985" w:type="dxa"/>
          </w:tcPr>
          <w:p w14:paraId="1606399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1,1</w:t>
            </w:r>
          </w:p>
        </w:tc>
      </w:tr>
      <w:tr w:rsidR="003A7468" w:rsidRPr="004E3BE9" w14:paraId="281B509C" w14:textId="77777777" w:rsidTr="00D12971">
        <w:trPr>
          <w:trHeight w:val="300"/>
        </w:trPr>
        <w:tc>
          <w:tcPr>
            <w:tcW w:w="5530" w:type="dxa"/>
          </w:tcPr>
          <w:p w14:paraId="7AA17AB4"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metioninas</w:t>
            </w:r>
            <w:proofErr w:type="spellEnd"/>
          </w:p>
        </w:tc>
        <w:tc>
          <w:tcPr>
            <w:tcW w:w="1836" w:type="dxa"/>
          </w:tcPr>
          <w:p w14:paraId="1FED37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0,25</w:t>
            </w:r>
          </w:p>
        </w:tc>
        <w:tc>
          <w:tcPr>
            <w:tcW w:w="1985" w:type="dxa"/>
          </w:tcPr>
          <w:p w14:paraId="6A71BAE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0,25</w:t>
            </w:r>
          </w:p>
        </w:tc>
      </w:tr>
      <w:tr w:rsidR="003A7468" w:rsidRPr="004E3BE9" w14:paraId="75E6834A" w14:textId="77777777" w:rsidTr="00D12971">
        <w:trPr>
          <w:trHeight w:val="300"/>
        </w:trPr>
        <w:tc>
          <w:tcPr>
            <w:tcW w:w="5530" w:type="dxa"/>
          </w:tcPr>
          <w:p w14:paraId="3AF048B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fenilalaninas</w:t>
            </w:r>
            <w:proofErr w:type="spellEnd"/>
          </w:p>
        </w:tc>
        <w:tc>
          <w:tcPr>
            <w:tcW w:w="1836" w:type="dxa"/>
          </w:tcPr>
          <w:p w14:paraId="2F22585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0,52</w:t>
            </w:r>
          </w:p>
        </w:tc>
        <w:tc>
          <w:tcPr>
            <w:tcW w:w="1985" w:type="dxa"/>
          </w:tcPr>
          <w:p w14:paraId="53A4D75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0,52</w:t>
            </w:r>
          </w:p>
        </w:tc>
      </w:tr>
      <w:tr w:rsidR="003A7468" w:rsidRPr="004E3BE9" w14:paraId="77F2EAE3" w14:textId="77777777" w:rsidTr="00D12971">
        <w:trPr>
          <w:trHeight w:val="300"/>
        </w:trPr>
        <w:tc>
          <w:tcPr>
            <w:tcW w:w="5530" w:type="dxa"/>
          </w:tcPr>
          <w:p w14:paraId="2747A7CB"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prolinas</w:t>
            </w:r>
            <w:proofErr w:type="spellEnd"/>
          </w:p>
        </w:tc>
        <w:tc>
          <w:tcPr>
            <w:tcW w:w="1836" w:type="dxa"/>
          </w:tcPr>
          <w:p w14:paraId="02FCDE9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1,1</w:t>
            </w:r>
          </w:p>
        </w:tc>
        <w:tc>
          <w:tcPr>
            <w:tcW w:w="1985" w:type="dxa"/>
          </w:tcPr>
          <w:p w14:paraId="39F49B3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7F44D9F6" w14:textId="77777777" w:rsidTr="00D12971">
        <w:trPr>
          <w:trHeight w:val="300"/>
        </w:trPr>
        <w:tc>
          <w:tcPr>
            <w:tcW w:w="5530" w:type="dxa"/>
          </w:tcPr>
          <w:p w14:paraId="3D2A04DF"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serinas</w:t>
            </w:r>
            <w:proofErr w:type="spellEnd"/>
          </w:p>
        </w:tc>
        <w:tc>
          <w:tcPr>
            <w:tcW w:w="1836" w:type="dxa"/>
          </w:tcPr>
          <w:p w14:paraId="1009A2F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0,73</w:t>
            </w:r>
          </w:p>
        </w:tc>
        <w:tc>
          <w:tcPr>
            <w:tcW w:w="1985" w:type="dxa"/>
          </w:tcPr>
          <w:p w14:paraId="5CBDFAA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0,73</w:t>
            </w:r>
          </w:p>
        </w:tc>
      </w:tr>
      <w:tr w:rsidR="003A7468" w:rsidRPr="004E3BE9" w14:paraId="008E0870" w14:textId="77777777" w:rsidTr="00D12971">
        <w:trPr>
          <w:trHeight w:val="300"/>
        </w:trPr>
        <w:tc>
          <w:tcPr>
            <w:tcW w:w="5530" w:type="dxa"/>
          </w:tcPr>
          <w:p w14:paraId="0F6AACA7" w14:textId="77777777" w:rsidR="003A7468" w:rsidRPr="004E3BE9" w:rsidRDefault="003A7468" w:rsidP="00D12971">
            <w:pPr>
              <w:tabs>
                <w:tab w:val="left" w:pos="0"/>
                <w:tab w:val="left" w:pos="567"/>
              </w:tabs>
              <w:spacing w:line="260" w:lineRule="exact"/>
              <w:rPr>
                <w:sz w:val="22"/>
                <w:szCs w:val="22"/>
                <w:lang w:val="lt-LT"/>
              </w:rPr>
            </w:pPr>
            <w:proofErr w:type="spellStart"/>
            <w:r w:rsidRPr="004E3BE9">
              <w:rPr>
                <w:sz w:val="22"/>
                <w:szCs w:val="22"/>
                <w:lang w:val="lt-LT"/>
              </w:rPr>
              <w:t>Taurinas</w:t>
            </w:r>
            <w:proofErr w:type="spellEnd"/>
          </w:p>
        </w:tc>
        <w:tc>
          <w:tcPr>
            <w:tcW w:w="1836" w:type="dxa"/>
          </w:tcPr>
          <w:p w14:paraId="0A6E46E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0,057</w:t>
            </w:r>
          </w:p>
        </w:tc>
        <w:tc>
          <w:tcPr>
            <w:tcW w:w="1985" w:type="dxa"/>
          </w:tcPr>
          <w:p w14:paraId="43A3DE2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0,057</w:t>
            </w:r>
          </w:p>
        </w:tc>
      </w:tr>
      <w:tr w:rsidR="003A7468" w:rsidRPr="004E3BE9" w14:paraId="0DAD50AC" w14:textId="77777777" w:rsidTr="00D12971">
        <w:trPr>
          <w:trHeight w:val="300"/>
        </w:trPr>
        <w:tc>
          <w:tcPr>
            <w:tcW w:w="5530" w:type="dxa"/>
          </w:tcPr>
          <w:p w14:paraId="63E65FBE"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treoninas</w:t>
            </w:r>
            <w:proofErr w:type="spellEnd"/>
          </w:p>
        </w:tc>
        <w:tc>
          <w:tcPr>
            <w:tcW w:w="1836" w:type="dxa"/>
          </w:tcPr>
          <w:p w14:paraId="17F3D89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c>
          <w:tcPr>
            <w:tcW w:w="1985" w:type="dxa"/>
          </w:tcPr>
          <w:p w14:paraId="00C7D7C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r>
      <w:tr w:rsidR="003A7468" w:rsidRPr="004E3BE9" w14:paraId="0B778B5C" w14:textId="77777777" w:rsidTr="00D12971">
        <w:trPr>
          <w:trHeight w:val="300"/>
        </w:trPr>
        <w:tc>
          <w:tcPr>
            <w:tcW w:w="5530" w:type="dxa"/>
          </w:tcPr>
          <w:p w14:paraId="4CFCA17D"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triptofanas</w:t>
            </w:r>
            <w:proofErr w:type="spellEnd"/>
          </w:p>
        </w:tc>
        <w:tc>
          <w:tcPr>
            <w:tcW w:w="1836" w:type="dxa"/>
          </w:tcPr>
          <w:p w14:paraId="12CC16E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0,27</w:t>
            </w:r>
          </w:p>
        </w:tc>
        <w:tc>
          <w:tcPr>
            <w:tcW w:w="1985" w:type="dxa"/>
          </w:tcPr>
          <w:p w14:paraId="3A989AC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0,27</w:t>
            </w:r>
          </w:p>
        </w:tc>
      </w:tr>
      <w:tr w:rsidR="003A7468" w:rsidRPr="004E3BE9" w14:paraId="343298B2" w14:textId="77777777" w:rsidTr="00D12971">
        <w:trPr>
          <w:trHeight w:val="300"/>
        </w:trPr>
        <w:tc>
          <w:tcPr>
            <w:tcW w:w="5530" w:type="dxa"/>
          </w:tcPr>
          <w:p w14:paraId="0429F69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tirozinas</w:t>
            </w:r>
            <w:proofErr w:type="spellEnd"/>
          </w:p>
        </w:tc>
        <w:tc>
          <w:tcPr>
            <w:tcW w:w="1836" w:type="dxa"/>
          </w:tcPr>
          <w:p w14:paraId="58E5616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0,096</w:t>
            </w:r>
          </w:p>
        </w:tc>
        <w:tc>
          <w:tcPr>
            <w:tcW w:w="1985" w:type="dxa"/>
          </w:tcPr>
          <w:p w14:paraId="72D6C43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0,096</w:t>
            </w:r>
          </w:p>
        </w:tc>
      </w:tr>
      <w:tr w:rsidR="003A7468" w:rsidRPr="004E3BE9" w14:paraId="21112BF0" w14:textId="77777777" w:rsidTr="00D12971">
        <w:trPr>
          <w:trHeight w:val="300"/>
        </w:trPr>
        <w:tc>
          <w:tcPr>
            <w:tcW w:w="5530" w:type="dxa"/>
          </w:tcPr>
          <w:p w14:paraId="1418C45A"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valinas</w:t>
            </w:r>
            <w:proofErr w:type="spellEnd"/>
          </w:p>
        </w:tc>
        <w:tc>
          <w:tcPr>
            <w:tcW w:w="1836" w:type="dxa"/>
          </w:tcPr>
          <w:p w14:paraId="1531627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c>
          <w:tcPr>
            <w:tcW w:w="1985" w:type="dxa"/>
          </w:tcPr>
          <w:p w14:paraId="229AA0A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r>
      <w:tr w:rsidR="003A7468" w:rsidRPr="004E3BE9" w14:paraId="6B084D10" w14:textId="77777777" w:rsidTr="00D12971">
        <w:trPr>
          <w:trHeight w:val="300"/>
        </w:trPr>
        <w:tc>
          <w:tcPr>
            <w:tcW w:w="5530" w:type="dxa"/>
          </w:tcPr>
          <w:p w14:paraId="2ACF5BCC" w14:textId="6632BC00"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xml:space="preserve">Kalcio </w:t>
            </w:r>
            <w:proofErr w:type="spellStart"/>
            <w:r w:rsidRPr="004E3BE9">
              <w:rPr>
                <w:sz w:val="22"/>
                <w:szCs w:val="22"/>
                <w:lang w:val="lt-LT"/>
              </w:rPr>
              <w:t>gliukonatas</w:t>
            </w:r>
            <w:proofErr w:type="spellEnd"/>
            <w:r w:rsidRPr="004E3BE9">
              <w:rPr>
                <w:sz w:val="22"/>
                <w:szCs w:val="22"/>
                <w:lang w:val="lt-LT"/>
              </w:rPr>
              <w:t xml:space="preserve"> </w:t>
            </w:r>
            <w:proofErr w:type="spellStart"/>
            <w:r w:rsidRPr="004E3BE9">
              <w:rPr>
                <w:sz w:val="22"/>
                <w:szCs w:val="22"/>
                <w:lang w:val="lt-LT"/>
              </w:rPr>
              <w:t>monohidratas</w:t>
            </w:r>
            <w:proofErr w:type="spellEnd"/>
            <w:r w:rsidRPr="004E3BE9">
              <w:rPr>
                <w:sz w:val="22"/>
                <w:szCs w:val="22"/>
                <w:lang w:val="lt-LT"/>
              </w:rPr>
              <w:t xml:space="preserve">, </w:t>
            </w:r>
            <w:r w:rsidRPr="004E3BE9">
              <w:rPr>
                <w:i/>
                <w:iCs/>
                <w:sz w:val="22"/>
                <w:szCs w:val="22"/>
                <w:lang w:val="lt-LT"/>
              </w:rPr>
              <w:t xml:space="preserve">atitinkantis </w:t>
            </w:r>
            <w:r w:rsidRPr="004E3BE9">
              <w:rPr>
                <w:sz w:val="22"/>
                <w:szCs w:val="22"/>
                <w:lang w:val="lt-LT"/>
              </w:rPr>
              <w:br/>
              <w:t xml:space="preserve">Kalcio </w:t>
            </w:r>
            <w:proofErr w:type="spellStart"/>
            <w:r w:rsidRPr="004E3BE9">
              <w:rPr>
                <w:sz w:val="22"/>
                <w:szCs w:val="22"/>
                <w:lang w:val="lt-LT"/>
              </w:rPr>
              <w:t>gliukonat</w:t>
            </w:r>
            <w:r w:rsidR="004E3BE9">
              <w:rPr>
                <w:sz w:val="22"/>
                <w:szCs w:val="22"/>
                <w:lang w:val="lt-LT"/>
              </w:rPr>
              <w:t>ą</w:t>
            </w:r>
            <w:proofErr w:type="spellEnd"/>
          </w:p>
        </w:tc>
        <w:tc>
          <w:tcPr>
            <w:tcW w:w="1836" w:type="dxa"/>
            <w:vAlign w:val="bottom"/>
          </w:tcPr>
          <w:p w14:paraId="7001712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c>
          <w:tcPr>
            <w:tcW w:w="1985" w:type="dxa"/>
            <w:vAlign w:val="bottom"/>
          </w:tcPr>
          <w:p w14:paraId="025DFEE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r>
      <w:tr w:rsidR="003A7468" w:rsidRPr="004E3BE9" w14:paraId="3AB184C6" w14:textId="77777777" w:rsidTr="00D12971">
        <w:trPr>
          <w:trHeight w:val="300"/>
        </w:trPr>
        <w:tc>
          <w:tcPr>
            <w:tcW w:w="5530" w:type="dxa"/>
          </w:tcPr>
          <w:p w14:paraId="38814FA8" w14:textId="77777777" w:rsidR="003A7468" w:rsidRPr="004E3BE9" w:rsidRDefault="003A7468" w:rsidP="00D12971">
            <w:pPr>
              <w:tabs>
                <w:tab w:val="left" w:pos="567"/>
              </w:tabs>
              <w:rPr>
                <w:sz w:val="22"/>
                <w:szCs w:val="22"/>
                <w:lang w:val="lt-LT"/>
              </w:rPr>
            </w:pPr>
            <w:r w:rsidRPr="004E3BE9">
              <w:rPr>
                <w:sz w:val="22"/>
                <w:szCs w:val="22"/>
                <w:lang w:val="lt-LT"/>
              </w:rPr>
              <w:t xml:space="preserve">Natrio </w:t>
            </w:r>
            <w:proofErr w:type="spellStart"/>
            <w:r w:rsidRPr="004E3BE9">
              <w:rPr>
                <w:sz w:val="22"/>
                <w:szCs w:val="22"/>
                <w:lang w:val="lt-LT"/>
              </w:rPr>
              <w:t>glicerofosfatas</w:t>
            </w:r>
            <w:proofErr w:type="spellEnd"/>
            <w:r w:rsidRPr="004E3BE9">
              <w:rPr>
                <w:sz w:val="22"/>
                <w:szCs w:val="22"/>
                <w:lang w:val="lt-LT"/>
              </w:rPr>
              <w:t xml:space="preserve"> (hidratas) </w:t>
            </w:r>
            <w:r w:rsidRPr="004E3BE9">
              <w:rPr>
                <w:i/>
                <w:iCs/>
                <w:sz w:val="22"/>
                <w:szCs w:val="22"/>
                <w:lang w:val="lt-LT"/>
              </w:rPr>
              <w:t>atitinkantis</w:t>
            </w:r>
          </w:p>
          <w:p w14:paraId="53D9BFB7" w14:textId="436349E1"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xml:space="preserve">Natrio </w:t>
            </w:r>
            <w:proofErr w:type="spellStart"/>
            <w:r w:rsidRPr="004E3BE9">
              <w:rPr>
                <w:sz w:val="22"/>
                <w:szCs w:val="22"/>
                <w:lang w:val="lt-LT"/>
              </w:rPr>
              <w:t>glicerofosfat</w:t>
            </w:r>
            <w:r w:rsidR="004E3BE9">
              <w:rPr>
                <w:sz w:val="22"/>
                <w:szCs w:val="22"/>
                <w:lang w:val="lt-LT"/>
              </w:rPr>
              <w:t>ą</w:t>
            </w:r>
            <w:proofErr w:type="spellEnd"/>
            <w:r w:rsidRPr="004E3BE9">
              <w:rPr>
                <w:sz w:val="22"/>
                <w:szCs w:val="22"/>
                <w:lang w:val="lt-LT"/>
              </w:rPr>
              <w:t xml:space="preserve"> </w:t>
            </w:r>
          </w:p>
        </w:tc>
        <w:tc>
          <w:tcPr>
            <w:tcW w:w="1836" w:type="dxa"/>
            <w:vAlign w:val="bottom"/>
          </w:tcPr>
          <w:p w14:paraId="639CA79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985" w:type="dxa"/>
            <w:vAlign w:val="bottom"/>
          </w:tcPr>
          <w:p w14:paraId="0BD6637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236F32A7" w14:textId="77777777" w:rsidTr="00D12971">
        <w:trPr>
          <w:trHeight w:val="300"/>
        </w:trPr>
        <w:tc>
          <w:tcPr>
            <w:tcW w:w="5530" w:type="dxa"/>
          </w:tcPr>
          <w:p w14:paraId="473F658A" w14:textId="77777777" w:rsidR="003A7468" w:rsidRPr="004E3BE9" w:rsidRDefault="003A7468" w:rsidP="00D12971">
            <w:pPr>
              <w:tabs>
                <w:tab w:val="left" w:pos="567"/>
              </w:tabs>
              <w:rPr>
                <w:sz w:val="22"/>
                <w:szCs w:val="22"/>
                <w:lang w:val="lt-LT"/>
              </w:rPr>
            </w:pPr>
            <w:r w:rsidRPr="004E3BE9">
              <w:rPr>
                <w:sz w:val="22"/>
                <w:szCs w:val="22"/>
                <w:lang w:val="lt-LT"/>
              </w:rPr>
              <w:t xml:space="preserve">Magnio sulfatas </w:t>
            </w:r>
            <w:proofErr w:type="spellStart"/>
            <w:r w:rsidRPr="004E3BE9">
              <w:rPr>
                <w:sz w:val="22"/>
                <w:szCs w:val="22"/>
                <w:lang w:val="lt-LT"/>
              </w:rPr>
              <w:t>heptahidratas</w:t>
            </w:r>
            <w:proofErr w:type="spellEnd"/>
            <w:r w:rsidRPr="004E3BE9">
              <w:rPr>
                <w:sz w:val="22"/>
                <w:szCs w:val="22"/>
                <w:lang w:val="lt-LT"/>
              </w:rPr>
              <w:t xml:space="preserve">, </w:t>
            </w:r>
            <w:r w:rsidRPr="004E3BE9">
              <w:rPr>
                <w:i/>
                <w:iCs/>
                <w:sz w:val="22"/>
                <w:szCs w:val="22"/>
                <w:lang w:val="lt-LT"/>
              </w:rPr>
              <w:t>atitinkantis</w:t>
            </w:r>
          </w:p>
          <w:p w14:paraId="66272F27" w14:textId="53161C92"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Magnio sulfat</w:t>
            </w:r>
            <w:r w:rsidR="004E3BE9">
              <w:rPr>
                <w:sz w:val="22"/>
                <w:szCs w:val="22"/>
                <w:lang w:val="lt-LT"/>
              </w:rPr>
              <w:t>ą</w:t>
            </w:r>
          </w:p>
        </w:tc>
        <w:tc>
          <w:tcPr>
            <w:tcW w:w="1836" w:type="dxa"/>
            <w:vAlign w:val="bottom"/>
          </w:tcPr>
          <w:p w14:paraId="0848EB1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p w14:paraId="706EEDB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0,086</w:t>
            </w:r>
          </w:p>
        </w:tc>
        <w:tc>
          <w:tcPr>
            <w:tcW w:w="1985" w:type="dxa"/>
            <w:vAlign w:val="bottom"/>
          </w:tcPr>
          <w:p w14:paraId="6AA1D5E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p w14:paraId="5D97CBB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0,086</w:t>
            </w:r>
          </w:p>
        </w:tc>
      </w:tr>
      <w:tr w:rsidR="003A7468" w:rsidRPr="004E3BE9" w14:paraId="667E5EA0" w14:textId="77777777" w:rsidTr="00D12971">
        <w:trPr>
          <w:trHeight w:val="300"/>
        </w:trPr>
        <w:tc>
          <w:tcPr>
            <w:tcW w:w="5530" w:type="dxa"/>
          </w:tcPr>
          <w:p w14:paraId="7BF6FE3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Kalio chloridas</w:t>
            </w:r>
          </w:p>
        </w:tc>
        <w:tc>
          <w:tcPr>
            <w:tcW w:w="1836" w:type="dxa"/>
            <w:vAlign w:val="bottom"/>
          </w:tcPr>
          <w:p w14:paraId="4D83841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0,67</w:t>
            </w:r>
          </w:p>
        </w:tc>
        <w:tc>
          <w:tcPr>
            <w:tcW w:w="1985" w:type="dxa"/>
            <w:vAlign w:val="bottom"/>
          </w:tcPr>
          <w:p w14:paraId="496FF10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0,67</w:t>
            </w:r>
          </w:p>
        </w:tc>
      </w:tr>
      <w:tr w:rsidR="003A7468" w:rsidRPr="004E3BE9" w14:paraId="4F33E67E" w14:textId="77777777" w:rsidTr="00D12971">
        <w:trPr>
          <w:trHeight w:val="300"/>
        </w:trPr>
        <w:tc>
          <w:tcPr>
            <w:tcW w:w="5530" w:type="dxa"/>
            <w:shd w:val="clear" w:color="auto" w:fill="D9D9D9"/>
          </w:tcPr>
          <w:p w14:paraId="19010C19"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Gliukozės kamera</w:t>
            </w:r>
          </w:p>
        </w:tc>
        <w:tc>
          <w:tcPr>
            <w:tcW w:w="1836" w:type="dxa"/>
            <w:shd w:val="clear" w:color="auto" w:fill="D9D9D9"/>
          </w:tcPr>
          <w:p w14:paraId="5839EB1B" w14:textId="77777777" w:rsidR="003A7468" w:rsidRPr="004E3BE9" w:rsidRDefault="003A7468" w:rsidP="00D12971">
            <w:pPr>
              <w:tabs>
                <w:tab w:val="left" w:pos="567"/>
              </w:tabs>
              <w:spacing w:line="260" w:lineRule="exact"/>
              <w:jc w:val="right"/>
              <w:rPr>
                <w:sz w:val="22"/>
                <w:szCs w:val="22"/>
                <w:lang w:val="lt-LT"/>
              </w:rPr>
            </w:pPr>
          </w:p>
        </w:tc>
        <w:tc>
          <w:tcPr>
            <w:tcW w:w="1985" w:type="dxa"/>
            <w:shd w:val="clear" w:color="auto" w:fill="D9D9D9"/>
          </w:tcPr>
          <w:p w14:paraId="40FD4459" w14:textId="77777777" w:rsidR="003A7468" w:rsidRPr="004E3BE9" w:rsidRDefault="003A7468" w:rsidP="00D12971">
            <w:pPr>
              <w:tabs>
                <w:tab w:val="left" w:pos="567"/>
              </w:tabs>
              <w:spacing w:line="260" w:lineRule="exact"/>
              <w:jc w:val="right"/>
              <w:rPr>
                <w:sz w:val="22"/>
                <w:szCs w:val="22"/>
                <w:lang w:val="lt-LT"/>
              </w:rPr>
            </w:pPr>
          </w:p>
        </w:tc>
      </w:tr>
      <w:tr w:rsidR="003A7468" w:rsidRPr="004E3BE9" w14:paraId="33795F0F" w14:textId="77777777" w:rsidTr="00D12971">
        <w:trPr>
          <w:trHeight w:val="300"/>
        </w:trPr>
        <w:tc>
          <w:tcPr>
            <w:tcW w:w="5530" w:type="dxa"/>
          </w:tcPr>
          <w:p w14:paraId="151E59A6" w14:textId="67AC14D4"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lastRenderedPageBreak/>
              <w:t xml:space="preserve">Gliukozė </w:t>
            </w:r>
            <w:proofErr w:type="spellStart"/>
            <w:r w:rsidRPr="004E3BE9">
              <w:rPr>
                <w:sz w:val="22"/>
                <w:szCs w:val="22"/>
                <w:lang w:val="lt-LT"/>
              </w:rPr>
              <w:t>monoh</w:t>
            </w:r>
            <w:r w:rsidR="00521D7B">
              <w:rPr>
                <w:sz w:val="22"/>
                <w:szCs w:val="22"/>
                <w:lang w:val="lt-LT"/>
              </w:rPr>
              <w:t>i</w:t>
            </w:r>
            <w:r w:rsidRPr="004E3BE9">
              <w:rPr>
                <w:sz w:val="22"/>
                <w:szCs w:val="22"/>
                <w:lang w:val="lt-LT"/>
              </w:rPr>
              <w:t>dratas</w:t>
            </w:r>
            <w:proofErr w:type="spellEnd"/>
            <w:r w:rsidRPr="004E3BE9">
              <w:rPr>
                <w:sz w:val="22"/>
                <w:szCs w:val="22"/>
                <w:lang w:val="lt-LT"/>
              </w:rPr>
              <w:t xml:space="preserve">, </w:t>
            </w:r>
            <w:r w:rsidRPr="004E3BE9">
              <w:rPr>
                <w:i/>
                <w:iCs/>
                <w:sz w:val="22"/>
                <w:szCs w:val="22"/>
                <w:lang w:val="lt-LT"/>
              </w:rPr>
              <w:t xml:space="preserve">atitinkantis </w:t>
            </w:r>
            <w:r w:rsidRPr="004E3BE9">
              <w:rPr>
                <w:sz w:val="22"/>
                <w:szCs w:val="22"/>
                <w:lang w:val="lt-LT"/>
              </w:rPr>
              <w:br/>
              <w:t>Gliukoz</w:t>
            </w:r>
            <w:r w:rsidR="004E3BE9">
              <w:rPr>
                <w:sz w:val="22"/>
                <w:szCs w:val="22"/>
                <w:lang w:val="lt-LT"/>
              </w:rPr>
              <w:t>ę</w:t>
            </w:r>
          </w:p>
        </w:tc>
        <w:tc>
          <w:tcPr>
            <w:tcW w:w="1836" w:type="dxa"/>
          </w:tcPr>
          <w:p w14:paraId="4862020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c>
          <w:tcPr>
            <w:tcW w:w="1985" w:type="dxa"/>
          </w:tcPr>
          <w:p w14:paraId="72F4C6B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r>
      <w:tr w:rsidR="003A7468" w:rsidRPr="004E3BE9" w14:paraId="2756D83C" w14:textId="77777777" w:rsidTr="00D12971">
        <w:trPr>
          <w:trHeight w:val="300"/>
        </w:trPr>
        <w:tc>
          <w:tcPr>
            <w:tcW w:w="5530" w:type="dxa"/>
            <w:shd w:val="clear" w:color="auto" w:fill="D9D9D9"/>
          </w:tcPr>
          <w:p w14:paraId="52409BFD"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Lipidų kamera</w:t>
            </w:r>
          </w:p>
        </w:tc>
        <w:tc>
          <w:tcPr>
            <w:tcW w:w="1836" w:type="dxa"/>
            <w:shd w:val="clear" w:color="auto" w:fill="D9D9D9"/>
          </w:tcPr>
          <w:p w14:paraId="13AD1513" w14:textId="77777777" w:rsidR="003A7468" w:rsidRPr="004E3BE9" w:rsidRDefault="003A7468" w:rsidP="00D12971">
            <w:pPr>
              <w:tabs>
                <w:tab w:val="left" w:pos="567"/>
              </w:tabs>
              <w:spacing w:line="260" w:lineRule="exact"/>
              <w:jc w:val="right"/>
              <w:rPr>
                <w:sz w:val="22"/>
                <w:szCs w:val="22"/>
                <w:lang w:val="lt-LT"/>
              </w:rPr>
            </w:pPr>
          </w:p>
        </w:tc>
        <w:tc>
          <w:tcPr>
            <w:tcW w:w="1985" w:type="dxa"/>
            <w:shd w:val="clear" w:color="auto" w:fill="D9D9D9"/>
          </w:tcPr>
          <w:p w14:paraId="720E3D69" w14:textId="77777777" w:rsidR="003A7468" w:rsidRPr="004E3BE9" w:rsidRDefault="003A7468" w:rsidP="00D12971">
            <w:pPr>
              <w:tabs>
                <w:tab w:val="left" w:pos="567"/>
              </w:tabs>
              <w:spacing w:line="260" w:lineRule="exact"/>
              <w:jc w:val="right"/>
              <w:rPr>
                <w:sz w:val="22"/>
                <w:szCs w:val="22"/>
                <w:lang w:val="lt-LT"/>
              </w:rPr>
            </w:pPr>
          </w:p>
        </w:tc>
      </w:tr>
      <w:tr w:rsidR="003A7468" w:rsidRPr="004E3BE9" w14:paraId="5C3921C8" w14:textId="77777777" w:rsidTr="00D12971">
        <w:trPr>
          <w:trHeight w:val="300"/>
        </w:trPr>
        <w:tc>
          <w:tcPr>
            <w:tcW w:w="5530" w:type="dxa"/>
          </w:tcPr>
          <w:p w14:paraId="49B24FA3" w14:textId="6735970B" w:rsidR="003A7468" w:rsidRPr="004E3BE9" w:rsidRDefault="004E3BE9" w:rsidP="00D12971">
            <w:pPr>
              <w:tabs>
                <w:tab w:val="left" w:pos="0"/>
                <w:tab w:val="left" w:pos="567"/>
              </w:tabs>
              <w:spacing w:line="260" w:lineRule="exact"/>
              <w:rPr>
                <w:sz w:val="22"/>
                <w:szCs w:val="22"/>
                <w:lang w:val="lt-LT"/>
              </w:rPr>
            </w:pPr>
            <w:r>
              <w:rPr>
                <w:sz w:val="22"/>
                <w:szCs w:val="22"/>
                <w:lang w:val="lt-LT"/>
              </w:rPr>
              <w:t>R</w:t>
            </w:r>
            <w:r w:rsidRPr="004E3BE9">
              <w:rPr>
                <w:sz w:val="22"/>
                <w:szCs w:val="22"/>
                <w:lang w:val="lt-LT"/>
              </w:rPr>
              <w:t xml:space="preserve">afinuotas </w:t>
            </w:r>
            <w:r>
              <w:rPr>
                <w:sz w:val="22"/>
                <w:szCs w:val="22"/>
                <w:lang w:val="lt-LT"/>
              </w:rPr>
              <w:t>s</w:t>
            </w:r>
            <w:r w:rsidR="003A7468" w:rsidRPr="004E3BE9">
              <w:rPr>
                <w:sz w:val="22"/>
                <w:szCs w:val="22"/>
                <w:lang w:val="lt-LT"/>
              </w:rPr>
              <w:t>ojų aliejus</w:t>
            </w:r>
          </w:p>
        </w:tc>
        <w:tc>
          <w:tcPr>
            <w:tcW w:w="1836" w:type="dxa"/>
          </w:tcPr>
          <w:p w14:paraId="58A5F1E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713D6AD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3,2</w:t>
            </w:r>
          </w:p>
        </w:tc>
      </w:tr>
      <w:tr w:rsidR="003A7468" w:rsidRPr="004E3BE9" w14:paraId="58A402C7" w14:textId="77777777" w:rsidTr="00D12971">
        <w:trPr>
          <w:trHeight w:val="300"/>
        </w:trPr>
        <w:tc>
          <w:tcPr>
            <w:tcW w:w="5530" w:type="dxa"/>
          </w:tcPr>
          <w:p w14:paraId="16D1E7C6" w14:textId="5CB3890E" w:rsidR="003A7468" w:rsidRPr="004E3BE9" w:rsidRDefault="004E3BE9" w:rsidP="00D12971">
            <w:pPr>
              <w:tabs>
                <w:tab w:val="left" w:pos="0"/>
                <w:tab w:val="left" w:pos="567"/>
              </w:tabs>
              <w:spacing w:line="260" w:lineRule="exact"/>
              <w:rPr>
                <w:sz w:val="22"/>
                <w:szCs w:val="22"/>
                <w:lang w:val="lt-LT"/>
              </w:rPr>
            </w:pPr>
            <w:r>
              <w:rPr>
                <w:sz w:val="22"/>
                <w:szCs w:val="22"/>
                <w:lang w:val="lt-LT"/>
              </w:rPr>
              <w:t>V</w:t>
            </w:r>
            <w:r w:rsidRPr="004E3BE9">
              <w:rPr>
                <w:sz w:val="22"/>
                <w:szCs w:val="22"/>
                <w:lang w:val="lt-LT"/>
              </w:rPr>
              <w:t xml:space="preserve">idutinės grandinės </w:t>
            </w:r>
            <w:r>
              <w:rPr>
                <w:sz w:val="22"/>
                <w:szCs w:val="22"/>
                <w:lang w:val="lt-LT"/>
              </w:rPr>
              <w:t>t</w:t>
            </w:r>
            <w:r w:rsidR="003A7468" w:rsidRPr="004E3BE9">
              <w:rPr>
                <w:sz w:val="22"/>
                <w:szCs w:val="22"/>
                <w:lang w:val="lt-LT"/>
              </w:rPr>
              <w:t>rigliceridai</w:t>
            </w:r>
          </w:p>
        </w:tc>
        <w:tc>
          <w:tcPr>
            <w:tcW w:w="1836" w:type="dxa"/>
          </w:tcPr>
          <w:p w14:paraId="0DB562E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02A03F2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3,2</w:t>
            </w:r>
          </w:p>
        </w:tc>
      </w:tr>
      <w:tr w:rsidR="003A7468" w:rsidRPr="004E3BE9" w14:paraId="4CF63B58" w14:textId="77777777" w:rsidTr="00D12971">
        <w:trPr>
          <w:trHeight w:val="300"/>
        </w:trPr>
        <w:tc>
          <w:tcPr>
            <w:tcW w:w="5530" w:type="dxa"/>
          </w:tcPr>
          <w:p w14:paraId="270B61F1" w14:textId="3477A754" w:rsidR="003A7468" w:rsidRPr="004E3BE9" w:rsidRDefault="004E3BE9" w:rsidP="00D12971">
            <w:pPr>
              <w:tabs>
                <w:tab w:val="left" w:pos="0"/>
                <w:tab w:val="left" w:pos="567"/>
              </w:tabs>
              <w:spacing w:line="260" w:lineRule="exact"/>
              <w:rPr>
                <w:sz w:val="22"/>
                <w:szCs w:val="22"/>
                <w:lang w:val="lt-LT"/>
              </w:rPr>
            </w:pPr>
            <w:r>
              <w:rPr>
                <w:sz w:val="22"/>
                <w:szCs w:val="22"/>
                <w:lang w:val="lt-LT"/>
              </w:rPr>
              <w:t>R</w:t>
            </w:r>
            <w:r w:rsidRPr="004E3BE9">
              <w:rPr>
                <w:sz w:val="22"/>
                <w:szCs w:val="22"/>
                <w:lang w:val="lt-LT"/>
              </w:rPr>
              <w:t xml:space="preserve">afinuotas </w:t>
            </w:r>
            <w:r>
              <w:rPr>
                <w:sz w:val="22"/>
                <w:szCs w:val="22"/>
                <w:lang w:val="lt-LT"/>
              </w:rPr>
              <w:t>a</w:t>
            </w:r>
            <w:r w:rsidR="003A7468" w:rsidRPr="004E3BE9">
              <w:rPr>
                <w:sz w:val="22"/>
                <w:szCs w:val="22"/>
                <w:lang w:val="lt-LT"/>
              </w:rPr>
              <w:t>lyvuogių aliejus</w:t>
            </w:r>
          </w:p>
        </w:tc>
        <w:tc>
          <w:tcPr>
            <w:tcW w:w="1836" w:type="dxa"/>
          </w:tcPr>
          <w:p w14:paraId="7AB9164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299825F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2,7</w:t>
            </w:r>
          </w:p>
        </w:tc>
      </w:tr>
      <w:tr w:rsidR="003A7468" w:rsidRPr="004E3BE9" w14:paraId="43D8A7EB" w14:textId="77777777" w:rsidTr="00D12971">
        <w:trPr>
          <w:trHeight w:val="300"/>
        </w:trPr>
        <w:tc>
          <w:tcPr>
            <w:tcW w:w="5530" w:type="dxa"/>
          </w:tcPr>
          <w:p w14:paraId="1D4F700B"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Žuvų taukai, praturtinti omega-3 rūgštimis</w:t>
            </w:r>
          </w:p>
        </w:tc>
        <w:tc>
          <w:tcPr>
            <w:tcW w:w="1836" w:type="dxa"/>
          </w:tcPr>
          <w:p w14:paraId="0B8A1E0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4CADD53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1,6</w:t>
            </w:r>
          </w:p>
        </w:tc>
      </w:tr>
    </w:tbl>
    <w:p w14:paraId="69AECA85" w14:textId="77777777" w:rsidR="003A7468" w:rsidRPr="004E3BE9" w:rsidRDefault="003A7468" w:rsidP="003A7468">
      <w:pPr>
        <w:spacing w:after="0" w:line="240" w:lineRule="auto"/>
        <w:ind w:right="-2"/>
        <w:rPr>
          <w:rFonts w:ascii="Times New Roman" w:eastAsia="Times New Roman" w:hAnsi="Times New Roman" w:cs="Times New Roman"/>
          <w:b/>
          <w:bCs/>
          <w:kern w:val="0"/>
          <w14:ligatures w14:val="none"/>
        </w:rPr>
      </w:pPr>
    </w:p>
    <w:p w14:paraId="719C3C96" w14:textId="77777777" w:rsidR="003A7468" w:rsidRPr="004E3BE9" w:rsidRDefault="003A7468" w:rsidP="003A746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Atitinka:</w:t>
      </w:r>
    </w:p>
    <w:tbl>
      <w:tblPr>
        <w:tblStyle w:val="TableGrid1"/>
        <w:tblW w:w="9351" w:type="dxa"/>
        <w:tblLayout w:type="fixed"/>
        <w:tblLook w:val="06A0" w:firstRow="1" w:lastRow="0" w:firstColumn="1" w:lastColumn="0" w:noHBand="1" w:noVBand="1"/>
      </w:tblPr>
      <w:tblGrid>
        <w:gridCol w:w="2689"/>
        <w:gridCol w:w="1701"/>
        <w:gridCol w:w="1701"/>
        <w:gridCol w:w="1559"/>
        <w:gridCol w:w="1701"/>
      </w:tblGrid>
      <w:tr w:rsidR="003A7468" w:rsidRPr="004E3BE9" w14:paraId="2D57C621" w14:textId="77777777" w:rsidTr="00D12971">
        <w:trPr>
          <w:trHeight w:val="300"/>
        </w:trPr>
        <w:tc>
          <w:tcPr>
            <w:tcW w:w="2689" w:type="dxa"/>
          </w:tcPr>
          <w:p w14:paraId="11CD3264" w14:textId="77777777" w:rsidR="003A7468" w:rsidRPr="004E3BE9" w:rsidRDefault="003A7468" w:rsidP="00D12971">
            <w:pPr>
              <w:tabs>
                <w:tab w:val="left" w:pos="0"/>
                <w:tab w:val="left" w:pos="567"/>
              </w:tabs>
              <w:spacing w:line="260" w:lineRule="exact"/>
              <w:rPr>
                <w:sz w:val="22"/>
                <w:szCs w:val="22"/>
                <w:lang w:val="lt-LT"/>
              </w:rPr>
            </w:pPr>
          </w:p>
        </w:tc>
        <w:tc>
          <w:tcPr>
            <w:tcW w:w="3402" w:type="dxa"/>
            <w:gridSpan w:val="2"/>
          </w:tcPr>
          <w:p w14:paraId="0812EF63"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Dviejų suaktyvintų kamerų maišelis</w:t>
            </w:r>
          </w:p>
        </w:tc>
        <w:tc>
          <w:tcPr>
            <w:tcW w:w="3260" w:type="dxa"/>
            <w:gridSpan w:val="2"/>
          </w:tcPr>
          <w:p w14:paraId="59766043"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Trijų suaktyvintų kamerų maišelis</w:t>
            </w:r>
          </w:p>
        </w:tc>
      </w:tr>
      <w:tr w:rsidR="003A7468" w:rsidRPr="004E3BE9" w14:paraId="7CCEF49F" w14:textId="77777777" w:rsidTr="00D12971">
        <w:trPr>
          <w:trHeight w:val="300"/>
        </w:trPr>
        <w:tc>
          <w:tcPr>
            <w:tcW w:w="2689" w:type="dxa"/>
            <w:shd w:val="clear" w:color="auto" w:fill="D9D9D9"/>
          </w:tcPr>
          <w:p w14:paraId="1B58A706"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Tūrio vienete (ml)</w:t>
            </w:r>
          </w:p>
        </w:tc>
        <w:tc>
          <w:tcPr>
            <w:tcW w:w="1701" w:type="dxa"/>
            <w:shd w:val="clear" w:color="auto" w:fill="D9D9D9"/>
          </w:tcPr>
          <w:p w14:paraId="330C4C26" w14:textId="77777777" w:rsidR="003A7468" w:rsidRPr="004E3BE9" w:rsidRDefault="003A7468" w:rsidP="00D12971">
            <w:pPr>
              <w:tabs>
                <w:tab w:val="left" w:pos="567"/>
              </w:tabs>
              <w:spacing w:line="260" w:lineRule="exact"/>
              <w:jc w:val="right"/>
              <w:rPr>
                <w:sz w:val="22"/>
                <w:szCs w:val="22"/>
                <w:lang w:val="lt-LT"/>
              </w:rPr>
            </w:pPr>
            <w:r w:rsidRPr="004E3BE9">
              <w:rPr>
                <w:b/>
                <w:bCs/>
                <w:sz w:val="22"/>
                <w:szCs w:val="22"/>
                <w:lang w:val="lt-LT"/>
              </w:rPr>
              <w:t>446</w:t>
            </w:r>
          </w:p>
        </w:tc>
        <w:tc>
          <w:tcPr>
            <w:tcW w:w="1701" w:type="dxa"/>
            <w:shd w:val="clear" w:color="auto" w:fill="D9D9D9"/>
          </w:tcPr>
          <w:p w14:paraId="79D225C4" w14:textId="77777777" w:rsidR="003A7468" w:rsidRPr="004E3BE9" w:rsidRDefault="003A7468" w:rsidP="00D12971">
            <w:pPr>
              <w:tabs>
                <w:tab w:val="left" w:pos="567"/>
              </w:tabs>
              <w:spacing w:line="260" w:lineRule="exact"/>
              <w:jc w:val="right"/>
              <w:rPr>
                <w:sz w:val="22"/>
                <w:szCs w:val="22"/>
                <w:lang w:val="lt-LT"/>
              </w:rPr>
            </w:pPr>
            <w:r w:rsidRPr="004E3BE9">
              <w:rPr>
                <w:b/>
                <w:bCs/>
                <w:sz w:val="22"/>
                <w:szCs w:val="22"/>
                <w:lang w:val="lt-LT"/>
              </w:rPr>
              <w:t>100</w:t>
            </w:r>
          </w:p>
        </w:tc>
        <w:tc>
          <w:tcPr>
            <w:tcW w:w="1559" w:type="dxa"/>
            <w:shd w:val="clear" w:color="auto" w:fill="D9D9D9"/>
          </w:tcPr>
          <w:p w14:paraId="0DFFD9DA" w14:textId="77777777" w:rsidR="003A7468" w:rsidRPr="004E3BE9" w:rsidRDefault="003A7468" w:rsidP="00D12971">
            <w:pPr>
              <w:tabs>
                <w:tab w:val="left" w:pos="567"/>
              </w:tabs>
              <w:spacing w:line="260" w:lineRule="exact"/>
              <w:jc w:val="right"/>
              <w:rPr>
                <w:b/>
                <w:bCs/>
                <w:sz w:val="22"/>
                <w:szCs w:val="22"/>
                <w:lang w:val="lt-LT"/>
              </w:rPr>
            </w:pPr>
            <w:r w:rsidRPr="004E3BE9">
              <w:rPr>
                <w:b/>
                <w:bCs/>
                <w:sz w:val="22"/>
                <w:szCs w:val="22"/>
                <w:lang w:val="lt-LT"/>
              </w:rPr>
              <w:t>500</w:t>
            </w:r>
          </w:p>
        </w:tc>
        <w:tc>
          <w:tcPr>
            <w:tcW w:w="1701" w:type="dxa"/>
            <w:shd w:val="clear" w:color="auto" w:fill="D9D9D9"/>
          </w:tcPr>
          <w:p w14:paraId="2B55273C" w14:textId="77777777" w:rsidR="003A7468" w:rsidRPr="004E3BE9" w:rsidRDefault="003A7468" w:rsidP="00D12971">
            <w:pPr>
              <w:tabs>
                <w:tab w:val="left" w:pos="567"/>
              </w:tabs>
              <w:spacing w:line="260" w:lineRule="exact"/>
              <w:jc w:val="right"/>
              <w:rPr>
                <w:b/>
                <w:bCs/>
                <w:sz w:val="22"/>
                <w:szCs w:val="22"/>
                <w:lang w:val="lt-LT"/>
              </w:rPr>
            </w:pPr>
            <w:r w:rsidRPr="004E3BE9">
              <w:rPr>
                <w:b/>
                <w:bCs/>
                <w:sz w:val="22"/>
                <w:szCs w:val="22"/>
                <w:lang w:val="lt-LT"/>
              </w:rPr>
              <w:t>100</w:t>
            </w:r>
          </w:p>
        </w:tc>
      </w:tr>
      <w:tr w:rsidR="003A7468" w:rsidRPr="004E3BE9" w14:paraId="6F5634A6" w14:textId="77777777" w:rsidTr="00D12971">
        <w:trPr>
          <w:trHeight w:val="300"/>
        </w:trPr>
        <w:tc>
          <w:tcPr>
            <w:tcW w:w="2689" w:type="dxa"/>
          </w:tcPr>
          <w:p w14:paraId="2A8B7112"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Aminorūgštys (g)</w:t>
            </w:r>
          </w:p>
        </w:tc>
        <w:tc>
          <w:tcPr>
            <w:tcW w:w="1701" w:type="dxa"/>
          </w:tcPr>
          <w:p w14:paraId="427D9C6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701" w:type="dxa"/>
          </w:tcPr>
          <w:p w14:paraId="67E4EAB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2,8</w:t>
            </w:r>
          </w:p>
        </w:tc>
        <w:tc>
          <w:tcPr>
            <w:tcW w:w="1559" w:type="dxa"/>
          </w:tcPr>
          <w:p w14:paraId="540E22A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701" w:type="dxa"/>
          </w:tcPr>
          <w:p w14:paraId="3D548A9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r>
      <w:tr w:rsidR="003A7468" w:rsidRPr="004E3BE9" w14:paraId="4D2AB189" w14:textId="77777777" w:rsidTr="00D12971">
        <w:trPr>
          <w:trHeight w:val="300"/>
        </w:trPr>
        <w:tc>
          <w:tcPr>
            <w:tcW w:w="2689" w:type="dxa"/>
          </w:tcPr>
          <w:p w14:paraId="592EA410"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Azotas (g)</w:t>
            </w:r>
          </w:p>
        </w:tc>
        <w:tc>
          <w:tcPr>
            <w:tcW w:w="1701" w:type="dxa"/>
          </w:tcPr>
          <w:p w14:paraId="6D58D90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701" w:type="dxa"/>
          </w:tcPr>
          <w:p w14:paraId="048B760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0,45</w:t>
            </w:r>
          </w:p>
        </w:tc>
        <w:tc>
          <w:tcPr>
            <w:tcW w:w="1559" w:type="dxa"/>
          </w:tcPr>
          <w:p w14:paraId="753BCE4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701" w:type="dxa"/>
          </w:tcPr>
          <w:p w14:paraId="1265243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r>
      <w:tr w:rsidR="003A7468" w:rsidRPr="004E3BE9" w14:paraId="43C25AE3" w14:textId="77777777" w:rsidTr="00D12971">
        <w:trPr>
          <w:trHeight w:val="300"/>
        </w:trPr>
        <w:tc>
          <w:tcPr>
            <w:tcW w:w="2689" w:type="dxa"/>
          </w:tcPr>
          <w:p w14:paraId="79E9BC04"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Elektrolitai (</w:t>
            </w:r>
            <w:proofErr w:type="spellStart"/>
            <w:r w:rsidRPr="004E3BE9">
              <w:rPr>
                <w:sz w:val="22"/>
                <w:szCs w:val="22"/>
                <w:lang w:val="lt-LT"/>
              </w:rPr>
              <w:t>mmol</w:t>
            </w:r>
            <w:proofErr w:type="spellEnd"/>
            <w:r w:rsidRPr="004E3BE9">
              <w:rPr>
                <w:sz w:val="22"/>
                <w:szCs w:val="22"/>
                <w:lang w:val="lt-LT"/>
              </w:rPr>
              <w:t>)</w:t>
            </w:r>
          </w:p>
        </w:tc>
        <w:tc>
          <w:tcPr>
            <w:tcW w:w="1701" w:type="dxa"/>
          </w:tcPr>
          <w:p w14:paraId="16DEF13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01D7DBD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511A78D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7F99A0F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r>
      <w:tr w:rsidR="003A7468" w:rsidRPr="004E3BE9" w14:paraId="60D5FE90" w14:textId="77777777" w:rsidTr="00D12971">
        <w:trPr>
          <w:trHeight w:val="300"/>
        </w:trPr>
        <w:tc>
          <w:tcPr>
            <w:tcW w:w="2689" w:type="dxa"/>
          </w:tcPr>
          <w:p w14:paraId="122580DF"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natris</w:t>
            </w:r>
            <w:r w:rsidRPr="004E3BE9">
              <w:rPr>
                <w:sz w:val="22"/>
                <w:szCs w:val="22"/>
                <w:vertAlign w:val="superscript"/>
                <w:lang w:val="lt-LT"/>
              </w:rPr>
              <w:t>1</w:t>
            </w:r>
          </w:p>
        </w:tc>
        <w:tc>
          <w:tcPr>
            <w:tcW w:w="1701" w:type="dxa"/>
          </w:tcPr>
          <w:p w14:paraId="43CDACA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9,9</w:t>
            </w:r>
          </w:p>
        </w:tc>
        <w:tc>
          <w:tcPr>
            <w:tcW w:w="1701" w:type="dxa"/>
          </w:tcPr>
          <w:p w14:paraId="44653AA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2,2</w:t>
            </w:r>
          </w:p>
        </w:tc>
        <w:tc>
          <w:tcPr>
            <w:tcW w:w="1559" w:type="dxa"/>
          </w:tcPr>
          <w:p w14:paraId="7A87735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10</w:t>
            </w:r>
          </w:p>
        </w:tc>
        <w:tc>
          <w:tcPr>
            <w:tcW w:w="1701" w:type="dxa"/>
          </w:tcPr>
          <w:p w14:paraId="396132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r>
      <w:tr w:rsidR="003A7468" w:rsidRPr="004E3BE9" w14:paraId="3A9F696C" w14:textId="77777777" w:rsidTr="00D12971">
        <w:trPr>
          <w:trHeight w:val="300"/>
        </w:trPr>
        <w:tc>
          <w:tcPr>
            <w:tcW w:w="2689" w:type="dxa"/>
          </w:tcPr>
          <w:p w14:paraId="0C93BFEB"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kalis</w:t>
            </w:r>
          </w:p>
        </w:tc>
        <w:tc>
          <w:tcPr>
            <w:tcW w:w="1701" w:type="dxa"/>
          </w:tcPr>
          <w:p w14:paraId="1B36598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0F15BB5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559" w:type="dxa"/>
          </w:tcPr>
          <w:p w14:paraId="4FC0683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236A287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1,8</w:t>
            </w:r>
          </w:p>
        </w:tc>
      </w:tr>
      <w:tr w:rsidR="003A7468" w:rsidRPr="004E3BE9" w14:paraId="4CF070CC" w14:textId="77777777" w:rsidTr="00D12971">
        <w:trPr>
          <w:trHeight w:val="300"/>
        </w:trPr>
        <w:tc>
          <w:tcPr>
            <w:tcW w:w="2689" w:type="dxa"/>
          </w:tcPr>
          <w:p w14:paraId="109C284F"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magnis</w:t>
            </w:r>
          </w:p>
        </w:tc>
        <w:tc>
          <w:tcPr>
            <w:tcW w:w="1701" w:type="dxa"/>
          </w:tcPr>
          <w:p w14:paraId="51C30A8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4277E73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0,16</w:t>
            </w:r>
          </w:p>
        </w:tc>
        <w:tc>
          <w:tcPr>
            <w:tcW w:w="1559" w:type="dxa"/>
          </w:tcPr>
          <w:p w14:paraId="0CEDDA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1BDEC9C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0,14</w:t>
            </w:r>
          </w:p>
        </w:tc>
      </w:tr>
      <w:tr w:rsidR="003A7468" w:rsidRPr="004E3BE9" w14:paraId="6728FFAB" w14:textId="77777777" w:rsidTr="00D12971">
        <w:trPr>
          <w:trHeight w:val="300"/>
        </w:trPr>
        <w:tc>
          <w:tcPr>
            <w:tcW w:w="2689" w:type="dxa"/>
          </w:tcPr>
          <w:p w14:paraId="3F242C35"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kalcis</w:t>
            </w:r>
          </w:p>
        </w:tc>
        <w:tc>
          <w:tcPr>
            <w:tcW w:w="1701" w:type="dxa"/>
          </w:tcPr>
          <w:p w14:paraId="69C0CEE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24CDA7F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559" w:type="dxa"/>
          </w:tcPr>
          <w:p w14:paraId="00B09B5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1244742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6ACD96C5" w14:textId="77777777" w:rsidTr="00D12971">
        <w:trPr>
          <w:trHeight w:val="300"/>
        </w:trPr>
        <w:tc>
          <w:tcPr>
            <w:tcW w:w="2689" w:type="dxa"/>
          </w:tcPr>
          <w:p w14:paraId="2AE51FFF"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fosfatas</w:t>
            </w:r>
            <w:r w:rsidRPr="004E3BE9">
              <w:rPr>
                <w:sz w:val="22"/>
                <w:szCs w:val="22"/>
                <w:vertAlign w:val="superscript"/>
                <w:lang w:val="lt-LT"/>
              </w:rPr>
              <w:t>1</w:t>
            </w:r>
          </w:p>
        </w:tc>
        <w:tc>
          <w:tcPr>
            <w:tcW w:w="1701" w:type="dxa"/>
          </w:tcPr>
          <w:p w14:paraId="330945C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4,9</w:t>
            </w:r>
          </w:p>
        </w:tc>
        <w:tc>
          <w:tcPr>
            <w:tcW w:w="1701" w:type="dxa"/>
          </w:tcPr>
          <w:p w14:paraId="05C638A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559" w:type="dxa"/>
          </w:tcPr>
          <w:p w14:paraId="207877A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4893D7E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705BDD52" w14:textId="77777777" w:rsidTr="00D12971">
        <w:trPr>
          <w:trHeight w:val="300"/>
        </w:trPr>
        <w:tc>
          <w:tcPr>
            <w:tcW w:w="2689" w:type="dxa"/>
          </w:tcPr>
          <w:p w14:paraId="6C1E0112"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sulfatas</w:t>
            </w:r>
          </w:p>
        </w:tc>
        <w:tc>
          <w:tcPr>
            <w:tcW w:w="1701" w:type="dxa"/>
          </w:tcPr>
          <w:p w14:paraId="561BF2F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0944EF6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0,16</w:t>
            </w:r>
          </w:p>
        </w:tc>
        <w:tc>
          <w:tcPr>
            <w:tcW w:w="1559" w:type="dxa"/>
          </w:tcPr>
          <w:p w14:paraId="34A238E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4E6E165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0,14</w:t>
            </w:r>
          </w:p>
        </w:tc>
      </w:tr>
      <w:tr w:rsidR="003A7468" w:rsidRPr="004E3BE9" w14:paraId="595E3B40" w14:textId="77777777" w:rsidTr="00D12971">
        <w:trPr>
          <w:trHeight w:val="300"/>
        </w:trPr>
        <w:tc>
          <w:tcPr>
            <w:tcW w:w="2689" w:type="dxa"/>
          </w:tcPr>
          <w:p w14:paraId="0F468B34"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chloridas</w:t>
            </w:r>
          </w:p>
        </w:tc>
        <w:tc>
          <w:tcPr>
            <w:tcW w:w="1701" w:type="dxa"/>
          </w:tcPr>
          <w:p w14:paraId="2056F97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43AD578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559" w:type="dxa"/>
          </w:tcPr>
          <w:p w14:paraId="6C045F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7ECB53E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1,8</w:t>
            </w:r>
          </w:p>
        </w:tc>
      </w:tr>
      <w:tr w:rsidR="003A7468" w:rsidRPr="004E3BE9" w14:paraId="26999EFB" w14:textId="77777777" w:rsidTr="00D12971">
        <w:trPr>
          <w:trHeight w:val="300"/>
        </w:trPr>
        <w:tc>
          <w:tcPr>
            <w:tcW w:w="2689" w:type="dxa"/>
          </w:tcPr>
          <w:p w14:paraId="0F13F5F9"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acetatas</w:t>
            </w:r>
          </w:p>
        </w:tc>
        <w:tc>
          <w:tcPr>
            <w:tcW w:w="1701" w:type="dxa"/>
          </w:tcPr>
          <w:p w14:paraId="0BCFFE4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c>
          <w:tcPr>
            <w:tcW w:w="1701" w:type="dxa"/>
          </w:tcPr>
          <w:p w14:paraId="455A420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0,56</w:t>
            </w:r>
          </w:p>
        </w:tc>
        <w:tc>
          <w:tcPr>
            <w:tcW w:w="1559" w:type="dxa"/>
          </w:tcPr>
          <w:p w14:paraId="32A30F4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c>
          <w:tcPr>
            <w:tcW w:w="1701" w:type="dxa"/>
          </w:tcPr>
          <w:p w14:paraId="348D2A3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0,50</w:t>
            </w:r>
          </w:p>
        </w:tc>
      </w:tr>
      <w:tr w:rsidR="003A7468" w:rsidRPr="004E3BE9" w14:paraId="4FB23C51" w14:textId="77777777" w:rsidTr="00D12971">
        <w:trPr>
          <w:trHeight w:val="300"/>
        </w:trPr>
        <w:tc>
          <w:tcPr>
            <w:tcW w:w="2689" w:type="dxa"/>
          </w:tcPr>
          <w:p w14:paraId="6E74C79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Angliavandeniai (g)</w:t>
            </w:r>
          </w:p>
        </w:tc>
        <w:tc>
          <w:tcPr>
            <w:tcW w:w="1701" w:type="dxa"/>
          </w:tcPr>
          <w:p w14:paraId="1119E5D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299337D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0FD2A2B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1EB98F1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r>
      <w:tr w:rsidR="003A7468" w:rsidRPr="004E3BE9" w14:paraId="27997E7B" w14:textId="77777777" w:rsidTr="00D12971">
        <w:trPr>
          <w:trHeight w:val="300"/>
        </w:trPr>
        <w:tc>
          <w:tcPr>
            <w:tcW w:w="2689" w:type="dxa"/>
          </w:tcPr>
          <w:p w14:paraId="03C0D1A9"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Gliukozė (bevandenė)</w:t>
            </w:r>
          </w:p>
        </w:tc>
        <w:tc>
          <w:tcPr>
            <w:tcW w:w="1701" w:type="dxa"/>
          </w:tcPr>
          <w:p w14:paraId="1737F8E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c>
          <w:tcPr>
            <w:tcW w:w="1701" w:type="dxa"/>
          </w:tcPr>
          <w:p w14:paraId="59541B0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11,2</w:t>
            </w:r>
          </w:p>
        </w:tc>
        <w:tc>
          <w:tcPr>
            <w:tcW w:w="1559" w:type="dxa"/>
          </w:tcPr>
          <w:p w14:paraId="0A9D60A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c>
          <w:tcPr>
            <w:tcW w:w="1701" w:type="dxa"/>
          </w:tcPr>
          <w:p w14:paraId="5291348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10,0</w:t>
            </w:r>
          </w:p>
        </w:tc>
      </w:tr>
      <w:tr w:rsidR="003A7468" w:rsidRPr="004E3BE9" w14:paraId="76EB49B6" w14:textId="77777777" w:rsidTr="00D12971">
        <w:trPr>
          <w:trHeight w:val="300"/>
        </w:trPr>
        <w:tc>
          <w:tcPr>
            <w:tcW w:w="2689" w:type="dxa"/>
          </w:tcPr>
          <w:p w14:paraId="4696012F"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Lipidai (g)</w:t>
            </w:r>
          </w:p>
        </w:tc>
        <w:tc>
          <w:tcPr>
            <w:tcW w:w="1701" w:type="dxa"/>
          </w:tcPr>
          <w:p w14:paraId="03B8536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701" w:type="dxa"/>
          </w:tcPr>
          <w:p w14:paraId="5163418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559" w:type="dxa"/>
          </w:tcPr>
          <w:p w14:paraId="67D6701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701" w:type="dxa"/>
          </w:tcPr>
          <w:p w14:paraId="2898546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2,1</w:t>
            </w:r>
          </w:p>
        </w:tc>
      </w:tr>
      <w:tr w:rsidR="003A7468" w:rsidRPr="004E3BE9" w14:paraId="43A11F65" w14:textId="77777777" w:rsidTr="00D12971">
        <w:trPr>
          <w:trHeight w:val="300"/>
        </w:trPr>
        <w:tc>
          <w:tcPr>
            <w:tcW w:w="2689" w:type="dxa"/>
          </w:tcPr>
          <w:p w14:paraId="3B77B7D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Energijos kiekis (kcal)</w:t>
            </w:r>
          </w:p>
        </w:tc>
        <w:tc>
          <w:tcPr>
            <w:tcW w:w="1701" w:type="dxa"/>
          </w:tcPr>
          <w:p w14:paraId="7AD47C2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44AC0E8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17B7398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6B269EA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r>
      <w:tr w:rsidR="003A7468" w:rsidRPr="004E3BE9" w14:paraId="597CFD4B" w14:textId="77777777" w:rsidTr="00D12971">
        <w:trPr>
          <w:trHeight w:val="300"/>
        </w:trPr>
        <w:tc>
          <w:tcPr>
            <w:tcW w:w="2689" w:type="dxa"/>
          </w:tcPr>
          <w:p w14:paraId="173E3E7C"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iš viso (apytiksliai)</w:t>
            </w:r>
          </w:p>
        </w:tc>
        <w:tc>
          <w:tcPr>
            <w:tcW w:w="1701" w:type="dxa"/>
          </w:tcPr>
          <w:p w14:paraId="49EFD7E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250</w:t>
            </w:r>
          </w:p>
        </w:tc>
        <w:tc>
          <w:tcPr>
            <w:tcW w:w="1701" w:type="dxa"/>
          </w:tcPr>
          <w:p w14:paraId="113A0C3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56,0</w:t>
            </w:r>
          </w:p>
        </w:tc>
        <w:tc>
          <w:tcPr>
            <w:tcW w:w="1559" w:type="dxa"/>
          </w:tcPr>
          <w:p w14:paraId="7AF2566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358</w:t>
            </w:r>
          </w:p>
        </w:tc>
        <w:tc>
          <w:tcPr>
            <w:tcW w:w="1701" w:type="dxa"/>
          </w:tcPr>
          <w:p w14:paraId="3DEA1D9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71,6</w:t>
            </w:r>
          </w:p>
        </w:tc>
      </w:tr>
      <w:tr w:rsidR="003A7468" w:rsidRPr="004E3BE9" w14:paraId="59BF67B8" w14:textId="77777777" w:rsidTr="00D12971">
        <w:trPr>
          <w:trHeight w:val="300"/>
        </w:trPr>
        <w:tc>
          <w:tcPr>
            <w:tcW w:w="2689" w:type="dxa"/>
          </w:tcPr>
          <w:p w14:paraId="2B0E1A3D"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ne baltymai (apytiksliai)</w:t>
            </w:r>
          </w:p>
        </w:tc>
        <w:tc>
          <w:tcPr>
            <w:tcW w:w="1701" w:type="dxa"/>
          </w:tcPr>
          <w:p w14:paraId="5711508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200</w:t>
            </w:r>
          </w:p>
        </w:tc>
        <w:tc>
          <w:tcPr>
            <w:tcW w:w="1701" w:type="dxa"/>
          </w:tcPr>
          <w:p w14:paraId="4E4B37F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44,8</w:t>
            </w:r>
          </w:p>
        </w:tc>
        <w:tc>
          <w:tcPr>
            <w:tcW w:w="1559" w:type="dxa"/>
          </w:tcPr>
          <w:p w14:paraId="36AFC2C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308</w:t>
            </w:r>
          </w:p>
        </w:tc>
        <w:tc>
          <w:tcPr>
            <w:tcW w:w="1701" w:type="dxa"/>
          </w:tcPr>
          <w:p w14:paraId="0FD0D67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61,5</w:t>
            </w:r>
          </w:p>
        </w:tc>
      </w:tr>
      <w:tr w:rsidR="003A7468" w:rsidRPr="004E3BE9" w14:paraId="4FDC3442" w14:textId="77777777" w:rsidTr="00D12971">
        <w:trPr>
          <w:trHeight w:val="300"/>
        </w:trPr>
        <w:tc>
          <w:tcPr>
            <w:tcW w:w="2689" w:type="dxa"/>
          </w:tcPr>
          <w:p w14:paraId="1EFAE04D" w14:textId="77777777" w:rsidR="003A7468" w:rsidRPr="004E3BE9" w:rsidRDefault="003A7468" w:rsidP="00D12971">
            <w:pPr>
              <w:tabs>
                <w:tab w:val="left" w:pos="497"/>
                <w:tab w:val="left" w:pos="567"/>
              </w:tabs>
              <w:spacing w:line="260" w:lineRule="exact"/>
              <w:rPr>
                <w:sz w:val="22"/>
                <w:szCs w:val="22"/>
                <w:lang w:val="lt-LT"/>
              </w:rPr>
            </w:pPr>
            <w:proofErr w:type="spellStart"/>
            <w:r w:rsidRPr="004E3BE9">
              <w:rPr>
                <w:sz w:val="22"/>
                <w:szCs w:val="22"/>
                <w:lang w:val="lt-LT"/>
              </w:rPr>
              <w:t>Osmoliariškumas</w:t>
            </w:r>
            <w:proofErr w:type="spellEnd"/>
            <w:r w:rsidRPr="004E3BE9">
              <w:rPr>
                <w:sz w:val="22"/>
                <w:szCs w:val="22"/>
                <w:lang w:val="lt-LT"/>
              </w:rPr>
              <w:t xml:space="preserve"> (apytiksliai)</w:t>
            </w:r>
            <w:r w:rsidRPr="004E3BE9">
              <w:rPr>
                <w:sz w:val="22"/>
                <w:szCs w:val="22"/>
                <w:vertAlign w:val="superscript"/>
                <w:lang w:val="lt-LT"/>
              </w:rPr>
              <w:t xml:space="preserve"> 2</w:t>
            </w:r>
          </w:p>
        </w:tc>
        <w:tc>
          <w:tcPr>
            <w:tcW w:w="1701" w:type="dxa"/>
          </w:tcPr>
          <w:p w14:paraId="197BB76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970 </w:t>
            </w:r>
            <w:proofErr w:type="spellStart"/>
            <w:r w:rsidRPr="004E3BE9">
              <w:rPr>
                <w:sz w:val="22"/>
                <w:szCs w:val="22"/>
                <w:lang w:val="lt-LT"/>
              </w:rPr>
              <w:t>mOsm</w:t>
            </w:r>
            <w:proofErr w:type="spellEnd"/>
            <w:r w:rsidRPr="004E3BE9">
              <w:rPr>
                <w:sz w:val="22"/>
                <w:szCs w:val="22"/>
                <w:lang w:val="lt-LT"/>
              </w:rPr>
              <w:t>/l</w:t>
            </w:r>
          </w:p>
        </w:tc>
        <w:tc>
          <w:tcPr>
            <w:tcW w:w="1701" w:type="dxa"/>
          </w:tcPr>
          <w:p w14:paraId="3A36A9B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970 </w:t>
            </w:r>
            <w:proofErr w:type="spellStart"/>
            <w:r w:rsidRPr="004E3BE9">
              <w:rPr>
                <w:sz w:val="22"/>
                <w:szCs w:val="22"/>
                <w:lang w:val="lt-LT"/>
              </w:rPr>
              <w:t>mOsm</w:t>
            </w:r>
            <w:proofErr w:type="spellEnd"/>
            <w:r w:rsidRPr="004E3BE9">
              <w:rPr>
                <w:sz w:val="22"/>
                <w:szCs w:val="22"/>
                <w:lang w:val="lt-LT"/>
              </w:rPr>
              <w:t>/l</w:t>
            </w:r>
          </w:p>
        </w:tc>
        <w:tc>
          <w:tcPr>
            <w:tcW w:w="1559" w:type="dxa"/>
          </w:tcPr>
          <w:p w14:paraId="5E19315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890 </w:t>
            </w:r>
            <w:proofErr w:type="spellStart"/>
            <w:r w:rsidRPr="004E3BE9">
              <w:rPr>
                <w:sz w:val="22"/>
                <w:szCs w:val="22"/>
                <w:lang w:val="lt-LT"/>
              </w:rPr>
              <w:t>mOsm</w:t>
            </w:r>
            <w:proofErr w:type="spellEnd"/>
            <w:r w:rsidRPr="004E3BE9">
              <w:rPr>
                <w:sz w:val="22"/>
                <w:szCs w:val="22"/>
                <w:lang w:val="lt-LT"/>
              </w:rPr>
              <w:t>/l</w:t>
            </w:r>
          </w:p>
        </w:tc>
        <w:tc>
          <w:tcPr>
            <w:tcW w:w="1701" w:type="dxa"/>
          </w:tcPr>
          <w:p w14:paraId="07868D0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890 </w:t>
            </w:r>
            <w:proofErr w:type="spellStart"/>
            <w:r w:rsidRPr="004E3BE9">
              <w:rPr>
                <w:sz w:val="22"/>
                <w:szCs w:val="22"/>
                <w:lang w:val="lt-LT"/>
              </w:rPr>
              <w:t>mOsm</w:t>
            </w:r>
            <w:proofErr w:type="spellEnd"/>
            <w:r w:rsidRPr="004E3BE9">
              <w:rPr>
                <w:sz w:val="22"/>
                <w:szCs w:val="22"/>
                <w:lang w:val="lt-LT"/>
              </w:rPr>
              <w:t>/l</w:t>
            </w:r>
          </w:p>
        </w:tc>
      </w:tr>
      <w:tr w:rsidR="003A7468" w:rsidRPr="004E3BE9" w14:paraId="53795421" w14:textId="77777777" w:rsidTr="00D12971">
        <w:trPr>
          <w:trHeight w:val="300"/>
        </w:trPr>
        <w:tc>
          <w:tcPr>
            <w:tcW w:w="2689" w:type="dxa"/>
          </w:tcPr>
          <w:p w14:paraId="4DCD9A19"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pH</w:t>
            </w:r>
          </w:p>
        </w:tc>
        <w:tc>
          <w:tcPr>
            <w:tcW w:w="1701" w:type="dxa"/>
          </w:tcPr>
          <w:p w14:paraId="639D8DE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2E5A4C3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559" w:type="dxa"/>
          </w:tcPr>
          <w:p w14:paraId="592B67C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7139DA5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r>
    </w:tbl>
    <w:p w14:paraId="0B38F305" w14:textId="77777777" w:rsidR="00EE39FA" w:rsidRPr="004E3BE9"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vertAlign w:val="superscript"/>
          <w14:ligatures w14:val="none"/>
        </w:rPr>
        <w:t>1</w:t>
      </w:r>
      <w:r w:rsidRPr="004E3BE9">
        <w:t xml:space="preserve"> </w:t>
      </w:r>
      <w:r w:rsidRPr="004E3BE9">
        <w:rPr>
          <w:rFonts w:ascii="Times New Roman" w:eastAsia="Times New Roman" w:hAnsi="Times New Roman" w:cs="Times New Roman"/>
          <w:kern w:val="0"/>
          <w14:ligatures w14:val="none"/>
        </w:rPr>
        <w:t>Lipidų emulsijos ir aminorūgščių tirpalo dalis.</w:t>
      </w:r>
    </w:p>
    <w:p w14:paraId="22CFBA12" w14:textId="77777777" w:rsidR="00EE39FA" w:rsidRPr="004E3BE9"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vertAlign w:val="superscript"/>
          <w14:ligatures w14:val="none"/>
        </w:rPr>
        <w:t>2</w:t>
      </w:r>
      <w:r w:rsidRPr="004E3BE9">
        <w:rPr>
          <w:rFonts w:ascii="Times New Roman" w:eastAsia="Times New Roman" w:hAnsi="Times New Roman" w:cs="Times New Roman"/>
          <w:kern w:val="0"/>
          <w14:ligatures w14:val="none"/>
        </w:rPr>
        <w:t xml:space="preserve"> Apskaičiuota teorinė vertė</w:t>
      </w:r>
    </w:p>
    <w:p w14:paraId="3B4EB4FF" w14:textId="77777777" w:rsidR="00EE39FA" w:rsidRPr="004E3BE9" w:rsidRDefault="00EE39FA" w:rsidP="00153A4A">
      <w:pPr>
        <w:tabs>
          <w:tab w:val="left" w:pos="567"/>
        </w:tabs>
        <w:spacing w:after="0" w:line="240" w:lineRule="auto"/>
        <w:rPr>
          <w:rFonts w:ascii="Times New Roman" w:eastAsia="Times New Roman" w:hAnsi="Times New Roman" w:cs="Times New Roman"/>
          <w:kern w:val="0"/>
          <w14:ligatures w14:val="none"/>
        </w:rPr>
      </w:pPr>
    </w:p>
    <w:p w14:paraId="3198F317" w14:textId="4976BB9F" w:rsidR="00EE39FA" w:rsidRPr="004E3BE9" w:rsidRDefault="00EE39FA" w:rsidP="00153A4A">
      <w:pPr>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Pagalbinės medžiagos</w:t>
      </w:r>
    </w:p>
    <w:p w14:paraId="73DFD8B4" w14:textId="77777777" w:rsidR="00EE39FA" w:rsidRPr="004E3BE9" w:rsidRDefault="00EE39FA" w:rsidP="00153A4A">
      <w:pPr>
        <w:tabs>
          <w:tab w:val="left" w:pos="567"/>
        </w:tabs>
        <w:spacing w:after="0" w:line="240" w:lineRule="auto"/>
        <w:rPr>
          <w:rFonts w:ascii="Times New Roman" w:eastAsia="Times New Roman" w:hAnsi="Times New Roman" w:cs="Times New Roman"/>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535D46" w:rsidRPr="004E3BE9" w14:paraId="0D9B46D2" w14:textId="77777777" w:rsidTr="00D12971">
        <w:tc>
          <w:tcPr>
            <w:tcW w:w="2694" w:type="dxa"/>
          </w:tcPr>
          <w:p w14:paraId="646E6ADB" w14:textId="77777777" w:rsidR="00535D46" w:rsidRPr="00252604" w:rsidRDefault="00535D46" w:rsidP="00D12971">
            <w:pPr>
              <w:tabs>
                <w:tab w:val="left" w:pos="567"/>
              </w:tabs>
              <w:rPr>
                <w:sz w:val="22"/>
                <w:szCs w:val="22"/>
                <w:lang w:val="lt-LT"/>
              </w:rPr>
            </w:pPr>
            <w:proofErr w:type="spellStart"/>
            <w:r w:rsidRPr="004E3BE9">
              <w:t>Pagalbinė</w:t>
            </w:r>
            <w:proofErr w:type="spellEnd"/>
            <w:r w:rsidRPr="004E3BE9">
              <w:t xml:space="preserve"> </w:t>
            </w:r>
            <w:proofErr w:type="spellStart"/>
            <w:r w:rsidRPr="004E3BE9">
              <w:t>medžiaga</w:t>
            </w:r>
            <w:proofErr w:type="spellEnd"/>
          </w:p>
        </w:tc>
        <w:tc>
          <w:tcPr>
            <w:tcW w:w="1814" w:type="dxa"/>
            <w:vAlign w:val="bottom"/>
          </w:tcPr>
          <w:p w14:paraId="7B064CDD" w14:textId="77777777" w:rsidR="00535D46" w:rsidRPr="00252604" w:rsidRDefault="00535D46" w:rsidP="00D12971">
            <w:pPr>
              <w:tabs>
                <w:tab w:val="left" w:pos="567"/>
              </w:tabs>
              <w:jc w:val="center"/>
              <w:rPr>
                <w:sz w:val="22"/>
                <w:szCs w:val="22"/>
                <w:lang w:val="lt-LT"/>
              </w:rPr>
            </w:pPr>
            <w:proofErr w:type="spellStart"/>
            <w:r w:rsidRPr="004E3BE9">
              <w:t>Aminorūgščių</w:t>
            </w:r>
            <w:proofErr w:type="spellEnd"/>
            <w:r w:rsidRPr="004E3BE9">
              <w:t xml:space="preserve"> </w:t>
            </w:r>
            <w:proofErr w:type="spellStart"/>
            <w:r w:rsidRPr="004E3BE9">
              <w:t>kamera</w:t>
            </w:r>
            <w:proofErr w:type="spellEnd"/>
          </w:p>
          <w:p w14:paraId="3BBFBD69" w14:textId="77777777" w:rsidR="00535D46" w:rsidRPr="00252604" w:rsidRDefault="00535D46" w:rsidP="00D12971">
            <w:pPr>
              <w:tabs>
                <w:tab w:val="left" w:pos="567"/>
              </w:tabs>
              <w:jc w:val="center"/>
              <w:rPr>
                <w:sz w:val="22"/>
                <w:szCs w:val="22"/>
                <w:lang w:val="lt-LT"/>
              </w:rPr>
            </w:pPr>
          </w:p>
        </w:tc>
        <w:tc>
          <w:tcPr>
            <w:tcW w:w="2254" w:type="dxa"/>
            <w:vAlign w:val="bottom"/>
          </w:tcPr>
          <w:p w14:paraId="45D23A30" w14:textId="77777777" w:rsidR="00535D46" w:rsidRPr="00252604" w:rsidRDefault="00535D46" w:rsidP="00D12971">
            <w:pPr>
              <w:tabs>
                <w:tab w:val="left" w:pos="567"/>
              </w:tabs>
              <w:jc w:val="center"/>
              <w:rPr>
                <w:sz w:val="22"/>
                <w:szCs w:val="22"/>
                <w:lang w:val="lt-LT"/>
              </w:rPr>
            </w:pPr>
            <w:proofErr w:type="spellStart"/>
            <w:r w:rsidRPr="004E3BE9">
              <w:t>Gliukozės</w:t>
            </w:r>
            <w:proofErr w:type="spellEnd"/>
            <w:r w:rsidRPr="004E3BE9">
              <w:t xml:space="preserve"> </w:t>
            </w:r>
            <w:proofErr w:type="spellStart"/>
            <w:r w:rsidRPr="004E3BE9">
              <w:t>kamera</w:t>
            </w:r>
            <w:proofErr w:type="spellEnd"/>
          </w:p>
          <w:p w14:paraId="2D0F237F" w14:textId="77777777" w:rsidR="00535D46" w:rsidRPr="00252604" w:rsidRDefault="00535D46" w:rsidP="00D12971">
            <w:pPr>
              <w:tabs>
                <w:tab w:val="left" w:pos="567"/>
              </w:tabs>
              <w:jc w:val="center"/>
              <w:rPr>
                <w:sz w:val="22"/>
                <w:szCs w:val="22"/>
                <w:lang w:val="lt-LT"/>
              </w:rPr>
            </w:pPr>
          </w:p>
        </w:tc>
        <w:tc>
          <w:tcPr>
            <w:tcW w:w="2254" w:type="dxa"/>
            <w:vAlign w:val="bottom"/>
          </w:tcPr>
          <w:p w14:paraId="38D193BB" w14:textId="77777777" w:rsidR="00535D46" w:rsidRPr="00252604" w:rsidRDefault="00535D46" w:rsidP="00D12971">
            <w:pPr>
              <w:tabs>
                <w:tab w:val="left" w:pos="567"/>
              </w:tabs>
              <w:jc w:val="center"/>
              <w:rPr>
                <w:sz w:val="22"/>
                <w:szCs w:val="22"/>
                <w:lang w:val="lt-LT"/>
              </w:rPr>
            </w:pPr>
            <w:proofErr w:type="spellStart"/>
            <w:r w:rsidRPr="004E3BE9">
              <w:t>Lipidų</w:t>
            </w:r>
            <w:proofErr w:type="spellEnd"/>
            <w:r w:rsidRPr="004E3BE9">
              <w:t xml:space="preserve"> </w:t>
            </w:r>
            <w:proofErr w:type="spellStart"/>
            <w:r w:rsidRPr="004E3BE9">
              <w:t>kamera</w:t>
            </w:r>
            <w:proofErr w:type="spellEnd"/>
          </w:p>
          <w:p w14:paraId="5B1D498B" w14:textId="77777777" w:rsidR="00535D46" w:rsidRPr="00252604" w:rsidRDefault="00535D46" w:rsidP="00D12971">
            <w:pPr>
              <w:tabs>
                <w:tab w:val="left" w:pos="567"/>
              </w:tabs>
              <w:jc w:val="center"/>
              <w:rPr>
                <w:sz w:val="22"/>
                <w:szCs w:val="22"/>
                <w:lang w:val="lt-LT"/>
              </w:rPr>
            </w:pPr>
          </w:p>
        </w:tc>
      </w:tr>
      <w:tr w:rsidR="00535D46" w:rsidRPr="004E3BE9" w14:paraId="320D974C" w14:textId="77777777" w:rsidTr="00D12971">
        <w:tc>
          <w:tcPr>
            <w:tcW w:w="2694" w:type="dxa"/>
          </w:tcPr>
          <w:p w14:paraId="18F89A4B" w14:textId="77777777" w:rsidR="00535D46" w:rsidRPr="00252604" w:rsidRDefault="00535D46" w:rsidP="00D12971">
            <w:pPr>
              <w:tabs>
                <w:tab w:val="left" w:pos="567"/>
              </w:tabs>
              <w:rPr>
                <w:sz w:val="22"/>
                <w:szCs w:val="22"/>
                <w:lang w:val="lt-LT"/>
              </w:rPr>
            </w:pPr>
            <w:r w:rsidRPr="00BB30BA">
              <w:rPr>
                <w:lang w:val="pt-PT"/>
              </w:rPr>
              <w:t>Visų racematų alfa-tokoferolis (E307)</w:t>
            </w:r>
          </w:p>
        </w:tc>
        <w:tc>
          <w:tcPr>
            <w:tcW w:w="1814" w:type="dxa"/>
          </w:tcPr>
          <w:p w14:paraId="1443E4F9"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0BB3E101"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0ECB8DDA"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083C60DC" w14:textId="77777777" w:rsidTr="00D12971">
        <w:tc>
          <w:tcPr>
            <w:tcW w:w="2694" w:type="dxa"/>
          </w:tcPr>
          <w:p w14:paraId="4E7213CD" w14:textId="5C0FB9E6" w:rsidR="00535D46" w:rsidRPr="00252604" w:rsidRDefault="004E3BE9" w:rsidP="00D12971">
            <w:pPr>
              <w:tabs>
                <w:tab w:val="left" w:pos="567"/>
              </w:tabs>
              <w:rPr>
                <w:sz w:val="22"/>
                <w:szCs w:val="22"/>
                <w:lang w:val="lt-LT"/>
              </w:rPr>
            </w:pPr>
            <w:proofErr w:type="spellStart"/>
            <w:r w:rsidRPr="004E3BE9">
              <w:t>Ledinė</w:t>
            </w:r>
            <w:proofErr w:type="spellEnd"/>
            <w:r w:rsidRPr="004E3BE9">
              <w:t xml:space="preserve"> </w:t>
            </w:r>
            <w:proofErr w:type="spellStart"/>
            <w:r w:rsidRPr="004E3BE9">
              <w:t>a</w:t>
            </w:r>
            <w:r w:rsidR="00535D46" w:rsidRPr="004E3BE9">
              <w:t>cto</w:t>
            </w:r>
            <w:proofErr w:type="spellEnd"/>
            <w:r w:rsidR="00535D46" w:rsidRPr="004E3BE9">
              <w:t xml:space="preserve"> </w:t>
            </w:r>
            <w:proofErr w:type="spellStart"/>
            <w:r w:rsidR="00535D46" w:rsidRPr="004E3BE9">
              <w:t>rūgštis</w:t>
            </w:r>
            <w:proofErr w:type="spellEnd"/>
            <w:r w:rsidR="00535D46" w:rsidRPr="004E3BE9">
              <w:t>* (E260)</w:t>
            </w:r>
          </w:p>
        </w:tc>
        <w:tc>
          <w:tcPr>
            <w:tcW w:w="1814" w:type="dxa"/>
          </w:tcPr>
          <w:p w14:paraId="096E8D79" w14:textId="77777777" w:rsidR="00535D46" w:rsidRPr="00252604" w:rsidRDefault="00535D46" w:rsidP="00D12971">
            <w:pPr>
              <w:tabs>
                <w:tab w:val="left" w:pos="567"/>
              </w:tabs>
              <w:jc w:val="center"/>
              <w:rPr>
                <w:sz w:val="22"/>
                <w:szCs w:val="22"/>
                <w:lang w:val="lt-LT"/>
              </w:rPr>
            </w:pPr>
            <w:r w:rsidRPr="004E3BE9">
              <w:t>X</w:t>
            </w:r>
          </w:p>
        </w:tc>
        <w:tc>
          <w:tcPr>
            <w:tcW w:w="2254" w:type="dxa"/>
          </w:tcPr>
          <w:p w14:paraId="713600F1"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3FCF2146" w14:textId="77777777" w:rsidR="00535D46" w:rsidRPr="00252604" w:rsidRDefault="00535D46" w:rsidP="00D12971">
            <w:pPr>
              <w:tabs>
                <w:tab w:val="left" w:pos="567"/>
              </w:tabs>
              <w:jc w:val="center"/>
              <w:rPr>
                <w:sz w:val="22"/>
                <w:szCs w:val="22"/>
                <w:lang w:val="lt-LT"/>
              </w:rPr>
            </w:pPr>
            <w:r w:rsidRPr="004E3BE9">
              <w:t>-</w:t>
            </w:r>
          </w:p>
        </w:tc>
      </w:tr>
      <w:tr w:rsidR="00535D46" w:rsidRPr="004E3BE9" w14:paraId="1A1A8D3E" w14:textId="77777777" w:rsidTr="00D12971">
        <w:tc>
          <w:tcPr>
            <w:tcW w:w="2694" w:type="dxa"/>
          </w:tcPr>
          <w:p w14:paraId="0F5C9704" w14:textId="77777777" w:rsidR="00535D46" w:rsidRPr="00252604" w:rsidRDefault="00535D46" w:rsidP="00D12971">
            <w:pPr>
              <w:tabs>
                <w:tab w:val="left" w:pos="567"/>
              </w:tabs>
              <w:rPr>
                <w:sz w:val="22"/>
                <w:szCs w:val="22"/>
                <w:lang w:val="lt-LT"/>
              </w:rPr>
            </w:pPr>
            <w:proofErr w:type="spellStart"/>
            <w:r w:rsidRPr="004E3BE9">
              <w:t>Glicerolis</w:t>
            </w:r>
            <w:proofErr w:type="spellEnd"/>
            <w:r w:rsidRPr="004E3BE9">
              <w:t xml:space="preserve"> (E422)</w:t>
            </w:r>
          </w:p>
        </w:tc>
        <w:tc>
          <w:tcPr>
            <w:tcW w:w="1814" w:type="dxa"/>
          </w:tcPr>
          <w:p w14:paraId="6E1A25AE"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7C246B02"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1C2A3406"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5F700613" w14:textId="77777777" w:rsidTr="00D12971">
        <w:tc>
          <w:tcPr>
            <w:tcW w:w="2694" w:type="dxa"/>
          </w:tcPr>
          <w:p w14:paraId="07A94CCF" w14:textId="77777777" w:rsidR="00535D46" w:rsidRPr="00252604" w:rsidRDefault="00535D46" w:rsidP="00D12971">
            <w:pPr>
              <w:tabs>
                <w:tab w:val="left" w:pos="567"/>
              </w:tabs>
              <w:rPr>
                <w:sz w:val="22"/>
                <w:szCs w:val="22"/>
                <w:lang w:val="lt-LT"/>
              </w:rPr>
            </w:pPr>
            <w:proofErr w:type="spellStart"/>
            <w:r w:rsidRPr="004E3BE9">
              <w:t>Išgryninti</w:t>
            </w:r>
            <w:proofErr w:type="spellEnd"/>
            <w:r w:rsidRPr="004E3BE9">
              <w:t xml:space="preserve"> </w:t>
            </w:r>
            <w:proofErr w:type="spellStart"/>
            <w:r w:rsidRPr="004E3BE9">
              <w:t>kiaušinio</w:t>
            </w:r>
            <w:proofErr w:type="spellEnd"/>
            <w:r w:rsidRPr="004E3BE9">
              <w:t xml:space="preserve"> </w:t>
            </w:r>
            <w:proofErr w:type="spellStart"/>
            <w:r w:rsidRPr="004E3BE9">
              <w:t>fosfolipidai</w:t>
            </w:r>
            <w:proofErr w:type="spellEnd"/>
          </w:p>
        </w:tc>
        <w:tc>
          <w:tcPr>
            <w:tcW w:w="1814" w:type="dxa"/>
          </w:tcPr>
          <w:p w14:paraId="04F4470B"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2A561A0F"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4432799B"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443F9E05" w14:textId="77777777" w:rsidTr="00D12971">
        <w:tc>
          <w:tcPr>
            <w:tcW w:w="2694" w:type="dxa"/>
          </w:tcPr>
          <w:p w14:paraId="67A5EDC7" w14:textId="77777777" w:rsidR="00535D46" w:rsidRPr="00252604" w:rsidRDefault="00535D46" w:rsidP="00D12971">
            <w:pPr>
              <w:tabs>
                <w:tab w:val="left" w:pos="567"/>
              </w:tabs>
              <w:rPr>
                <w:sz w:val="22"/>
                <w:szCs w:val="22"/>
                <w:lang w:val="lt-LT"/>
              </w:rPr>
            </w:pPr>
            <w:proofErr w:type="spellStart"/>
            <w:r w:rsidRPr="004E3BE9">
              <w:t>Natrio</w:t>
            </w:r>
            <w:proofErr w:type="spellEnd"/>
            <w:r w:rsidRPr="004E3BE9">
              <w:t xml:space="preserve"> </w:t>
            </w:r>
            <w:proofErr w:type="spellStart"/>
            <w:r w:rsidRPr="004E3BE9">
              <w:t>hidroksidas</w:t>
            </w:r>
            <w:proofErr w:type="spellEnd"/>
            <w:r w:rsidRPr="004E3BE9">
              <w:t>* (E524)</w:t>
            </w:r>
          </w:p>
        </w:tc>
        <w:tc>
          <w:tcPr>
            <w:tcW w:w="1814" w:type="dxa"/>
          </w:tcPr>
          <w:p w14:paraId="639FD431"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059C4108"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56779297"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2B9CDC2C" w14:textId="77777777" w:rsidTr="00D12971">
        <w:tc>
          <w:tcPr>
            <w:tcW w:w="2694" w:type="dxa"/>
          </w:tcPr>
          <w:p w14:paraId="579E069F" w14:textId="77777777" w:rsidR="00535D46" w:rsidRPr="00252604" w:rsidRDefault="00535D46" w:rsidP="00D12971">
            <w:pPr>
              <w:tabs>
                <w:tab w:val="left" w:pos="567"/>
              </w:tabs>
              <w:rPr>
                <w:sz w:val="22"/>
                <w:szCs w:val="22"/>
                <w:lang w:val="lt-LT"/>
              </w:rPr>
            </w:pPr>
            <w:proofErr w:type="spellStart"/>
            <w:r w:rsidRPr="004E3BE9">
              <w:t>Natrio</w:t>
            </w:r>
            <w:proofErr w:type="spellEnd"/>
            <w:r w:rsidRPr="004E3BE9">
              <w:t xml:space="preserve"> </w:t>
            </w:r>
            <w:proofErr w:type="spellStart"/>
            <w:r w:rsidRPr="004E3BE9">
              <w:t>oleatas</w:t>
            </w:r>
            <w:proofErr w:type="spellEnd"/>
          </w:p>
        </w:tc>
        <w:tc>
          <w:tcPr>
            <w:tcW w:w="1814" w:type="dxa"/>
          </w:tcPr>
          <w:p w14:paraId="6470F5AD"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5C8DC79C"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462F9CBD"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6F2148EC" w14:textId="77777777" w:rsidTr="00D12971">
        <w:tc>
          <w:tcPr>
            <w:tcW w:w="2694" w:type="dxa"/>
          </w:tcPr>
          <w:p w14:paraId="3BB751D6" w14:textId="77777777" w:rsidR="00535D46" w:rsidRPr="00252604" w:rsidRDefault="00535D46" w:rsidP="00D12971">
            <w:pPr>
              <w:tabs>
                <w:tab w:val="left" w:pos="567"/>
              </w:tabs>
              <w:rPr>
                <w:sz w:val="22"/>
                <w:szCs w:val="22"/>
                <w:lang w:val="lt-LT"/>
              </w:rPr>
            </w:pPr>
            <w:proofErr w:type="spellStart"/>
            <w:r w:rsidRPr="004E3BE9">
              <w:t>Injekcinis</w:t>
            </w:r>
            <w:proofErr w:type="spellEnd"/>
            <w:r w:rsidRPr="004E3BE9">
              <w:t xml:space="preserve"> </w:t>
            </w:r>
            <w:proofErr w:type="spellStart"/>
            <w:r w:rsidRPr="004E3BE9">
              <w:t>vanduo</w:t>
            </w:r>
            <w:proofErr w:type="spellEnd"/>
          </w:p>
        </w:tc>
        <w:tc>
          <w:tcPr>
            <w:tcW w:w="1814" w:type="dxa"/>
          </w:tcPr>
          <w:p w14:paraId="02CB4E05" w14:textId="77777777" w:rsidR="00535D46" w:rsidRPr="00252604" w:rsidRDefault="00535D46" w:rsidP="00D12971">
            <w:pPr>
              <w:tabs>
                <w:tab w:val="left" w:pos="567"/>
              </w:tabs>
              <w:jc w:val="center"/>
              <w:rPr>
                <w:sz w:val="22"/>
                <w:szCs w:val="22"/>
                <w:lang w:val="lt-LT"/>
              </w:rPr>
            </w:pPr>
            <w:r w:rsidRPr="004E3BE9">
              <w:t>X</w:t>
            </w:r>
          </w:p>
        </w:tc>
        <w:tc>
          <w:tcPr>
            <w:tcW w:w="2254" w:type="dxa"/>
          </w:tcPr>
          <w:p w14:paraId="4C7CD009" w14:textId="77777777" w:rsidR="00535D46" w:rsidRPr="00252604" w:rsidRDefault="00535D46" w:rsidP="00D12971">
            <w:pPr>
              <w:tabs>
                <w:tab w:val="left" w:pos="567"/>
              </w:tabs>
              <w:jc w:val="center"/>
              <w:rPr>
                <w:sz w:val="22"/>
                <w:szCs w:val="22"/>
                <w:lang w:val="lt-LT"/>
              </w:rPr>
            </w:pPr>
            <w:r w:rsidRPr="004E3BE9">
              <w:t>X</w:t>
            </w:r>
          </w:p>
        </w:tc>
        <w:tc>
          <w:tcPr>
            <w:tcW w:w="2254" w:type="dxa"/>
          </w:tcPr>
          <w:p w14:paraId="6B45C847" w14:textId="77777777" w:rsidR="00535D46" w:rsidRPr="00252604" w:rsidRDefault="00535D46" w:rsidP="00D12971">
            <w:pPr>
              <w:tabs>
                <w:tab w:val="left" w:pos="567"/>
              </w:tabs>
              <w:jc w:val="center"/>
              <w:rPr>
                <w:sz w:val="22"/>
                <w:szCs w:val="22"/>
                <w:lang w:val="lt-LT"/>
              </w:rPr>
            </w:pPr>
            <w:r w:rsidRPr="004E3BE9">
              <w:t>X</w:t>
            </w:r>
          </w:p>
        </w:tc>
      </w:tr>
    </w:tbl>
    <w:p w14:paraId="2F760C35" w14:textId="31144564" w:rsidR="00535D46" w:rsidRPr="008C6572" w:rsidRDefault="00535D46" w:rsidP="00535D46">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pH koreguoti</w:t>
      </w:r>
    </w:p>
    <w:sectPr w:rsidR="00535D46" w:rsidRPr="008C6572" w:rsidSect="00D2307C">
      <w:headerReference w:type="default" r:id="rId25"/>
      <w:footerReference w:type="default" r:id="rId26"/>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7AB5" w14:textId="77777777" w:rsidR="00D12971" w:rsidRPr="004E3BE9" w:rsidRDefault="00D12971">
      <w:pPr>
        <w:spacing w:after="0" w:line="240" w:lineRule="auto"/>
      </w:pPr>
      <w:r w:rsidRPr="004E3BE9">
        <w:separator/>
      </w:r>
    </w:p>
  </w:endnote>
  <w:endnote w:type="continuationSeparator" w:id="0">
    <w:p w14:paraId="08A1DE1A" w14:textId="77777777" w:rsidR="00D12971" w:rsidRPr="004E3BE9" w:rsidRDefault="00D12971">
      <w:pPr>
        <w:spacing w:after="0" w:line="240" w:lineRule="auto"/>
      </w:pPr>
      <w:r w:rsidRPr="004E3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D12971" w:rsidRPr="004E3BE9" w:rsidRDefault="00D12971">
    <w:pPr>
      <w:pStyle w:val="Pagrindinistekstas"/>
      <w:spacing w:line="14" w:lineRule="auto"/>
      <w:rPr>
        <w:sz w:val="20"/>
      </w:rPr>
    </w:pPr>
    <w:r w:rsidRPr="00B80EB3">
      <w:rPr>
        <w:noProof/>
        <w:lang w:eastAsia="lt-LT"/>
      </w:rPr>
      <mc:AlternateContent>
        <mc:Choice Requires="wps">
          <w:drawing>
            <wp:anchor distT="0" distB="0" distL="0" distR="0" simplePos="0" relativeHeight="251658240"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4A6D9938" w:rsidR="00D12971" w:rsidRPr="004E3BE9" w:rsidRDefault="00D12971">
                          <w:pPr>
                            <w:spacing w:before="15"/>
                            <w:rPr>
                              <w:rFonts w:ascii="Arial"/>
                              <w:sz w:val="16"/>
                            </w:rPr>
                          </w:pPr>
                          <w:r w:rsidRPr="004E3BE9">
                            <w:rPr>
                              <w:rFonts w:ascii="Arial"/>
                              <w:spacing w:val="-5"/>
                              <w:sz w:val="16"/>
                            </w:rPr>
                            <w:fldChar w:fldCharType="begin"/>
                          </w:r>
                          <w:r w:rsidRPr="004E3BE9">
                            <w:rPr>
                              <w:rFonts w:ascii="Arial"/>
                              <w:spacing w:val="-5"/>
                              <w:sz w:val="16"/>
                            </w:rPr>
                            <w:instrText xml:space="preserve"> PAGE </w:instrText>
                          </w:r>
                          <w:r w:rsidRPr="004E3BE9">
                            <w:rPr>
                              <w:rFonts w:ascii="Arial"/>
                              <w:spacing w:val="-5"/>
                              <w:sz w:val="16"/>
                            </w:rPr>
                            <w:fldChar w:fldCharType="separate"/>
                          </w:r>
                          <w:r w:rsidR="009757A5">
                            <w:rPr>
                              <w:rFonts w:ascii="Arial"/>
                              <w:noProof/>
                              <w:spacing w:val="-5"/>
                              <w:sz w:val="16"/>
                            </w:rPr>
                            <w:t>30</w:t>
                          </w:r>
                          <w:r w:rsidRPr="004E3BE9">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6" type="#_x0000_t202" style="position:absolute;margin-left:290.15pt;margin-top:795.35pt;width:15.9pt;height:1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" filled="f" stroked="f">
              <v:path arrowok="t"/>
              <v:textbox inset="0,0,0,0">
                <w:txbxContent>
                  <w:p w14:paraId="13C150FD" w14:textId="4A6D9938" w:rsidR="00D12971" w:rsidRPr="004E3BE9" w:rsidRDefault="00D12971">
                    <w:pPr>
                      <w:spacing w:before="15"/>
                      <w:rPr>
                        <w:rFonts w:ascii="Arial"/>
                        <w:sz w:val="16"/>
                      </w:rPr>
                    </w:pPr>
                    <w:r w:rsidRPr="004E3BE9">
                      <w:rPr>
                        <w:rFonts w:ascii="Arial"/>
                        <w:spacing w:val="-5"/>
                        <w:sz w:val="16"/>
                      </w:rPr>
                      <w:fldChar w:fldCharType="begin"/>
                    </w:r>
                    <w:r w:rsidRPr="004E3BE9">
                      <w:rPr>
                        <w:rFonts w:ascii="Arial"/>
                        <w:spacing w:val="-5"/>
                        <w:sz w:val="16"/>
                      </w:rPr>
                      <w:instrText xml:space="preserve"> PAGE </w:instrText>
                    </w:r>
                    <w:r w:rsidRPr="004E3BE9">
                      <w:rPr>
                        <w:rFonts w:ascii="Arial"/>
                        <w:spacing w:val="-5"/>
                        <w:sz w:val="16"/>
                      </w:rPr>
                      <w:fldChar w:fldCharType="separate"/>
                    </w:r>
                    <w:r w:rsidR="009757A5">
                      <w:rPr>
                        <w:rFonts w:ascii="Arial"/>
                        <w:noProof/>
                        <w:spacing w:val="-5"/>
                        <w:sz w:val="16"/>
                      </w:rPr>
                      <w:t>30</w:t>
                    </w:r>
                    <w:r w:rsidRPr="004E3BE9">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719C" w14:textId="77777777" w:rsidR="00D12971" w:rsidRPr="004E3BE9" w:rsidRDefault="00D12971">
      <w:pPr>
        <w:spacing w:after="0" w:line="240" w:lineRule="auto"/>
      </w:pPr>
      <w:r w:rsidRPr="004E3BE9">
        <w:separator/>
      </w:r>
    </w:p>
  </w:footnote>
  <w:footnote w:type="continuationSeparator" w:id="0">
    <w:p w14:paraId="5B6CE618" w14:textId="77777777" w:rsidR="00D12971" w:rsidRPr="004E3BE9" w:rsidRDefault="00D12971">
      <w:pPr>
        <w:spacing w:after="0" w:line="240" w:lineRule="auto"/>
      </w:pPr>
      <w:r w:rsidRPr="004E3B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D179" w14:textId="77777777" w:rsidR="00D12971" w:rsidRDefault="00D129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F55"/>
    <w:multiLevelType w:val="hybridMultilevel"/>
    <w:tmpl w:val="4358D25A"/>
    <w:lvl w:ilvl="0" w:tplc="A580C1FE">
      <w:numFmt w:val="bullet"/>
      <w:lvlText w:val="-"/>
      <w:lvlJc w:val="left"/>
      <w:pPr>
        <w:ind w:left="930" w:hanging="570"/>
      </w:pPr>
      <w:rPr>
        <w:rFonts w:ascii="Times New Roman" w:eastAsia="Times New Roman" w:hAnsi="Times New Roman" w:cs="Times New Roman" w:hint="default"/>
      </w:rPr>
    </w:lvl>
    <w:lvl w:ilvl="1" w:tplc="B99655F0" w:tentative="1">
      <w:start w:val="1"/>
      <w:numFmt w:val="bullet"/>
      <w:lvlText w:val="o"/>
      <w:lvlJc w:val="left"/>
      <w:pPr>
        <w:ind w:left="1440" w:hanging="360"/>
      </w:pPr>
      <w:rPr>
        <w:rFonts w:ascii="Courier New" w:hAnsi="Courier New" w:cs="Courier New" w:hint="default"/>
      </w:rPr>
    </w:lvl>
    <w:lvl w:ilvl="2" w:tplc="3C7E1E3E" w:tentative="1">
      <w:start w:val="1"/>
      <w:numFmt w:val="bullet"/>
      <w:lvlText w:val=""/>
      <w:lvlJc w:val="left"/>
      <w:pPr>
        <w:ind w:left="2160" w:hanging="360"/>
      </w:pPr>
      <w:rPr>
        <w:rFonts w:ascii="Wingdings" w:hAnsi="Wingdings" w:hint="default"/>
      </w:rPr>
    </w:lvl>
    <w:lvl w:ilvl="3" w:tplc="846EE200" w:tentative="1">
      <w:start w:val="1"/>
      <w:numFmt w:val="bullet"/>
      <w:lvlText w:val=""/>
      <w:lvlJc w:val="left"/>
      <w:pPr>
        <w:ind w:left="2880" w:hanging="360"/>
      </w:pPr>
      <w:rPr>
        <w:rFonts w:ascii="Symbol" w:hAnsi="Symbol" w:hint="default"/>
      </w:rPr>
    </w:lvl>
    <w:lvl w:ilvl="4" w:tplc="9A5053C2" w:tentative="1">
      <w:start w:val="1"/>
      <w:numFmt w:val="bullet"/>
      <w:lvlText w:val="o"/>
      <w:lvlJc w:val="left"/>
      <w:pPr>
        <w:ind w:left="3600" w:hanging="360"/>
      </w:pPr>
      <w:rPr>
        <w:rFonts w:ascii="Courier New" w:hAnsi="Courier New" w:cs="Courier New" w:hint="default"/>
      </w:rPr>
    </w:lvl>
    <w:lvl w:ilvl="5" w:tplc="92ECE924" w:tentative="1">
      <w:start w:val="1"/>
      <w:numFmt w:val="bullet"/>
      <w:lvlText w:val=""/>
      <w:lvlJc w:val="left"/>
      <w:pPr>
        <w:ind w:left="4320" w:hanging="360"/>
      </w:pPr>
      <w:rPr>
        <w:rFonts w:ascii="Wingdings" w:hAnsi="Wingdings" w:hint="default"/>
      </w:rPr>
    </w:lvl>
    <w:lvl w:ilvl="6" w:tplc="97B47F7C" w:tentative="1">
      <w:start w:val="1"/>
      <w:numFmt w:val="bullet"/>
      <w:lvlText w:val=""/>
      <w:lvlJc w:val="left"/>
      <w:pPr>
        <w:ind w:left="5040" w:hanging="360"/>
      </w:pPr>
      <w:rPr>
        <w:rFonts w:ascii="Symbol" w:hAnsi="Symbol" w:hint="default"/>
      </w:rPr>
    </w:lvl>
    <w:lvl w:ilvl="7" w:tplc="3D34548A" w:tentative="1">
      <w:start w:val="1"/>
      <w:numFmt w:val="bullet"/>
      <w:lvlText w:val="o"/>
      <w:lvlJc w:val="left"/>
      <w:pPr>
        <w:ind w:left="5760" w:hanging="360"/>
      </w:pPr>
      <w:rPr>
        <w:rFonts w:ascii="Courier New" w:hAnsi="Courier New" w:cs="Courier New" w:hint="default"/>
      </w:rPr>
    </w:lvl>
    <w:lvl w:ilvl="8" w:tplc="8988C38E" w:tentative="1">
      <w:start w:val="1"/>
      <w:numFmt w:val="bullet"/>
      <w:lvlText w:val=""/>
      <w:lvlJc w:val="left"/>
      <w:pPr>
        <w:ind w:left="6480" w:hanging="360"/>
      </w:pPr>
      <w:rPr>
        <w:rFonts w:ascii="Wingdings" w:hAnsi="Wingdings" w:hint="default"/>
      </w:rPr>
    </w:lvl>
  </w:abstractNum>
  <w:abstractNum w:abstractNumId="1" w15:restartNumberingAfterBreak="0">
    <w:nsid w:val="02ED5F13"/>
    <w:multiLevelType w:val="hybridMultilevel"/>
    <w:tmpl w:val="AC62B836"/>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2" w15:restartNumberingAfterBreak="0">
    <w:nsid w:val="0476534C"/>
    <w:multiLevelType w:val="hybridMultilevel"/>
    <w:tmpl w:val="BA00280C"/>
    <w:lvl w:ilvl="0" w:tplc="BC7EB11E">
      <w:start w:val="1"/>
      <w:numFmt w:val="decimal"/>
      <w:lvlText w:val="%1."/>
      <w:lvlJc w:val="left"/>
      <w:pPr>
        <w:ind w:left="360" w:hanging="360"/>
      </w:pPr>
      <w:rPr>
        <w:rFonts w:cs="Times New Roman" w:hint="default"/>
        <w:vertAlign w:val="superscript"/>
      </w:rPr>
    </w:lvl>
    <w:lvl w:ilvl="1" w:tplc="5BB6BF4E" w:tentative="1">
      <w:start w:val="1"/>
      <w:numFmt w:val="lowerLetter"/>
      <w:lvlText w:val="%2."/>
      <w:lvlJc w:val="left"/>
      <w:pPr>
        <w:ind w:left="-828" w:hanging="360"/>
      </w:pPr>
    </w:lvl>
    <w:lvl w:ilvl="2" w:tplc="B99415DE" w:tentative="1">
      <w:start w:val="1"/>
      <w:numFmt w:val="lowerRoman"/>
      <w:lvlText w:val="%3."/>
      <w:lvlJc w:val="right"/>
      <w:pPr>
        <w:ind w:left="-108" w:hanging="180"/>
      </w:pPr>
    </w:lvl>
    <w:lvl w:ilvl="3" w:tplc="2E18C048" w:tentative="1">
      <w:start w:val="1"/>
      <w:numFmt w:val="decimal"/>
      <w:lvlText w:val="%4."/>
      <w:lvlJc w:val="left"/>
      <w:pPr>
        <w:ind w:left="612" w:hanging="360"/>
      </w:pPr>
    </w:lvl>
    <w:lvl w:ilvl="4" w:tplc="FACE334C" w:tentative="1">
      <w:start w:val="1"/>
      <w:numFmt w:val="lowerLetter"/>
      <w:lvlText w:val="%5."/>
      <w:lvlJc w:val="left"/>
      <w:pPr>
        <w:ind w:left="1332" w:hanging="360"/>
      </w:pPr>
    </w:lvl>
    <w:lvl w:ilvl="5" w:tplc="79CAA890" w:tentative="1">
      <w:start w:val="1"/>
      <w:numFmt w:val="lowerRoman"/>
      <w:lvlText w:val="%6."/>
      <w:lvlJc w:val="right"/>
      <w:pPr>
        <w:ind w:left="2052" w:hanging="180"/>
      </w:pPr>
    </w:lvl>
    <w:lvl w:ilvl="6" w:tplc="232CBCD6" w:tentative="1">
      <w:start w:val="1"/>
      <w:numFmt w:val="decimal"/>
      <w:lvlText w:val="%7."/>
      <w:lvlJc w:val="left"/>
      <w:pPr>
        <w:ind w:left="2772" w:hanging="360"/>
      </w:pPr>
    </w:lvl>
    <w:lvl w:ilvl="7" w:tplc="E02ECCBE" w:tentative="1">
      <w:start w:val="1"/>
      <w:numFmt w:val="lowerLetter"/>
      <w:lvlText w:val="%8."/>
      <w:lvlJc w:val="left"/>
      <w:pPr>
        <w:ind w:left="3492" w:hanging="360"/>
      </w:pPr>
    </w:lvl>
    <w:lvl w:ilvl="8" w:tplc="1D2C9A94" w:tentative="1">
      <w:start w:val="1"/>
      <w:numFmt w:val="lowerRoman"/>
      <w:lvlText w:val="%9."/>
      <w:lvlJc w:val="right"/>
      <w:pPr>
        <w:ind w:left="4212" w:hanging="180"/>
      </w:pPr>
    </w:lvl>
  </w:abstractNum>
  <w:abstractNum w:abstractNumId="3"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098851BC"/>
    <w:multiLevelType w:val="hybridMultilevel"/>
    <w:tmpl w:val="CE425812"/>
    <w:lvl w:ilvl="0" w:tplc="E51618CA">
      <w:start w:val="1"/>
      <w:numFmt w:val="bullet"/>
      <w:lvlText w:val="-"/>
      <w:lvlJc w:val="left"/>
      <w:pPr>
        <w:ind w:left="720" w:hanging="360"/>
      </w:pPr>
    </w:lvl>
    <w:lvl w:ilvl="1" w:tplc="5D1C892A" w:tentative="1">
      <w:start w:val="1"/>
      <w:numFmt w:val="bullet"/>
      <w:lvlText w:val="o"/>
      <w:lvlJc w:val="left"/>
      <w:pPr>
        <w:ind w:left="1440" w:hanging="360"/>
      </w:pPr>
      <w:rPr>
        <w:rFonts w:ascii="Courier New" w:hAnsi="Courier New" w:cs="Courier New" w:hint="default"/>
      </w:rPr>
    </w:lvl>
    <w:lvl w:ilvl="2" w:tplc="8266EE14" w:tentative="1">
      <w:start w:val="1"/>
      <w:numFmt w:val="bullet"/>
      <w:lvlText w:val=""/>
      <w:lvlJc w:val="left"/>
      <w:pPr>
        <w:ind w:left="2160" w:hanging="360"/>
      </w:pPr>
      <w:rPr>
        <w:rFonts w:ascii="Wingdings" w:hAnsi="Wingdings" w:hint="default"/>
      </w:rPr>
    </w:lvl>
    <w:lvl w:ilvl="3" w:tplc="037617E2" w:tentative="1">
      <w:start w:val="1"/>
      <w:numFmt w:val="bullet"/>
      <w:lvlText w:val=""/>
      <w:lvlJc w:val="left"/>
      <w:pPr>
        <w:ind w:left="2880" w:hanging="360"/>
      </w:pPr>
      <w:rPr>
        <w:rFonts w:ascii="Symbol" w:hAnsi="Symbol" w:hint="default"/>
      </w:rPr>
    </w:lvl>
    <w:lvl w:ilvl="4" w:tplc="8ECE04BE" w:tentative="1">
      <w:start w:val="1"/>
      <w:numFmt w:val="bullet"/>
      <w:lvlText w:val="o"/>
      <w:lvlJc w:val="left"/>
      <w:pPr>
        <w:ind w:left="3600" w:hanging="360"/>
      </w:pPr>
      <w:rPr>
        <w:rFonts w:ascii="Courier New" w:hAnsi="Courier New" w:cs="Courier New" w:hint="default"/>
      </w:rPr>
    </w:lvl>
    <w:lvl w:ilvl="5" w:tplc="68A877B2" w:tentative="1">
      <w:start w:val="1"/>
      <w:numFmt w:val="bullet"/>
      <w:lvlText w:val=""/>
      <w:lvlJc w:val="left"/>
      <w:pPr>
        <w:ind w:left="4320" w:hanging="360"/>
      </w:pPr>
      <w:rPr>
        <w:rFonts w:ascii="Wingdings" w:hAnsi="Wingdings" w:hint="default"/>
      </w:rPr>
    </w:lvl>
    <w:lvl w:ilvl="6" w:tplc="59C65B5E" w:tentative="1">
      <w:start w:val="1"/>
      <w:numFmt w:val="bullet"/>
      <w:lvlText w:val=""/>
      <w:lvlJc w:val="left"/>
      <w:pPr>
        <w:ind w:left="5040" w:hanging="360"/>
      </w:pPr>
      <w:rPr>
        <w:rFonts w:ascii="Symbol" w:hAnsi="Symbol" w:hint="default"/>
      </w:rPr>
    </w:lvl>
    <w:lvl w:ilvl="7" w:tplc="ABD462B0" w:tentative="1">
      <w:start w:val="1"/>
      <w:numFmt w:val="bullet"/>
      <w:lvlText w:val="o"/>
      <w:lvlJc w:val="left"/>
      <w:pPr>
        <w:ind w:left="5760" w:hanging="360"/>
      </w:pPr>
      <w:rPr>
        <w:rFonts w:ascii="Courier New" w:hAnsi="Courier New" w:cs="Courier New" w:hint="default"/>
      </w:rPr>
    </w:lvl>
    <w:lvl w:ilvl="8" w:tplc="51C42F14" w:tentative="1">
      <w:start w:val="1"/>
      <w:numFmt w:val="bullet"/>
      <w:lvlText w:val=""/>
      <w:lvlJc w:val="left"/>
      <w:pPr>
        <w:ind w:left="6480" w:hanging="360"/>
      </w:pPr>
      <w:rPr>
        <w:rFonts w:ascii="Wingdings" w:hAnsi="Wingdings" w:hint="default"/>
      </w:rPr>
    </w:lvl>
  </w:abstractNum>
  <w:abstractNum w:abstractNumId="6" w15:restartNumberingAfterBreak="0">
    <w:nsid w:val="0ADE1044"/>
    <w:multiLevelType w:val="hybridMultilevel"/>
    <w:tmpl w:val="4E00E20A"/>
    <w:lvl w:ilvl="0" w:tplc="8C9A92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90A69"/>
    <w:multiLevelType w:val="hybridMultilevel"/>
    <w:tmpl w:val="1AD49FDE"/>
    <w:lvl w:ilvl="0" w:tplc="65304976">
      <w:start w:val="1"/>
      <w:numFmt w:val="bullet"/>
      <w:lvlText w:val=""/>
      <w:lvlJc w:val="left"/>
      <w:pPr>
        <w:ind w:left="720" w:hanging="720"/>
      </w:pPr>
      <w:rPr>
        <w:rFonts w:ascii="Symbol" w:hAnsi="Symbol" w:hint="default"/>
      </w:rPr>
    </w:lvl>
    <w:lvl w:ilvl="1" w:tplc="A30EC154" w:tentative="1">
      <w:start w:val="1"/>
      <w:numFmt w:val="bullet"/>
      <w:lvlText w:val="o"/>
      <w:lvlJc w:val="left"/>
      <w:pPr>
        <w:ind w:left="1080" w:hanging="360"/>
      </w:pPr>
      <w:rPr>
        <w:rFonts w:ascii="Courier New" w:hAnsi="Courier New" w:cs="Courier New" w:hint="default"/>
      </w:rPr>
    </w:lvl>
    <w:lvl w:ilvl="2" w:tplc="447E24CA" w:tentative="1">
      <w:start w:val="1"/>
      <w:numFmt w:val="bullet"/>
      <w:lvlText w:val=""/>
      <w:lvlJc w:val="left"/>
      <w:pPr>
        <w:ind w:left="1800" w:hanging="360"/>
      </w:pPr>
      <w:rPr>
        <w:rFonts w:ascii="Wingdings" w:hAnsi="Wingdings" w:hint="default"/>
      </w:rPr>
    </w:lvl>
    <w:lvl w:ilvl="3" w:tplc="A93047D0" w:tentative="1">
      <w:start w:val="1"/>
      <w:numFmt w:val="bullet"/>
      <w:lvlText w:val=""/>
      <w:lvlJc w:val="left"/>
      <w:pPr>
        <w:ind w:left="2520" w:hanging="360"/>
      </w:pPr>
      <w:rPr>
        <w:rFonts w:ascii="Symbol" w:hAnsi="Symbol" w:hint="default"/>
      </w:rPr>
    </w:lvl>
    <w:lvl w:ilvl="4" w:tplc="580416C4" w:tentative="1">
      <w:start w:val="1"/>
      <w:numFmt w:val="bullet"/>
      <w:lvlText w:val="o"/>
      <w:lvlJc w:val="left"/>
      <w:pPr>
        <w:ind w:left="3240" w:hanging="360"/>
      </w:pPr>
      <w:rPr>
        <w:rFonts w:ascii="Courier New" w:hAnsi="Courier New" w:cs="Courier New" w:hint="default"/>
      </w:rPr>
    </w:lvl>
    <w:lvl w:ilvl="5" w:tplc="A9022B92" w:tentative="1">
      <w:start w:val="1"/>
      <w:numFmt w:val="bullet"/>
      <w:lvlText w:val=""/>
      <w:lvlJc w:val="left"/>
      <w:pPr>
        <w:ind w:left="3960" w:hanging="360"/>
      </w:pPr>
      <w:rPr>
        <w:rFonts w:ascii="Wingdings" w:hAnsi="Wingdings" w:hint="default"/>
      </w:rPr>
    </w:lvl>
    <w:lvl w:ilvl="6" w:tplc="04B25F9C" w:tentative="1">
      <w:start w:val="1"/>
      <w:numFmt w:val="bullet"/>
      <w:lvlText w:val=""/>
      <w:lvlJc w:val="left"/>
      <w:pPr>
        <w:ind w:left="4680" w:hanging="360"/>
      </w:pPr>
      <w:rPr>
        <w:rFonts w:ascii="Symbol" w:hAnsi="Symbol" w:hint="default"/>
      </w:rPr>
    </w:lvl>
    <w:lvl w:ilvl="7" w:tplc="68DC4CDE" w:tentative="1">
      <w:start w:val="1"/>
      <w:numFmt w:val="bullet"/>
      <w:lvlText w:val="o"/>
      <w:lvlJc w:val="left"/>
      <w:pPr>
        <w:ind w:left="5400" w:hanging="360"/>
      </w:pPr>
      <w:rPr>
        <w:rFonts w:ascii="Courier New" w:hAnsi="Courier New" w:cs="Courier New" w:hint="default"/>
      </w:rPr>
    </w:lvl>
    <w:lvl w:ilvl="8" w:tplc="502C1080" w:tentative="1">
      <w:start w:val="1"/>
      <w:numFmt w:val="bullet"/>
      <w:lvlText w:val=""/>
      <w:lvlJc w:val="left"/>
      <w:pPr>
        <w:ind w:left="6120" w:hanging="360"/>
      </w:pPr>
      <w:rPr>
        <w:rFonts w:ascii="Wingdings" w:hAnsi="Wingdings" w:hint="default"/>
      </w:rPr>
    </w:lvl>
  </w:abstractNum>
  <w:abstractNum w:abstractNumId="8"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1"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12"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415C14"/>
    <w:multiLevelType w:val="hybridMultilevel"/>
    <w:tmpl w:val="C9D4818E"/>
    <w:lvl w:ilvl="0" w:tplc="88525188">
      <w:start w:val="1"/>
      <w:numFmt w:val="bullet"/>
      <w:lvlText w:val=""/>
      <w:lvlJc w:val="left"/>
      <w:pPr>
        <w:ind w:left="720" w:hanging="360"/>
      </w:pPr>
      <w:rPr>
        <w:rFonts w:ascii="Symbol" w:hAnsi="Symbol" w:hint="default"/>
      </w:rPr>
    </w:lvl>
    <w:lvl w:ilvl="1" w:tplc="2042C9CA" w:tentative="1">
      <w:start w:val="1"/>
      <w:numFmt w:val="bullet"/>
      <w:lvlText w:val="o"/>
      <w:lvlJc w:val="left"/>
      <w:pPr>
        <w:ind w:left="1440" w:hanging="360"/>
      </w:pPr>
      <w:rPr>
        <w:rFonts w:ascii="Courier New" w:hAnsi="Courier New" w:cs="Courier New" w:hint="default"/>
      </w:rPr>
    </w:lvl>
    <w:lvl w:ilvl="2" w:tplc="08946E5E" w:tentative="1">
      <w:start w:val="1"/>
      <w:numFmt w:val="bullet"/>
      <w:lvlText w:val=""/>
      <w:lvlJc w:val="left"/>
      <w:pPr>
        <w:ind w:left="2160" w:hanging="360"/>
      </w:pPr>
      <w:rPr>
        <w:rFonts w:ascii="Wingdings" w:hAnsi="Wingdings" w:hint="default"/>
      </w:rPr>
    </w:lvl>
    <w:lvl w:ilvl="3" w:tplc="8ED405B6" w:tentative="1">
      <w:start w:val="1"/>
      <w:numFmt w:val="bullet"/>
      <w:lvlText w:val=""/>
      <w:lvlJc w:val="left"/>
      <w:pPr>
        <w:ind w:left="2880" w:hanging="360"/>
      </w:pPr>
      <w:rPr>
        <w:rFonts w:ascii="Symbol" w:hAnsi="Symbol" w:hint="default"/>
      </w:rPr>
    </w:lvl>
    <w:lvl w:ilvl="4" w:tplc="762C10C6" w:tentative="1">
      <w:start w:val="1"/>
      <w:numFmt w:val="bullet"/>
      <w:lvlText w:val="o"/>
      <w:lvlJc w:val="left"/>
      <w:pPr>
        <w:ind w:left="3600" w:hanging="360"/>
      </w:pPr>
      <w:rPr>
        <w:rFonts w:ascii="Courier New" w:hAnsi="Courier New" w:cs="Courier New" w:hint="default"/>
      </w:rPr>
    </w:lvl>
    <w:lvl w:ilvl="5" w:tplc="BFDE21F0" w:tentative="1">
      <w:start w:val="1"/>
      <w:numFmt w:val="bullet"/>
      <w:lvlText w:val=""/>
      <w:lvlJc w:val="left"/>
      <w:pPr>
        <w:ind w:left="4320" w:hanging="360"/>
      </w:pPr>
      <w:rPr>
        <w:rFonts w:ascii="Wingdings" w:hAnsi="Wingdings" w:hint="default"/>
      </w:rPr>
    </w:lvl>
    <w:lvl w:ilvl="6" w:tplc="3AE01336" w:tentative="1">
      <w:start w:val="1"/>
      <w:numFmt w:val="bullet"/>
      <w:lvlText w:val=""/>
      <w:lvlJc w:val="left"/>
      <w:pPr>
        <w:ind w:left="5040" w:hanging="360"/>
      </w:pPr>
      <w:rPr>
        <w:rFonts w:ascii="Symbol" w:hAnsi="Symbol" w:hint="default"/>
      </w:rPr>
    </w:lvl>
    <w:lvl w:ilvl="7" w:tplc="66A8C820" w:tentative="1">
      <w:start w:val="1"/>
      <w:numFmt w:val="bullet"/>
      <w:lvlText w:val="o"/>
      <w:lvlJc w:val="left"/>
      <w:pPr>
        <w:ind w:left="5760" w:hanging="360"/>
      </w:pPr>
      <w:rPr>
        <w:rFonts w:ascii="Courier New" w:hAnsi="Courier New" w:cs="Courier New" w:hint="default"/>
      </w:rPr>
    </w:lvl>
    <w:lvl w:ilvl="8" w:tplc="1A686D76" w:tentative="1">
      <w:start w:val="1"/>
      <w:numFmt w:val="bullet"/>
      <w:lvlText w:val=""/>
      <w:lvlJc w:val="left"/>
      <w:pPr>
        <w:ind w:left="6480" w:hanging="360"/>
      </w:pPr>
      <w:rPr>
        <w:rFonts w:ascii="Wingdings" w:hAnsi="Wingdings" w:hint="default"/>
      </w:rPr>
    </w:lvl>
  </w:abstractNum>
  <w:abstractNum w:abstractNumId="14" w15:restartNumberingAfterBreak="0">
    <w:nsid w:val="2A496C96"/>
    <w:multiLevelType w:val="hybridMultilevel"/>
    <w:tmpl w:val="009CD2F2"/>
    <w:lvl w:ilvl="0" w:tplc="F7D65A04">
      <w:start w:val="1"/>
      <w:numFmt w:val="bullet"/>
      <w:lvlText w:val=""/>
      <w:lvlJc w:val="left"/>
      <w:pPr>
        <w:ind w:left="720" w:hanging="720"/>
      </w:pPr>
      <w:rPr>
        <w:rFonts w:ascii="Symbol" w:hAnsi="Symbol" w:hint="default"/>
      </w:rPr>
    </w:lvl>
    <w:lvl w:ilvl="1" w:tplc="C39CF1D4" w:tentative="1">
      <w:start w:val="1"/>
      <w:numFmt w:val="bullet"/>
      <w:lvlText w:val="o"/>
      <w:lvlJc w:val="left"/>
      <w:pPr>
        <w:ind w:left="1440" w:hanging="360"/>
      </w:pPr>
      <w:rPr>
        <w:rFonts w:ascii="Courier New" w:hAnsi="Courier New" w:cs="Courier New" w:hint="default"/>
      </w:rPr>
    </w:lvl>
    <w:lvl w:ilvl="2" w:tplc="DCA2E2C0" w:tentative="1">
      <w:start w:val="1"/>
      <w:numFmt w:val="bullet"/>
      <w:lvlText w:val=""/>
      <w:lvlJc w:val="left"/>
      <w:pPr>
        <w:ind w:left="2160" w:hanging="360"/>
      </w:pPr>
      <w:rPr>
        <w:rFonts w:ascii="Wingdings" w:hAnsi="Wingdings" w:hint="default"/>
      </w:rPr>
    </w:lvl>
    <w:lvl w:ilvl="3" w:tplc="8D36B96E" w:tentative="1">
      <w:start w:val="1"/>
      <w:numFmt w:val="bullet"/>
      <w:lvlText w:val=""/>
      <w:lvlJc w:val="left"/>
      <w:pPr>
        <w:ind w:left="2880" w:hanging="360"/>
      </w:pPr>
      <w:rPr>
        <w:rFonts w:ascii="Symbol" w:hAnsi="Symbol" w:hint="default"/>
      </w:rPr>
    </w:lvl>
    <w:lvl w:ilvl="4" w:tplc="4456201E" w:tentative="1">
      <w:start w:val="1"/>
      <w:numFmt w:val="bullet"/>
      <w:lvlText w:val="o"/>
      <w:lvlJc w:val="left"/>
      <w:pPr>
        <w:ind w:left="3600" w:hanging="360"/>
      </w:pPr>
      <w:rPr>
        <w:rFonts w:ascii="Courier New" w:hAnsi="Courier New" w:cs="Courier New" w:hint="default"/>
      </w:rPr>
    </w:lvl>
    <w:lvl w:ilvl="5" w:tplc="8C0E878C" w:tentative="1">
      <w:start w:val="1"/>
      <w:numFmt w:val="bullet"/>
      <w:lvlText w:val=""/>
      <w:lvlJc w:val="left"/>
      <w:pPr>
        <w:ind w:left="4320" w:hanging="360"/>
      </w:pPr>
      <w:rPr>
        <w:rFonts w:ascii="Wingdings" w:hAnsi="Wingdings" w:hint="default"/>
      </w:rPr>
    </w:lvl>
    <w:lvl w:ilvl="6" w:tplc="7AF463DA" w:tentative="1">
      <w:start w:val="1"/>
      <w:numFmt w:val="bullet"/>
      <w:lvlText w:val=""/>
      <w:lvlJc w:val="left"/>
      <w:pPr>
        <w:ind w:left="5040" w:hanging="360"/>
      </w:pPr>
      <w:rPr>
        <w:rFonts w:ascii="Symbol" w:hAnsi="Symbol" w:hint="default"/>
      </w:rPr>
    </w:lvl>
    <w:lvl w:ilvl="7" w:tplc="3FB45138" w:tentative="1">
      <w:start w:val="1"/>
      <w:numFmt w:val="bullet"/>
      <w:lvlText w:val="o"/>
      <w:lvlJc w:val="left"/>
      <w:pPr>
        <w:ind w:left="5760" w:hanging="360"/>
      </w:pPr>
      <w:rPr>
        <w:rFonts w:ascii="Courier New" w:hAnsi="Courier New" w:cs="Courier New" w:hint="default"/>
      </w:rPr>
    </w:lvl>
    <w:lvl w:ilvl="8" w:tplc="45068A32" w:tentative="1">
      <w:start w:val="1"/>
      <w:numFmt w:val="bullet"/>
      <w:lvlText w:val=""/>
      <w:lvlJc w:val="left"/>
      <w:pPr>
        <w:ind w:left="6480" w:hanging="360"/>
      </w:pPr>
      <w:rPr>
        <w:rFonts w:ascii="Wingdings" w:hAnsi="Wingdings" w:hint="default"/>
      </w:rPr>
    </w:lvl>
  </w:abstractNum>
  <w:abstractNum w:abstractNumId="15"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7" w15:restartNumberingAfterBreak="0">
    <w:nsid w:val="30B01132"/>
    <w:multiLevelType w:val="hybridMultilevel"/>
    <w:tmpl w:val="A460826E"/>
    <w:lvl w:ilvl="0" w:tplc="132C015C">
      <w:start w:val="1"/>
      <w:numFmt w:val="bullet"/>
      <w:lvlText w:val=""/>
      <w:lvlJc w:val="left"/>
      <w:pPr>
        <w:ind w:left="720" w:hanging="360"/>
      </w:pPr>
      <w:rPr>
        <w:rFonts w:ascii="Symbol" w:hAnsi="Symbol" w:hint="default"/>
      </w:rPr>
    </w:lvl>
    <w:lvl w:ilvl="1" w:tplc="981ABD6E" w:tentative="1">
      <w:start w:val="1"/>
      <w:numFmt w:val="bullet"/>
      <w:lvlText w:val="o"/>
      <w:lvlJc w:val="left"/>
      <w:pPr>
        <w:ind w:left="1440" w:hanging="360"/>
      </w:pPr>
      <w:rPr>
        <w:rFonts w:ascii="Courier New" w:hAnsi="Courier New" w:cs="Courier New" w:hint="default"/>
      </w:rPr>
    </w:lvl>
    <w:lvl w:ilvl="2" w:tplc="C7A8250E" w:tentative="1">
      <w:start w:val="1"/>
      <w:numFmt w:val="bullet"/>
      <w:lvlText w:val=""/>
      <w:lvlJc w:val="left"/>
      <w:pPr>
        <w:ind w:left="2160" w:hanging="360"/>
      </w:pPr>
      <w:rPr>
        <w:rFonts w:ascii="Wingdings" w:hAnsi="Wingdings" w:hint="default"/>
      </w:rPr>
    </w:lvl>
    <w:lvl w:ilvl="3" w:tplc="019AED48" w:tentative="1">
      <w:start w:val="1"/>
      <w:numFmt w:val="bullet"/>
      <w:lvlText w:val=""/>
      <w:lvlJc w:val="left"/>
      <w:pPr>
        <w:ind w:left="2880" w:hanging="360"/>
      </w:pPr>
      <w:rPr>
        <w:rFonts w:ascii="Symbol" w:hAnsi="Symbol" w:hint="default"/>
      </w:rPr>
    </w:lvl>
    <w:lvl w:ilvl="4" w:tplc="7AFEFF44" w:tentative="1">
      <w:start w:val="1"/>
      <w:numFmt w:val="bullet"/>
      <w:lvlText w:val="o"/>
      <w:lvlJc w:val="left"/>
      <w:pPr>
        <w:ind w:left="3600" w:hanging="360"/>
      </w:pPr>
      <w:rPr>
        <w:rFonts w:ascii="Courier New" w:hAnsi="Courier New" w:cs="Courier New" w:hint="default"/>
      </w:rPr>
    </w:lvl>
    <w:lvl w:ilvl="5" w:tplc="9AF6515A" w:tentative="1">
      <w:start w:val="1"/>
      <w:numFmt w:val="bullet"/>
      <w:lvlText w:val=""/>
      <w:lvlJc w:val="left"/>
      <w:pPr>
        <w:ind w:left="4320" w:hanging="360"/>
      </w:pPr>
      <w:rPr>
        <w:rFonts w:ascii="Wingdings" w:hAnsi="Wingdings" w:hint="default"/>
      </w:rPr>
    </w:lvl>
    <w:lvl w:ilvl="6" w:tplc="491ACDE4" w:tentative="1">
      <w:start w:val="1"/>
      <w:numFmt w:val="bullet"/>
      <w:lvlText w:val=""/>
      <w:lvlJc w:val="left"/>
      <w:pPr>
        <w:ind w:left="5040" w:hanging="360"/>
      </w:pPr>
      <w:rPr>
        <w:rFonts w:ascii="Symbol" w:hAnsi="Symbol" w:hint="default"/>
      </w:rPr>
    </w:lvl>
    <w:lvl w:ilvl="7" w:tplc="43D6DC7C" w:tentative="1">
      <w:start w:val="1"/>
      <w:numFmt w:val="bullet"/>
      <w:lvlText w:val="o"/>
      <w:lvlJc w:val="left"/>
      <w:pPr>
        <w:ind w:left="5760" w:hanging="360"/>
      </w:pPr>
      <w:rPr>
        <w:rFonts w:ascii="Courier New" w:hAnsi="Courier New" w:cs="Courier New" w:hint="default"/>
      </w:rPr>
    </w:lvl>
    <w:lvl w:ilvl="8" w:tplc="2AE29BBA" w:tentative="1">
      <w:start w:val="1"/>
      <w:numFmt w:val="bullet"/>
      <w:lvlText w:val=""/>
      <w:lvlJc w:val="left"/>
      <w:pPr>
        <w:ind w:left="6480" w:hanging="360"/>
      </w:pPr>
      <w:rPr>
        <w:rFonts w:ascii="Wingdings" w:hAnsi="Wingdings" w:hint="default"/>
      </w:rPr>
    </w:lvl>
  </w:abstractNum>
  <w:abstractNum w:abstractNumId="18"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19"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687C86"/>
    <w:multiLevelType w:val="hybridMultilevel"/>
    <w:tmpl w:val="F7A40BDC"/>
    <w:lvl w:ilvl="0" w:tplc="0D0E3ACE">
      <w:start w:val="1"/>
      <w:numFmt w:val="bullet"/>
      <w:lvlText w:val="-"/>
      <w:lvlJc w:val="left"/>
      <w:pPr>
        <w:ind w:left="720" w:hanging="360"/>
      </w:pPr>
    </w:lvl>
    <w:lvl w:ilvl="1" w:tplc="66AAFD92" w:tentative="1">
      <w:start w:val="1"/>
      <w:numFmt w:val="bullet"/>
      <w:lvlText w:val="o"/>
      <w:lvlJc w:val="left"/>
      <w:pPr>
        <w:ind w:left="1440" w:hanging="360"/>
      </w:pPr>
      <w:rPr>
        <w:rFonts w:ascii="Courier New" w:hAnsi="Courier New" w:cs="Courier New" w:hint="default"/>
      </w:rPr>
    </w:lvl>
    <w:lvl w:ilvl="2" w:tplc="854C4AA6" w:tentative="1">
      <w:start w:val="1"/>
      <w:numFmt w:val="bullet"/>
      <w:lvlText w:val=""/>
      <w:lvlJc w:val="left"/>
      <w:pPr>
        <w:ind w:left="2160" w:hanging="360"/>
      </w:pPr>
      <w:rPr>
        <w:rFonts w:ascii="Wingdings" w:hAnsi="Wingdings" w:hint="default"/>
      </w:rPr>
    </w:lvl>
    <w:lvl w:ilvl="3" w:tplc="38E88744" w:tentative="1">
      <w:start w:val="1"/>
      <w:numFmt w:val="bullet"/>
      <w:lvlText w:val=""/>
      <w:lvlJc w:val="left"/>
      <w:pPr>
        <w:ind w:left="2880" w:hanging="360"/>
      </w:pPr>
      <w:rPr>
        <w:rFonts w:ascii="Symbol" w:hAnsi="Symbol" w:hint="default"/>
      </w:rPr>
    </w:lvl>
    <w:lvl w:ilvl="4" w:tplc="BD0C044A" w:tentative="1">
      <w:start w:val="1"/>
      <w:numFmt w:val="bullet"/>
      <w:lvlText w:val="o"/>
      <w:lvlJc w:val="left"/>
      <w:pPr>
        <w:ind w:left="3600" w:hanging="360"/>
      </w:pPr>
      <w:rPr>
        <w:rFonts w:ascii="Courier New" w:hAnsi="Courier New" w:cs="Courier New" w:hint="default"/>
      </w:rPr>
    </w:lvl>
    <w:lvl w:ilvl="5" w:tplc="F50C59C2" w:tentative="1">
      <w:start w:val="1"/>
      <w:numFmt w:val="bullet"/>
      <w:lvlText w:val=""/>
      <w:lvlJc w:val="left"/>
      <w:pPr>
        <w:ind w:left="4320" w:hanging="360"/>
      </w:pPr>
      <w:rPr>
        <w:rFonts w:ascii="Wingdings" w:hAnsi="Wingdings" w:hint="default"/>
      </w:rPr>
    </w:lvl>
    <w:lvl w:ilvl="6" w:tplc="C4FC9E90" w:tentative="1">
      <w:start w:val="1"/>
      <w:numFmt w:val="bullet"/>
      <w:lvlText w:val=""/>
      <w:lvlJc w:val="left"/>
      <w:pPr>
        <w:ind w:left="5040" w:hanging="360"/>
      </w:pPr>
      <w:rPr>
        <w:rFonts w:ascii="Symbol" w:hAnsi="Symbol" w:hint="default"/>
      </w:rPr>
    </w:lvl>
    <w:lvl w:ilvl="7" w:tplc="9BFEF5D6" w:tentative="1">
      <w:start w:val="1"/>
      <w:numFmt w:val="bullet"/>
      <w:lvlText w:val="o"/>
      <w:lvlJc w:val="left"/>
      <w:pPr>
        <w:ind w:left="5760" w:hanging="360"/>
      </w:pPr>
      <w:rPr>
        <w:rFonts w:ascii="Courier New" w:hAnsi="Courier New" w:cs="Courier New" w:hint="default"/>
      </w:rPr>
    </w:lvl>
    <w:lvl w:ilvl="8" w:tplc="BAF249EA" w:tentative="1">
      <w:start w:val="1"/>
      <w:numFmt w:val="bullet"/>
      <w:lvlText w:val=""/>
      <w:lvlJc w:val="left"/>
      <w:pPr>
        <w:ind w:left="6480" w:hanging="360"/>
      </w:pPr>
      <w:rPr>
        <w:rFonts w:ascii="Wingdings" w:hAnsi="Wingdings" w:hint="default"/>
      </w:rPr>
    </w:lvl>
  </w:abstractNum>
  <w:abstractNum w:abstractNumId="22"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23" w15:restartNumberingAfterBreak="0">
    <w:nsid w:val="3C2470DB"/>
    <w:multiLevelType w:val="hybridMultilevel"/>
    <w:tmpl w:val="BA00280C"/>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2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2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2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54484A"/>
    <w:multiLevelType w:val="hybridMultilevel"/>
    <w:tmpl w:val="07DE4624"/>
    <w:lvl w:ilvl="0" w:tplc="56149A3A">
      <w:start w:val="1"/>
      <w:numFmt w:val="decimal"/>
      <w:lvlText w:val="%1."/>
      <w:lvlJc w:val="left"/>
      <w:pPr>
        <w:ind w:left="360" w:hanging="360"/>
      </w:pPr>
      <w:rPr>
        <w:rFonts w:cs="Times New Roman" w:hint="default"/>
        <w:vertAlign w:val="superscript"/>
      </w:rPr>
    </w:lvl>
    <w:lvl w:ilvl="1" w:tplc="3CC01642" w:tentative="1">
      <w:start w:val="1"/>
      <w:numFmt w:val="lowerLetter"/>
      <w:lvlText w:val="%2."/>
      <w:lvlJc w:val="left"/>
      <w:pPr>
        <w:ind w:left="-828" w:hanging="360"/>
      </w:pPr>
    </w:lvl>
    <w:lvl w:ilvl="2" w:tplc="4CD6240E" w:tentative="1">
      <w:start w:val="1"/>
      <w:numFmt w:val="lowerRoman"/>
      <w:lvlText w:val="%3."/>
      <w:lvlJc w:val="right"/>
      <w:pPr>
        <w:ind w:left="-108" w:hanging="180"/>
      </w:pPr>
    </w:lvl>
    <w:lvl w:ilvl="3" w:tplc="94D2AF0E" w:tentative="1">
      <w:start w:val="1"/>
      <w:numFmt w:val="decimal"/>
      <w:lvlText w:val="%4."/>
      <w:lvlJc w:val="left"/>
      <w:pPr>
        <w:ind w:left="612" w:hanging="360"/>
      </w:pPr>
    </w:lvl>
    <w:lvl w:ilvl="4" w:tplc="254E90EC" w:tentative="1">
      <w:start w:val="1"/>
      <w:numFmt w:val="lowerLetter"/>
      <w:lvlText w:val="%5."/>
      <w:lvlJc w:val="left"/>
      <w:pPr>
        <w:ind w:left="1332" w:hanging="360"/>
      </w:pPr>
    </w:lvl>
    <w:lvl w:ilvl="5" w:tplc="2A5453EE" w:tentative="1">
      <w:start w:val="1"/>
      <w:numFmt w:val="lowerRoman"/>
      <w:lvlText w:val="%6."/>
      <w:lvlJc w:val="right"/>
      <w:pPr>
        <w:ind w:left="2052" w:hanging="180"/>
      </w:pPr>
    </w:lvl>
    <w:lvl w:ilvl="6" w:tplc="42DA14BA" w:tentative="1">
      <w:start w:val="1"/>
      <w:numFmt w:val="decimal"/>
      <w:lvlText w:val="%7."/>
      <w:lvlJc w:val="left"/>
      <w:pPr>
        <w:ind w:left="2772" w:hanging="360"/>
      </w:pPr>
    </w:lvl>
    <w:lvl w:ilvl="7" w:tplc="9C367280" w:tentative="1">
      <w:start w:val="1"/>
      <w:numFmt w:val="lowerLetter"/>
      <w:lvlText w:val="%8."/>
      <w:lvlJc w:val="left"/>
      <w:pPr>
        <w:ind w:left="3492" w:hanging="360"/>
      </w:pPr>
    </w:lvl>
    <w:lvl w:ilvl="8" w:tplc="F28CADFC" w:tentative="1">
      <w:start w:val="1"/>
      <w:numFmt w:val="lowerRoman"/>
      <w:lvlText w:val="%9."/>
      <w:lvlJc w:val="right"/>
      <w:pPr>
        <w:ind w:left="4212" w:hanging="180"/>
      </w:pPr>
    </w:lvl>
  </w:abstractNum>
  <w:abstractNum w:abstractNumId="30"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5D6FD7"/>
    <w:multiLevelType w:val="hybridMultilevel"/>
    <w:tmpl w:val="A3FC970E"/>
    <w:lvl w:ilvl="0" w:tplc="D456A44E">
      <w:start w:val="1"/>
      <w:numFmt w:val="bullet"/>
      <w:lvlText w:val="-"/>
      <w:lvlJc w:val="left"/>
      <w:pPr>
        <w:ind w:left="959" w:hanging="360"/>
      </w:pPr>
    </w:lvl>
    <w:lvl w:ilvl="1" w:tplc="04270003" w:tentative="1">
      <w:start w:val="1"/>
      <w:numFmt w:val="bullet"/>
      <w:lvlText w:val="o"/>
      <w:lvlJc w:val="left"/>
      <w:pPr>
        <w:ind w:left="1679" w:hanging="360"/>
      </w:pPr>
      <w:rPr>
        <w:rFonts w:ascii="Courier New" w:hAnsi="Courier New" w:cs="Courier New" w:hint="default"/>
      </w:rPr>
    </w:lvl>
    <w:lvl w:ilvl="2" w:tplc="04270005" w:tentative="1">
      <w:start w:val="1"/>
      <w:numFmt w:val="bullet"/>
      <w:lvlText w:val=""/>
      <w:lvlJc w:val="left"/>
      <w:pPr>
        <w:ind w:left="2399" w:hanging="360"/>
      </w:pPr>
      <w:rPr>
        <w:rFonts w:ascii="Wingdings" w:hAnsi="Wingdings" w:hint="default"/>
      </w:rPr>
    </w:lvl>
    <w:lvl w:ilvl="3" w:tplc="04270001" w:tentative="1">
      <w:start w:val="1"/>
      <w:numFmt w:val="bullet"/>
      <w:lvlText w:val=""/>
      <w:lvlJc w:val="left"/>
      <w:pPr>
        <w:ind w:left="3119" w:hanging="360"/>
      </w:pPr>
      <w:rPr>
        <w:rFonts w:ascii="Symbol" w:hAnsi="Symbol" w:hint="default"/>
      </w:rPr>
    </w:lvl>
    <w:lvl w:ilvl="4" w:tplc="04270003" w:tentative="1">
      <w:start w:val="1"/>
      <w:numFmt w:val="bullet"/>
      <w:lvlText w:val="o"/>
      <w:lvlJc w:val="left"/>
      <w:pPr>
        <w:ind w:left="3839" w:hanging="360"/>
      </w:pPr>
      <w:rPr>
        <w:rFonts w:ascii="Courier New" w:hAnsi="Courier New" w:cs="Courier New" w:hint="default"/>
      </w:rPr>
    </w:lvl>
    <w:lvl w:ilvl="5" w:tplc="04270005" w:tentative="1">
      <w:start w:val="1"/>
      <w:numFmt w:val="bullet"/>
      <w:lvlText w:val=""/>
      <w:lvlJc w:val="left"/>
      <w:pPr>
        <w:ind w:left="4559" w:hanging="360"/>
      </w:pPr>
      <w:rPr>
        <w:rFonts w:ascii="Wingdings" w:hAnsi="Wingdings" w:hint="default"/>
      </w:rPr>
    </w:lvl>
    <w:lvl w:ilvl="6" w:tplc="04270001" w:tentative="1">
      <w:start w:val="1"/>
      <w:numFmt w:val="bullet"/>
      <w:lvlText w:val=""/>
      <w:lvlJc w:val="left"/>
      <w:pPr>
        <w:ind w:left="5279" w:hanging="360"/>
      </w:pPr>
      <w:rPr>
        <w:rFonts w:ascii="Symbol" w:hAnsi="Symbol" w:hint="default"/>
      </w:rPr>
    </w:lvl>
    <w:lvl w:ilvl="7" w:tplc="04270003" w:tentative="1">
      <w:start w:val="1"/>
      <w:numFmt w:val="bullet"/>
      <w:lvlText w:val="o"/>
      <w:lvlJc w:val="left"/>
      <w:pPr>
        <w:ind w:left="5999" w:hanging="360"/>
      </w:pPr>
      <w:rPr>
        <w:rFonts w:ascii="Courier New" w:hAnsi="Courier New" w:cs="Courier New" w:hint="default"/>
      </w:rPr>
    </w:lvl>
    <w:lvl w:ilvl="8" w:tplc="04270005" w:tentative="1">
      <w:start w:val="1"/>
      <w:numFmt w:val="bullet"/>
      <w:lvlText w:val=""/>
      <w:lvlJc w:val="left"/>
      <w:pPr>
        <w:ind w:left="6719" w:hanging="360"/>
      </w:pPr>
      <w:rPr>
        <w:rFonts w:ascii="Wingdings" w:hAnsi="Wingdings" w:hint="default"/>
      </w:rPr>
    </w:lvl>
  </w:abstractNum>
  <w:abstractNum w:abstractNumId="32"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400A91"/>
    <w:multiLevelType w:val="hybridMultilevel"/>
    <w:tmpl w:val="2272E4E2"/>
    <w:lvl w:ilvl="0" w:tplc="6CCA09EA">
      <w:start w:val="1"/>
      <w:numFmt w:val="upperLetter"/>
      <w:lvlText w:val="%1."/>
      <w:lvlJc w:val="left"/>
      <w:pPr>
        <w:ind w:left="1701" w:hanging="708"/>
      </w:pPr>
      <w:rPr>
        <w:rFonts w:hint="default"/>
      </w:rPr>
    </w:lvl>
    <w:lvl w:ilvl="1" w:tplc="CB30A0B0">
      <w:start w:val="1"/>
      <w:numFmt w:val="decimal"/>
      <w:lvlText w:val="%2."/>
      <w:lvlJc w:val="left"/>
      <w:pPr>
        <w:ind w:left="2283" w:hanging="570"/>
      </w:pPr>
      <w:rPr>
        <w:rFonts w:hint="default"/>
      </w:rPr>
    </w:lvl>
    <w:lvl w:ilvl="2" w:tplc="EA1CE74A" w:tentative="1">
      <w:start w:val="1"/>
      <w:numFmt w:val="lowerRoman"/>
      <w:lvlText w:val="%3."/>
      <w:lvlJc w:val="right"/>
      <w:pPr>
        <w:ind w:left="2793" w:hanging="180"/>
      </w:pPr>
    </w:lvl>
    <w:lvl w:ilvl="3" w:tplc="9B14C7FE" w:tentative="1">
      <w:start w:val="1"/>
      <w:numFmt w:val="decimal"/>
      <w:lvlText w:val="%4."/>
      <w:lvlJc w:val="left"/>
      <w:pPr>
        <w:ind w:left="3513" w:hanging="360"/>
      </w:pPr>
    </w:lvl>
    <w:lvl w:ilvl="4" w:tplc="099CEA8C" w:tentative="1">
      <w:start w:val="1"/>
      <w:numFmt w:val="lowerLetter"/>
      <w:lvlText w:val="%5."/>
      <w:lvlJc w:val="left"/>
      <w:pPr>
        <w:ind w:left="4233" w:hanging="360"/>
      </w:pPr>
    </w:lvl>
    <w:lvl w:ilvl="5" w:tplc="9992E1A4" w:tentative="1">
      <w:start w:val="1"/>
      <w:numFmt w:val="lowerRoman"/>
      <w:lvlText w:val="%6."/>
      <w:lvlJc w:val="right"/>
      <w:pPr>
        <w:ind w:left="4953" w:hanging="180"/>
      </w:pPr>
    </w:lvl>
    <w:lvl w:ilvl="6" w:tplc="D8221FCA" w:tentative="1">
      <w:start w:val="1"/>
      <w:numFmt w:val="decimal"/>
      <w:lvlText w:val="%7."/>
      <w:lvlJc w:val="left"/>
      <w:pPr>
        <w:ind w:left="5673" w:hanging="360"/>
      </w:pPr>
    </w:lvl>
    <w:lvl w:ilvl="7" w:tplc="0B52AF14" w:tentative="1">
      <w:start w:val="1"/>
      <w:numFmt w:val="lowerLetter"/>
      <w:lvlText w:val="%8."/>
      <w:lvlJc w:val="left"/>
      <w:pPr>
        <w:ind w:left="6393" w:hanging="360"/>
      </w:pPr>
    </w:lvl>
    <w:lvl w:ilvl="8" w:tplc="3112FE00" w:tentative="1">
      <w:start w:val="1"/>
      <w:numFmt w:val="lowerRoman"/>
      <w:lvlText w:val="%9."/>
      <w:lvlJc w:val="right"/>
      <w:pPr>
        <w:ind w:left="7113" w:hanging="180"/>
      </w:pPr>
    </w:lvl>
  </w:abstractNum>
  <w:abstractNum w:abstractNumId="34"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35" w15:restartNumberingAfterBreak="0">
    <w:nsid w:val="5D4E4527"/>
    <w:multiLevelType w:val="hybridMultilevel"/>
    <w:tmpl w:val="3B768C12"/>
    <w:lvl w:ilvl="0" w:tplc="A30E01E2">
      <w:start w:val="1"/>
      <w:numFmt w:val="lowerLetter"/>
      <w:lvlText w:val="%1."/>
      <w:lvlJc w:val="left"/>
      <w:pPr>
        <w:ind w:left="360" w:hanging="360"/>
      </w:pPr>
      <w:rPr>
        <w:rFonts w:hint="default"/>
      </w:rPr>
    </w:lvl>
    <w:lvl w:ilvl="1" w:tplc="8A94E476" w:tentative="1">
      <w:start w:val="1"/>
      <w:numFmt w:val="lowerLetter"/>
      <w:lvlText w:val="%2."/>
      <w:lvlJc w:val="left"/>
      <w:pPr>
        <w:ind w:left="1080" w:hanging="360"/>
      </w:pPr>
    </w:lvl>
    <w:lvl w:ilvl="2" w:tplc="285EF4E0" w:tentative="1">
      <w:start w:val="1"/>
      <w:numFmt w:val="lowerRoman"/>
      <w:lvlText w:val="%3."/>
      <w:lvlJc w:val="right"/>
      <w:pPr>
        <w:ind w:left="1800" w:hanging="180"/>
      </w:pPr>
    </w:lvl>
    <w:lvl w:ilvl="3" w:tplc="E166BED8" w:tentative="1">
      <w:start w:val="1"/>
      <w:numFmt w:val="decimal"/>
      <w:lvlText w:val="%4."/>
      <w:lvlJc w:val="left"/>
      <w:pPr>
        <w:ind w:left="2520" w:hanging="360"/>
      </w:pPr>
    </w:lvl>
    <w:lvl w:ilvl="4" w:tplc="174043E0" w:tentative="1">
      <w:start w:val="1"/>
      <w:numFmt w:val="lowerLetter"/>
      <w:lvlText w:val="%5."/>
      <w:lvlJc w:val="left"/>
      <w:pPr>
        <w:ind w:left="3240" w:hanging="360"/>
      </w:pPr>
    </w:lvl>
    <w:lvl w:ilvl="5" w:tplc="3822CB36" w:tentative="1">
      <w:start w:val="1"/>
      <w:numFmt w:val="lowerRoman"/>
      <w:lvlText w:val="%6."/>
      <w:lvlJc w:val="right"/>
      <w:pPr>
        <w:ind w:left="3960" w:hanging="180"/>
      </w:pPr>
    </w:lvl>
    <w:lvl w:ilvl="6" w:tplc="4F40DB1E" w:tentative="1">
      <w:start w:val="1"/>
      <w:numFmt w:val="decimal"/>
      <w:lvlText w:val="%7."/>
      <w:lvlJc w:val="left"/>
      <w:pPr>
        <w:ind w:left="4680" w:hanging="360"/>
      </w:pPr>
    </w:lvl>
    <w:lvl w:ilvl="7" w:tplc="90521580" w:tentative="1">
      <w:start w:val="1"/>
      <w:numFmt w:val="lowerLetter"/>
      <w:lvlText w:val="%8."/>
      <w:lvlJc w:val="left"/>
      <w:pPr>
        <w:ind w:left="5400" w:hanging="360"/>
      </w:pPr>
    </w:lvl>
    <w:lvl w:ilvl="8" w:tplc="2FB8F2BC" w:tentative="1">
      <w:start w:val="1"/>
      <w:numFmt w:val="lowerRoman"/>
      <w:lvlText w:val="%9."/>
      <w:lvlJc w:val="right"/>
      <w:pPr>
        <w:ind w:left="6120" w:hanging="180"/>
      </w:pPr>
    </w:lvl>
  </w:abstractNum>
  <w:abstractNum w:abstractNumId="36" w15:restartNumberingAfterBreak="0">
    <w:nsid w:val="5FE7768E"/>
    <w:multiLevelType w:val="hybridMultilevel"/>
    <w:tmpl w:val="9342C174"/>
    <w:lvl w:ilvl="0" w:tplc="FFFFFFFF">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D456A44E">
      <w:start w:val="1"/>
      <w:numFmt w:val="bullet"/>
      <w:lvlText w:val="-"/>
      <w:lvlJc w:val="left"/>
      <w:pPr>
        <w:ind w:left="599" w:hanging="360"/>
      </w:pPr>
    </w:lvl>
    <w:lvl w:ilvl="2" w:tplc="FFFFFFFF">
      <w:numFmt w:val="bullet"/>
      <w:lvlText w:val="•"/>
      <w:lvlJc w:val="left"/>
      <w:pPr>
        <w:ind w:left="2725" w:hanging="543"/>
      </w:pPr>
      <w:rPr>
        <w:rFonts w:hint="default"/>
        <w:lang w:val="lt-LT" w:eastAsia="en-US" w:bidi="ar-SA"/>
      </w:rPr>
    </w:lvl>
    <w:lvl w:ilvl="3" w:tplc="FFFFFFFF">
      <w:numFmt w:val="bullet"/>
      <w:lvlText w:val="•"/>
      <w:lvlJc w:val="left"/>
      <w:pPr>
        <w:ind w:left="3697" w:hanging="543"/>
      </w:pPr>
      <w:rPr>
        <w:rFonts w:hint="default"/>
        <w:lang w:val="lt-LT" w:eastAsia="en-US" w:bidi="ar-SA"/>
      </w:rPr>
    </w:lvl>
    <w:lvl w:ilvl="4" w:tplc="FFFFFFFF">
      <w:numFmt w:val="bullet"/>
      <w:lvlText w:val="•"/>
      <w:lvlJc w:val="left"/>
      <w:pPr>
        <w:ind w:left="4670" w:hanging="543"/>
      </w:pPr>
      <w:rPr>
        <w:rFonts w:hint="default"/>
        <w:lang w:val="lt-LT" w:eastAsia="en-US" w:bidi="ar-SA"/>
      </w:rPr>
    </w:lvl>
    <w:lvl w:ilvl="5" w:tplc="FFFFFFFF">
      <w:numFmt w:val="bullet"/>
      <w:lvlText w:val="•"/>
      <w:lvlJc w:val="left"/>
      <w:pPr>
        <w:ind w:left="5642" w:hanging="543"/>
      </w:pPr>
      <w:rPr>
        <w:rFonts w:hint="default"/>
        <w:lang w:val="lt-LT" w:eastAsia="en-US" w:bidi="ar-SA"/>
      </w:rPr>
    </w:lvl>
    <w:lvl w:ilvl="6" w:tplc="FFFFFFFF">
      <w:numFmt w:val="bullet"/>
      <w:lvlText w:val="•"/>
      <w:lvlJc w:val="left"/>
      <w:pPr>
        <w:ind w:left="6615" w:hanging="543"/>
      </w:pPr>
      <w:rPr>
        <w:rFonts w:hint="default"/>
        <w:lang w:val="lt-LT" w:eastAsia="en-US" w:bidi="ar-SA"/>
      </w:rPr>
    </w:lvl>
    <w:lvl w:ilvl="7" w:tplc="FFFFFFFF">
      <w:numFmt w:val="bullet"/>
      <w:lvlText w:val="•"/>
      <w:lvlJc w:val="left"/>
      <w:pPr>
        <w:ind w:left="7587" w:hanging="543"/>
      </w:pPr>
      <w:rPr>
        <w:rFonts w:hint="default"/>
        <w:lang w:val="lt-LT" w:eastAsia="en-US" w:bidi="ar-SA"/>
      </w:rPr>
    </w:lvl>
    <w:lvl w:ilvl="8" w:tplc="FFFFFFFF">
      <w:numFmt w:val="bullet"/>
      <w:lvlText w:val="•"/>
      <w:lvlJc w:val="left"/>
      <w:pPr>
        <w:ind w:left="8560" w:hanging="543"/>
      </w:pPr>
      <w:rPr>
        <w:rFonts w:hint="default"/>
        <w:lang w:val="lt-LT" w:eastAsia="en-US" w:bidi="ar-SA"/>
      </w:rPr>
    </w:lvl>
  </w:abstractNum>
  <w:abstractNum w:abstractNumId="37" w15:restartNumberingAfterBreak="0">
    <w:nsid w:val="61CD4EC4"/>
    <w:multiLevelType w:val="hybridMultilevel"/>
    <w:tmpl w:val="DB5AA3F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470B9"/>
    <w:multiLevelType w:val="hybridMultilevel"/>
    <w:tmpl w:val="899A3DA4"/>
    <w:lvl w:ilvl="0" w:tplc="A2B0CAA4">
      <w:start w:val="1"/>
      <w:numFmt w:val="bullet"/>
      <w:lvlText w:val="-"/>
      <w:lvlJc w:val="left"/>
      <w:pPr>
        <w:ind w:left="720" w:hanging="360"/>
      </w:pPr>
    </w:lvl>
    <w:lvl w:ilvl="1" w:tplc="6914AFD2" w:tentative="1">
      <w:start w:val="1"/>
      <w:numFmt w:val="bullet"/>
      <w:lvlText w:val="o"/>
      <w:lvlJc w:val="left"/>
      <w:pPr>
        <w:ind w:left="1440" w:hanging="360"/>
      </w:pPr>
      <w:rPr>
        <w:rFonts w:ascii="Courier New" w:hAnsi="Courier New" w:cs="Courier New" w:hint="default"/>
      </w:rPr>
    </w:lvl>
    <w:lvl w:ilvl="2" w:tplc="8BACC8AE" w:tentative="1">
      <w:start w:val="1"/>
      <w:numFmt w:val="bullet"/>
      <w:lvlText w:val=""/>
      <w:lvlJc w:val="left"/>
      <w:pPr>
        <w:ind w:left="2160" w:hanging="360"/>
      </w:pPr>
      <w:rPr>
        <w:rFonts w:ascii="Wingdings" w:hAnsi="Wingdings" w:hint="default"/>
      </w:rPr>
    </w:lvl>
    <w:lvl w:ilvl="3" w:tplc="76CC0534" w:tentative="1">
      <w:start w:val="1"/>
      <w:numFmt w:val="bullet"/>
      <w:lvlText w:val=""/>
      <w:lvlJc w:val="left"/>
      <w:pPr>
        <w:ind w:left="2880" w:hanging="360"/>
      </w:pPr>
      <w:rPr>
        <w:rFonts w:ascii="Symbol" w:hAnsi="Symbol" w:hint="default"/>
      </w:rPr>
    </w:lvl>
    <w:lvl w:ilvl="4" w:tplc="F7F4121A" w:tentative="1">
      <w:start w:val="1"/>
      <w:numFmt w:val="bullet"/>
      <w:lvlText w:val="o"/>
      <w:lvlJc w:val="left"/>
      <w:pPr>
        <w:ind w:left="3600" w:hanging="360"/>
      </w:pPr>
      <w:rPr>
        <w:rFonts w:ascii="Courier New" w:hAnsi="Courier New" w:cs="Courier New" w:hint="default"/>
      </w:rPr>
    </w:lvl>
    <w:lvl w:ilvl="5" w:tplc="E8FCB446" w:tentative="1">
      <w:start w:val="1"/>
      <w:numFmt w:val="bullet"/>
      <w:lvlText w:val=""/>
      <w:lvlJc w:val="left"/>
      <w:pPr>
        <w:ind w:left="4320" w:hanging="360"/>
      </w:pPr>
      <w:rPr>
        <w:rFonts w:ascii="Wingdings" w:hAnsi="Wingdings" w:hint="default"/>
      </w:rPr>
    </w:lvl>
    <w:lvl w:ilvl="6" w:tplc="5082F372" w:tentative="1">
      <w:start w:val="1"/>
      <w:numFmt w:val="bullet"/>
      <w:lvlText w:val=""/>
      <w:lvlJc w:val="left"/>
      <w:pPr>
        <w:ind w:left="5040" w:hanging="360"/>
      </w:pPr>
      <w:rPr>
        <w:rFonts w:ascii="Symbol" w:hAnsi="Symbol" w:hint="default"/>
      </w:rPr>
    </w:lvl>
    <w:lvl w:ilvl="7" w:tplc="1CB8379A" w:tentative="1">
      <w:start w:val="1"/>
      <w:numFmt w:val="bullet"/>
      <w:lvlText w:val="o"/>
      <w:lvlJc w:val="left"/>
      <w:pPr>
        <w:ind w:left="5760" w:hanging="360"/>
      </w:pPr>
      <w:rPr>
        <w:rFonts w:ascii="Courier New" w:hAnsi="Courier New" w:cs="Courier New" w:hint="default"/>
      </w:rPr>
    </w:lvl>
    <w:lvl w:ilvl="8" w:tplc="92426BB8" w:tentative="1">
      <w:start w:val="1"/>
      <w:numFmt w:val="bullet"/>
      <w:lvlText w:val=""/>
      <w:lvlJc w:val="left"/>
      <w:pPr>
        <w:ind w:left="6480" w:hanging="360"/>
      </w:pPr>
      <w:rPr>
        <w:rFonts w:ascii="Wingdings" w:hAnsi="Wingdings" w:hint="default"/>
      </w:rPr>
    </w:lvl>
  </w:abstractNum>
  <w:abstractNum w:abstractNumId="39" w15:restartNumberingAfterBreak="0">
    <w:nsid w:val="6E8F3733"/>
    <w:multiLevelType w:val="hybridMultilevel"/>
    <w:tmpl w:val="A2A2B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42" w15:restartNumberingAfterBreak="0">
    <w:nsid w:val="73FE2999"/>
    <w:multiLevelType w:val="hybridMultilevel"/>
    <w:tmpl w:val="10140C60"/>
    <w:lvl w:ilvl="0" w:tplc="E5F8F86E">
      <w:start w:val="1"/>
      <w:numFmt w:val="bullet"/>
      <w:lvlText w:val=""/>
      <w:lvlJc w:val="left"/>
      <w:pPr>
        <w:ind w:left="720" w:hanging="360"/>
      </w:pPr>
      <w:rPr>
        <w:rFonts w:ascii="Symbol" w:hAnsi="Symbol" w:hint="default"/>
      </w:rPr>
    </w:lvl>
    <w:lvl w:ilvl="1" w:tplc="552020B6" w:tentative="1">
      <w:start w:val="1"/>
      <w:numFmt w:val="bullet"/>
      <w:lvlText w:val="o"/>
      <w:lvlJc w:val="left"/>
      <w:pPr>
        <w:ind w:left="1440" w:hanging="360"/>
      </w:pPr>
      <w:rPr>
        <w:rFonts w:ascii="Courier New" w:hAnsi="Courier New" w:cs="Courier New" w:hint="default"/>
      </w:rPr>
    </w:lvl>
    <w:lvl w:ilvl="2" w:tplc="69183400" w:tentative="1">
      <w:start w:val="1"/>
      <w:numFmt w:val="bullet"/>
      <w:lvlText w:val=""/>
      <w:lvlJc w:val="left"/>
      <w:pPr>
        <w:ind w:left="2160" w:hanging="360"/>
      </w:pPr>
      <w:rPr>
        <w:rFonts w:ascii="Wingdings" w:hAnsi="Wingdings" w:hint="default"/>
      </w:rPr>
    </w:lvl>
    <w:lvl w:ilvl="3" w:tplc="66D43604" w:tentative="1">
      <w:start w:val="1"/>
      <w:numFmt w:val="bullet"/>
      <w:lvlText w:val=""/>
      <w:lvlJc w:val="left"/>
      <w:pPr>
        <w:ind w:left="2880" w:hanging="360"/>
      </w:pPr>
      <w:rPr>
        <w:rFonts w:ascii="Symbol" w:hAnsi="Symbol" w:hint="default"/>
      </w:rPr>
    </w:lvl>
    <w:lvl w:ilvl="4" w:tplc="B890F920" w:tentative="1">
      <w:start w:val="1"/>
      <w:numFmt w:val="bullet"/>
      <w:lvlText w:val="o"/>
      <w:lvlJc w:val="left"/>
      <w:pPr>
        <w:ind w:left="3600" w:hanging="360"/>
      </w:pPr>
      <w:rPr>
        <w:rFonts w:ascii="Courier New" w:hAnsi="Courier New" w:cs="Courier New" w:hint="default"/>
      </w:rPr>
    </w:lvl>
    <w:lvl w:ilvl="5" w:tplc="EA44D766" w:tentative="1">
      <w:start w:val="1"/>
      <w:numFmt w:val="bullet"/>
      <w:lvlText w:val=""/>
      <w:lvlJc w:val="left"/>
      <w:pPr>
        <w:ind w:left="4320" w:hanging="360"/>
      </w:pPr>
      <w:rPr>
        <w:rFonts w:ascii="Wingdings" w:hAnsi="Wingdings" w:hint="default"/>
      </w:rPr>
    </w:lvl>
    <w:lvl w:ilvl="6" w:tplc="FA727DF8" w:tentative="1">
      <w:start w:val="1"/>
      <w:numFmt w:val="bullet"/>
      <w:lvlText w:val=""/>
      <w:lvlJc w:val="left"/>
      <w:pPr>
        <w:ind w:left="5040" w:hanging="360"/>
      </w:pPr>
      <w:rPr>
        <w:rFonts w:ascii="Symbol" w:hAnsi="Symbol" w:hint="default"/>
      </w:rPr>
    </w:lvl>
    <w:lvl w:ilvl="7" w:tplc="19D442D4" w:tentative="1">
      <w:start w:val="1"/>
      <w:numFmt w:val="bullet"/>
      <w:lvlText w:val="o"/>
      <w:lvlJc w:val="left"/>
      <w:pPr>
        <w:ind w:left="5760" w:hanging="360"/>
      </w:pPr>
      <w:rPr>
        <w:rFonts w:ascii="Courier New" w:hAnsi="Courier New" w:cs="Courier New" w:hint="default"/>
      </w:rPr>
    </w:lvl>
    <w:lvl w:ilvl="8" w:tplc="3FDE8D5C" w:tentative="1">
      <w:start w:val="1"/>
      <w:numFmt w:val="bullet"/>
      <w:lvlText w:val=""/>
      <w:lvlJc w:val="left"/>
      <w:pPr>
        <w:ind w:left="6480" w:hanging="360"/>
      </w:pPr>
      <w:rPr>
        <w:rFonts w:ascii="Wingdings" w:hAnsi="Wingdings" w:hint="default"/>
      </w:rPr>
    </w:lvl>
  </w:abstractNum>
  <w:abstractNum w:abstractNumId="43"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44"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100D28"/>
    <w:multiLevelType w:val="hybridMultilevel"/>
    <w:tmpl w:val="2F94C0BA"/>
    <w:lvl w:ilvl="0" w:tplc="447A79D6">
      <w:start w:val="1"/>
      <w:numFmt w:val="upperLetter"/>
      <w:lvlText w:val="%1."/>
      <w:lvlJc w:val="left"/>
      <w:pPr>
        <w:ind w:left="5670" w:hanging="5670"/>
      </w:pPr>
      <w:rPr>
        <w:rFonts w:hint="default"/>
        <w:b/>
      </w:rPr>
    </w:lvl>
    <w:lvl w:ilvl="1" w:tplc="ACBC4006">
      <w:start w:val="1"/>
      <w:numFmt w:val="decimal"/>
      <w:lvlText w:val="%2."/>
      <w:lvlJc w:val="left"/>
      <w:pPr>
        <w:ind w:left="1650" w:hanging="570"/>
      </w:pPr>
      <w:rPr>
        <w:rFonts w:hint="default"/>
        <w:b/>
        <w:i w:val="0"/>
      </w:rPr>
    </w:lvl>
    <w:lvl w:ilvl="2" w:tplc="9C7847AC" w:tentative="1">
      <w:start w:val="1"/>
      <w:numFmt w:val="lowerRoman"/>
      <w:lvlText w:val="%3."/>
      <w:lvlJc w:val="right"/>
      <w:pPr>
        <w:ind w:left="2160" w:hanging="180"/>
      </w:pPr>
    </w:lvl>
    <w:lvl w:ilvl="3" w:tplc="E09E8A54" w:tentative="1">
      <w:start w:val="1"/>
      <w:numFmt w:val="decimal"/>
      <w:lvlText w:val="%4."/>
      <w:lvlJc w:val="left"/>
      <w:pPr>
        <w:ind w:left="2880" w:hanging="360"/>
      </w:pPr>
    </w:lvl>
    <w:lvl w:ilvl="4" w:tplc="193C71A0" w:tentative="1">
      <w:start w:val="1"/>
      <w:numFmt w:val="lowerLetter"/>
      <w:lvlText w:val="%5."/>
      <w:lvlJc w:val="left"/>
      <w:pPr>
        <w:ind w:left="3600" w:hanging="360"/>
      </w:pPr>
    </w:lvl>
    <w:lvl w:ilvl="5" w:tplc="6E7E48A2" w:tentative="1">
      <w:start w:val="1"/>
      <w:numFmt w:val="lowerRoman"/>
      <w:lvlText w:val="%6."/>
      <w:lvlJc w:val="right"/>
      <w:pPr>
        <w:ind w:left="4320" w:hanging="180"/>
      </w:pPr>
    </w:lvl>
    <w:lvl w:ilvl="6" w:tplc="FE4AE106" w:tentative="1">
      <w:start w:val="1"/>
      <w:numFmt w:val="decimal"/>
      <w:lvlText w:val="%7."/>
      <w:lvlJc w:val="left"/>
      <w:pPr>
        <w:ind w:left="5040" w:hanging="360"/>
      </w:pPr>
    </w:lvl>
    <w:lvl w:ilvl="7" w:tplc="67441138" w:tentative="1">
      <w:start w:val="1"/>
      <w:numFmt w:val="lowerLetter"/>
      <w:lvlText w:val="%8."/>
      <w:lvlJc w:val="left"/>
      <w:pPr>
        <w:ind w:left="5760" w:hanging="360"/>
      </w:pPr>
    </w:lvl>
    <w:lvl w:ilvl="8" w:tplc="E9CA684E" w:tentative="1">
      <w:start w:val="1"/>
      <w:numFmt w:val="lowerRoman"/>
      <w:lvlText w:val="%9."/>
      <w:lvlJc w:val="right"/>
      <w:pPr>
        <w:ind w:left="6480" w:hanging="180"/>
      </w:pPr>
    </w:lvl>
  </w:abstractNum>
  <w:abstractNum w:abstractNumId="46"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47" w15:restartNumberingAfterBreak="0">
    <w:nsid w:val="7D515146"/>
    <w:multiLevelType w:val="hybridMultilevel"/>
    <w:tmpl w:val="07DE4624"/>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48"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1383217530">
    <w:abstractNumId w:val="34"/>
  </w:num>
  <w:num w:numId="2" w16cid:durableId="1646817640">
    <w:abstractNumId w:val="46"/>
  </w:num>
  <w:num w:numId="3" w16cid:durableId="1229609587">
    <w:abstractNumId w:val="1"/>
  </w:num>
  <w:num w:numId="4" w16cid:durableId="10879276">
    <w:abstractNumId w:val="48"/>
  </w:num>
  <w:num w:numId="5" w16cid:durableId="2020692915">
    <w:abstractNumId w:val="11"/>
  </w:num>
  <w:num w:numId="6" w16cid:durableId="1461147518">
    <w:abstractNumId w:val="22"/>
  </w:num>
  <w:num w:numId="7" w16cid:durableId="2007898556">
    <w:abstractNumId w:val="41"/>
  </w:num>
  <w:num w:numId="8" w16cid:durableId="1493329732">
    <w:abstractNumId w:val="16"/>
  </w:num>
  <w:num w:numId="9" w16cid:durableId="386491874">
    <w:abstractNumId w:val="27"/>
  </w:num>
  <w:num w:numId="10" w16cid:durableId="1846166426">
    <w:abstractNumId w:val="18"/>
  </w:num>
  <w:num w:numId="11" w16cid:durableId="1101142019">
    <w:abstractNumId w:val="43"/>
  </w:num>
  <w:num w:numId="12" w16cid:durableId="587079193">
    <w:abstractNumId w:val="40"/>
  </w:num>
  <w:num w:numId="13" w16cid:durableId="648218539">
    <w:abstractNumId w:val="44"/>
  </w:num>
  <w:num w:numId="14" w16cid:durableId="1594312715">
    <w:abstractNumId w:val="32"/>
  </w:num>
  <w:num w:numId="15" w16cid:durableId="1896090014">
    <w:abstractNumId w:val="8"/>
  </w:num>
  <w:num w:numId="16" w16cid:durableId="1443113756">
    <w:abstractNumId w:val="28"/>
  </w:num>
  <w:num w:numId="17" w16cid:durableId="2042782375">
    <w:abstractNumId w:val="25"/>
  </w:num>
  <w:num w:numId="18" w16cid:durableId="1806659852">
    <w:abstractNumId w:val="26"/>
  </w:num>
  <w:num w:numId="19" w16cid:durableId="53165345">
    <w:abstractNumId w:val="19"/>
  </w:num>
  <w:num w:numId="20" w16cid:durableId="14431261">
    <w:abstractNumId w:val="9"/>
  </w:num>
  <w:num w:numId="21" w16cid:durableId="668866365">
    <w:abstractNumId w:val="30"/>
  </w:num>
  <w:num w:numId="22" w16cid:durableId="1563171216">
    <w:abstractNumId w:val="10"/>
  </w:num>
  <w:num w:numId="23" w16cid:durableId="1908345371">
    <w:abstractNumId w:val="24"/>
  </w:num>
  <w:num w:numId="24" w16cid:durableId="452865821">
    <w:abstractNumId w:val="12"/>
  </w:num>
  <w:num w:numId="25" w16cid:durableId="1066494723">
    <w:abstractNumId w:val="3"/>
  </w:num>
  <w:num w:numId="26" w16cid:durableId="730079004">
    <w:abstractNumId w:val="4"/>
  </w:num>
  <w:num w:numId="27" w16cid:durableId="1522741924">
    <w:abstractNumId w:val="15"/>
  </w:num>
  <w:num w:numId="28" w16cid:durableId="2017147101">
    <w:abstractNumId w:val="20"/>
  </w:num>
  <w:num w:numId="29" w16cid:durableId="517620607">
    <w:abstractNumId w:val="13"/>
  </w:num>
  <w:num w:numId="30" w16cid:durableId="168444110">
    <w:abstractNumId w:val="42"/>
  </w:num>
  <w:num w:numId="31" w16cid:durableId="1235705747">
    <w:abstractNumId w:val="35"/>
  </w:num>
  <w:num w:numId="32" w16cid:durableId="1801070197">
    <w:abstractNumId w:val="2"/>
  </w:num>
  <w:num w:numId="33" w16cid:durableId="1372615028">
    <w:abstractNumId w:val="29"/>
  </w:num>
  <w:num w:numId="34" w16cid:durableId="225410950">
    <w:abstractNumId w:val="17"/>
  </w:num>
  <w:num w:numId="35" w16cid:durableId="1823043891">
    <w:abstractNumId w:val="7"/>
  </w:num>
  <w:num w:numId="36" w16cid:durableId="1302035993">
    <w:abstractNumId w:val="14"/>
  </w:num>
  <w:num w:numId="37" w16cid:durableId="115760718">
    <w:abstractNumId w:val="0"/>
  </w:num>
  <w:num w:numId="38" w16cid:durableId="1363869952">
    <w:abstractNumId w:val="39"/>
  </w:num>
  <w:num w:numId="39" w16cid:durableId="266815958">
    <w:abstractNumId w:val="36"/>
  </w:num>
  <w:num w:numId="40" w16cid:durableId="1994874278">
    <w:abstractNumId w:val="31"/>
  </w:num>
  <w:num w:numId="41" w16cid:durableId="273295072">
    <w:abstractNumId w:val="38"/>
  </w:num>
  <w:num w:numId="42" w16cid:durableId="368536551">
    <w:abstractNumId w:val="5"/>
  </w:num>
  <w:num w:numId="43" w16cid:durableId="2061787079">
    <w:abstractNumId w:val="21"/>
  </w:num>
  <w:num w:numId="44" w16cid:durableId="627008907">
    <w:abstractNumId w:val="37"/>
  </w:num>
  <w:num w:numId="45" w16cid:durableId="1408990432">
    <w:abstractNumId w:val="23"/>
  </w:num>
  <w:num w:numId="46" w16cid:durableId="405423867">
    <w:abstractNumId w:val="47"/>
  </w:num>
  <w:num w:numId="47" w16cid:durableId="592057722">
    <w:abstractNumId w:val="33"/>
  </w:num>
  <w:num w:numId="48" w16cid:durableId="169375174">
    <w:abstractNumId w:val="45"/>
  </w:num>
  <w:num w:numId="49" w16cid:durableId="1737893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1"/>
    <w:rsid w:val="000039A2"/>
    <w:rsid w:val="00016CB1"/>
    <w:rsid w:val="000239CF"/>
    <w:rsid w:val="00023AEB"/>
    <w:rsid w:val="00025ADB"/>
    <w:rsid w:val="00030203"/>
    <w:rsid w:val="00031B84"/>
    <w:rsid w:val="00032839"/>
    <w:rsid w:val="00034CB3"/>
    <w:rsid w:val="0003621F"/>
    <w:rsid w:val="00036DD8"/>
    <w:rsid w:val="00043010"/>
    <w:rsid w:val="00046A3D"/>
    <w:rsid w:val="000500D3"/>
    <w:rsid w:val="000623C7"/>
    <w:rsid w:val="00062E3B"/>
    <w:rsid w:val="000662E1"/>
    <w:rsid w:val="00077FAC"/>
    <w:rsid w:val="000819A9"/>
    <w:rsid w:val="000837C9"/>
    <w:rsid w:val="0008388D"/>
    <w:rsid w:val="00084162"/>
    <w:rsid w:val="00090C2C"/>
    <w:rsid w:val="000949F5"/>
    <w:rsid w:val="00095AD0"/>
    <w:rsid w:val="00095D80"/>
    <w:rsid w:val="00096E82"/>
    <w:rsid w:val="000971E9"/>
    <w:rsid w:val="000A2270"/>
    <w:rsid w:val="000A2D4C"/>
    <w:rsid w:val="000A37CD"/>
    <w:rsid w:val="000A533D"/>
    <w:rsid w:val="000A7CF7"/>
    <w:rsid w:val="000B6994"/>
    <w:rsid w:val="000C073E"/>
    <w:rsid w:val="000C1757"/>
    <w:rsid w:val="000C28C5"/>
    <w:rsid w:val="000C5AE6"/>
    <w:rsid w:val="000C7F7A"/>
    <w:rsid w:val="000D4869"/>
    <w:rsid w:val="000E0F9C"/>
    <w:rsid w:val="000E1B6D"/>
    <w:rsid w:val="000E1FFB"/>
    <w:rsid w:val="000E4353"/>
    <w:rsid w:val="000E496F"/>
    <w:rsid w:val="000E4D95"/>
    <w:rsid w:val="000F2D9B"/>
    <w:rsid w:val="000F580F"/>
    <w:rsid w:val="000F5D44"/>
    <w:rsid w:val="000F67F2"/>
    <w:rsid w:val="001024AD"/>
    <w:rsid w:val="00102A86"/>
    <w:rsid w:val="001033A3"/>
    <w:rsid w:val="00105822"/>
    <w:rsid w:val="00111243"/>
    <w:rsid w:val="001116C3"/>
    <w:rsid w:val="00112119"/>
    <w:rsid w:val="00116B39"/>
    <w:rsid w:val="00116E35"/>
    <w:rsid w:val="001209B5"/>
    <w:rsid w:val="00127629"/>
    <w:rsid w:val="00131110"/>
    <w:rsid w:val="001378FC"/>
    <w:rsid w:val="0013790B"/>
    <w:rsid w:val="001438A5"/>
    <w:rsid w:val="00147933"/>
    <w:rsid w:val="00152BEA"/>
    <w:rsid w:val="00153A4A"/>
    <w:rsid w:val="00154165"/>
    <w:rsid w:val="00154C01"/>
    <w:rsid w:val="00154DDE"/>
    <w:rsid w:val="00161FA6"/>
    <w:rsid w:val="00167FB7"/>
    <w:rsid w:val="001749FB"/>
    <w:rsid w:val="00176372"/>
    <w:rsid w:val="00182282"/>
    <w:rsid w:val="0018236C"/>
    <w:rsid w:val="00182F34"/>
    <w:rsid w:val="00183B87"/>
    <w:rsid w:val="0018554E"/>
    <w:rsid w:val="00190A9A"/>
    <w:rsid w:val="0019381A"/>
    <w:rsid w:val="00193881"/>
    <w:rsid w:val="001950A8"/>
    <w:rsid w:val="0019714C"/>
    <w:rsid w:val="001A1DA1"/>
    <w:rsid w:val="001A268B"/>
    <w:rsid w:val="001B27C9"/>
    <w:rsid w:val="001B3E35"/>
    <w:rsid w:val="001B417B"/>
    <w:rsid w:val="001B43E1"/>
    <w:rsid w:val="001B4BA0"/>
    <w:rsid w:val="001C0371"/>
    <w:rsid w:val="001C1D6C"/>
    <w:rsid w:val="001D109F"/>
    <w:rsid w:val="001D2E0F"/>
    <w:rsid w:val="001F1666"/>
    <w:rsid w:val="001F1717"/>
    <w:rsid w:val="001F1C5A"/>
    <w:rsid w:val="001F3751"/>
    <w:rsid w:val="001F7C08"/>
    <w:rsid w:val="002038EF"/>
    <w:rsid w:val="002044C5"/>
    <w:rsid w:val="00204A25"/>
    <w:rsid w:val="00206FE7"/>
    <w:rsid w:val="002109F9"/>
    <w:rsid w:val="00210BEA"/>
    <w:rsid w:val="002118B9"/>
    <w:rsid w:val="00211BB9"/>
    <w:rsid w:val="00215A32"/>
    <w:rsid w:val="00217657"/>
    <w:rsid w:val="002213C3"/>
    <w:rsid w:val="00223751"/>
    <w:rsid w:val="00223C92"/>
    <w:rsid w:val="00226140"/>
    <w:rsid w:val="00232811"/>
    <w:rsid w:val="002377A7"/>
    <w:rsid w:val="002404F9"/>
    <w:rsid w:val="00240665"/>
    <w:rsid w:val="00241262"/>
    <w:rsid w:val="002427B1"/>
    <w:rsid w:val="00243186"/>
    <w:rsid w:val="00245F3D"/>
    <w:rsid w:val="00247CD0"/>
    <w:rsid w:val="002503B2"/>
    <w:rsid w:val="00251237"/>
    <w:rsid w:val="00252604"/>
    <w:rsid w:val="00253E1A"/>
    <w:rsid w:val="0025404F"/>
    <w:rsid w:val="002551D3"/>
    <w:rsid w:val="0026213A"/>
    <w:rsid w:val="0026582B"/>
    <w:rsid w:val="002661FF"/>
    <w:rsid w:val="002674E9"/>
    <w:rsid w:val="0026793D"/>
    <w:rsid w:val="00275299"/>
    <w:rsid w:val="00276497"/>
    <w:rsid w:val="00280526"/>
    <w:rsid w:val="00283475"/>
    <w:rsid w:val="00285FA1"/>
    <w:rsid w:val="00290591"/>
    <w:rsid w:val="002918C1"/>
    <w:rsid w:val="00292224"/>
    <w:rsid w:val="00292D33"/>
    <w:rsid w:val="0029503F"/>
    <w:rsid w:val="0029623A"/>
    <w:rsid w:val="00297EC8"/>
    <w:rsid w:val="002B1D17"/>
    <w:rsid w:val="002B4081"/>
    <w:rsid w:val="002B73D8"/>
    <w:rsid w:val="002C0AB8"/>
    <w:rsid w:val="002C1901"/>
    <w:rsid w:val="002C5248"/>
    <w:rsid w:val="002C60F3"/>
    <w:rsid w:val="002C693D"/>
    <w:rsid w:val="002D3287"/>
    <w:rsid w:val="002D7031"/>
    <w:rsid w:val="002D75AD"/>
    <w:rsid w:val="002E02D5"/>
    <w:rsid w:val="002E50E7"/>
    <w:rsid w:val="002E6D13"/>
    <w:rsid w:val="002F2081"/>
    <w:rsid w:val="002F2378"/>
    <w:rsid w:val="00300F84"/>
    <w:rsid w:val="00301683"/>
    <w:rsid w:val="003054BF"/>
    <w:rsid w:val="00310A86"/>
    <w:rsid w:val="00310B41"/>
    <w:rsid w:val="00311DCB"/>
    <w:rsid w:val="00320D4B"/>
    <w:rsid w:val="003215AA"/>
    <w:rsid w:val="0032422C"/>
    <w:rsid w:val="00332933"/>
    <w:rsid w:val="00334542"/>
    <w:rsid w:val="00334E0B"/>
    <w:rsid w:val="003367AF"/>
    <w:rsid w:val="003402E1"/>
    <w:rsid w:val="0034030C"/>
    <w:rsid w:val="003420CC"/>
    <w:rsid w:val="00350A5F"/>
    <w:rsid w:val="00353F97"/>
    <w:rsid w:val="003540E4"/>
    <w:rsid w:val="00354AF9"/>
    <w:rsid w:val="00354E60"/>
    <w:rsid w:val="003560F5"/>
    <w:rsid w:val="00356DF6"/>
    <w:rsid w:val="003579B0"/>
    <w:rsid w:val="00357A8E"/>
    <w:rsid w:val="00366712"/>
    <w:rsid w:val="0036726D"/>
    <w:rsid w:val="00371C9C"/>
    <w:rsid w:val="00375040"/>
    <w:rsid w:val="00375E01"/>
    <w:rsid w:val="003762D0"/>
    <w:rsid w:val="0038097B"/>
    <w:rsid w:val="0038581F"/>
    <w:rsid w:val="00386D98"/>
    <w:rsid w:val="003948F2"/>
    <w:rsid w:val="00396518"/>
    <w:rsid w:val="003A02F6"/>
    <w:rsid w:val="003A2D85"/>
    <w:rsid w:val="003A7468"/>
    <w:rsid w:val="003A7A07"/>
    <w:rsid w:val="003A7BD1"/>
    <w:rsid w:val="003B1D08"/>
    <w:rsid w:val="003B428C"/>
    <w:rsid w:val="003B4F9D"/>
    <w:rsid w:val="003C5777"/>
    <w:rsid w:val="003C6305"/>
    <w:rsid w:val="003C6B7B"/>
    <w:rsid w:val="003C6F3A"/>
    <w:rsid w:val="003C7290"/>
    <w:rsid w:val="003D0D09"/>
    <w:rsid w:val="003D1004"/>
    <w:rsid w:val="003D1F12"/>
    <w:rsid w:val="003D2049"/>
    <w:rsid w:val="003D5946"/>
    <w:rsid w:val="003D6CA9"/>
    <w:rsid w:val="003D7FE4"/>
    <w:rsid w:val="003E7FAB"/>
    <w:rsid w:val="003F3784"/>
    <w:rsid w:val="00405698"/>
    <w:rsid w:val="00410DBC"/>
    <w:rsid w:val="004136AF"/>
    <w:rsid w:val="0042123D"/>
    <w:rsid w:val="004218D3"/>
    <w:rsid w:val="00421A41"/>
    <w:rsid w:val="00422F2D"/>
    <w:rsid w:val="0042320F"/>
    <w:rsid w:val="004244EA"/>
    <w:rsid w:val="0042589A"/>
    <w:rsid w:val="00426A8C"/>
    <w:rsid w:val="00430502"/>
    <w:rsid w:val="004326FB"/>
    <w:rsid w:val="0043317F"/>
    <w:rsid w:val="00433716"/>
    <w:rsid w:val="004345B2"/>
    <w:rsid w:val="00434B75"/>
    <w:rsid w:val="00434CE5"/>
    <w:rsid w:val="004361C2"/>
    <w:rsid w:val="0043695F"/>
    <w:rsid w:val="00440BB7"/>
    <w:rsid w:val="004455D5"/>
    <w:rsid w:val="00451D13"/>
    <w:rsid w:val="004548D9"/>
    <w:rsid w:val="00455640"/>
    <w:rsid w:val="0045606C"/>
    <w:rsid w:val="00457534"/>
    <w:rsid w:val="004646FD"/>
    <w:rsid w:val="00470AB1"/>
    <w:rsid w:val="00472B21"/>
    <w:rsid w:val="00473768"/>
    <w:rsid w:val="0047445F"/>
    <w:rsid w:val="00475EE6"/>
    <w:rsid w:val="00486D83"/>
    <w:rsid w:val="00491B8C"/>
    <w:rsid w:val="00496A6A"/>
    <w:rsid w:val="004A4D1B"/>
    <w:rsid w:val="004B3A02"/>
    <w:rsid w:val="004B3B86"/>
    <w:rsid w:val="004B79C5"/>
    <w:rsid w:val="004D37B9"/>
    <w:rsid w:val="004D38B4"/>
    <w:rsid w:val="004D520A"/>
    <w:rsid w:val="004D5A6C"/>
    <w:rsid w:val="004D6B32"/>
    <w:rsid w:val="004E283A"/>
    <w:rsid w:val="004E38A1"/>
    <w:rsid w:val="004E392A"/>
    <w:rsid w:val="004E3BE9"/>
    <w:rsid w:val="004E4C8D"/>
    <w:rsid w:val="004E5B9B"/>
    <w:rsid w:val="004E6D65"/>
    <w:rsid w:val="004F195C"/>
    <w:rsid w:val="004F7515"/>
    <w:rsid w:val="00501ADF"/>
    <w:rsid w:val="0050399E"/>
    <w:rsid w:val="00505FA4"/>
    <w:rsid w:val="00506A03"/>
    <w:rsid w:val="0051062B"/>
    <w:rsid w:val="0051074B"/>
    <w:rsid w:val="0051461A"/>
    <w:rsid w:val="00514B9C"/>
    <w:rsid w:val="00521D7B"/>
    <w:rsid w:val="00522884"/>
    <w:rsid w:val="00525581"/>
    <w:rsid w:val="00533054"/>
    <w:rsid w:val="00534103"/>
    <w:rsid w:val="0053436A"/>
    <w:rsid w:val="00535D46"/>
    <w:rsid w:val="00537D3A"/>
    <w:rsid w:val="0054417B"/>
    <w:rsid w:val="005453CE"/>
    <w:rsid w:val="00547779"/>
    <w:rsid w:val="00551E34"/>
    <w:rsid w:val="00553971"/>
    <w:rsid w:val="00555F2B"/>
    <w:rsid w:val="00557DA3"/>
    <w:rsid w:val="0056381B"/>
    <w:rsid w:val="005674D5"/>
    <w:rsid w:val="00571BCB"/>
    <w:rsid w:val="00575404"/>
    <w:rsid w:val="00585DA8"/>
    <w:rsid w:val="00591038"/>
    <w:rsid w:val="005922F5"/>
    <w:rsid w:val="0059519C"/>
    <w:rsid w:val="00596E13"/>
    <w:rsid w:val="005A0154"/>
    <w:rsid w:val="005A281F"/>
    <w:rsid w:val="005A31F8"/>
    <w:rsid w:val="005A5D08"/>
    <w:rsid w:val="005B3C2D"/>
    <w:rsid w:val="005B7ABA"/>
    <w:rsid w:val="005C033D"/>
    <w:rsid w:val="005C1FA0"/>
    <w:rsid w:val="005C66BC"/>
    <w:rsid w:val="005D027E"/>
    <w:rsid w:val="005D582C"/>
    <w:rsid w:val="005E33C5"/>
    <w:rsid w:val="005E7BE2"/>
    <w:rsid w:val="005F171E"/>
    <w:rsid w:val="005F6283"/>
    <w:rsid w:val="005F6E12"/>
    <w:rsid w:val="00604E1E"/>
    <w:rsid w:val="00605D5A"/>
    <w:rsid w:val="00607378"/>
    <w:rsid w:val="00612081"/>
    <w:rsid w:val="00612135"/>
    <w:rsid w:val="00615875"/>
    <w:rsid w:val="00615990"/>
    <w:rsid w:val="00616184"/>
    <w:rsid w:val="006204EE"/>
    <w:rsid w:val="0062057C"/>
    <w:rsid w:val="00620751"/>
    <w:rsid w:val="00622BEB"/>
    <w:rsid w:val="00626AD8"/>
    <w:rsid w:val="00632327"/>
    <w:rsid w:val="0063478D"/>
    <w:rsid w:val="00636287"/>
    <w:rsid w:val="00636899"/>
    <w:rsid w:val="006401F1"/>
    <w:rsid w:val="006411A0"/>
    <w:rsid w:val="0064173E"/>
    <w:rsid w:val="00643B79"/>
    <w:rsid w:val="0064789F"/>
    <w:rsid w:val="0066007E"/>
    <w:rsid w:val="006608D8"/>
    <w:rsid w:val="00660FAF"/>
    <w:rsid w:val="00664209"/>
    <w:rsid w:val="006678B5"/>
    <w:rsid w:val="00673F6C"/>
    <w:rsid w:val="006776F9"/>
    <w:rsid w:val="00677A22"/>
    <w:rsid w:val="00682B35"/>
    <w:rsid w:val="00685E9A"/>
    <w:rsid w:val="00686394"/>
    <w:rsid w:val="00687353"/>
    <w:rsid w:val="00693A56"/>
    <w:rsid w:val="00695B74"/>
    <w:rsid w:val="00697755"/>
    <w:rsid w:val="006A0AA6"/>
    <w:rsid w:val="006A2752"/>
    <w:rsid w:val="006A3CE8"/>
    <w:rsid w:val="006A75E2"/>
    <w:rsid w:val="006B30BC"/>
    <w:rsid w:val="006B5626"/>
    <w:rsid w:val="006B5CF8"/>
    <w:rsid w:val="006B6520"/>
    <w:rsid w:val="006C174C"/>
    <w:rsid w:val="006C1A39"/>
    <w:rsid w:val="006C58D9"/>
    <w:rsid w:val="006E6CE7"/>
    <w:rsid w:val="006F4741"/>
    <w:rsid w:val="006F7BDF"/>
    <w:rsid w:val="0070176E"/>
    <w:rsid w:val="007024B2"/>
    <w:rsid w:val="0070419F"/>
    <w:rsid w:val="00717ED0"/>
    <w:rsid w:val="007209C5"/>
    <w:rsid w:val="007238E4"/>
    <w:rsid w:val="007247A7"/>
    <w:rsid w:val="00730983"/>
    <w:rsid w:val="0073263C"/>
    <w:rsid w:val="0073292F"/>
    <w:rsid w:val="00732AFD"/>
    <w:rsid w:val="00733384"/>
    <w:rsid w:val="00735A08"/>
    <w:rsid w:val="00735CB7"/>
    <w:rsid w:val="0073616F"/>
    <w:rsid w:val="007373E1"/>
    <w:rsid w:val="00741D0E"/>
    <w:rsid w:val="00744D2F"/>
    <w:rsid w:val="00744F74"/>
    <w:rsid w:val="0075346A"/>
    <w:rsid w:val="0075551F"/>
    <w:rsid w:val="007578AF"/>
    <w:rsid w:val="007600EC"/>
    <w:rsid w:val="007611DF"/>
    <w:rsid w:val="007613C9"/>
    <w:rsid w:val="00763265"/>
    <w:rsid w:val="007675DC"/>
    <w:rsid w:val="007709CD"/>
    <w:rsid w:val="007714CF"/>
    <w:rsid w:val="00771CC4"/>
    <w:rsid w:val="00775B6B"/>
    <w:rsid w:val="0077685A"/>
    <w:rsid w:val="00781136"/>
    <w:rsid w:val="00781E4A"/>
    <w:rsid w:val="00783B6D"/>
    <w:rsid w:val="00785BCC"/>
    <w:rsid w:val="00786CA6"/>
    <w:rsid w:val="00790728"/>
    <w:rsid w:val="007925B6"/>
    <w:rsid w:val="00793432"/>
    <w:rsid w:val="0079515C"/>
    <w:rsid w:val="007958B7"/>
    <w:rsid w:val="00797D89"/>
    <w:rsid w:val="007A0CB4"/>
    <w:rsid w:val="007A3793"/>
    <w:rsid w:val="007A48C5"/>
    <w:rsid w:val="007A49C1"/>
    <w:rsid w:val="007A4D68"/>
    <w:rsid w:val="007A702E"/>
    <w:rsid w:val="007B0305"/>
    <w:rsid w:val="007B7853"/>
    <w:rsid w:val="007C449E"/>
    <w:rsid w:val="007C48BB"/>
    <w:rsid w:val="007C4F79"/>
    <w:rsid w:val="007C63A9"/>
    <w:rsid w:val="007C7F90"/>
    <w:rsid w:val="007D78A6"/>
    <w:rsid w:val="007E007E"/>
    <w:rsid w:val="007E224B"/>
    <w:rsid w:val="007E2A74"/>
    <w:rsid w:val="007E6C98"/>
    <w:rsid w:val="007E71CC"/>
    <w:rsid w:val="007E7284"/>
    <w:rsid w:val="00800C90"/>
    <w:rsid w:val="008020B9"/>
    <w:rsid w:val="00804E52"/>
    <w:rsid w:val="008069CE"/>
    <w:rsid w:val="00806FB2"/>
    <w:rsid w:val="008100D0"/>
    <w:rsid w:val="0081166E"/>
    <w:rsid w:val="00813CF3"/>
    <w:rsid w:val="00814C5A"/>
    <w:rsid w:val="008163CB"/>
    <w:rsid w:val="00822001"/>
    <w:rsid w:val="008234DE"/>
    <w:rsid w:val="0082572A"/>
    <w:rsid w:val="00826979"/>
    <w:rsid w:val="00826EAF"/>
    <w:rsid w:val="00832897"/>
    <w:rsid w:val="00834E5A"/>
    <w:rsid w:val="00835364"/>
    <w:rsid w:val="00835DA8"/>
    <w:rsid w:val="00836944"/>
    <w:rsid w:val="00837C57"/>
    <w:rsid w:val="00842E12"/>
    <w:rsid w:val="008452BA"/>
    <w:rsid w:val="008467F3"/>
    <w:rsid w:val="00847405"/>
    <w:rsid w:val="00847509"/>
    <w:rsid w:val="00855BF6"/>
    <w:rsid w:val="008567AC"/>
    <w:rsid w:val="00862ACC"/>
    <w:rsid w:val="0086360F"/>
    <w:rsid w:val="00863C54"/>
    <w:rsid w:val="00865083"/>
    <w:rsid w:val="00865FDE"/>
    <w:rsid w:val="008668AC"/>
    <w:rsid w:val="00884435"/>
    <w:rsid w:val="0089378D"/>
    <w:rsid w:val="00893C17"/>
    <w:rsid w:val="008946A9"/>
    <w:rsid w:val="00896FCE"/>
    <w:rsid w:val="008A0992"/>
    <w:rsid w:val="008A60B2"/>
    <w:rsid w:val="008A77D5"/>
    <w:rsid w:val="008B7890"/>
    <w:rsid w:val="008C3410"/>
    <w:rsid w:val="008C382A"/>
    <w:rsid w:val="008C6572"/>
    <w:rsid w:val="008C6C7D"/>
    <w:rsid w:val="008D0239"/>
    <w:rsid w:val="008D083D"/>
    <w:rsid w:val="008D1096"/>
    <w:rsid w:val="008D2C36"/>
    <w:rsid w:val="008E0287"/>
    <w:rsid w:val="008E3B8F"/>
    <w:rsid w:val="008E412A"/>
    <w:rsid w:val="008E53B6"/>
    <w:rsid w:val="008F4675"/>
    <w:rsid w:val="008F6119"/>
    <w:rsid w:val="0090195F"/>
    <w:rsid w:val="009053E9"/>
    <w:rsid w:val="00906762"/>
    <w:rsid w:val="00911E8B"/>
    <w:rsid w:val="009164A2"/>
    <w:rsid w:val="00916560"/>
    <w:rsid w:val="00916C54"/>
    <w:rsid w:val="00931E54"/>
    <w:rsid w:val="00932A2B"/>
    <w:rsid w:val="00933E0F"/>
    <w:rsid w:val="00935247"/>
    <w:rsid w:val="00937EA8"/>
    <w:rsid w:val="009426D4"/>
    <w:rsid w:val="00942C46"/>
    <w:rsid w:val="00944C79"/>
    <w:rsid w:val="0094680D"/>
    <w:rsid w:val="00947413"/>
    <w:rsid w:val="00952A84"/>
    <w:rsid w:val="009554D0"/>
    <w:rsid w:val="009555EE"/>
    <w:rsid w:val="00955FE1"/>
    <w:rsid w:val="00960DEB"/>
    <w:rsid w:val="00962393"/>
    <w:rsid w:val="0096498B"/>
    <w:rsid w:val="00967BD0"/>
    <w:rsid w:val="00971BAF"/>
    <w:rsid w:val="00972F06"/>
    <w:rsid w:val="009742C2"/>
    <w:rsid w:val="009757A5"/>
    <w:rsid w:val="009774E3"/>
    <w:rsid w:val="0098013F"/>
    <w:rsid w:val="009832D7"/>
    <w:rsid w:val="0098768B"/>
    <w:rsid w:val="009879FB"/>
    <w:rsid w:val="00991DCF"/>
    <w:rsid w:val="00991F9F"/>
    <w:rsid w:val="0099243C"/>
    <w:rsid w:val="00996010"/>
    <w:rsid w:val="009969EA"/>
    <w:rsid w:val="009A1792"/>
    <w:rsid w:val="009A54B8"/>
    <w:rsid w:val="009A6194"/>
    <w:rsid w:val="009A6E92"/>
    <w:rsid w:val="009B35D9"/>
    <w:rsid w:val="009B4DAA"/>
    <w:rsid w:val="009B5F11"/>
    <w:rsid w:val="009D0494"/>
    <w:rsid w:val="009D4139"/>
    <w:rsid w:val="009D4AE3"/>
    <w:rsid w:val="009D5ED1"/>
    <w:rsid w:val="009D75C8"/>
    <w:rsid w:val="009E4187"/>
    <w:rsid w:val="009E4657"/>
    <w:rsid w:val="009E72D8"/>
    <w:rsid w:val="009E7945"/>
    <w:rsid w:val="009F1B55"/>
    <w:rsid w:val="009F1C39"/>
    <w:rsid w:val="009F68B3"/>
    <w:rsid w:val="009F6C67"/>
    <w:rsid w:val="009F7BE9"/>
    <w:rsid w:val="00A0507B"/>
    <w:rsid w:val="00A11D28"/>
    <w:rsid w:val="00A12253"/>
    <w:rsid w:val="00A22B6C"/>
    <w:rsid w:val="00A22F13"/>
    <w:rsid w:val="00A2476A"/>
    <w:rsid w:val="00A3578E"/>
    <w:rsid w:val="00A35ECC"/>
    <w:rsid w:val="00A4740D"/>
    <w:rsid w:val="00A511A7"/>
    <w:rsid w:val="00A56F21"/>
    <w:rsid w:val="00A5747F"/>
    <w:rsid w:val="00A62EDA"/>
    <w:rsid w:val="00A63AAB"/>
    <w:rsid w:val="00A646D6"/>
    <w:rsid w:val="00A66FBF"/>
    <w:rsid w:val="00A7202F"/>
    <w:rsid w:val="00A72A38"/>
    <w:rsid w:val="00A75A80"/>
    <w:rsid w:val="00A81CCE"/>
    <w:rsid w:val="00A84058"/>
    <w:rsid w:val="00A84342"/>
    <w:rsid w:val="00A86937"/>
    <w:rsid w:val="00A87216"/>
    <w:rsid w:val="00A9564F"/>
    <w:rsid w:val="00AA0D3D"/>
    <w:rsid w:val="00AA2BF0"/>
    <w:rsid w:val="00AA55D7"/>
    <w:rsid w:val="00AA64B5"/>
    <w:rsid w:val="00AA6E15"/>
    <w:rsid w:val="00AB13B0"/>
    <w:rsid w:val="00AB2CBB"/>
    <w:rsid w:val="00AB5656"/>
    <w:rsid w:val="00AC023B"/>
    <w:rsid w:val="00AC19F5"/>
    <w:rsid w:val="00AC1EB6"/>
    <w:rsid w:val="00AC2D18"/>
    <w:rsid w:val="00AC4FDD"/>
    <w:rsid w:val="00AC68D8"/>
    <w:rsid w:val="00AC75FF"/>
    <w:rsid w:val="00AD4CD3"/>
    <w:rsid w:val="00AD6024"/>
    <w:rsid w:val="00AE7C56"/>
    <w:rsid w:val="00AF0459"/>
    <w:rsid w:val="00B017A2"/>
    <w:rsid w:val="00B02C34"/>
    <w:rsid w:val="00B0728D"/>
    <w:rsid w:val="00B12ECF"/>
    <w:rsid w:val="00B152AA"/>
    <w:rsid w:val="00B218A4"/>
    <w:rsid w:val="00B21B88"/>
    <w:rsid w:val="00B249C8"/>
    <w:rsid w:val="00B24A3F"/>
    <w:rsid w:val="00B310DB"/>
    <w:rsid w:val="00B32293"/>
    <w:rsid w:val="00B3328A"/>
    <w:rsid w:val="00B357FC"/>
    <w:rsid w:val="00B36556"/>
    <w:rsid w:val="00B37188"/>
    <w:rsid w:val="00B40331"/>
    <w:rsid w:val="00B41AC6"/>
    <w:rsid w:val="00B42DE8"/>
    <w:rsid w:val="00B438EA"/>
    <w:rsid w:val="00B4594E"/>
    <w:rsid w:val="00B467CA"/>
    <w:rsid w:val="00B53D88"/>
    <w:rsid w:val="00B6086C"/>
    <w:rsid w:val="00B625F7"/>
    <w:rsid w:val="00B6510E"/>
    <w:rsid w:val="00B65344"/>
    <w:rsid w:val="00B66AF1"/>
    <w:rsid w:val="00B6734C"/>
    <w:rsid w:val="00B70E0B"/>
    <w:rsid w:val="00B72497"/>
    <w:rsid w:val="00B73C8E"/>
    <w:rsid w:val="00B75186"/>
    <w:rsid w:val="00B80EB3"/>
    <w:rsid w:val="00B81747"/>
    <w:rsid w:val="00B81DBA"/>
    <w:rsid w:val="00B82A30"/>
    <w:rsid w:val="00B859AC"/>
    <w:rsid w:val="00B85FFC"/>
    <w:rsid w:val="00B97176"/>
    <w:rsid w:val="00BA1DAF"/>
    <w:rsid w:val="00BA487A"/>
    <w:rsid w:val="00BA6D33"/>
    <w:rsid w:val="00BA7F56"/>
    <w:rsid w:val="00BB2EB8"/>
    <w:rsid w:val="00BB30BA"/>
    <w:rsid w:val="00BB539C"/>
    <w:rsid w:val="00BC03B2"/>
    <w:rsid w:val="00BC2317"/>
    <w:rsid w:val="00BC30A7"/>
    <w:rsid w:val="00BC37EB"/>
    <w:rsid w:val="00BC4D79"/>
    <w:rsid w:val="00BD11B9"/>
    <w:rsid w:val="00BD54F4"/>
    <w:rsid w:val="00BE0A8F"/>
    <w:rsid w:val="00BE3E51"/>
    <w:rsid w:val="00BE46A9"/>
    <w:rsid w:val="00BE4A21"/>
    <w:rsid w:val="00BE6C3D"/>
    <w:rsid w:val="00BF03DF"/>
    <w:rsid w:val="00BF0632"/>
    <w:rsid w:val="00BF4174"/>
    <w:rsid w:val="00BF58DA"/>
    <w:rsid w:val="00BF7ED5"/>
    <w:rsid w:val="00C001AF"/>
    <w:rsid w:val="00C0075F"/>
    <w:rsid w:val="00C00D00"/>
    <w:rsid w:val="00C04762"/>
    <w:rsid w:val="00C05891"/>
    <w:rsid w:val="00C065DE"/>
    <w:rsid w:val="00C06C76"/>
    <w:rsid w:val="00C07F3A"/>
    <w:rsid w:val="00C1324D"/>
    <w:rsid w:val="00C147AE"/>
    <w:rsid w:val="00C1571F"/>
    <w:rsid w:val="00C16509"/>
    <w:rsid w:val="00C226EC"/>
    <w:rsid w:val="00C23F0C"/>
    <w:rsid w:val="00C25C92"/>
    <w:rsid w:val="00C26467"/>
    <w:rsid w:val="00C26CE5"/>
    <w:rsid w:val="00C31951"/>
    <w:rsid w:val="00C31FFB"/>
    <w:rsid w:val="00C34C68"/>
    <w:rsid w:val="00C371B2"/>
    <w:rsid w:val="00C412F8"/>
    <w:rsid w:val="00C41A94"/>
    <w:rsid w:val="00C5497B"/>
    <w:rsid w:val="00C56950"/>
    <w:rsid w:val="00C61C94"/>
    <w:rsid w:val="00C64745"/>
    <w:rsid w:val="00C70AD6"/>
    <w:rsid w:val="00C7150E"/>
    <w:rsid w:val="00C71FD5"/>
    <w:rsid w:val="00C7442E"/>
    <w:rsid w:val="00C772DC"/>
    <w:rsid w:val="00C776EB"/>
    <w:rsid w:val="00C82934"/>
    <w:rsid w:val="00C85822"/>
    <w:rsid w:val="00C879BA"/>
    <w:rsid w:val="00C90D91"/>
    <w:rsid w:val="00C955E2"/>
    <w:rsid w:val="00C9666D"/>
    <w:rsid w:val="00C9675F"/>
    <w:rsid w:val="00CA142D"/>
    <w:rsid w:val="00CA22B3"/>
    <w:rsid w:val="00CB0614"/>
    <w:rsid w:val="00CB0637"/>
    <w:rsid w:val="00CB3AFB"/>
    <w:rsid w:val="00CC1881"/>
    <w:rsid w:val="00CC3896"/>
    <w:rsid w:val="00CC7C48"/>
    <w:rsid w:val="00CD1809"/>
    <w:rsid w:val="00CD5AFB"/>
    <w:rsid w:val="00CD5C1D"/>
    <w:rsid w:val="00CD62F5"/>
    <w:rsid w:val="00CD6691"/>
    <w:rsid w:val="00CD6BEF"/>
    <w:rsid w:val="00CE099B"/>
    <w:rsid w:val="00CE0A40"/>
    <w:rsid w:val="00CE1D01"/>
    <w:rsid w:val="00CE3825"/>
    <w:rsid w:val="00CE3B69"/>
    <w:rsid w:val="00CE5891"/>
    <w:rsid w:val="00CE7323"/>
    <w:rsid w:val="00CF3A9D"/>
    <w:rsid w:val="00CF48B1"/>
    <w:rsid w:val="00CF6178"/>
    <w:rsid w:val="00CF7F6F"/>
    <w:rsid w:val="00D03570"/>
    <w:rsid w:val="00D049FB"/>
    <w:rsid w:val="00D0537C"/>
    <w:rsid w:val="00D07858"/>
    <w:rsid w:val="00D12971"/>
    <w:rsid w:val="00D12E80"/>
    <w:rsid w:val="00D14E58"/>
    <w:rsid w:val="00D15753"/>
    <w:rsid w:val="00D17441"/>
    <w:rsid w:val="00D2162D"/>
    <w:rsid w:val="00D22683"/>
    <w:rsid w:val="00D2307C"/>
    <w:rsid w:val="00D305EE"/>
    <w:rsid w:val="00D30C63"/>
    <w:rsid w:val="00D323A9"/>
    <w:rsid w:val="00D34F17"/>
    <w:rsid w:val="00D37754"/>
    <w:rsid w:val="00D405D0"/>
    <w:rsid w:val="00D4423D"/>
    <w:rsid w:val="00D50B86"/>
    <w:rsid w:val="00D510F7"/>
    <w:rsid w:val="00D532B8"/>
    <w:rsid w:val="00D539F1"/>
    <w:rsid w:val="00D54FDC"/>
    <w:rsid w:val="00D60E54"/>
    <w:rsid w:val="00D61CCB"/>
    <w:rsid w:val="00D62178"/>
    <w:rsid w:val="00D641BF"/>
    <w:rsid w:val="00D70261"/>
    <w:rsid w:val="00D71CF5"/>
    <w:rsid w:val="00D740DD"/>
    <w:rsid w:val="00D83666"/>
    <w:rsid w:val="00D871D7"/>
    <w:rsid w:val="00D9640C"/>
    <w:rsid w:val="00D96FAE"/>
    <w:rsid w:val="00DA4ED1"/>
    <w:rsid w:val="00DB0BE9"/>
    <w:rsid w:val="00DC6824"/>
    <w:rsid w:val="00DD25AF"/>
    <w:rsid w:val="00DD2A3C"/>
    <w:rsid w:val="00DD5466"/>
    <w:rsid w:val="00DD5CFE"/>
    <w:rsid w:val="00DE0580"/>
    <w:rsid w:val="00DE1FCC"/>
    <w:rsid w:val="00DE6564"/>
    <w:rsid w:val="00DF10E1"/>
    <w:rsid w:val="00DF4513"/>
    <w:rsid w:val="00DF4E61"/>
    <w:rsid w:val="00DF56C0"/>
    <w:rsid w:val="00DF6963"/>
    <w:rsid w:val="00E022B9"/>
    <w:rsid w:val="00E03E2C"/>
    <w:rsid w:val="00E05067"/>
    <w:rsid w:val="00E058DF"/>
    <w:rsid w:val="00E06761"/>
    <w:rsid w:val="00E10108"/>
    <w:rsid w:val="00E104FE"/>
    <w:rsid w:val="00E13EAD"/>
    <w:rsid w:val="00E2488D"/>
    <w:rsid w:val="00E248D2"/>
    <w:rsid w:val="00E334BE"/>
    <w:rsid w:val="00E34C43"/>
    <w:rsid w:val="00E37E59"/>
    <w:rsid w:val="00E42E4E"/>
    <w:rsid w:val="00E47462"/>
    <w:rsid w:val="00E50459"/>
    <w:rsid w:val="00E50D32"/>
    <w:rsid w:val="00E52048"/>
    <w:rsid w:val="00E54575"/>
    <w:rsid w:val="00E55405"/>
    <w:rsid w:val="00E600A3"/>
    <w:rsid w:val="00E60FDF"/>
    <w:rsid w:val="00E6529A"/>
    <w:rsid w:val="00E663FD"/>
    <w:rsid w:val="00E66427"/>
    <w:rsid w:val="00E6730C"/>
    <w:rsid w:val="00E70466"/>
    <w:rsid w:val="00E712B5"/>
    <w:rsid w:val="00E728C6"/>
    <w:rsid w:val="00E73D92"/>
    <w:rsid w:val="00E75FDE"/>
    <w:rsid w:val="00E850B3"/>
    <w:rsid w:val="00E86831"/>
    <w:rsid w:val="00E87122"/>
    <w:rsid w:val="00E91B9A"/>
    <w:rsid w:val="00EA0A4E"/>
    <w:rsid w:val="00EA1774"/>
    <w:rsid w:val="00EA2209"/>
    <w:rsid w:val="00EA4A81"/>
    <w:rsid w:val="00EA5BA9"/>
    <w:rsid w:val="00EB09FF"/>
    <w:rsid w:val="00EB0DEC"/>
    <w:rsid w:val="00EB3024"/>
    <w:rsid w:val="00EB75B2"/>
    <w:rsid w:val="00EC020A"/>
    <w:rsid w:val="00EC09B2"/>
    <w:rsid w:val="00EC7E07"/>
    <w:rsid w:val="00ED2324"/>
    <w:rsid w:val="00ED32FF"/>
    <w:rsid w:val="00ED7539"/>
    <w:rsid w:val="00EE09EE"/>
    <w:rsid w:val="00EE0AAE"/>
    <w:rsid w:val="00EE1979"/>
    <w:rsid w:val="00EE39FA"/>
    <w:rsid w:val="00EE4DA2"/>
    <w:rsid w:val="00EE6040"/>
    <w:rsid w:val="00EF0248"/>
    <w:rsid w:val="00EF488F"/>
    <w:rsid w:val="00EF6FF4"/>
    <w:rsid w:val="00F03106"/>
    <w:rsid w:val="00F0510F"/>
    <w:rsid w:val="00F063E1"/>
    <w:rsid w:val="00F13107"/>
    <w:rsid w:val="00F16BA4"/>
    <w:rsid w:val="00F17375"/>
    <w:rsid w:val="00F20BD2"/>
    <w:rsid w:val="00F214DA"/>
    <w:rsid w:val="00F26C82"/>
    <w:rsid w:val="00F3021E"/>
    <w:rsid w:val="00F30778"/>
    <w:rsid w:val="00F326F3"/>
    <w:rsid w:val="00F334AC"/>
    <w:rsid w:val="00F361AF"/>
    <w:rsid w:val="00F41E0C"/>
    <w:rsid w:val="00F42044"/>
    <w:rsid w:val="00F45772"/>
    <w:rsid w:val="00F46301"/>
    <w:rsid w:val="00F557C8"/>
    <w:rsid w:val="00F57D7D"/>
    <w:rsid w:val="00F60848"/>
    <w:rsid w:val="00F61908"/>
    <w:rsid w:val="00F61983"/>
    <w:rsid w:val="00F644E2"/>
    <w:rsid w:val="00F64C23"/>
    <w:rsid w:val="00F66BBE"/>
    <w:rsid w:val="00F6713F"/>
    <w:rsid w:val="00F7046E"/>
    <w:rsid w:val="00F74750"/>
    <w:rsid w:val="00F756A6"/>
    <w:rsid w:val="00F76985"/>
    <w:rsid w:val="00F812C0"/>
    <w:rsid w:val="00F82329"/>
    <w:rsid w:val="00F82537"/>
    <w:rsid w:val="00F82DA6"/>
    <w:rsid w:val="00F84530"/>
    <w:rsid w:val="00F865BB"/>
    <w:rsid w:val="00F968B9"/>
    <w:rsid w:val="00FA51F1"/>
    <w:rsid w:val="00FA58C4"/>
    <w:rsid w:val="00FA7286"/>
    <w:rsid w:val="00FA756C"/>
    <w:rsid w:val="00FB0D2A"/>
    <w:rsid w:val="00FB1B94"/>
    <w:rsid w:val="00FB309B"/>
    <w:rsid w:val="00FB339E"/>
    <w:rsid w:val="00FC0538"/>
    <w:rsid w:val="00FC12F0"/>
    <w:rsid w:val="00FC599D"/>
    <w:rsid w:val="00FD0E16"/>
    <w:rsid w:val="00FD110E"/>
    <w:rsid w:val="00FD1FA3"/>
    <w:rsid w:val="00FD3E64"/>
    <w:rsid w:val="00FD72E6"/>
    <w:rsid w:val="00FE1617"/>
    <w:rsid w:val="00FE3D14"/>
    <w:rsid w:val="00FE3FB3"/>
    <w:rsid w:val="00FE51BC"/>
    <w:rsid w:val="00FE6237"/>
    <w:rsid w:val="00FE6740"/>
    <w:rsid w:val="00FF0C3A"/>
    <w:rsid w:val="00FF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34"/>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customStyle="1" w:styleId="Neapdorotaspaminjimas1">
    <w:name w:val="Neapdorotas paminėjimas1"/>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table" w:styleId="Lentelstinklelis">
    <w:name w:val="Table Grid"/>
    <w:basedOn w:val="prastojilentel"/>
    <w:uiPriority w:val="59"/>
    <w:rsid w:val="00AC19F5"/>
    <w:pPr>
      <w:spacing w:after="0" w:line="240" w:lineRule="auto"/>
      <w:jc w:val="both"/>
    </w:pPr>
    <w:rPr>
      <w:rFonts w:ascii="Arial" w:hAnsi="Arial" w:cs="Arial"/>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 w:type="table" w:customStyle="1" w:styleId="TableGrid1">
    <w:name w:val="Table Grid1"/>
    <w:basedOn w:val="prastojilentel"/>
    <w:next w:val="Lentelstinklelis"/>
    <w:rsid w:val="000239C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036DD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6086C"/>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rsid w:val="00B017A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7709C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D8366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766661572">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430393935">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5D3FD-5C56-47C4-82FE-09AE6C62D3C0}">
  <ds:schemaRefs>
    <ds:schemaRef ds:uri="http://schemas.microsoft.com/office/2006/documentManagement/types"/>
    <ds:schemaRef ds:uri="http://purl.org/dc/terms/"/>
    <ds:schemaRef ds:uri="http://www.w3.org/XML/1998/namespace"/>
    <ds:schemaRef ds:uri="f1ce74ce-6288-40aa-b392-4d3bb9648aad"/>
    <ds:schemaRef ds:uri="http://purl.org/dc/elements/1.1/"/>
    <ds:schemaRef ds:uri="http://purl.org/dc/dcmitype/"/>
    <ds:schemaRef ds:uri="http://schemas.microsoft.com/office/infopath/2007/PartnerControls"/>
    <ds:schemaRef ds:uri="http://schemas.openxmlformats.org/package/2006/metadata/core-properties"/>
    <ds:schemaRef ds:uri="d773f5e4-4fda-4e10-ae40-9e97953da94b"/>
    <ds:schemaRef ds:uri="http://schemas.microsoft.com/office/2006/metadata/properties"/>
  </ds:schemaRefs>
</ds:datastoreItem>
</file>

<file path=customXml/itemProps2.xml><?xml version="1.0" encoding="utf-8"?>
<ds:datastoreItem xmlns:ds="http://schemas.openxmlformats.org/officeDocument/2006/customXml" ds:itemID="{5F8F5443-CE5E-4C5A-A00B-CB2FB87D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0459A-1C0F-44D9-B16B-46A6FDBD4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20649</Words>
  <Characters>11770</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2025-09-24T06:33:00Z</dcterms:created>
  <dcterms:modified xsi:type="dcterms:W3CDTF">2025-09-24T06:33:00Z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