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2559D" w14:textId="4CFF78F9" w:rsidR="005A3085" w:rsidRPr="001A0E65" w:rsidRDefault="005A3085" w:rsidP="005A3D03">
      <w:pPr>
        <w:pStyle w:val="Pagrindinistekstas"/>
      </w:pPr>
    </w:p>
    <w:p w14:paraId="5F4E224A" w14:textId="77777777" w:rsidR="00152423" w:rsidRPr="001A0E65" w:rsidRDefault="00152423" w:rsidP="005A3D03">
      <w:pPr>
        <w:pStyle w:val="Pagrindinistekstas"/>
      </w:pPr>
    </w:p>
    <w:p w14:paraId="61D66DE9" w14:textId="77777777" w:rsidR="00152423" w:rsidRPr="001A0E65" w:rsidRDefault="00152423" w:rsidP="005A3D03">
      <w:pPr>
        <w:pStyle w:val="Pagrindinistekstas"/>
      </w:pPr>
    </w:p>
    <w:p w14:paraId="0A45B798" w14:textId="77777777" w:rsidR="00152423" w:rsidRPr="001A0E65" w:rsidRDefault="00152423" w:rsidP="005A3D03">
      <w:pPr>
        <w:pStyle w:val="Pagrindinistekstas"/>
      </w:pPr>
    </w:p>
    <w:p w14:paraId="4F1AE706" w14:textId="77777777" w:rsidR="00152423" w:rsidRPr="001A0E65" w:rsidRDefault="00152423" w:rsidP="005A3D03">
      <w:pPr>
        <w:pStyle w:val="Pagrindinistekstas"/>
      </w:pPr>
    </w:p>
    <w:p w14:paraId="4A05FE32" w14:textId="77777777" w:rsidR="00152423" w:rsidRPr="001A0E65" w:rsidRDefault="00152423" w:rsidP="005A3D03">
      <w:pPr>
        <w:pStyle w:val="Pagrindinistekstas"/>
      </w:pPr>
    </w:p>
    <w:p w14:paraId="05E34535" w14:textId="77777777" w:rsidR="00152423" w:rsidRPr="001A0E65" w:rsidRDefault="00152423" w:rsidP="005A3D03">
      <w:pPr>
        <w:pStyle w:val="Pagrindinistekstas"/>
      </w:pPr>
    </w:p>
    <w:p w14:paraId="4542559E" w14:textId="7FD0C930" w:rsidR="005A3085" w:rsidRPr="001A0E65" w:rsidRDefault="005A3085" w:rsidP="005A3D03">
      <w:pPr>
        <w:pStyle w:val="Pagrindinistekstas"/>
      </w:pPr>
    </w:p>
    <w:p w14:paraId="4542559F" w14:textId="07C32363" w:rsidR="005A3085" w:rsidRPr="001A0E65" w:rsidRDefault="005A3085" w:rsidP="005A3D03">
      <w:pPr>
        <w:pStyle w:val="Pagrindinistekstas"/>
      </w:pPr>
    </w:p>
    <w:p w14:paraId="454255A0" w14:textId="643144A2" w:rsidR="005A3085" w:rsidRPr="001A0E65" w:rsidRDefault="005A3085" w:rsidP="005A3D03">
      <w:pPr>
        <w:pStyle w:val="Pagrindinistekstas"/>
      </w:pPr>
    </w:p>
    <w:p w14:paraId="454255A1" w14:textId="5122F97B" w:rsidR="005A3085" w:rsidRPr="001A0E65" w:rsidRDefault="005A3085" w:rsidP="005A3D03">
      <w:pPr>
        <w:pStyle w:val="Pagrindinistekstas"/>
      </w:pPr>
    </w:p>
    <w:p w14:paraId="454255A2" w14:textId="45C9BC79" w:rsidR="005A3085" w:rsidRPr="001A0E65" w:rsidRDefault="005A3085" w:rsidP="005A3D03">
      <w:pPr>
        <w:pStyle w:val="Pagrindinistekstas"/>
      </w:pPr>
    </w:p>
    <w:p w14:paraId="454255A3" w14:textId="67505129" w:rsidR="005A3085" w:rsidRPr="001A0E65" w:rsidRDefault="005A3085" w:rsidP="005A3D03">
      <w:pPr>
        <w:pStyle w:val="Pagrindinistekstas"/>
      </w:pPr>
    </w:p>
    <w:p w14:paraId="454255A4" w14:textId="0F467E9E" w:rsidR="005A3085" w:rsidRPr="001A0E65" w:rsidRDefault="005A3085" w:rsidP="005A3D03">
      <w:pPr>
        <w:pStyle w:val="Pagrindinistekstas"/>
      </w:pPr>
    </w:p>
    <w:p w14:paraId="454255A5" w14:textId="1E743C62" w:rsidR="005A3085" w:rsidRPr="001A0E65" w:rsidRDefault="005A3085" w:rsidP="005A3D03">
      <w:pPr>
        <w:pStyle w:val="Pagrindinistekstas"/>
      </w:pPr>
    </w:p>
    <w:p w14:paraId="454255A6" w14:textId="6C3D2BEE" w:rsidR="005A3085" w:rsidRPr="001A0E65" w:rsidRDefault="005A3085" w:rsidP="005A3D03">
      <w:pPr>
        <w:pStyle w:val="Pagrindinistekstas"/>
      </w:pPr>
    </w:p>
    <w:p w14:paraId="454255A7" w14:textId="01CB2960" w:rsidR="005A3085" w:rsidRPr="001A0E65" w:rsidRDefault="005A3085" w:rsidP="005A3D03">
      <w:pPr>
        <w:pStyle w:val="Pagrindinistekstas"/>
      </w:pPr>
    </w:p>
    <w:p w14:paraId="454255A8" w14:textId="69FEE82B" w:rsidR="005A3085" w:rsidRPr="001A0E65" w:rsidRDefault="005A3085" w:rsidP="005A3D03">
      <w:pPr>
        <w:pStyle w:val="Pagrindinistekstas"/>
      </w:pPr>
    </w:p>
    <w:p w14:paraId="454255A9" w14:textId="731D9E79" w:rsidR="005A3085" w:rsidRPr="001A0E65" w:rsidRDefault="005A3085" w:rsidP="005A3D03">
      <w:pPr>
        <w:pStyle w:val="Pagrindinistekstas"/>
      </w:pPr>
    </w:p>
    <w:p w14:paraId="454255AA" w14:textId="52558B88" w:rsidR="005A3085" w:rsidRPr="001A0E65" w:rsidRDefault="005A3085" w:rsidP="005A3D03">
      <w:pPr>
        <w:pStyle w:val="Pagrindinistekstas"/>
      </w:pPr>
    </w:p>
    <w:p w14:paraId="454255AB" w14:textId="36D6B8BF" w:rsidR="005A3085" w:rsidRPr="001A0E65" w:rsidRDefault="005A3085" w:rsidP="005A3D03">
      <w:pPr>
        <w:pStyle w:val="Pagrindinistekstas"/>
      </w:pPr>
    </w:p>
    <w:p w14:paraId="454255AC" w14:textId="667A5725" w:rsidR="005A3085" w:rsidRPr="001A0E65" w:rsidRDefault="005A3085" w:rsidP="005A3D03">
      <w:pPr>
        <w:pStyle w:val="Pagrindinistekstas"/>
      </w:pPr>
    </w:p>
    <w:p w14:paraId="454255AD" w14:textId="7E6E0586" w:rsidR="005A3085" w:rsidRPr="001A0E65" w:rsidRDefault="005A3085" w:rsidP="005A3D03">
      <w:pPr>
        <w:pStyle w:val="Pagrindinistekstas"/>
      </w:pPr>
    </w:p>
    <w:p w14:paraId="454255AE" w14:textId="5DD6D2C6" w:rsidR="005A3085" w:rsidRPr="001A0E65" w:rsidRDefault="005A3085" w:rsidP="005A3D03">
      <w:pPr>
        <w:pStyle w:val="Pagrindinistekstas"/>
      </w:pPr>
    </w:p>
    <w:p w14:paraId="454255AF" w14:textId="1560E1C1" w:rsidR="005A3085" w:rsidRPr="001A0E65" w:rsidRDefault="005A3085" w:rsidP="00A02F61">
      <w:pPr>
        <w:pStyle w:val="Pagrindinistekstas"/>
      </w:pPr>
    </w:p>
    <w:p w14:paraId="454255B0" w14:textId="48E403FD" w:rsidR="005A3085" w:rsidRPr="001A0E65" w:rsidRDefault="000605AA" w:rsidP="00A02F61">
      <w:pPr>
        <w:jc w:val="center"/>
        <w:rPr>
          <w:b/>
        </w:rPr>
      </w:pPr>
      <w:r w:rsidRPr="001A0E65">
        <w:rPr>
          <w:b/>
        </w:rPr>
        <w:t xml:space="preserve">I </w:t>
      </w:r>
      <w:r w:rsidRPr="001A0E65">
        <w:rPr>
          <w:b/>
          <w:spacing w:val="-2"/>
        </w:rPr>
        <w:t>PRIEDAS</w:t>
      </w:r>
    </w:p>
    <w:p w14:paraId="454255B1" w14:textId="6E79E649" w:rsidR="005A3085" w:rsidRPr="001A0E65" w:rsidRDefault="005A3085" w:rsidP="00A02F61">
      <w:pPr>
        <w:pStyle w:val="Pagrindinistekstas"/>
        <w:rPr>
          <w:b/>
        </w:rPr>
      </w:pPr>
    </w:p>
    <w:p w14:paraId="454255B2" w14:textId="27B3DCA8" w:rsidR="005A3085" w:rsidRPr="001A0E65" w:rsidRDefault="000605AA" w:rsidP="00A57EAA">
      <w:pPr>
        <w:jc w:val="center"/>
        <w:rPr>
          <w:b/>
        </w:rPr>
      </w:pPr>
      <w:r w:rsidRPr="001A0E65">
        <w:rPr>
          <w:b/>
        </w:rPr>
        <w:t>PREPARATO</w:t>
      </w:r>
      <w:r w:rsidRPr="001A0E65">
        <w:rPr>
          <w:b/>
          <w:spacing w:val="-11"/>
        </w:rPr>
        <w:t xml:space="preserve"> </w:t>
      </w:r>
      <w:r w:rsidRPr="001A0E65">
        <w:rPr>
          <w:b/>
        </w:rPr>
        <w:t>CHARAKTERISTIKŲ</w:t>
      </w:r>
      <w:r w:rsidRPr="001A0E65">
        <w:rPr>
          <w:b/>
          <w:spacing w:val="-12"/>
        </w:rPr>
        <w:t xml:space="preserve"> </w:t>
      </w:r>
      <w:r w:rsidRPr="001A0E65">
        <w:rPr>
          <w:b/>
          <w:spacing w:val="-2"/>
        </w:rPr>
        <w:t>SANTRAUKA</w:t>
      </w:r>
    </w:p>
    <w:p w14:paraId="454255B3" w14:textId="4899FD02" w:rsidR="005A3085" w:rsidRPr="001A0E65" w:rsidRDefault="005A3085" w:rsidP="005A3D03">
      <w:pPr>
        <w:jc w:val="center"/>
        <w:sectPr w:rsidR="005A3085" w:rsidRPr="001A0E65" w:rsidSect="008369A5">
          <w:headerReference w:type="default" r:id="rId11"/>
          <w:footerReference w:type="default" r:id="rId12"/>
          <w:type w:val="continuous"/>
          <w:pgSz w:w="11910" w:h="16850"/>
          <w:pgMar w:top="1138" w:right="1411" w:bottom="1138" w:left="1411" w:header="0" w:footer="720" w:gutter="0"/>
          <w:pgNumType w:start="1"/>
          <w:cols w:space="720"/>
          <w:docGrid w:linePitch="299"/>
        </w:sectPr>
      </w:pPr>
    </w:p>
    <w:p w14:paraId="454255B4" w14:textId="77777777" w:rsidR="005A3085" w:rsidRPr="001A0E65" w:rsidRDefault="000605AA" w:rsidP="00A02F61">
      <w:pPr>
        <w:pStyle w:val="Sraopastraipa"/>
        <w:numPr>
          <w:ilvl w:val="0"/>
          <w:numId w:val="19"/>
        </w:numPr>
        <w:tabs>
          <w:tab w:val="left" w:pos="784"/>
        </w:tabs>
        <w:ind w:left="566" w:hanging="566"/>
        <w:rPr>
          <w:b/>
        </w:rPr>
      </w:pPr>
      <w:r w:rsidRPr="001A0E65">
        <w:rPr>
          <w:b/>
        </w:rPr>
        <w:lastRenderedPageBreak/>
        <w:t>VAISTINIO</w:t>
      </w:r>
      <w:r w:rsidRPr="001A0E65">
        <w:rPr>
          <w:b/>
          <w:spacing w:val="-9"/>
        </w:rPr>
        <w:t xml:space="preserve"> </w:t>
      </w:r>
      <w:r w:rsidRPr="001A0E65">
        <w:rPr>
          <w:b/>
        </w:rPr>
        <w:t>PREPARATO</w:t>
      </w:r>
      <w:r w:rsidRPr="001A0E65">
        <w:rPr>
          <w:b/>
          <w:spacing w:val="-8"/>
        </w:rPr>
        <w:t xml:space="preserve"> </w:t>
      </w:r>
      <w:r w:rsidRPr="001A0E65">
        <w:rPr>
          <w:b/>
          <w:spacing w:val="-2"/>
        </w:rPr>
        <w:t>PAVADINIMAS</w:t>
      </w:r>
    </w:p>
    <w:p w14:paraId="454255B5" w14:textId="77777777" w:rsidR="005A3085" w:rsidRPr="001A0E65" w:rsidRDefault="005A3085" w:rsidP="005A3D03">
      <w:pPr>
        <w:pStyle w:val="Pagrindinistekstas"/>
        <w:rPr>
          <w:b/>
        </w:rPr>
      </w:pPr>
    </w:p>
    <w:p w14:paraId="0988B389" w14:textId="5AE3F7B0" w:rsidR="005A3D03" w:rsidRPr="001A0E65" w:rsidRDefault="00136B33" w:rsidP="005A3D03">
      <w:pPr>
        <w:pStyle w:val="Pagrindinistekstas"/>
        <w:jc w:val="both"/>
      </w:pPr>
      <w:proofErr w:type="spellStart"/>
      <w:r w:rsidRPr="001A0E65">
        <w:t>Edoxaban</w:t>
      </w:r>
      <w:proofErr w:type="spellEnd"/>
      <w:r w:rsidRPr="001A0E65">
        <w:t xml:space="preserve"> </w:t>
      </w:r>
      <w:proofErr w:type="spellStart"/>
      <w:r w:rsidR="00DE4B3C" w:rsidRPr="001A0E65">
        <w:t>Accord</w:t>
      </w:r>
      <w:proofErr w:type="spellEnd"/>
      <w:r w:rsidR="00DF7B57" w:rsidRPr="001A0E65">
        <w:t xml:space="preserve"> </w:t>
      </w:r>
      <w:r w:rsidRPr="001A0E65">
        <w:t>15</w:t>
      </w:r>
      <w:r w:rsidR="0023433C" w:rsidRPr="001A0E65">
        <w:rPr>
          <w:spacing w:val="-8"/>
        </w:rPr>
        <w:t> </w:t>
      </w:r>
      <w:r w:rsidRPr="001A0E65">
        <w:t>mg</w:t>
      </w:r>
      <w:r w:rsidRPr="001A0E65">
        <w:rPr>
          <w:spacing w:val="-8"/>
        </w:rPr>
        <w:t xml:space="preserve"> </w:t>
      </w:r>
      <w:r w:rsidRPr="001A0E65">
        <w:t>plėvele</w:t>
      </w:r>
      <w:r w:rsidRPr="001A0E65">
        <w:rPr>
          <w:spacing w:val="-5"/>
        </w:rPr>
        <w:t xml:space="preserve"> </w:t>
      </w:r>
      <w:r w:rsidRPr="001A0E65">
        <w:t>dengtos</w:t>
      </w:r>
      <w:r w:rsidRPr="001A0E65">
        <w:rPr>
          <w:spacing w:val="-7"/>
        </w:rPr>
        <w:t xml:space="preserve"> </w:t>
      </w:r>
      <w:r w:rsidRPr="001A0E65">
        <w:t xml:space="preserve">tabletės </w:t>
      </w:r>
    </w:p>
    <w:p w14:paraId="0E0C0A2A" w14:textId="76A1FDFD" w:rsidR="005A3D03" w:rsidRPr="001A0E65" w:rsidRDefault="00136B33" w:rsidP="00A02F61">
      <w:pPr>
        <w:widowControl/>
        <w:tabs>
          <w:tab w:val="left" w:pos="567"/>
        </w:tabs>
        <w:autoSpaceDE/>
        <w:autoSpaceDN/>
        <w:rPr>
          <w:szCs w:val="20"/>
          <w:highlight w:val="darkGray"/>
        </w:rPr>
      </w:pPr>
      <w:proofErr w:type="spellStart"/>
      <w:r w:rsidRPr="001A0E65">
        <w:rPr>
          <w:szCs w:val="20"/>
          <w:highlight w:val="darkGray"/>
        </w:rPr>
        <w:t>Edoxaban</w:t>
      </w:r>
      <w:proofErr w:type="spellEnd"/>
      <w:r w:rsidRPr="001A0E65">
        <w:rPr>
          <w:szCs w:val="20"/>
          <w:highlight w:val="darkGray"/>
        </w:rPr>
        <w:t xml:space="preserve"> </w:t>
      </w:r>
      <w:proofErr w:type="spellStart"/>
      <w:r w:rsidR="00DE4B3C" w:rsidRPr="001A0E65">
        <w:rPr>
          <w:szCs w:val="20"/>
          <w:highlight w:val="darkGray"/>
        </w:rPr>
        <w:t>Accord</w:t>
      </w:r>
      <w:proofErr w:type="spellEnd"/>
      <w:r w:rsidR="000605AA" w:rsidRPr="001A0E65">
        <w:rPr>
          <w:szCs w:val="20"/>
          <w:highlight w:val="darkGray"/>
        </w:rPr>
        <w:t xml:space="preserve"> 30</w:t>
      </w:r>
      <w:r w:rsidR="0023433C" w:rsidRPr="001A0E65">
        <w:rPr>
          <w:szCs w:val="20"/>
          <w:highlight w:val="darkGray"/>
        </w:rPr>
        <w:t> </w:t>
      </w:r>
      <w:r w:rsidR="000605AA" w:rsidRPr="001A0E65">
        <w:rPr>
          <w:szCs w:val="20"/>
          <w:highlight w:val="darkGray"/>
        </w:rPr>
        <w:t xml:space="preserve">mg plėvele dengtos tabletės </w:t>
      </w:r>
    </w:p>
    <w:p w14:paraId="454255B6" w14:textId="3F99D80F" w:rsidR="005A3085" w:rsidRPr="001A0E65" w:rsidRDefault="00136B33" w:rsidP="00A02F61">
      <w:pPr>
        <w:widowControl/>
        <w:tabs>
          <w:tab w:val="left" w:pos="567"/>
        </w:tabs>
        <w:autoSpaceDE/>
        <w:autoSpaceDN/>
        <w:rPr>
          <w:szCs w:val="20"/>
          <w:highlight w:val="darkGray"/>
        </w:rPr>
      </w:pPr>
      <w:proofErr w:type="spellStart"/>
      <w:r w:rsidRPr="001A0E65">
        <w:rPr>
          <w:szCs w:val="20"/>
          <w:highlight w:val="darkGray"/>
        </w:rPr>
        <w:t>Edoxaban</w:t>
      </w:r>
      <w:proofErr w:type="spellEnd"/>
      <w:r w:rsidRPr="001A0E65">
        <w:rPr>
          <w:szCs w:val="20"/>
          <w:highlight w:val="darkGray"/>
        </w:rPr>
        <w:t xml:space="preserve"> </w:t>
      </w:r>
      <w:proofErr w:type="spellStart"/>
      <w:r w:rsidR="00DE4B3C" w:rsidRPr="001A0E65">
        <w:rPr>
          <w:szCs w:val="20"/>
          <w:highlight w:val="darkGray"/>
        </w:rPr>
        <w:t>Accord</w:t>
      </w:r>
      <w:proofErr w:type="spellEnd"/>
      <w:r w:rsidR="000605AA" w:rsidRPr="001A0E65">
        <w:rPr>
          <w:szCs w:val="20"/>
          <w:highlight w:val="darkGray"/>
        </w:rPr>
        <w:t xml:space="preserve"> 60</w:t>
      </w:r>
      <w:r w:rsidR="0023433C" w:rsidRPr="001A0E65">
        <w:rPr>
          <w:szCs w:val="20"/>
          <w:highlight w:val="darkGray"/>
        </w:rPr>
        <w:t> </w:t>
      </w:r>
      <w:r w:rsidR="000605AA" w:rsidRPr="001A0E65">
        <w:rPr>
          <w:szCs w:val="20"/>
          <w:highlight w:val="darkGray"/>
        </w:rPr>
        <w:t>mg plėvele dengtos tabletės</w:t>
      </w:r>
    </w:p>
    <w:p w14:paraId="454255B7" w14:textId="77777777" w:rsidR="005A3085" w:rsidRPr="001A0E65" w:rsidRDefault="005A3085" w:rsidP="005A3D03">
      <w:pPr>
        <w:pStyle w:val="Pagrindinistekstas"/>
      </w:pPr>
    </w:p>
    <w:p w14:paraId="174DDE5A" w14:textId="77777777" w:rsidR="005A3D03" w:rsidRPr="001A0E65" w:rsidRDefault="005A3D03" w:rsidP="00A02F61">
      <w:pPr>
        <w:pStyle w:val="Pagrindinistekstas"/>
      </w:pPr>
    </w:p>
    <w:p w14:paraId="454255B8" w14:textId="77777777" w:rsidR="005A3085" w:rsidRPr="001A0E65" w:rsidRDefault="000605AA" w:rsidP="00A02F61">
      <w:pPr>
        <w:pStyle w:val="Antrat1"/>
        <w:numPr>
          <w:ilvl w:val="0"/>
          <w:numId w:val="19"/>
        </w:numPr>
        <w:tabs>
          <w:tab w:val="left" w:pos="784"/>
        </w:tabs>
        <w:spacing w:before="0"/>
        <w:ind w:left="566" w:hanging="566"/>
      </w:pPr>
      <w:r w:rsidRPr="001A0E65">
        <w:t>KOKYBINĖ</w:t>
      </w:r>
      <w:r w:rsidRPr="001A0E65">
        <w:rPr>
          <w:spacing w:val="-6"/>
        </w:rPr>
        <w:t xml:space="preserve"> </w:t>
      </w:r>
      <w:r w:rsidRPr="001A0E65">
        <w:t>IR</w:t>
      </w:r>
      <w:r w:rsidRPr="001A0E65">
        <w:rPr>
          <w:spacing w:val="-7"/>
        </w:rPr>
        <w:t xml:space="preserve"> </w:t>
      </w:r>
      <w:r w:rsidRPr="001A0E65">
        <w:t>KIEKYBINĖ</w:t>
      </w:r>
      <w:r w:rsidRPr="001A0E65">
        <w:rPr>
          <w:spacing w:val="-5"/>
        </w:rPr>
        <w:t xml:space="preserve"> </w:t>
      </w:r>
      <w:r w:rsidRPr="001A0E65">
        <w:rPr>
          <w:spacing w:val="-2"/>
        </w:rPr>
        <w:t>SUDĖTIS</w:t>
      </w:r>
    </w:p>
    <w:p w14:paraId="454255B9" w14:textId="77777777" w:rsidR="005A3085" w:rsidRPr="001A0E65" w:rsidRDefault="005A3085" w:rsidP="00A02F61">
      <w:pPr>
        <w:pStyle w:val="Pagrindinistekstas"/>
        <w:rPr>
          <w:b/>
        </w:rPr>
      </w:pPr>
    </w:p>
    <w:p w14:paraId="454255BA" w14:textId="0C0288C0" w:rsidR="005A3085" w:rsidRPr="007006DD" w:rsidRDefault="00136B33" w:rsidP="00A02F61">
      <w:pPr>
        <w:pStyle w:val="Pagrindinistekstas"/>
        <w:jc w:val="both"/>
        <w:rPr>
          <w:u w:val="single"/>
        </w:rPr>
      </w:pPr>
      <w:proofErr w:type="spellStart"/>
      <w:r w:rsidRPr="001A0E65">
        <w:rPr>
          <w:u w:val="single"/>
        </w:rPr>
        <w:t>Edoxaban</w:t>
      </w:r>
      <w:proofErr w:type="spellEnd"/>
      <w:r w:rsidRPr="001A0E65">
        <w:rPr>
          <w:u w:val="single"/>
        </w:rPr>
        <w:t xml:space="preserve"> </w:t>
      </w:r>
      <w:proofErr w:type="spellStart"/>
      <w:r w:rsidR="00864BB9" w:rsidRPr="001A0E65">
        <w:rPr>
          <w:szCs w:val="20"/>
          <w:u w:val="single"/>
        </w:rPr>
        <w:t>Accord</w:t>
      </w:r>
      <w:proofErr w:type="spellEnd"/>
      <w:r w:rsidR="000605AA" w:rsidRPr="001A0E65">
        <w:rPr>
          <w:spacing w:val="-3"/>
          <w:u w:val="single"/>
        </w:rPr>
        <w:t xml:space="preserve"> </w:t>
      </w:r>
      <w:r w:rsidR="000605AA" w:rsidRPr="001A0E65">
        <w:rPr>
          <w:u w:val="single"/>
        </w:rPr>
        <w:t>15</w:t>
      </w:r>
      <w:r w:rsidR="0023433C" w:rsidRPr="001A0E65">
        <w:rPr>
          <w:spacing w:val="-4"/>
          <w:u w:val="single"/>
        </w:rPr>
        <w:t> </w:t>
      </w:r>
      <w:r w:rsidR="000605AA" w:rsidRPr="001A0E65">
        <w:rPr>
          <w:u w:val="single"/>
        </w:rPr>
        <w:t>mg</w:t>
      </w:r>
      <w:r w:rsidR="000605AA" w:rsidRPr="001A0E65">
        <w:rPr>
          <w:spacing w:val="-5"/>
          <w:u w:val="single"/>
        </w:rPr>
        <w:t xml:space="preserve"> </w:t>
      </w:r>
      <w:r w:rsidR="000605AA" w:rsidRPr="001A0E65">
        <w:rPr>
          <w:u w:val="single"/>
        </w:rPr>
        <w:t>plėvele</w:t>
      </w:r>
      <w:r w:rsidR="000605AA" w:rsidRPr="001A0E65">
        <w:rPr>
          <w:spacing w:val="-3"/>
          <w:u w:val="single"/>
        </w:rPr>
        <w:t xml:space="preserve"> </w:t>
      </w:r>
      <w:r w:rsidR="000605AA" w:rsidRPr="001A0E65">
        <w:rPr>
          <w:u w:val="single"/>
        </w:rPr>
        <w:t>dengtos</w:t>
      </w:r>
      <w:r w:rsidR="000605AA" w:rsidRPr="001A0E65">
        <w:rPr>
          <w:spacing w:val="-3"/>
          <w:u w:val="single"/>
        </w:rPr>
        <w:t xml:space="preserve"> </w:t>
      </w:r>
      <w:r w:rsidR="000605AA" w:rsidRPr="001A0E65">
        <w:rPr>
          <w:spacing w:val="-2"/>
          <w:u w:val="single"/>
        </w:rPr>
        <w:t>tabletės</w:t>
      </w:r>
    </w:p>
    <w:p w14:paraId="454255BC" w14:textId="7602305C" w:rsidR="005A3085" w:rsidRPr="001A0E65" w:rsidRDefault="000605AA" w:rsidP="00A02F61">
      <w:pPr>
        <w:pStyle w:val="Pagrindinistekstas"/>
      </w:pPr>
      <w:r w:rsidRPr="001A0E65">
        <w:t>Kiekvienoje</w:t>
      </w:r>
      <w:r w:rsidRPr="001A0E65">
        <w:rPr>
          <w:spacing w:val="-3"/>
        </w:rPr>
        <w:t xml:space="preserve"> </w:t>
      </w:r>
      <w:r w:rsidRPr="001A0E65">
        <w:t>15</w:t>
      </w:r>
      <w:r w:rsidR="0023433C" w:rsidRPr="001A0E65">
        <w:rPr>
          <w:spacing w:val="-5"/>
        </w:rPr>
        <w:t> </w:t>
      </w:r>
      <w:r w:rsidRPr="001A0E65">
        <w:t>mg</w:t>
      </w:r>
      <w:r w:rsidRPr="001A0E65">
        <w:rPr>
          <w:spacing w:val="-5"/>
        </w:rPr>
        <w:t xml:space="preserve"> </w:t>
      </w:r>
      <w:r w:rsidRPr="001A0E65">
        <w:t>plėvele</w:t>
      </w:r>
      <w:r w:rsidRPr="001A0E65">
        <w:rPr>
          <w:spacing w:val="-4"/>
        </w:rPr>
        <w:t xml:space="preserve"> </w:t>
      </w:r>
      <w:r w:rsidRPr="001A0E65">
        <w:t>dengtoje</w:t>
      </w:r>
      <w:r w:rsidRPr="001A0E65">
        <w:rPr>
          <w:spacing w:val="-4"/>
        </w:rPr>
        <w:t xml:space="preserve"> </w:t>
      </w:r>
      <w:r w:rsidRPr="001A0E65">
        <w:t>tabletėje</w:t>
      </w:r>
      <w:r w:rsidRPr="001A0E65">
        <w:rPr>
          <w:spacing w:val="-2"/>
        </w:rPr>
        <w:t xml:space="preserve"> </w:t>
      </w:r>
      <w:r w:rsidRPr="001A0E65">
        <w:t>yra</w:t>
      </w:r>
      <w:r w:rsidRPr="001A0E65">
        <w:rPr>
          <w:spacing w:val="-2"/>
        </w:rPr>
        <w:t xml:space="preserve"> </w:t>
      </w:r>
      <w:r w:rsidRPr="001A0E65">
        <w:t>15</w:t>
      </w:r>
      <w:r w:rsidR="0023433C" w:rsidRPr="001A0E65">
        <w:rPr>
          <w:spacing w:val="-5"/>
        </w:rPr>
        <w:t> </w:t>
      </w:r>
      <w:r w:rsidRPr="001A0E65">
        <w:t>mg</w:t>
      </w:r>
      <w:r w:rsidRPr="001A0E65">
        <w:rPr>
          <w:spacing w:val="-2"/>
        </w:rPr>
        <w:t xml:space="preserve"> </w:t>
      </w:r>
      <w:proofErr w:type="spellStart"/>
      <w:r w:rsidRPr="001A0E65">
        <w:t>edoksabano</w:t>
      </w:r>
      <w:proofErr w:type="spellEnd"/>
      <w:r w:rsidRPr="001A0E65">
        <w:rPr>
          <w:spacing w:val="-5"/>
        </w:rPr>
        <w:t xml:space="preserve"> </w:t>
      </w:r>
      <w:r w:rsidRPr="001A0E65">
        <w:t>(</w:t>
      </w:r>
      <w:proofErr w:type="spellStart"/>
      <w:r w:rsidRPr="001A0E65">
        <w:t>tozilato</w:t>
      </w:r>
      <w:proofErr w:type="spellEnd"/>
      <w:r w:rsidRPr="001A0E65">
        <w:rPr>
          <w:spacing w:val="-2"/>
        </w:rPr>
        <w:t xml:space="preserve"> pavidalu).</w:t>
      </w:r>
    </w:p>
    <w:p w14:paraId="454255BD" w14:textId="77777777" w:rsidR="005A3085" w:rsidRPr="007006DD" w:rsidRDefault="005A3085" w:rsidP="00A02F61">
      <w:pPr>
        <w:pStyle w:val="Pagrindinistekstas"/>
        <w:rPr>
          <w:u w:val="single"/>
        </w:rPr>
      </w:pPr>
    </w:p>
    <w:p w14:paraId="54C27710" w14:textId="5844E44C" w:rsidR="00136B33" w:rsidRPr="007006DD" w:rsidRDefault="00210C5D" w:rsidP="00A02F61">
      <w:pPr>
        <w:pStyle w:val="Pagrindinistekstas"/>
        <w:rPr>
          <w:u w:val="single"/>
        </w:rPr>
      </w:pPr>
      <w:bookmarkStart w:id="0" w:name="_Hlk187220289"/>
      <w:proofErr w:type="spellStart"/>
      <w:r w:rsidRPr="007006DD">
        <w:rPr>
          <w:u w:val="single"/>
        </w:rPr>
        <w:t>Edoxaban</w:t>
      </w:r>
      <w:proofErr w:type="spellEnd"/>
      <w:r w:rsidR="00864BB9" w:rsidRPr="007006DD">
        <w:rPr>
          <w:u w:val="single"/>
        </w:rPr>
        <w:t xml:space="preserve"> </w:t>
      </w:r>
      <w:proofErr w:type="spellStart"/>
      <w:r w:rsidR="00864BB9" w:rsidRPr="001A0E65">
        <w:rPr>
          <w:szCs w:val="20"/>
          <w:u w:val="single"/>
        </w:rPr>
        <w:t>Accord</w:t>
      </w:r>
      <w:proofErr w:type="spellEnd"/>
      <w:r w:rsidR="00136B33" w:rsidRPr="007006DD">
        <w:rPr>
          <w:u w:val="single"/>
        </w:rPr>
        <w:t xml:space="preserve"> </w:t>
      </w:r>
      <w:r w:rsidRPr="007006DD">
        <w:rPr>
          <w:u w:val="single"/>
        </w:rPr>
        <w:t>sudėtyje yra laktozės</w:t>
      </w:r>
      <w:r w:rsidR="00136B33" w:rsidRPr="007006DD">
        <w:rPr>
          <w:u w:val="single"/>
        </w:rPr>
        <w:t xml:space="preserve">. </w:t>
      </w:r>
    </w:p>
    <w:p w14:paraId="435E7974" w14:textId="51629F9B" w:rsidR="00136B33" w:rsidRPr="001A0E65" w:rsidRDefault="00210C5D" w:rsidP="00A02F61">
      <w:pPr>
        <w:pStyle w:val="Pagrindinistekstas"/>
      </w:pPr>
      <w:r w:rsidRPr="001A0E65">
        <w:t xml:space="preserve">Kiekvienoje </w:t>
      </w:r>
      <w:r w:rsidR="00136B33" w:rsidRPr="001A0E65">
        <w:t>15</w:t>
      </w:r>
      <w:r w:rsidR="0023433C" w:rsidRPr="001A0E65">
        <w:t> </w:t>
      </w:r>
      <w:r w:rsidR="00136B33" w:rsidRPr="001A0E65">
        <w:t xml:space="preserve">mg </w:t>
      </w:r>
      <w:r w:rsidRPr="001A0E65">
        <w:t xml:space="preserve">plėvele dengtoje tabletėje yra laktozės </w:t>
      </w:r>
      <w:proofErr w:type="spellStart"/>
      <w:r w:rsidRPr="001A0E65">
        <w:t>monohidrato</w:t>
      </w:r>
      <w:proofErr w:type="spellEnd"/>
      <w:r w:rsidRPr="001A0E65">
        <w:t>, atitinkan</w:t>
      </w:r>
      <w:r w:rsidR="00DF7B57" w:rsidRPr="001A0E65">
        <w:t>čio</w:t>
      </w:r>
      <w:r w:rsidRPr="001A0E65">
        <w:t xml:space="preserve"> </w:t>
      </w:r>
      <w:r w:rsidR="00136B33" w:rsidRPr="001A0E65">
        <w:t>57</w:t>
      </w:r>
      <w:r w:rsidRPr="001A0E65">
        <w:t>,</w:t>
      </w:r>
      <w:r w:rsidR="00136B33" w:rsidRPr="001A0E65">
        <w:t>28</w:t>
      </w:r>
      <w:r w:rsidR="0023433C" w:rsidRPr="001A0E65">
        <w:t> </w:t>
      </w:r>
      <w:r w:rsidR="00136B33" w:rsidRPr="001A0E65">
        <w:t>mg la</w:t>
      </w:r>
      <w:r w:rsidRPr="001A0E65">
        <w:t>ktozės</w:t>
      </w:r>
      <w:r w:rsidR="00136B33" w:rsidRPr="001A0E65">
        <w:t>.</w:t>
      </w:r>
    </w:p>
    <w:bookmarkEnd w:id="0"/>
    <w:p w14:paraId="4E93DFBA" w14:textId="77777777" w:rsidR="00136B33" w:rsidRPr="001A0E65" w:rsidRDefault="00136B33">
      <w:pPr>
        <w:pStyle w:val="Pagrindinistekstas"/>
        <w:rPr>
          <w:u w:val="single"/>
        </w:rPr>
      </w:pPr>
    </w:p>
    <w:p w14:paraId="454255BE" w14:textId="4970279D" w:rsidR="005A3085" w:rsidRPr="001A0E65" w:rsidRDefault="00136B33" w:rsidP="00A02F61">
      <w:pPr>
        <w:widowControl/>
        <w:tabs>
          <w:tab w:val="left" w:pos="567"/>
        </w:tabs>
        <w:autoSpaceDE/>
        <w:autoSpaceDN/>
        <w:rPr>
          <w:szCs w:val="20"/>
          <w:highlight w:val="lightGray"/>
          <w:u w:val="single"/>
        </w:rPr>
      </w:pPr>
      <w:proofErr w:type="spellStart"/>
      <w:r w:rsidRPr="001A0E65">
        <w:rPr>
          <w:szCs w:val="20"/>
          <w:highlight w:val="lightGray"/>
          <w:u w:val="single"/>
        </w:rPr>
        <w:t>Edoxaban</w:t>
      </w:r>
      <w:proofErr w:type="spellEnd"/>
      <w:r w:rsidRPr="001A0E65">
        <w:rPr>
          <w:szCs w:val="20"/>
          <w:highlight w:val="lightGray"/>
          <w:u w:val="single"/>
        </w:rPr>
        <w:t xml:space="preserve"> </w:t>
      </w:r>
      <w:proofErr w:type="spellStart"/>
      <w:r w:rsidR="00DE4B3C" w:rsidRPr="001A0E65">
        <w:rPr>
          <w:szCs w:val="20"/>
          <w:highlight w:val="lightGray"/>
          <w:u w:val="single"/>
        </w:rPr>
        <w:t>Accord</w:t>
      </w:r>
      <w:proofErr w:type="spellEnd"/>
      <w:r w:rsidR="000605AA" w:rsidRPr="001A0E65">
        <w:rPr>
          <w:szCs w:val="20"/>
          <w:highlight w:val="lightGray"/>
          <w:u w:val="single"/>
        </w:rPr>
        <w:t xml:space="preserve"> 30</w:t>
      </w:r>
      <w:r w:rsidR="0023433C" w:rsidRPr="001A0E65">
        <w:rPr>
          <w:szCs w:val="20"/>
          <w:highlight w:val="lightGray"/>
          <w:u w:val="single"/>
        </w:rPr>
        <w:t> </w:t>
      </w:r>
      <w:r w:rsidR="000605AA" w:rsidRPr="001A0E65">
        <w:rPr>
          <w:szCs w:val="20"/>
          <w:highlight w:val="lightGray"/>
          <w:u w:val="single"/>
        </w:rPr>
        <w:t>mg plėvele dengtos tabletės</w:t>
      </w:r>
    </w:p>
    <w:p w14:paraId="454255C0" w14:textId="0B6E3DF4" w:rsidR="005A3085" w:rsidRPr="001A0E65" w:rsidRDefault="000605AA" w:rsidP="00A02F61">
      <w:pPr>
        <w:widowControl/>
        <w:tabs>
          <w:tab w:val="left" w:pos="567"/>
        </w:tabs>
        <w:autoSpaceDE/>
        <w:autoSpaceDN/>
        <w:rPr>
          <w:szCs w:val="20"/>
          <w:highlight w:val="lightGray"/>
        </w:rPr>
      </w:pPr>
      <w:r w:rsidRPr="001A0E65">
        <w:rPr>
          <w:szCs w:val="20"/>
          <w:highlight w:val="lightGray"/>
        </w:rPr>
        <w:t>Kiekvienoje 30</w:t>
      </w:r>
      <w:r w:rsidR="0023433C" w:rsidRPr="001A0E65">
        <w:rPr>
          <w:szCs w:val="20"/>
          <w:highlight w:val="lightGray"/>
        </w:rPr>
        <w:t> </w:t>
      </w:r>
      <w:r w:rsidRPr="001A0E65">
        <w:rPr>
          <w:szCs w:val="20"/>
          <w:highlight w:val="lightGray"/>
        </w:rPr>
        <w:t xml:space="preserve">mg plėvele dengtoje tabletėje yra 30 mg </w:t>
      </w:r>
      <w:proofErr w:type="spellStart"/>
      <w:r w:rsidRPr="001A0E65">
        <w:rPr>
          <w:szCs w:val="20"/>
          <w:highlight w:val="lightGray"/>
        </w:rPr>
        <w:t>edoksabano</w:t>
      </w:r>
      <w:proofErr w:type="spellEnd"/>
      <w:r w:rsidRPr="001A0E65">
        <w:rPr>
          <w:szCs w:val="20"/>
          <w:highlight w:val="lightGray"/>
        </w:rPr>
        <w:t xml:space="preserve"> (</w:t>
      </w:r>
      <w:proofErr w:type="spellStart"/>
      <w:r w:rsidRPr="001A0E65">
        <w:rPr>
          <w:szCs w:val="20"/>
          <w:highlight w:val="lightGray"/>
        </w:rPr>
        <w:t>tozilato</w:t>
      </w:r>
      <w:proofErr w:type="spellEnd"/>
      <w:r w:rsidRPr="001A0E65">
        <w:rPr>
          <w:szCs w:val="20"/>
          <w:highlight w:val="lightGray"/>
        </w:rPr>
        <w:t xml:space="preserve"> pavidalu).</w:t>
      </w:r>
    </w:p>
    <w:p w14:paraId="1428A6E3" w14:textId="77777777" w:rsidR="005A3D03" w:rsidRPr="001A0E65" w:rsidRDefault="005A3D03" w:rsidP="00A02F61">
      <w:pPr>
        <w:pStyle w:val="Pagrindinistekstas"/>
      </w:pPr>
    </w:p>
    <w:p w14:paraId="7C703484" w14:textId="6EAC7D7C" w:rsidR="00210C5D" w:rsidRPr="001A0E65" w:rsidRDefault="00210C5D" w:rsidP="00A02F61">
      <w:pPr>
        <w:pStyle w:val="Pagrindinistekstas"/>
        <w:rPr>
          <w:highlight w:val="lightGray"/>
        </w:rPr>
      </w:pPr>
      <w:proofErr w:type="spellStart"/>
      <w:r w:rsidRPr="001A0E65">
        <w:rPr>
          <w:highlight w:val="lightGray"/>
        </w:rPr>
        <w:t>Edoxaban</w:t>
      </w:r>
      <w:proofErr w:type="spellEnd"/>
      <w:r w:rsidRPr="001A0E65">
        <w:rPr>
          <w:highlight w:val="lightGray"/>
        </w:rPr>
        <w:t xml:space="preserve"> </w:t>
      </w:r>
      <w:proofErr w:type="spellStart"/>
      <w:r w:rsidR="00DE4B3C" w:rsidRPr="001A0E65">
        <w:rPr>
          <w:szCs w:val="20"/>
          <w:highlight w:val="lightGray"/>
        </w:rPr>
        <w:t>Accord</w:t>
      </w:r>
      <w:proofErr w:type="spellEnd"/>
      <w:r w:rsidRPr="001A0E65">
        <w:rPr>
          <w:highlight w:val="lightGray"/>
        </w:rPr>
        <w:t xml:space="preserve"> sudėtyje yra laktozės. </w:t>
      </w:r>
    </w:p>
    <w:p w14:paraId="5C4BA375" w14:textId="27CF8BCD" w:rsidR="00136B33" w:rsidRPr="001A0E65" w:rsidRDefault="00210C5D" w:rsidP="00A02F61">
      <w:pPr>
        <w:pStyle w:val="Pagrindinistekstas"/>
      </w:pPr>
      <w:r w:rsidRPr="001A0E65">
        <w:rPr>
          <w:highlight w:val="lightGray"/>
        </w:rPr>
        <w:t>Kiekvienoje 3</w:t>
      </w:r>
      <w:r w:rsidR="0023433C" w:rsidRPr="001A0E65">
        <w:rPr>
          <w:highlight w:val="lightGray"/>
        </w:rPr>
        <w:t>0 </w:t>
      </w:r>
      <w:r w:rsidRPr="001A0E65">
        <w:rPr>
          <w:highlight w:val="lightGray"/>
        </w:rPr>
        <w:t xml:space="preserve">mg plėvele dengtoje tabletėje yra laktozės </w:t>
      </w:r>
      <w:proofErr w:type="spellStart"/>
      <w:r w:rsidRPr="001A0E65">
        <w:rPr>
          <w:highlight w:val="lightGray"/>
        </w:rPr>
        <w:t>monohidrato</w:t>
      </w:r>
      <w:proofErr w:type="spellEnd"/>
      <w:r w:rsidRPr="001A0E65">
        <w:rPr>
          <w:highlight w:val="lightGray"/>
        </w:rPr>
        <w:t>, atitinkan</w:t>
      </w:r>
      <w:r w:rsidR="00DF7B57" w:rsidRPr="001A0E65">
        <w:rPr>
          <w:highlight w:val="lightGray"/>
        </w:rPr>
        <w:t>čio</w:t>
      </w:r>
      <w:r w:rsidRPr="001A0E65">
        <w:rPr>
          <w:highlight w:val="lightGray"/>
        </w:rPr>
        <w:t xml:space="preserve"> 114,55</w:t>
      </w:r>
      <w:r w:rsidR="00AB1668" w:rsidRPr="001A0E65">
        <w:rPr>
          <w:highlight w:val="lightGray"/>
        </w:rPr>
        <w:t> </w:t>
      </w:r>
      <w:r w:rsidRPr="001A0E65">
        <w:rPr>
          <w:highlight w:val="lightGray"/>
        </w:rPr>
        <w:t>mg laktozės.</w:t>
      </w:r>
    </w:p>
    <w:p w14:paraId="3075EA20" w14:textId="77777777" w:rsidR="00136B33" w:rsidRPr="001A0E65" w:rsidRDefault="00136B33">
      <w:pPr>
        <w:pStyle w:val="Pagrindinistekstas"/>
        <w:rPr>
          <w:u w:val="single"/>
        </w:rPr>
      </w:pPr>
    </w:p>
    <w:p w14:paraId="454255C1" w14:textId="6A56FAE0" w:rsidR="005A3085" w:rsidRPr="001A0E65" w:rsidRDefault="00136B33" w:rsidP="00A02F61">
      <w:pPr>
        <w:widowControl/>
        <w:tabs>
          <w:tab w:val="left" w:pos="567"/>
        </w:tabs>
        <w:autoSpaceDE/>
        <w:autoSpaceDN/>
        <w:rPr>
          <w:szCs w:val="20"/>
          <w:highlight w:val="lightGray"/>
          <w:u w:val="single"/>
        </w:rPr>
      </w:pPr>
      <w:proofErr w:type="spellStart"/>
      <w:r w:rsidRPr="001A0E65">
        <w:rPr>
          <w:szCs w:val="20"/>
          <w:highlight w:val="lightGray"/>
          <w:u w:val="single"/>
        </w:rPr>
        <w:t>Edoxaban</w:t>
      </w:r>
      <w:proofErr w:type="spellEnd"/>
      <w:r w:rsidRPr="001A0E65">
        <w:rPr>
          <w:szCs w:val="20"/>
          <w:highlight w:val="lightGray"/>
          <w:u w:val="single"/>
        </w:rPr>
        <w:t xml:space="preserve"> </w:t>
      </w:r>
      <w:proofErr w:type="spellStart"/>
      <w:r w:rsidR="00DE4B3C" w:rsidRPr="001A0E65">
        <w:rPr>
          <w:szCs w:val="20"/>
          <w:highlight w:val="lightGray"/>
          <w:u w:val="single"/>
        </w:rPr>
        <w:t>Accord</w:t>
      </w:r>
      <w:proofErr w:type="spellEnd"/>
      <w:r w:rsidR="00DE4B3C" w:rsidRPr="001A0E65">
        <w:rPr>
          <w:szCs w:val="20"/>
          <w:highlight w:val="lightGray"/>
          <w:u w:val="single"/>
        </w:rPr>
        <w:t xml:space="preserve"> </w:t>
      </w:r>
      <w:r w:rsidR="000605AA" w:rsidRPr="001A0E65">
        <w:rPr>
          <w:szCs w:val="20"/>
          <w:highlight w:val="lightGray"/>
          <w:u w:val="single"/>
        </w:rPr>
        <w:t>60</w:t>
      </w:r>
      <w:r w:rsidR="0023433C" w:rsidRPr="001A0E65">
        <w:rPr>
          <w:szCs w:val="20"/>
          <w:highlight w:val="lightGray"/>
          <w:u w:val="single"/>
        </w:rPr>
        <w:t> </w:t>
      </w:r>
      <w:r w:rsidR="000605AA" w:rsidRPr="001A0E65">
        <w:rPr>
          <w:szCs w:val="20"/>
          <w:highlight w:val="lightGray"/>
          <w:u w:val="single"/>
        </w:rPr>
        <w:t>mg plėvele dengtos tabletės</w:t>
      </w:r>
    </w:p>
    <w:p w14:paraId="268C6D01" w14:textId="046DE486" w:rsidR="00136B33" w:rsidRPr="001A0E65" w:rsidRDefault="000605AA" w:rsidP="00A02F61">
      <w:pPr>
        <w:widowControl/>
        <w:tabs>
          <w:tab w:val="left" w:pos="567"/>
        </w:tabs>
        <w:autoSpaceDE/>
        <w:autoSpaceDN/>
        <w:rPr>
          <w:szCs w:val="20"/>
          <w:highlight w:val="lightGray"/>
        </w:rPr>
      </w:pPr>
      <w:r w:rsidRPr="001A0E65">
        <w:rPr>
          <w:szCs w:val="20"/>
          <w:highlight w:val="lightGray"/>
        </w:rPr>
        <w:t>Kiekvienoje 60</w:t>
      </w:r>
      <w:r w:rsidR="0023433C" w:rsidRPr="001A0E65">
        <w:rPr>
          <w:szCs w:val="20"/>
          <w:highlight w:val="lightGray"/>
        </w:rPr>
        <w:t> </w:t>
      </w:r>
      <w:r w:rsidRPr="001A0E65">
        <w:rPr>
          <w:szCs w:val="20"/>
          <w:highlight w:val="lightGray"/>
        </w:rPr>
        <w:t>mg plėvele dengtoje tabletėje yra 60</w:t>
      </w:r>
      <w:r w:rsidR="0023433C" w:rsidRPr="001A0E65">
        <w:rPr>
          <w:szCs w:val="20"/>
          <w:highlight w:val="lightGray"/>
        </w:rPr>
        <w:t> </w:t>
      </w:r>
      <w:r w:rsidRPr="001A0E65">
        <w:rPr>
          <w:szCs w:val="20"/>
          <w:highlight w:val="lightGray"/>
        </w:rPr>
        <w:t xml:space="preserve">mg </w:t>
      </w:r>
      <w:proofErr w:type="spellStart"/>
      <w:r w:rsidRPr="001A0E65">
        <w:rPr>
          <w:szCs w:val="20"/>
          <w:highlight w:val="lightGray"/>
        </w:rPr>
        <w:t>edoksabano</w:t>
      </w:r>
      <w:proofErr w:type="spellEnd"/>
      <w:r w:rsidRPr="001A0E65">
        <w:rPr>
          <w:szCs w:val="20"/>
          <w:highlight w:val="lightGray"/>
        </w:rPr>
        <w:t xml:space="preserve"> (</w:t>
      </w:r>
      <w:proofErr w:type="spellStart"/>
      <w:r w:rsidRPr="001A0E65">
        <w:rPr>
          <w:szCs w:val="20"/>
          <w:highlight w:val="lightGray"/>
        </w:rPr>
        <w:t>tozilato</w:t>
      </w:r>
      <w:proofErr w:type="spellEnd"/>
      <w:r w:rsidRPr="001A0E65">
        <w:rPr>
          <w:szCs w:val="20"/>
          <w:highlight w:val="lightGray"/>
        </w:rPr>
        <w:t xml:space="preserve"> pavidalu). </w:t>
      </w:r>
    </w:p>
    <w:p w14:paraId="66CDBB8E" w14:textId="77777777" w:rsidR="00136B33" w:rsidRPr="001A0E65" w:rsidRDefault="00136B33" w:rsidP="005A3D03">
      <w:pPr>
        <w:pStyle w:val="Pagrindinistekstas"/>
      </w:pPr>
    </w:p>
    <w:p w14:paraId="4823DAE9" w14:textId="25E354E5" w:rsidR="00136B33" w:rsidRPr="001A0E65" w:rsidRDefault="00210C5D" w:rsidP="00A02F61">
      <w:pPr>
        <w:pStyle w:val="Pagrindinistekstas"/>
        <w:rPr>
          <w:highlight w:val="lightGray"/>
        </w:rPr>
      </w:pPr>
      <w:proofErr w:type="spellStart"/>
      <w:r w:rsidRPr="001A0E65">
        <w:rPr>
          <w:highlight w:val="lightGray"/>
        </w:rPr>
        <w:t>Edoxaban</w:t>
      </w:r>
      <w:proofErr w:type="spellEnd"/>
      <w:r w:rsidRPr="001A0E65">
        <w:rPr>
          <w:highlight w:val="lightGray"/>
        </w:rPr>
        <w:t xml:space="preserve"> </w:t>
      </w:r>
      <w:proofErr w:type="spellStart"/>
      <w:r w:rsidR="00DE4B3C" w:rsidRPr="001A0E65">
        <w:rPr>
          <w:szCs w:val="20"/>
          <w:highlight w:val="lightGray"/>
        </w:rPr>
        <w:t>Accord</w:t>
      </w:r>
      <w:proofErr w:type="spellEnd"/>
      <w:r w:rsidR="00136B33" w:rsidRPr="001A0E65">
        <w:rPr>
          <w:highlight w:val="lightGray"/>
        </w:rPr>
        <w:t xml:space="preserve"> </w:t>
      </w:r>
      <w:r w:rsidRPr="001A0E65">
        <w:rPr>
          <w:highlight w:val="lightGray"/>
        </w:rPr>
        <w:t>sudėtyje yra laktozės</w:t>
      </w:r>
      <w:r w:rsidR="00136B33" w:rsidRPr="001A0E65">
        <w:rPr>
          <w:highlight w:val="lightGray"/>
        </w:rPr>
        <w:t xml:space="preserve">. </w:t>
      </w:r>
    </w:p>
    <w:p w14:paraId="2291E913" w14:textId="1CB9DA76" w:rsidR="00136B33" w:rsidRPr="001A0E65" w:rsidRDefault="00210C5D" w:rsidP="00A02F61">
      <w:pPr>
        <w:pStyle w:val="Pagrindinistekstas"/>
      </w:pPr>
      <w:r w:rsidRPr="001A0E65">
        <w:rPr>
          <w:highlight w:val="lightGray"/>
        </w:rPr>
        <w:t xml:space="preserve">Kiekvienoje </w:t>
      </w:r>
      <w:r w:rsidR="00136B33" w:rsidRPr="001A0E65">
        <w:rPr>
          <w:highlight w:val="lightGray"/>
        </w:rPr>
        <w:t>60</w:t>
      </w:r>
      <w:r w:rsidR="0023433C" w:rsidRPr="001A0E65">
        <w:rPr>
          <w:highlight w:val="lightGray"/>
        </w:rPr>
        <w:t> </w:t>
      </w:r>
      <w:r w:rsidR="00136B33" w:rsidRPr="001A0E65">
        <w:rPr>
          <w:highlight w:val="lightGray"/>
        </w:rPr>
        <w:t xml:space="preserve">mg </w:t>
      </w:r>
      <w:r w:rsidRPr="001A0E65">
        <w:rPr>
          <w:highlight w:val="lightGray"/>
        </w:rPr>
        <w:t xml:space="preserve">plėvele dengtoje tabletėje yra laktozės </w:t>
      </w:r>
      <w:proofErr w:type="spellStart"/>
      <w:r w:rsidRPr="001A0E65">
        <w:rPr>
          <w:highlight w:val="lightGray"/>
        </w:rPr>
        <w:t>monohidrato</w:t>
      </w:r>
      <w:proofErr w:type="spellEnd"/>
      <w:r w:rsidR="00DF7B57" w:rsidRPr="001A0E65">
        <w:rPr>
          <w:highlight w:val="lightGray"/>
        </w:rPr>
        <w:t>,</w:t>
      </w:r>
      <w:r w:rsidRPr="001A0E65">
        <w:rPr>
          <w:highlight w:val="lightGray"/>
        </w:rPr>
        <w:t xml:space="preserve"> atitinkan</w:t>
      </w:r>
      <w:r w:rsidR="00DF7B57" w:rsidRPr="001A0E65">
        <w:rPr>
          <w:highlight w:val="lightGray"/>
        </w:rPr>
        <w:t>čio</w:t>
      </w:r>
      <w:r w:rsidRPr="001A0E65">
        <w:rPr>
          <w:highlight w:val="lightGray"/>
        </w:rPr>
        <w:t xml:space="preserve"> </w:t>
      </w:r>
      <w:r w:rsidR="00136B33" w:rsidRPr="001A0E65">
        <w:rPr>
          <w:highlight w:val="lightGray"/>
        </w:rPr>
        <w:t>229</w:t>
      </w:r>
      <w:r w:rsidRPr="001A0E65">
        <w:rPr>
          <w:highlight w:val="lightGray"/>
        </w:rPr>
        <w:t>,</w:t>
      </w:r>
      <w:r w:rsidR="00136B33" w:rsidRPr="001A0E65">
        <w:rPr>
          <w:highlight w:val="lightGray"/>
        </w:rPr>
        <w:t>1</w:t>
      </w:r>
      <w:r w:rsidR="00AB1668" w:rsidRPr="001A0E65">
        <w:rPr>
          <w:highlight w:val="lightGray"/>
        </w:rPr>
        <w:t> </w:t>
      </w:r>
      <w:r w:rsidR="00136B33" w:rsidRPr="001A0E65">
        <w:rPr>
          <w:highlight w:val="lightGray"/>
        </w:rPr>
        <w:t>mg la</w:t>
      </w:r>
      <w:r w:rsidRPr="001A0E65">
        <w:rPr>
          <w:highlight w:val="lightGray"/>
        </w:rPr>
        <w:t>ktozės</w:t>
      </w:r>
      <w:r w:rsidR="00136B33" w:rsidRPr="001A0E65">
        <w:rPr>
          <w:highlight w:val="lightGray"/>
        </w:rPr>
        <w:t>.</w:t>
      </w:r>
    </w:p>
    <w:p w14:paraId="485952E6" w14:textId="77777777" w:rsidR="00136B33" w:rsidRPr="001A0E65" w:rsidRDefault="00136B33" w:rsidP="005A3D03">
      <w:pPr>
        <w:pStyle w:val="Pagrindinistekstas"/>
      </w:pPr>
    </w:p>
    <w:p w14:paraId="454255C3" w14:textId="6D161844" w:rsidR="005A3085" w:rsidRPr="001A0E65" w:rsidRDefault="000605AA" w:rsidP="005A3D03">
      <w:pPr>
        <w:pStyle w:val="Pagrindinistekstas"/>
      </w:pPr>
      <w:r w:rsidRPr="001A0E65">
        <w:t>Visos pagalbinės medžiagos išvardytos 6.1</w:t>
      </w:r>
      <w:r w:rsidR="00AB1668" w:rsidRPr="001A0E65">
        <w:t> </w:t>
      </w:r>
      <w:r w:rsidRPr="001A0E65">
        <w:t>skyriuje.</w:t>
      </w:r>
    </w:p>
    <w:p w14:paraId="61D19BEF" w14:textId="77777777" w:rsidR="005A3D03" w:rsidRPr="001A0E65" w:rsidRDefault="005A3D03" w:rsidP="005A3D03">
      <w:pPr>
        <w:pStyle w:val="Pagrindinistekstas"/>
      </w:pPr>
    </w:p>
    <w:p w14:paraId="1FAD2A5C" w14:textId="77777777" w:rsidR="005A3D03" w:rsidRPr="001A0E65" w:rsidRDefault="005A3D03" w:rsidP="00A02F61">
      <w:pPr>
        <w:pStyle w:val="Pagrindinistekstas"/>
      </w:pPr>
    </w:p>
    <w:p w14:paraId="454255C4" w14:textId="3AE3C6F1" w:rsidR="005A3085" w:rsidRPr="001A0E65" w:rsidRDefault="000605AA" w:rsidP="00A02F61">
      <w:pPr>
        <w:pStyle w:val="Antrat1"/>
        <w:numPr>
          <w:ilvl w:val="0"/>
          <w:numId w:val="19"/>
        </w:numPr>
        <w:tabs>
          <w:tab w:val="left" w:pos="784"/>
        </w:tabs>
        <w:spacing w:before="0"/>
        <w:ind w:left="566" w:hanging="566"/>
      </w:pPr>
      <w:r w:rsidRPr="001A0E65">
        <w:t>FARMACINĖ</w:t>
      </w:r>
      <w:r w:rsidRPr="001A0E65">
        <w:rPr>
          <w:spacing w:val="-14"/>
        </w:rPr>
        <w:t xml:space="preserve"> </w:t>
      </w:r>
      <w:r w:rsidRPr="001A0E65">
        <w:rPr>
          <w:spacing w:val="-4"/>
        </w:rPr>
        <w:t>FORMA</w:t>
      </w:r>
    </w:p>
    <w:p w14:paraId="454255C5" w14:textId="77777777" w:rsidR="005A3085" w:rsidRPr="001A0E65" w:rsidRDefault="005A3085" w:rsidP="00A02F61">
      <w:pPr>
        <w:pStyle w:val="Pagrindinistekstas"/>
        <w:rPr>
          <w:b/>
        </w:rPr>
      </w:pPr>
    </w:p>
    <w:p w14:paraId="454255C6" w14:textId="41D4FC53" w:rsidR="005A3085" w:rsidRPr="001A0E65" w:rsidRDefault="000605AA" w:rsidP="00A02F61">
      <w:pPr>
        <w:pStyle w:val="Pagrindinistekstas"/>
      </w:pPr>
      <w:r w:rsidRPr="001A0E65">
        <w:t>Plėvele</w:t>
      </w:r>
      <w:r w:rsidRPr="001A0E65">
        <w:rPr>
          <w:spacing w:val="-4"/>
        </w:rPr>
        <w:t xml:space="preserve"> </w:t>
      </w:r>
      <w:r w:rsidRPr="001A0E65">
        <w:t>dengta</w:t>
      </w:r>
      <w:r w:rsidRPr="001A0E65">
        <w:rPr>
          <w:spacing w:val="-4"/>
        </w:rPr>
        <w:t xml:space="preserve"> </w:t>
      </w:r>
      <w:r w:rsidRPr="001A0E65">
        <w:rPr>
          <w:spacing w:val="-2"/>
        </w:rPr>
        <w:t>tabletė</w:t>
      </w:r>
      <w:r w:rsidR="00DF7B57" w:rsidRPr="001A0E65">
        <w:rPr>
          <w:spacing w:val="-2"/>
        </w:rPr>
        <w:t>.</w:t>
      </w:r>
    </w:p>
    <w:p w14:paraId="454255C7" w14:textId="77777777" w:rsidR="005A3085" w:rsidRPr="001A0E65" w:rsidRDefault="005A3085" w:rsidP="005A3D03">
      <w:pPr>
        <w:pStyle w:val="Pagrindinistekstas"/>
      </w:pPr>
    </w:p>
    <w:p w14:paraId="454255C9" w14:textId="1D3C8FCA" w:rsidR="005A3085" w:rsidRPr="001A0E65" w:rsidRDefault="00136B33" w:rsidP="005A3D03">
      <w:pPr>
        <w:pStyle w:val="Pagrindinistekstas"/>
      </w:pPr>
      <w:proofErr w:type="spellStart"/>
      <w:r w:rsidRPr="001A0E65">
        <w:rPr>
          <w:u w:val="single"/>
        </w:rPr>
        <w:t>Edoxaban</w:t>
      </w:r>
      <w:proofErr w:type="spellEnd"/>
      <w:r w:rsidRPr="001A0E65">
        <w:rPr>
          <w:u w:val="single"/>
        </w:rPr>
        <w:t xml:space="preserve"> </w:t>
      </w:r>
      <w:proofErr w:type="spellStart"/>
      <w:r w:rsidR="00DE4B3C" w:rsidRPr="001A0E65">
        <w:rPr>
          <w:u w:val="single"/>
        </w:rPr>
        <w:t>Accord</w:t>
      </w:r>
      <w:proofErr w:type="spellEnd"/>
      <w:r w:rsidR="000605AA" w:rsidRPr="001A0E65">
        <w:rPr>
          <w:spacing w:val="-3"/>
          <w:u w:val="single"/>
        </w:rPr>
        <w:t xml:space="preserve"> </w:t>
      </w:r>
      <w:r w:rsidR="000605AA" w:rsidRPr="001A0E65">
        <w:rPr>
          <w:u w:val="single"/>
        </w:rPr>
        <w:t>15</w:t>
      </w:r>
      <w:r w:rsidR="00AB1668" w:rsidRPr="001A0E65">
        <w:rPr>
          <w:spacing w:val="-4"/>
          <w:u w:val="single"/>
        </w:rPr>
        <w:t> </w:t>
      </w:r>
      <w:r w:rsidR="000605AA" w:rsidRPr="001A0E65">
        <w:rPr>
          <w:u w:val="single"/>
        </w:rPr>
        <w:t>mg</w:t>
      </w:r>
      <w:r w:rsidR="000605AA" w:rsidRPr="001A0E65">
        <w:rPr>
          <w:spacing w:val="-5"/>
          <w:u w:val="single"/>
        </w:rPr>
        <w:t xml:space="preserve"> </w:t>
      </w:r>
      <w:r w:rsidR="000605AA" w:rsidRPr="001A0E65">
        <w:rPr>
          <w:u w:val="single"/>
        </w:rPr>
        <w:t>plėvele</w:t>
      </w:r>
      <w:r w:rsidR="000605AA" w:rsidRPr="001A0E65">
        <w:rPr>
          <w:spacing w:val="-3"/>
          <w:u w:val="single"/>
        </w:rPr>
        <w:t xml:space="preserve"> </w:t>
      </w:r>
      <w:r w:rsidR="000605AA" w:rsidRPr="001A0E65">
        <w:rPr>
          <w:u w:val="single"/>
        </w:rPr>
        <w:t>dengtos</w:t>
      </w:r>
      <w:r w:rsidR="000605AA" w:rsidRPr="001A0E65">
        <w:rPr>
          <w:spacing w:val="-3"/>
          <w:u w:val="single"/>
        </w:rPr>
        <w:t xml:space="preserve"> </w:t>
      </w:r>
      <w:r w:rsidR="000605AA" w:rsidRPr="001A0E65">
        <w:rPr>
          <w:spacing w:val="-2"/>
          <w:u w:val="single"/>
        </w:rPr>
        <w:t>tabletės</w:t>
      </w:r>
    </w:p>
    <w:p w14:paraId="57447F54" w14:textId="647C01AE" w:rsidR="00136B33" w:rsidRPr="001A0E65" w:rsidRDefault="000605AA" w:rsidP="00A02F61">
      <w:pPr>
        <w:pStyle w:val="Pagrindinistekstas"/>
        <w:rPr>
          <w:spacing w:val="-2"/>
        </w:rPr>
      </w:pPr>
      <w:r w:rsidRPr="001A0E65">
        <w:t>Oranžinės,</w:t>
      </w:r>
      <w:r w:rsidRPr="001A0E65">
        <w:rPr>
          <w:spacing w:val="-8"/>
        </w:rPr>
        <w:t xml:space="preserve"> </w:t>
      </w:r>
      <w:r w:rsidRPr="001A0E65">
        <w:t>apvalios</w:t>
      </w:r>
      <w:r w:rsidR="00DF7B57" w:rsidRPr="001A0E65">
        <w:t>,</w:t>
      </w:r>
      <w:r w:rsidRPr="001A0E65">
        <w:rPr>
          <w:spacing w:val="-2"/>
        </w:rPr>
        <w:t xml:space="preserve"> </w:t>
      </w:r>
      <w:r w:rsidR="00210C5D" w:rsidRPr="001A0E65">
        <w:rPr>
          <w:spacing w:val="-2"/>
        </w:rPr>
        <w:t xml:space="preserve">abipus išgaubtos </w:t>
      </w:r>
      <w:r w:rsidRPr="001A0E65">
        <w:t>plėvele</w:t>
      </w:r>
      <w:r w:rsidRPr="001A0E65">
        <w:rPr>
          <w:spacing w:val="-5"/>
        </w:rPr>
        <w:t xml:space="preserve"> </w:t>
      </w:r>
      <w:r w:rsidRPr="001A0E65">
        <w:t>dengtos</w:t>
      </w:r>
      <w:r w:rsidRPr="001A0E65">
        <w:rPr>
          <w:spacing w:val="-4"/>
        </w:rPr>
        <w:t xml:space="preserve"> </w:t>
      </w:r>
      <w:r w:rsidRPr="001A0E65">
        <w:t>tabletės</w:t>
      </w:r>
      <w:r w:rsidRPr="001A0E65">
        <w:rPr>
          <w:spacing w:val="-5"/>
        </w:rPr>
        <w:t xml:space="preserve"> </w:t>
      </w:r>
      <w:r w:rsidRPr="001A0E65">
        <w:t>(</w:t>
      </w:r>
      <w:r w:rsidR="00210C5D" w:rsidRPr="001A0E65">
        <w:t xml:space="preserve">maždaug </w:t>
      </w:r>
      <w:r w:rsidRPr="001A0E65">
        <w:t>6</w:t>
      </w:r>
      <w:r w:rsidR="00AB1668" w:rsidRPr="001A0E65">
        <w:t> </w:t>
      </w:r>
      <w:r w:rsidRPr="001A0E65">
        <w:t>mm</w:t>
      </w:r>
      <w:r w:rsidRPr="001A0E65">
        <w:rPr>
          <w:spacing w:val="-4"/>
        </w:rPr>
        <w:t xml:space="preserve"> </w:t>
      </w:r>
      <w:r w:rsidRPr="001A0E65">
        <w:t>skersmens),</w:t>
      </w:r>
      <w:r w:rsidRPr="001A0E65">
        <w:rPr>
          <w:spacing w:val="-6"/>
        </w:rPr>
        <w:t xml:space="preserve"> </w:t>
      </w:r>
      <w:r w:rsidRPr="001A0E65">
        <w:t>kurių</w:t>
      </w:r>
      <w:r w:rsidRPr="001A0E65">
        <w:rPr>
          <w:spacing w:val="-6"/>
        </w:rPr>
        <w:t xml:space="preserve"> </w:t>
      </w:r>
      <w:r w:rsidR="00210C5D" w:rsidRPr="001A0E65">
        <w:rPr>
          <w:spacing w:val="-6"/>
        </w:rPr>
        <w:t xml:space="preserve">vienoje pusėje </w:t>
      </w:r>
      <w:r w:rsidRPr="001A0E65">
        <w:t>įspausta</w:t>
      </w:r>
      <w:r w:rsidRPr="001A0E65">
        <w:rPr>
          <w:spacing w:val="-2"/>
        </w:rPr>
        <w:t xml:space="preserve"> </w:t>
      </w:r>
      <w:r w:rsidRPr="001A0E65">
        <w:t>„</w:t>
      </w:r>
      <w:r w:rsidR="00210C5D" w:rsidRPr="001A0E65">
        <w:t>15</w:t>
      </w:r>
      <w:r w:rsidRPr="001A0E65">
        <w:rPr>
          <w:spacing w:val="-2"/>
        </w:rPr>
        <w:t>“</w:t>
      </w:r>
      <w:r w:rsidR="00210C5D" w:rsidRPr="001A0E65">
        <w:rPr>
          <w:spacing w:val="-2"/>
        </w:rPr>
        <w:t>, o kitoje pusėje</w:t>
      </w:r>
      <w:r w:rsidR="00DF7B57" w:rsidRPr="001A0E65">
        <w:rPr>
          <w:spacing w:val="-2"/>
        </w:rPr>
        <w:t xml:space="preserve"> –</w:t>
      </w:r>
      <w:r w:rsidR="00210C5D" w:rsidRPr="001A0E65">
        <w:rPr>
          <w:spacing w:val="-2"/>
        </w:rPr>
        <w:t xml:space="preserve"> „EDX“</w:t>
      </w:r>
      <w:r w:rsidRPr="001A0E65">
        <w:rPr>
          <w:spacing w:val="-2"/>
        </w:rPr>
        <w:t>.</w:t>
      </w:r>
    </w:p>
    <w:p w14:paraId="454255CB" w14:textId="77777777" w:rsidR="005A3085" w:rsidRPr="001A0E65" w:rsidRDefault="005A3085" w:rsidP="005A3D03">
      <w:pPr>
        <w:pStyle w:val="Pagrindinistekstas"/>
      </w:pPr>
    </w:p>
    <w:p w14:paraId="454255CC" w14:textId="3764ED82" w:rsidR="005A3085" w:rsidRPr="001A0E65" w:rsidRDefault="00136B33" w:rsidP="00A02F61">
      <w:pPr>
        <w:widowControl/>
        <w:tabs>
          <w:tab w:val="left" w:pos="567"/>
        </w:tabs>
        <w:autoSpaceDE/>
        <w:autoSpaceDN/>
        <w:rPr>
          <w:szCs w:val="20"/>
          <w:highlight w:val="lightGray"/>
          <w:u w:val="single"/>
        </w:rPr>
      </w:pPr>
      <w:proofErr w:type="spellStart"/>
      <w:r w:rsidRPr="001A0E65">
        <w:rPr>
          <w:szCs w:val="20"/>
          <w:highlight w:val="lightGray"/>
          <w:u w:val="single"/>
        </w:rPr>
        <w:t>Edoxaban</w:t>
      </w:r>
      <w:proofErr w:type="spellEnd"/>
      <w:r w:rsidRPr="001A0E65">
        <w:rPr>
          <w:szCs w:val="20"/>
          <w:highlight w:val="lightGray"/>
          <w:u w:val="single"/>
        </w:rPr>
        <w:t xml:space="preserve"> </w:t>
      </w:r>
      <w:proofErr w:type="spellStart"/>
      <w:r w:rsidR="00DE4B3C" w:rsidRPr="001A0E65">
        <w:rPr>
          <w:szCs w:val="20"/>
          <w:highlight w:val="lightGray"/>
          <w:u w:val="single"/>
        </w:rPr>
        <w:t>Accord</w:t>
      </w:r>
      <w:proofErr w:type="spellEnd"/>
      <w:r w:rsidR="000605AA" w:rsidRPr="001A0E65">
        <w:rPr>
          <w:szCs w:val="20"/>
          <w:highlight w:val="lightGray"/>
          <w:u w:val="single"/>
        </w:rPr>
        <w:t xml:space="preserve"> 30</w:t>
      </w:r>
      <w:r w:rsidR="00AB1668" w:rsidRPr="001A0E65">
        <w:rPr>
          <w:szCs w:val="20"/>
          <w:highlight w:val="lightGray"/>
          <w:u w:val="single"/>
        </w:rPr>
        <w:t> </w:t>
      </w:r>
      <w:r w:rsidR="000605AA" w:rsidRPr="001A0E65">
        <w:rPr>
          <w:szCs w:val="20"/>
          <w:highlight w:val="lightGray"/>
          <w:u w:val="single"/>
        </w:rPr>
        <w:t>mg plėvele dengtos tabletės</w:t>
      </w:r>
    </w:p>
    <w:p w14:paraId="454255CD" w14:textId="3AD4DDC4" w:rsidR="005A3085" w:rsidRPr="001A0E65" w:rsidRDefault="000605AA">
      <w:pPr>
        <w:pStyle w:val="Pagrindinistekstas"/>
        <w:rPr>
          <w:spacing w:val="-2"/>
        </w:rPr>
      </w:pPr>
      <w:r w:rsidRPr="001A0E65">
        <w:rPr>
          <w:highlight w:val="lightGray"/>
        </w:rPr>
        <w:t>Rausvos,</w:t>
      </w:r>
      <w:r w:rsidRPr="001A0E65">
        <w:rPr>
          <w:spacing w:val="-7"/>
          <w:highlight w:val="lightGray"/>
        </w:rPr>
        <w:t xml:space="preserve"> </w:t>
      </w:r>
      <w:r w:rsidRPr="001A0E65">
        <w:rPr>
          <w:highlight w:val="lightGray"/>
        </w:rPr>
        <w:t>apvalios</w:t>
      </w:r>
      <w:r w:rsidR="00DF7B57" w:rsidRPr="001A0E65">
        <w:rPr>
          <w:highlight w:val="lightGray"/>
        </w:rPr>
        <w:t>,</w:t>
      </w:r>
      <w:r w:rsidRPr="001A0E65">
        <w:rPr>
          <w:spacing w:val="-4"/>
          <w:highlight w:val="lightGray"/>
        </w:rPr>
        <w:t xml:space="preserve"> </w:t>
      </w:r>
      <w:r w:rsidR="00E01244" w:rsidRPr="001A0E65">
        <w:rPr>
          <w:spacing w:val="-4"/>
          <w:highlight w:val="lightGray"/>
        </w:rPr>
        <w:t>abipus iš</w:t>
      </w:r>
      <w:r w:rsidR="00DF7B57" w:rsidRPr="001A0E65">
        <w:rPr>
          <w:spacing w:val="-4"/>
          <w:highlight w:val="lightGray"/>
        </w:rPr>
        <w:t>g</w:t>
      </w:r>
      <w:r w:rsidR="00E01244" w:rsidRPr="001A0E65">
        <w:rPr>
          <w:spacing w:val="-4"/>
          <w:highlight w:val="lightGray"/>
        </w:rPr>
        <w:t xml:space="preserve">aubtos </w:t>
      </w:r>
      <w:r w:rsidRPr="001A0E65">
        <w:rPr>
          <w:highlight w:val="lightGray"/>
        </w:rPr>
        <w:t>plėvele</w:t>
      </w:r>
      <w:r w:rsidRPr="001A0E65">
        <w:rPr>
          <w:spacing w:val="-6"/>
          <w:highlight w:val="lightGray"/>
        </w:rPr>
        <w:t xml:space="preserve"> </w:t>
      </w:r>
      <w:r w:rsidRPr="001A0E65">
        <w:rPr>
          <w:highlight w:val="lightGray"/>
        </w:rPr>
        <w:t>dengtos</w:t>
      </w:r>
      <w:r w:rsidRPr="001A0E65">
        <w:rPr>
          <w:spacing w:val="-3"/>
          <w:highlight w:val="lightGray"/>
        </w:rPr>
        <w:t xml:space="preserve"> </w:t>
      </w:r>
      <w:r w:rsidRPr="001A0E65">
        <w:rPr>
          <w:highlight w:val="lightGray"/>
        </w:rPr>
        <w:t>tabletės</w:t>
      </w:r>
      <w:r w:rsidRPr="001A0E65">
        <w:rPr>
          <w:spacing w:val="-4"/>
          <w:highlight w:val="lightGray"/>
        </w:rPr>
        <w:t xml:space="preserve"> </w:t>
      </w:r>
      <w:r w:rsidRPr="001A0E65">
        <w:rPr>
          <w:highlight w:val="lightGray"/>
        </w:rPr>
        <w:t>(</w:t>
      </w:r>
      <w:r w:rsidR="00E01244" w:rsidRPr="001A0E65">
        <w:rPr>
          <w:highlight w:val="lightGray"/>
        </w:rPr>
        <w:t xml:space="preserve">maždaug </w:t>
      </w:r>
      <w:r w:rsidRPr="001A0E65">
        <w:rPr>
          <w:highlight w:val="lightGray"/>
        </w:rPr>
        <w:t>8,5</w:t>
      </w:r>
      <w:r w:rsidR="00AB1668" w:rsidRPr="001A0E65">
        <w:rPr>
          <w:spacing w:val="-4"/>
          <w:highlight w:val="lightGray"/>
        </w:rPr>
        <w:t> </w:t>
      </w:r>
      <w:r w:rsidRPr="001A0E65">
        <w:rPr>
          <w:highlight w:val="lightGray"/>
        </w:rPr>
        <w:t>mm</w:t>
      </w:r>
      <w:r w:rsidRPr="001A0E65">
        <w:rPr>
          <w:spacing w:val="-6"/>
          <w:highlight w:val="lightGray"/>
        </w:rPr>
        <w:t xml:space="preserve"> </w:t>
      </w:r>
      <w:r w:rsidRPr="001A0E65">
        <w:rPr>
          <w:highlight w:val="lightGray"/>
        </w:rPr>
        <w:t>skersmens),</w:t>
      </w:r>
      <w:r w:rsidRPr="001A0E65">
        <w:rPr>
          <w:spacing w:val="-4"/>
          <w:highlight w:val="lightGray"/>
        </w:rPr>
        <w:t xml:space="preserve"> </w:t>
      </w:r>
      <w:r w:rsidR="00E01244" w:rsidRPr="001A0E65">
        <w:rPr>
          <w:spacing w:val="-7"/>
          <w:highlight w:val="lightGray"/>
        </w:rPr>
        <w:t>su laužimo linija vienoje pusėje ir lygios kitoje pusėje</w:t>
      </w:r>
      <w:r w:rsidRPr="001A0E65">
        <w:rPr>
          <w:spacing w:val="-2"/>
          <w:highlight w:val="lightGray"/>
        </w:rPr>
        <w:t>.</w:t>
      </w:r>
    </w:p>
    <w:p w14:paraId="5143EB15" w14:textId="77777777" w:rsidR="00C2552B" w:rsidRPr="001A0E65" w:rsidRDefault="00C2552B">
      <w:pPr>
        <w:pStyle w:val="Pagrindinistekstas"/>
        <w:rPr>
          <w:spacing w:val="-2"/>
        </w:rPr>
      </w:pPr>
    </w:p>
    <w:p w14:paraId="79CBD6B9" w14:textId="584B0677" w:rsidR="00E01244" w:rsidRPr="001A0E65" w:rsidRDefault="00E01244" w:rsidP="00A02F61">
      <w:pPr>
        <w:pStyle w:val="Pagrindinistekstas"/>
      </w:pPr>
      <w:r w:rsidRPr="001A0E65">
        <w:rPr>
          <w:spacing w:val="-2"/>
          <w:highlight w:val="lightGray"/>
        </w:rPr>
        <w:t>Tabletė gali būti padalyta į lygias dozes.</w:t>
      </w:r>
    </w:p>
    <w:p w14:paraId="454255CE" w14:textId="77777777" w:rsidR="005A3085" w:rsidRPr="001A0E65" w:rsidRDefault="005A3085" w:rsidP="00A02F61">
      <w:pPr>
        <w:pStyle w:val="Pagrindinistekstas"/>
      </w:pPr>
    </w:p>
    <w:p w14:paraId="454255CF" w14:textId="35F865C0" w:rsidR="005A3085" w:rsidRPr="001A0E65" w:rsidRDefault="00136B33" w:rsidP="00A02F61">
      <w:pPr>
        <w:pStyle w:val="Pagrindinistekstas"/>
        <w:rPr>
          <w:highlight w:val="lightGray"/>
        </w:rPr>
      </w:pPr>
      <w:proofErr w:type="spellStart"/>
      <w:r w:rsidRPr="001A0E65">
        <w:rPr>
          <w:highlight w:val="lightGray"/>
          <w:u w:val="single"/>
        </w:rPr>
        <w:t>Edoxaban</w:t>
      </w:r>
      <w:proofErr w:type="spellEnd"/>
      <w:r w:rsidRPr="001A0E65">
        <w:rPr>
          <w:highlight w:val="lightGray"/>
          <w:u w:val="single"/>
        </w:rPr>
        <w:t xml:space="preserve"> </w:t>
      </w:r>
      <w:proofErr w:type="spellStart"/>
      <w:r w:rsidR="00DE4B3C" w:rsidRPr="001A0E65">
        <w:rPr>
          <w:highlight w:val="lightGray"/>
          <w:u w:val="single"/>
        </w:rPr>
        <w:t>Accord</w:t>
      </w:r>
      <w:proofErr w:type="spellEnd"/>
      <w:r w:rsidR="000605AA" w:rsidRPr="001A0E65">
        <w:rPr>
          <w:spacing w:val="-3"/>
          <w:highlight w:val="lightGray"/>
          <w:u w:val="single"/>
        </w:rPr>
        <w:t xml:space="preserve"> </w:t>
      </w:r>
      <w:r w:rsidR="000605AA" w:rsidRPr="001A0E65">
        <w:rPr>
          <w:highlight w:val="lightGray"/>
          <w:u w:val="single"/>
        </w:rPr>
        <w:t>60</w:t>
      </w:r>
      <w:r w:rsidR="00AB1668" w:rsidRPr="001A0E65">
        <w:rPr>
          <w:spacing w:val="-4"/>
          <w:highlight w:val="lightGray"/>
          <w:u w:val="single"/>
        </w:rPr>
        <w:t> </w:t>
      </w:r>
      <w:r w:rsidR="000605AA" w:rsidRPr="001A0E65">
        <w:rPr>
          <w:highlight w:val="lightGray"/>
          <w:u w:val="single"/>
        </w:rPr>
        <w:t>mg</w:t>
      </w:r>
      <w:r w:rsidR="000605AA" w:rsidRPr="001A0E65">
        <w:rPr>
          <w:spacing w:val="-5"/>
          <w:highlight w:val="lightGray"/>
          <w:u w:val="single"/>
        </w:rPr>
        <w:t xml:space="preserve"> </w:t>
      </w:r>
      <w:r w:rsidR="000605AA" w:rsidRPr="001A0E65">
        <w:rPr>
          <w:highlight w:val="lightGray"/>
          <w:u w:val="single"/>
        </w:rPr>
        <w:t>plėvele</w:t>
      </w:r>
      <w:r w:rsidR="000605AA" w:rsidRPr="001A0E65">
        <w:rPr>
          <w:spacing w:val="-3"/>
          <w:highlight w:val="lightGray"/>
          <w:u w:val="single"/>
        </w:rPr>
        <w:t xml:space="preserve"> </w:t>
      </w:r>
      <w:r w:rsidR="000605AA" w:rsidRPr="001A0E65">
        <w:rPr>
          <w:highlight w:val="lightGray"/>
          <w:u w:val="single"/>
        </w:rPr>
        <w:t>dengtos</w:t>
      </w:r>
      <w:r w:rsidR="000605AA" w:rsidRPr="001A0E65">
        <w:rPr>
          <w:spacing w:val="-3"/>
          <w:highlight w:val="lightGray"/>
          <w:u w:val="single"/>
        </w:rPr>
        <w:t xml:space="preserve"> </w:t>
      </w:r>
      <w:r w:rsidR="000605AA" w:rsidRPr="001A0E65">
        <w:rPr>
          <w:spacing w:val="-2"/>
          <w:highlight w:val="lightGray"/>
          <w:u w:val="single"/>
        </w:rPr>
        <w:t>tabletės</w:t>
      </w:r>
    </w:p>
    <w:p w14:paraId="7A31A075" w14:textId="21B54C4D" w:rsidR="00136B33" w:rsidRPr="001A0E65" w:rsidRDefault="000605AA" w:rsidP="00A02F61">
      <w:pPr>
        <w:pStyle w:val="Pagrindinistekstas"/>
        <w:rPr>
          <w:spacing w:val="-2"/>
          <w:highlight w:val="lightGray"/>
        </w:rPr>
      </w:pPr>
      <w:r w:rsidRPr="001A0E65">
        <w:rPr>
          <w:highlight w:val="lightGray"/>
        </w:rPr>
        <w:t>Geltonos,</w:t>
      </w:r>
      <w:r w:rsidRPr="001A0E65">
        <w:rPr>
          <w:spacing w:val="-4"/>
          <w:highlight w:val="lightGray"/>
        </w:rPr>
        <w:t xml:space="preserve"> </w:t>
      </w:r>
      <w:r w:rsidRPr="001A0E65">
        <w:rPr>
          <w:highlight w:val="lightGray"/>
        </w:rPr>
        <w:t>apvalios</w:t>
      </w:r>
      <w:r w:rsidR="00DF7B57" w:rsidRPr="001A0E65">
        <w:rPr>
          <w:highlight w:val="lightGray"/>
        </w:rPr>
        <w:t>,</w:t>
      </w:r>
      <w:r w:rsidRPr="001A0E65">
        <w:rPr>
          <w:spacing w:val="-4"/>
          <w:highlight w:val="lightGray"/>
        </w:rPr>
        <w:t xml:space="preserve"> </w:t>
      </w:r>
      <w:r w:rsidR="00E01244" w:rsidRPr="001A0E65">
        <w:rPr>
          <w:spacing w:val="-4"/>
          <w:highlight w:val="lightGray"/>
        </w:rPr>
        <w:t xml:space="preserve">abipus išgaubtos </w:t>
      </w:r>
      <w:r w:rsidRPr="001A0E65">
        <w:rPr>
          <w:highlight w:val="lightGray"/>
        </w:rPr>
        <w:t>plėvele</w:t>
      </w:r>
      <w:r w:rsidRPr="001A0E65">
        <w:rPr>
          <w:spacing w:val="-5"/>
          <w:highlight w:val="lightGray"/>
        </w:rPr>
        <w:t xml:space="preserve"> </w:t>
      </w:r>
      <w:r w:rsidRPr="001A0E65">
        <w:rPr>
          <w:highlight w:val="lightGray"/>
        </w:rPr>
        <w:t>dengtos</w:t>
      </w:r>
      <w:r w:rsidRPr="001A0E65">
        <w:rPr>
          <w:spacing w:val="-4"/>
          <w:highlight w:val="lightGray"/>
        </w:rPr>
        <w:t xml:space="preserve"> </w:t>
      </w:r>
      <w:r w:rsidRPr="001A0E65">
        <w:rPr>
          <w:highlight w:val="lightGray"/>
        </w:rPr>
        <w:t>tabletės</w:t>
      </w:r>
      <w:r w:rsidRPr="001A0E65">
        <w:rPr>
          <w:spacing w:val="-3"/>
          <w:highlight w:val="lightGray"/>
        </w:rPr>
        <w:t xml:space="preserve"> </w:t>
      </w:r>
      <w:r w:rsidRPr="001A0E65">
        <w:rPr>
          <w:highlight w:val="lightGray"/>
        </w:rPr>
        <w:t>(</w:t>
      </w:r>
      <w:r w:rsidR="00E01244" w:rsidRPr="001A0E65">
        <w:rPr>
          <w:highlight w:val="lightGray"/>
        </w:rPr>
        <w:t xml:space="preserve">maždaug </w:t>
      </w:r>
      <w:r w:rsidRPr="001A0E65">
        <w:rPr>
          <w:highlight w:val="lightGray"/>
        </w:rPr>
        <w:t>10,5</w:t>
      </w:r>
      <w:r w:rsidR="00AB1668" w:rsidRPr="001A0E65">
        <w:rPr>
          <w:spacing w:val="-7"/>
          <w:highlight w:val="lightGray"/>
        </w:rPr>
        <w:t> </w:t>
      </w:r>
      <w:r w:rsidRPr="001A0E65">
        <w:rPr>
          <w:highlight w:val="lightGray"/>
        </w:rPr>
        <w:t>mm</w:t>
      </w:r>
      <w:r w:rsidRPr="001A0E65">
        <w:rPr>
          <w:spacing w:val="-5"/>
          <w:highlight w:val="lightGray"/>
        </w:rPr>
        <w:t xml:space="preserve"> </w:t>
      </w:r>
      <w:r w:rsidRPr="001A0E65">
        <w:rPr>
          <w:highlight w:val="lightGray"/>
        </w:rPr>
        <w:t>skersmens),</w:t>
      </w:r>
      <w:r w:rsidRPr="001A0E65">
        <w:rPr>
          <w:spacing w:val="-4"/>
          <w:highlight w:val="lightGray"/>
        </w:rPr>
        <w:t xml:space="preserve"> </w:t>
      </w:r>
      <w:r w:rsidRPr="001A0E65">
        <w:rPr>
          <w:highlight w:val="lightGray"/>
        </w:rPr>
        <w:t>kurių</w:t>
      </w:r>
      <w:r w:rsidRPr="001A0E65">
        <w:rPr>
          <w:spacing w:val="-7"/>
          <w:highlight w:val="lightGray"/>
        </w:rPr>
        <w:t xml:space="preserve"> </w:t>
      </w:r>
      <w:r w:rsidR="00E01244" w:rsidRPr="001A0E65">
        <w:rPr>
          <w:spacing w:val="-7"/>
          <w:highlight w:val="lightGray"/>
        </w:rPr>
        <w:t xml:space="preserve">vienoje pusėje </w:t>
      </w:r>
      <w:r w:rsidR="00DF7B57" w:rsidRPr="001A0E65">
        <w:rPr>
          <w:spacing w:val="-7"/>
          <w:highlight w:val="lightGray"/>
        </w:rPr>
        <w:t xml:space="preserve">įspausta </w:t>
      </w:r>
      <w:r w:rsidRPr="001A0E65">
        <w:rPr>
          <w:highlight w:val="lightGray"/>
        </w:rPr>
        <w:t>„</w:t>
      </w:r>
      <w:r w:rsidRPr="001A0E65">
        <w:rPr>
          <w:spacing w:val="-2"/>
          <w:highlight w:val="lightGray"/>
        </w:rPr>
        <w:t>60“</w:t>
      </w:r>
      <w:r w:rsidR="00E01244" w:rsidRPr="001A0E65">
        <w:rPr>
          <w:spacing w:val="-2"/>
          <w:highlight w:val="lightGray"/>
        </w:rPr>
        <w:t xml:space="preserve">, o kitoje pusėje </w:t>
      </w:r>
      <w:r w:rsidR="00DF7B57" w:rsidRPr="001A0E65">
        <w:rPr>
          <w:spacing w:val="-2"/>
          <w:highlight w:val="lightGray"/>
        </w:rPr>
        <w:t xml:space="preserve">– </w:t>
      </w:r>
      <w:r w:rsidR="00E01244" w:rsidRPr="001A0E65">
        <w:rPr>
          <w:spacing w:val="-2"/>
          <w:highlight w:val="lightGray"/>
        </w:rPr>
        <w:t>„EDX“</w:t>
      </w:r>
      <w:r w:rsidRPr="001A0E65">
        <w:rPr>
          <w:spacing w:val="-2"/>
          <w:highlight w:val="lightGray"/>
        </w:rPr>
        <w:t>.</w:t>
      </w:r>
    </w:p>
    <w:p w14:paraId="454255D2" w14:textId="77777777" w:rsidR="005A3085" w:rsidRPr="001A0E65" w:rsidRDefault="005A3085" w:rsidP="005A3D03">
      <w:pPr>
        <w:pStyle w:val="Pagrindinistekstas"/>
      </w:pPr>
    </w:p>
    <w:p w14:paraId="4413ED3D" w14:textId="77777777" w:rsidR="005A3D03" w:rsidRPr="001A0E65" w:rsidRDefault="005A3D03" w:rsidP="00A02F61">
      <w:pPr>
        <w:pStyle w:val="Pagrindinistekstas"/>
      </w:pPr>
    </w:p>
    <w:p w14:paraId="454255D3" w14:textId="77777777" w:rsidR="005A3085" w:rsidRPr="001A0E65" w:rsidRDefault="000605AA" w:rsidP="00A02F61">
      <w:pPr>
        <w:pStyle w:val="Antrat1"/>
        <w:numPr>
          <w:ilvl w:val="0"/>
          <w:numId w:val="19"/>
        </w:numPr>
        <w:tabs>
          <w:tab w:val="left" w:pos="784"/>
        </w:tabs>
        <w:spacing w:before="0"/>
        <w:ind w:left="566" w:hanging="566"/>
      </w:pPr>
      <w:r w:rsidRPr="001A0E65">
        <w:t>KLINIKINĖ</w:t>
      </w:r>
      <w:r w:rsidRPr="001A0E65">
        <w:rPr>
          <w:spacing w:val="-6"/>
        </w:rPr>
        <w:t xml:space="preserve"> </w:t>
      </w:r>
      <w:r w:rsidRPr="001A0E65">
        <w:rPr>
          <w:spacing w:val="-2"/>
        </w:rPr>
        <w:t>INFORMACIJA</w:t>
      </w:r>
    </w:p>
    <w:p w14:paraId="454255D4" w14:textId="77777777" w:rsidR="005A3085" w:rsidRPr="001A0E65" w:rsidRDefault="005A3085" w:rsidP="005A3D03">
      <w:pPr>
        <w:pStyle w:val="Pagrindinistekstas"/>
        <w:rPr>
          <w:b/>
        </w:rPr>
      </w:pPr>
    </w:p>
    <w:p w14:paraId="454255D5" w14:textId="77777777" w:rsidR="005A3085" w:rsidRPr="001A0E65" w:rsidRDefault="000605AA" w:rsidP="00AB1668">
      <w:pPr>
        <w:pStyle w:val="Antrat2"/>
        <w:keepNext/>
        <w:keepLines/>
        <w:numPr>
          <w:ilvl w:val="1"/>
          <w:numId w:val="19"/>
        </w:numPr>
        <w:tabs>
          <w:tab w:val="left" w:pos="784"/>
        </w:tabs>
        <w:ind w:left="566" w:hanging="566"/>
      </w:pPr>
      <w:r w:rsidRPr="001A0E65">
        <w:lastRenderedPageBreak/>
        <w:t>Terapinės</w:t>
      </w:r>
      <w:r w:rsidRPr="001A0E65">
        <w:rPr>
          <w:spacing w:val="-5"/>
        </w:rPr>
        <w:t xml:space="preserve"> </w:t>
      </w:r>
      <w:r w:rsidRPr="001A0E65">
        <w:rPr>
          <w:spacing w:val="-2"/>
        </w:rPr>
        <w:t>indikacijos</w:t>
      </w:r>
    </w:p>
    <w:p w14:paraId="454255D6" w14:textId="77777777" w:rsidR="005A3085" w:rsidRPr="001A0E65" w:rsidRDefault="005A3085" w:rsidP="00AB1668">
      <w:pPr>
        <w:pStyle w:val="Pagrindinistekstas"/>
        <w:keepNext/>
        <w:keepLines/>
        <w:rPr>
          <w:b/>
        </w:rPr>
      </w:pPr>
    </w:p>
    <w:p w14:paraId="454255D7" w14:textId="15644235" w:rsidR="005A3085" w:rsidRPr="001A0E65" w:rsidRDefault="00136B33" w:rsidP="00AB1668">
      <w:pPr>
        <w:pStyle w:val="Pagrindinistekstas"/>
        <w:keepNext/>
        <w:keepLines/>
      </w:pPr>
      <w:proofErr w:type="spellStart"/>
      <w:r w:rsidRPr="001A0E65">
        <w:t>Edoxaban</w:t>
      </w:r>
      <w:proofErr w:type="spellEnd"/>
      <w:r w:rsidRPr="001A0E65">
        <w:t xml:space="preserve"> </w:t>
      </w:r>
      <w:proofErr w:type="spellStart"/>
      <w:r w:rsidR="00DE4B3C" w:rsidRPr="001A0E65">
        <w:rPr>
          <w:szCs w:val="20"/>
        </w:rPr>
        <w:t>Accord</w:t>
      </w:r>
      <w:proofErr w:type="spellEnd"/>
      <w:r w:rsidR="000605AA" w:rsidRPr="001A0E65">
        <w:t xml:space="preserve"> skirtas insulto ir sisteminės embolijos profilaktikai suaugusiems pacientams, kuriems pasireiškia</w:t>
      </w:r>
      <w:r w:rsidR="000605AA" w:rsidRPr="001A0E65">
        <w:rPr>
          <w:spacing w:val="-2"/>
        </w:rPr>
        <w:t xml:space="preserve"> </w:t>
      </w:r>
      <w:r w:rsidR="000605AA" w:rsidRPr="001A0E65">
        <w:t>su</w:t>
      </w:r>
      <w:r w:rsidR="000605AA" w:rsidRPr="001A0E65">
        <w:rPr>
          <w:spacing w:val="-2"/>
        </w:rPr>
        <w:t xml:space="preserve"> </w:t>
      </w:r>
      <w:r w:rsidR="000605AA" w:rsidRPr="001A0E65">
        <w:t>vožtuvais</w:t>
      </w:r>
      <w:r w:rsidR="000605AA" w:rsidRPr="001A0E65">
        <w:rPr>
          <w:spacing w:val="-4"/>
        </w:rPr>
        <w:t xml:space="preserve"> </w:t>
      </w:r>
      <w:r w:rsidR="000605AA" w:rsidRPr="001A0E65">
        <w:t>nesusijęs</w:t>
      </w:r>
      <w:r w:rsidR="000605AA" w:rsidRPr="001A0E65">
        <w:rPr>
          <w:spacing w:val="-2"/>
        </w:rPr>
        <w:t xml:space="preserve"> </w:t>
      </w:r>
      <w:r w:rsidR="000605AA" w:rsidRPr="001A0E65">
        <w:t>prieširdžių</w:t>
      </w:r>
      <w:r w:rsidR="000605AA" w:rsidRPr="001A0E65">
        <w:rPr>
          <w:spacing w:val="-2"/>
        </w:rPr>
        <w:t xml:space="preserve"> </w:t>
      </w:r>
      <w:r w:rsidR="000605AA" w:rsidRPr="001A0E65">
        <w:t>virpėjimas</w:t>
      </w:r>
      <w:r w:rsidR="000605AA" w:rsidRPr="001A0E65">
        <w:rPr>
          <w:spacing w:val="-2"/>
        </w:rPr>
        <w:t xml:space="preserve"> </w:t>
      </w:r>
      <w:r w:rsidR="000605AA" w:rsidRPr="001A0E65">
        <w:t>(VNPV)</w:t>
      </w:r>
      <w:r w:rsidR="000605AA" w:rsidRPr="001A0E65">
        <w:rPr>
          <w:spacing w:val="-1"/>
        </w:rPr>
        <w:t xml:space="preserve"> </w:t>
      </w:r>
      <w:r w:rsidR="000605AA" w:rsidRPr="001A0E65">
        <w:t>ir</w:t>
      </w:r>
      <w:r w:rsidR="000605AA" w:rsidRPr="001A0E65">
        <w:rPr>
          <w:spacing w:val="-1"/>
        </w:rPr>
        <w:t xml:space="preserve"> </w:t>
      </w:r>
      <w:r w:rsidR="000605AA" w:rsidRPr="001A0E65">
        <w:t>yra</w:t>
      </w:r>
      <w:r w:rsidR="000605AA" w:rsidRPr="001A0E65">
        <w:rPr>
          <w:spacing w:val="-2"/>
        </w:rPr>
        <w:t xml:space="preserve"> </w:t>
      </w:r>
      <w:r w:rsidR="000605AA" w:rsidRPr="001A0E65">
        <w:t>vienas</w:t>
      </w:r>
      <w:r w:rsidR="000605AA" w:rsidRPr="001A0E65">
        <w:rPr>
          <w:spacing w:val="-2"/>
        </w:rPr>
        <w:t xml:space="preserve"> </w:t>
      </w:r>
      <w:r w:rsidR="000605AA" w:rsidRPr="001A0E65">
        <w:t>ar</w:t>
      </w:r>
      <w:r w:rsidR="000605AA" w:rsidRPr="001A0E65">
        <w:rPr>
          <w:spacing w:val="-1"/>
        </w:rPr>
        <w:t xml:space="preserve"> </w:t>
      </w:r>
      <w:r w:rsidR="000605AA" w:rsidRPr="001A0E65">
        <w:t>daugiau</w:t>
      </w:r>
      <w:r w:rsidR="000605AA" w:rsidRPr="001A0E65">
        <w:rPr>
          <w:spacing w:val="-2"/>
        </w:rPr>
        <w:t xml:space="preserve"> </w:t>
      </w:r>
      <w:r w:rsidR="000605AA" w:rsidRPr="001A0E65">
        <w:t>rizikos veiksnių,</w:t>
      </w:r>
      <w:r w:rsidR="000605AA" w:rsidRPr="001A0E65">
        <w:rPr>
          <w:spacing w:val="-6"/>
        </w:rPr>
        <w:t xml:space="preserve"> </w:t>
      </w:r>
      <w:r w:rsidR="000605AA" w:rsidRPr="001A0E65">
        <w:t>pavyzdžiui:</w:t>
      </w:r>
      <w:r w:rsidR="000605AA" w:rsidRPr="001A0E65">
        <w:rPr>
          <w:spacing w:val="-2"/>
        </w:rPr>
        <w:t xml:space="preserve"> </w:t>
      </w:r>
      <w:proofErr w:type="spellStart"/>
      <w:r w:rsidR="000605AA" w:rsidRPr="001A0E65">
        <w:t>stazinis</w:t>
      </w:r>
      <w:proofErr w:type="spellEnd"/>
      <w:r w:rsidR="000605AA" w:rsidRPr="001A0E65">
        <w:rPr>
          <w:spacing w:val="-3"/>
        </w:rPr>
        <w:t xml:space="preserve"> </w:t>
      </w:r>
      <w:r w:rsidR="000605AA" w:rsidRPr="001A0E65">
        <w:t>širdies</w:t>
      </w:r>
      <w:r w:rsidR="000605AA" w:rsidRPr="001A0E65">
        <w:rPr>
          <w:spacing w:val="-3"/>
        </w:rPr>
        <w:t xml:space="preserve"> </w:t>
      </w:r>
      <w:r w:rsidR="000605AA" w:rsidRPr="001A0E65">
        <w:t>nepakankamumas,</w:t>
      </w:r>
      <w:r w:rsidR="000605AA" w:rsidRPr="001A0E65">
        <w:rPr>
          <w:spacing w:val="-3"/>
        </w:rPr>
        <w:t xml:space="preserve"> </w:t>
      </w:r>
      <w:r w:rsidR="000605AA" w:rsidRPr="001A0E65">
        <w:t>hipertenzija,</w:t>
      </w:r>
      <w:r w:rsidR="000605AA" w:rsidRPr="001A0E65">
        <w:rPr>
          <w:spacing w:val="-3"/>
        </w:rPr>
        <w:t xml:space="preserve"> </w:t>
      </w:r>
      <w:r w:rsidR="000605AA" w:rsidRPr="001A0E65">
        <w:t>≥</w:t>
      </w:r>
      <w:r w:rsidR="00CA1F00" w:rsidRPr="001A0E65">
        <w:rPr>
          <w:spacing w:val="-5"/>
        </w:rPr>
        <w:t> </w:t>
      </w:r>
      <w:r w:rsidR="000605AA" w:rsidRPr="001A0E65">
        <w:t>75</w:t>
      </w:r>
      <w:r w:rsidR="00AB1668" w:rsidRPr="001A0E65">
        <w:rPr>
          <w:spacing w:val="-6"/>
        </w:rPr>
        <w:t> </w:t>
      </w:r>
      <w:r w:rsidR="000605AA" w:rsidRPr="001A0E65">
        <w:t>metų</w:t>
      </w:r>
      <w:r w:rsidR="000605AA" w:rsidRPr="001A0E65">
        <w:rPr>
          <w:spacing w:val="-3"/>
        </w:rPr>
        <w:t xml:space="preserve"> </w:t>
      </w:r>
      <w:r w:rsidR="000605AA" w:rsidRPr="001A0E65">
        <w:t>amžius,</w:t>
      </w:r>
      <w:r w:rsidR="000605AA" w:rsidRPr="001A0E65">
        <w:rPr>
          <w:spacing w:val="-3"/>
        </w:rPr>
        <w:t xml:space="preserve"> </w:t>
      </w:r>
      <w:r w:rsidR="000605AA" w:rsidRPr="001A0E65">
        <w:t>cukrinis diabetas, anksčiau patirtas insultas ar praeinantysis smegenų išemijos priepuolis (PSIP).</w:t>
      </w:r>
    </w:p>
    <w:p w14:paraId="454255D8" w14:textId="77777777" w:rsidR="005A3085" w:rsidRPr="001A0E65" w:rsidRDefault="005A3085" w:rsidP="005A3D03">
      <w:pPr>
        <w:pStyle w:val="Pagrindinistekstas"/>
      </w:pPr>
    </w:p>
    <w:p w14:paraId="454255D9" w14:textId="424C9B5C" w:rsidR="005A3085" w:rsidRPr="001A0E65" w:rsidRDefault="00136B33">
      <w:pPr>
        <w:pStyle w:val="Pagrindinistekstas"/>
      </w:pPr>
      <w:proofErr w:type="spellStart"/>
      <w:r w:rsidRPr="001A0E65">
        <w:t>Edoxaban</w:t>
      </w:r>
      <w:proofErr w:type="spellEnd"/>
      <w:r w:rsidRPr="001A0E65">
        <w:t xml:space="preserve"> </w:t>
      </w:r>
      <w:proofErr w:type="spellStart"/>
      <w:r w:rsidR="00DE4B3C" w:rsidRPr="001A0E65">
        <w:rPr>
          <w:szCs w:val="20"/>
        </w:rPr>
        <w:t>Accord</w:t>
      </w:r>
      <w:proofErr w:type="spellEnd"/>
      <w:r w:rsidR="000605AA" w:rsidRPr="001A0E65">
        <w:t xml:space="preserve"> skirtas giliųjų venų trombozės (GVT) bei plaučių embolijos (PE) gydymui ir pasikartojančios GVT</w:t>
      </w:r>
      <w:r w:rsidR="000605AA" w:rsidRPr="001A0E65">
        <w:rPr>
          <w:spacing w:val="-4"/>
        </w:rPr>
        <w:t xml:space="preserve"> </w:t>
      </w:r>
      <w:r w:rsidR="000605AA" w:rsidRPr="001A0E65">
        <w:t>ir</w:t>
      </w:r>
      <w:r w:rsidR="000605AA" w:rsidRPr="001A0E65">
        <w:rPr>
          <w:spacing w:val="-2"/>
        </w:rPr>
        <w:t xml:space="preserve"> </w:t>
      </w:r>
      <w:r w:rsidR="000605AA" w:rsidRPr="001A0E65">
        <w:t>PE</w:t>
      </w:r>
      <w:r w:rsidR="000605AA" w:rsidRPr="001A0E65">
        <w:rPr>
          <w:spacing w:val="-4"/>
        </w:rPr>
        <w:t xml:space="preserve"> </w:t>
      </w:r>
      <w:r w:rsidR="000605AA" w:rsidRPr="001A0E65">
        <w:t>profilaktikai</w:t>
      </w:r>
      <w:r w:rsidR="000605AA" w:rsidRPr="001A0E65">
        <w:rPr>
          <w:spacing w:val="-2"/>
        </w:rPr>
        <w:t xml:space="preserve"> </w:t>
      </w:r>
      <w:r w:rsidR="000605AA" w:rsidRPr="001A0E65">
        <w:t>suaugusiems</w:t>
      </w:r>
      <w:r w:rsidR="000605AA" w:rsidRPr="001A0E65">
        <w:rPr>
          <w:spacing w:val="-3"/>
        </w:rPr>
        <w:t xml:space="preserve"> </w:t>
      </w:r>
      <w:r w:rsidR="000605AA" w:rsidRPr="001A0E65">
        <w:t>pacientams</w:t>
      </w:r>
      <w:r w:rsidR="000605AA" w:rsidRPr="001A0E65">
        <w:rPr>
          <w:spacing w:val="-5"/>
        </w:rPr>
        <w:t xml:space="preserve"> </w:t>
      </w:r>
      <w:r w:rsidR="000605AA" w:rsidRPr="001A0E65">
        <w:t>(apie</w:t>
      </w:r>
      <w:r w:rsidR="000605AA" w:rsidRPr="001A0E65">
        <w:rPr>
          <w:spacing w:val="-5"/>
        </w:rPr>
        <w:t xml:space="preserve"> </w:t>
      </w:r>
      <w:proofErr w:type="spellStart"/>
      <w:r w:rsidR="000605AA" w:rsidRPr="001A0E65">
        <w:t>hemodinamiškai</w:t>
      </w:r>
      <w:proofErr w:type="spellEnd"/>
      <w:r w:rsidR="000605AA" w:rsidRPr="001A0E65">
        <w:rPr>
          <w:spacing w:val="-2"/>
        </w:rPr>
        <w:t xml:space="preserve"> </w:t>
      </w:r>
      <w:r w:rsidR="000605AA" w:rsidRPr="001A0E65">
        <w:t>nestabilius</w:t>
      </w:r>
      <w:r w:rsidR="000605AA" w:rsidRPr="001A0E65">
        <w:rPr>
          <w:spacing w:val="-5"/>
        </w:rPr>
        <w:t xml:space="preserve"> </w:t>
      </w:r>
      <w:r w:rsidR="000605AA" w:rsidRPr="001A0E65">
        <w:t>pacientus,</w:t>
      </w:r>
      <w:r w:rsidR="000605AA" w:rsidRPr="001A0E65">
        <w:rPr>
          <w:spacing w:val="-3"/>
        </w:rPr>
        <w:t xml:space="preserve"> </w:t>
      </w:r>
      <w:r w:rsidR="000605AA" w:rsidRPr="001A0E65">
        <w:t>kuriems yra PE, žr. 4.4</w:t>
      </w:r>
      <w:r w:rsidR="00AB1668" w:rsidRPr="001A0E65">
        <w:t> </w:t>
      </w:r>
      <w:r w:rsidR="000605AA" w:rsidRPr="001A0E65">
        <w:t>skyriuje).</w:t>
      </w:r>
    </w:p>
    <w:p w14:paraId="10B6B00C" w14:textId="77777777" w:rsidR="00693F13" w:rsidRPr="001A0E65" w:rsidRDefault="00693F13" w:rsidP="00A02F61">
      <w:pPr>
        <w:pStyle w:val="Pagrindinistekstas"/>
      </w:pPr>
    </w:p>
    <w:p w14:paraId="454255DB" w14:textId="77777777" w:rsidR="005A3085" w:rsidRPr="001A0E65" w:rsidRDefault="000605AA" w:rsidP="00A02F61">
      <w:pPr>
        <w:pStyle w:val="Antrat2"/>
        <w:numPr>
          <w:ilvl w:val="1"/>
          <w:numId w:val="19"/>
        </w:numPr>
        <w:tabs>
          <w:tab w:val="left" w:pos="784"/>
        </w:tabs>
        <w:ind w:left="566" w:hanging="566"/>
      </w:pPr>
      <w:r w:rsidRPr="001A0E65">
        <w:t>Dozavimas</w:t>
      </w:r>
      <w:r w:rsidRPr="001A0E65">
        <w:rPr>
          <w:spacing w:val="-8"/>
        </w:rPr>
        <w:t xml:space="preserve"> </w:t>
      </w:r>
      <w:r w:rsidRPr="001A0E65">
        <w:t>ir</w:t>
      </w:r>
      <w:r w:rsidRPr="001A0E65">
        <w:rPr>
          <w:spacing w:val="-3"/>
        </w:rPr>
        <w:t xml:space="preserve"> </w:t>
      </w:r>
      <w:r w:rsidRPr="001A0E65">
        <w:t>vartojimo</w:t>
      </w:r>
      <w:r w:rsidRPr="001A0E65">
        <w:rPr>
          <w:spacing w:val="-6"/>
        </w:rPr>
        <w:t xml:space="preserve"> </w:t>
      </w:r>
      <w:r w:rsidRPr="001A0E65">
        <w:rPr>
          <w:spacing w:val="-2"/>
        </w:rPr>
        <w:t>metodas</w:t>
      </w:r>
    </w:p>
    <w:p w14:paraId="454255DC" w14:textId="77777777" w:rsidR="005A3085" w:rsidRPr="001A0E65" w:rsidRDefault="005A3085" w:rsidP="00A02F61">
      <w:pPr>
        <w:pStyle w:val="Pagrindinistekstas"/>
        <w:rPr>
          <w:b/>
        </w:rPr>
      </w:pPr>
    </w:p>
    <w:p w14:paraId="454255DD" w14:textId="77777777" w:rsidR="005A3085" w:rsidRPr="001A0E65" w:rsidRDefault="000605AA" w:rsidP="00A02F61">
      <w:pPr>
        <w:pStyle w:val="Pagrindinistekstas"/>
      </w:pPr>
      <w:r w:rsidRPr="001A0E65">
        <w:rPr>
          <w:spacing w:val="-2"/>
          <w:u w:val="single"/>
        </w:rPr>
        <w:t>Dozavimas</w:t>
      </w:r>
    </w:p>
    <w:p w14:paraId="454255DE" w14:textId="77777777" w:rsidR="005A3085" w:rsidRPr="001A0E65" w:rsidRDefault="005A3085" w:rsidP="005A3D03">
      <w:pPr>
        <w:pStyle w:val="Pagrindinistekstas"/>
      </w:pPr>
    </w:p>
    <w:p w14:paraId="454255DF" w14:textId="77777777" w:rsidR="005A3085" w:rsidRPr="001A0E65" w:rsidRDefault="000605AA" w:rsidP="00A02F61">
      <w:pPr>
        <w:rPr>
          <w:i/>
        </w:rPr>
      </w:pPr>
      <w:r w:rsidRPr="001A0E65">
        <w:rPr>
          <w:i/>
        </w:rPr>
        <w:t>Insulto</w:t>
      </w:r>
      <w:r w:rsidRPr="001A0E65">
        <w:rPr>
          <w:i/>
          <w:spacing w:val="-6"/>
        </w:rPr>
        <w:t xml:space="preserve"> </w:t>
      </w:r>
      <w:r w:rsidRPr="001A0E65">
        <w:rPr>
          <w:i/>
        </w:rPr>
        <w:t>ir</w:t>
      </w:r>
      <w:r w:rsidRPr="001A0E65">
        <w:rPr>
          <w:i/>
          <w:spacing w:val="-5"/>
        </w:rPr>
        <w:t xml:space="preserve"> </w:t>
      </w:r>
      <w:r w:rsidRPr="001A0E65">
        <w:rPr>
          <w:i/>
        </w:rPr>
        <w:t>sisteminės</w:t>
      </w:r>
      <w:r w:rsidRPr="001A0E65">
        <w:rPr>
          <w:i/>
          <w:spacing w:val="-3"/>
        </w:rPr>
        <w:t xml:space="preserve"> </w:t>
      </w:r>
      <w:r w:rsidRPr="001A0E65">
        <w:rPr>
          <w:i/>
        </w:rPr>
        <w:t>embolijos</w:t>
      </w:r>
      <w:r w:rsidRPr="001A0E65">
        <w:rPr>
          <w:i/>
          <w:spacing w:val="-2"/>
        </w:rPr>
        <w:t xml:space="preserve"> profilaktika</w:t>
      </w:r>
    </w:p>
    <w:p w14:paraId="454255E0" w14:textId="0F1AA01F" w:rsidR="005A3085" w:rsidRPr="001A0E65" w:rsidRDefault="000605AA" w:rsidP="00A02F61">
      <w:pPr>
        <w:pStyle w:val="Pagrindinistekstas"/>
      </w:pPr>
      <w:r w:rsidRPr="001A0E65">
        <w:t>Rekomenduojama</w:t>
      </w:r>
      <w:r w:rsidRPr="001A0E65">
        <w:rPr>
          <w:spacing w:val="-3"/>
        </w:rPr>
        <w:t xml:space="preserve"> </w:t>
      </w:r>
      <w:r w:rsidRPr="001A0E65">
        <w:t>dozė</w:t>
      </w:r>
      <w:r w:rsidRPr="001A0E65">
        <w:rPr>
          <w:spacing w:val="-3"/>
        </w:rPr>
        <w:t xml:space="preserve"> </w:t>
      </w:r>
      <w:r w:rsidRPr="001A0E65">
        <w:t>yra</w:t>
      </w:r>
      <w:r w:rsidRPr="001A0E65">
        <w:rPr>
          <w:spacing w:val="-5"/>
        </w:rPr>
        <w:t xml:space="preserve"> </w:t>
      </w:r>
      <w:r w:rsidRPr="001A0E65">
        <w:t>60</w:t>
      </w:r>
      <w:r w:rsidR="00AB1668" w:rsidRPr="001A0E65">
        <w:rPr>
          <w:spacing w:val="-3"/>
        </w:rPr>
        <w:t> </w:t>
      </w:r>
      <w:r w:rsidRPr="001A0E65">
        <w:t>mg</w:t>
      </w:r>
      <w:r w:rsidRPr="001A0E65">
        <w:rPr>
          <w:spacing w:val="-6"/>
        </w:rPr>
        <w:t xml:space="preserve"> </w:t>
      </w:r>
      <w:proofErr w:type="spellStart"/>
      <w:r w:rsidRPr="001A0E65">
        <w:t>edoksabano</w:t>
      </w:r>
      <w:proofErr w:type="spellEnd"/>
      <w:r w:rsidRPr="001A0E65">
        <w:rPr>
          <w:spacing w:val="-3"/>
        </w:rPr>
        <w:t xml:space="preserve"> </w:t>
      </w:r>
      <w:r w:rsidRPr="001A0E65">
        <w:t>kartą</w:t>
      </w:r>
      <w:r w:rsidRPr="001A0E65">
        <w:rPr>
          <w:spacing w:val="-3"/>
        </w:rPr>
        <w:t xml:space="preserve"> </w:t>
      </w:r>
      <w:r w:rsidRPr="001A0E65">
        <w:t>per</w:t>
      </w:r>
      <w:r w:rsidRPr="001A0E65">
        <w:rPr>
          <w:spacing w:val="-1"/>
        </w:rPr>
        <w:t xml:space="preserve"> </w:t>
      </w:r>
      <w:r w:rsidRPr="001A0E65">
        <w:rPr>
          <w:spacing w:val="-2"/>
        </w:rPr>
        <w:t>parą.</w:t>
      </w:r>
    </w:p>
    <w:p w14:paraId="454255E1" w14:textId="77777777" w:rsidR="005A3085" w:rsidRPr="001A0E65" w:rsidRDefault="000605AA" w:rsidP="00A02F61">
      <w:pPr>
        <w:pStyle w:val="Pagrindinistekstas"/>
        <w:ind w:hanging="1"/>
      </w:pPr>
      <w:r w:rsidRPr="001A0E65">
        <w:t>Pacientams,</w:t>
      </w:r>
      <w:r w:rsidRPr="001A0E65">
        <w:rPr>
          <w:spacing w:val="-2"/>
        </w:rPr>
        <w:t xml:space="preserve"> </w:t>
      </w:r>
      <w:r w:rsidRPr="001A0E65">
        <w:t>kuriems</w:t>
      </w:r>
      <w:r w:rsidRPr="001A0E65">
        <w:rPr>
          <w:spacing w:val="-4"/>
        </w:rPr>
        <w:t xml:space="preserve"> </w:t>
      </w:r>
      <w:r w:rsidRPr="001A0E65">
        <w:t>yra</w:t>
      </w:r>
      <w:r w:rsidRPr="001A0E65">
        <w:rPr>
          <w:spacing w:val="-4"/>
        </w:rPr>
        <w:t xml:space="preserve"> </w:t>
      </w:r>
      <w:r w:rsidRPr="001A0E65">
        <w:t>su</w:t>
      </w:r>
      <w:r w:rsidRPr="001A0E65">
        <w:rPr>
          <w:spacing w:val="-5"/>
        </w:rPr>
        <w:t xml:space="preserve"> </w:t>
      </w:r>
      <w:r w:rsidRPr="001A0E65">
        <w:t>vožtuvų</w:t>
      </w:r>
      <w:r w:rsidRPr="001A0E65">
        <w:rPr>
          <w:spacing w:val="-2"/>
        </w:rPr>
        <w:t xml:space="preserve"> </w:t>
      </w:r>
      <w:r w:rsidRPr="001A0E65">
        <w:t>liga</w:t>
      </w:r>
      <w:r w:rsidRPr="001A0E65">
        <w:rPr>
          <w:spacing w:val="-4"/>
        </w:rPr>
        <w:t xml:space="preserve"> </w:t>
      </w:r>
      <w:r w:rsidRPr="001A0E65">
        <w:t>nesusijęs</w:t>
      </w:r>
      <w:r w:rsidRPr="001A0E65">
        <w:rPr>
          <w:spacing w:val="-4"/>
        </w:rPr>
        <w:t xml:space="preserve"> </w:t>
      </w:r>
      <w:r w:rsidRPr="001A0E65">
        <w:t>prieširdžių</w:t>
      </w:r>
      <w:r w:rsidRPr="001A0E65">
        <w:rPr>
          <w:spacing w:val="-5"/>
        </w:rPr>
        <w:t xml:space="preserve"> </w:t>
      </w:r>
      <w:r w:rsidRPr="001A0E65">
        <w:t>virpėjimas</w:t>
      </w:r>
      <w:r w:rsidRPr="001A0E65">
        <w:rPr>
          <w:spacing w:val="-2"/>
        </w:rPr>
        <w:t xml:space="preserve"> </w:t>
      </w:r>
      <w:r w:rsidRPr="001A0E65">
        <w:t>(VNPV),</w:t>
      </w:r>
      <w:r w:rsidRPr="001A0E65">
        <w:rPr>
          <w:spacing w:val="-5"/>
        </w:rPr>
        <w:t xml:space="preserve"> </w:t>
      </w:r>
      <w:r w:rsidRPr="001A0E65">
        <w:t xml:space="preserve">gydymas </w:t>
      </w:r>
      <w:proofErr w:type="spellStart"/>
      <w:r w:rsidRPr="001A0E65">
        <w:t>edoksabanu</w:t>
      </w:r>
      <w:proofErr w:type="spellEnd"/>
      <w:r w:rsidRPr="001A0E65">
        <w:t xml:space="preserve"> turi būti tęsiamas ilgą laiką.</w:t>
      </w:r>
    </w:p>
    <w:p w14:paraId="74E7D1A1" w14:textId="77777777" w:rsidR="00C92DE3" w:rsidRPr="001A0E65" w:rsidRDefault="00C92DE3">
      <w:pPr>
        <w:rPr>
          <w:i/>
        </w:rPr>
      </w:pPr>
    </w:p>
    <w:p w14:paraId="454255E2" w14:textId="4F5B1956" w:rsidR="005A3085" w:rsidRPr="001A0E65" w:rsidRDefault="000605AA" w:rsidP="00A02F61">
      <w:pPr>
        <w:rPr>
          <w:i/>
        </w:rPr>
      </w:pPr>
      <w:r w:rsidRPr="001A0E65">
        <w:rPr>
          <w:i/>
        </w:rPr>
        <w:t>GVT</w:t>
      </w:r>
      <w:r w:rsidRPr="001A0E65">
        <w:rPr>
          <w:i/>
          <w:spacing w:val="-7"/>
        </w:rPr>
        <w:t xml:space="preserve"> </w:t>
      </w:r>
      <w:r w:rsidRPr="001A0E65">
        <w:rPr>
          <w:i/>
        </w:rPr>
        <w:t>gydymas,</w:t>
      </w:r>
      <w:r w:rsidRPr="001A0E65">
        <w:rPr>
          <w:i/>
          <w:spacing w:val="-3"/>
        </w:rPr>
        <w:t xml:space="preserve"> </w:t>
      </w:r>
      <w:r w:rsidRPr="001A0E65">
        <w:rPr>
          <w:i/>
        </w:rPr>
        <w:t>PE</w:t>
      </w:r>
      <w:r w:rsidRPr="001A0E65">
        <w:rPr>
          <w:i/>
          <w:spacing w:val="-6"/>
        </w:rPr>
        <w:t xml:space="preserve"> </w:t>
      </w:r>
      <w:r w:rsidRPr="001A0E65">
        <w:rPr>
          <w:i/>
        </w:rPr>
        <w:t>gydymas</w:t>
      </w:r>
      <w:r w:rsidRPr="001A0E65">
        <w:rPr>
          <w:i/>
          <w:spacing w:val="-5"/>
        </w:rPr>
        <w:t xml:space="preserve"> </w:t>
      </w:r>
      <w:r w:rsidRPr="001A0E65">
        <w:rPr>
          <w:i/>
        </w:rPr>
        <w:t>bei</w:t>
      </w:r>
      <w:r w:rsidRPr="001A0E65">
        <w:rPr>
          <w:i/>
          <w:spacing w:val="-3"/>
        </w:rPr>
        <w:t xml:space="preserve"> </w:t>
      </w:r>
      <w:r w:rsidRPr="001A0E65">
        <w:rPr>
          <w:i/>
        </w:rPr>
        <w:t>pasikartojančios</w:t>
      </w:r>
      <w:r w:rsidRPr="001A0E65">
        <w:rPr>
          <w:i/>
          <w:spacing w:val="-3"/>
        </w:rPr>
        <w:t xml:space="preserve"> </w:t>
      </w:r>
      <w:r w:rsidRPr="001A0E65">
        <w:rPr>
          <w:i/>
        </w:rPr>
        <w:t>GVT</w:t>
      </w:r>
      <w:r w:rsidRPr="001A0E65">
        <w:rPr>
          <w:i/>
          <w:spacing w:val="-6"/>
        </w:rPr>
        <w:t xml:space="preserve"> </w:t>
      </w:r>
      <w:r w:rsidRPr="001A0E65">
        <w:rPr>
          <w:i/>
        </w:rPr>
        <w:t>ir</w:t>
      </w:r>
      <w:r w:rsidRPr="001A0E65">
        <w:rPr>
          <w:i/>
          <w:spacing w:val="-3"/>
        </w:rPr>
        <w:t xml:space="preserve"> </w:t>
      </w:r>
      <w:r w:rsidRPr="001A0E65">
        <w:rPr>
          <w:i/>
        </w:rPr>
        <w:t>PE</w:t>
      </w:r>
      <w:r w:rsidRPr="001A0E65">
        <w:rPr>
          <w:i/>
          <w:spacing w:val="-4"/>
        </w:rPr>
        <w:t xml:space="preserve"> </w:t>
      </w:r>
      <w:r w:rsidRPr="001A0E65">
        <w:rPr>
          <w:i/>
        </w:rPr>
        <w:t>(VTE)</w:t>
      </w:r>
      <w:r w:rsidRPr="001A0E65">
        <w:rPr>
          <w:i/>
          <w:spacing w:val="-5"/>
        </w:rPr>
        <w:t xml:space="preserve"> </w:t>
      </w:r>
      <w:r w:rsidRPr="001A0E65">
        <w:rPr>
          <w:i/>
          <w:spacing w:val="-2"/>
        </w:rPr>
        <w:t>profilaktika</w:t>
      </w:r>
    </w:p>
    <w:p w14:paraId="454255E3" w14:textId="3BC7BAE5" w:rsidR="005A3085" w:rsidRPr="001A0E65" w:rsidRDefault="000605AA" w:rsidP="00A02F61">
      <w:pPr>
        <w:pStyle w:val="Pagrindinistekstas"/>
      </w:pPr>
      <w:r w:rsidRPr="001A0E65">
        <w:t>Rekomenduojama</w:t>
      </w:r>
      <w:r w:rsidRPr="001A0E65">
        <w:rPr>
          <w:spacing w:val="-2"/>
        </w:rPr>
        <w:t xml:space="preserve"> </w:t>
      </w:r>
      <w:r w:rsidRPr="001A0E65">
        <w:t>dozė</w:t>
      </w:r>
      <w:r w:rsidRPr="001A0E65">
        <w:rPr>
          <w:spacing w:val="-2"/>
        </w:rPr>
        <w:t xml:space="preserve"> </w:t>
      </w:r>
      <w:r w:rsidRPr="001A0E65">
        <w:t>yra</w:t>
      </w:r>
      <w:r w:rsidRPr="001A0E65">
        <w:rPr>
          <w:spacing w:val="-4"/>
        </w:rPr>
        <w:t xml:space="preserve"> </w:t>
      </w:r>
      <w:r w:rsidRPr="001A0E65">
        <w:t>60</w:t>
      </w:r>
      <w:r w:rsidR="00AB1668" w:rsidRPr="001A0E65">
        <w:rPr>
          <w:spacing w:val="-2"/>
        </w:rPr>
        <w:t> </w:t>
      </w:r>
      <w:r w:rsidRPr="001A0E65">
        <w:t>mg</w:t>
      </w:r>
      <w:r w:rsidRPr="001A0E65">
        <w:rPr>
          <w:spacing w:val="-5"/>
        </w:rPr>
        <w:t xml:space="preserve"> </w:t>
      </w:r>
      <w:proofErr w:type="spellStart"/>
      <w:r w:rsidRPr="001A0E65">
        <w:t>edoksabano</w:t>
      </w:r>
      <w:proofErr w:type="spellEnd"/>
      <w:r w:rsidRPr="001A0E65">
        <w:rPr>
          <w:spacing w:val="-2"/>
        </w:rPr>
        <w:t xml:space="preserve"> </w:t>
      </w:r>
      <w:r w:rsidRPr="001A0E65">
        <w:t>kartą</w:t>
      </w:r>
      <w:r w:rsidRPr="001A0E65">
        <w:rPr>
          <w:spacing w:val="-2"/>
        </w:rPr>
        <w:t xml:space="preserve"> </w:t>
      </w:r>
      <w:r w:rsidRPr="001A0E65">
        <w:t>per</w:t>
      </w:r>
      <w:r w:rsidRPr="001A0E65">
        <w:rPr>
          <w:spacing w:val="-1"/>
        </w:rPr>
        <w:t xml:space="preserve"> </w:t>
      </w:r>
      <w:r w:rsidRPr="001A0E65">
        <w:t>parą</w:t>
      </w:r>
      <w:r w:rsidRPr="001A0E65">
        <w:rPr>
          <w:spacing w:val="-2"/>
        </w:rPr>
        <w:t xml:space="preserve"> </w:t>
      </w:r>
      <w:r w:rsidRPr="001A0E65">
        <w:t>po</w:t>
      </w:r>
      <w:r w:rsidRPr="001A0E65">
        <w:rPr>
          <w:spacing w:val="-2"/>
        </w:rPr>
        <w:t xml:space="preserve"> </w:t>
      </w:r>
      <w:r w:rsidRPr="001A0E65">
        <w:t>pradinio</w:t>
      </w:r>
      <w:r w:rsidRPr="001A0E65">
        <w:rPr>
          <w:spacing w:val="-2"/>
        </w:rPr>
        <w:t xml:space="preserve"> </w:t>
      </w:r>
      <w:proofErr w:type="spellStart"/>
      <w:r w:rsidRPr="001A0E65">
        <w:t>parenterinio</w:t>
      </w:r>
      <w:proofErr w:type="spellEnd"/>
      <w:r w:rsidRPr="001A0E65">
        <w:rPr>
          <w:spacing w:val="-5"/>
        </w:rPr>
        <w:t xml:space="preserve"> </w:t>
      </w:r>
      <w:r w:rsidRPr="001A0E65">
        <w:t>antikoagulianto vartojimo mažiausiai 5 dienas (žr.</w:t>
      </w:r>
      <w:r w:rsidR="0023433C" w:rsidRPr="001A0E65">
        <w:t> </w:t>
      </w:r>
      <w:r w:rsidRPr="001A0E65">
        <w:t>5.1</w:t>
      </w:r>
      <w:r w:rsidR="00005C5E" w:rsidRPr="001A0E65">
        <w:t> </w:t>
      </w:r>
      <w:r w:rsidRPr="001A0E65">
        <w:t xml:space="preserve">skyrių). </w:t>
      </w:r>
      <w:proofErr w:type="spellStart"/>
      <w:r w:rsidRPr="001A0E65">
        <w:t>Edoksabano</w:t>
      </w:r>
      <w:proofErr w:type="spellEnd"/>
      <w:r w:rsidRPr="001A0E65">
        <w:t xml:space="preserve"> ir pradinio </w:t>
      </w:r>
      <w:proofErr w:type="spellStart"/>
      <w:r w:rsidRPr="001A0E65">
        <w:t>parenterinio</w:t>
      </w:r>
      <w:proofErr w:type="spellEnd"/>
      <w:r w:rsidRPr="001A0E65">
        <w:t xml:space="preserve"> antikoagulianto negalima vartoti vienu metu.</w:t>
      </w:r>
    </w:p>
    <w:p w14:paraId="454255E5" w14:textId="1F20AE39" w:rsidR="005A3085" w:rsidRPr="001A0E65" w:rsidRDefault="000605AA" w:rsidP="00005C5E">
      <w:pPr>
        <w:pStyle w:val="Pagrindinistekstas"/>
      </w:pPr>
      <w:r w:rsidRPr="001A0E65">
        <w:t>GVT</w:t>
      </w:r>
      <w:r w:rsidRPr="001A0E65">
        <w:rPr>
          <w:spacing w:val="-3"/>
        </w:rPr>
        <w:t xml:space="preserve"> </w:t>
      </w:r>
      <w:r w:rsidRPr="001A0E65">
        <w:t>ir</w:t>
      </w:r>
      <w:r w:rsidRPr="001A0E65">
        <w:rPr>
          <w:spacing w:val="-1"/>
        </w:rPr>
        <w:t xml:space="preserve"> </w:t>
      </w:r>
      <w:r w:rsidRPr="001A0E65">
        <w:t>PE</w:t>
      </w:r>
      <w:r w:rsidRPr="001A0E65">
        <w:rPr>
          <w:spacing w:val="-3"/>
        </w:rPr>
        <w:t xml:space="preserve"> </w:t>
      </w:r>
      <w:r w:rsidRPr="001A0E65">
        <w:t>(venų</w:t>
      </w:r>
      <w:r w:rsidRPr="001A0E65">
        <w:rPr>
          <w:spacing w:val="-5"/>
        </w:rPr>
        <w:t xml:space="preserve"> </w:t>
      </w:r>
      <w:r w:rsidRPr="001A0E65">
        <w:t>tromboembolijos</w:t>
      </w:r>
      <w:r w:rsidRPr="001A0E65">
        <w:rPr>
          <w:spacing w:val="-4"/>
        </w:rPr>
        <w:t xml:space="preserve"> </w:t>
      </w:r>
      <w:r w:rsidRPr="001A0E65">
        <w:t>(VTE))</w:t>
      </w:r>
      <w:r w:rsidRPr="001A0E65">
        <w:rPr>
          <w:spacing w:val="-4"/>
        </w:rPr>
        <w:t xml:space="preserve"> </w:t>
      </w:r>
      <w:r w:rsidRPr="001A0E65">
        <w:t>gydymo</w:t>
      </w:r>
      <w:r w:rsidRPr="001A0E65">
        <w:rPr>
          <w:spacing w:val="-2"/>
        </w:rPr>
        <w:t xml:space="preserve"> </w:t>
      </w:r>
      <w:r w:rsidRPr="001A0E65">
        <w:t>bei</w:t>
      </w:r>
      <w:r w:rsidRPr="001A0E65">
        <w:rPr>
          <w:spacing w:val="-1"/>
        </w:rPr>
        <w:t xml:space="preserve"> </w:t>
      </w:r>
      <w:r w:rsidRPr="001A0E65">
        <w:t>pasikartojančios</w:t>
      </w:r>
      <w:r w:rsidRPr="001A0E65">
        <w:rPr>
          <w:spacing w:val="-2"/>
        </w:rPr>
        <w:t xml:space="preserve"> </w:t>
      </w:r>
      <w:r w:rsidRPr="001A0E65">
        <w:t>VTE</w:t>
      </w:r>
      <w:r w:rsidRPr="001A0E65">
        <w:rPr>
          <w:spacing w:val="-3"/>
        </w:rPr>
        <w:t xml:space="preserve"> </w:t>
      </w:r>
      <w:r w:rsidRPr="001A0E65">
        <w:t>profilaktikos</w:t>
      </w:r>
      <w:r w:rsidRPr="001A0E65">
        <w:rPr>
          <w:spacing w:val="-2"/>
        </w:rPr>
        <w:t xml:space="preserve"> </w:t>
      </w:r>
      <w:r w:rsidRPr="001A0E65">
        <w:t>trukmė</w:t>
      </w:r>
      <w:r w:rsidRPr="001A0E65">
        <w:rPr>
          <w:spacing w:val="-4"/>
        </w:rPr>
        <w:t xml:space="preserve"> </w:t>
      </w:r>
      <w:r w:rsidRPr="001A0E65">
        <w:t>turi būti parenkama individualiai, atidžiai įvertinus gydymo naudos ir kraujavimo rizikos santykį (žr.</w:t>
      </w:r>
      <w:r w:rsidR="00280726" w:rsidRPr="001A0E65">
        <w:t> 4.4 </w:t>
      </w:r>
      <w:r w:rsidRPr="001A0E65">
        <w:t>skyrių). Trumpą gydymo trukmę (mažiausiai 3</w:t>
      </w:r>
      <w:r w:rsidR="00005C5E" w:rsidRPr="001A0E65">
        <w:t> </w:t>
      </w:r>
      <w:r w:rsidRPr="001A0E65">
        <w:t>mėn</w:t>
      </w:r>
      <w:r w:rsidR="00FC7277" w:rsidRPr="001A0E65">
        <w:t>esius</w:t>
      </w:r>
      <w:r w:rsidRPr="001A0E65">
        <w:t>) reikia rinktis dėl laikinų rizikos veiksnių (pvz.,</w:t>
      </w:r>
      <w:r w:rsidRPr="001A0E65">
        <w:rPr>
          <w:spacing w:val="-5"/>
        </w:rPr>
        <w:t xml:space="preserve"> </w:t>
      </w:r>
      <w:r w:rsidRPr="001A0E65">
        <w:t>neseniai</w:t>
      </w:r>
      <w:r w:rsidRPr="001A0E65">
        <w:rPr>
          <w:spacing w:val="-1"/>
        </w:rPr>
        <w:t xml:space="preserve"> </w:t>
      </w:r>
      <w:r w:rsidRPr="001A0E65">
        <w:t>atliktos</w:t>
      </w:r>
      <w:r w:rsidRPr="001A0E65">
        <w:rPr>
          <w:spacing w:val="-4"/>
        </w:rPr>
        <w:t xml:space="preserve"> </w:t>
      </w:r>
      <w:r w:rsidRPr="001A0E65">
        <w:t>chirurginės</w:t>
      </w:r>
      <w:r w:rsidRPr="001A0E65">
        <w:rPr>
          <w:spacing w:val="-2"/>
        </w:rPr>
        <w:t xml:space="preserve"> </w:t>
      </w:r>
      <w:r w:rsidRPr="001A0E65">
        <w:t>operacijos,</w:t>
      </w:r>
      <w:r w:rsidRPr="001A0E65">
        <w:rPr>
          <w:spacing w:val="-2"/>
        </w:rPr>
        <w:t xml:space="preserve"> </w:t>
      </w:r>
      <w:r w:rsidRPr="001A0E65">
        <w:t>traumos,</w:t>
      </w:r>
      <w:r w:rsidRPr="001A0E65">
        <w:rPr>
          <w:spacing w:val="-2"/>
        </w:rPr>
        <w:t xml:space="preserve"> </w:t>
      </w:r>
      <w:proofErr w:type="spellStart"/>
      <w:r w:rsidRPr="001A0E65">
        <w:t>imobilizacijos</w:t>
      </w:r>
      <w:proofErr w:type="spellEnd"/>
      <w:r w:rsidRPr="001A0E65">
        <w:t>),</w:t>
      </w:r>
      <w:r w:rsidRPr="001A0E65">
        <w:rPr>
          <w:spacing w:val="-5"/>
        </w:rPr>
        <w:t xml:space="preserve"> </w:t>
      </w:r>
      <w:r w:rsidRPr="001A0E65">
        <w:t>o</w:t>
      </w:r>
      <w:r w:rsidRPr="001A0E65">
        <w:rPr>
          <w:spacing w:val="-2"/>
        </w:rPr>
        <w:t xml:space="preserve"> </w:t>
      </w:r>
      <w:r w:rsidRPr="001A0E65">
        <w:t>ilgesnę</w:t>
      </w:r>
      <w:r w:rsidRPr="001A0E65">
        <w:rPr>
          <w:spacing w:val="-4"/>
        </w:rPr>
        <w:t xml:space="preserve"> </w:t>
      </w:r>
      <w:r w:rsidRPr="001A0E65">
        <w:t>gydymo</w:t>
      </w:r>
      <w:r w:rsidRPr="001A0E65">
        <w:rPr>
          <w:spacing w:val="-2"/>
        </w:rPr>
        <w:t xml:space="preserve"> </w:t>
      </w:r>
      <w:r w:rsidRPr="001A0E65">
        <w:t>trukmę</w:t>
      </w:r>
      <w:r w:rsidRPr="001A0E65">
        <w:rPr>
          <w:spacing w:val="-2"/>
        </w:rPr>
        <w:t xml:space="preserve"> </w:t>
      </w:r>
      <w:r w:rsidRPr="001A0E65">
        <w:t>– dėl pastovių rizikos veiksnių arba idiopatinės GVT ar PE.</w:t>
      </w:r>
    </w:p>
    <w:p w14:paraId="454255E6" w14:textId="50461572" w:rsidR="005A3085" w:rsidRPr="001A0E65" w:rsidRDefault="000605AA" w:rsidP="00A02F61">
      <w:pPr>
        <w:pStyle w:val="Pagrindinistekstas"/>
      </w:pPr>
      <w:r w:rsidRPr="001A0E65">
        <w:t>Gydant</w:t>
      </w:r>
      <w:r w:rsidRPr="001A0E65">
        <w:rPr>
          <w:spacing w:val="-1"/>
        </w:rPr>
        <w:t xml:space="preserve"> </w:t>
      </w:r>
      <w:r w:rsidRPr="001A0E65">
        <w:t>VNPV</w:t>
      </w:r>
      <w:r w:rsidRPr="001A0E65">
        <w:rPr>
          <w:spacing w:val="-3"/>
        </w:rPr>
        <w:t xml:space="preserve"> </w:t>
      </w:r>
      <w:r w:rsidRPr="001A0E65">
        <w:t>ir</w:t>
      </w:r>
      <w:r w:rsidRPr="001A0E65">
        <w:rPr>
          <w:spacing w:val="-1"/>
        </w:rPr>
        <w:t xml:space="preserve"> </w:t>
      </w:r>
      <w:r w:rsidRPr="001A0E65">
        <w:t>VTE</w:t>
      </w:r>
      <w:r w:rsidRPr="001A0E65">
        <w:rPr>
          <w:spacing w:val="-3"/>
        </w:rPr>
        <w:t xml:space="preserve"> </w:t>
      </w:r>
      <w:r w:rsidRPr="001A0E65">
        <w:t>pacientams,</w:t>
      </w:r>
      <w:r w:rsidRPr="001A0E65">
        <w:rPr>
          <w:spacing w:val="-5"/>
        </w:rPr>
        <w:t xml:space="preserve"> </w:t>
      </w:r>
      <w:r w:rsidRPr="001A0E65">
        <w:t>kuriems</w:t>
      </w:r>
      <w:r w:rsidRPr="001A0E65">
        <w:rPr>
          <w:spacing w:val="-2"/>
        </w:rPr>
        <w:t xml:space="preserve"> </w:t>
      </w:r>
      <w:r w:rsidRPr="001A0E65">
        <w:t>yra</w:t>
      </w:r>
      <w:r w:rsidRPr="001A0E65">
        <w:rPr>
          <w:spacing w:val="-2"/>
        </w:rPr>
        <w:t xml:space="preserve"> </w:t>
      </w:r>
      <w:r w:rsidRPr="001A0E65">
        <w:t>vienas</w:t>
      </w:r>
      <w:r w:rsidRPr="001A0E65">
        <w:rPr>
          <w:spacing w:val="-4"/>
        </w:rPr>
        <w:t xml:space="preserve"> </w:t>
      </w:r>
      <w:r w:rsidRPr="001A0E65">
        <w:t>ar</w:t>
      </w:r>
      <w:r w:rsidRPr="001A0E65">
        <w:rPr>
          <w:spacing w:val="-1"/>
        </w:rPr>
        <w:t xml:space="preserve"> </w:t>
      </w:r>
      <w:r w:rsidRPr="001A0E65">
        <w:t>keli</w:t>
      </w:r>
      <w:r w:rsidRPr="001A0E65">
        <w:rPr>
          <w:spacing w:val="-4"/>
        </w:rPr>
        <w:t xml:space="preserve"> </w:t>
      </w:r>
      <w:r w:rsidRPr="001A0E65">
        <w:t>iš</w:t>
      </w:r>
      <w:r w:rsidRPr="001A0E65">
        <w:rPr>
          <w:spacing w:val="-4"/>
        </w:rPr>
        <w:t xml:space="preserve"> </w:t>
      </w:r>
      <w:r w:rsidRPr="001A0E65">
        <w:t>toliau</w:t>
      </w:r>
      <w:r w:rsidRPr="001A0E65">
        <w:rPr>
          <w:spacing w:val="-2"/>
        </w:rPr>
        <w:t xml:space="preserve"> </w:t>
      </w:r>
      <w:r w:rsidRPr="001A0E65">
        <w:t>nurodytų</w:t>
      </w:r>
      <w:r w:rsidRPr="001A0E65">
        <w:rPr>
          <w:spacing w:val="-2"/>
        </w:rPr>
        <w:t xml:space="preserve"> </w:t>
      </w:r>
      <w:r w:rsidRPr="001A0E65">
        <w:t>klinikinių</w:t>
      </w:r>
      <w:r w:rsidRPr="001A0E65">
        <w:rPr>
          <w:spacing w:val="-2"/>
        </w:rPr>
        <w:t xml:space="preserve"> </w:t>
      </w:r>
      <w:r w:rsidRPr="001A0E65">
        <w:t>veiksnių, rekomenduojama dozė yra 30</w:t>
      </w:r>
      <w:r w:rsidR="00280726" w:rsidRPr="001A0E65">
        <w:t> </w:t>
      </w:r>
      <w:r w:rsidRPr="001A0E65">
        <w:t xml:space="preserve">mg </w:t>
      </w:r>
      <w:proofErr w:type="spellStart"/>
      <w:r w:rsidRPr="001A0E65">
        <w:t>edoksabano</w:t>
      </w:r>
      <w:proofErr w:type="spellEnd"/>
      <w:r w:rsidRPr="001A0E65">
        <w:t xml:space="preserve"> kartą per parą:</w:t>
      </w:r>
    </w:p>
    <w:p w14:paraId="454255E7" w14:textId="43C88D22" w:rsidR="005A3085" w:rsidRPr="001A0E65" w:rsidRDefault="000605AA" w:rsidP="00005C5E">
      <w:pPr>
        <w:pStyle w:val="Sraopastraipa"/>
        <w:numPr>
          <w:ilvl w:val="2"/>
          <w:numId w:val="19"/>
        </w:numPr>
        <w:tabs>
          <w:tab w:val="left" w:pos="784"/>
        </w:tabs>
        <w:ind w:left="567"/>
      </w:pPr>
      <w:r w:rsidRPr="001A0E65">
        <w:t>vidutinio</w:t>
      </w:r>
      <w:r w:rsidRPr="001A0E65">
        <w:rPr>
          <w:spacing w:val="-3"/>
        </w:rPr>
        <w:t xml:space="preserve"> </w:t>
      </w:r>
      <w:r w:rsidRPr="001A0E65">
        <w:t>sunkumo</w:t>
      </w:r>
      <w:r w:rsidRPr="001A0E65">
        <w:rPr>
          <w:spacing w:val="-3"/>
        </w:rPr>
        <w:t xml:space="preserve"> </w:t>
      </w:r>
      <w:r w:rsidRPr="001A0E65">
        <w:t>ar</w:t>
      </w:r>
      <w:r w:rsidRPr="001A0E65">
        <w:rPr>
          <w:spacing w:val="-2"/>
        </w:rPr>
        <w:t xml:space="preserve"> </w:t>
      </w:r>
      <w:r w:rsidRPr="001A0E65">
        <w:t>sunkus</w:t>
      </w:r>
      <w:r w:rsidRPr="001A0E65">
        <w:rPr>
          <w:spacing w:val="-3"/>
        </w:rPr>
        <w:t xml:space="preserve"> </w:t>
      </w:r>
      <w:r w:rsidRPr="001A0E65">
        <w:t>inkstų</w:t>
      </w:r>
      <w:r w:rsidRPr="001A0E65">
        <w:rPr>
          <w:spacing w:val="-6"/>
        </w:rPr>
        <w:t xml:space="preserve"> </w:t>
      </w:r>
      <w:r w:rsidRPr="001A0E65">
        <w:rPr>
          <w:szCs w:val="20"/>
        </w:rPr>
        <w:t>funkcijos</w:t>
      </w:r>
      <w:r w:rsidRPr="001A0E65">
        <w:rPr>
          <w:spacing w:val="-8"/>
          <w:sz w:val="24"/>
        </w:rPr>
        <w:t xml:space="preserve"> </w:t>
      </w:r>
      <w:r w:rsidRPr="001A0E65">
        <w:t>sutrikimas</w:t>
      </w:r>
      <w:r w:rsidRPr="001A0E65">
        <w:rPr>
          <w:spacing w:val="-5"/>
        </w:rPr>
        <w:t xml:space="preserve"> </w:t>
      </w:r>
      <w:r w:rsidRPr="001A0E65">
        <w:t>(kreatinino</w:t>
      </w:r>
      <w:r w:rsidRPr="001A0E65">
        <w:rPr>
          <w:spacing w:val="-3"/>
        </w:rPr>
        <w:t xml:space="preserve"> </w:t>
      </w:r>
      <w:r w:rsidRPr="001A0E65">
        <w:t>klirensas</w:t>
      </w:r>
      <w:r w:rsidRPr="001A0E65">
        <w:rPr>
          <w:spacing w:val="-5"/>
        </w:rPr>
        <w:t xml:space="preserve"> </w:t>
      </w:r>
      <w:r w:rsidRPr="001A0E65">
        <w:t>(</w:t>
      </w:r>
      <w:proofErr w:type="spellStart"/>
      <w:r w:rsidRPr="001A0E65">
        <w:t>KrKl</w:t>
      </w:r>
      <w:proofErr w:type="spellEnd"/>
      <w:r w:rsidRPr="001A0E65">
        <w:t>)</w:t>
      </w:r>
      <w:r w:rsidR="004240CE" w:rsidRPr="001A0E65">
        <w:rPr>
          <w:spacing w:val="-2"/>
        </w:rPr>
        <w:t> </w:t>
      </w:r>
      <w:r w:rsidRPr="001A0E65">
        <w:t>15</w:t>
      </w:r>
      <w:r w:rsidR="004240CE" w:rsidRPr="001A0E65">
        <w:t> – </w:t>
      </w:r>
      <w:r w:rsidRPr="001A0E65">
        <w:t>50</w:t>
      </w:r>
      <w:r w:rsidR="004240CE" w:rsidRPr="001A0E65">
        <w:t> </w:t>
      </w:r>
      <w:r w:rsidRPr="001A0E65">
        <w:t>ml/min.);</w:t>
      </w:r>
    </w:p>
    <w:p w14:paraId="454255E8" w14:textId="7FDB35AD" w:rsidR="005A3085" w:rsidRPr="001A0E65" w:rsidRDefault="000605AA" w:rsidP="00005C5E">
      <w:pPr>
        <w:pStyle w:val="Sraopastraipa"/>
        <w:numPr>
          <w:ilvl w:val="2"/>
          <w:numId w:val="19"/>
        </w:numPr>
        <w:tabs>
          <w:tab w:val="left" w:pos="784"/>
        </w:tabs>
        <w:ind w:left="567"/>
      </w:pPr>
      <w:r w:rsidRPr="001A0E65">
        <w:t>mažas</w:t>
      </w:r>
      <w:r w:rsidRPr="001A0E65">
        <w:rPr>
          <w:spacing w:val="-5"/>
        </w:rPr>
        <w:t xml:space="preserve"> </w:t>
      </w:r>
      <w:r w:rsidRPr="001A0E65">
        <w:t>kūno</w:t>
      </w:r>
      <w:r w:rsidRPr="001A0E65">
        <w:rPr>
          <w:spacing w:val="-2"/>
        </w:rPr>
        <w:t xml:space="preserve"> </w:t>
      </w:r>
      <w:r w:rsidRPr="001A0E65">
        <w:t>svoris,</w:t>
      </w:r>
      <w:r w:rsidRPr="001A0E65">
        <w:rPr>
          <w:spacing w:val="-4"/>
        </w:rPr>
        <w:t xml:space="preserve"> </w:t>
      </w:r>
      <w:r w:rsidRPr="001A0E65">
        <w:t>≤</w:t>
      </w:r>
      <w:r w:rsidR="00FB52AB" w:rsidRPr="001A0E65">
        <w:rPr>
          <w:spacing w:val="-1"/>
        </w:rPr>
        <w:t> </w:t>
      </w:r>
      <w:r w:rsidRPr="001A0E65">
        <w:t>60</w:t>
      </w:r>
      <w:r w:rsidR="004240CE" w:rsidRPr="001A0E65">
        <w:rPr>
          <w:spacing w:val="-2"/>
        </w:rPr>
        <w:t> </w:t>
      </w:r>
      <w:r w:rsidRPr="001A0E65">
        <w:rPr>
          <w:spacing w:val="-5"/>
        </w:rPr>
        <w:t>kg;</w:t>
      </w:r>
    </w:p>
    <w:p w14:paraId="454255E9" w14:textId="77777777" w:rsidR="005A3085" w:rsidRPr="001A0E65" w:rsidRDefault="000605AA" w:rsidP="00005C5E">
      <w:pPr>
        <w:pStyle w:val="Sraopastraipa"/>
        <w:numPr>
          <w:ilvl w:val="2"/>
          <w:numId w:val="19"/>
        </w:numPr>
        <w:tabs>
          <w:tab w:val="left" w:pos="784"/>
        </w:tabs>
        <w:ind w:left="567"/>
      </w:pPr>
      <w:r w:rsidRPr="001A0E65">
        <w:t>kartu</w:t>
      </w:r>
      <w:r w:rsidRPr="001A0E65">
        <w:rPr>
          <w:spacing w:val="-4"/>
        </w:rPr>
        <w:t xml:space="preserve"> </w:t>
      </w:r>
      <w:r w:rsidRPr="001A0E65">
        <w:t>vartojami</w:t>
      </w:r>
      <w:r w:rsidRPr="001A0E65">
        <w:rPr>
          <w:spacing w:val="-5"/>
        </w:rPr>
        <w:t xml:space="preserve"> </w:t>
      </w:r>
      <w:r w:rsidRPr="001A0E65">
        <w:t>šie</w:t>
      </w:r>
      <w:r w:rsidRPr="001A0E65">
        <w:rPr>
          <w:spacing w:val="-4"/>
        </w:rPr>
        <w:t xml:space="preserve"> </w:t>
      </w:r>
      <w:r w:rsidRPr="001A0E65">
        <w:t>P-</w:t>
      </w:r>
      <w:proofErr w:type="spellStart"/>
      <w:r w:rsidRPr="001A0E65">
        <w:t>glikoproteino</w:t>
      </w:r>
      <w:proofErr w:type="spellEnd"/>
      <w:r w:rsidRPr="001A0E65">
        <w:rPr>
          <w:spacing w:val="-6"/>
        </w:rPr>
        <w:t xml:space="preserve"> </w:t>
      </w:r>
      <w:r w:rsidRPr="001A0E65">
        <w:t>(P-</w:t>
      </w:r>
      <w:proofErr w:type="spellStart"/>
      <w:r w:rsidRPr="001A0E65">
        <w:t>gp</w:t>
      </w:r>
      <w:proofErr w:type="spellEnd"/>
      <w:r w:rsidRPr="001A0E65">
        <w:t>)</w:t>
      </w:r>
      <w:r w:rsidRPr="001A0E65">
        <w:rPr>
          <w:spacing w:val="-5"/>
        </w:rPr>
        <w:t xml:space="preserve"> </w:t>
      </w:r>
      <w:r w:rsidRPr="001A0E65">
        <w:t>inhibitoriai:</w:t>
      </w:r>
      <w:r w:rsidRPr="001A0E65">
        <w:rPr>
          <w:spacing w:val="-5"/>
        </w:rPr>
        <w:t xml:space="preserve"> </w:t>
      </w:r>
      <w:proofErr w:type="spellStart"/>
      <w:r w:rsidRPr="001A0E65">
        <w:t>ciklosporinas</w:t>
      </w:r>
      <w:proofErr w:type="spellEnd"/>
      <w:r w:rsidRPr="001A0E65">
        <w:t>,</w:t>
      </w:r>
      <w:r w:rsidRPr="001A0E65">
        <w:rPr>
          <w:spacing w:val="-6"/>
        </w:rPr>
        <w:t xml:space="preserve"> </w:t>
      </w:r>
      <w:proofErr w:type="spellStart"/>
      <w:r w:rsidRPr="001A0E65">
        <w:t>dronedaronas</w:t>
      </w:r>
      <w:proofErr w:type="spellEnd"/>
      <w:r w:rsidRPr="001A0E65">
        <w:t xml:space="preserve">, </w:t>
      </w:r>
      <w:proofErr w:type="spellStart"/>
      <w:r w:rsidRPr="001A0E65">
        <w:t>eritromicinas</w:t>
      </w:r>
      <w:proofErr w:type="spellEnd"/>
      <w:r w:rsidRPr="001A0E65">
        <w:t xml:space="preserve"> ar </w:t>
      </w:r>
      <w:proofErr w:type="spellStart"/>
      <w:r w:rsidRPr="001A0E65">
        <w:t>ketokonazolas</w:t>
      </w:r>
      <w:proofErr w:type="spellEnd"/>
      <w:r w:rsidRPr="001A0E65">
        <w:t>.</w:t>
      </w:r>
    </w:p>
    <w:p w14:paraId="454255EA" w14:textId="77777777" w:rsidR="005A3085" w:rsidRPr="001A0E65" w:rsidRDefault="005A3085" w:rsidP="005A3D03">
      <w:pPr>
        <w:pStyle w:val="Pagrindinistekstas"/>
      </w:pPr>
    </w:p>
    <w:p w14:paraId="454255EB" w14:textId="7C05F9AF" w:rsidR="005A3085" w:rsidRPr="001A0E65" w:rsidRDefault="000605AA" w:rsidP="00A02F61">
      <w:pPr>
        <w:pStyle w:val="Antrat2"/>
        <w:ind w:left="0"/>
      </w:pPr>
      <w:r w:rsidRPr="001A0E65">
        <w:t>1</w:t>
      </w:r>
      <w:r w:rsidR="00626213" w:rsidRPr="001A0E65">
        <w:rPr>
          <w:spacing w:val="-5"/>
        </w:rPr>
        <w:t> </w:t>
      </w:r>
      <w:r w:rsidRPr="001A0E65">
        <w:t>lentelė.</w:t>
      </w:r>
      <w:r w:rsidRPr="001A0E65">
        <w:rPr>
          <w:spacing w:val="-3"/>
        </w:rPr>
        <w:t xml:space="preserve"> </w:t>
      </w:r>
      <w:r w:rsidRPr="001A0E65">
        <w:t>Dozavimo</w:t>
      </w:r>
      <w:r w:rsidRPr="001A0E65">
        <w:rPr>
          <w:spacing w:val="-2"/>
        </w:rPr>
        <w:t xml:space="preserve"> </w:t>
      </w:r>
      <w:r w:rsidRPr="001A0E65">
        <w:t>gydant</w:t>
      </w:r>
      <w:r w:rsidRPr="001A0E65">
        <w:rPr>
          <w:spacing w:val="-2"/>
        </w:rPr>
        <w:t xml:space="preserve"> </w:t>
      </w:r>
      <w:r w:rsidRPr="001A0E65">
        <w:t>VNPV</w:t>
      </w:r>
      <w:r w:rsidRPr="001A0E65">
        <w:rPr>
          <w:spacing w:val="-3"/>
        </w:rPr>
        <w:t xml:space="preserve"> </w:t>
      </w:r>
      <w:r w:rsidRPr="001A0E65">
        <w:t>ir</w:t>
      </w:r>
      <w:r w:rsidRPr="001A0E65">
        <w:rPr>
          <w:spacing w:val="-5"/>
        </w:rPr>
        <w:t xml:space="preserve"> </w:t>
      </w:r>
      <w:r w:rsidRPr="001A0E65">
        <w:t>VTE</w:t>
      </w:r>
      <w:r w:rsidRPr="001A0E65">
        <w:rPr>
          <w:spacing w:val="-3"/>
        </w:rPr>
        <w:t xml:space="preserve"> </w:t>
      </w:r>
      <w:r w:rsidRPr="001A0E65">
        <w:t>(GVT</w:t>
      </w:r>
      <w:r w:rsidRPr="001A0E65">
        <w:rPr>
          <w:spacing w:val="-3"/>
        </w:rPr>
        <w:t xml:space="preserve"> </w:t>
      </w:r>
      <w:r w:rsidRPr="001A0E65">
        <w:t>ir</w:t>
      </w:r>
      <w:r w:rsidRPr="001A0E65">
        <w:rPr>
          <w:spacing w:val="-5"/>
        </w:rPr>
        <w:t xml:space="preserve"> </w:t>
      </w:r>
      <w:r w:rsidRPr="001A0E65">
        <w:t>PE)</w:t>
      </w:r>
      <w:r w:rsidRPr="001A0E65">
        <w:rPr>
          <w:spacing w:val="-1"/>
        </w:rPr>
        <w:t xml:space="preserve"> </w:t>
      </w:r>
      <w:r w:rsidRPr="001A0E65">
        <w:rPr>
          <w:spacing w:val="-2"/>
        </w:rPr>
        <w:t>santrauka</w:t>
      </w:r>
    </w:p>
    <w:tbl>
      <w:tblPr>
        <w:tblW w:w="9132" w:type="dxa"/>
        <w:tblInd w:w="1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30"/>
        <w:gridCol w:w="4252"/>
        <w:gridCol w:w="2250"/>
      </w:tblGrid>
      <w:tr w:rsidR="005A3085" w:rsidRPr="001A0E65" w14:paraId="454255ED" w14:textId="77777777" w:rsidTr="00866B22">
        <w:trPr>
          <w:trHeight w:val="292"/>
        </w:trPr>
        <w:tc>
          <w:tcPr>
            <w:tcW w:w="9132" w:type="dxa"/>
            <w:gridSpan w:val="3"/>
            <w:shd w:val="clear" w:color="auto" w:fill="D9D9D9"/>
          </w:tcPr>
          <w:p w14:paraId="454255EC" w14:textId="77777777" w:rsidR="005A3085" w:rsidRPr="001A0E65" w:rsidRDefault="000605AA" w:rsidP="00A02F61">
            <w:pPr>
              <w:pStyle w:val="TableParagraph"/>
              <w:spacing w:before="0"/>
              <w:jc w:val="center"/>
              <w:rPr>
                <w:b/>
              </w:rPr>
            </w:pPr>
            <w:r w:rsidRPr="001A0E65">
              <w:rPr>
                <w:b/>
              </w:rPr>
              <w:t>Glaustos</w:t>
            </w:r>
            <w:r w:rsidRPr="001A0E65">
              <w:rPr>
                <w:b/>
                <w:spacing w:val="-6"/>
              </w:rPr>
              <w:t xml:space="preserve"> </w:t>
            </w:r>
            <w:r w:rsidRPr="001A0E65">
              <w:rPr>
                <w:b/>
              </w:rPr>
              <w:t>dozavimo</w:t>
            </w:r>
            <w:r w:rsidRPr="001A0E65">
              <w:rPr>
                <w:b/>
                <w:spacing w:val="-5"/>
              </w:rPr>
              <w:t xml:space="preserve"> </w:t>
            </w:r>
            <w:r w:rsidRPr="001A0E65">
              <w:rPr>
                <w:b/>
                <w:spacing w:val="-2"/>
              </w:rPr>
              <w:t>gairės</w:t>
            </w:r>
          </w:p>
        </w:tc>
      </w:tr>
      <w:tr w:rsidR="005A3085" w:rsidRPr="001A0E65" w14:paraId="454255F1" w14:textId="77777777" w:rsidTr="00866B22">
        <w:trPr>
          <w:trHeight w:val="565"/>
        </w:trPr>
        <w:tc>
          <w:tcPr>
            <w:tcW w:w="2630" w:type="dxa"/>
          </w:tcPr>
          <w:p w14:paraId="454255EE" w14:textId="77777777" w:rsidR="005A3085" w:rsidRPr="001A0E65" w:rsidRDefault="000605AA" w:rsidP="00A02F61">
            <w:pPr>
              <w:pStyle w:val="TableParagraph"/>
              <w:spacing w:before="0"/>
              <w:jc w:val="center"/>
            </w:pPr>
            <w:r w:rsidRPr="001A0E65">
              <w:t>Rekomenduojama</w:t>
            </w:r>
            <w:r w:rsidRPr="001A0E65">
              <w:rPr>
                <w:spacing w:val="-7"/>
              </w:rPr>
              <w:t xml:space="preserve"> </w:t>
            </w:r>
            <w:r w:rsidRPr="001A0E65">
              <w:rPr>
                <w:spacing w:val="-4"/>
              </w:rPr>
              <w:t>dozė</w:t>
            </w:r>
          </w:p>
        </w:tc>
        <w:tc>
          <w:tcPr>
            <w:tcW w:w="4252" w:type="dxa"/>
          </w:tcPr>
          <w:p w14:paraId="454255EF" w14:textId="77777777" w:rsidR="005A3085" w:rsidRPr="001A0E65" w:rsidRDefault="005A3085" w:rsidP="005A3D03">
            <w:pPr>
              <w:pStyle w:val="TableParagraph"/>
              <w:spacing w:before="0"/>
            </w:pPr>
          </w:p>
        </w:tc>
        <w:tc>
          <w:tcPr>
            <w:tcW w:w="2250" w:type="dxa"/>
          </w:tcPr>
          <w:p w14:paraId="454255F0" w14:textId="76CCF238" w:rsidR="005A3085" w:rsidRPr="001A0E65" w:rsidRDefault="000605AA" w:rsidP="00A02F61">
            <w:pPr>
              <w:pStyle w:val="TableParagraph"/>
              <w:spacing w:before="0"/>
              <w:ind w:left="221" w:hanging="221"/>
              <w:jc w:val="center"/>
            </w:pPr>
            <w:r w:rsidRPr="001A0E65">
              <w:t>60</w:t>
            </w:r>
            <w:r w:rsidR="00D300D7" w:rsidRPr="001A0E65">
              <w:rPr>
                <w:spacing w:val="-14"/>
              </w:rPr>
              <w:t> </w:t>
            </w:r>
            <w:r w:rsidRPr="001A0E65">
              <w:t>mg</w:t>
            </w:r>
            <w:r w:rsidRPr="001A0E65">
              <w:rPr>
                <w:spacing w:val="-14"/>
              </w:rPr>
              <w:t xml:space="preserve"> </w:t>
            </w:r>
            <w:proofErr w:type="spellStart"/>
            <w:r w:rsidRPr="001A0E65">
              <w:t>edoksabano</w:t>
            </w:r>
            <w:proofErr w:type="spellEnd"/>
            <w:r w:rsidRPr="001A0E65">
              <w:t xml:space="preserve"> kartą per parą</w:t>
            </w:r>
          </w:p>
        </w:tc>
      </w:tr>
      <w:tr w:rsidR="005A3085" w:rsidRPr="001A0E65" w14:paraId="454255F3" w14:textId="77777777" w:rsidTr="00866B22">
        <w:trPr>
          <w:trHeight w:val="294"/>
        </w:trPr>
        <w:tc>
          <w:tcPr>
            <w:tcW w:w="9132" w:type="dxa"/>
            <w:gridSpan w:val="3"/>
            <w:shd w:val="clear" w:color="auto" w:fill="D9D9D9"/>
          </w:tcPr>
          <w:p w14:paraId="454255F2" w14:textId="77777777" w:rsidR="005A3085" w:rsidRPr="001A0E65" w:rsidRDefault="000605AA" w:rsidP="00A02F61">
            <w:pPr>
              <w:pStyle w:val="TableParagraph"/>
              <w:spacing w:before="0"/>
            </w:pPr>
            <w:r w:rsidRPr="001A0E65">
              <w:t>Rekomenduojamos</w:t>
            </w:r>
            <w:r w:rsidRPr="001A0E65">
              <w:rPr>
                <w:spacing w:val="-3"/>
              </w:rPr>
              <w:t xml:space="preserve"> </w:t>
            </w:r>
            <w:r w:rsidRPr="001A0E65">
              <w:t>dozės</w:t>
            </w:r>
            <w:r w:rsidRPr="001A0E65">
              <w:rPr>
                <w:spacing w:val="-2"/>
              </w:rPr>
              <w:t xml:space="preserve"> </w:t>
            </w:r>
            <w:r w:rsidRPr="001A0E65">
              <w:t>pacientams,</w:t>
            </w:r>
            <w:r w:rsidRPr="001A0E65">
              <w:rPr>
                <w:spacing w:val="-3"/>
              </w:rPr>
              <w:t xml:space="preserve"> </w:t>
            </w:r>
            <w:r w:rsidRPr="001A0E65">
              <w:t>kuriems</w:t>
            </w:r>
            <w:r w:rsidRPr="001A0E65">
              <w:rPr>
                <w:spacing w:val="-4"/>
              </w:rPr>
              <w:t xml:space="preserve"> </w:t>
            </w:r>
            <w:r w:rsidRPr="001A0E65">
              <w:t>yra</w:t>
            </w:r>
            <w:r w:rsidRPr="001A0E65">
              <w:rPr>
                <w:spacing w:val="-4"/>
              </w:rPr>
              <w:t xml:space="preserve"> </w:t>
            </w:r>
            <w:r w:rsidRPr="001A0E65">
              <w:t>vienas</w:t>
            </w:r>
            <w:r w:rsidRPr="001A0E65">
              <w:rPr>
                <w:spacing w:val="-3"/>
              </w:rPr>
              <w:t xml:space="preserve"> </w:t>
            </w:r>
            <w:r w:rsidRPr="001A0E65">
              <w:t>ar</w:t>
            </w:r>
            <w:r w:rsidRPr="001A0E65">
              <w:rPr>
                <w:spacing w:val="-1"/>
              </w:rPr>
              <w:t xml:space="preserve"> </w:t>
            </w:r>
            <w:r w:rsidRPr="001A0E65">
              <w:t>keli</w:t>
            </w:r>
            <w:r w:rsidRPr="001A0E65">
              <w:rPr>
                <w:spacing w:val="-5"/>
              </w:rPr>
              <w:t xml:space="preserve"> </w:t>
            </w:r>
            <w:r w:rsidRPr="001A0E65">
              <w:t>iš</w:t>
            </w:r>
            <w:r w:rsidRPr="001A0E65">
              <w:rPr>
                <w:spacing w:val="-4"/>
              </w:rPr>
              <w:t xml:space="preserve"> </w:t>
            </w:r>
            <w:r w:rsidRPr="001A0E65">
              <w:t>šių</w:t>
            </w:r>
            <w:r w:rsidRPr="001A0E65">
              <w:rPr>
                <w:spacing w:val="-5"/>
              </w:rPr>
              <w:t xml:space="preserve"> </w:t>
            </w:r>
            <w:r w:rsidRPr="001A0E65">
              <w:t>klinikinių</w:t>
            </w:r>
            <w:r w:rsidRPr="001A0E65">
              <w:rPr>
                <w:spacing w:val="-5"/>
              </w:rPr>
              <w:t xml:space="preserve"> </w:t>
            </w:r>
            <w:r w:rsidRPr="001A0E65">
              <w:rPr>
                <w:spacing w:val="-2"/>
              </w:rPr>
              <w:t>veiksnių:</w:t>
            </w:r>
          </w:p>
        </w:tc>
      </w:tr>
      <w:tr w:rsidR="005A3085" w:rsidRPr="001A0E65" w14:paraId="454255F9" w14:textId="77777777" w:rsidTr="00866B22">
        <w:trPr>
          <w:trHeight w:val="599"/>
        </w:trPr>
        <w:tc>
          <w:tcPr>
            <w:tcW w:w="2630" w:type="dxa"/>
          </w:tcPr>
          <w:p w14:paraId="454255F4" w14:textId="77777777" w:rsidR="005A3085" w:rsidRPr="001A0E65" w:rsidRDefault="000605AA" w:rsidP="00A02F61">
            <w:pPr>
              <w:pStyle w:val="TableParagraph"/>
              <w:spacing w:before="0"/>
              <w:jc w:val="center"/>
            </w:pPr>
            <w:r w:rsidRPr="001A0E65">
              <w:t>Inkstų</w:t>
            </w:r>
            <w:r w:rsidRPr="001A0E65">
              <w:rPr>
                <w:spacing w:val="-4"/>
              </w:rPr>
              <w:t xml:space="preserve"> </w:t>
            </w:r>
            <w:r w:rsidRPr="001A0E65">
              <w:t>funkcijos</w:t>
            </w:r>
            <w:r w:rsidRPr="001A0E65">
              <w:rPr>
                <w:spacing w:val="-4"/>
              </w:rPr>
              <w:t xml:space="preserve"> </w:t>
            </w:r>
            <w:r w:rsidRPr="001A0E65">
              <w:rPr>
                <w:spacing w:val="-2"/>
              </w:rPr>
              <w:t>sutrikimas</w:t>
            </w:r>
          </w:p>
        </w:tc>
        <w:tc>
          <w:tcPr>
            <w:tcW w:w="4252" w:type="dxa"/>
          </w:tcPr>
          <w:p w14:paraId="454255F5" w14:textId="0D3318F2" w:rsidR="005A3085" w:rsidRPr="001A0E65" w:rsidRDefault="000605AA" w:rsidP="00A02F61">
            <w:pPr>
              <w:pStyle w:val="TableParagraph"/>
              <w:spacing w:before="0"/>
              <w:rPr>
                <w:i/>
              </w:rPr>
            </w:pPr>
            <w:r w:rsidRPr="001A0E65">
              <w:rPr>
                <w:i/>
              </w:rPr>
              <w:t>Vidutinio</w:t>
            </w:r>
            <w:r w:rsidRPr="001A0E65">
              <w:rPr>
                <w:i/>
                <w:spacing w:val="-8"/>
              </w:rPr>
              <w:t xml:space="preserve"> </w:t>
            </w:r>
            <w:r w:rsidRPr="001A0E65">
              <w:rPr>
                <w:i/>
              </w:rPr>
              <w:t>sunkumo</w:t>
            </w:r>
            <w:r w:rsidRPr="001A0E65">
              <w:rPr>
                <w:i/>
                <w:spacing w:val="-8"/>
              </w:rPr>
              <w:t xml:space="preserve"> </w:t>
            </w:r>
            <w:r w:rsidRPr="001A0E65">
              <w:rPr>
                <w:i/>
              </w:rPr>
              <w:t>ar</w:t>
            </w:r>
            <w:r w:rsidRPr="001A0E65">
              <w:rPr>
                <w:i/>
                <w:spacing w:val="-8"/>
              </w:rPr>
              <w:t xml:space="preserve"> </w:t>
            </w:r>
            <w:r w:rsidRPr="001A0E65">
              <w:rPr>
                <w:i/>
              </w:rPr>
              <w:t>sunkus</w:t>
            </w:r>
            <w:r w:rsidRPr="001A0E65">
              <w:rPr>
                <w:i/>
                <w:spacing w:val="-8"/>
              </w:rPr>
              <w:t xml:space="preserve"> </w:t>
            </w:r>
            <w:r w:rsidRPr="001A0E65">
              <w:rPr>
                <w:i/>
              </w:rPr>
              <w:t>(</w:t>
            </w:r>
            <w:proofErr w:type="spellStart"/>
            <w:r w:rsidRPr="001A0E65">
              <w:rPr>
                <w:i/>
              </w:rPr>
              <w:t>KrKl</w:t>
            </w:r>
            <w:proofErr w:type="spellEnd"/>
            <w:r w:rsidR="00626213" w:rsidRPr="001A0E65">
              <w:rPr>
                <w:i/>
                <w:spacing w:val="-7"/>
              </w:rPr>
              <w:t> </w:t>
            </w:r>
            <w:r w:rsidRPr="001A0E65">
              <w:rPr>
                <w:i/>
              </w:rPr>
              <w:t>15</w:t>
            </w:r>
            <w:r w:rsidR="00626213" w:rsidRPr="001A0E65">
              <w:rPr>
                <w:i/>
              </w:rPr>
              <w:noBreakHyphen/>
            </w:r>
            <w:r w:rsidRPr="001A0E65">
              <w:rPr>
                <w:i/>
              </w:rPr>
              <w:t>50</w:t>
            </w:r>
            <w:r w:rsidR="00626213" w:rsidRPr="001A0E65">
              <w:rPr>
                <w:i/>
              </w:rPr>
              <w:t> </w:t>
            </w:r>
            <w:r w:rsidRPr="001A0E65">
              <w:rPr>
                <w:i/>
              </w:rPr>
              <w:t>ml/min.)</w:t>
            </w:r>
          </w:p>
        </w:tc>
        <w:tc>
          <w:tcPr>
            <w:tcW w:w="2250" w:type="dxa"/>
            <w:vMerge w:val="restart"/>
          </w:tcPr>
          <w:p w14:paraId="454255F6" w14:textId="77777777" w:rsidR="005A3085" w:rsidRPr="001A0E65" w:rsidRDefault="005A3085" w:rsidP="005A3D03">
            <w:pPr>
              <w:pStyle w:val="TableParagraph"/>
              <w:spacing w:before="0"/>
              <w:rPr>
                <w:b/>
              </w:rPr>
            </w:pPr>
          </w:p>
          <w:p w14:paraId="454255F7" w14:textId="77777777" w:rsidR="005A3085" w:rsidRPr="001A0E65" w:rsidRDefault="005A3085" w:rsidP="00A02F61">
            <w:pPr>
              <w:pStyle w:val="TableParagraph"/>
              <w:spacing w:before="0"/>
              <w:rPr>
                <w:b/>
              </w:rPr>
            </w:pPr>
          </w:p>
          <w:p w14:paraId="454255F8" w14:textId="432AB8FB" w:rsidR="005A3085" w:rsidRPr="001A0E65" w:rsidRDefault="000605AA" w:rsidP="00A02F61">
            <w:pPr>
              <w:pStyle w:val="TableParagraph"/>
              <w:spacing w:before="0"/>
              <w:ind w:left="221" w:hanging="221"/>
              <w:jc w:val="center"/>
            </w:pPr>
            <w:r w:rsidRPr="001A0E65">
              <w:t>30</w:t>
            </w:r>
            <w:r w:rsidR="00D300D7" w:rsidRPr="001A0E65">
              <w:rPr>
                <w:spacing w:val="-14"/>
              </w:rPr>
              <w:t> </w:t>
            </w:r>
            <w:r w:rsidRPr="001A0E65">
              <w:t>mg</w:t>
            </w:r>
            <w:r w:rsidRPr="001A0E65">
              <w:rPr>
                <w:spacing w:val="-14"/>
              </w:rPr>
              <w:t xml:space="preserve"> </w:t>
            </w:r>
            <w:proofErr w:type="spellStart"/>
            <w:r w:rsidRPr="001A0E65">
              <w:t>edoksabano</w:t>
            </w:r>
            <w:proofErr w:type="spellEnd"/>
            <w:r w:rsidRPr="001A0E65">
              <w:t xml:space="preserve"> kartą per parą</w:t>
            </w:r>
          </w:p>
        </w:tc>
      </w:tr>
      <w:tr w:rsidR="005A3085" w:rsidRPr="001A0E65" w14:paraId="454255FD" w14:textId="77777777" w:rsidTr="00866B22">
        <w:trPr>
          <w:trHeight w:val="503"/>
        </w:trPr>
        <w:tc>
          <w:tcPr>
            <w:tcW w:w="2630" w:type="dxa"/>
          </w:tcPr>
          <w:p w14:paraId="454255FA" w14:textId="77777777" w:rsidR="005A3085" w:rsidRPr="001A0E65" w:rsidRDefault="000605AA" w:rsidP="00A02F61">
            <w:pPr>
              <w:pStyle w:val="TableParagraph"/>
              <w:spacing w:before="0"/>
              <w:jc w:val="center"/>
            </w:pPr>
            <w:r w:rsidRPr="001A0E65">
              <w:t>Mažas</w:t>
            </w:r>
            <w:r w:rsidRPr="001A0E65">
              <w:rPr>
                <w:spacing w:val="-2"/>
              </w:rPr>
              <w:t xml:space="preserve"> </w:t>
            </w:r>
            <w:r w:rsidRPr="001A0E65">
              <w:t>kūno</w:t>
            </w:r>
            <w:r w:rsidRPr="001A0E65">
              <w:rPr>
                <w:spacing w:val="-3"/>
              </w:rPr>
              <w:t xml:space="preserve"> </w:t>
            </w:r>
            <w:r w:rsidRPr="001A0E65">
              <w:rPr>
                <w:spacing w:val="-2"/>
              </w:rPr>
              <w:t>svoris</w:t>
            </w:r>
          </w:p>
        </w:tc>
        <w:tc>
          <w:tcPr>
            <w:tcW w:w="4252" w:type="dxa"/>
          </w:tcPr>
          <w:p w14:paraId="454255FB" w14:textId="17A7365F" w:rsidR="005A3085" w:rsidRPr="001A0E65" w:rsidRDefault="000605AA" w:rsidP="00A02F61">
            <w:pPr>
              <w:pStyle w:val="TableParagraph"/>
              <w:spacing w:before="0"/>
              <w:rPr>
                <w:i/>
              </w:rPr>
            </w:pPr>
            <w:r w:rsidRPr="001A0E65">
              <w:rPr>
                <w:i/>
              </w:rPr>
              <w:t>≤</w:t>
            </w:r>
            <w:r w:rsidR="0067098C" w:rsidRPr="001A0E65">
              <w:rPr>
                <w:i/>
                <w:spacing w:val="1"/>
              </w:rPr>
              <w:t> </w:t>
            </w:r>
            <w:r w:rsidRPr="001A0E65">
              <w:rPr>
                <w:i/>
              </w:rPr>
              <w:t>60</w:t>
            </w:r>
            <w:r w:rsidR="00D300D7" w:rsidRPr="001A0E65">
              <w:rPr>
                <w:i/>
              </w:rPr>
              <w:t> </w:t>
            </w:r>
            <w:r w:rsidRPr="001A0E65">
              <w:rPr>
                <w:i/>
                <w:spacing w:val="-5"/>
              </w:rPr>
              <w:t>kg</w:t>
            </w:r>
          </w:p>
        </w:tc>
        <w:tc>
          <w:tcPr>
            <w:tcW w:w="2250" w:type="dxa"/>
            <w:vMerge/>
            <w:tcBorders>
              <w:top w:val="nil"/>
            </w:tcBorders>
          </w:tcPr>
          <w:p w14:paraId="454255FC" w14:textId="77777777" w:rsidR="005A3085" w:rsidRPr="001A0E65" w:rsidRDefault="005A3085" w:rsidP="005A3D03">
            <w:pPr>
              <w:rPr>
                <w:sz w:val="2"/>
                <w:szCs w:val="2"/>
              </w:rPr>
            </w:pPr>
          </w:p>
        </w:tc>
      </w:tr>
      <w:tr w:rsidR="005A3085" w:rsidRPr="001A0E65" w14:paraId="45425601" w14:textId="77777777" w:rsidTr="00866B22">
        <w:trPr>
          <w:trHeight w:val="546"/>
        </w:trPr>
        <w:tc>
          <w:tcPr>
            <w:tcW w:w="2630" w:type="dxa"/>
          </w:tcPr>
          <w:p w14:paraId="454255FE" w14:textId="77777777" w:rsidR="005A3085" w:rsidRPr="001A0E65" w:rsidRDefault="000605AA" w:rsidP="00A02F61">
            <w:pPr>
              <w:pStyle w:val="TableParagraph"/>
              <w:spacing w:before="0"/>
              <w:jc w:val="center"/>
            </w:pPr>
            <w:r w:rsidRPr="001A0E65">
              <w:t>P-</w:t>
            </w:r>
            <w:proofErr w:type="spellStart"/>
            <w:r w:rsidRPr="001A0E65">
              <w:t>gp</w:t>
            </w:r>
            <w:proofErr w:type="spellEnd"/>
            <w:r w:rsidRPr="001A0E65">
              <w:rPr>
                <w:spacing w:val="-3"/>
              </w:rPr>
              <w:t xml:space="preserve"> </w:t>
            </w:r>
            <w:r w:rsidRPr="001A0E65">
              <w:rPr>
                <w:spacing w:val="-2"/>
              </w:rPr>
              <w:t>inhibitoriai</w:t>
            </w:r>
          </w:p>
        </w:tc>
        <w:tc>
          <w:tcPr>
            <w:tcW w:w="4252" w:type="dxa"/>
          </w:tcPr>
          <w:p w14:paraId="454255FF" w14:textId="77777777" w:rsidR="005A3085" w:rsidRPr="001A0E65" w:rsidRDefault="000605AA" w:rsidP="00A02F61">
            <w:pPr>
              <w:pStyle w:val="TableParagraph"/>
              <w:spacing w:before="0"/>
              <w:rPr>
                <w:i/>
              </w:rPr>
            </w:pPr>
            <w:proofErr w:type="spellStart"/>
            <w:r w:rsidRPr="001A0E65">
              <w:rPr>
                <w:i/>
              </w:rPr>
              <w:t>Ciklosporinas</w:t>
            </w:r>
            <w:proofErr w:type="spellEnd"/>
            <w:r w:rsidRPr="001A0E65">
              <w:rPr>
                <w:i/>
              </w:rPr>
              <w:t>,</w:t>
            </w:r>
            <w:r w:rsidRPr="001A0E65">
              <w:rPr>
                <w:i/>
                <w:spacing w:val="-14"/>
              </w:rPr>
              <w:t xml:space="preserve"> </w:t>
            </w:r>
            <w:proofErr w:type="spellStart"/>
            <w:r w:rsidRPr="001A0E65">
              <w:rPr>
                <w:i/>
              </w:rPr>
              <w:t>dronedaronas</w:t>
            </w:r>
            <w:proofErr w:type="spellEnd"/>
            <w:r w:rsidRPr="001A0E65">
              <w:rPr>
                <w:i/>
              </w:rPr>
              <w:t>,</w:t>
            </w:r>
            <w:r w:rsidRPr="001A0E65">
              <w:rPr>
                <w:i/>
                <w:spacing w:val="-14"/>
              </w:rPr>
              <w:t xml:space="preserve"> </w:t>
            </w:r>
            <w:proofErr w:type="spellStart"/>
            <w:r w:rsidRPr="001A0E65">
              <w:rPr>
                <w:i/>
              </w:rPr>
              <w:t>eritromicinas</w:t>
            </w:r>
            <w:proofErr w:type="spellEnd"/>
            <w:r w:rsidRPr="001A0E65">
              <w:rPr>
                <w:i/>
              </w:rPr>
              <w:t xml:space="preserve">, </w:t>
            </w:r>
            <w:proofErr w:type="spellStart"/>
            <w:r w:rsidRPr="001A0E65">
              <w:rPr>
                <w:i/>
                <w:spacing w:val="-2"/>
              </w:rPr>
              <w:t>ketokonazolas</w:t>
            </w:r>
            <w:proofErr w:type="spellEnd"/>
          </w:p>
        </w:tc>
        <w:tc>
          <w:tcPr>
            <w:tcW w:w="2250" w:type="dxa"/>
            <w:vMerge/>
            <w:tcBorders>
              <w:top w:val="nil"/>
            </w:tcBorders>
          </w:tcPr>
          <w:p w14:paraId="45425600" w14:textId="77777777" w:rsidR="005A3085" w:rsidRPr="001A0E65" w:rsidRDefault="005A3085" w:rsidP="005A3D03">
            <w:pPr>
              <w:rPr>
                <w:sz w:val="2"/>
                <w:szCs w:val="2"/>
              </w:rPr>
            </w:pPr>
          </w:p>
        </w:tc>
      </w:tr>
    </w:tbl>
    <w:p w14:paraId="45425602" w14:textId="77777777" w:rsidR="005A3085" w:rsidRPr="001A0E65" w:rsidRDefault="005A3085" w:rsidP="00A02F61">
      <w:pPr>
        <w:pStyle w:val="Pagrindinistekstas"/>
        <w:rPr>
          <w:b/>
        </w:rPr>
      </w:pPr>
    </w:p>
    <w:p w14:paraId="45425603" w14:textId="77777777" w:rsidR="005A3085" w:rsidRPr="001A0E65" w:rsidRDefault="000605AA" w:rsidP="00A02F61">
      <w:pPr>
        <w:rPr>
          <w:i/>
        </w:rPr>
      </w:pPr>
      <w:r w:rsidRPr="001A0E65">
        <w:rPr>
          <w:i/>
        </w:rPr>
        <w:t>Praleista</w:t>
      </w:r>
      <w:r w:rsidRPr="001A0E65">
        <w:rPr>
          <w:i/>
          <w:spacing w:val="-2"/>
        </w:rPr>
        <w:t xml:space="preserve"> </w:t>
      </w:r>
      <w:r w:rsidRPr="001A0E65">
        <w:rPr>
          <w:i/>
          <w:spacing w:val="-4"/>
        </w:rPr>
        <w:t>dozė</w:t>
      </w:r>
    </w:p>
    <w:p w14:paraId="45425604" w14:textId="77777777" w:rsidR="005A3085" w:rsidRPr="001A0E65" w:rsidRDefault="000605AA" w:rsidP="00A02F61">
      <w:pPr>
        <w:pStyle w:val="Pagrindinistekstas"/>
      </w:pPr>
      <w:r w:rsidRPr="001A0E65">
        <w:t>Praleidus</w:t>
      </w:r>
      <w:r w:rsidRPr="001A0E65">
        <w:rPr>
          <w:spacing w:val="-2"/>
        </w:rPr>
        <w:t xml:space="preserve"> </w:t>
      </w:r>
      <w:proofErr w:type="spellStart"/>
      <w:r w:rsidRPr="001A0E65">
        <w:t>edoksabano</w:t>
      </w:r>
      <w:proofErr w:type="spellEnd"/>
      <w:r w:rsidRPr="001A0E65">
        <w:rPr>
          <w:spacing w:val="-2"/>
        </w:rPr>
        <w:t xml:space="preserve"> </w:t>
      </w:r>
      <w:r w:rsidRPr="001A0E65">
        <w:t>dozę,</w:t>
      </w:r>
      <w:r w:rsidRPr="001A0E65">
        <w:rPr>
          <w:spacing w:val="-5"/>
        </w:rPr>
        <w:t xml:space="preserve"> </w:t>
      </w:r>
      <w:r w:rsidRPr="001A0E65">
        <w:t>ją</w:t>
      </w:r>
      <w:r w:rsidRPr="001A0E65">
        <w:rPr>
          <w:spacing w:val="-2"/>
        </w:rPr>
        <w:t xml:space="preserve"> </w:t>
      </w:r>
      <w:r w:rsidRPr="001A0E65">
        <w:t>reikia</w:t>
      </w:r>
      <w:r w:rsidRPr="001A0E65">
        <w:rPr>
          <w:spacing w:val="-4"/>
        </w:rPr>
        <w:t xml:space="preserve"> </w:t>
      </w:r>
      <w:r w:rsidRPr="001A0E65">
        <w:t>pavartoti</w:t>
      </w:r>
      <w:r w:rsidRPr="001A0E65">
        <w:rPr>
          <w:spacing w:val="-1"/>
        </w:rPr>
        <w:t xml:space="preserve"> </w:t>
      </w:r>
      <w:r w:rsidRPr="001A0E65">
        <w:t>nedelsiant,</w:t>
      </w:r>
      <w:r w:rsidRPr="001A0E65">
        <w:rPr>
          <w:spacing w:val="-2"/>
        </w:rPr>
        <w:t xml:space="preserve"> </w:t>
      </w:r>
      <w:r w:rsidRPr="001A0E65">
        <w:t>kitą</w:t>
      </w:r>
      <w:r w:rsidRPr="001A0E65">
        <w:rPr>
          <w:spacing w:val="-4"/>
        </w:rPr>
        <w:t xml:space="preserve"> </w:t>
      </w:r>
      <w:r w:rsidRPr="001A0E65">
        <w:t>dieną</w:t>
      </w:r>
      <w:r w:rsidRPr="001A0E65">
        <w:rPr>
          <w:spacing w:val="-4"/>
        </w:rPr>
        <w:t xml:space="preserve"> </w:t>
      </w:r>
      <w:r w:rsidRPr="001A0E65">
        <w:t>reikia</w:t>
      </w:r>
      <w:r w:rsidRPr="001A0E65">
        <w:rPr>
          <w:spacing w:val="-4"/>
        </w:rPr>
        <w:t xml:space="preserve"> </w:t>
      </w:r>
      <w:r w:rsidRPr="001A0E65">
        <w:t>toliau</w:t>
      </w:r>
      <w:r w:rsidRPr="001A0E65">
        <w:rPr>
          <w:spacing w:val="-2"/>
        </w:rPr>
        <w:t xml:space="preserve"> </w:t>
      </w:r>
      <w:r w:rsidRPr="001A0E65">
        <w:t>vartoti</w:t>
      </w:r>
      <w:r w:rsidRPr="001A0E65">
        <w:rPr>
          <w:spacing w:val="-1"/>
        </w:rPr>
        <w:t xml:space="preserve"> </w:t>
      </w:r>
      <w:r w:rsidRPr="001A0E65">
        <w:t>kitą</w:t>
      </w:r>
      <w:r w:rsidRPr="001A0E65">
        <w:rPr>
          <w:spacing w:val="-2"/>
        </w:rPr>
        <w:t xml:space="preserve"> </w:t>
      </w:r>
      <w:r w:rsidRPr="001A0E65">
        <w:t>dozę</w:t>
      </w:r>
      <w:r w:rsidRPr="001A0E65">
        <w:rPr>
          <w:spacing w:val="-2"/>
        </w:rPr>
        <w:t xml:space="preserve"> </w:t>
      </w:r>
      <w:r w:rsidRPr="001A0E65">
        <w:t>kartą per parą, kaip rekomenduojama. Pacientui negalima tą pačią dieną vartoti dvigubos skirtos dozės norint kompensuoti praleistą dozę.</w:t>
      </w:r>
    </w:p>
    <w:p w14:paraId="45425605" w14:textId="77777777" w:rsidR="005A3085" w:rsidRPr="001A0E65" w:rsidRDefault="005A3085" w:rsidP="005A3D03">
      <w:pPr>
        <w:pStyle w:val="Pagrindinistekstas"/>
      </w:pPr>
    </w:p>
    <w:p w14:paraId="45425606" w14:textId="77777777" w:rsidR="005A3085" w:rsidRPr="001A0E65" w:rsidRDefault="000605AA" w:rsidP="00A02F61">
      <w:pPr>
        <w:rPr>
          <w:i/>
        </w:rPr>
      </w:pPr>
      <w:r w:rsidRPr="001A0E65">
        <w:rPr>
          <w:i/>
        </w:rPr>
        <w:t>Gydymo</w:t>
      </w:r>
      <w:r w:rsidRPr="001A0E65">
        <w:rPr>
          <w:i/>
          <w:spacing w:val="-5"/>
        </w:rPr>
        <w:t xml:space="preserve"> </w:t>
      </w:r>
      <w:r w:rsidRPr="001A0E65">
        <w:rPr>
          <w:i/>
        </w:rPr>
        <w:t>keitimas</w:t>
      </w:r>
      <w:r w:rsidRPr="001A0E65">
        <w:rPr>
          <w:i/>
          <w:spacing w:val="-4"/>
        </w:rPr>
        <w:t xml:space="preserve"> </w:t>
      </w:r>
      <w:r w:rsidRPr="001A0E65">
        <w:rPr>
          <w:i/>
        </w:rPr>
        <w:t>gydymu</w:t>
      </w:r>
      <w:r w:rsidRPr="001A0E65">
        <w:rPr>
          <w:i/>
          <w:spacing w:val="-4"/>
        </w:rPr>
        <w:t xml:space="preserve"> </w:t>
      </w:r>
      <w:proofErr w:type="spellStart"/>
      <w:r w:rsidRPr="001A0E65">
        <w:rPr>
          <w:i/>
        </w:rPr>
        <w:t>edoksabanu</w:t>
      </w:r>
      <w:proofErr w:type="spellEnd"/>
      <w:r w:rsidRPr="001A0E65">
        <w:rPr>
          <w:i/>
          <w:spacing w:val="-4"/>
        </w:rPr>
        <w:t xml:space="preserve"> </w:t>
      </w:r>
      <w:r w:rsidRPr="001A0E65">
        <w:rPr>
          <w:i/>
        </w:rPr>
        <w:t>ir</w:t>
      </w:r>
      <w:r w:rsidRPr="001A0E65">
        <w:rPr>
          <w:i/>
          <w:spacing w:val="-4"/>
        </w:rPr>
        <w:t xml:space="preserve"> </w:t>
      </w:r>
      <w:r w:rsidRPr="001A0E65">
        <w:rPr>
          <w:i/>
          <w:spacing w:val="-2"/>
        </w:rPr>
        <w:t>atvirkščiai</w:t>
      </w:r>
    </w:p>
    <w:p w14:paraId="45425607" w14:textId="2503C556" w:rsidR="005A3085" w:rsidRPr="001A0E65" w:rsidRDefault="000605AA" w:rsidP="00A02F61">
      <w:pPr>
        <w:pStyle w:val="Pagrindinistekstas"/>
      </w:pPr>
      <w:r w:rsidRPr="001A0E65">
        <w:t>Pacientams,</w:t>
      </w:r>
      <w:r w:rsidRPr="001A0E65">
        <w:rPr>
          <w:spacing w:val="-3"/>
        </w:rPr>
        <w:t xml:space="preserve"> </w:t>
      </w:r>
      <w:r w:rsidRPr="001A0E65">
        <w:t>kuriems</w:t>
      </w:r>
      <w:r w:rsidRPr="001A0E65">
        <w:rPr>
          <w:spacing w:val="-5"/>
        </w:rPr>
        <w:t xml:space="preserve"> </w:t>
      </w:r>
      <w:r w:rsidRPr="001A0E65">
        <w:t>yra</w:t>
      </w:r>
      <w:r w:rsidRPr="001A0E65">
        <w:rPr>
          <w:spacing w:val="-3"/>
        </w:rPr>
        <w:t xml:space="preserve"> </w:t>
      </w:r>
      <w:r w:rsidRPr="001A0E65">
        <w:t>VNPV</w:t>
      </w:r>
      <w:r w:rsidRPr="001A0E65">
        <w:rPr>
          <w:spacing w:val="-4"/>
        </w:rPr>
        <w:t xml:space="preserve"> </w:t>
      </w:r>
      <w:r w:rsidRPr="001A0E65">
        <w:t>ir</w:t>
      </w:r>
      <w:r w:rsidRPr="001A0E65">
        <w:rPr>
          <w:spacing w:val="-2"/>
        </w:rPr>
        <w:t xml:space="preserve"> </w:t>
      </w:r>
      <w:r w:rsidRPr="001A0E65">
        <w:t>VTE,</w:t>
      </w:r>
      <w:r w:rsidRPr="001A0E65">
        <w:rPr>
          <w:spacing w:val="-3"/>
        </w:rPr>
        <w:t xml:space="preserve"> </w:t>
      </w:r>
      <w:r w:rsidRPr="001A0E65">
        <w:t>svarbus</w:t>
      </w:r>
      <w:r w:rsidRPr="001A0E65">
        <w:rPr>
          <w:spacing w:val="-3"/>
        </w:rPr>
        <w:t xml:space="preserve"> </w:t>
      </w:r>
      <w:r w:rsidRPr="001A0E65">
        <w:t>tęstinis</w:t>
      </w:r>
      <w:r w:rsidRPr="001A0E65">
        <w:rPr>
          <w:spacing w:val="-3"/>
        </w:rPr>
        <w:t xml:space="preserve"> </w:t>
      </w:r>
      <w:r w:rsidRPr="001A0E65">
        <w:t>gydymas</w:t>
      </w:r>
      <w:r w:rsidRPr="001A0E65">
        <w:rPr>
          <w:spacing w:val="-3"/>
        </w:rPr>
        <w:t xml:space="preserve"> </w:t>
      </w:r>
      <w:r w:rsidRPr="001A0E65">
        <w:t>antikoaguliantais.</w:t>
      </w:r>
      <w:r w:rsidRPr="001A0E65">
        <w:rPr>
          <w:spacing w:val="-3"/>
        </w:rPr>
        <w:t xml:space="preserve"> </w:t>
      </w:r>
      <w:r w:rsidRPr="001A0E65">
        <w:t>Gali</w:t>
      </w:r>
      <w:r w:rsidRPr="001A0E65">
        <w:rPr>
          <w:spacing w:val="-2"/>
        </w:rPr>
        <w:t xml:space="preserve"> </w:t>
      </w:r>
      <w:r w:rsidRPr="001A0E65">
        <w:t xml:space="preserve">būti situacijų, </w:t>
      </w:r>
      <w:r w:rsidRPr="001A0E65">
        <w:lastRenderedPageBreak/>
        <w:t>dėl kurių gali reikėti keisti gydymą antikoaguliantais (2</w:t>
      </w:r>
      <w:r w:rsidR="00D300D7" w:rsidRPr="001A0E65">
        <w:t> </w:t>
      </w:r>
      <w:r w:rsidRPr="001A0E65">
        <w:t>lentelė).</w:t>
      </w:r>
    </w:p>
    <w:p w14:paraId="2B0FB3F9" w14:textId="77777777" w:rsidR="00693F13" w:rsidRPr="001A0E65" w:rsidRDefault="00693F13">
      <w:pPr>
        <w:pStyle w:val="Antrat2"/>
        <w:ind w:left="0"/>
      </w:pPr>
    </w:p>
    <w:p w14:paraId="45425609" w14:textId="178DFC6F" w:rsidR="005A3085" w:rsidRPr="001A0E65" w:rsidRDefault="000605AA" w:rsidP="00A02F61">
      <w:pPr>
        <w:pStyle w:val="Antrat2"/>
        <w:ind w:left="0"/>
      </w:pPr>
      <w:r w:rsidRPr="001A0E65">
        <w:t>2</w:t>
      </w:r>
      <w:r w:rsidR="00D300D7" w:rsidRPr="001A0E65">
        <w:rPr>
          <w:spacing w:val="-6"/>
        </w:rPr>
        <w:t> </w:t>
      </w:r>
      <w:r w:rsidRPr="001A0E65">
        <w:t>lentelė.</w:t>
      </w:r>
      <w:r w:rsidRPr="001A0E65">
        <w:rPr>
          <w:spacing w:val="-5"/>
        </w:rPr>
        <w:t xml:space="preserve"> </w:t>
      </w:r>
      <w:r w:rsidRPr="001A0E65">
        <w:t>VNPV</w:t>
      </w:r>
      <w:r w:rsidRPr="001A0E65">
        <w:rPr>
          <w:spacing w:val="-4"/>
        </w:rPr>
        <w:t xml:space="preserve"> </w:t>
      </w:r>
      <w:r w:rsidRPr="001A0E65">
        <w:t>ir</w:t>
      </w:r>
      <w:r w:rsidRPr="001A0E65">
        <w:rPr>
          <w:spacing w:val="-5"/>
        </w:rPr>
        <w:t xml:space="preserve"> </w:t>
      </w:r>
      <w:r w:rsidRPr="001A0E65">
        <w:t>VTE</w:t>
      </w:r>
      <w:r w:rsidRPr="001A0E65">
        <w:rPr>
          <w:spacing w:val="-4"/>
        </w:rPr>
        <w:t xml:space="preserve"> </w:t>
      </w:r>
      <w:r w:rsidRPr="001A0E65">
        <w:t>(GVT</w:t>
      </w:r>
      <w:r w:rsidRPr="001A0E65">
        <w:rPr>
          <w:spacing w:val="-7"/>
        </w:rPr>
        <w:t xml:space="preserve"> </w:t>
      </w:r>
      <w:r w:rsidRPr="001A0E65">
        <w:t>ir</w:t>
      </w:r>
      <w:r w:rsidRPr="001A0E65">
        <w:rPr>
          <w:spacing w:val="-3"/>
        </w:rPr>
        <w:t xml:space="preserve"> </w:t>
      </w:r>
      <w:r w:rsidRPr="001A0E65">
        <w:t>PE)</w:t>
      </w:r>
      <w:r w:rsidRPr="001A0E65">
        <w:rPr>
          <w:spacing w:val="-2"/>
        </w:rPr>
        <w:t xml:space="preserve"> </w:t>
      </w:r>
      <w:r w:rsidRPr="001A0E65">
        <w:t>gydymo</w:t>
      </w:r>
      <w:r w:rsidRPr="001A0E65">
        <w:rPr>
          <w:spacing w:val="-3"/>
        </w:rPr>
        <w:t xml:space="preserve"> </w:t>
      </w:r>
      <w:r w:rsidRPr="001A0E65">
        <w:t>antikoaguliantais</w:t>
      </w:r>
      <w:r w:rsidRPr="001A0E65">
        <w:rPr>
          <w:spacing w:val="-3"/>
        </w:rPr>
        <w:t xml:space="preserve"> </w:t>
      </w:r>
      <w:r w:rsidRPr="001A0E65">
        <w:rPr>
          <w:spacing w:val="-2"/>
        </w:rPr>
        <w:t>keitimas</w:t>
      </w:r>
    </w:p>
    <w:tbl>
      <w:tblPr>
        <w:tblW w:w="8955" w:type="dxa"/>
        <w:tblInd w:w="2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04"/>
        <w:gridCol w:w="1958"/>
        <w:gridCol w:w="4593"/>
      </w:tblGrid>
      <w:tr w:rsidR="00850223" w:rsidRPr="001A0E65" w14:paraId="4542560B" w14:textId="77777777" w:rsidTr="00850223">
        <w:trPr>
          <w:trHeight w:val="493"/>
        </w:trPr>
        <w:tc>
          <w:tcPr>
            <w:tcW w:w="8955" w:type="dxa"/>
            <w:gridSpan w:val="3"/>
            <w:shd w:val="clear" w:color="auto" w:fill="D9D9D9"/>
          </w:tcPr>
          <w:p w14:paraId="4542560A" w14:textId="599E2E83" w:rsidR="00850223" w:rsidRPr="001A0E65" w:rsidRDefault="00850223" w:rsidP="00A02F61">
            <w:pPr>
              <w:pStyle w:val="TableParagraph"/>
              <w:spacing w:before="0"/>
              <w:jc w:val="center"/>
              <w:rPr>
                <w:b/>
              </w:rPr>
            </w:pPr>
            <w:r w:rsidRPr="001A0E65">
              <w:rPr>
                <w:b/>
              </w:rPr>
              <w:t>Gydymo</w:t>
            </w:r>
            <w:r w:rsidRPr="001A0E65">
              <w:rPr>
                <w:b/>
                <w:spacing w:val="-7"/>
              </w:rPr>
              <w:t xml:space="preserve"> </w:t>
            </w:r>
            <w:r w:rsidRPr="001A0E65">
              <w:rPr>
                <w:b/>
              </w:rPr>
              <w:t>keitimas</w:t>
            </w:r>
            <w:r w:rsidRPr="001A0E65">
              <w:rPr>
                <w:b/>
                <w:spacing w:val="-6"/>
              </w:rPr>
              <w:t xml:space="preserve"> </w:t>
            </w:r>
            <w:r w:rsidRPr="001A0E65">
              <w:rPr>
                <w:b/>
              </w:rPr>
              <w:t>gydymu</w:t>
            </w:r>
            <w:r w:rsidRPr="001A0E65">
              <w:rPr>
                <w:b/>
                <w:spacing w:val="-6"/>
              </w:rPr>
              <w:t xml:space="preserve"> </w:t>
            </w:r>
            <w:proofErr w:type="spellStart"/>
            <w:r w:rsidRPr="001A0E65">
              <w:rPr>
                <w:b/>
                <w:spacing w:val="-2"/>
              </w:rPr>
              <w:t>edoksabanu</w:t>
            </w:r>
            <w:proofErr w:type="spellEnd"/>
          </w:p>
        </w:tc>
      </w:tr>
      <w:tr w:rsidR="005A3085" w:rsidRPr="001A0E65" w14:paraId="4542560F" w14:textId="77777777" w:rsidTr="00850223">
        <w:trPr>
          <w:trHeight w:val="371"/>
        </w:trPr>
        <w:tc>
          <w:tcPr>
            <w:tcW w:w="2404" w:type="dxa"/>
          </w:tcPr>
          <w:p w14:paraId="4542560C" w14:textId="77777777" w:rsidR="005A3085" w:rsidRPr="001A0E65" w:rsidRDefault="000605AA" w:rsidP="00A02F61">
            <w:pPr>
              <w:pStyle w:val="TableParagraph"/>
              <w:spacing w:before="0"/>
              <w:rPr>
                <w:b/>
              </w:rPr>
            </w:pPr>
            <w:r w:rsidRPr="001A0E65">
              <w:rPr>
                <w:b/>
              </w:rPr>
              <w:t>Keičiamas</w:t>
            </w:r>
            <w:r w:rsidRPr="001A0E65">
              <w:rPr>
                <w:b/>
                <w:spacing w:val="-5"/>
              </w:rPr>
              <w:t xml:space="preserve"> iš</w:t>
            </w:r>
          </w:p>
        </w:tc>
        <w:tc>
          <w:tcPr>
            <w:tcW w:w="1958" w:type="dxa"/>
          </w:tcPr>
          <w:p w14:paraId="4542560D" w14:textId="77777777" w:rsidR="005A3085" w:rsidRPr="001A0E65" w:rsidRDefault="000605AA" w:rsidP="00A02F61">
            <w:pPr>
              <w:pStyle w:val="TableParagraph"/>
              <w:spacing w:before="0"/>
              <w:jc w:val="center"/>
              <w:rPr>
                <w:b/>
              </w:rPr>
            </w:pPr>
            <w:r w:rsidRPr="001A0E65">
              <w:rPr>
                <w:b/>
              </w:rPr>
              <w:t>Keičiamas</w:t>
            </w:r>
            <w:r w:rsidRPr="001A0E65">
              <w:rPr>
                <w:b/>
                <w:spacing w:val="-5"/>
              </w:rPr>
              <w:t xml:space="preserve"> </w:t>
            </w:r>
            <w:r w:rsidRPr="001A0E65">
              <w:rPr>
                <w:b/>
                <w:spacing w:val="-10"/>
              </w:rPr>
              <w:t>į</w:t>
            </w:r>
          </w:p>
        </w:tc>
        <w:tc>
          <w:tcPr>
            <w:tcW w:w="4593" w:type="dxa"/>
          </w:tcPr>
          <w:p w14:paraId="4542560E" w14:textId="77777777" w:rsidR="005A3085" w:rsidRPr="001A0E65" w:rsidRDefault="000605AA" w:rsidP="00A02F61">
            <w:pPr>
              <w:pStyle w:val="TableParagraph"/>
              <w:spacing w:before="0"/>
              <w:jc w:val="center"/>
              <w:rPr>
                <w:b/>
              </w:rPr>
            </w:pPr>
            <w:r w:rsidRPr="001A0E65">
              <w:rPr>
                <w:b/>
                <w:spacing w:val="-2"/>
              </w:rPr>
              <w:t>Rekomendacija</w:t>
            </w:r>
          </w:p>
        </w:tc>
      </w:tr>
      <w:tr w:rsidR="005A3085" w:rsidRPr="001A0E65" w14:paraId="45425614" w14:textId="77777777" w:rsidTr="00850223">
        <w:trPr>
          <w:trHeight w:val="760"/>
        </w:trPr>
        <w:tc>
          <w:tcPr>
            <w:tcW w:w="2404" w:type="dxa"/>
          </w:tcPr>
          <w:p w14:paraId="45425610" w14:textId="77777777" w:rsidR="005A3085" w:rsidRPr="001A0E65" w:rsidRDefault="000605AA" w:rsidP="00850223">
            <w:pPr>
              <w:pStyle w:val="TableParagraph"/>
              <w:spacing w:before="0"/>
            </w:pPr>
            <w:r w:rsidRPr="001A0E65">
              <w:t>Vitamino</w:t>
            </w:r>
            <w:r w:rsidRPr="001A0E65">
              <w:rPr>
                <w:spacing w:val="-14"/>
              </w:rPr>
              <w:t xml:space="preserve"> </w:t>
            </w:r>
            <w:r w:rsidRPr="001A0E65">
              <w:t>K</w:t>
            </w:r>
            <w:r w:rsidRPr="001A0E65">
              <w:rPr>
                <w:spacing w:val="-14"/>
              </w:rPr>
              <w:t xml:space="preserve"> </w:t>
            </w:r>
            <w:r w:rsidRPr="001A0E65">
              <w:t xml:space="preserve">antagonistas </w:t>
            </w:r>
            <w:r w:rsidRPr="001A0E65">
              <w:rPr>
                <w:spacing w:val="-2"/>
              </w:rPr>
              <w:t>(VKA)</w:t>
            </w:r>
          </w:p>
        </w:tc>
        <w:tc>
          <w:tcPr>
            <w:tcW w:w="1958" w:type="dxa"/>
          </w:tcPr>
          <w:p w14:paraId="45425611" w14:textId="77777777" w:rsidR="005A3085" w:rsidRPr="001A0E65" w:rsidRDefault="000605AA" w:rsidP="00A02F61">
            <w:pPr>
              <w:pStyle w:val="TableParagraph"/>
              <w:spacing w:before="0"/>
              <w:jc w:val="center"/>
            </w:pPr>
            <w:proofErr w:type="spellStart"/>
            <w:r w:rsidRPr="001A0E65">
              <w:rPr>
                <w:spacing w:val="-2"/>
              </w:rPr>
              <w:t>Edoksabanas</w:t>
            </w:r>
            <w:proofErr w:type="spellEnd"/>
          </w:p>
        </w:tc>
        <w:tc>
          <w:tcPr>
            <w:tcW w:w="4593" w:type="dxa"/>
          </w:tcPr>
          <w:p w14:paraId="45425612" w14:textId="77777777" w:rsidR="005A3085" w:rsidRPr="001A0E65" w:rsidRDefault="000605AA" w:rsidP="00A02F61">
            <w:pPr>
              <w:pStyle w:val="TableParagraph"/>
              <w:spacing w:before="0"/>
            </w:pPr>
            <w:r w:rsidRPr="001A0E65">
              <w:t>Nutraukti</w:t>
            </w:r>
            <w:r w:rsidRPr="001A0E65">
              <w:rPr>
                <w:spacing w:val="-3"/>
              </w:rPr>
              <w:t xml:space="preserve"> </w:t>
            </w:r>
            <w:r w:rsidRPr="001A0E65">
              <w:t>VKA</w:t>
            </w:r>
            <w:r w:rsidRPr="001A0E65">
              <w:rPr>
                <w:spacing w:val="-5"/>
              </w:rPr>
              <w:t xml:space="preserve"> </w:t>
            </w:r>
            <w:r w:rsidRPr="001A0E65">
              <w:t>vartojimą</w:t>
            </w:r>
            <w:r w:rsidRPr="001A0E65">
              <w:rPr>
                <w:spacing w:val="-6"/>
              </w:rPr>
              <w:t xml:space="preserve"> </w:t>
            </w:r>
            <w:r w:rsidRPr="001A0E65">
              <w:t>ir</w:t>
            </w:r>
            <w:r w:rsidRPr="001A0E65">
              <w:rPr>
                <w:spacing w:val="-3"/>
              </w:rPr>
              <w:t xml:space="preserve"> </w:t>
            </w:r>
            <w:r w:rsidRPr="001A0E65">
              <w:t>pradėti</w:t>
            </w:r>
            <w:r w:rsidRPr="001A0E65">
              <w:rPr>
                <w:spacing w:val="-2"/>
              </w:rPr>
              <w:t xml:space="preserve"> vartoti</w:t>
            </w:r>
          </w:p>
          <w:p w14:paraId="45425613" w14:textId="04DD8C31" w:rsidR="005A3085" w:rsidRPr="001A0E65" w:rsidRDefault="000605AA" w:rsidP="00A02F61">
            <w:pPr>
              <w:pStyle w:val="TableParagraph"/>
              <w:spacing w:before="0"/>
            </w:pPr>
            <w:proofErr w:type="spellStart"/>
            <w:r w:rsidRPr="001A0E65">
              <w:t>edoksabaną</w:t>
            </w:r>
            <w:proofErr w:type="spellEnd"/>
            <w:r w:rsidRPr="001A0E65">
              <w:t>,</w:t>
            </w:r>
            <w:r w:rsidRPr="001A0E65">
              <w:rPr>
                <w:spacing w:val="-13"/>
              </w:rPr>
              <w:t xml:space="preserve"> </w:t>
            </w:r>
            <w:r w:rsidRPr="001A0E65">
              <w:t>kai</w:t>
            </w:r>
            <w:r w:rsidRPr="001A0E65">
              <w:rPr>
                <w:spacing w:val="-10"/>
              </w:rPr>
              <w:t xml:space="preserve"> </w:t>
            </w:r>
            <w:r w:rsidRPr="001A0E65">
              <w:t>tarptautinis</w:t>
            </w:r>
            <w:r w:rsidRPr="001A0E65">
              <w:rPr>
                <w:spacing w:val="-12"/>
              </w:rPr>
              <w:t xml:space="preserve"> </w:t>
            </w:r>
            <w:r w:rsidRPr="001A0E65">
              <w:t>normalizuotas santykis (TNS) yra ≤</w:t>
            </w:r>
            <w:r w:rsidR="00937740" w:rsidRPr="001A0E65">
              <w:t> </w:t>
            </w:r>
            <w:r w:rsidRPr="001A0E65">
              <w:t>2,5.</w:t>
            </w:r>
          </w:p>
        </w:tc>
      </w:tr>
      <w:tr w:rsidR="005A3085" w:rsidRPr="001A0E65" w14:paraId="45425618" w14:textId="77777777" w:rsidTr="00850223">
        <w:trPr>
          <w:trHeight w:val="255"/>
        </w:trPr>
        <w:tc>
          <w:tcPr>
            <w:tcW w:w="2404" w:type="dxa"/>
            <w:tcBorders>
              <w:bottom w:val="nil"/>
            </w:tcBorders>
          </w:tcPr>
          <w:p w14:paraId="45425615" w14:textId="77777777" w:rsidR="005A3085" w:rsidRPr="001A0E65" w:rsidRDefault="000605AA" w:rsidP="00A02F61">
            <w:pPr>
              <w:pStyle w:val="TableParagraph"/>
              <w:spacing w:before="0"/>
            </w:pPr>
            <w:r w:rsidRPr="001A0E65">
              <w:rPr>
                <w:spacing w:val="-2"/>
              </w:rPr>
              <w:t>Geriamieji</w:t>
            </w:r>
          </w:p>
        </w:tc>
        <w:tc>
          <w:tcPr>
            <w:tcW w:w="1958" w:type="dxa"/>
            <w:tcBorders>
              <w:bottom w:val="nil"/>
            </w:tcBorders>
          </w:tcPr>
          <w:p w14:paraId="45425616" w14:textId="77777777" w:rsidR="005A3085" w:rsidRPr="001A0E65" w:rsidRDefault="005A3085" w:rsidP="005A3D03">
            <w:pPr>
              <w:pStyle w:val="TableParagraph"/>
              <w:spacing w:before="0"/>
              <w:rPr>
                <w:sz w:val="18"/>
              </w:rPr>
            </w:pPr>
          </w:p>
        </w:tc>
        <w:tc>
          <w:tcPr>
            <w:tcW w:w="4593" w:type="dxa"/>
            <w:tcBorders>
              <w:bottom w:val="nil"/>
            </w:tcBorders>
          </w:tcPr>
          <w:p w14:paraId="45425617" w14:textId="77777777" w:rsidR="005A3085" w:rsidRPr="001A0E65" w:rsidRDefault="005A3085" w:rsidP="005A3D03">
            <w:pPr>
              <w:pStyle w:val="TableParagraph"/>
              <w:spacing w:before="0"/>
              <w:rPr>
                <w:sz w:val="18"/>
              </w:rPr>
            </w:pPr>
          </w:p>
        </w:tc>
      </w:tr>
      <w:tr w:rsidR="005A3085" w:rsidRPr="001A0E65" w14:paraId="4542561F" w14:textId="77777777" w:rsidTr="00850223">
        <w:trPr>
          <w:trHeight w:val="793"/>
        </w:trPr>
        <w:tc>
          <w:tcPr>
            <w:tcW w:w="2404" w:type="dxa"/>
            <w:tcBorders>
              <w:top w:val="nil"/>
              <w:bottom w:val="nil"/>
            </w:tcBorders>
          </w:tcPr>
          <w:p w14:paraId="5DACE663" w14:textId="41BC38E4" w:rsidR="00F822AF" w:rsidRPr="001A0E65" w:rsidRDefault="000605AA" w:rsidP="00F822AF">
            <w:pPr>
              <w:pStyle w:val="TableParagraph"/>
              <w:spacing w:before="0"/>
            </w:pPr>
            <w:r w:rsidRPr="001A0E65">
              <w:rPr>
                <w:spacing w:val="-2"/>
              </w:rPr>
              <w:t xml:space="preserve">antikoaguliantai, </w:t>
            </w:r>
            <w:r w:rsidRPr="001A0E65">
              <w:t>išskyrus VKA</w:t>
            </w:r>
          </w:p>
          <w:p w14:paraId="4542561A" w14:textId="77777777" w:rsidR="005A3085" w:rsidRPr="001A0E65" w:rsidRDefault="000605AA" w:rsidP="00432074">
            <w:pPr>
              <w:pStyle w:val="TableParagraph"/>
              <w:tabs>
                <w:tab w:val="left" w:pos="448"/>
              </w:tabs>
              <w:spacing w:before="0"/>
            </w:pPr>
            <w:proofErr w:type="spellStart"/>
            <w:r w:rsidRPr="001A0E65">
              <w:rPr>
                <w:spacing w:val="-2"/>
              </w:rPr>
              <w:t>dabigatranas</w:t>
            </w:r>
            <w:proofErr w:type="spellEnd"/>
            <w:r w:rsidRPr="001A0E65">
              <w:rPr>
                <w:spacing w:val="-2"/>
              </w:rPr>
              <w:t>,</w:t>
            </w:r>
          </w:p>
        </w:tc>
        <w:tc>
          <w:tcPr>
            <w:tcW w:w="1958" w:type="dxa"/>
            <w:tcBorders>
              <w:top w:val="nil"/>
              <w:bottom w:val="nil"/>
            </w:tcBorders>
          </w:tcPr>
          <w:p w14:paraId="4542561B" w14:textId="77777777" w:rsidR="005A3085" w:rsidRPr="001A0E65" w:rsidRDefault="005A3085" w:rsidP="00A02F61">
            <w:pPr>
              <w:pStyle w:val="TableParagraph"/>
              <w:spacing w:before="0"/>
              <w:rPr>
                <w:b/>
              </w:rPr>
            </w:pPr>
          </w:p>
          <w:p w14:paraId="4542561C" w14:textId="77777777" w:rsidR="005A3085" w:rsidRPr="001A0E65" w:rsidRDefault="000605AA" w:rsidP="00A02F61">
            <w:pPr>
              <w:pStyle w:val="TableParagraph"/>
              <w:spacing w:before="0"/>
              <w:jc w:val="center"/>
            </w:pPr>
            <w:proofErr w:type="spellStart"/>
            <w:r w:rsidRPr="001A0E65">
              <w:rPr>
                <w:spacing w:val="-2"/>
              </w:rPr>
              <w:t>Edoksabanas</w:t>
            </w:r>
            <w:proofErr w:type="spellEnd"/>
          </w:p>
        </w:tc>
        <w:tc>
          <w:tcPr>
            <w:tcW w:w="4593" w:type="dxa"/>
            <w:tcBorders>
              <w:top w:val="nil"/>
              <w:bottom w:val="nil"/>
            </w:tcBorders>
          </w:tcPr>
          <w:p w14:paraId="4542561D" w14:textId="4257F7B0" w:rsidR="005A3085" w:rsidRPr="001A0E65" w:rsidRDefault="000605AA" w:rsidP="00A02F61">
            <w:pPr>
              <w:pStyle w:val="TableParagraph"/>
              <w:spacing w:before="0"/>
            </w:pPr>
            <w:r w:rsidRPr="001A0E65">
              <w:t xml:space="preserve">Nutraukti </w:t>
            </w:r>
            <w:proofErr w:type="spellStart"/>
            <w:r w:rsidRPr="001A0E65">
              <w:t>dabigatrano</w:t>
            </w:r>
            <w:proofErr w:type="spellEnd"/>
            <w:r w:rsidRPr="001A0E65">
              <w:t xml:space="preserve">, </w:t>
            </w:r>
            <w:proofErr w:type="spellStart"/>
            <w:r w:rsidRPr="001A0E65">
              <w:t>rivaroksabano</w:t>
            </w:r>
            <w:proofErr w:type="spellEnd"/>
            <w:r w:rsidRPr="001A0E65">
              <w:t xml:space="preserve"> ar </w:t>
            </w:r>
            <w:proofErr w:type="spellStart"/>
            <w:r w:rsidRPr="001A0E65">
              <w:t>apiksabano</w:t>
            </w:r>
            <w:proofErr w:type="spellEnd"/>
            <w:r w:rsidRPr="001A0E65">
              <w:rPr>
                <w:spacing w:val="-6"/>
              </w:rPr>
              <w:t xml:space="preserve"> </w:t>
            </w:r>
            <w:r w:rsidRPr="001A0E65">
              <w:t>vartojimą</w:t>
            </w:r>
            <w:r w:rsidRPr="001A0E65">
              <w:rPr>
                <w:spacing w:val="-8"/>
              </w:rPr>
              <w:t xml:space="preserve"> </w:t>
            </w:r>
            <w:r w:rsidRPr="001A0E65">
              <w:t>ir</w:t>
            </w:r>
            <w:r w:rsidRPr="001A0E65">
              <w:rPr>
                <w:spacing w:val="-8"/>
              </w:rPr>
              <w:t xml:space="preserve"> </w:t>
            </w:r>
            <w:r w:rsidRPr="001A0E65">
              <w:t>pradėti</w:t>
            </w:r>
            <w:r w:rsidRPr="001A0E65">
              <w:rPr>
                <w:spacing w:val="-5"/>
              </w:rPr>
              <w:t xml:space="preserve"> </w:t>
            </w:r>
            <w:r w:rsidRPr="001A0E65">
              <w:t>vartoti</w:t>
            </w:r>
            <w:r w:rsidRPr="001A0E65">
              <w:rPr>
                <w:spacing w:val="-8"/>
              </w:rPr>
              <w:t xml:space="preserve"> </w:t>
            </w:r>
            <w:proofErr w:type="spellStart"/>
            <w:r w:rsidRPr="001A0E65">
              <w:t>edoksaban</w:t>
            </w:r>
            <w:r w:rsidR="001E02C4" w:rsidRPr="001A0E65">
              <w:t>o</w:t>
            </w:r>
            <w:proofErr w:type="spellEnd"/>
          </w:p>
          <w:p w14:paraId="4542561E" w14:textId="77777777" w:rsidR="005A3085" w:rsidRPr="001A0E65" w:rsidRDefault="000605AA" w:rsidP="00A02F61">
            <w:pPr>
              <w:pStyle w:val="TableParagraph"/>
              <w:spacing w:before="0"/>
            </w:pPr>
            <w:r w:rsidRPr="001A0E65">
              <w:t>kitos</w:t>
            </w:r>
            <w:r w:rsidRPr="001A0E65">
              <w:rPr>
                <w:spacing w:val="-5"/>
              </w:rPr>
              <w:t xml:space="preserve"> </w:t>
            </w:r>
            <w:r w:rsidRPr="001A0E65">
              <w:t>geriamojo</w:t>
            </w:r>
            <w:r w:rsidRPr="001A0E65">
              <w:rPr>
                <w:spacing w:val="-8"/>
              </w:rPr>
              <w:t xml:space="preserve"> </w:t>
            </w:r>
            <w:r w:rsidRPr="001A0E65">
              <w:t>antikoagulianto</w:t>
            </w:r>
            <w:r w:rsidRPr="001A0E65">
              <w:rPr>
                <w:spacing w:val="-5"/>
              </w:rPr>
              <w:t xml:space="preserve"> </w:t>
            </w:r>
            <w:r w:rsidRPr="001A0E65">
              <w:t>dozės</w:t>
            </w:r>
            <w:r w:rsidRPr="001A0E65">
              <w:rPr>
                <w:spacing w:val="-4"/>
              </w:rPr>
              <w:t xml:space="preserve"> </w:t>
            </w:r>
            <w:r w:rsidRPr="001A0E65">
              <w:rPr>
                <w:spacing w:val="-2"/>
              </w:rPr>
              <w:t>vartojimo</w:t>
            </w:r>
          </w:p>
        </w:tc>
      </w:tr>
      <w:tr w:rsidR="005A3085" w:rsidRPr="001A0E65" w14:paraId="45425623" w14:textId="77777777" w:rsidTr="00850223">
        <w:trPr>
          <w:trHeight w:val="176"/>
        </w:trPr>
        <w:tc>
          <w:tcPr>
            <w:tcW w:w="2404" w:type="dxa"/>
            <w:tcBorders>
              <w:top w:val="nil"/>
              <w:bottom w:val="nil"/>
            </w:tcBorders>
          </w:tcPr>
          <w:p w14:paraId="45425620" w14:textId="77777777" w:rsidR="005A3085" w:rsidRPr="001A0E65" w:rsidRDefault="000605AA" w:rsidP="00432074">
            <w:pPr>
              <w:pStyle w:val="TableParagraph"/>
              <w:tabs>
                <w:tab w:val="left" w:pos="448"/>
              </w:tabs>
              <w:spacing w:before="0"/>
            </w:pPr>
            <w:proofErr w:type="spellStart"/>
            <w:r w:rsidRPr="001A0E65">
              <w:rPr>
                <w:spacing w:val="-2"/>
              </w:rPr>
              <w:t>rivaroksabanas</w:t>
            </w:r>
            <w:proofErr w:type="spellEnd"/>
            <w:r w:rsidRPr="001A0E65">
              <w:rPr>
                <w:spacing w:val="-2"/>
              </w:rPr>
              <w:t>,</w:t>
            </w:r>
          </w:p>
        </w:tc>
        <w:tc>
          <w:tcPr>
            <w:tcW w:w="1958" w:type="dxa"/>
            <w:tcBorders>
              <w:top w:val="nil"/>
              <w:bottom w:val="nil"/>
            </w:tcBorders>
          </w:tcPr>
          <w:p w14:paraId="45425621" w14:textId="77777777" w:rsidR="005A3085" w:rsidRPr="001A0E65" w:rsidRDefault="005A3085" w:rsidP="005A3D03">
            <w:pPr>
              <w:pStyle w:val="TableParagraph"/>
              <w:spacing w:before="0"/>
              <w:rPr>
                <w:sz w:val="20"/>
              </w:rPr>
            </w:pPr>
          </w:p>
        </w:tc>
        <w:tc>
          <w:tcPr>
            <w:tcW w:w="4593" w:type="dxa"/>
            <w:tcBorders>
              <w:top w:val="nil"/>
              <w:bottom w:val="nil"/>
            </w:tcBorders>
          </w:tcPr>
          <w:p w14:paraId="45425622" w14:textId="33ED3607" w:rsidR="005A3085" w:rsidRPr="001A0E65" w:rsidRDefault="000605AA" w:rsidP="00A02F61">
            <w:pPr>
              <w:pStyle w:val="TableParagraph"/>
              <w:spacing w:before="0"/>
            </w:pPr>
            <w:r w:rsidRPr="001A0E65">
              <w:t>metu</w:t>
            </w:r>
            <w:r w:rsidRPr="001A0E65">
              <w:rPr>
                <w:spacing w:val="-2"/>
              </w:rPr>
              <w:t xml:space="preserve"> </w:t>
            </w:r>
            <w:r w:rsidRPr="001A0E65">
              <w:t>(žr.</w:t>
            </w:r>
            <w:r w:rsidRPr="001A0E65">
              <w:rPr>
                <w:spacing w:val="-2"/>
              </w:rPr>
              <w:t xml:space="preserve"> </w:t>
            </w:r>
            <w:r w:rsidRPr="001A0E65">
              <w:t>5.1</w:t>
            </w:r>
            <w:r w:rsidR="00350346" w:rsidRPr="001A0E65">
              <w:rPr>
                <w:spacing w:val="-1"/>
              </w:rPr>
              <w:t> </w:t>
            </w:r>
            <w:r w:rsidRPr="001A0E65">
              <w:rPr>
                <w:spacing w:val="-2"/>
              </w:rPr>
              <w:t>skyrių).</w:t>
            </w:r>
          </w:p>
        </w:tc>
      </w:tr>
      <w:tr w:rsidR="005A3085" w:rsidRPr="001A0E65" w14:paraId="45425627" w14:textId="77777777" w:rsidTr="00850223">
        <w:trPr>
          <w:trHeight w:val="285"/>
        </w:trPr>
        <w:tc>
          <w:tcPr>
            <w:tcW w:w="2404" w:type="dxa"/>
            <w:tcBorders>
              <w:top w:val="nil"/>
            </w:tcBorders>
          </w:tcPr>
          <w:p w14:paraId="45425624" w14:textId="77777777" w:rsidR="005A3085" w:rsidRPr="001A0E65" w:rsidRDefault="000605AA" w:rsidP="00432074">
            <w:pPr>
              <w:pStyle w:val="TableParagraph"/>
              <w:tabs>
                <w:tab w:val="left" w:pos="448"/>
              </w:tabs>
              <w:spacing w:before="0"/>
            </w:pPr>
            <w:proofErr w:type="spellStart"/>
            <w:r w:rsidRPr="001A0E65">
              <w:rPr>
                <w:spacing w:val="-2"/>
              </w:rPr>
              <w:t>apiksabanas</w:t>
            </w:r>
            <w:proofErr w:type="spellEnd"/>
            <w:r w:rsidRPr="001A0E65">
              <w:rPr>
                <w:spacing w:val="-2"/>
              </w:rPr>
              <w:t>.</w:t>
            </w:r>
          </w:p>
        </w:tc>
        <w:tc>
          <w:tcPr>
            <w:tcW w:w="1958" w:type="dxa"/>
            <w:tcBorders>
              <w:top w:val="nil"/>
            </w:tcBorders>
          </w:tcPr>
          <w:p w14:paraId="45425625" w14:textId="77777777" w:rsidR="005A3085" w:rsidRPr="001A0E65" w:rsidRDefault="005A3085" w:rsidP="005A3D03">
            <w:pPr>
              <w:pStyle w:val="TableParagraph"/>
              <w:spacing w:before="0"/>
              <w:rPr>
                <w:sz w:val="20"/>
              </w:rPr>
            </w:pPr>
          </w:p>
        </w:tc>
        <w:tc>
          <w:tcPr>
            <w:tcW w:w="4593" w:type="dxa"/>
            <w:tcBorders>
              <w:top w:val="nil"/>
            </w:tcBorders>
          </w:tcPr>
          <w:p w14:paraId="45425626" w14:textId="77777777" w:rsidR="005A3085" w:rsidRPr="001A0E65" w:rsidRDefault="005A3085" w:rsidP="005A3D03">
            <w:pPr>
              <w:pStyle w:val="TableParagraph"/>
              <w:spacing w:before="0"/>
              <w:rPr>
                <w:sz w:val="20"/>
              </w:rPr>
            </w:pPr>
          </w:p>
        </w:tc>
      </w:tr>
      <w:tr w:rsidR="005A3085" w:rsidRPr="001A0E65" w14:paraId="45425638" w14:textId="77777777" w:rsidTr="00850223">
        <w:trPr>
          <w:trHeight w:val="2277"/>
        </w:trPr>
        <w:tc>
          <w:tcPr>
            <w:tcW w:w="2404" w:type="dxa"/>
            <w:vMerge w:val="restart"/>
            <w:vAlign w:val="center"/>
          </w:tcPr>
          <w:p w14:paraId="4542562D" w14:textId="77777777" w:rsidR="005A3085" w:rsidRPr="001A0E65" w:rsidRDefault="000605AA" w:rsidP="00350346">
            <w:pPr>
              <w:pStyle w:val="TableParagraph"/>
              <w:spacing w:before="0"/>
            </w:pPr>
            <w:proofErr w:type="spellStart"/>
            <w:r w:rsidRPr="001A0E65">
              <w:rPr>
                <w:spacing w:val="-2"/>
              </w:rPr>
              <w:t>Parenteriniai</w:t>
            </w:r>
            <w:proofErr w:type="spellEnd"/>
            <w:r w:rsidRPr="001A0E65">
              <w:rPr>
                <w:spacing w:val="-2"/>
              </w:rPr>
              <w:t xml:space="preserve"> antikoaguliantai</w:t>
            </w:r>
          </w:p>
        </w:tc>
        <w:tc>
          <w:tcPr>
            <w:tcW w:w="1958" w:type="dxa"/>
            <w:vMerge w:val="restart"/>
            <w:vAlign w:val="center"/>
          </w:tcPr>
          <w:p w14:paraId="45425633" w14:textId="77777777" w:rsidR="005A3085" w:rsidRPr="001A0E65" w:rsidRDefault="000605AA" w:rsidP="00350346">
            <w:pPr>
              <w:pStyle w:val="TableParagraph"/>
              <w:spacing w:before="0"/>
              <w:jc w:val="center"/>
            </w:pPr>
            <w:proofErr w:type="spellStart"/>
            <w:r w:rsidRPr="001A0E65">
              <w:rPr>
                <w:spacing w:val="-2"/>
              </w:rPr>
              <w:t>Edoksabanas</w:t>
            </w:r>
            <w:proofErr w:type="spellEnd"/>
          </w:p>
        </w:tc>
        <w:tc>
          <w:tcPr>
            <w:tcW w:w="4593" w:type="dxa"/>
          </w:tcPr>
          <w:p w14:paraId="45425634" w14:textId="77777777" w:rsidR="005A3085" w:rsidRPr="001A0E65" w:rsidRDefault="000605AA" w:rsidP="00A02F61">
            <w:pPr>
              <w:pStyle w:val="TableParagraph"/>
              <w:spacing w:before="0"/>
            </w:pPr>
            <w:r w:rsidRPr="001A0E65">
              <w:t>Šių</w:t>
            </w:r>
            <w:r w:rsidRPr="001A0E65">
              <w:rPr>
                <w:spacing w:val="-7"/>
              </w:rPr>
              <w:t xml:space="preserve"> </w:t>
            </w:r>
            <w:r w:rsidRPr="001A0E65">
              <w:t>vaistinių</w:t>
            </w:r>
            <w:r w:rsidRPr="001A0E65">
              <w:rPr>
                <w:spacing w:val="-7"/>
              </w:rPr>
              <w:t xml:space="preserve"> </w:t>
            </w:r>
            <w:r w:rsidRPr="001A0E65">
              <w:t>preparatų</w:t>
            </w:r>
            <w:r w:rsidRPr="001A0E65">
              <w:rPr>
                <w:spacing w:val="-7"/>
              </w:rPr>
              <w:t xml:space="preserve"> </w:t>
            </w:r>
            <w:r w:rsidRPr="001A0E65">
              <w:t>negalima</w:t>
            </w:r>
            <w:r w:rsidRPr="001A0E65">
              <w:rPr>
                <w:spacing w:val="-9"/>
              </w:rPr>
              <w:t xml:space="preserve"> </w:t>
            </w:r>
            <w:r w:rsidRPr="001A0E65">
              <w:t>vartoti</w:t>
            </w:r>
            <w:r w:rsidRPr="001A0E65">
              <w:rPr>
                <w:spacing w:val="-7"/>
              </w:rPr>
              <w:t xml:space="preserve"> </w:t>
            </w:r>
            <w:r w:rsidRPr="001A0E65">
              <w:t xml:space="preserve">vienu </w:t>
            </w:r>
            <w:r w:rsidRPr="001A0E65">
              <w:rPr>
                <w:spacing w:val="-2"/>
              </w:rPr>
              <w:t>metu.</w:t>
            </w:r>
          </w:p>
          <w:p w14:paraId="45425635" w14:textId="1461D465" w:rsidR="005A3085" w:rsidRPr="001A0E65" w:rsidRDefault="000605AA" w:rsidP="00A02F61">
            <w:pPr>
              <w:pStyle w:val="TableParagraph"/>
              <w:spacing w:before="0"/>
            </w:pPr>
            <w:r w:rsidRPr="001A0E65">
              <w:t>Po</w:t>
            </w:r>
            <w:r w:rsidRPr="001A0E65">
              <w:rPr>
                <w:spacing w:val="-6"/>
              </w:rPr>
              <w:t xml:space="preserve"> </w:t>
            </w:r>
            <w:r w:rsidRPr="001A0E65">
              <w:t>oda</w:t>
            </w:r>
            <w:r w:rsidRPr="001A0E65">
              <w:rPr>
                <w:spacing w:val="-6"/>
              </w:rPr>
              <w:t xml:space="preserve"> </w:t>
            </w:r>
            <w:r w:rsidR="00AE2312" w:rsidRPr="001A0E65">
              <w:t>leidžiamas</w:t>
            </w:r>
            <w:r w:rsidR="00AE2312" w:rsidRPr="001A0E65">
              <w:rPr>
                <w:spacing w:val="-6"/>
              </w:rPr>
              <w:t xml:space="preserve"> </w:t>
            </w:r>
            <w:r w:rsidRPr="001A0E65">
              <w:t>antikoaguliantas</w:t>
            </w:r>
            <w:r w:rsidRPr="001A0E65">
              <w:rPr>
                <w:spacing w:val="-6"/>
              </w:rPr>
              <w:t xml:space="preserve"> </w:t>
            </w:r>
            <w:r w:rsidRPr="001A0E65">
              <w:t>(t.</w:t>
            </w:r>
            <w:r w:rsidRPr="001A0E65">
              <w:rPr>
                <w:spacing w:val="-6"/>
              </w:rPr>
              <w:t xml:space="preserve"> </w:t>
            </w:r>
            <w:r w:rsidRPr="001A0E65">
              <w:t>y.,</w:t>
            </w:r>
            <w:r w:rsidRPr="001A0E65">
              <w:rPr>
                <w:spacing w:val="-8"/>
              </w:rPr>
              <w:t xml:space="preserve"> </w:t>
            </w:r>
            <w:r w:rsidRPr="001A0E65">
              <w:t xml:space="preserve">mažos molekulinės masės heparinas (MMMH), </w:t>
            </w:r>
            <w:proofErr w:type="spellStart"/>
            <w:r w:rsidRPr="001A0E65">
              <w:rPr>
                <w:spacing w:val="-2"/>
              </w:rPr>
              <w:t>fondaparinuksas</w:t>
            </w:r>
            <w:proofErr w:type="spellEnd"/>
            <w:r w:rsidRPr="001A0E65">
              <w:rPr>
                <w:spacing w:val="-2"/>
              </w:rPr>
              <w:t>)</w:t>
            </w:r>
            <w:r w:rsidR="006924CC" w:rsidRPr="001A0E65">
              <w:rPr>
                <w:spacing w:val="-2"/>
              </w:rPr>
              <w:t>.</w:t>
            </w:r>
          </w:p>
          <w:p w14:paraId="45425636" w14:textId="081DEE7A" w:rsidR="005A3085" w:rsidRPr="001A0E65" w:rsidRDefault="000605AA" w:rsidP="00A02F61">
            <w:pPr>
              <w:pStyle w:val="TableParagraph"/>
              <w:spacing w:before="0"/>
            </w:pPr>
            <w:r w:rsidRPr="001A0E65">
              <w:t>Nutraukti po oda leidžiamo antikoagulianto vartojimą</w:t>
            </w:r>
            <w:r w:rsidRPr="001A0E65">
              <w:rPr>
                <w:spacing w:val="-6"/>
              </w:rPr>
              <w:t xml:space="preserve"> </w:t>
            </w:r>
            <w:r w:rsidRPr="001A0E65">
              <w:t>ir</w:t>
            </w:r>
            <w:r w:rsidRPr="001A0E65">
              <w:rPr>
                <w:spacing w:val="-5"/>
              </w:rPr>
              <w:t xml:space="preserve"> </w:t>
            </w:r>
            <w:r w:rsidRPr="001A0E65">
              <w:t>pradėti</w:t>
            </w:r>
            <w:r w:rsidRPr="001A0E65">
              <w:rPr>
                <w:spacing w:val="-7"/>
              </w:rPr>
              <w:t xml:space="preserve"> </w:t>
            </w:r>
            <w:r w:rsidRPr="001A0E65">
              <w:t>vartoti</w:t>
            </w:r>
            <w:r w:rsidRPr="001A0E65">
              <w:rPr>
                <w:spacing w:val="-7"/>
              </w:rPr>
              <w:t xml:space="preserve"> </w:t>
            </w:r>
            <w:proofErr w:type="spellStart"/>
            <w:r w:rsidRPr="001A0E65">
              <w:t>edoksaban</w:t>
            </w:r>
            <w:r w:rsidR="006924CC" w:rsidRPr="001A0E65">
              <w:t>o</w:t>
            </w:r>
            <w:proofErr w:type="spellEnd"/>
            <w:r w:rsidRPr="001A0E65">
              <w:rPr>
                <w:spacing w:val="-7"/>
              </w:rPr>
              <w:t xml:space="preserve"> </w:t>
            </w:r>
            <w:r w:rsidRPr="001A0E65">
              <w:t>kitos</w:t>
            </w:r>
            <w:r w:rsidRPr="001A0E65">
              <w:rPr>
                <w:spacing w:val="-6"/>
              </w:rPr>
              <w:t xml:space="preserve"> </w:t>
            </w:r>
            <w:r w:rsidRPr="001A0E65">
              <w:t>pagal grafiką po oda leidžiamos antikoagulianto dozės</w:t>
            </w:r>
          </w:p>
          <w:p w14:paraId="45425637" w14:textId="77777777" w:rsidR="005A3085" w:rsidRPr="001A0E65" w:rsidRDefault="000605AA" w:rsidP="00A02F61">
            <w:pPr>
              <w:pStyle w:val="TableParagraph"/>
              <w:spacing w:before="0"/>
            </w:pPr>
            <w:r w:rsidRPr="001A0E65">
              <w:t>vartojimo</w:t>
            </w:r>
            <w:r w:rsidRPr="001A0E65">
              <w:rPr>
                <w:spacing w:val="-5"/>
              </w:rPr>
              <w:t xml:space="preserve"> </w:t>
            </w:r>
            <w:r w:rsidRPr="001A0E65">
              <w:rPr>
                <w:spacing w:val="-2"/>
              </w:rPr>
              <w:t>metu.</w:t>
            </w:r>
          </w:p>
        </w:tc>
      </w:tr>
      <w:tr w:rsidR="005A3085" w:rsidRPr="001A0E65" w14:paraId="4542563D" w14:textId="77777777" w:rsidTr="00850223">
        <w:trPr>
          <w:trHeight w:val="760"/>
        </w:trPr>
        <w:tc>
          <w:tcPr>
            <w:tcW w:w="2404" w:type="dxa"/>
            <w:vMerge/>
            <w:tcBorders>
              <w:top w:val="nil"/>
            </w:tcBorders>
          </w:tcPr>
          <w:p w14:paraId="45425639" w14:textId="77777777" w:rsidR="005A3085" w:rsidRPr="001A0E65" w:rsidRDefault="005A3085" w:rsidP="005A3D03">
            <w:pPr>
              <w:rPr>
                <w:sz w:val="2"/>
                <w:szCs w:val="2"/>
              </w:rPr>
            </w:pPr>
          </w:p>
        </w:tc>
        <w:tc>
          <w:tcPr>
            <w:tcW w:w="1958" w:type="dxa"/>
            <w:vMerge/>
            <w:tcBorders>
              <w:top w:val="nil"/>
            </w:tcBorders>
          </w:tcPr>
          <w:p w14:paraId="4542563A" w14:textId="77777777" w:rsidR="005A3085" w:rsidRPr="001A0E65" w:rsidRDefault="005A3085" w:rsidP="005A3D03">
            <w:pPr>
              <w:rPr>
                <w:sz w:val="2"/>
                <w:szCs w:val="2"/>
              </w:rPr>
            </w:pPr>
          </w:p>
        </w:tc>
        <w:tc>
          <w:tcPr>
            <w:tcW w:w="4593" w:type="dxa"/>
          </w:tcPr>
          <w:p w14:paraId="4542563B" w14:textId="77777777" w:rsidR="005A3085" w:rsidRPr="001A0E65" w:rsidRDefault="000605AA" w:rsidP="00A02F61">
            <w:pPr>
              <w:pStyle w:val="TableParagraph"/>
              <w:spacing w:before="0"/>
            </w:pPr>
            <w:proofErr w:type="spellStart"/>
            <w:r w:rsidRPr="001A0E65">
              <w:t>Nefrakcionuoto</w:t>
            </w:r>
            <w:proofErr w:type="spellEnd"/>
            <w:r w:rsidRPr="001A0E65">
              <w:rPr>
                <w:spacing w:val="-5"/>
              </w:rPr>
              <w:t xml:space="preserve"> </w:t>
            </w:r>
            <w:r w:rsidRPr="001A0E65">
              <w:t>heparino</w:t>
            </w:r>
            <w:r w:rsidRPr="001A0E65">
              <w:rPr>
                <w:spacing w:val="-7"/>
              </w:rPr>
              <w:t xml:space="preserve"> </w:t>
            </w:r>
            <w:r w:rsidRPr="001A0E65">
              <w:t>(NFH)</w:t>
            </w:r>
            <w:r w:rsidRPr="001A0E65">
              <w:rPr>
                <w:spacing w:val="-4"/>
              </w:rPr>
              <w:t xml:space="preserve"> </w:t>
            </w:r>
            <w:r w:rsidRPr="001A0E65">
              <w:t>leidimas</w:t>
            </w:r>
            <w:r w:rsidRPr="001A0E65">
              <w:rPr>
                <w:spacing w:val="-5"/>
              </w:rPr>
              <w:t xml:space="preserve"> </w:t>
            </w:r>
            <w:r w:rsidRPr="001A0E65">
              <w:t>į</w:t>
            </w:r>
            <w:r w:rsidRPr="001A0E65">
              <w:rPr>
                <w:spacing w:val="-3"/>
              </w:rPr>
              <w:t xml:space="preserve"> </w:t>
            </w:r>
            <w:r w:rsidRPr="001A0E65">
              <w:rPr>
                <w:spacing w:val="-4"/>
              </w:rPr>
              <w:t>veną:</w:t>
            </w:r>
          </w:p>
          <w:p w14:paraId="4542563C" w14:textId="7F52723E" w:rsidR="005A3085" w:rsidRPr="001A0E65" w:rsidRDefault="000605AA" w:rsidP="00A02F61">
            <w:pPr>
              <w:pStyle w:val="TableParagraph"/>
              <w:spacing w:before="0"/>
            </w:pPr>
            <w:r w:rsidRPr="001A0E65">
              <w:t>nutraukti</w:t>
            </w:r>
            <w:r w:rsidRPr="001A0E65">
              <w:rPr>
                <w:spacing w:val="-8"/>
              </w:rPr>
              <w:t xml:space="preserve"> </w:t>
            </w:r>
            <w:r w:rsidRPr="001A0E65">
              <w:t>infuziją</w:t>
            </w:r>
            <w:r w:rsidRPr="001A0E65">
              <w:rPr>
                <w:spacing w:val="-8"/>
              </w:rPr>
              <w:t xml:space="preserve"> </w:t>
            </w:r>
            <w:r w:rsidRPr="001A0E65">
              <w:t>ir</w:t>
            </w:r>
            <w:r w:rsidRPr="001A0E65">
              <w:rPr>
                <w:spacing w:val="-5"/>
              </w:rPr>
              <w:t xml:space="preserve"> </w:t>
            </w:r>
            <w:r w:rsidRPr="001A0E65">
              <w:t>pradėti</w:t>
            </w:r>
            <w:r w:rsidRPr="001A0E65">
              <w:rPr>
                <w:spacing w:val="-8"/>
              </w:rPr>
              <w:t xml:space="preserve"> </w:t>
            </w:r>
            <w:r w:rsidRPr="001A0E65">
              <w:t>vartoti</w:t>
            </w:r>
            <w:r w:rsidRPr="001A0E65">
              <w:rPr>
                <w:spacing w:val="-5"/>
              </w:rPr>
              <w:t xml:space="preserve"> </w:t>
            </w:r>
            <w:proofErr w:type="spellStart"/>
            <w:r w:rsidRPr="001A0E65">
              <w:t>edoksaban</w:t>
            </w:r>
            <w:r w:rsidR="00D55580" w:rsidRPr="001A0E65">
              <w:t>o</w:t>
            </w:r>
            <w:proofErr w:type="spellEnd"/>
            <w:r w:rsidRPr="001A0E65">
              <w:rPr>
                <w:spacing w:val="-6"/>
              </w:rPr>
              <w:t xml:space="preserve"> </w:t>
            </w:r>
            <w:r w:rsidRPr="001A0E65">
              <w:t>po 4</w:t>
            </w:r>
            <w:r w:rsidR="00350346" w:rsidRPr="001A0E65">
              <w:t> </w:t>
            </w:r>
            <w:r w:rsidRPr="001A0E65">
              <w:t>valandų.</w:t>
            </w:r>
          </w:p>
        </w:tc>
      </w:tr>
    </w:tbl>
    <w:p w14:paraId="4542563E" w14:textId="77777777" w:rsidR="00D11E7C" w:rsidRPr="001A0E65" w:rsidRDefault="00D11E7C" w:rsidP="00850223">
      <w:pPr>
        <w:keepNext/>
        <w:sectPr w:rsidR="00D11E7C" w:rsidRPr="001A0E65" w:rsidSect="008369A5">
          <w:pgSz w:w="11910" w:h="16850"/>
          <w:pgMar w:top="1138" w:right="1411" w:bottom="1138" w:left="1411" w:header="0" w:footer="720" w:gutter="0"/>
          <w:cols w:space="720"/>
          <w:docGrid w:linePitch="299"/>
        </w:sectPr>
      </w:pPr>
    </w:p>
    <w:tbl>
      <w:tblPr>
        <w:tblW w:w="0" w:type="auto"/>
        <w:tblInd w:w="3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64"/>
        <w:gridCol w:w="1958"/>
        <w:gridCol w:w="4593"/>
      </w:tblGrid>
      <w:tr w:rsidR="005A3085" w:rsidRPr="001A0E65" w14:paraId="45425640" w14:textId="77777777">
        <w:trPr>
          <w:trHeight w:val="493"/>
        </w:trPr>
        <w:tc>
          <w:tcPr>
            <w:tcW w:w="8915" w:type="dxa"/>
            <w:gridSpan w:val="3"/>
            <w:shd w:val="clear" w:color="auto" w:fill="D9D9D9"/>
          </w:tcPr>
          <w:p w14:paraId="4542563F" w14:textId="77777777" w:rsidR="005A3085" w:rsidRPr="001A0E65" w:rsidRDefault="000605AA" w:rsidP="00A02F61">
            <w:pPr>
              <w:pStyle w:val="TableParagraph"/>
              <w:spacing w:before="0"/>
              <w:jc w:val="center"/>
              <w:rPr>
                <w:b/>
              </w:rPr>
            </w:pPr>
            <w:r w:rsidRPr="001A0E65">
              <w:rPr>
                <w:b/>
              </w:rPr>
              <w:lastRenderedPageBreak/>
              <w:t>Gydymo</w:t>
            </w:r>
            <w:r w:rsidRPr="001A0E65">
              <w:rPr>
                <w:b/>
                <w:spacing w:val="-7"/>
              </w:rPr>
              <w:t xml:space="preserve"> </w:t>
            </w:r>
            <w:r w:rsidRPr="001A0E65">
              <w:rPr>
                <w:b/>
              </w:rPr>
              <w:t>keitimas</w:t>
            </w:r>
            <w:r w:rsidRPr="001A0E65">
              <w:rPr>
                <w:b/>
                <w:spacing w:val="-6"/>
              </w:rPr>
              <w:t xml:space="preserve"> </w:t>
            </w:r>
            <w:r w:rsidRPr="001A0E65">
              <w:rPr>
                <w:b/>
              </w:rPr>
              <w:t>gydymu</w:t>
            </w:r>
            <w:r w:rsidRPr="001A0E65">
              <w:rPr>
                <w:b/>
                <w:spacing w:val="-6"/>
              </w:rPr>
              <w:t xml:space="preserve"> </w:t>
            </w:r>
            <w:proofErr w:type="spellStart"/>
            <w:r w:rsidRPr="001A0E65">
              <w:rPr>
                <w:b/>
                <w:spacing w:val="-2"/>
              </w:rPr>
              <w:t>edoksabanu</w:t>
            </w:r>
            <w:proofErr w:type="spellEnd"/>
          </w:p>
        </w:tc>
      </w:tr>
      <w:tr w:rsidR="005A3085" w:rsidRPr="001A0E65" w14:paraId="45425644" w14:textId="77777777">
        <w:trPr>
          <w:trHeight w:val="373"/>
        </w:trPr>
        <w:tc>
          <w:tcPr>
            <w:tcW w:w="2364" w:type="dxa"/>
          </w:tcPr>
          <w:p w14:paraId="45425641" w14:textId="77777777" w:rsidR="005A3085" w:rsidRPr="001A0E65" w:rsidRDefault="000605AA" w:rsidP="00850223">
            <w:pPr>
              <w:pStyle w:val="TableParagraph"/>
              <w:spacing w:before="0"/>
              <w:rPr>
                <w:b/>
              </w:rPr>
            </w:pPr>
            <w:r w:rsidRPr="001A0E65">
              <w:rPr>
                <w:b/>
              </w:rPr>
              <w:t>Keičiamas</w:t>
            </w:r>
            <w:r w:rsidRPr="001A0E65">
              <w:rPr>
                <w:b/>
                <w:spacing w:val="-5"/>
              </w:rPr>
              <w:t xml:space="preserve"> iš</w:t>
            </w:r>
          </w:p>
        </w:tc>
        <w:tc>
          <w:tcPr>
            <w:tcW w:w="1958" w:type="dxa"/>
          </w:tcPr>
          <w:p w14:paraId="45425642" w14:textId="77777777" w:rsidR="005A3085" w:rsidRPr="001A0E65" w:rsidRDefault="000605AA" w:rsidP="00850223">
            <w:pPr>
              <w:pStyle w:val="TableParagraph"/>
              <w:spacing w:before="0"/>
              <w:rPr>
                <w:b/>
              </w:rPr>
            </w:pPr>
            <w:r w:rsidRPr="001A0E65">
              <w:rPr>
                <w:b/>
              </w:rPr>
              <w:t>Keičiamas</w:t>
            </w:r>
            <w:r w:rsidRPr="001A0E65">
              <w:rPr>
                <w:b/>
                <w:spacing w:val="-5"/>
              </w:rPr>
              <w:t xml:space="preserve"> </w:t>
            </w:r>
            <w:r w:rsidRPr="001A0E65">
              <w:rPr>
                <w:b/>
                <w:spacing w:val="-10"/>
              </w:rPr>
              <w:t>į</w:t>
            </w:r>
          </w:p>
        </w:tc>
        <w:tc>
          <w:tcPr>
            <w:tcW w:w="4593" w:type="dxa"/>
          </w:tcPr>
          <w:p w14:paraId="45425643" w14:textId="77777777" w:rsidR="005A3085" w:rsidRPr="001A0E65" w:rsidRDefault="000605AA" w:rsidP="00A02F61">
            <w:pPr>
              <w:pStyle w:val="TableParagraph"/>
              <w:spacing w:before="0"/>
              <w:jc w:val="center"/>
              <w:rPr>
                <w:b/>
              </w:rPr>
            </w:pPr>
            <w:r w:rsidRPr="001A0E65">
              <w:rPr>
                <w:b/>
                <w:spacing w:val="-2"/>
              </w:rPr>
              <w:t>Rekomendacija</w:t>
            </w:r>
          </w:p>
        </w:tc>
      </w:tr>
      <w:tr w:rsidR="005A3085" w:rsidRPr="001A0E65" w14:paraId="4542567D" w14:textId="77777777" w:rsidTr="00A02F61">
        <w:trPr>
          <w:trHeight w:val="11869"/>
        </w:trPr>
        <w:tc>
          <w:tcPr>
            <w:tcW w:w="2364" w:type="dxa"/>
            <w:vAlign w:val="center"/>
          </w:tcPr>
          <w:p w14:paraId="4542565B" w14:textId="77777777" w:rsidR="005A3085" w:rsidRPr="001A0E65" w:rsidRDefault="000605AA" w:rsidP="00850223">
            <w:pPr>
              <w:pStyle w:val="TableParagraph"/>
              <w:spacing w:before="0"/>
            </w:pPr>
            <w:proofErr w:type="spellStart"/>
            <w:r w:rsidRPr="001A0E65">
              <w:rPr>
                <w:spacing w:val="-2"/>
              </w:rPr>
              <w:t>Edoksabanas</w:t>
            </w:r>
            <w:proofErr w:type="spellEnd"/>
          </w:p>
        </w:tc>
        <w:tc>
          <w:tcPr>
            <w:tcW w:w="1958" w:type="dxa"/>
            <w:vAlign w:val="center"/>
          </w:tcPr>
          <w:p w14:paraId="45425672" w14:textId="77777777" w:rsidR="005A3085" w:rsidRPr="001A0E65" w:rsidRDefault="000605AA" w:rsidP="00432074">
            <w:pPr>
              <w:pStyle w:val="TableParagraph"/>
              <w:spacing w:before="0"/>
              <w:jc w:val="center"/>
            </w:pPr>
            <w:r w:rsidRPr="001A0E65">
              <w:rPr>
                <w:spacing w:val="-5"/>
              </w:rPr>
              <w:t>VKA</w:t>
            </w:r>
          </w:p>
        </w:tc>
        <w:tc>
          <w:tcPr>
            <w:tcW w:w="4593" w:type="dxa"/>
          </w:tcPr>
          <w:p w14:paraId="45425673" w14:textId="77777777" w:rsidR="005A3085" w:rsidRPr="001A0E65" w:rsidRDefault="000605AA" w:rsidP="00A02F61">
            <w:pPr>
              <w:pStyle w:val="TableParagraph"/>
              <w:spacing w:before="0"/>
            </w:pPr>
            <w:r w:rsidRPr="001A0E65">
              <w:t>Gydymo</w:t>
            </w:r>
            <w:r w:rsidRPr="001A0E65">
              <w:rPr>
                <w:spacing w:val="-9"/>
              </w:rPr>
              <w:t xml:space="preserve"> </w:t>
            </w:r>
            <w:proofErr w:type="spellStart"/>
            <w:r w:rsidRPr="001A0E65">
              <w:t>edoksabanu</w:t>
            </w:r>
            <w:proofErr w:type="spellEnd"/>
            <w:r w:rsidRPr="001A0E65">
              <w:rPr>
                <w:spacing w:val="-9"/>
              </w:rPr>
              <w:t xml:space="preserve"> </w:t>
            </w:r>
            <w:r w:rsidRPr="001A0E65">
              <w:t>keitimo</w:t>
            </w:r>
            <w:r w:rsidRPr="001A0E65">
              <w:rPr>
                <w:spacing w:val="-6"/>
              </w:rPr>
              <w:t xml:space="preserve"> </w:t>
            </w:r>
            <w:r w:rsidRPr="001A0E65">
              <w:t>gydymu</w:t>
            </w:r>
            <w:r w:rsidRPr="001A0E65">
              <w:rPr>
                <w:spacing w:val="-9"/>
              </w:rPr>
              <w:t xml:space="preserve"> </w:t>
            </w:r>
            <w:r w:rsidRPr="001A0E65">
              <w:t>VKA</w:t>
            </w:r>
            <w:r w:rsidRPr="001A0E65">
              <w:rPr>
                <w:spacing w:val="-7"/>
              </w:rPr>
              <w:t xml:space="preserve"> </w:t>
            </w:r>
            <w:r w:rsidRPr="001A0E65">
              <w:t>metu gydymas antikoaguliantais gali būti nepakankamas. Gydymo keitimo kitu antikoaguliantu metu reikia užtikrinti nuolatinį pakankamą gydymą antikoaguliantais.</w:t>
            </w:r>
          </w:p>
          <w:p w14:paraId="45425674" w14:textId="246DFD64" w:rsidR="005A3085" w:rsidRPr="001A0E65" w:rsidRDefault="000605AA" w:rsidP="00A02F61">
            <w:pPr>
              <w:pStyle w:val="TableParagraph"/>
              <w:spacing w:before="0"/>
            </w:pPr>
            <w:r w:rsidRPr="001A0E65">
              <w:rPr>
                <w:i/>
              </w:rPr>
              <w:t xml:space="preserve">Geriamieji preparatai: </w:t>
            </w:r>
            <w:r w:rsidRPr="001A0E65">
              <w:t xml:space="preserve">pacientams, kurie </w:t>
            </w:r>
            <w:r w:rsidR="00EA34AC" w:rsidRPr="001A0E65">
              <w:t xml:space="preserve">šiuo metu </w:t>
            </w:r>
            <w:r w:rsidRPr="001A0E65">
              <w:t>vartoja 60</w:t>
            </w:r>
            <w:r w:rsidR="00740D65" w:rsidRPr="001A0E65">
              <w:t> </w:t>
            </w:r>
            <w:r w:rsidRPr="001A0E65">
              <w:t xml:space="preserve">mg dozę, </w:t>
            </w:r>
            <w:r w:rsidR="00EA34AC" w:rsidRPr="001A0E65">
              <w:t xml:space="preserve">skirti </w:t>
            </w:r>
            <w:r w:rsidRPr="001A0E65">
              <w:t>30</w:t>
            </w:r>
            <w:r w:rsidR="00740D65" w:rsidRPr="001A0E65">
              <w:t> </w:t>
            </w:r>
            <w:r w:rsidRPr="001A0E65">
              <w:t xml:space="preserve">mg </w:t>
            </w:r>
            <w:proofErr w:type="spellStart"/>
            <w:r w:rsidRPr="001A0E65">
              <w:t>edoksabano</w:t>
            </w:r>
            <w:proofErr w:type="spellEnd"/>
            <w:r w:rsidRPr="001A0E65">
              <w:t xml:space="preserve"> kartą</w:t>
            </w:r>
            <w:r w:rsidRPr="001A0E65">
              <w:rPr>
                <w:spacing w:val="-4"/>
              </w:rPr>
              <w:t xml:space="preserve"> </w:t>
            </w:r>
            <w:r w:rsidRPr="001A0E65">
              <w:t>per</w:t>
            </w:r>
            <w:r w:rsidRPr="001A0E65">
              <w:rPr>
                <w:spacing w:val="-3"/>
              </w:rPr>
              <w:t xml:space="preserve"> </w:t>
            </w:r>
            <w:r w:rsidRPr="001A0E65">
              <w:t>parą</w:t>
            </w:r>
            <w:r w:rsidRPr="001A0E65">
              <w:rPr>
                <w:spacing w:val="-4"/>
              </w:rPr>
              <w:t xml:space="preserve"> </w:t>
            </w:r>
            <w:r w:rsidRPr="001A0E65">
              <w:t>dozę</w:t>
            </w:r>
            <w:r w:rsidRPr="001A0E65">
              <w:rPr>
                <w:spacing w:val="-4"/>
              </w:rPr>
              <w:t xml:space="preserve"> </w:t>
            </w:r>
            <w:r w:rsidRPr="001A0E65">
              <w:t>kartu</w:t>
            </w:r>
            <w:r w:rsidRPr="001A0E65">
              <w:rPr>
                <w:spacing w:val="-4"/>
              </w:rPr>
              <w:t xml:space="preserve"> </w:t>
            </w:r>
            <w:r w:rsidRPr="001A0E65">
              <w:t>su</w:t>
            </w:r>
            <w:r w:rsidRPr="001A0E65">
              <w:rPr>
                <w:spacing w:val="-7"/>
              </w:rPr>
              <w:t xml:space="preserve"> </w:t>
            </w:r>
            <w:r w:rsidRPr="001A0E65">
              <w:t>atitinkama</w:t>
            </w:r>
            <w:r w:rsidRPr="001A0E65">
              <w:rPr>
                <w:spacing w:val="-4"/>
              </w:rPr>
              <w:t xml:space="preserve"> </w:t>
            </w:r>
            <w:r w:rsidRPr="001A0E65">
              <w:t>VKA</w:t>
            </w:r>
            <w:r w:rsidRPr="001A0E65">
              <w:rPr>
                <w:spacing w:val="-5"/>
              </w:rPr>
              <w:t xml:space="preserve"> </w:t>
            </w:r>
            <w:r w:rsidRPr="001A0E65">
              <w:t>doze.</w:t>
            </w:r>
          </w:p>
          <w:p w14:paraId="45425675" w14:textId="28CE6619" w:rsidR="005A3085" w:rsidRPr="001A0E65" w:rsidRDefault="000605AA" w:rsidP="00A02F61">
            <w:pPr>
              <w:pStyle w:val="TableParagraph"/>
              <w:spacing w:before="0"/>
            </w:pPr>
            <w:r w:rsidRPr="001A0E65">
              <w:t>Pacientams,</w:t>
            </w:r>
            <w:r w:rsidRPr="001A0E65">
              <w:rPr>
                <w:spacing w:val="-5"/>
              </w:rPr>
              <w:t xml:space="preserve"> </w:t>
            </w:r>
            <w:r w:rsidRPr="001A0E65">
              <w:t>kurie</w:t>
            </w:r>
            <w:r w:rsidRPr="001A0E65">
              <w:rPr>
                <w:spacing w:val="-7"/>
              </w:rPr>
              <w:t xml:space="preserve"> </w:t>
            </w:r>
            <w:r w:rsidR="00EA34AC" w:rsidRPr="001A0E65">
              <w:t>šiuo metu</w:t>
            </w:r>
            <w:r w:rsidR="00EA34AC" w:rsidRPr="001A0E65">
              <w:rPr>
                <w:spacing w:val="-4"/>
              </w:rPr>
              <w:t xml:space="preserve"> </w:t>
            </w:r>
            <w:r w:rsidRPr="001A0E65">
              <w:t>vartoja</w:t>
            </w:r>
            <w:r w:rsidRPr="001A0E65">
              <w:rPr>
                <w:spacing w:val="-5"/>
              </w:rPr>
              <w:t xml:space="preserve"> </w:t>
            </w:r>
            <w:r w:rsidRPr="001A0E65">
              <w:t>30</w:t>
            </w:r>
            <w:r w:rsidR="00740D65" w:rsidRPr="001A0E65">
              <w:rPr>
                <w:spacing w:val="-8"/>
              </w:rPr>
              <w:t> </w:t>
            </w:r>
            <w:r w:rsidRPr="001A0E65">
              <w:t>mg</w:t>
            </w:r>
            <w:r w:rsidRPr="001A0E65">
              <w:rPr>
                <w:spacing w:val="-5"/>
              </w:rPr>
              <w:t xml:space="preserve"> </w:t>
            </w:r>
            <w:r w:rsidRPr="001A0E65">
              <w:t>dozę</w:t>
            </w:r>
            <w:r w:rsidRPr="001A0E65">
              <w:rPr>
                <w:spacing w:val="-5"/>
              </w:rPr>
              <w:t xml:space="preserve"> </w:t>
            </w:r>
            <w:r w:rsidRPr="001A0E65">
              <w:t>(esant vienam ar keliems iš šių klinikinių veiksnių: vidutinio sunkumo arba sunkus inkstų funkcijos sutrikimas (</w:t>
            </w:r>
            <w:proofErr w:type="spellStart"/>
            <w:r w:rsidRPr="001A0E65">
              <w:t>KrKl</w:t>
            </w:r>
            <w:proofErr w:type="spellEnd"/>
            <w:r w:rsidRPr="001A0E65">
              <w:t xml:space="preserve"> 15-50</w:t>
            </w:r>
            <w:r w:rsidR="007C6275" w:rsidRPr="001A0E65">
              <w:t> </w:t>
            </w:r>
            <w:r w:rsidRPr="001A0E65">
              <w:t>ml/min.), mažas kūno svoris arba kartu vartojami tam tikri P-</w:t>
            </w:r>
            <w:proofErr w:type="spellStart"/>
            <w:r w:rsidRPr="001A0E65">
              <w:t>gp</w:t>
            </w:r>
            <w:proofErr w:type="spellEnd"/>
            <w:r w:rsidRPr="001A0E65">
              <w:t xml:space="preserve"> inhibitoriai), </w:t>
            </w:r>
            <w:r w:rsidR="002D74C6" w:rsidRPr="001A0E65">
              <w:t xml:space="preserve">skirti </w:t>
            </w:r>
            <w:r w:rsidRPr="001A0E65">
              <w:t>15</w:t>
            </w:r>
            <w:r w:rsidR="00740D65" w:rsidRPr="001A0E65">
              <w:t> </w:t>
            </w:r>
            <w:r w:rsidRPr="001A0E65">
              <w:t xml:space="preserve">mg </w:t>
            </w:r>
            <w:proofErr w:type="spellStart"/>
            <w:r w:rsidRPr="001A0E65">
              <w:t>edoksabano</w:t>
            </w:r>
            <w:proofErr w:type="spellEnd"/>
            <w:r w:rsidRPr="001A0E65">
              <w:t xml:space="preserve"> kartą per parą dozę kartu su atitinkama VKA doze.</w:t>
            </w:r>
          </w:p>
          <w:p w14:paraId="45425676" w14:textId="08DCEA56" w:rsidR="005A3085" w:rsidRPr="001A0E65" w:rsidRDefault="000605AA" w:rsidP="00A02F61">
            <w:pPr>
              <w:pStyle w:val="TableParagraph"/>
              <w:spacing w:before="0"/>
            </w:pPr>
            <w:r w:rsidRPr="001A0E65">
              <w:t>Pacientams negalima vartoti VKA įsotinimo dozės, siekiant greitai pasiekti stabilų TNS intervalą</w:t>
            </w:r>
            <w:r w:rsidRPr="001A0E65">
              <w:rPr>
                <w:spacing w:val="-7"/>
              </w:rPr>
              <w:t xml:space="preserve"> </w:t>
            </w:r>
            <w:r w:rsidRPr="001A0E65">
              <w:t>nuo</w:t>
            </w:r>
            <w:r w:rsidRPr="001A0E65">
              <w:rPr>
                <w:spacing w:val="-5"/>
              </w:rPr>
              <w:t xml:space="preserve"> </w:t>
            </w:r>
            <w:r w:rsidRPr="001A0E65">
              <w:t>2</w:t>
            </w:r>
            <w:r w:rsidR="00740D65" w:rsidRPr="001A0E65">
              <w:rPr>
                <w:spacing w:val="-8"/>
              </w:rPr>
              <w:t> </w:t>
            </w:r>
            <w:r w:rsidRPr="001A0E65">
              <w:t>iki</w:t>
            </w:r>
            <w:r w:rsidRPr="001A0E65">
              <w:rPr>
                <w:spacing w:val="-7"/>
              </w:rPr>
              <w:t xml:space="preserve"> </w:t>
            </w:r>
            <w:r w:rsidRPr="001A0E65">
              <w:t>3.</w:t>
            </w:r>
            <w:r w:rsidRPr="001A0E65">
              <w:rPr>
                <w:spacing w:val="-5"/>
              </w:rPr>
              <w:t xml:space="preserve"> </w:t>
            </w:r>
            <w:r w:rsidRPr="001A0E65">
              <w:t>Rekomenduojama</w:t>
            </w:r>
            <w:r w:rsidRPr="001A0E65">
              <w:rPr>
                <w:spacing w:val="-5"/>
              </w:rPr>
              <w:t xml:space="preserve"> </w:t>
            </w:r>
            <w:r w:rsidRPr="001A0E65">
              <w:t xml:space="preserve">atsižvelgti į VKA palaikomąją dozę ir ar pacientas anksčiau vartojo VKA, arba taikyti tinkamą TNS pagrįstą gydymo VKA algoritmą, laikantis vietinės </w:t>
            </w:r>
            <w:r w:rsidRPr="001A0E65">
              <w:rPr>
                <w:spacing w:val="-2"/>
              </w:rPr>
              <w:t>praktikos.</w:t>
            </w:r>
          </w:p>
          <w:p w14:paraId="45425677" w14:textId="27CCB18C" w:rsidR="005A3085" w:rsidRPr="001A0E65" w:rsidRDefault="000605AA" w:rsidP="00A02F61">
            <w:pPr>
              <w:pStyle w:val="TableParagraph"/>
              <w:spacing w:before="0"/>
            </w:pPr>
            <w:r w:rsidRPr="001A0E65">
              <w:t>Pasiekus</w:t>
            </w:r>
            <w:r w:rsidRPr="001A0E65">
              <w:rPr>
                <w:spacing w:val="-7"/>
              </w:rPr>
              <w:t xml:space="preserve"> </w:t>
            </w:r>
            <w:r w:rsidRPr="001A0E65">
              <w:t>≥</w:t>
            </w:r>
            <w:r w:rsidR="004146C6" w:rsidRPr="001A0E65">
              <w:rPr>
                <w:spacing w:val="-5"/>
              </w:rPr>
              <w:t> </w:t>
            </w:r>
            <w:r w:rsidRPr="001A0E65">
              <w:t>2,0</w:t>
            </w:r>
            <w:r w:rsidR="00740D65" w:rsidRPr="001A0E65">
              <w:rPr>
                <w:spacing w:val="-5"/>
              </w:rPr>
              <w:t> </w:t>
            </w:r>
            <w:r w:rsidRPr="001A0E65">
              <w:t>TNS,</w:t>
            </w:r>
            <w:r w:rsidRPr="001A0E65">
              <w:rPr>
                <w:spacing w:val="-8"/>
              </w:rPr>
              <w:t xml:space="preserve"> </w:t>
            </w:r>
            <w:r w:rsidRPr="001A0E65">
              <w:t>reikia</w:t>
            </w:r>
            <w:r w:rsidRPr="001A0E65">
              <w:rPr>
                <w:spacing w:val="-7"/>
              </w:rPr>
              <w:t xml:space="preserve"> </w:t>
            </w:r>
            <w:r w:rsidRPr="001A0E65">
              <w:t>nutraukti</w:t>
            </w:r>
            <w:r w:rsidRPr="001A0E65">
              <w:rPr>
                <w:spacing w:val="-5"/>
              </w:rPr>
              <w:t xml:space="preserve"> </w:t>
            </w:r>
            <w:proofErr w:type="spellStart"/>
            <w:r w:rsidRPr="001A0E65">
              <w:t>edoksabano</w:t>
            </w:r>
            <w:proofErr w:type="spellEnd"/>
            <w:r w:rsidRPr="001A0E65">
              <w:t xml:space="preserve"> vartojimą. Dauguma pacientų (85</w:t>
            </w:r>
            <w:r w:rsidR="00B34460" w:rsidRPr="001A0E65">
              <w:t> </w:t>
            </w:r>
            <w:r w:rsidRPr="001A0E65">
              <w:t>%) turi pasiekti ≥</w:t>
            </w:r>
            <w:r w:rsidR="00B34460" w:rsidRPr="001A0E65">
              <w:t> </w:t>
            </w:r>
            <w:r w:rsidRPr="001A0E65">
              <w:t>2,0</w:t>
            </w:r>
            <w:r w:rsidR="00740D65" w:rsidRPr="001A0E65">
              <w:t> </w:t>
            </w:r>
            <w:r w:rsidRPr="001A0E65">
              <w:t>TNS per 14</w:t>
            </w:r>
            <w:r w:rsidR="00740D65" w:rsidRPr="001A0E65">
              <w:t> </w:t>
            </w:r>
            <w:proofErr w:type="spellStart"/>
            <w:r w:rsidRPr="001A0E65">
              <w:t>edoksabano</w:t>
            </w:r>
            <w:proofErr w:type="spellEnd"/>
            <w:r w:rsidRPr="001A0E65">
              <w:t xml:space="preserve"> ir VKA vartojimo kartu dienų. Rekomenduojama po</w:t>
            </w:r>
          </w:p>
          <w:p w14:paraId="45425678" w14:textId="059D351F" w:rsidR="005A3085" w:rsidRPr="001A0E65" w:rsidRDefault="000605AA" w:rsidP="00A02F61">
            <w:pPr>
              <w:pStyle w:val="TableParagraph"/>
              <w:spacing w:before="0"/>
            </w:pPr>
            <w:r w:rsidRPr="001A0E65">
              <w:t>14</w:t>
            </w:r>
            <w:r w:rsidR="00740D65" w:rsidRPr="001A0E65">
              <w:rPr>
                <w:spacing w:val="-7"/>
              </w:rPr>
              <w:t> </w:t>
            </w:r>
            <w:r w:rsidRPr="001A0E65">
              <w:t>dienų</w:t>
            </w:r>
            <w:r w:rsidRPr="001A0E65">
              <w:rPr>
                <w:spacing w:val="-7"/>
              </w:rPr>
              <w:t xml:space="preserve"> </w:t>
            </w:r>
            <w:r w:rsidRPr="001A0E65">
              <w:t>nutraukti</w:t>
            </w:r>
            <w:r w:rsidRPr="001A0E65">
              <w:rPr>
                <w:spacing w:val="-6"/>
              </w:rPr>
              <w:t xml:space="preserve"> </w:t>
            </w:r>
            <w:proofErr w:type="spellStart"/>
            <w:r w:rsidRPr="001A0E65">
              <w:t>edoksabano</w:t>
            </w:r>
            <w:proofErr w:type="spellEnd"/>
            <w:r w:rsidRPr="001A0E65">
              <w:rPr>
                <w:spacing w:val="-7"/>
              </w:rPr>
              <w:t xml:space="preserve"> </w:t>
            </w:r>
            <w:r w:rsidRPr="001A0E65">
              <w:t>vartojimą</w:t>
            </w:r>
            <w:r w:rsidRPr="001A0E65">
              <w:rPr>
                <w:spacing w:val="-8"/>
              </w:rPr>
              <w:t xml:space="preserve"> </w:t>
            </w:r>
            <w:r w:rsidRPr="001A0E65">
              <w:t>ir</w:t>
            </w:r>
            <w:r w:rsidRPr="001A0E65">
              <w:rPr>
                <w:spacing w:val="-6"/>
              </w:rPr>
              <w:t xml:space="preserve"> </w:t>
            </w:r>
            <w:r w:rsidRPr="001A0E65">
              <w:t>toliau titruoti VKA, kad būtų pasiektas TNS intervalas nuo 2 iki 3.</w:t>
            </w:r>
          </w:p>
          <w:p w14:paraId="45425679" w14:textId="66E95D3E" w:rsidR="005A3085" w:rsidRPr="001A0E65" w:rsidRDefault="000605AA" w:rsidP="00A02F61">
            <w:pPr>
              <w:pStyle w:val="TableParagraph"/>
              <w:spacing w:before="0"/>
              <w:jc w:val="both"/>
            </w:pPr>
            <w:r w:rsidRPr="001A0E65">
              <w:t>Rekomenduojama pirmąsias 14</w:t>
            </w:r>
            <w:r w:rsidR="00740D65" w:rsidRPr="001A0E65">
              <w:t> </w:t>
            </w:r>
            <w:r w:rsidRPr="001A0E65">
              <w:t>vartojimo kartu dien</w:t>
            </w:r>
            <w:r w:rsidR="00597DA8" w:rsidRPr="001A0E65">
              <w:t>as</w:t>
            </w:r>
            <w:r w:rsidRPr="001A0E65">
              <w:rPr>
                <w:spacing w:val="-8"/>
              </w:rPr>
              <w:t xml:space="preserve"> </w:t>
            </w:r>
            <w:r w:rsidRPr="001A0E65">
              <w:t>matuoti</w:t>
            </w:r>
            <w:r w:rsidRPr="001A0E65">
              <w:rPr>
                <w:spacing w:val="-4"/>
              </w:rPr>
              <w:t xml:space="preserve"> </w:t>
            </w:r>
            <w:r w:rsidRPr="001A0E65">
              <w:t>TNS</w:t>
            </w:r>
            <w:r w:rsidRPr="001A0E65">
              <w:rPr>
                <w:spacing w:val="-8"/>
              </w:rPr>
              <w:t xml:space="preserve"> </w:t>
            </w:r>
            <w:r w:rsidRPr="001A0E65">
              <w:t>mažiausiai</w:t>
            </w:r>
            <w:r w:rsidRPr="001A0E65">
              <w:rPr>
                <w:spacing w:val="-4"/>
              </w:rPr>
              <w:t xml:space="preserve"> </w:t>
            </w:r>
            <w:r w:rsidRPr="001A0E65">
              <w:t>3</w:t>
            </w:r>
            <w:r w:rsidR="00740D65" w:rsidRPr="001A0E65">
              <w:rPr>
                <w:spacing w:val="-6"/>
              </w:rPr>
              <w:t> </w:t>
            </w:r>
            <w:r w:rsidRPr="001A0E65">
              <w:t>kartus</w:t>
            </w:r>
            <w:r w:rsidRPr="001A0E65">
              <w:rPr>
                <w:spacing w:val="-5"/>
              </w:rPr>
              <w:t xml:space="preserve"> </w:t>
            </w:r>
            <w:r w:rsidRPr="001A0E65">
              <w:t>prieš</w:t>
            </w:r>
            <w:r w:rsidRPr="001A0E65">
              <w:rPr>
                <w:spacing w:val="-5"/>
              </w:rPr>
              <w:t xml:space="preserve"> </w:t>
            </w:r>
            <w:r w:rsidRPr="001A0E65">
              <w:t>pat kasdienę</w:t>
            </w:r>
            <w:r w:rsidRPr="001A0E65">
              <w:rPr>
                <w:spacing w:val="-7"/>
              </w:rPr>
              <w:t xml:space="preserve"> </w:t>
            </w:r>
            <w:proofErr w:type="spellStart"/>
            <w:r w:rsidRPr="001A0E65">
              <w:t>edoksabano</w:t>
            </w:r>
            <w:proofErr w:type="spellEnd"/>
            <w:r w:rsidRPr="001A0E65">
              <w:rPr>
                <w:spacing w:val="-5"/>
              </w:rPr>
              <w:t xml:space="preserve"> </w:t>
            </w:r>
            <w:r w:rsidRPr="001A0E65">
              <w:t>dozę,</w:t>
            </w:r>
            <w:r w:rsidRPr="001A0E65">
              <w:rPr>
                <w:spacing w:val="-8"/>
              </w:rPr>
              <w:t xml:space="preserve"> </w:t>
            </w:r>
            <w:r w:rsidRPr="001A0E65">
              <w:t>kad</w:t>
            </w:r>
            <w:r w:rsidRPr="001A0E65">
              <w:rPr>
                <w:spacing w:val="-5"/>
              </w:rPr>
              <w:t xml:space="preserve"> </w:t>
            </w:r>
            <w:r w:rsidRPr="001A0E65">
              <w:t>būtų</w:t>
            </w:r>
            <w:r w:rsidRPr="001A0E65">
              <w:rPr>
                <w:spacing w:val="-5"/>
              </w:rPr>
              <w:t xml:space="preserve"> </w:t>
            </w:r>
            <w:r w:rsidRPr="001A0E65">
              <w:t xml:space="preserve">sumažintas </w:t>
            </w:r>
            <w:proofErr w:type="spellStart"/>
            <w:r w:rsidRPr="001A0E65">
              <w:t>edoksabano</w:t>
            </w:r>
            <w:proofErr w:type="spellEnd"/>
            <w:r w:rsidRPr="001A0E65">
              <w:rPr>
                <w:spacing w:val="-8"/>
              </w:rPr>
              <w:t xml:space="preserve"> </w:t>
            </w:r>
            <w:r w:rsidRPr="001A0E65">
              <w:t>poveikis</w:t>
            </w:r>
            <w:r w:rsidRPr="001A0E65">
              <w:rPr>
                <w:spacing w:val="-8"/>
              </w:rPr>
              <w:t xml:space="preserve"> </w:t>
            </w:r>
            <w:r w:rsidRPr="001A0E65">
              <w:t>TNS</w:t>
            </w:r>
            <w:r w:rsidRPr="001A0E65">
              <w:rPr>
                <w:spacing w:val="-9"/>
              </w:rPr>
              <w:t xml:space="preserve"> </w:t>
            </w:r>
            <w:r w:rsidRPr="001A0E65">
              <w:t>rodikliams.</w:t>
            </w:r>
            <w:r w:rsidRPr="001A0E65">
              <w:rPr>
                <w:spacing w:val="-11"/>
              </w:rPr>
              <w:t xml:space="preserve"> </w:t>
            </w:r>
            <w:r w:rsidRPr="001A0E65">
              <w:t xml:space="preserve">Vartojant </w:t>
            </w:r>
            <w:proofErr w:type="spellStart"/>
            <w:r w:rsidRPr="001A0E65">
              <w:t>edoksaban</w:t>
            </w:r>
            <w:r w:rsidR="00FA1724" w:rsidRPr="001A0E65">
              <w:t>o</w:t>
            </w:r>
            <w:proofErr w:type="spellEnd"/>
            <w:r w:rsidRPr="001A0E65">
              <w:rPr>
                <w:spacing w:val="-5"/>
              </w:rPr>
              <w:t xml:space="preserve"> </w:t>
            </w:r>
            <w:r w:rsidRPr="001A0E65">
              <w:t>ir</w:t>
            </w:r>
            <w:r w:rsidRPr="001A0E65">
              <w:rPr>
                <w:spacing w:val="-5"/>
              </w:rPr>
              <w:t xml:space="preserve"> </w:t>
            </w:r>
            <w:r w:rsidRPr="001A0E65">
              <w:t>VKA</w:t>
            </w:r>
            <w:r w:rsidRPr="001A0E65">
              <w:rPr>
                <w:spacing w:val="-4"/>
              </w:rPr>
              <w:t xml:space="preserve"> </w:t>
            </w:r>
            <w:r w:rsidRPr="001A0E65">
              <w:t>kartu,</w:t>
            </w:r>
            <w:r w:rsidRPr="001A0E65">
              <w:rPr>
                <w:spacing w:val="-6"/>
              </w:rPr>
              <w:t xml:space="preserve"> </w:t>
            </w:r>
            <w:r w:rsidRPr="001A0E65">
              <w:t>po</w:t>
            </w:r>
            <w:r w:rsidRPr="001A0E65">
              <w:rPr>
                <w:spacing w:val="-3"/>
              </w:rPr>
              <w:t xml:space="preserve"> </w:t>
            </w:r>
            <w:proofErr w:type="spellStart"/>
            <w:r w:rsidRPr="001A0E65">
              <w:t>edoksabano</w:t>
            </w:r>
            <w:proofErr w:type="spellEnd"/>
            <w:r w:rsidRPr="001A0E65">
              <w:rPr>
                <w:spacing w:val="-3"/>
              </w:rPr>
              <w:t xml:space="preserve"> </w:t>
            </w:r>
            <w:r w:rsidRPr="001A0E65">
              <w:t>dozės TNS gali padidėti iki 46</w:t>
            </w:r>
            <w:r w:rsidR="00740D65" w:rsidRPr="001A0E65">
              <w:t> </w:t>
            </w:r>
            <w:r w:rsidRPr="001A0E65">
              <w:t>%.</w:t>
            </w:r>
          </w:p>
          <w:p w14:paraId="4542567A" w14:textId="77777777" w:rsidR="005A3085" w:rsidRPr="001A0E65" w:rsidRDefault="005A3085" w:rsidP="005A3D03">
            <w:pPr>
              <w:pStyle w:val="TableParagraph"/>
              <w:spacing w:before="0"/>
              <w:rPr>
                <w:b/>
              </w:rPr>
            </w:pPr>
          </w:p>
          <w:p w14:paraId="4542567B" w14:textId="09C3F66F" w:rsidR="005A3085" w:rsidRPr="001A0E65" w:rsidRDefault="000605AA" w:rsidP="00A02F61">
            <w:pPr>
              <w:pStyle w:val="TableParagraph"/>
              <w:spacing w:before="0"/>
            </w:pPr>
            <w:proofErr w:type="spellStart"/>
            <w:r w:rsidRPr="001A0E65">
              <w:rPr>
                <w:i/>
              </w:rPr>
              <w:t>Parenteriniai</w:t>
            </w:r>
            <w:proofErr w:type="spellEnd"/>
            <w:r w:rsidRPr="001A0E65">
              <w:rPr>
                <w:i/>
              </w:rPr>
              <w:t xml:space="preserve"> vaistiniai preparatai. </w:t>
            </w:r>
            <w:r w:rsidRPr="001A0E65">
              <w:t xml:space="preserve">Nutraukti </w:t>
            </w:r>
            <w:proofErr w:type="spellStart"/>
            <w:r w:rsidRPr="001A0E65">
              <w:t>edoksabano</w:t>
            </w:r>
            <w:proofErr w:type="spellEnd"/>
            <w:r w:rsidRPr="001A0E65">
              <w:t xml:space="preserve"> vartojimą ir vartoti </w:t>
            </w:r>
            <w:proofErr w:type="spellStart"/>
            <w:r w:rsidRPr="001A0E65">
              <w:t>parenterinį</w:t>
            </w:r>
            <w:proofErr w:type="spellEnd"/>
            <w:r w:rsidRPr="001A0E65">
              <w:t xml:space="preserve"> antikoaguliantą bei VKA kitos pagal grafiką </w:t>
            </w:r>
            <w:proofErr w:type="spellStart"/>
            <w:r w:rsidRPr="001A0E65">
              <w:t>edoksabano</w:t>
            </w:r>
            <w:proofErr w:type="spellEnd"/>
            <w:r w:rsidRPr="001A0E65">
              <w:t xml:space="preserve"> dozės vartojimo metu. Pasiekus</w:t>
            </w:r>
          </w:p>
          <w:p w14:paraId="4542567C" w14:textId="21AB0EC8" w:rsidR="005A3085" w:rsidRPr="001A0E65" w:rsidRDefault="000605AA" w:rsidP="00A02F61">
            <w:pPr>
              <w:pStyle w:val="TableParagraph"/>
              <w:spacing w:before="0"/>
            </w:pPr>
            <w:r w:rsidRPr="001A0E65">
              <w:t>stabilų ≥</w:t>
            </w:r>
            <w:r w:rsidR="00FA1724" w:rsidRPr="001A0E65">
              <w:t> </w:t>
            </w:r>
            <w:r w:rsidRPr="001A0E65">
              <w:t>2,0</w:t>
            </w:r>
            <w:r w:rsidR="00740D65" w:rsidRPr="001A0E65">
              <w:t> </w:t>
            </w:r>
            <w:r w:rsidRPr="001A0E65">
              <w:t xml:space="preserve">TNS, reikia nutraukti </w:t>
            </w:r>
            <w:proofErr w:type="spellStart"/>
            <w:r w:rsidRPr="001A0E65">
              <w:t>parenterinio</w:t>
            </w:r>
            <w:proofErr w:type="spellEnd"/>
            <w:r w:rsidRPr="001A0E65">
              <w:t xml:space="preserve"> antikoagulianto</w:t>
            </w:r>
            <w:r w:rsidRPr="001A0E65">
              <w:rPr>
                <w:spacing w:val="-7"/>
              </w:rPr>
              <w:t xml:space="preserve"> </w:t>
            </w:r>
            <w:r w:rsidRPr="001A0E65">
              <w:t>vartojimą</w:t>
            </w:r>
            <w:r w:rsidRPr="001A0E65">
              <w:rPr>
                <w:spacing w:val="-7"/>
              </w:rPr>
              <w:t xml:space="preserve"> </w:t>
            </w:r>
            <w:r w:rsidRPr="001A0E65">
              <w:t>ir</w:t>
            </w:r>
            <w:r w:rsidRPr="001A0E65">
              <w:rPr>
                <w:spacing w:val="-9"/>
              </w:rPr>
              <w:t xml:space="preserve"> </w:t>
            </w:r>
            <w:r w:rsidRPr="001A0E65">
              <w:t>toliau</w:t>
            </w:r>
            <w:r w:rsidRPr="001A0E65">
              <w:rPr>
                <w:spacing w:val="-10"/>
              </w:rPr>
              <w:t xml:space="preserve"> </w:t>
            </w:r>
            <w:r w:rsidRPr="001A0E65">
              <w:t>vartoti</w:t>
            </w:r>
            <w:r w:rsidRPr="001A0E65">
              <w:rPr>
                <w:spacing w:val="-6"/>
              </w:rPr>
              <w:t xml:space="preserve"> </w:t>
            </w:r>
            <w:r w:rsidRPr="001A0E65">
              <w:t>VKA.</w:t>
            </w:r>
          </w:p>
        </w:tc>
      </w:tr>
      <w:tr w:rsidR="005A3085" w:rsidRPr="001A0E65" w14:paraId="45425683" w14:textId="77777777">
        <w:trPr>
          <w:trHeight w:val="757"/>
        </w:trPr>
        <w:tc>
          <w:tcPr>
            <w:tcW w:w="2364" w:type="dxa"/>
          </w:tcPr>
          <w:p w14:paraId="4542567E" w14:textId="77777777" w:rsidR="005A3085" w:rsidRPr="001A0E65" w:rsidRDefault="000605AA" w:rsidP="00850223">
            <w:pPr>
              <w:pStyle w:val="TableParagraph"/>
              <w:spacing w:before="0"/>
            </w:pPr>
            <w:proofErr w:type="spellStart"/>
            <w:r w:rsidRPr="001A0E65">
              <w:rPr>
                <w:spacing w:val="-2"/>
              </w:rPr>
              <w:t>Edoksabanas</w:t>
            </w:r>
            <w:proofErr w:type="spellEnd"/>
          </w:p>
        </w:tc>
        <w:tc>
          <w:tcPr>
            <w:tcW w:w="1958" w:type="dxa"/>
          </w:tcPr>
          <w:p w14:paraId="4542567F" w14:textId="77777777" w:rsidR="005A3085" w:rsidRPr="001A0E65" w:rsidRDefault="000605AA" w:rsidP="00432074">
            <w:pPr>
              <w:pStyle w:val="TableParagraph"/>
              <w:spacing w:before="0"/>
              <w:ind w:firstLine="266"/>
              <w:jc w:val="center"/>
            </w:pPr>
            <w:r w:rsidRPr="001A0E65">
              <w:rPr>
                <w:spacing w:val="-2"/>
              </w:rPr>
              <w:t>Geriamieji antikoaguliantai,</w:t>
            </w:r>
          </w:p>
          <w:p w14:paraId="45425680" w14:textId="77777777" w:rsidR="005A3085" w:rsidRPr="001A0E65" w:rsidRDefault="000605AA" w:rsidP="00432074">
            <w:pPr>
              <w:pStyle w:val="TableParagraph"/>
              <w:spacing w:before="0"/>
              <w:jc w:val="center"/>
            </w:pPr>
            <w:r w:rsidRPr="001A0E65">
              <w:t>išskyrus</w:t>
            </w:r>
            <w:r w:rsidRPr="001A0E65">
              <w:rPr>
                <w:spacing w:val="-7"/>
              </w:rPr>
              <w:t xml:space="preserve"> </w:t>
            </w:r>
            <w:r w:rsidRPr="001A0E65">
              <w:rPr>
                <w:spacing w:val="-5"/>
              </w:rPr>
              <w:t>VKA</w:t>
            </w:r>
          </w:p>
        </w:tc>
        <w:tc>
          <w:tcPr>
            <w:tcW w:w="4593" w:type="dxa"/>
          </w:tcPr>
          <w:p w14:paraId="45425681" w14:textId="77777777" w:rsidR="005A3085" w:rsidRPr="001A0E65" w:rsidRDefault="000605AA" w:rsidP="00A02F61">
            <w:pPr>
              <w:pStyle w:val="TableParagraph"/>
              <w:spacing w:before="0"/>
            </w:pPr>
            <w:r w:rsidRPr="001A0E65">
              <w:t>Nutraukti</w:t>
            </w:r>
            <w:r w:rsidRPr="001A0E65">
              <w:rPr>
                <w:spacing w:val="-7"/>
              </w:rPr>
              <w:t xml:space="preserve"> </w:t>
            </w:r>
            <w:proofErr w:type="spellStart"/>
            <w:r w:rsidRPr="001A0E65">
              <w:t>edoksabano</w:t>
            </w:r>
            <w:proofErr w:type="spellEnd"/>
            <w:r w:rsidRPr="001A0E65">
              <w:rPr>
                <w:spacing w:val="-8"/>
              </w:rPr>
              <w:t xml:space="preserve"> </w:t>
            </w:r>
            <w:r w:rsidRPr="001A0E65">
              <w:t>vartojimą</w:t>
            </w:r>
            <w:r w:rsidRPr="001A0E65">
              <w:rPr>
                <w:spacing w:val="-9"/>
              </w:rPr>
              <w:t xml:space="preserve"> </w:t>
            </w:r>
            <w:r w:rsidRPr="001A0E65">
              <w:t>ir</w:t>
            </w:r>
            <w:r w:rsidRPr="001A0E65">
              <w:rPr>
                <w:spacing w:val="-7"/>
              </w:rPr>
              <w:t xml:space="preserve"> </w:t>
            </w:r>
            <w:r w:rsidRPr="001A0E65">
              <w:t>pradėti</w:t>
            </w:r>
            <w:r w:rsidRPr="001A0E65">
              <w:rPr>
                <w:spacing w:val="-7"/>
              </w:rPr>
              <w:t xml:space="preserve"> </w:t>
            </w:r>
            <w:r w:rsidRPr="001A0E65">
              <w:t>vartoti ne VKA antikoaguliantą kitos pagal grafiką</w:t>
            </w:r>
          </w:p>
          <w:p w14:paraId="45425682" w14:textId="77777777" w:rsidR="005A3085" w:rsidRPr="001A0E65" w:rsidRDefault="000605AA" w:rsidP="00A02F61">
            <w:pPr>
              <w:pStyle w:val="TableParagraph"/>
              <w:spacing w:before="0"/>
            </w:pPr>
            <w:proofErr w:type="spellStart"/>
            <w:r w:rsidRPr="001A0E65">
              <w:t>edoksabano</w:t>
            </w:r>
            <w:proofErr w:type="spellEnd"/>
            <w:r w:rsidRPr="001A0E65">
              <w:rPr>
                <w:spacing w:val="-7"/>
              </w:rPr>
              <w:t xml:space="preserve"> </w:t>
            </w:r>
            <w:r w:rsidRPr="001A0E65">
              <w:t>dozės</w:t>
            </w:r>
            <w:r w:rsidRPr="001A0E65">
              <w:rPr>
                <w:spacing w:val="-6"/>
              </w:rPr>
              <w:t xml:space="preserve"> </w:t>
            </w:r>
            <w:r w:rsidRPr="001A0E65">
              <w:t>vartojimo</w:t>
            </w:r>
            <w:r w:rsidRPr="001A0E65">
              <w:rPr>
                <w:spacing w:val="-6"/>
              </w:rPr>
              <w:t xml:space="preserve"> </w:t>
            </w:r>
            <w:r w:rsidRPr="001A0E65">
              <w:rPr>
                <w:spacing w:val="-2"/>
              </w:rPr>
              <w:t>metu.</w:t>
            </w:r>
          </w:p>
        </w:tc>
      </w:tr>
    </w:tbl>
    <w:p w14:paraId="0FB4FCF8" w14:textId="77777777" w:rsidR="005A3085" w:rsidRPr="001A0E65" w:rsidRDefault="005A3085"/>
    <w:p w14:paraId="30FE0C46" w14:textId="77777777" w:rsidR="00C92DE3" w:rsidRPr="001A0E65" w:rsidRDefault="00C92DE3"/>
    <w:p w14:paraId="45425684" w14:textId="77777777" w:rsidR="00C92DE3" w:rsidRPr="001A0E65" w:rsidRDefault="00C92DE3" w:rsidP="00A02F61">
      <w:pPr>
        <w:sectPr w:rsidR="00C92DE3" w:rsidRPr="001A0E65" w:rsidSect="008369A5">
          <w:pgSz w:w="11910" w:h="16850"/>
          <w:pgMar w:top="1138" w:right="1411" w:bottom="1138" w:left="1411" w:header="0" w:footer="720" w:gutter="0"/>
          <w:cols w:space="720"/>
          <w:docGrid w:linePitch="299"/>
        </w:sectPr>
      </w:pPr>
    </w:p>
    <w:tbl>
      <w:tblPr>
        <w:tblW w:w="8915" w:type="dxa"/>
        <w:tblInd w:w="3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64"/>
        <w:gridCol w:w="1958"/>
        <w:gridCol w:w="4593"/>
      </w:tblGrid>
      <w:tr w:rsidR="00626213" w:rsidRPr="001A0E65" w14:paraId="45425686" w14:textId="77777777" w:rsidTr="006407B8">
        <w:trPr>
          <w:trHeight w:val="493"/>
        </w:trPr>
        <w:tc>
          <w:tcPr>
            <w:tcW w:w="8915" w:type="dxa"/>
            <w:gridSpan w:val="3"/>
            <w:shd w:val="clear" w:color="auto" w:fill="D9D9D9"/>
          </w:tcPr>
          <w:p w14:paraId="45425685" w14:textId="44DD3902" w:rsidR="00626213" w:rsidRPr="001A0E65" w:rsidRDefault="00626213" w:rsidP="00A02F61">
            <w:pPr>
              <w:pStyle w:val="TableParagraph"/>
              <w:spacing w:before="0"/>
              <w:jc w:val="center"/>
              <w:rPr>
                <w:b/>
              </w:rPr>
            </w:pPr>
            <w:r w:rsidRPr="001A0E65">
              <w:rPr>
                <w:b/>
              </w:rPr>
              <w:lastRenderedPageBreak/>
              <w:t>Gydymo</w:t>
            </w:r>
            <w:r w:rsidRPr="001A0E65">
              <w:rPr>
                <w:b/>
                <w:spacing w:val="-7"/>
              </w:rPr>
              <w:t xml:space="preserve"> </w:t>
            </w:r>
            <w:r w:rsidRPr="001A0E65">
              <w:rPr>
                <w:b/>
              </w:rPr>
              <w:t>keitimas</w:t>
            </w:r>
            <w:r w:rsidRPr="001A0E65">
              <w:rPr>
                <w:b/>
                <w:spacing w:val="-6"/>
              </w:rPr>
              <w:t xml:space="preserve"> </w:t>
            </w:r>
            <w:r w:rsidRPr="001A0E65">
              <w:rPr>
                <w:b/>
              </w:rPr>
              <w:t>gydymu</w:t>
            </w:r>
            <w:r w:rsidRPr="001A0E65">
              <w:rPr>
                <w:b/>
                <w:spacing w:val="-6"/>
              </w:rPr>
              <w:t xml:space="preserve"> </w:t>
            </w:r>
            <w:proofErr w:type="spellStart"/>
            <w:r w:rsidRPr="001A0E65">
              <w:rPr>
                <w:b/>
                <w:spacing w:val="-2"/>
              </w:rPr>
              <w:t>edoksabanu</w:t>
            </w:r>
            <w:proofErr w:type="spellEnd"/>
          </w:p>
        </w:tc>
      </w:tr>
      <w:tr w:rsidR="005A3085" w:rsidRPr="001A0E65" w14:paraId="4542568A" w14:textId="77777777" w:rsidTr="000C0205">
        <w:trPr>
          <w:trHeight w:val="373"/>
        </w:trPr>
        <w:tc>
          <w:tcPr>
            <w:tcW w:w="2364" w:type="dxa"/>
          </w:tcPr>
          <w:p w14:paraId="45425687" w14:textId="77777777" w:rsidR="005A3085" w:rsidRPr="001A0E65" w:rsidRDefault="000605AA" w:rsidP="00A02F61">
            <w:pPr>
              <w:pStyle w:val="TableParagraph"/>
              <w:spacing w:before="0"/>
              <w:jc w:val="center"/>
              <w:rPr>
                <w:b/>
              </w:rPr>
            </w:pPr>
            <w:r w:rsidRPr="001A0E65">
              <w:rPr>
                <w:b/>
              </w:rPr>
              <w:t>Keičiamas</w:t>
            </w:r>
            <w:r w:rsidRPr="001A0E65">
              <w:rPr>
                <w:b/>
                <w:spacing w:val="-5"/>
              </w:rPr>
              <w:t xml:space="preserve"> iš</w:t>
            </w:r>
          </w:p>
        </w:tc>
        <w:tc>
          <w:tcPr>
            <w:tcW w:w="1958" w:type="dxa"/>
          </w:tcPr>
          <w:p w14:paraId="45425688" w14:textId="77777777" w:rsidR="005A3085" w:rsidRPr="001A0E65" w:rsidRDefault="000605AA" w:rsidP="00A02F61">
            <w:pPr>
              <w:pStyle w:val="TableParagraph"/>
              <w:spacing w:before="0"/>
              <w:rPr>
                <w:b/>
              </w:rPr>
            </w:pPr>
            <w:r w:rsidRPr="001A0E65">
              <w:rPr>
                <w:b/>
              </w:rPr>
              <w:t>Keičiamas</w:t>
            </w:r>
            <w:r w:rsidRPr="001A0E65">
              <w:rPr>
                <w:b/>
                <w:spacing w:val="-5"/>
              </w:rPr>
              <w:t xml:space="preserve"> </w:t>
            </w:r>
            <w:r w:rsidRPr="001A0E65">
              <w:rPr>
                <w:b/>
                <w:spacing w:val="-10"/>
              </w:rPr>
              <w:t>į</w:t>
            </w:r>
          </w:p>
        </w:tc>
        <w:tc>
          <w:tcPr>
            <w:tcW w:w="4593" w:type="dxa"/>
          </w:tcPr>
          <w:p w14:paraId="45425689" w14:textId="77777777" w:rsidR="005A3085" w:rsidRPr="001A0E65" w:rsidRDefault="000605AA" w:rsidP="00A02F61">
            <w:pPr>
              <w:pStyle w:val="TableParagraph"/>
              <w:spacing w:before="0"/>
              <w:jc w:val="center"/>
              <w:rPr>
                <w:b/>
              </w:rPr>
            </w:pPr>
            <w:r w:rsidRPr="001A0E65">
              <w:rPr>
                <w:b/>
                <w:spacing w:val="-2"/>
              </w:rPr>
              <w:t>Rekomendacija</w:t>
            </w:r>
          </w:p>
        </w:tc>
      </w:tr>
      <w:tr w:rsidR="005A3085" w:rsidRPr="001A0E65" w14:paraId="45425690" w14:textId="77777777" w:rsidTr="000C0205">
        <w:trPr>
          <w:trHeight w:val="1012"/>
        </w:trPr>
        <w:tc>
          <w:tcPr>
            <w:tcW w:w="2364" w:type="dxa"/>
          </w:tcPr>
          <w:p w14:paraId="4542568B" w14:textId="77777777" w:rsidR="005A3085" w:rsidRPr="001A0E65" w:rsidRDefault="005A3085" w:rsidP="00A02F61">
            <w:pPr>
              <w:pStyle w:val="TableParagraph"/>
              <w:spacing w:before="0"/>
              <w:rPr>
                <w:b/>
              </w:rPr>
            </w:pPr>
          </w:p>
          <w:p w14:paraId="4542568C" w14:textId="77777777" w:rsidR="005A3085" w:rsidRPr="001A0E65" w:rsidRDefault="000605AA" w:rsidP="00432074">
            <w:pPr>
              <w:pStyle w:val="TableParagraph"/>
              <w:spacing w:before="0"/>
            </w:pPr>
            <w:proofErr w:type="spellStart"/>
            <w:r w:rsidRPr="001A0E65">
              <w:rPr>
                <w:spacing w:val="-2"/>
              </w:rPr>
              <w:t>Edoksabanas</w:t>
            </w:r>
            <w:proofErr w:type="spellEnd"/>
          </w:p>
        </w:tc>
        <w:tc>
          <w:tcPr>
            <w:tcW w:w="1958" w:type="dxa"/>
          </w:tcPr>
          <w:p w14:paraId="4542568D" w14:textId="77777777" w:rsidR="005A3085" w:rsidRPr="001A0E65" w:rsidRDefault="000605AA" w:rsidP="00432074">
            <w:pPr>
              <w:pStyle w:val="TableParagraph"/>
              <w:spacing w:before="0"/>
              <w:ind w:firstLine="146"/>
              <w:jc w:val="center"/>
            </w:pPr>
            <w:proofErr w:type="spellStart"/>
            <w:r w:rsidRPr="001A0E65">
              <w:rPr>
                <w:spacing w:val="-2"/>
              </w:rPr>
              <w:t>Parenteriniai</w:t>
            </w:r>
            <w:proofErr w:type="spellEnd"/>
            <w:r w:rsidRPr="001A0E65">
              <w:rPr>
                <w:spacing w:val="-2"/>
              </w:rPr>
              <w:t xml:space="preserve"> antikoaguliantai</w:t>
            </w:r>
          </w:p>
        </w:tc>
        <w:tc>
          <w:tcPr>
            <w:tcW w:w="4593" w:type="dxa"/>
          </w:tcPr>
          <w:p w14:paraId="4542568E" w14:textId="77777777" w:rsidR="005A3085" w:rsidRPr="001A0E65" w:rsidRDefault="000605AA" w:rsidP="00A02F61">
            <w:pPr>
              <w:pStyle w:val="TableParagraph"/>
              <w:spacing w:before="0"/>
            </w:pPr>
            <w:r w:rsidRPr="001A0E65">
              <w:t>Šių vaistinių preparatų negalima vartoti vienu metu.</w:t>
            </w:r>
            <w:r w:rsidRPr="001A0E65">
              <w:rPr>
                <w:spacing w:val="-8"/>
              </w:rPr>
              <w:t xml:space="preserve"> </w:t>
            </w:r>
            <w:r w:rsidRPr="001A0E65">
              <w:t>Nutraukti</w:t>
            </w:r>
            <w:r w:rsidRPr="001A0E65">
              <w:rPr>
                <w:spacing w:val="-7"/>
              </w:rPr>
              <w:t xml:space="preserve"> </w:t>
            </w:r>
            <w:proofErr w:type="spellStart"/>
            <w:r w:rsidRPr="001A0E65">
              <w:t>edoksabano</w:t>
            </w:r>
            <w:proofErr w:type="spellEnd"/>
            <w:r w:rsidRPr="001A0E65">
              <w:rPr>
                <w:spacing w:val="-8"/>
              </w:rPr>
              <w:t xml:space="preserve"> </w:t>
            </w:r>
            <w:r w:rsidRPr="001A0E65">
              <w:t>vartojimą</w:t>
            </w:r>
            <w:r w:rsidRPr="001A0E65">
              <w:rPr>
                <w:spacing w:val="-10"/>
              </w:rPr>
              <w:t xml:space="preserve"> </w:t>
            </w:r>
            <w:r w:rsidRPr="001A0E65">
              <w:t>ir</w:t>
            </w:r>
            <w:r w:rsidRPr="001A0E65">
              <w:rPr>
                <w:spacing w:val="-7"/>
              </w:rPr>
              <w:t xml:space="preserve"> </w:t>
            </w:r>
            <w:r w:rsidRPr="001A0E65">
              <w:t xml:space="preserve">pradėti vartoti </w:t>
            </w:r>
            <w:proofErr w:type="spellStart"/>
            <w:r w:rsidRPr="001A0E65">
              <w:t>parenterinį</w:t>
            </w:r>
            <w:proofErr w:type="spellEnd"/>
            <w:r w:rsidRPr="001A0E65">
              <w:t xml:space="preserve"> antikoaguliantą kitos pagal</w:t>
            </w:r>
          </w:p>
          <w:p w14:paraId="4542568F" w14:textId="77777777" w:rsidR="005A3085" w:rsidRPr="001A0E65" w:rsidRDefault="000605AA" w:rsidP="00A02F61">
            <w:pPr>
              <w:pStyle w:val="TableParagraph"/>
              <w:spacing w:before="0"/>
            </w:pPr>
            <w:r w:rsidRPr="001A0E65">
              <w:t>grafiką</w:t>
            </w:r>
            <w:r w:rsidRPr="001A0E65">
              <w:rPr>
                <w:spacing w:val="-6"/>
              </w:rPr>
              <w:t xml:space="preserve"> </w:t>
            </w:r>
            <w:proofErr w:type="spellStart"/>
            <w:r w:rsidRPr="001A0E65">
              <w:t>edoksabano</w:t>
            </w:r>
            <w:proofErr w:type="spellEnd"/>
            <w:r w:rsidRPr="001A0E65">
              <w:rPr>
                <w:spacing w:val="-3"/>
              </w:rPr>
              <w:t xml:space="preserve"> </w:t>
            </w:r>
            <w:r w:rsidRPr="001A0E65">
              <w:t>dozės</w:t>
            </w:r>
            <w:r w:rsidRPr="001A0E65">
              <w:rPr>
                <w:spacing w:val="-3"/>
              </w:rPr>
              <w:t xml:space="preserve"> </w:t>
            </w:r>
            <w:r w:rsidRPr="001A0E65">
              <w:t>vartojimo</w:t>
            </w:r>
            <w:r w:rsidRPr="001A0E65">
              <w:rPr>
                <w:spacing w:val="-6"/>
              </w:rPr>
              <w:t xml:space="preserve"> </w:t>
            </w:r>
            <w:r w:rsidRPr="001A0E65">
              <w:rPr>
                <w:spacing w:val="-4"/>
              </w:rPr>
              <w:t>metu.</w:t>
            </w:r>
          </w:p>
        </w:tc>
      </w:tr>
    </w:tbl>
    <w:p w14:paraId="45425691" w14:textId="77777777" w:rsidR="005A3085" w:rsidRPr="001A0E65" w:rsidRDefault="005A3085" w:rsidP="00A02F61">
      <w:pPr>
        <w:pStyle w:val="Pagrindinistekstas"/>
        <w:rPr>
          <w:b/>
        </w:rPr>
      </w:pPr>
    </w:p>
    <w:p w14:paraId="45425692" w14:textId="77777777" w:rsidR="005A3085" w:rsidRPr="001A0E65" w:rsidRDefault="000605AA" w:rsidP="00A02F61">
      <w:pPr>
        <w:pStyle w:val="Pagrindinistekstas"/>
      </w:pPr>
      <w:r w:rsidRPr="001A0E65">
        <w:rPr>
          <w:u w:val="single"/>
        </w:rPr>
        <w:t>Ypatingos</w:t>
      </w:r>
      <w:r w:rsidRPr="001A0E65">
        <w:rPr>
          <w:spacing w:val="-5"/>
          <w:u w:val="single"/>
        </w:rPr>
        <w:t xml:space="preserve"> </w:t>
      </w:r>
      <w:r w:rsidRPr="001A0E65">
        <w:rPr>
          <w:spacing w:val="-2"/>
          <w:u w:val="single"/>
        </w:rPr>
        <w:t>populiacijos</w:t>
      </w:r>
    </w:p>
    <w:p w14:paraId="45425693" w14:textId="77777777" w:rsidR="005A3085" w:rsidRPr="001A0E65" w:rsidRDefault="005A3085" w:rsidP="005A3D03">
      <w:pPr>
        <w:pStyle w:val="Pagrindinistekstas"/>
      </w:pPr>
    </w:p>
    <w:p w14:paraId="45425694" w14:textId="3A62E0C7" w:rsidR="005A3085" w:rsidRPr="001A0E65" w:rsidRDefault="000605AA" w:rsidP="00A02F61">
      <w:pPr>
        <w:rPr>
          <w:i/>
        </w:rPr>
      </w:pPr>
      <w:r w:rsidRPr="001A0E65">
        <w:rPr>
          <w:i/>
        </w:rPr>
        <w:t>Senyvi</w:t>
      </w:r>
      <w:r w:rsidR="00EA7516" w:rsidRPr="001A0E65">
        <w:rPr>
          <w:i/>
        </w:rPr>
        <w:t>ems</w:t>
      </w:r>
      <w:r w:rsidRPr="001A0E65">
        <w:rPr>
          <w:i/>
          <w:spacing w:val="-1"/>
        </w:rPr>
        <w:t xml:space="preserve"> </w:t>
      </w:r>
      <w:r w:rsidRPr="001A0E65">
        <w:rPr>
          <w:i/>
          <w:spacing w:val="-2"/>
        </w:rPr>
        <w:t>pacienta</w:t>
      </w:r>
      <w:r w:rsidR="00EA7516" w:rsidRPr="001A0E65">
        <w:rPr>
          <w:i/>
          <w:spacing w:val="-2"/>
        </w:rPr>
        <w:t>ms</w:t>
      </w:r>
    </w:p>
    <w:p w14:paraId="45425695" w14:textId="366962D1" w:rsidR="005A3085" w:rsidRPr="001A0E65" w:rsidRDefault="000605AA" w:rsidP="00A02F61">
      <w:pPr>
        <w:pStyle w:val="Pagrindinistekstas"/>
      </w:pPr>
      <w:r w:rsidRPr="001A0E65">
        <w:t>Dozės</w:t>
      </w:r>
      <w:r w:rsidRPr="001A0E65">
        <w:rPr>
          <w:spacing w:val="-5"/>
        </w:rPr>
        <w:t xml:space="preserve"> </w:t>
      </w:r>
      <w:r w:rsidRPr="001A0E65">
        <w:t>mažinti</w:t>
      </w:r>
      <w:r w:rsidRPr="001A0E65">
        <w:rPr>
          <w:spacing w:val="-1"/>
        </w:rPr>
        <w:t xml:space="preserve"> </w:t>
      </w:r>
      <w:r w:rsidRPr="001A0E65">
        <w:t>nereikia</w:t>
      </w:r>
      <w:r w:rsidRPr="001A0E65">
        <w:rPr>
          <w:spacing w:val="-3"/>
        </w:rPr>
        <w:t xml:space="preserve"> </w:t>
      </w:r>
      <w:r w:rsidRPr="001A0E65">
        <w:t>(žr.</w:t>
      </w:r>
      <w:r w:rsidRPr="001A0E65">
        <w:rPr>
          <w:spacing w:val="-5"/>
        </w:rPr>
        <w:t xml:space="preserve"> </w:t>
      </w:r>
      <w:r w:rsidRPr="001A0E65">
        <w:t>5.2</w:t>
      </w:r>
      <w:r w:rsidR="00D91DA9" w:rsidRPr="001A0E65">
        <w:rPr>
          <w:spacing w:val="-3"/>
        </w:rPr>
        <w:t> </w:t>
      </w:r>
      <w:r w:rsidRPr="001A0E65">
        <w:rPr>
          <w:spacing w:val="-2"/>
        </w:rPr>
        <w:t>skyrių).</w:t>
      </w:r>
    </w:p>
    <w:p w14:paraId="5817ED6A" w14:textId="77777777" w:rsidR="00C92DE3" w:rsidRPr="001A0E65" w:rsidRDefault="00C92DE3">
      <w:pPr>
        <w:rPr>
          <w:i/>
        </w:rPr>
      </w:pPr>
    </w:p>
    <w:p w14:paraId="45425696" w14:textId="0E645F00" w:rsidR="005A3085" w:rsidRPr="001A0E65" w:rsidRDefault="00EA7516" w:rsidP="00A02F61">
      <w:pPr>
        <w:rPr>
          <w:i/>
        </w:rPr>
      </w:pPr>
      <w:r w:rsidRPr="001A0E65">
        <w:rPr>
          <w:i/>
        </w:rPr>
        <w:t>Pacientams, kurių inkstų funkcija sutrikusi</w:t>
      </w:r>
    </w:p>
    <w:p w14:paraId="45425697" w14:textId="1BF8C8A2" w:rsidR="005A3085" w:rsidRPr="001A0E65" w:rsidRDefault="000605AA" w:rsidP="00A02F61">
      <w:pPr>
        <w:pStyle w:val="Pagrindinistekstas"/>
      </w:pPr>
      <w:r w:rsidRPr="001A0E65">
        <w:t>Prieš</w:t>
      </w:r>
      <w:r w:rsidRPr="001A0E65">
        <w:rPr>
          <w:spacing w:val="-3"/>
        </w:rPr>
        <w:t xml:space="preserve"> </w:t>
      </w:r>
      <w:r w:rsidRPr="001A0E65">
        <w:t>pradedant</w:t>
      </w:r>
      <w:r w:rsidRPr="001A0E65">
        <w:rPr>
          <w:spacing w:val="-5"/>
        </w:rPr>
        <w:t xml:space="preserve"> </w:t>
      </w:r>
      <w:r w:rsidRPr="001A0E65">
        <w:t>gydymą</w:t>
      </w:r>
      <w:r w:rsidRPr="001A0E65">
        <w:rPr>
          <w:spacing w:val="-3"/>
        </w:rPr>
        <w:t xml:space="preserve"> </w:t>
      </w:r>
      <w:proofErr w:type="spellStart"/>
      <w:r w:rsidRPr="001A0E65">
        <w:t>edoksabanu</w:t>
      </w:r>
      <w:proofErr w:type="spellEnd"/>
      <w:r w:rsidRPr="001A0E65">
        <w:rPr>
          <w:spacing w:val="-3"/>
        </w:rPr>
        <w:t xml:space="preserve"> </w:t>
      </w:r>
      <w:r w:rsidRPr="001A0E65">
        <w:t>reikia</w:t>
      </w:r>
      <w:r w:rsidRPr="001A0E65">
        <w:rPr>
          <w:spacing w:val="-5"/>
        </w:rPr>
        <w:t xml:space="preserve"> </w:t>
      </w:r>
      <w:r w:rsidRPr="001A0E65">
        <w:t>įvertinti</w:t>
      </w:r>
      <w:r w:rsidRPr="001A0E65">
        <w:rPr>
          <w:spacing w:val="-2"/>
        </w:rPr>
        <w:t xml:space="preserve"> </w:t>
      </w:r>
      <w:r w:rsidRPr="001A0E65">
        <w:t>visų</w:t>
      </w:r>
      <w:r w:rsidRPr="001A0E65">
        <w:rPr>
          <w:spacing w:val="-3"/>
        </w:rPr>
        <w:t xml:space="preserve"> </w:t>
      </w:r>
      <w:r w:rsidRPr="001A0E65">
        <w:t>pacientų</w:t>
      </w:r>
      <w:r w:rsidRPr="001A0E65">
        <w:rPr>
          <w:spacing w:val="-3"/>
        </w:rPr>
        <w:t xml:space="preserve"> </w:t>
      </w:r>
      <w:r w:rsidRPr="001A0E65">
        <w:t>inkstų</w:t>
      </w:r>
      <w:r w:rsidRPr="001A0E65">
        <w:rPr>
          <w:spacing w:val="-3"/>
        </w:rPr>
        <w:t xml:space="preserve"> </w:t>
      </w:r>
      <w:r w:rsidRPr="001A0E65">
        <w:t>funkciją,</w:t>
      </w:r>
      <w:r w:rsidRPr="001A0E65">
        <w:rPr>
          <w:spacing w:val="-8"/>
        </w:rPr>
        <w:t xml:space="preserve"> </w:t>
      </w:r>
      <w:r w:rsidRPr="001A0E65">
        <w:t>apskaičiuojant</w:t>
      </w:r>
      <w:r w:rsidRPr="001A0E65">
        <w:rPr>
          <w:spacing w:val="-2"/>
        </w:rPr>
        <w:t xml:space="preserve"> </w:t>
      </w:r>
      <w:proofErr w:type="spellStart"/>
      <w:r w:rsidRPr="001A0E65">
        <w:t>KrKl</w:t>
      </w:r>
      <w:proofErr w:type="spellEnd"/>
      <w:r w:rsidRPr="001A0E65">
        <w:t xml:space="preserve">, kad būtų išskirti pacientai, sergantys galutinės stadijos inkstų liga (t. y., </w:t>
      </w:r>
      <w:proofErr w:type="spellStart"/>
      <w:r w:rsidRPr="001A0E65">
        <w:t>KrKl</w:t>
      </w:r>
      <w:proofErr w:type="spellEnd"/>
      <w:r w:rsidRPr="001A0E65">
        <w:t xml:space="preserve"> &lt;</w:t>
      </w:r>
      <w:r w:rsidR="00D74CF0" w:rsidRPr="001A0E65">
        <w:t> </w:t>
      </w:r>
      <w:r w:rsidRPr="001A0E65">
        <w:t>15</w:t>
      </w:r>
      <w:r w:rsidR="00D11E7C" w:rsidRPr="001A0E65">
        <w:t> </w:t>
      </w:r>
      <w:r w:rsidRPr="001A0E65">
        <w:t>ml/min.), kad būtų vartojama</w:t>
      </w:r>
      <w:r w:rsidRPr="001A0E65">
        <w:rPr>
          <w:spacing w:val="-4"/>
        </w:rPr>
        <w:t xml:space="preserve"> </w:t>
      </w:r>
      <w:r w:rsidRPr="001A0E65">
        <w:t>tinkama</w:t>
      </w:r>
      <w:r w:rsidRPr="001A0E65">
        <w:rPr>
          <w:spacing w:val="-4"/>
        </w:rPr>
        <w:t xml:space="preserve"> </w:t>
      </w:r>
      <w:proofErr w:type="spellStart"/>
      <w:r w:rsidRPr="001A0E65">
        <w:t>edoksabano</w:t>
      </w:r>
      <w:proofErr w:type="spellEnd"/>
      <w:r w:rsidRPr="001A0E65">
        <w:rPr>
          <w:spacing w:val="-2"/>
        </w:rPr>
        <w:t xml:space="preserve"> </w:t>
      </w:r>
      <w:r w:rsidRPr="001A0E65">
        <w:t>dozė</w:t>
      </w:r>
      <w:r w:rsidRPr="001A0E65">
        <w:rPr>
          <w:spacing w:val="-2"/>
        </w:rPr>
        <w:t xml:space="preserve"> </w:t>
      </w:r>
      <w:r w:rsidRPr="001A0E65">
        <w:t>pacientams,</w:t>
      </w:r>
      <w:r w:rsidRPr="001A0E65">
        <w:rPr>
          <w:spacing w:val="-5"/>
        </w:rPr>
        <w:t xml:space="preserve"> </w:t>
      </w:r>
      <w:r w:rsidRPr="001A0E65">
        <w:t>kurių</w:t>
      </w:r>
      <w:r w:rsidRPr="001A0E65">
        <w:rPr>
          <w:spacing w:val="-5"/>
        </w:rPr>
        <w:t xml:space="preserve"> </w:t>
      </w:r>
      <w:proofErr w:type="spellStart"/>
      <w:r w:rsidRPr="001A0E65">
        <w:t>KrKl</w:t>
      </w:r>
      <w:proofErr w:type="spellEnd"/>
      <w:r w:rsidRPr="001A0E65">
        <w:rPr>
          <w:spacing w:val="-1"/>
        </w:rPr>
        <w:t xml:space="preserve"> </w:t>
      </w:r>
      <w:r w:rsidRPr="001A0E65">
        <w:t>yra</w:t>
      </w:r>
      <w:r w:rsidRPr="001A0E65">
        <w:rPr>
          <w:spacing w:val="-2"/>
        </w:rPr>
        <w:t xml:space="preserve"> </w:t>
      </w:r>
      <w:r w:rsidRPr="001A0E65">
        <w:t>15-50</w:t>
      </w:r>
      <w:r w:rsidR="00D11E7C" w:rsidRPr="001A0E65">
        <w:rPr>
          <w:spacing w:val="-5"/>
        </w:rPr>
        <w:t> </w:t>
      </w:r>
      <w:r w:rsidRPr="001A0E65">
        <w:t>ml/min.</w:t>
      </w:r>
      <w:r w:rsidRPr="001A0E65">
        <w:rPr>
          <w:spacing w:val="-5"/>
        </w:rPr>
        <w:t xml:space="preserve"> </w:t>
      </w:r>
      <w:r w:rsidRPr="001A0E65">
        <w:t>(30</w:t>
      </w:r>
      <w:r w:rsidR="00D91DA9" w:rsidRPr="001A0E65">
        <w:rPr>
          <w:spacing w:val="-2"/>
        </w:rPr>
        <w:t> </w:t>
      </w:r>
      <w:r w:rsidRPr="001A0E65">
        <w:t>mg</w:t>
      </w:r>
      <w:r w:rsidRPr="001A0E65">
        <w:rPr>
          <w:spacing w:val="-2"/>
        </w:rPr>
        <w:t xml:space="preserve"> </w:t>
      </w:r>
      <w:r w:rsidRPr="001A0E65">
        <w:t>kartą</w:t>
      </w:r>
      <w:r w:rsidRPr="001A0E65">
        <w:rPr>
          <w:spacing w:val="-2"/>
        </w:rPr>
        <w:t xml:space="preserve"> </w:t>
      </w:r>
      <w:r w:rsidRPr="001A0E65">
        <w:t>per</w:t>
      </w:r>
      <w:r w:rsidRPr="001A0E65">
        <w:rPr>
          <w:spacing w:val="-1"/>
        </w:rPr>
        <w:t xml:space="preserve"> </w:t>
      </w:r>
      <w:r w:rsidRPr="001A0E65">
        <w:t xml:space="preserve">parą), pacientams, kurių </w:t>
      </w:r>
      <w:proofErr w:type="spellStart"/>
      <w:r w:rsidRPr="001A0E65">
        <w:t>KrKl</w:t>
      </w:r>
      <w:proofErr w:type="spellEnd"/>
      <w:r w:rsidRPr="001A0E65">
        <w:t xml:space="preserve"> yra &gt;</w:t>
      </w:r>
      <w:r w:rsidR="00A13E0B" w:rsidRPr="001A0E65">
        <w:t> </w:t>
      </w:r>
      <w:r w:rsidRPr="001A0E65">
        <w:t>50</w:t>
      </w:r>
      <w:r w:rsidR="00D11E7C" w:rsidRPr="001A0E65">
        <w:t> </w:t>
      </w:r>
      <w:r w:rsidRPr="001A0E65">
        <w:t>ml/min. (60</w:t>
      </w:r>
      <w:r w:rsidR="00D91DA9" w:rsidRPr="001A0E65">
        <w:t> </w:t>
      </w:r>
      <w:r w:rsidRPr="001A0E65">
        <w:t xml:space="preserve">mg kartą per parą) ir kai sprendžiama dėl </w:t>
      </w:r>
      <w:proofErr w:type="spellStart"/>
      <w:r w:rsidRPr="001A0E65">
        <w:t>edoksabano</w:t>
      </w:r>
      <w:proofErr w:type="spellEnd"/>
      <w:r w:rsidRPr="001A0E65">
        <w:t xml:space="preserve"> vartojimo pacientams, kurių </w:t>
      </w:r>
      <w:proofErr w:type="spellStart"/>
      <w:r w:rsidRPr="001A0E65">
        <w:t>KrKl</w:t>
      </w:r>
      <w:proofErr w:type="spellEnd"/>
      <w:r w:rsidRPr="001A0E65">
        <w:t xml:space="preserve"> yra padidėjęs (žr. 4.4</w:t>
      </w:r>
      <w:r w:rsidR="00D11E7C" w:rsidRPr="001A0E65">
        <w:t> </w:t>
      </w:r>
      <w:r w:rsidRPr="001A0E65">
        <w:t>skyrių).</w:t>
      </w:r>
    </w:p>
    <w:p w14:paraId="7C49E36E" w14:textId="77777777" w:rsidR="00C92DE3" w:rsidRPr="001A0E65" w:rsidRDefault="00C92DE3">
      <w:pPr>
        <w:pStyle w:val="Pagrindinistekstas"/>
      </w:pPr>
    </w:p>
    <w:p w14:paraId="45425698" w14:textId="3235B330" w:rsidR="005A3085" w:rsidRPr="001A0E65" w:rsidRDefault="000605AA" w:rsidP="00A02F61">
      <w:pPr>
        <w:pStyle w:val="Pagrindinistekstas"/>
      </w:pPr>
      <w:r w:rsidRPr="001A0E65">
        <w:t>Inkstų</w:t>
      </w:r>
      <w:r w:rsidRPr="001A0E65">
        <w:rPr>
          <w:spacing w:val="-2"/>
        </w:rPr>
        <w:t xml:space="preserve"> </w:t>
      </w:r>
      <w:r w:rsidRPr="001A0E65">
        <w:t>funkciją</w:t>
      </w:r>
      <w:r w:rsidRPr="001A0E65">
        <w:rPr>
          <w:spacing w:val="-2"/>
        </w:rPr>
        <w:t xml:space="preserve"> </w:t>
      </w:r>
      <w:r w:rsidRPr="001A0E65">
        <w:t>taip</w:t>
      </w:r>
      <w:r w:rsidRPr="001A0E65">
        <w:rPr>
          <w:spacing w:val="-2"/>
        </w:rPr>
        <w:t xml:space="preserve"> </w:t>
      </w:r>
      <w:r w:rsidRPr="001A0E65">
        <w:t>pat</w:t>
      </w:r>
      <w:r w:rsidRPr="001A0E65">
        <w:rPr>
          <w:spacing w:val="-4"/>
        </w:rPr>
        <w:t xml:space="preserve"> </w:t>
      </w:r>
      <w:r w:rsidRPr="001A0E65">
        <w:t>reikia</w:t>
      </w:r>
      <w:r w:rsidRPr="001A0E65">
        <w:rPr>
          <w:spacing w:val="-2"/>
        </w:rPr>
        <w:t xml:space="preserve"> </w:t>
      </w:r>
      <w:r w:rsidRPr="001A0E65">
        <w:t>įvertinti</w:t>
      </w:r>
      <w:r w:rsidRPr="001A0E65">
        <w:rPr>
          <w:spacing w:val="-2"/>
        </w:rPr>
        <w:t xml:space="preserve"> </w:t>
      </w:r>
      <w:r w:rsidRPr="001A0E65">
        <w:t>gydymo</w:t>
      </w:r>
      <w:r w:rsidRPr="001A0E65">
        <w:rPr>
          <w:spacing w:val="-5"/>
        </w:rPr>
        <w:t xml:space="preserve"> </w:t>
      </w:r>
      <w:r w:rsidRPr="001A0E65">
        <w:t>metu</w:t>
      </w:r>
      <w:r w:rsidRPr="001A0E65">
        <w:rPr>
          <w:spacing w:val="-5"/>
        </w:rPr>
        <w:t xml:space="preserve"> </w:t>
      </w:r>
      <w:r w:rsidRPr="001A0E65">
        <w:t>įtarus</w:t>
      </w:r>
      <w:r w:rsidRPr="001A0E65">
        <w:rPr>
          <w:spacing w:val="-4"/>
        </w:rPr>
        <w:t xml:space="preserve"> </w:t>
      </w:r>
      <w:r w:rsidRPr="001A0E65">
        <w:t>inkstų</w:t>
      </w:r>
      <w:r w:rsidRPr="001A0E65">
        <w:rPr>
          <w:spacing w:val="-5"/>
        </w:rPr>
        <w:t xml:space="preserve"> </w:t>
      </w:r>
      <w:r w:rsidRPr="001A0E65">
        <w:t>funkcijos</w:t>
      </w:r>
      <w:r w:rsidRPr="001A0E65">
        <w:rPr>
          <w:spacing w:val="-2"/>
        </w:rPr>
        <w:t xml:space="preserve"> </w:t>
      </w:r>
      <w:r w:rsidRPr="001A0E65">
        <w:t>pokytį</w:t>
      </w:r>
      <w:r w:rsidRPr="001A0E65">
        <w:rPr>
          <w:spacing w:val="-4"/>
        </w:rPr>
        <w:t xml:space="preserve"> </w:t>
      </w:r>
      <w:r w:rsidRPr="001A0E65">
        <w:t xml:space="preserve">(pvz., </w:t>
      </w:r>
      <w:proofErr w:type="spellStart"/>
      <w:r w:rsidRPr="001A0E65">
        <w:t>hipovolemiją</w:t>
      </w:r>
      <w:proofErr w:type="spellEnd"/>
      <w:r w:rsidRPr="001A0E65">
        <w:t>, dehidrataciją ir vartojant kartu su tam tikrais vaistiniais preparatais).</w:t>
      </w:r>
    </w:p>
    <w:p w14:paraId="68CEC38B" w14:textId="77777777" w:rsidR="00C92DE3" w:rsidRPr="001A0E65" w:rsidRDefault="00C92DE3">
      <w:pPr>
        <w:pStyle w:val="Pagrindinistekstas"/>
      </w:pPr>
    </w:p>
    <w:p w14:paraId="45425699" w14:textId="3174CC4F" w:rsidR="005A3085" w:rsidRPr="001A0E65" w:rsidRDefault="000605AA" w:rsidP="00A02F61">
      <w:pPr>
        <w:pStyle w:val="Pagrindinistekstas"/>
      </w:pPr>
      <w:r w:rsidRPr="001A0E65">
        <w:t>Klinikinių</w:t>
      </w:r>
      <w:r w:rsidRPr="001A0E65">
        <w:rPr>
          <w:spacing w:val="-3"/>
        </w:rPr>
        <w:t xml:space="preserve"> </w:t>
      </w:r>
      <w:proofErr w:type="spellStart"/>
      <w:r w:rsidRPr="001A0E65">
        <w:t>edoksabano</w:t>
      </w:r>
      <w:proofErr w:type="spellEnd"/>
      <w:r w:rsidRPr="001A0E65">
        <w:rPr>
          <w:spacing w:val="-6"/>
        </w:rPr>
        <w:t xml:space="preserve"> </w:t>
      </w:r>
      <w:r w:rsidRPr="001A0E65">
        <w:t>tyrimų</w:t>
      </w:r>
      <w:r w:rsidRPr="001A0E65">
        <w:rPr>
          <w:spacing w:val="-6"/>
        </w:rPr>
        <w:t xml:space="preserve"> </w:t>
      </w:r>
      <w:r w:rsidRPr="001A0E65">
        <w:t>metu</w:t>
      </w:r>
      <w:r w:rsidRPr="001A0E65">
        <w:rPr>
          <w:spacing w:val="-3"/>
        </w:rPr>
        <w:t xml:space="preserve"> </w:t>
      </w:r>
      <w:r w:rsidRPr="001A0E65">
        <w:t>inkstų</w:t>
      </w:r>
      <w:r w:rsidRPr="001A0E65">
        <w:rPr>
          <w:spacing w:val="-3"/>
        </w:rPr>
        <w:t xml:space="preserve"> </w:t>
      </w:r>
      <w:r w:rsidRPr="001A0E65">
        <w:t>funkcijai</w:t>
      </w:r>
      <w:r w:rsidRPr="001A0E65">
        <w:rPr>
          <w:spacing w:val="-2"/>
        </w:rPr>
        <w:t xml:space="preserve"> </w:t>
      </w:r>
      <w:r w:rsidRPr="001A0E65">
        <w:t>(</w:t>
      </w:r>
      <w:proofErr w:type="spellStart"/>
      <w:r w:rsidRPr="001A0E65">
        <w:t>KrKl</w:t>
      </w:r>
      <w:proofErr w:type="spellEnd"/>
      <w:r w:rsidRPr="001A0E65">
        <w:rPr>
          <w:spacing w:val="-2"/>
        </w:rPr>
        <w:t xml:space="preserve"> </w:t>
      </w:r>
      <w:r w:rsidRPr="001A0E65">
        <w:t>ml/min.)</w:t>
      </w:r>
      <w:r w:rsidRPr="001A0E65">
        <w:rPr>
          <w:spacing w:val="-5"/>
        </w:rPr>
        <w:t xml:space="preserve"> </w:t>
      </w:r>
      <w:r w:rsidRPr="001A0E65">
        <w:t>vertinti</w:t>
      </w:r>
      <w:r w:rsidRPr="001A0E65">
        <w:rPr>
          <w:spacing w:val="-2"/>
        </w:rPr>
        <w:t xml:space="preserve"> </w:t>
      </w:r>
      <w:r w:rsidRPr="001A0E65">
        <w:t>buvo</w:t>
      </w:r>
      <w:r w:rsidRPr="001A0E65">
        <w:rPr>
          <w:spacing w:val="-3"/>
        </w:rPr>
        <w:t xml:space="preserve"> </w:t>
      </w:r>
      <w:r w:rsidRPr="001A0E65">
        <w:t xml:space="preserve">naudojamas </w:t>
      </w:r>
      <w:proofErr w:type="spellStart"/>
      <w:r w:rsidRPr="001A0E65">
        <w:t>Cockcroft-Gault</w:t>
      </w:r>
      <w:proofErr w:type="spellEnd"/>
      <w:r w:rsidRPr="001A0E65">
        <w:t xml:space="preserve"> metodas. Formulė pateikiama toliau:</w:t>
      </w:r>
    </w:p>
    <w:p w14:paraId="4542569A" w14:textId="77777777" w:rsidR="005A3085" w:rsidRPr="001A0E65" w:rsidRDefault="005A3085" w:rsidP="00A02F61">
      <w:pPr>
        <w:pStyle w:val="Pagrindinistekstas"/>
      </w:pPr>
    </w:p>
    <w:p w14:paraId="4542569B" w14:textId="77777777" w:rsidR="005A3085" w:rsidRPr="001A0E65" w:rsidRDefault="000605AA" w:rsidP="00A02F61">
      <w:pPr>
        <w:pStyle w:val="Sraopastraipa"/>
        <w:numPr>
          <w:ilvl w:val="0"/>
          <w:numId w:val="14"/>
        </w:numPr>
        <w:tabs>
          <w:tab w:val="left" w:pos="609"/>
        </w:tabs>
        <w:ind w:left="0" w:firstLine="0"/>
      </w:pPr>
      <w:r w:rsidRPr="001A0E65">
        <w:t>taikoma</w:t>
      </w:r>
      <w:r w:rsidRPr="001A0E65">
        <w:rPr>
          <w:spacing w:val="-5"/>
        </w:rPr>
        <w:t xml:space="preserve"> </w:t>
      </w:r>
      <w:r w:rsidRPr="001A0E65">
        <w:t>kreatininui</w:t>
      </w:r>
      <w:r w:rsidRPr="001A0E65">
        <w:rPr>
          <w:spacing w:val="-4"/>
        </w:rPr>
        <w:t xml:space="preserve"> </w:t>
      </w:r>
      <w:r w:rsidRPr="001A0E65">
        <w:rPr>
          <w:spacing w:val="-2"/>
        </w:rPr>
        <w:t>µ</w:t>
      </w:r>
      <w:proofErr w:type="spellStart"/>
      <w:r w:rsidRPr="001A0E65">
        <w:rPr>
          <w:spacing w:val="-2"/>
        </w:rPr>
        <w:t>mol</w:t>
      </w:r>
      <w:proofErr w:type="spellEnd"/>
      <w:r w:rsidRPr="001A0E65">
        <w:rPr>
          <w:spacing w:val="-2"/>
        </w:rPr>
        <w:t>/l:</w:t>
      </w:r>
    </w:p>
    <w:p w14:paraId="5E5829FB" w14:textId="1D0B418E" w:rsidR="005A3D03" w:rsidRPr="001A0E65" w:rsidRDefault="000605AA" w:rsidP="005A3D03">
      <w:pPr>
        <w:pStyle w:val="Pagrindinistekstas"/>
        <w:ind w:left="1275" w:hanging="1275"/>
        <w:jc w:val="center"/>
      </w:pPr>
      <w:r w:rsidRPr="001A0E65">
        <w:rPr>
          <w:u w:val="single"/>
        </w:rPr>
        <w:t>1,23</w:t>
      </w:r>
      <w:r w:rsidRPr="001A0E65">
        <w:rPr>
          <w:spacing w:val="-3"/>
          <w:u w:val="single"/>
        </w:rPr>
        <w:t xml:space="preserve"> </w:t>
      </w:r>
      <w:r w:rsidRPr="001A0E65">
        <w:rPr>
          <w:u w:val="single"/>
        </w:rPr>
        <w:t>×</w:t>
      </w:r>
      <w:r w:rsidRPr="001A0E65">
        <w:rPr>
          <w:spacing w:val="-5"/>
          <w:u w:val="single"/>
        </w:rPr>
        <w:t xml:space="preserve"> </w:t>
      </w:r>
      <w:r w:rsidRPr="001A0E65">
        <w:rPr>
          <w:u w:val="single"/>
        </w:rPr>
        <w:t>(140</w:t>
      </w:r>
      <w:r w:rsidR="00D91DA9" w:rsidRPr="001A0E65">
        <w:rPr>
          <w:spacing w:val="-3"/>
          <w:u w:val="single"/>
        </w:rPr>
        <w:t> </w:t>
      </w:r>
      <w:r w:rsidRPr="001A0E65">
        <w:rPr>
          <w:u w:val="single"/>
        </w:rPr>
        <w:t>amžius</w:t>
      </w:r>
      <w:r w:rsidRPr="001A0E65">
        <w:rPr>
          <w:spacing w:val="-5"/>
          <w:u w:val="single"/>
        </w:rPr>
        <w:t xml:space="preserve"> </w:t>
      </w:r>
      <w:r w:rsidRPr="001A0E65">
        <w:rPr>
          <w:u w:val="single"/>
        </w:rPr>
        <w:t>[metai])</w:t>
      </w:r>
      <w:r w:rsidRPr="001A0E65">
        <w:rPr>
          <w:spacing w:val="-2"/>
          <w:u w:val="single"/>
        </w:rPr>
        <w:t xml:space="preserve"> </w:t>
      </w:r>
      <w:r w:rsidRPr="001A0E65">
        <w:rPr>
          <w:u w:val="single"/>
        </w:rPr>
        <w:t>×</w:t>
      </w:r>
      <w:r w:rsidRPr="001A0E65">
        <w:rPr>
          <w:spacing w:val="-3"/>
          <w:u w:val="single"/>
        </w:rPr>
        <w:t xml:space="preserve"> </w:t>
      </w:r>
      <w:r w:rsidRPr="001A0E65">
        <w:rPr>
          <w:u w:val="single"/>
        </w:rPr>
        <w:t>svoris</w:t>
      </w:r>
      <w:r w:rsidRPr="001A0E65">
        <w:rPr>
          <w:spacing w:val="-3"/>
          <w:u w:val="single"/>
        </w:rPr>
        <w:t xml:space="preserve"> </w:t>
      </w:r>
      <w:r w:rsidRPr="001A0E65">
        <w:rPr>
          <w:u w:val="single"/>
        </w:rPr>
        <w:t>[kg]</w:t>
      </w:r>
      <w:r w:rsidRPr="001A0E65">
        <w:rPr>
          <w:spacing w:val="-5"/>
          <w:u w:val="single"/>
        </w:rPr>
        <w:t xml:space="preserve"> </w:t>
      </w:r>
      <w:r w:rsidRPr="001A0E65">
        <w:rPr>
          <w:u w:val="single"/>
        </w:rPr>
        <w:t>(×</w:t>
      </w:r>
      <w:r w:rsidRPr="001A0E65">
        <w:rPr>
          <w:spacing w:val="-3"/>
          <w:u w:val="single"/>
        </w:rPr>
        <w:t xml:space="preserve"> </w:t>
      </w:r>
      <w:r w:rsidRPr="001A0E65">
        <w:rPr>
          <w:u w:val="single"/>
        </w:rPr>
        <w:t>0,85,</w:t>
      </w:r>
      <w:r w:rsidRPr="001A0E65">
        <w:rPr>
          <w:spacing w:val="-3"/>
          <w:u w:val="single"/>
        </w:rPr>
        <w:t xml:space="preserve"> </w:t>
      </w:r>
      <w:r w:rsidRPr="001A0E65">
        <w:rPr>
          <w:u w:val="single"/>
        </w:rPr>
        <w:t>jei</w:t>
      </w:r>
      <w:r w:rsidRPr="001A0E65">
        <w:rPr>
          <w:spacing w:val="-5"/>
          <w:u w:val="single"/>
        </w:rPr>
        <w:t xml:space="preserve"> </w:t>
      </w:r>
      <w:r w:rsidRPr="001A0E65">
        <w:rPr>
          <w:u w:val="single"/>
        </w:rPr>
        <w:t>moteris)</w:t>
      </w:r>
      <w:r w:rsidRPr="001A0E65">
        <w:t xml:space="preserve"> </w:t>
      </w:r>
    </w:p>
    <w:p w14:paraId="4542569C" w14:textId="3091A448" w:rsidR="005A3085" w:rsidRPr="001A0E65" w:rsidRDefault="000605AA" w:rsidP="00A02F61">
      <w:pPr>
        <w:pStyle w:val="Pagrindinistekstas"/>
        <w:ind w:left="1275" w:hanging="1275"/>
        <w:jc w:val="center"/>
      </w:pPr>
      <w:r w:rsidRPr="001A0E65">
        <w:t>kreatinino kiekis serume [µ</w:t>
      </w:r>
      <w:proofErr w:type="spellStart"/>
      <w:r w:rsidRPr="001A0E65">
        <w:t>mol</w:t>
      </w:r>
      <w:proofErr w:type="spellEnd"/>
      <w:r w:rsidRPr="001A0E65">
        <w:t>/l];</w:t>
      </w:r>
    </w:p>
    <w:p w14:paraId="4542569D" w14:textId="77777777" w:rsidR="005A3085" w:rsidRPr="001A0E65" w:rsidRDefault="005A3085" w:rsidP="005A3D03">
      <w:pPr>
        <w:pStyle w:val="Pagrindinistekstas"/>
      </w:pPr>
    </w:p>
    <w:p w14:paraId="4542569E" w14:textId="77777777" w:rsidR="005A3085" w:rsidRPr="001A0E65" w:rsidRDefault="000605AA" w:rsidP="00A02F61">
      <w:pPr>
        <w:pStyle w:val="Sraopastraipa"/>
        <w:numPr>
          <w:ilvl w:val="0"/>
          <w:numId w:val="14"/>
        </w:numPr>
        <w:tabs>
          <w:tab w:val="left" w:pos="595"/>
        </w:tabs>
        <w:ind w:left="0" w:firstLine="0"/>
      </w:pPr>
      <w:r w:rsidRPr="001A0E65">
        <w:t>taikoma</w:t>
      </w:r>
      <w:r w:rsidRPr="001A0E65">
        <w:rPr>
          <w:spacing w:val="-5"/>
        </w:rPr>
        <w:t xml:space="preserve"> </w:t>
      </w:r>
      <w:r w:rsidRPr="001A0E65">
        <w:t>kreatininui</w:t>
      </w:r>
      <w:r w:rsidRPr="001A0E65">
        <w:rPr>
          <w:spacing w:val="-4"/>
        </w:rPr>
        <w:t xml:space="preserve"> </w:t>
      </w:r>
      <w:r w:rsidRPr="001A0E65">
        <w:rPr>
          <w:spacing w:val="-2"/>
        </w:rPr>
        <w:t>mg/dl:</w:t>
      </w:r>
    </w:p>
    <w:p w14:paraId="2E106AEC" w14:textId="213F642A" w:rsidR="005A3D03" w:rsidRPr="001A0E65" w:rsidRDefault="000605AA" w:rsidP="005A3D03">
      <w:pPr>
        <w:pStyle w:val="Pagrindinistekstas"/>
        <w:ind w:left="1275" w:hanging="1275"/>
        <w:jc w:val="center"/>
      </w:pPr>
      <w:r w:rsidRPr="001A0E65">
        <w:rPr>
          <w:u w:val="single"/>
        </w:rPr>
        <w:t>(140</w:t>
      </w:r>
      <w:r w:rsidR="00D91DA9" w:rsidRPr="001A0E65">
        <w:rPr>
          <w:spacing w:val="-3"/>
          <w:u w:val="single"/>
        </w:rPr>
        <w:t> </w:t>
      </w:r>
      <w:r w:rsidRPr="001A0E65">
        <w:rPr>
          <w:u w:val="single"/>
        </w:rPr>
        <w:t>amžius</w:t>
      </w:r>
      <w:r w:rsidRPr="001A0E65">
        <w:rPr>
          <w:spacing w:val="-5"/>
          <w:u w:val="single"/>
        </w:rPr>
        <w:t xml:space="preserve"> </w:t>
      </w:r>
      <w:r w:rsidRPr="001A0E65">
        <w:rPr>
          <w:u w:val="single"/>
        </w:rPr>
        <w:t>[metai])</w:t>
      </w:r>
      <w:r w:rsidRPr="001A0E65">
        <w:rPr>
          <w:spacing w:val="-5"/>
          <w:u w:val="single"/>
        </w:rPr>
        <w:t xml:space="preserve"> </w:t>
      </w:r>
      <w:r w:rsidRPr="001A0E65">
        <w:rPr>
          <w:u w:val="single"/>
        </w:rPr>
        <w:t>×</w:t>
      </w:r>
      <w:r w:rsidRPr="001A0E65">
        <w:rPr>
          <w:spacing w:val="-3"/>
          <w:u w:val="single"/>
        </w:rPr>
        <w:t xml:space="preserve"> </w:t>
      </w:r>
      <w:r w:rsidRPr="001A0E65">
        <w:rPr>
          <w:u w:val="single"/>
        </w:rPr>
        <w:t>svoris</w:t>
      </w:r>
      <w:r w:rsidRPr="001A0E65">
        <w:rPr>
          <w:spacing w:val="-5"/>
          <w:u w:val="single"/>
        </w:rPr>
        <w:t xml:space="preserve"> </w:t>
      </w:r>
      <w:r w:rsidRPr="001A0E65">
        <w:rPr>
          <w:u w:val="single"/>
        </w:rPr>
        <w:t>[kg]</w:t>
      </w:r>
      <w:r w:rsidRPr="001A0E65">
        <w:rPr>
          <w:spacing w:val="-2"/>
          <w:u w:val="single"/>
        </w:rPr>
        <w:t xml:space="preserve"> </w:t>
      </w:r>
      <w:r w:rsidRPr="001A0E65">
        <w:rPr>
          <w:u w:val="single"/>
        </w:rPr>
        <w:t>(×</w:t>
      </w:r>
      <w:r w:rsidRPr="001A0E65">
        <w:rPr>
          <w:spacing w:val="-3"/>
          <w:u w:val="single"/>
        </w:rPr>
        <w:t xml:space="preserve"> </w:t>
      </w:r>
      <w:r w:rsidRPr="001A0E65">
        <w:rPr>
          <w:u w:val="single"/>
        </w:rPr>
        <w:t>0,85,</w:t>
      </w:r>
      <w:r w:rsidRPr="001A0E65">
        <w:rPr>
          <w:spacing w:val="-6"/>
          <w:u w:val="single"/>
        </w:rPr>
        <w:t xml:space="preserve"> </w:t>
      </w:r>
      <w:r w:rsidRPr="001A0E65">
        <w:rPr>
          <w:u w:val="single"/>
        </w:rPr>
        <w:t>jei</w:t>
      </w:r>
      <w:r w:rsidRPr="001A0E65">
        <w:rPr>
          <w:spacing w:val="-2"/>
          <w:u w:val="single"/>
        </w:rPr>
        <w:t xml:space="preserve"> </w:t>
      </w:r>
      <w:r w:rsidRPr="001A0E65">
        <w:rPr>
          <w:u w:val="single"/>
        </w:rPr>
        <w:t>moteris)</w:t>
      </w:r>
      <w:r w:rsidRPr="001A0E65">
        <w:t xml:space="preserve"> </w:t>
      </w:r>
    </w:p>
    <w:p w14:paraId="4542569F" w14:textId="3C6E42FA" w:rsidR="005A3085" w:rsidRPr="001A0E65" w:rsidRDefault="000605AA" w:rsidP="00A02F61">
      <w:pPr>
        <w:pStyle w:val="Pagrindinistekstas"/>
        <w:ind w:left="1275" w:hanging="1275"/>
        <w:jc w:val="center"/>
      </w:pPr>
      <w:r w:rsidRPr="001A0E65">
        <w:t>72</w:t>
      </w:r>
      <w:r w:rsidR="00D11E7C" w:rsidRPr="001A0E65">
        <w:t> </w:t>
      </w:r>
      <w:r w:rsidRPr="001A0E65">
        <w:t>× kreatinino kiekis serume [mg/dl]</w:t>
      </w:r>
    </w:p>
    <w:p w14:paraId="454256A0" w14:textId="77777777" w:rsidR="005A3085" w:rsidRPr="001A0E65" w:rsidRDefault="005A3085" w:rsidP="005A3D03">
      <w:pPr>
        <w:pStyle w:val="Pagrindinistekstas"/>
      </w:pPr>
    </w:p>
    <w:p w14:paraId="454256A1" w14:textId="77777777" w:rsidR="005A3085" w:rsidRPr="001A0E65" w:rsidRDefault="000605AA" w:rsidP="00A02F61">
      <w:pPr>
        <w:pStyle w:val="Pagrindinistekstas"/>
      </w:pPr>
      <w:r w:rsidRPr="001A0E65">
        <w:t>Šis</w:t>
      </w:r>
      <w:r w:rsidRPr="001A0E65">
        <w:rPr>
          <w:spacing w:val="-5"/>
        </w:rPr>
        <w:t xml:space="preserve"> </w:t>
      </w:r>
      <w:r w:rsidRPr="001A0E65">
        <w:t>metodas</w:t>
      </w:r>
      <w:r w:rsidRPr="001A0E65">
        <w:rPr>
          <w:spacing w:val="-5"/>
        </w:rPr>
        <w:t xml:space="preserve"> </w:t>
      </w:r>
      <w:r w:rsidRPr="001A0E65">
        <w:t>rekomenduojamas</w:t>
      </w:r>
      <w:r w:rsidRPr="001A0E65">
        <w:rPr>
          <w:spacing w:val="-5"/>
        </w:rPr>
        <w:t xml:space="preserve"> </w:t>
      </w:r>
      <w:r w:rsidRPr="001A0E65">
        <w:t>vertinant</w:t>
      </w:r>
      <w:r w:rsidRPr="001A0E65">
        <w:rPr>
          <w:spacing w:val="-2"/>
        </w:rPr>
        <w:t xml:space="preserve"> </w:t>
      </w:r>
      <w:r w:rsidRPr="001A0E65">
        <w:t>pacientų</w:t>
      </w:r>
      <w:r w:rsidRPr="001A0E65">
        <w:rPr>
          <w:spacing w:val="-3"/>
        </w:rPr>
        <w:t xml:space="preserve"> </w:t>
      </w:r>
      <w:proofErr w:type="spellStart"/>
      <w:r w:rsidRPr="001A0E65">
        <w:t>KrKl</w:t>
      </w:r>
      <w:proofErr w:type="spellEnd"/>
      <w:r w:rsidRPr="001A0E65">
        <w:rPr>
          <w:spacing w:val="-2"/>
        </w:rPr>
        <w:t xml:space="preserve"> </w:t>
      </w:r>
      <w:r w:rsidRPr="001A0E65">
        <w:t>prieš</w:t>
      </w:r>
      <w:r w:rsidRPr="001A0E65">
        <w:rPr>
          <w:spacing w:val="-5"/>
        </w:rPr>
        <w:t xml:space="preserve"> </w:t>
      </w:r>
      <w:r w:rsidRPr="001A0E65">
        <w:t>gydymą</w:t>
      </w:r>
      <w:r w:rsidRPr="001A0E65">
        <w:rPr>
          <w:spacing w:val="-4"/>
        </w:rPr>
        <w:t xml:space="preserve"> </w:t>
      </w:r>
      <w:proofErr w:type="spellStart"/>
      <w:r w:rsidRPr="001A0E65">
        <w:t>edoksabanu</w:t>
      </w:r>
      <w:proofErr w:type="spellEnd"/>
      <w:r w:rsidRPr="001A0E65">
        <w:rPr>
          <w:spacing w:val="-8"/>
        </w:rPr>
        <w:t xml:space="preserve"> </w:t>
      </w:r>
      <w:r w:rsidRPr="001A0E65">
        <w:t>ir</w:t>
      </w:r>
      <w:r w:rsidRPr="001A0E65">
        <w:rPr>
          <w:spacing w:val="-5"/>
        </w:rPr>
        <w:t xml:space="preserve"> </w:t>
      </w:r>
      <w:r w:rsidRPr="001A0E65">
        <w:t>jo</w:t>
      </w:r>
      <w:r w:rsidRPr="001A0E65">
        <w:rPr>
          <w:spacing w:val="-5"/>
        </w:rPr>
        <w:t xml:space="preserve"> </w:t>
      </w:r>
      <w:r w:rsidRPr="001A0E65">
        <w:rPr>
          <w:spacing w:val="-2"/>
        </w:rPr>
        <w:t>metu.</w:t>
      </w:r>
    </w:p>
    <w:p w14:paraId="454256A2" w14:textId="77777777" w:rsidR="005A3085" w:rsidRPr="001A0E65" w:rsidRDefault="005A3085" w:rsidP="005A3D03">
      <w:pPr>
        <w:pStyle w:val="Pagrindinistekstas"/>
      </w:pPr>
    </w:p>
    <w:p w14:paraId="454256A3" w14:textId="51280517" w:rsidR="005A3085" w:rsidRPr="001A0E65" w:rsidRDefault="000605AA" w:rsidP="00A02F61">
      <w:pPr>
        <w:pStyle w:val="Pagrindinistekstas"/>
      </w:pPr>
      <w:r w:rsidRPr="001A0E65">
        <w:t>Pacientai,</w:t>
      </w:r>
      <w:r w:rsidRPr="001A0E65">
        <w:rPr>
          <w:spacing w:val="-2"/>
        </w:rPr>
        <w:t xml:space="preserve"> </w:t>
      </w:r>
      <w:r w:rsidRPr="001A0E65">
        <w:t>kuriems</w:t>
      </w:r>
      <w:r w:rsidRPr="001A0E65">
        <w:rPr>
          <w:spacing w:val="-2"/>
        </w:rPr>
        <w:t xml:space="preserve"> </w:t>
      </w:r>
      <w:r w:rsidRPr="001A0E65">
        <w:t>yra</w:t>
      </w:r>
      <w:r w:rsidRPr="001A0E65">
        <w:rPr>
          <w:spacing w:val="-2"/>
        </w:rPr>
        <w:t xml:space="preserve"> </w:t>
      </w:r>
      <w:r w:rsidRPr="001A0E65">
        <w:t>lengvas</w:t>
      </w:r>
      <w:r w:rsidRPr="001A0E65">
        <w:rPr>
          <w:spacing w:val="-2"/>
        </w:rPr>
        <w:t xml:space="preserve"> </w:t>
      </w:r>
      <w:r w:rsidRPr="001A0E65">
        <w:t>inkstų</w:t>
      </w:r>
      <w:r w:rsidRPr="001A0E65">
        <w:rPr>
          <w:spacing w:val="-2"/>
        </w:rPr>
        <w:t xml:space="preserve"> </w:t>
      </w:r>
      <w:r w:rsidRPr="001A0E65">
        <w:t>funkcijos</w:t>
      </w:r>
      <w:r w:rsidRPr="001A0E65">
        <w:rPr>
          <w:spacing w:val="-2"/>
        </w:rPr>
        <w:t xml:space="preserve"> </w:t>
      </w:r>
      <w:r w:rsidRPr="001A0E65">
        <w:t>sutrikimas</w:t>
      </w:r>
      <w:r w:rsidRPr="001A0E65">
        <w:rPr>
          <w:spacing w:val="-4"/>
        </w:rPr>
        <w:t xml:space="preserve"> </w:t>
      </w:r>
      <w:r w:rsidRPr="001A0E65">
        <w:t>(</w:t>
      </w:r>
      <w:proofErr w:type="spellStart"/>
      <w:r w:rsidRPr="001A0E65">
        <w:t>KrKl</w:t>
      </w:r>
      <w:proofErr w:type="spellEnd"/>
      <w:r w:rsidRPr="001A0E65">
        <w:rPr>
          <w:spacing w:val="-4"/>
        </w:rPr>
        <w:t xml:space="preserve"> </w:t>
      </w:r>
      <w:r w:rsidRPr="001A0E65">
        <w:t>&gt;</w:t>
      </w:r>
      <w:r w:rsidR="007158E9" w:rsidRPr="001A0E65">
        <w:rPr>
          <w:spacing w:val="-2"/>
        </w:rPr>
        <w:t> </w:t>
      </w:r>
      <w:r w:rsidRPr="001A0E65">
        <w:t>50</w:t>
      </w:r>
      <w:r w:rsidR="00D11E7C" w:rsidRPr="001A0E65">
        <w:noBreakHyphen/>
      </w:r>
      <w:r w:rsidRPr="001A0E65">
        <w:t>80</w:t>
      </w:r>
      <w:r w:rsidR="00D91DA9" w:rsidRPr="001A0E65">
        <w:rPr>
          <w:spacing w:val="-5"/>
        </w:rPr>
        <w:t> </w:t>
      </w:r>
      <w:r w:rsidRPr="001A0E65">
        <w:t>ml/min.),</w:t>
      </w:r>
      <w:r w:rsidRPr="001A0E65">
        <w:rPr>
          <w:spacing w:val="-2"/>
        </w:rPr>
        <w:t xml:space="preserve"> </w:t>
      </w:r>
      <w:r w:rsidRPr="001A0E65">
        <w:t>rekomenduojama dozė yra 60</w:t>
      </w:r>
      <w:r w:rsidR="00D91DA9" w:rsidRPr="001A0E65">
        <w:t> </w:t>
      </w:r>
      <w:r w:rsidRPr="001A0E65">
        <w:t xml:space="preserve">mg </w:t>
      </w:r>
      <w:proofErr w:type="spellStart"/>
      <w:r w:rsidRPr="001A0E65">
        <w:t>edoksabano</w:t>
      </w:r>
      <w:proofErr w:type="spellEnd"/>
      <w:r w:rsidRPr="001A0E65">
        <w:t xml:space="preserve"> kartą per parą.</w:t>
      </w:r>
    </w:p>
    <w:p w14:paraId="61D8EA27" w14:textId="77777777" w:rsidR="00C92DE3" w:rsidRPr="001A0E65" w:rsidRDefault="00C92DE3">
      <w:pPr>
        <w:pStyle w:val="Pagrindinistekstas"/>
      </w:pPr>
    </w:p>
    <w:p w14:paraId="454256A4" w14:textId="1FA1036C" w:rsidR="005A3085" w:rsidRPr="001A0E65" w:rsidRDefault="000605AA" w:rsidP="00A02F61">
      <w:pPr>
        <w:pStyle w:val="Pagrindinistekstas"/>
      </w:pPr>
      <w:r w:rsidRPr="001A0E65">
        <w:t>Pacientai,</w:t>
      </w:r>
      <w:r w:rsidRPr="001A0E65">
        <w:rPr>
          <w:spacing w:val="-3"/>
        </w:rPr>
        <w:t xml:space="preserve"> </w:t>
      </w:r>
      <w:r w:rsidRPr="001A0E65">
        <w:t>kuriems</w:t>
      </w:r>
      <w:r w:rsidRPr="001A0E65">
        <w:rPr>
          <w:spacing w:val="-3"/>
        </w:rPr>
        <w:t xml:space="preserve"> </w:t>
      </w:r>
      <w:r w:rsidRPr="001A0E65">
        <w:t>yra</w:t>
      </w:r>
      <w:r w:rsidRPr="001A0E65">
        <w:rPr>
          <w:spacing w:val="-3"/>
        </w:rPr>
        <w:t xml:space="preserve"> </w:t>
      </w:r>
      <w:r w:rsidRPr="001A0E65">
        <w:t>vidutinio</w:t>
      </w:r>
      <w:r w:rsidRPr="001A0E65">
        <w:rPr>
          <w:spacing w:val="-3"/>
        </w:rPr>
        <w:t xml:space="preserve"> </w:t>
      </w:r>
      <w:r w:rsidRPr="001A0E65">
        <w:t>sunkumo</w:t>
      </w:r>
      <w:r w:rsidRPr="001A0E65">
        <w:rPr>
          <w:spacing w:val="-3"/>
        </w:rPr>
        <w:t xml:space="preserve"> </w:t>
      </w:r>
      <w:r w:rsidRPr="001A0E65">
        <w:t>arba</w:t>
      </w:r>
      <w:r w:rsidRPr="001A0E65">
        <w:rPr>
          <w:spacing w:val="-5"/>
        </w:rPr>
        <w:t xml:space="preserve"> </w:t>
      </w:r>
      <w:r w:rsidRPr="001A0E65">
        <w:t>sunkus</w:t>
      </w:r>
      <w:r w:rsidRPr="001A0E65">
        <w:rPr>
          <w:spacing w:val="-5"/>
        </w:rPr>
        <w:t xml:space="preserve"> </w:t>
      </w:r>
      <w:r w:rsidRPr="001A0E65">
        <w:t>inkstų</w:t>
      </w:r>
      <w:r w:rsidRPr="001A0E65">
        <w:rPr>
          <w:spacing w:val="-3"/>
        </w:rPr>
        <w:t xml:space="preserve"> </w:t>
      </w:r>
      <w:r w:rsidRPr="001A0E65">
        <w:t>funkcijos</w:t>
      </w:r>
      <w:r w:rsidRPr="001A0E65">
        <w:rPr>
          <w:spacing w:val="-3"/>
        </w:rPr>
        <w:t xml:space="preserve"> </w:t>
      </w:r>
      <w:r w:rsidRPr="001A0E65">
        <w:t>sutrikimas</w:t>
      </w:r>
      <w:r w:rsidRPr="001A0E65">
        <w:rPr>
          <w:spacing w:val="-5"/>
        </w:rPr>
        <w:t xml:space="preserve"> </w:t>
      </w:r>
      <w:r w:rsidRPr="001A0E65">
        <w:t>(</w:t>
      </w:r>
      <w:proofErr w:type="spellStart"/>
      <w:r w:rsidRPr="001A0E65">
        <w:t>KrKl</w:t>
      </w:r>
      <w:proofErr w:type="spellEnd"/>
      <w:r w:rsidR="00200A9C" w:rsidRPr="001A0E65">
        <w:rPr>
          <w:spacing w:val="-2"/>
        </w:rPr>
        <w:t> </w:t>
      </w:r>
      <w:r w:rsidRPr="001A0E65">
        <w:t>15</w:t>
      </w:r>
      <w:r w:rsidR="00D11E7C" w:rsidRPr="001A0E65">
        <w:noBreakHyphen/>
      </w:r>
      <w:r w:rsidRPr="001A0E65">
        <w:t>50</w:t>
      </w:r>
      <w:r w:rsidR="00077289" w:rsidRPr="001A0E65">
        <w:t> </w:t>
      </w:r>
      <w:r w:rsidRPr="001A0E65">
        <w:t>ml/min.), rekomenduojama dozė yra 30</w:t>
      </w:r>
      <w:r w:rsidR="00D91DA9" w:rsidRPr="001A0E65">
        <w:t> </w:t>
      </w:r>
      <w:r w:rsidRPr="001A0E65">
        <w:t xml:space="preserve">mg </w:t>
      </w:r>
      <w:proofErr w:type="spellStart"/>
      <w:r w:rsidRPr="001A0E65">
        <w:t>edoksabano</w:t>
      </w:r>
      <w:proofErr w:type="spellEnd"/>
      <w:r w:rsidRPr="001A0E65">
        <w:t xml:space="preserve"> kartą per parą (žr. 5.2</w:t>
      </w:r>
      <w:r w:rsidR="00D91DA9" w:rsidRPr="001A0E65">
        <w:t> s</w:t>
      </w:r>
      <w:r w:rsidRPr="001A0E65">
        <w:t>kyrių).</w:t>
      </w:r>
    </w:p>
    <w:p w14:paraId="454256A5" w14:textId="77777777" w:rsidR="005A3085" w:rsidRPr="001A0E65" w:rsidRDefault="005A3085" w:rsidP="005A3D03">
      <w:pPr>
        <w:pStyle w:val="Pagrindinistekstas"/>
      </w:pPr>
    </w:p>
    <w:p w14:paraId="454256A6" w14:textId="0758163B" w:rsidR="005A3085" w:rsidRPr="001A0E65" w:rsidRDefault="000605AA" w:rsidP="00A02F61">
      <w:pPr>
        <w:pStyle w:val="Pagrindinistekstas"/>
      </w:pPr>
      <w:r w:rsidRPr="001A0E65">
        <w:t>Pacientams,</w:t>
      </w:r>
      <w:r w:rsidRPr="001A0E65">
        <w:rPr>
          <w:spacing w:val="-2"/>
        </w:rPr>
        <w:t xml:space="preserve"> </w:t>
      </w:r>
      <w:r w:rsidRPr="001A0E65">
        <w:t>kurie</w:t>
      </w:r>
      <w:r w:rsidRPr="001A0E65">
        <w:rPr>
          <w:spacing w:val="-4"/>
        </w:rPr>
        <w:t xml:space="preserve"> </w:t>
      </w:r>
      <w:r w:rsidRPr="001A0E65">
        <w:t>serga</w:t>
      </w:r>
      <w:r w:rsidRPr="001A0E65">
        <w:rPr>
          <w:spacing w:val="-2"/>
        </w:rPr>
        <w:t xml:space="preserve"> </w:t>
      </w:r>
      <w:r w:rsidRPr="001A0E65">
        <w:t>galutinės</w:t>
      </w:r>
      <w:r w:rsidRPr="001A0E65">
        <w:rPr>
          <w:spacing w:val="-2"/>
        </w:rPr>
        <w:t xml:space="preserve"> </w:t>
      </w:r>
      <w:r w:rsidRPr="001A0E65">
        <w:t>stadijos</w:t>
      </w:r>
      <w:r w:rsidRPr="001A0E65">
        <w:rPr>
          <w:spacing w:val="-4"/>
        </w:rPr>
        <w:t xml:space="preserve"> </w:t>
      </w:r>
      <w:r w:rsidRPr="001A0E65">
        <w:t>inkstų</w:t>
      </w:r>
      <w:r w:rsidRPr="001A0E65">
        <w:rPr>
          <w:spacing w:val="-5"/>
        </w:rPr>
        <w:t xml:space="preserve"> </w:t>
      </w:r>
      <w:r w:rsidRPr="001A0E65">
        <w:t>liga</w:t>
      </w:r>
      <w:r w:rsidRPr="001A0E65">
        <w:rPr>
          <w:spacing w:val="-2"/>
        </w:rPr>
        <w:t xml:space="preserve"> </w:t>
      </w:r>
      <w:r w:rsidR="00AE1DC3" w:rsidRPr="001A0E65">
        <w:rPr>
          <w:spacing w:val="-2"/>
        </w:rPr>
        <w:t xml:space="preserve">(GSIL) </w:t>
      </w:r>
      <w:r w:rsidRPr="001A0E65">
        <w:t>(</w:t>
      </w:r>
      <w:proofErr w:type="spellStart"/>
      <w:r w:rsidRPr="001A0E65">
        <w:t>KrKl</w:t>
      </w:r>
      <w:proofErr w:type="spellEnd"/>
      <w:r w:rsidRPr="001A0E65">
        <w:rPr>
          <w:spacing w:val="-1"/>
        </w:rPr>
        <w:t xml:space="preserve"> </w:t>
      </w:r>
      <w:r w:rsidRPr="001A0E65">
        <w:t>&lt;</w:t>
      </w:r>
      <w:r w:rsidR="00AE1DC3" w:rsidRPr="001A0E65">
        <w:rPr>
          <w:spacing w:val="-2"/>
        </w:rPr>
        <w:t> </w:t>
      </w:r>
      <w:r w:rsidRPr="001A0E65">
        <w:t>15</w:t>
      </w:r>
      <w:r w:rsidR="00077289" w:rsidRPr="001A0E65">
        <w:rPr>
          <w:spacing w:val="-5"/>
        </w:rPr>
        <w:t> </w:t>
      </w:r>
      <w:r w:rsidRPr="001A0E65">
        <w:t>ml/min.)</w:t>
      </w:r>
      <w:r w:rsidRPr="001A0E65">
        <w:rPr>
          <w:spacing w:val="-4"/>
        </w:rPr>
        <w:t xml:space="preserve"> </w:t>
      </w:r>
      <w:r w:rsidRPr="001A0E65">
        <w:t>arba</w:t>
      </w:r>
      <w:r w:rsidRPr="001A0E65">
        <w:rPr>
          <w:spacing w:val="-4"/>
        </w:rPr>
        <w:t xml:space="preserve"> </w:t>
      </w:r>
      <w:r w:rsidRPr="001A0E65">
        <w:t>kuriems</w:t>
      </w:r>
      <w:r w:rsidRPr="001A0E65">
        <w:rPr>
          <w:spacing w:val="-4"/>
        </w:rPr>
        <w:t xml:space="preserve"> </w:t>
      </w:r>
      <w:r w:rsidRPr="001A0E65">
        <w:t xml:space="preserve">taikoma dializė, </w:t>
      </w:r>
      <w:proofErr w:type="spellStart"/>
      <w:r w:rsidRPr="001A0E65">
        <w:t>edoksabano</w:t>
      </w:r>
      <w:proofErr w:type="spellEnd"/>
      <w:r w:rsidRPr="001A0E65">
        <w:t xml:space="preserve"> vartoti nerekomenduojama (žr. 4.4 ir 5.2</w:t>
      </w:r>
      <w:r w:rsidR="00185D80" w:rsidRPr="001A0E65">
        <w:t> s</w:t>
      </w:r>
      <w:r w:rsidRPr="001A0E65">
        <w:t>kyrius).</w:t>
      </w:r>
    </w:p>
    <w:p w14:paraId="73FDA8F0" w14:textId="77777777" w:rsidR="00C92DE3" w:rsidRPr="001A0E65" w:rsidRDefault="00C92DE3">
      <w:pPr>
        <w:rPr>
          <w:i/>
        </w:rPr>
      </w:pPr>
    </w:p>
    <w:p w14:paraId="454256A7" w14:textId="1C3565FF" w:rsidR="005A3085" w:rsidRPr="001A0E65" w:rsidRDefault="00EA7516" w:rsidP="00A02F61">
      <w:pPr>
        <w:rPr>
          <w:i/>
        </w:rPr>
      </w:pPr>
      <w:r w:rsidRPr="001A0E65">
        <w:rPr>
          <w:i/>
        </w:rPr>
        <w:t>Pacientams, kurių kepenų funkcija sutrikusi</w:t>
      </w:r>
    </w:p>
    <w:p w14:paraId="454256A8" w14:textId="7E085EBF" w:rsidR="005A3085" w:rsidRPr="001A0E65" w:rsidRDefault="000605AA" w:rsidP="00A02F61">
      <w:pPr>
        <w:pStyle w:val="Pagrindinistekstas"/>
      </w:pPr>
      <w:proofErr w:type="spellStart"/>
      <w:r w:rsidRPr="001A0E65">
        <w:t>Edoksabano</w:t>
      </w:r>
      <w:proofErr w:type="spellEnd"/>
      <w:r w:rsidRPr="001A0E65">
        <w:rPr>
          <w:spacing w:val="-3"/>
        </w:rPr>
        <w:t xml:space="preserve"> </w:t>
      </w:r>
      <w:r w:rsidRPr="001A0E65">
        <w:t>negalima</w:t>
      </w:r>
      <w:r w:rsidRPr="001A0E65">
        <w:rPr>
          <w:spacing w:val="-3"/>
        </w:rPr>
        <w:t xml:space="preserve"> </w:t>
      </w:r>
      <w:r w:rsidRPr="001A0E65">
        <w:t>vartoti</w:t>
      </w:r>
      <w:r w:rsidRPr="001A0E65">
        <w:rPr>
          <w:spacing w:val="-2"/>
        </w:rPr>
        <w:t xml:space="preserve"> </w:t>
      </w:r>
      <w:r w:rsidRPr="001A0E65">
        <w:t>pacientams,</w:t>
      </w:r>
      <w:r w:rsidRPr="001A0E65">
        <w:rPr>
          <w:spacing w:val="-3"/>
        </w:rPr>
        <w:t xml:space="preserve"> </w:t>
      </w:r>
      <w:r w:rsidRPr="001A0E65">
        <w:t>sergantiems</w:t>
      </w:r>
      <w:r w:rsidRPr="001A0E65">
        <w:rPr>
          <w:spacing w:val="-5"/>
        </w:rPr>
        <w:t xml:space="preserve"> </w:t>
      </w:r>
      <w:r w:rsidRPr="001A0E65">
        <w:t>kepenų</w:t>
      </w:r>
      <w:r w:rsidRPr="001A0E65">
        <w:rPr>
          <w:spacing w:val="-6"/>
        </w:rPr>
        <w:t xml:space="preserve"> </w:t>
      </w:r>
      <w:r w:rsidRPr="001A0E65">
        <w:t>liga,</w:t>
      </w:r>
      <w:r w:rsidRPr="001A0E65">
        <w:rPr>
          <w:spacing w:val="-3"/>
        </w:rPr>
        <w:t xml:space="preserve"> </w:t>
      </w:r>
      <w:r w:rsidRPr="001A0E65">
        <w:t>susijusia</w:t>
      </w:r>
      <w:r w:rsidRPr="001A0E65">
        <w:rPr>
          <w:spacing w:val="-5"/>
        </w:rPr>
        <w:t xml:space="preserve"> </w:t>
      </w:r>
      <w:r w:rsidRPr="001A0E65">
        <w:t>su</w:t>
      </w:r>
      <w:r w:rsidRPr="001A0E65">
        <w:rPr>
          <w:spacing w:val="-3"/>
        </w:rPr>
        <w:t xml:space="preserve"> </w:t>
      </w:r>
      <w:proofErr w:type="spellStart"/>
      <w:r w:rsidRPr="001A0E65">
        <w:t>koaguliopatija</w:t>
      </w:r>
      <w:proofErr w:type="spellEnd"/>
      <w:r w:rsidRPr="001A0E65">
        <w:rPr>
          <w:spacing w:val="-5"/>
        </w:rPr>
        <w:t xml:space="preserve"> </w:t>
      </w:r>
      <w:r w:rsidRPr="001A0E65">
        <w:t>ir klinikiniu požiūriu reikšmingo kraujavimo rizika (žr. 4.3</w:t>
      </w:r>
      <w:r w:rsidR="00185D80" w:rsidRPr="001A0E65">
        <w:t> </w:t>
      </w:r>
      <w:r w:rsidRPr="001A0E65">
        <w:t>skyrių).</w:t>
      </w:r>
    </w:p>
    <w:p w14:paraId="454256A9" w14:textId="6839219B" w:rsidR="005A3085" w:rsidRPr="001A0E65" w:rsidRDefault="000605AA" w:rsidP="00A02F61">
      <w:pPr>
        <w:pStyle w:val="Pagrindinistekstas"/>
      </w:pPr>
      <w:r w:rsidRPr="001A0E65">
        <w:t>Pacientams,</w:t>
      </w:r>
      <w:r w:rsidRPr="001A0E65">
        <w:rPr>
          <w:spacing w:val="-2"/>
        </w:rPr>
        <w:t xml:space="preserve"> </w:t>
      </w:r>
      <w:r w:rsidRPr="001A0E65">
        <w:t>kuriems</w:t>
      </w:r>
      <w:r w:rsidRPr="001A0E65">
        <w:rPr>
          <w:spacing w:val="-4"/>
        </w:rPr>
        <w:t xml:space="preserve"> </w:t>
      </w:r>
      <w:r w:rsidRPr="001A0E65">
        <w:t>yra</w:t>
      </w:r>
      <w:r w:rsidRPr="001A0E65">
        <w:rPr>
          <w:spacing w:val="-4"/>
        </w:rPr>
        <w:t xml:space="preserve"> </w:t>
      </w:r>
      <w:r w:rsidRPr="001A0E65">
        <w:t>sunkus</w:t>
      </w:r>
      <w:r w:rsidRPr="001A0E65">
        <w:rPr>
          <w:spacing w:val="-2"/>
        </w:rPr>
        <w:t xml:space="preserve"> </w:t>
      </w:r>
      <w:r w:rsidRPr="001A0E65">
        <w:t>kepenų</w:t>
      </w:r>
      <w:r w:rsidRPr="001A0E65">
        <w:rPr>
          <w:spacing w:val="-5"/>
        </w:rPr>
        <w:t xml:space="preserve"> </w:t>
      </w:r>
      <w:r w:rsidRPr="001A0E65">
        <w:t>funkcijos</w:t>
      </w:r>
      <w:r w:rsidRPr="001A0E65">
        <w:rPr>
          <w:spacing w:val="-2"/>
        </w:rPr>
        <w:t xml:space="preserve"> </w:t>
      </w:r>
      <w:r w:rsidRPr="001A0E65">
        <w:t>sutrikimas,</w:t>
      </w:r>
      <w:r w:rsidRPr="001A0E65">
        <w:rPr>
          <w:spacing w:val="-2"/>
        </w:rPr>
        <w:t xml:space="preserve"> </w:t>
      </w:r>
      <w:proofErr w:type="spellStart"/>
      <w:r w:rsidRPr="001A0E65">
        <w:t>edoksabano</w:t>
      </w:r>
      <w:proofErr w:type="spellEnd"/>
      <w:r w:rsidRPr="001A0E65">
        <w:rPr>
          <w:spacing w:val="-5"/>
        </w:rPr>
        <w:t xml:space="preserve"> </w:t>
      </w:r>
      <w:r w:rsidRPr="001A0E65">
        <w:t>vartoti</w:t>
      </w:r>
      <w:r w:rsidRPr="001A0E65">
        <w:rPr>
          <w:spacing w:val="-4"/>
        </w:rPr>
        <w:t xml:space="preserve"> </w:t>
      </w:r>
      <w:r w:rsidRPr="001A0E65">
        <w:t>nerekomenduojama (žr. 4.4 ir 5.2</w:t>
      </w:r>
      <w:r w:rsidR="00185D80" w:rsidRPr="001A0E65">
        <w:t> </w:t>
      </w:r>
      <w:r w:rsidRPr="001A0E65">
        <w:t>skyrius).</w:t>
      </w:r>
    </w:p>
    <w:p w14:paraId="5D5EE858" w14:textId="77777777" w:rsidR="00C92DE3" w:rsidRPr="001A0E65" w:rsidRDefault="00C92DE3">
      <w:pPr>
        <w:pStyle w:val="Pagrindinistekstas"/>
      </w:pPr>
    </w:p>
    <w:p w14:paraId="454256AA" w14:textId="3EE1DAD1" w:rsidR="005A3085" w:rsidRPr="001A0E65" w:rsidRDefault="000605AA" w:rsidP="00A02F61">
      <w:pPr>
        <w:pStyle w:val="Pagrindinistekstas"/>
      </w:pPr>
      <w:r w:rsidRPr="001A0E65">
        <w:t>Pacientams, kuriems yra lengvas arba vidutinio sunkumo kepenų funkcijos sutrikimas, rekomenduojama</w:t>
      </w:r>
      <w:r w:rsidRPr="001A0E65">
        <w:rPr>
          <w:spacing w:val="-2"/>
        </w:rPr>
        <w:t xml:space="preserve"> </w:t>
      </w:r>
      <w:r w:rsidRPr="001A0E65">
        <w:t>dozė</w:t>
      </w:r>
      <w:r w:rsidRPr="001A0E65">
        <w:rPr>
          <w:spacing w:val="-2"/>
        </w:rPr>
        <w:t xml:space="preserve"> </w:t>
      </w:r>
      <w:r w:rsidRPr="001A0E65">
        <w:t>yra</w:t>
      </w:r>
      <w:r w:rsidRPr="001A0E65">
        <w:rPr>
          <w:spacing w:val="-4"/>
        </w:rPr>
        <w:t xml:space="preserve"> </w:t>
      </w:r>
      <w:r w:rsidRPr="001A0E65">
        <w:t>60</w:t>
      </w:r>
      <w:r w:rsidR="00185D80" w:rsidRPr="001A0E65">
        <w:rPr>
          <w:spacing w:val="-2"/>
        </w:rPr>
        <w:t> </w:t>
      </w:r>
      <w:r w:rsidRPr="001A0E65">
        <w:t>mg</w:t>
      </w:r>
      <w:r w:rsidRPr="001A0E65">
        <w:rPr>
          <w:spacing w:val="-5"/>
        </w:rPr>
        <w:t xml:space="preserve"> </w:t>
      </w:r>
      <w:proofErr w:type="spellStart"/>
      <w:r w:rsidRPr="001A0E65">
        <w:t>edoksabano</w:t>
      </w:r>
      <w:proofErr w:type="spellEnd"/>
      <w:r w:rsidRPr="001A0E65">
        <w:rPr>
          <w:spacing w:val="-2"/>
        </w:rPr>
        <w:t xml:space="preserve"> </w:t>
      </w:r>
      <w:r w:rsidRPr="001A0E65">
        <w:t>kartą</w:t>
      </w:r>
      <w:r w:rsidRPr="001A0E65">
        <w:rPr>
          <w:spacing w:val="-4"/>
        </w:rPr>
        <w:t xml:space="preserve"> </w:t>
      </w:r>
      <w:r w:rsidRPr="001A0E65">
        <w:t>per</w:t>
      </w:r>
      <w:r w:rsidRPr="001A0E65">
        <w:rPr>
          <w:spacing w:val="-1"/>
        </w:rPr>
        <w:t xml:space="preserve"> </w:t>
      </w:r>
      <w:r w:rsidRPr="001A0E65">
        <w:t>parą</w:t>
      </w:r>
      <w:r w:rsidRPr="001A0E65">
        <w:rPr>
          <w:spacing w:val="-2"/>
        </w:rPr>
        <w:t xml:space="preserve"> </w:t>
      </w:r>
      <w:r w:rsidRPr="001A0E65">
        <w:t>(žr.</w:t>
      </w:r>
      <w:r w:rsidRPr="001A0E65">
        <w:rPr>
          <w:spacing w:val="-2"/>
        </w:rPr>
        <w:t xml:space="preserve"> </w:t>
      </w:r>
      <w:r w:rsidRPr="001A0E65">
        <w:t>5.2</w:t>
      </w:r>
      <w:r w:rsidR="00185D80" w:rsidRPr="001A0E65">
        <w:rPr>
          <w:spacing w:val="-2"/>
        </w:rPr>
        <w:t> </w:t>
      </w:r>
      <w:r w:rsidRPr="001A0E65">
        <w:t>skyrių).</w:t>
      </w:r>
      <w:r w:rsidRPr="001A0E65">
        <w:rPr>
          <w:spacing w:val="-2"/>
        </w:rPr>
        <w:t xml:space="preserve"> </w:t>
      </w:r>
      <w:r w:rsidRPr="001A0E65">
        <w:t>Pacientams,</w:t>
      </w:r>
      <w:r w:rsidRPr="001A0E65">
        <w:rPr>
          <w:spacing w:val="-2"/>
        </w:rPr>
        <w:t xml:space="preserve"> </w:t>
      </w:r>
      <w:r w:rsidRPr="001A0E65">
        <w:t>kuriems</w:t>
      </w:r>
      <w:r w:rsidRPr="001A0E65">
        <w:rPr>
          <w:spacing w:val="-2"/>
        </w:rPr>
        <w:t xml:space="preserve"> </w:t>
      </w:r>
      <w:r w:rsidRPr="001A0E65">
        <w:t>yra</w:t>
      </w:r>
    </w:p>
    <w:p w14:paraId="454256AB" w14:textId="77777777" w:rsidR="005A3085" w:rsidRPr="001A0E65" w:rsidRDefault="005A3085" w:rsidP="005A3D03">
      <w:pPr>
        <w:sectPr w:rsidR="005A3085" w:rsidRPr="001A0E65" w:rsidSect="008369A5">
          <w:type w:val="continuous"/>
          <w:pgSz w:w="11910" w:h="16850"/>
          <w:pgMar w:top="1138" w:right="1411" w:bottom="1138" w:left="1411" w:header="0" w:footer="720" w:gutter="0"/>
          <w:cols w:space="720"/>
          <w:docGrid w:linePitch="299"/>
        </w:sectPr>
      </w:pPr>
    </w:p>
    <w:p w14:paraId="454256AC" w14:textId="4796B3C4" w:rsidR="005A3085" w:rsidRPr="001A0E65" w:rsidRDefault="000605AA" w:rsidP="00A02F61">
      <w:pPr>
        <w:pStyle w:val="Pagrindinistekstas"/>
      </w:pPr>
      <w:r w:rsidRPr="001A0E65">
        <w:lastRenderedPageBreak/>
        <w:t>lengvas</w:t>
      </w:r>
      <w:r w:rsidRPr="001A0E65">
        <w:rPr>
          <w:spacing w:val="-2"/>
        </w:rPr>
        <w:t xml:space="preserve"> </w:t>
      </w:r>
      <w:r w:rsidRPr="001A0E65">
        <w:t>arba</w:t>
      </w:r>
      <w:r w:rsidRPr="001A0E65">
        <w:rPr>
          <w:spacing w:val="-4"/>
        </w:rPr>
        <w:t xml:space="preserve"> </w:t>
      </w:r>
      <w:r w:rsidRPr="001A0E65">
        <w:t>vidutinio</w:t>
      </w:r>
      <w:r w:rsidRPr="001A0E65">
        <w:rPr>
          <w:spacing w:val="-5"/>
        </w:rPr>
        <w:t xml:space="preserve"> </w:t>
      </w:r>
      <w:r w:rsidRPr="001A0E65">
        <w:t>sunkumo</w:t>
      </w:r>
      <w:r w:rsidRPr="001A0E65">
        <w:rPr>
          <w:spacing w:val="-2"/>
        </w:rPr>
        <w:t xml:space="preserve"> </w:t>
      </w:r>
      <w:r w:rsidRPr="001A0E65">
        <w:t>kepenų</w:t>
      </w:r>
      <w:r w:rsidRPr="001A0E65">
        <w:rPr>
          <w:spacing w:val="-5"/>
        </w:rPr>
        <w:t xml:space="preserve"> </w:t>
      </w:r>
      <w:r w:rsidRPr="001A0E65">
        <w:t>funkcijos</w:t>
      </w:r>
      <w:r w:rsidRPr="001A0E65">
        <w:rPr>
          <w:spacing w:val="-4"/>
        </w:rPr>
        <w:t xml:space="preserve"> </w:t>
      </w:r>
      <w:r w:rsidRPr="001A0E65">
        <w:t>sutrikimas,</w:t>
      </w:r>
      <w:r w:rsidRPr="001A0E65">
        <w:rPr>
          <w:spacing w:val="-2"/>
        </w:rPr>
        <w:t xml:space="preserve"> </w:t>
      </w:r>
      <w:proofErr w:type="spellStart"/>
      <w:r w:rsidRPr="001A0E65">
        <w:t>edoksaban</w:t>
      </w:r>
      <w:r w:rsidR="00AA6E32" w:rsidRPr="001A0E65">
        <w:t>o</w:t>
      </w:r>
      <w:proofErr w:type="spellEnd"/>
      <w:r w:rsidRPr="001A0E65">
        <w:rPr>
          <w:spacing w:val="-2"/>
        </w:rPr>
        <w:t xml:space="preserve"> </w:t>
      </w:r>
      <w:r w:rsidRPr="001A0E65">
        <w:t>reikia</w:t>
      </w:r>
      <w:r w:rsidRPr="001A0E65">
        <w:rPr>
          <w:spacing w:val="-2"/>
        </w:rPr>
        <w:t xml:space="preserve"> </w:t>
      </w:r>
      <w:r w:rsidRPr="001A0E65">
        <w:t>vartoti</w:t>
      </w:r>
      <w:r w:rsidRPr="001A0E65">
        <w:rPr>
          <w:spacing w:val="-1"/>
        </w:rPr>
        <w:t xml:space="preserve"> </w:t>
      </w:r>
      <w:r w:rsidRPr="001A0E65">
        <w:t>atsargiai</w:t>
      </w:r>
      <w:r w:rsidRPr="001A0E65">
        <w:rPr>
          <w:spacing w:val="-4"/>
        </w:rPr>
        <w:t xml:space="preserve"> </w:t>
      </w:r>
      <w:r w:rsidRPr="001A0E65">
        <w:t>(žr. 4.4</w:t>
      </w:r>
      <w:r w:rsidR="00185D80" w:rsidRPr="001A0E65">
        <w:t> </w:t>
      </w:r>
      <w:r w:rsidRPr="001A0E65">
        <w:t>skyrių).</w:t>
      </w:r>
    </w:p>
    <w:p w14:paraId="454256AD" w14:textId="77777777" w:rsidR="005A3085" w:rsidRPr="001A0E65" w:rsidRDefault="005A3085" w:rsidP="00A02F61">
      <w:pPr>
        <w:pStyle w:val="Pagrindinistekstas"/>
      </w:pPr>
    </w:p>
    <w:p w14:paraId="454256AE" w14:textId="56E7A309" w:rsidR="005A3085" w:rsidRPr="001A0E65" w:rsidRDefault="000605AA" w:rsidP="00A02F61">
      <w:pPr>
        <w:pStyle w:val="Pagrindinistekstas"/>
      </w:pPr>
      <w:r w:rsidRPr="001A0E65">
        <w:t>Pacientai, kuriems nustatytas padidėjęs kepenų fermentų (alaninaminotransferazės (ALT) arba aspartataminotransferazės (AST) aktyvumas &gt;</w:t>
      </w:r>
      <w:r w:rsidR="00AA6E32" w:rsidRPr="001A0E65">
        <w:t> </w:t>
      </w:r>
      <w:r w:rsidRPr="001A0E65">
        <w:t xml:space="preserve">2 </w:t>
      </w:r>
      <w:r w:rsidR="00AA6E32" w:rsidRPr="001A0E65">
        <w:t>kartus</w:t>
      </w:r>
      <w:r w:rsidRPr="001A0E65">
        <w:t xml:space="preserve"> viršutinė normos riba (VNR)) arba ≥</w:t>
      </w:r>
      <w:r w:rsidR="00AA6E32" w:rsidRPr="001A0E65">
        <w:t> </w:t>
      </w:r>
      <w:r w:rsidRPr="001A0E65">
        <w:t xml:space="preserve">1,5 </w:t>
      </w:r>
      <w:r w:rsidR="00AA6E32" w:rsidRPr="001A0E65">
        <w:t>karto</w:t>
      </w:r>
      <w:r w:rsidRPr="001A0E65">
        <w:t xml:space="preserve"> VNR bendr</w:t>
      </w:r>
      <w:r w:rsidR="00AA6E32" w:rsidRPr="001A0E65">
        <w:t>o</w:t>
      </w:r>
      <w:r w:rsidRPr="001A0E65">
        <w:t xml:space="preserve"> </w:t>
      </w:r>
      <w:proofErr w:type="spellStart"/>
      <w:r w:rsidRPr="001A0E65">
        <w:t>bilirubino</w:t>
      </w:r>
      <w:proofErr w:type="spellEnd"/>
      <w:r w:rsidRPr="001A0E65">
        <w:t xml:space="preserve"> </w:t>
      </w:r>
      <w:r w:rsidR="00AA6E32" w:rsidRPr="001A0E65">
        <w:t>koncentracija</w:t>
      </w:r>
      <w:r w:rsidRPr="001A0E65">
        <w:t xml:space="preserve">, į klinikinius tyrimus įtraukti nebuvo. Todėl šiai populiacijai </w:t>
      </w:r>
      <w:proofErr w:type="spellStart"/>
      <w:r w:rsidRPr="001A0E65">
        <w:t>edoksaban</w:t>
      </w:r>
      <w:r w:rsidR="001236AF" w:rsidRPr="001A0E65">
        <w:t>o</w:t>
      </w:r>
      <w:proofErr w:type="spellEnd"/>
      <w:r w:rsidRPr="001A0E65">
        <w:t xml:space="preserve"> reikia</w:t>
      </w:r>
      <w:r w:rsidRPr="001A0E65">
        <w:rPr>
          <w:spacing w:val="-4"/>
        </w:rPr>
        <w:t xml:space="preserve"> </w:t>
      </w:r>
      <w:r w:rsidRPr="001A0E65">
        <w:t>vartoti</w:t>
      </w:r>
      <w:r w:rsidRPr="001A0E65">
        <w:rPr>
          <w:spacing w:val="-1"/>
        </w:rPr>
        <w:t xml:space="preserve"> </w:t>
      </w:r>
      <w:r w:rsidRPr="001A0E65">
        <w:t>atsargiai</w:t>
      </w:r>
      <w:r w:rsidRPr="001A0E65">
        <w:rPr>
          <w:spacing w:val="-1"/>
        </w:rPr>
        <w:t xml:space="preserve"> </w:t>
      </w:r>
      <w:r w:rsidRPr="001A0E65">
        <w:t>(žr.</w:t>
      </w:r>
      <w:r w:rsidRPr="001A0E65">
        <w:rPr>
          <w:spacing w:val="-2"/>
        </w:rPr>
        <w:t xml:space="preserve"> </w:t>
      </w:r>
      <w:r w:rsidRPr="001A0E65">
        <w:t>4.4</w:t>
      </w:r>
      <w:r w:rsidRPr="001A0E65">
        <w:rPr>
          <w:spacing w:val="-2"/>
        </w:rPr>
        <w:t xml:space="preserve"> </w:t>
      </w:r>
      <w:r w:rsidRPr="001A0E65">
        <w:t>ir</w:t>
      </w:r>
      <w:r w:rsidRPr="001A0E65">
        <w:rPr>
          <w:spacing w:val="-4"/>
        </w:rPr>
        <w:t xml:space="preserve"> </w:t>
      </w:r>
      <w:r w:rsidRPr="001A0E65">
        <w:t>5.2</w:t>
      </w:r>
      <w:r w:rsidR="00185D80" w:rsidRPr="001A0E65">
        <w:rPr>
          <w:spacing w:val="-2"/>
        </w:rPr>
        <w:t> </w:t>
      </w:r>
      <w:r w:rsidRPr="001A0E65">
        <w:t>skyrius).</w:t>
      </w:r>
      <w:r w:rsidRPr="001A0E65">
        <w:rPr>
          <w:spacing w:val="-2"/>
        </w:rPr>
        <w:t xml:space="preserve"> </w:t>
      </w:r>
      <w:r w:rsidRPr="001A0E65">
        <w:t>Prieš</w:t>
      </w:r>
      <w:r w:rsidRPr="001A0E65">
        <w:rPr>
          <w:spacing w:val="-4"/>
        </w:rPr>
        <w:t xml:space="preserve"> </w:t>
      </w:r>
      <w:r w:rsidRPr="001A0E65">
        <w:t>pradedant</w:t>
      </w:r>
      <w:r w:rsidRPr="001A0E65">
        <w:rPr>
          <w:spacing w:val="-4"/>
        </w:rPr>
        <w:t xml:space="preserve"> </w:t>
      </w:r>
      <w:r w:rsidRPr="001A0E65">
        <w:t>vartoti</w:t>
      </w:r>
      <w:r w:rsidRPr="001A0E65">
        <w:rPr>
          <w:spacing w:val="-4"/>
        </w:rPr>
        <w:t xml:space="preserve"> </w:t>
      </w:r>
      <w:proofErr w:type="spellStart"/>
      <w:r w:rsidRPr="001A0E65">
        <w:t>edoksaban</w:t>
      </w:r>
      <w:r w:rsidR="001236AF" w:rsidRPr="001A0E65">
        <w:t>o</w:t>
      </w:r>
      <w:proofErr w:type="spellEnd"/>
      <w:r w:rsidRPr="001A0E65">
        <w:t>,</w:t>
      </w:r>
      <w:r w:rsidRPr="001A0E65">
        <w:rPr>
          <w:spacing w:val="-2"/>
        </w:rPr>
        <w:t xml:space="preserve"> </w:t>
      </w:r>
      <w:r w:rsidRPr="001A0E65">
        <w:t>reikia</w:t>
      </w:r>
      <w:r w:rsidRPr="001A0E65">
        <w:rPr>
          <w:spacing w:val="-2"/>
        </w:rPr>
        <w:t xml:space="preserve"> </w:t>
      </w:r>
      <w:r w:rsidRPr="001A0E65">
        <w:t>atlikti</w:t>
      </w:r>
      <w:r w:rsidRPr="001A0E65">
        <w:rPr>
          <w:spacing w:val="-1"/>
        </w:rPr>
        <w:t xml:space="preserve"> </w:t>
      </w:r>
      <w:r w:rsidRPr="001A0E65">
        <w:t>kepenų funkcijos tyrimus.</w:t>
      </w:r>
    </w:p>
    <w:p w14:paraId="5FB0E4D1" w14:textId="77777777" w:rsidR="00C92DE3" w:rsidRPr="001A0E65" w:rsidRDefault="00C92DE3">
      <w:pPr>
        <w:rPr>
          <w:i/>
        </w:rPr>
      </w:pPr>
    </w:p>
    <w:p w14:paraId="454256AF" w14:textId="290FD6D1" w:rsidR="005A3085" w:rsidRPr="001A0E65" w:rsidRDefault="000605AA" w:rsidP="00A02F61">
      <w:pPr>
        <w:rPr>
          <w:i/>
        </w:rPr>
      </w:pPr>
      <w:r w:rsidRPr="001A0E65">
        <w:rPr>
          <w:i/>
        </w:rPr>
        <w:t>Kūno</w:t>
      </w:r>
      <w:r w:rsidRPr="001A0E65">
        <w:rPr>
          <w:i/>
          <w:spacing w:val="-1"/>
        </w:rPr>
        <w:t xml:space="preserve"> </w:t>
      </w:r>
      <w:r w:rsidRPr="001A0E65">
        <w:rPr>
          <w:i/>
          <w:spacing w:val="-2"/>
        </w:rPr>
        <w:t>svoris</w:t>
      </w:r>
    </w:p>
    <w:p w14:paraId="454256B0" w14:textId="0F667281" w:rsidR="005A3085" w:rsidRPr="001A0E65" w:rsidRDefault="000605AA" w:rsidP="00A02F61">
      <w:pPr>
        <w:pStyle w:val="Pagrindinistekstas"/>
      </w:pPr>
      <w:r w:rsidRPr="001A0E65">
        <w:t>Pacientams,</w:t>
      </w:r>
      <w:r w:rsidRPr="001A0E65">
        <w:rPr>
          <w:spacing w:val="-2"/>
        </w:rPr>
        <w:t xml:space="preserve"> </w:t>
      </w:r>
      <w:r w:rsidRPr="001A0E65">
        <w:t>kurie</w:t>
      </w:r>
      <w:r w:rsidRPr="001A0E65">
        <w:rPr>
          <w:spacing w:val="-4"/>
        </w:rPr>
        <w:t xml:space="preserve"> </w:t>
      </w:r>
      <w:r w:rsidRPr="001A0E65">
        <w:t>sveria</w:t>
      </w:r>
      <w:r w:rsidRPr="001A0E65">
        <w:rPr>
          <w:spacing w:val="-4"/>
        </w:rPr>
        <w:t xml:space="preserve"> </w:t>
      </w:r>
      <w:r w:rsidRPr="001A0E65">
        <w:t>≤</w:t>
      </w:r>
      <w:r w:rsidR="00444A19" w:rsidRPr="001A0E65">
        <w:rPr>
          <w:spacing w:val="-4"/>
        </w:rPr>
        <w:t> </w:t>
      </w:r>
      <w:r w:rsidRPr="001A0E65">
        <w:t>60</w:t>
      </w:r>
      <w:r w:rsidR="0030715A" w:rsidRPr="001A0E65">
        <w:rPr>
          <w:spacing w:val="-2"/>
        </w:rPr>
        <w:t> </w:t>
      </w:r>
      <w:r w:rsidRPr="001A0E65">
        <w:t>kg,</w:t>
      </w:r>
      <w:r w:rsidRPr="001A0E65">
        <w:rPr>
          <w:spacing w:val="-2"/>
        </w:rPr>
        <w:t xml:space="preserve"> </w:t>
      </w:r>
      <w:r w:rsidRPr="001A0E65">
        <w:t>rekomenduojama</w:t>
      </w:r>
      <w:r w:rsidRPr="001A0E65">
        <w:rPr>
          <w:spacing w:val="-2"/>
        </w:rPr>
        <w:t xml:space="preserve"> </w:t>
      </w:r>
      <w:r w:rsidRPr="001A0E65">
        <w:t>dozė</w:t>
      </w:r>
      <w:r w:rsidRPr="001A0E65">
        <w:rPr>
          <w:spacing w:val="-2"/>
        </w:rPr>
        <w:t xml:space="preserve"> </w:t>
      </w:r>
      <w:r w:rsidRPr="001A0E65">
        <w:t>yra</w:t>
      </w:r>
      <w:r w:rsidRPr="001A0E65">
        <w:rPr>
          <w:spacing w:val="-2"/>
        </w:rPr>
        <w:t xml:space="preserve"> </w:t>
      </w:r>
      <w:r w:rsidRPr="001A0E65">
        <w:t>30</w:t>
      </w:r>
      <w:r w:rsidR="0030715A" w:rsidRPr="001A0E65">
        <w:rPr>
          <w:spacing w:val="-5"/>
        </w:rPr>
        <w:t> </w:t>
      </w:r>
      <w:r w:rsidRPr="001A0E65">
        <w:t>mg</w:t>
      </w:r>
      <w:r w:rsidRPr="001A0E65">
        <w:rPr>
          <w:spacing w:val="-2"/>
        </w:rPr>
        <w:t xml:space="preserve"> </w:t>
      </w:r>
      <w:proofErr w:type="spellStart"/>
      <w:r w:rsidRPr="001A0E65">
        <w:t>edoksabano</w:t>
      </w:r>
      <w:proofErr w:type="spellEnd"/>
      <w:r w:rsidRPr="001A0E65">
        <w:rPr>
          <w:spacing w:val="-5"/>
        </w:rPr>
        <w:t xml:space="preserve"> </w:t>
      </w:r>
      <w:r w:rsidRPr="001A0E65">
        <w:t>kartą</w:t>
      </w:r>
      <w:r w:rsidRPr="001A0E65">
        <w:rPr>
          <w:spacing w:val="-2"/>
        </w:rPr>
        <w:t xml:space="preserve"> </w:t>
      </w:r>
      <w:r w:rsidRPr="001A0E65">
        <w:t>per</w:t>
      </w:r>
      <w:r w:rsidRPr="001A0E65">
        <w:rPr>
          <w:spacing w:val="-1"/>
        </w:rPr>
        <w:t xml:space="preserve"> </w:t>
      </w:r>
      <w:r w:rsidRPr="001A0E65">
        <w:t>parą</w:t>
      </w:r>
      <w:r w:rsidRPr="001A0E65">
        <w:rPr>
          <w:spacing w:val="-4"/>
        </w:rPr>
        <w:t xml:space="preserve"> </w:t>
      </w:r>
      <w:r w:rsidRPr="001A0E65">
        <w:t>(žr.</w:t>
      </w:r>
      <w:r w:rsidR="0030715A" w:rsidRPr="001A0E65">
        <w:t> </w:t>
      </w:r>
      <w:r w:rsidRPr="001A0E65">
        <w:t>5.2</w:t>
      </w:r>
      <w:r w:rsidR="0030715A" w:rsidRPr="001A0E65">
        <w:t> </w:t>
      </w:r>
      <w:r w:rsidRPr="001A0E65">
        <w:t>skyrių).</w:t>
      </w:r>
    </w:p>
    <w:p w14:paraId="18D2DA7D" w14:textId="77777777" w:rsidR="00C92DE3" w:rsidRPr="001A0E65" w:rsidRDefault="00C92DE3">
      <w:pPr>
        <w:rPr>
          <w:i/>
          <w:spacing w:val="-2"/>
        </w:rPr>
      </w:pPr>
    </w:p>
    <w:p w14:paraId="454256B1" w14:textId="000D49BF" w:rsidR="005A3085" w:rsidRPr="001A0E65" w:rsidRDefault="000605AA" w:rsidP="00A02F61">
      <w:pPr>
        <w:rPr>
          <w:i/>
        </w:rPr>
      </w:pPr>
      <w:r w:rsidRPr="001A0E65">
        <w:rPr>
          <w:i/>
          <w:spacing w:val="-2"/>
        </w:rPr>
        <w:t>Lytis</w:t>
      </w:r>
    </w:p>
    <w:p w14:paraId="454256B2" w14:textId="2D9230CA" w:rsidR="005A3085" w:rsidRPr="001A0E65" w:rsidRDefault="000605AA" w:rsidP="00A02F61">
      <w:pPr>
        <w:pStyle w:val="Pagrindinistekstas"/>
      </w:pPr>
      <w:r w:rsidRPr="001A0E65">
        <w:t>Dozės</w:t>
      </w:r>
      <w:r w:rsidRPr="001A0E65">
        <w:rPr>
          <w:spacing w:val="-6"/>
        </w:rPr>
        <w:t xml:space="preserve"> </w:t>
      </w:r>
      <w:r w:rsidRPr="001A0E65">
        <w:t>mažinti</w:t>
      </w:r>
      <w:r w:rsidRPr="001A0E65">
        <w:rPr>
          <w:spacing w:val="-3"/>
        </w:rPr>
        <w:t xml:space="preserve"> </w:t>
      </w:r>
      <w:r w:rsidRPr="001A0E65">
        <w:t>nereikia</w:t>
      </w:r>
      <w:r w:rsidRPr="001A0E65">
        <w:rPr>
          <w:spacing w:val="-4"/>
        </w:rPr>
        <w:t xml:space="preserve"> </w:t>
      </w:r>
      <w:r w:rsidRPr="001A0E65">
        <w:t>(žr.5.2</w:t>
      </w:r>
      <w:r w:rsidR="0030715A" w:rsidRPr="001A0E65">
        <w:rPr>
          <w:spacing w:val="-3"/>
        </w:rPr>
        <w:t> </w:t>
      </w:r>
      <w:r w:rsidRPr="001A0E65">
        <w:rPr>
          <w:spacing w:val="-2"/>
        </w:rPr>
        <w:t>skyrių).</w:t>
      </w:r>
    </w:p>
    <w:p w14:paraId="454256B3" w14:textId="77777777" w:rsidR="005A3085" w:rsidRPr="001A0E65" w:rsidRDefault="005A3085" w:rsidP="005A3D03">
      <w:pPr>
        <w:pStyle w:val="Pagrindinistekstas"/>
      </w:pPr>
    </w:p>
    <w:p w14:paraId="454256B4" w14:textId="0FF0E36E" w:rsidR="005A3085" w:rsidRPr="001A0E65" w:rsidRDefault="00136B33" w:rsidP="00A02F61">
      <w:pPr>
        <w:rPr>
          <w:i/>
        </w:rPr>
      </w:pPr>
      <w:proofErr w:type="spellStart"/>
      <w:r w:rsidRPr="001A0E65">
        <w:rPr>
          <w:i/>
        </w:rPr>
        <w:t>Edoxaban</w:t>
      </w:r>
      <w:proofErr w:type="spellEnd"/>
      <w:r w:rsidRPr="001A0E65">
        <w:rPr>
          <w:i/>
        </w:rPr>
        <w:t xml:space="preserve"> </w:t>
      </w:r>
      <w:proofErr w:type="spellStart"/>
      <w:r w:rsidR="00DE4B3C" w:rsidRPr="001A0E65">
        <w:rPr>
          <w:i/>
          <w:iCs/>
          <w:szCs w:val="20"/>
        </w:rPr>
        <w:t>Accord</w:t>
      </w:r>
      <w:proofErr w:type="spellEnd"/>
      <w:r w:rsidR="000605AA" w:rsidRPr="001A0E65">
        <w:rPr>
          <w:i/>
          <w:spacing w:val="-7"/>
        </w:rPr>
        <w:t xml:space="preserve"> </w:t>
      </w:r>
      <w:r w:rsidR="000605AA" w:rsidRPr="001A0E65">
        <w:rPr>
          <w:i/>
        </w:rPr>
        <w:t>vartojimas</w:t>
      </w:r>
      <w:r w:rsidR="000605AA" w:rsidRPr="001A0E65">
        <w:rPr>
          <w:i/>
          <w:spacing w:val="-4"/>
        </w:rPr>
        <w:t xml:space="preserve"> </w:t>
      </w:r>
      <w:r w:rsidR="000605AA" w:rsidRPr="001A0E65">
        <w:rPr>
          <w:i/>
        </w:rPr>
        <w:t>kartu</w:t>
      </w:r>
      <w:r w:rsidR="000605AA" w:rsidRPr="001A0E65">
        <w:rPr>
          <w:i/>
          <w:spacing w:val="-8"/>
        </w:rPr>
        <w:t xml:space="preserve"> </w:t>
      </w:r>
      <w:r w:rsidR="000605AA" w:rsidRPr="001A0E65">
        <w:rPr>
          <w:i/>
        </w:rPr>
        <w:t>su</w:t>
      </w:r>
      <w:r w:rsidR="000605AA" w:rsidRPr="001A0E65">
        <w:rPr>
          <w:i/>
          <w:spacing w:val="-7"/>
        </w:rPr>
        <w:t xml:space="preserve"> </w:t>
      </w:r>
      <w:r w:rsidR="000605AA" w:rsidRPr="001A0E65">
        <w:rPr>
          <w:i/>
        </w:rPr>
        <w:t>P-</w:t>
      </w:r>
      <w:proofErr w:type="spellStart"/>
      <w:r w:rsidR="000605AA" w:rsidRPr="001A0E65">
        <w:rPr>
          <w:i/>
        </w:rPr>
        <w:t>glikoproteino</w:t>
      </w:r>
      <w:proofErr w:type="spellEnd"/>
      <w:r w:rsidR="000605AA" w:rsidRPr="001A0E65">
        <w:rPr>
          <w:i/>
          <w:spacing w:val="-4"/>
        </w:rPr>
        <w:t xml:space="preserve"> </w:t>
      </w:r>
      <w:r w:rsidR="000605AA" w:rsidRPr="001A0E65">
        <w:rPr>
          <w:i/>
        </w:rPr>
        <w:t>(P-</w:t>
      </w:r>
      <w:proofErr w:type="spellStart"/>
      <w:r w:rsidR="000605AA" w:rsidRPr="001A0E65">
        <w:rPr>
          <w:i/>
        </w:rPr>
        <w:t>gp</w:t>
      </w:r>
      <w:proofErr w:type="spellEnd"/>
      <w:r w:rsidR="000605AA" w:rsidRPr="001A0E65">
        <w:rPr>
          <w:i/>
        </w:rPr>
        <w:t>)</w:t>
      </w:r>
      <w:r w:rsidR="000605AA" w:rsidRPr="001A0E65">
        <w:rPr>
          <w:i/>
          <w:spacing w:val="-6"/>
        </w:rPr>
        <w:t xml:space="preserve"> </w:t>
      </w:r>
      <w:r w:rsidR="000605AA" w:rsidRPr="001A0E65">
        <w:rPr>
          <w:i/>
          <w:spacing w:val="-2"/>
        </w:rPr>
        <w:t>inhibitoriais</w:t>
      </w:r>
    </w:p>
    <w:p w14:paraId="454256B5" w14:textId="01655422" w:rsidR="005A3085" w:rsidRPr="001A0E65" w:rsidRDefault="000605AA" w:rsidP="00A02F61">
      <w:pPr>
        <w:pStyle w:val="Pagrindinistekstas"/>
      </w:pPr>
      <w:r w:rsidRPr="001A0E65">
        <w:t xml:space="preserve">Pacientams, kurie kartu vartoja </w:t>
      </w:r>
      <w:proofErr w:type="spellStart"/>
      <w:r w:rsidR="00136B33" w:rsidRPr="001A0E65">
        <w:t>Edoxaban</w:t>
      </w:r>
      <w:proofErr w:type="spellEnd"/>
      <w:r w:rsidR="00136B33" w:rsidRPr="001A0E65">
        <w:t xml:space="preserve"> </w:t>
      </w:r>
      <w:proofErr w:type="spellStart"/>
      <w:r w:rsidR="00DE4B3C" w:rsidRPr="001A0E65">
        <w:rPr>
          <w:szCs w:val="20"/>
        </w:rPr>
        <w:t>Accord</w:t>
      </w:r>
      <w:proofErr w:type="spellEnd"/>
      <w:r w:rsidRPr="001A0E65">
        <w:t xml:space="preserve"> ir ši</w:t>
      </w:r>
      <w:r w:rsidR="00444A19" w:rsidRPr="001A0E65">
        <w:t>ų</w:t>
      </w:r>
      <w:r w:rsidRPr="001A0E65">
        <w:t xml:space="preserve"> P-</w:t>
      </w:r>
      <w:proofErr w:type="spellStart"/>
      <w:r w:rsidRPr="001A0E65">
        <w:t>gp</w:t>
      </w:r>
      <w:proofErr w:type="spellEnd"/>
      <w:r w:rsidRPr="001A0E65">
        <w:t xml:space="preserve"> inhibitori</w:t>
      </w:r>
      <w:r w:rsidR="00444A19" w:rsidRPr="001A0E65">
        <w:t>ų</w:t>
      </w:r>
      <w:r w:rsidRPr="001A0E65">
        <w:t xml:space="preserve">: </w:t>
      </w:r>
      <w:proofErr w:type="spellStart"/>
      <w:r w:rsidRPr="001A0E65">
        <w:t>ciklosporin</w:t>
      </w:r>
      <w:r w:rsidR="00444A19" w:rsidRPr="001A0E65">
        <w:t>o</w:t>
      </w:r>
      <w:proofErr w:type="spellEnd"/>
      <w:r w:rsidRPr="001A0E65">
        <w:t xml:space="preserve">, </w:t>
      </w:r>
      <w:proofErr w:type="spellStart"/>
      <w:r w:rsidRPr="001A0E65">
        <w:t>dronedaron</w:t>
      </w:r>
      <w:r w:rsidR="00444A19" w:rsidRPr="001A0E65">
        <w:t>o</w:t>
      </w:r>
      <w:proofErr w:type="spellEnd"/>
      <w:r w:rsidRPr="001A0E65">
        <w:t xml:space="preserve">, </w:t>
      </w:r>
      <w:proofErr w:type="spellStart"/>
      <w:r w:rsidRPr="001A0E65">
        <w:t>eritromicin</w:t>
      </w:r>
      <w:r w:rsidR="00444A19" w:rsidRPr="001A0E65">
        <w:t>o</w:t>
      </w:r>
      <w:proofErr w:type="spellEnd"/>
      <w:r w:rsidRPr="001A0E65">
        <w:rPr>
          <w:spacing w:val="-3"/>
        </w:rPr>
        <w:t xml:space="preserve"> </w:t>
      </w:r>
      <w:r w:rsidRPr="001A0E65">
        <w:t>ar</w:t>
      </w:r>
      <w:r w:rsidRPr="001A0E65">
        <w:rPr>
          <w:spacing w:val="-2"/>
        </w:rPr>
        <w:t xml:space="preserve"> </w:t>
      </w:r>
      <w:proofErr w:type="spellStart"/>
      <w:r w:rsidRPr="001A0E65">
        <w:t>ketokonazol</w:t>
      </w:r>
      <w:r w:rsidR="00444A19" w:rsidRPr="001A0E65">
        <w:t>o</w:t>
      </w:r>
      <w:proofErr w:type="spellEnd"/>
      <w:r w:rsidRPr="001A0E65">
        <w:t>,</w:t>
      </w:r>
      <w:r w:rsidRPr="001A0E65">
        <w:rPr>
          <w:spacing w:val="-3"/>
        </w:rPr>
        <w:t xml:space="preserve"> </w:t>
      </w:r>
      <w:r w:rsidRPr="001A0E65">
        <w:t>rekomenduojama</w:t>
      </w:r>
      <w:r w:rsidRPr="001A0E65">
        <w:rPr>
          <w:spacing w:val="-3"/>
        </w:rPr>
        <w:t xml:space="preserve"> </w:t>
      </w:r>
      <w:r w:rsidRPr="001A0E65">
        <w:t>dozė</w:t>
      </w:r>
      <w:r w:rsidRPr="001A0E65">
        <w:rPr>
          <w:spacing w:val="-3"/>
        </w:rPr>
        <w:t xml:space="preserve"> </w:t>
      </w:r>
      <w:r w:rsidRPr="001A0E65">
        <w:t>yra</w:t>
      </w:r>
      <w:r w:rsidRPr="001A0E65">
        <w:rPr>
          <w:spacing w:val="-3"/>
        </w:rPr>
        <w:t xml:space="preserve"> </w:t>
      </w:r>
      <w:r w:rsidRPr="001A0E65">
        <w:t>30</w:t>
      </w:r>
      <w:r w:rsidR="0030715A" w:rsidRPr="001A0E65">
        <w:rPr>
          <w:spacing w:val="-3"/>
        </w:rPr>
        <w:t> </w:t>
      </w:r>
      <w:r w:rsidRPr="001A0E65">
        <w:t>mg</w:t>
      </w:r>
      <w:r w:rsidRPr="001A0E65">
        <w:rPr>
          <w:spacing w:val="-3"/>
        </w:rPr>
        <w:t xml:space="preserve"> </w:t>
      </w:r>
      <w:proofErr w:type="spellStart"/>
      <w:r w:rsidR="00136B33" w:rsidRPr="001A0E65">
        <w:t>Edoxaban</w:t>
      </w:r>
      <w:proofErr w:type="spellEnd"/>
      <w:r w:rsidR="00136B33" w:rsidRPr="001A0E65">
        <w:t xml:space="preserve"> </w:t>
      </w:r>
      <w:proofErr w:type="spellStart"/>
      <w:r w:rsidR="00DE4B3C" w:rsidRPr="001A0E65">
        <w:rPr>
          <w:szCs w:val="20"/>
        </w:rPr>
        <w:t>Accord</w:t>
      </w:r>
      <w:proofErr w:type="spellEnd"/>
      <w:r w:rsidRPr="001A0E65">
        <w:rPr>
          <w:spacing w:val="-3"/>
        </w:rPr>
        <w:t xml:space="preserve"> </w:t>
      </w:r>
      <w:r w:rsidRPr="001A0E65">
        <w:t>kartą</w:t>
      </w:r>
      <w:r w:rsidRPr="001A0E65">
        <w:rPr>
          <w:spacing w:val="-3"/>
        </w:rPr>
        <w:t xml:space="preserve"> </w:t>
      </w:r>
      <w:r w:rsidRPr="001A0E65">
        <w:t>per</w:t>
      </w:r>
      <w:r w:rsidRPr="001A0E65">
        <w:rPr>
          <w:spacing w:val="-2"/>
        </w:rPr>
        <w:t xml:space="preserve"> </w:t>
      </w:r>
      <w:r w:rsidRPr="001A0E65">
        <w:t>parą</w:t>
      </w:r>
      <w:r w:rsidRPr="001A0E65">
        <w:rPr>
          <w:spacing w:val="-5"/>
        </w:rPr>
        <w:t xml:space="preserve"> </w:t>
      </w:r>
      <w:r w:rsidRPr="001A0E65">
        <w:t>(žr.</w:t>
      </w:r>
      <w:r w:rsidRPr="001A0E65">
        <w:rPr>
          <w:spacing w:val="-3"/>
        </w:rPr>
        <w:t xml:space="preserve"> </w:t>
      </w:r>
      <w:r w:rsidRPr="001A0E65">
        <w:t>4.5</w:t>
      </w:r>
      <w:r w:rsidR="000B214E" w:rsidRPr="001A0E65">
        <w:rPr>
          <w:spacing w:val="-3"/>
        </w:rPr>
        <w:t> </w:t>
      </w:r>
      <w:r w:rsidRPr="001A0E65">
        <w:t xml:space="preserve">skyrių). Kartu vartojant </w:t>
      </w:r>
      <w:proofErr w:type="spellStart"/>
      <w:r w:rsidRPr="001A0E65">
        <w:t>amjodaron</w:t>
      </w:r>
      <w:r w:rsidR="00444A19" w:rsidRPr="001A0E65">
        <w:t>o</w:t>
      </w:r>
      <w:proofErr w:type="spellEnd"/>
      <w:r w:rsidRPr="001A0E65">
        <w:t xml:space="preserve">, </w:t>
      </w:r>
      <w:proofErr w:type="spellStart"/>
      <w:r w:rsidRPr="001A0E65">
        <w:t>chinidin</w:t>
      </w:r>
      <w:r w:rsidR="00444A19" w:rsidRPr="001A0E65">
        <w:t>o</w:t>
      </w:r>
      <w:proofErr w:type="spellEnd"/>
      <w:r w:rsidRPr="001A0E65">
        <w:t xml:space="preserve"> ar </w:t>
      </w:r>
      <w:proofErr w:type="spellStart"/>
      <w:r w:rsidRPr="001A0E65">
        <w:t>verapamil</w:t>
      </w:r>
      <w:r w:rsidR="00444A19" w:rsidRPr="001A0E65">
        <w:t>io</w:t>
      </w:r>
      <w:proofErr w:type="spellEnd"/>
      <w:r w:rsidRPr="001A0E65">
        <w:t>, dozės mažinti nereikia (žr. 4.5</w:t>
      </w:r>
      <w:r w:rsidR="000B214E" w:rsidRPr="001A0E65">
        <w:t> </w:t>
      </w:r>
      <w:r w:rsidRPr="001A0E65">
        <w:t>skyrių).</w:t>
      </w:r>
    </w:p>
    <w:p w14:paraId="454256B6" w14:textId="275946C3" w:rsidR="005A3085" w:rsidRPr="001A0E65" w:rsidRDefault="00136B33" w:rsidP="00A02F61">
      <w:pPr>
        <w:pStyle w:val="Pagrindinistekstas"/>
      </w:pPr>
      <w:proofErr w:type="spellStart"/>
      <w:r w:rsidRPr="001A0E65">
        <w:t>Edoxaban</w:t>
      </w:r>
      <w:proofErr w:type="spellEnd"/>
      <w:r w:rsidRPr="001A0E65">
        <w:t xml:space="preserve"> </w:t>
      </w:r>
      <w:proofErr w:type="spellStart"/>
      <w:r w:rsidR="00DE4B3C" w:rsidRPr="001A0E65">
        <w:rPr>
          <w:szCs w:val="20"/>
        </w:rPr>
        <w:t>Accord</w:t>
      </w:r>
      <w:proofErr w:type="spellEnd"/>
      <w:r w:rsidR="000605AA" w:rsidRPr="001A0E65">
        <w:rPr>
          <w:spacing w:val="-3"/>
        </w:rPr>
        <w:t xml:space="preserve"> </w:t>
      </w:r>
      <w:r w:rsidR="000605AA" w:rsidRPr="001A0E65">
        <w:t>vartojimas</w:t>
      </w:r>
      <w:r w:rsidR="000605AA" w:rsidRPr="001A0E65">
        <w:rPr>
          <w:spacing w:val="-3"/>
        </w:rPr>
        <w:t xml:space="preserve"> </w:t>
      </w:r>
      <w:r w:rsidR="000605AA" w:rsidRPr="001A0E65">
        <w:t>kartu</w:t>
      </w:r>
      <w:r w:rsidR="000605AA" w:rsidRPr="001A0E65">
        <w:rPr>
          <w:spacing w:val="-3"/>
        </w:rPr>
        <w:t xml:space="preserve"> </w:t>
      </w:r>
      <w:r w:rsidR="000605AA" w:rsidRPr="001A0E65">
        <w:t>su</w:t>
      </w:r>
      <w:r w:rsidR="000605AA" w:rsidRPr="001A0E65">
        <w:rPr>
          <w:spacing w:val="-6"/>
        </w:rPr>
        <w:t xml:space="preserve"> </w:t>
      </w:r>
      <w:r w:rsidR="000605AA" w:rsidRPr="001A0E65">
        <w:t>kitais</w:t>
      </w:r>
      <w:r w:rsidR="000605AA" w:rsidRPr="001A0E65">
        <w:rPr>
          <w:spacing w:val="-5"/>
        </w:rPr>
        <w:t xml:space="preserve"> </w:t>
      </w:r>
      <w:r w:rsidR="000605AA" w:rsidRPr="001A0E65">
        <w:t>P-</w:t>
      </w:r>
      <w:proofErr w:type="spellStart"/>
      <w:r w:rsidR="000605AA" w:rsidRPr="001A0E65">
        <w:t>glikoproteino</w:t>
      </w:r>
      <w:proofErr w:type="spellEnd"/>
      <w:r w:rsidR="000605AA" w:rsidRPr="001A0E65">
        <w:rPr>
          <w:spacing w:val="-6"/>
        </w:rPr>
        <w:t xml:space="preserve"> </w:t>
      </w:r>
      <w:r w:rsidR="000605AA" w:rsidRPr="001A0E65">
        <w:t>inhibitoriais,</w:t>
      </w:r>
      <w:r w:rsidR="000605AA" w:rsidRPr="001A0E65">
        <w:rPr>
          <w:spacing w:val="-3"/>
        </w:rPr>
        <w:t xml:space="preserve"> </w:t>
      </w:r>
      <w:r w:rsidR="000605AA" w:rsidRPr="001A0E65">
        <w:t>įskaitant</w:t>
      </w:r>
      <w:r w:rsidR="000605AA" w:rsidRPr="001A0E65">
        <w:rPr>
          <w:spacing w:val="-2"/>
        </w:rPr>
        <w:t xml:space="preserve"> </w:t>
      </w:r>
      <w:r w:rsidR="000605AA" w:rsidRPr="001A0E65">
        <w:t>ŽIV</w:t>
      </w:r>
      <w:r w:rsidR="000605AA" w:rsidRPr="001A0E65">
        <w:rPr>
          <w:spacing w:val="-4"/>
        </w:rPr>
        <w:t xml:space="preserve"> </w:t>
      </w:r>
      <w:r w:rsidR="000605AA" w:rsidRPr="001A0E65">
        <w:t>proteazės</w:t>
      </w:r>
      <w:r w:rsidR="000605AA" w:rsidRPr="001A0E65">
        <w:rPr>
          <w:spacing w:val="-3"/>
        </w:rPr>
        <w:t xml:space="preserve"> </w:t>
      </w:r>
      <w:r w:rsidR="000605AA" w:rsidRPr="001A0E65">
        <w:t xml:space="preserve">inhibitorius, </w:t>
      </w:r>
      <w:r w:rsidR="000605AA" w:rsidRPr="001A0E65">
        <w:rPr>
          <w:spacing w:val="-2"/>
        </w:rPr>
        <w:t>neištirtas.</w:t>
      </w:r>
    </w:p>
    <w:p w14:paraId="2DE01654" w14:textId="77777777" w:rsidR="00C92DE3" w:rsidRPr="001A0E65" w:rsidRDefault="00C92DE3">
      <w:pPr>
        <w:jc w:val="both"/>
        <w:rPr>
          <w:i/>
        </w:rPr>
      </w:pPr>
    </w:p>
    <w:p w14:paraId="454256B7" w14:textId="516BC136" w:rsidR="005A3085" w:rsidRPr="001A0E65" w:rsidRDefault="000605AA" w:rsidP="00A02F61">
      <w:pPr>
        <w:jc w:val="both"/>
        <w:rPr>
          <w:i/>
        </w:rPr>
      </w:pPr>
      <w:r w:rsidRPr="001A0E65">
        <w:rPr>
          <w:i/>
        </w:rPr>
        <w:t>Pacientai,</w:t>
      </w:r>
      <w:r w:rsidRPr="001A0E65">
        <w:rPr>
          <w:i/>
          <w:spacing w:val="-7"/>
        </w:rPr>
        <w:t xml:space="preserve"> </w:t>
      </w:r>
      <w:r w:rsidRPr="001A0E65">
        <w:rPr>
          <w:i/>
        </w:rPr>
        <w:t>kuriems</w:t>
      </w:r>
      <w:r w:rsidRPr="001A0E65">
        <w:rPr>
          <w:i/>
          <w:spacing w:val="-6"/>
        </w:rPr>
        <w:t xml:space="preserve"> </w:t>
      </w:r>
      <w:r w:rsidRPr="001A0E65">
        <w:rPr>
          <w:i/>
        </w:rPr>
        <w:t>atliekama</w:t>
      </w:r>
      <w:r w:rsidRPr="001A0E65">
        <w:rPr>
          <w:i/>
          <w:spacing w:val="-6"/>
        </w:rPr>
        <w:t xml:space="preserve"> </w:t>
      </w:r>
      <w:proofErr w:type="spellStart"/>
      <w:r w:rsidRPr="001A0E65">
        <w:rPr>
          <w:i/>
          <w:spacing w:val="-2"/>
        </w:rPr>
        <w:t>kardioversija</w:t>
      </w:r>
      <w:proofErr w:type="spellEnd"/>
    </w:p>
    <w:p w14:paraId="454256B9" w14:textId="0FACBE5C" w:rsidR="005A3085" w:rsidRPr="001A0E65" w:rsidRDefault="000605AA" w:rsidP="00A02F61">
      <w:pPr>
        <w:pStyle w:val="Pagrindinistekstas"/>
        <w:jc w:val="both"/>
      </w:pPr>
      <w:r w:rsidRPr="001A0E65">
        <w:t>Gydymą</w:t>
      </w:r>
      <w:r w:rsidRPr="001A0E65">
        <w:rPr>
          <w:spacing w:val="-1"/>
        </w:rPr>
        <w:t xml:space="preserve"> </w:t>
      </w:r>
      <w:proofErr w:type="spellStart"/>
      <w:r w:rsidR="00136B33" w:rsidRPr="001A0E65">
        <w:t>Edoxaban</w:t>
      </w:r>
      <w:proofErr w:type="spellEnd"/>
      <w:r w:rsidR="00136B33" w:rsidRPr="001A0E65">
        <w:t xml:space="preserve"> </w:t>
      </w:r>
      <w:proofErr w:type="spellStart"/>
      <w:r w:rsidR="00DE4B3C" w:rsidRPr="001A0E65">
        <w:rPr>
          <w:szCs w:val="20"/>
        </w:rPr>
        <w:t>Accord</w:t>
      </w:r>
      <w:proofErr w:type="spellEnd"/>
      <w:r w:rsidRPr="001A0E65">
        <w:rPr>
          <w:spacing w:val="-3"/>
        </w:rPr>
        <w:t xml:space="preserve"> </w:t>
      </w:r>
      <w:r w:rsidRPr="001A0E65">
        <w:t>galima</w:t>
      </w:r>
      <w:r w:rsidRPr="001A0E65">
        <w:rPr>
          <w:spacing w:val="-1"/>
        </w:rPr>
        <w:t xml:space="preserve"> </w:t>
      </w:r>
      <w:r w:rsidRPr="001A0E65">
        <w:t>pradėti arba</w:t>
      </w:r>
      <w:r w:rsidRPr="001A0E65">
        <w:rPr>
          <w:spacing w:val="-3"/>
        </w:rPr>
        <w:t xml:space="preserve"> </w:t>
      </w:r>
      <w:r w:rsidRPr="001A0E65">
        <w:t>tęsti</w:t>
      </w:r>
      <w:r w:rsidRPr="001A0E65">
        <w:rPr>
          <w:spacing w:val="-3"/>
        </w:rPr>
        <w:t xml:space="preserve"> </w:t>
      </w:r>
      <w:r w:rsidRPr="001A0E65">
        <w:t>pacientams,</w:t>
      </w:r>
      <w:r w:rsidRPr="001A0E65">
        <w:rPr>
          <w:spacing w:val="-4"/>
        </w:rPr>
        <w:t xml:space="preserve"> </w:t>
      </w:r>
      <w:r w:rsidRPr="001A0E65">
        <w:t>kuriems</w:t>
      </w:r>
      <w:r w:rsidRPr="001A0E65">
        <w:rPr>
          <w:spacing w:val="-1"/>
        </w:rPr>
        <w:t xml:space="preserve"> </w:t>
      </w:r>
      <w:r w:rsidRPr="001A0E65">
        <w:t>gali</w:t>
      </w:r>
      <w:r w:rsidRPr="001A0E65">
        <w:rPr>
          <w:spacing w:val="-3"/>
        </w:rPr>
        <w:t xml:space="preserve"> </w:t>
      </w:r>
      <w:r w:rsidRPr="001A0E65">
        <w:t>reikėti</w:t>
      </w:r>
      <w:r w:rsidRPr="001A0E65">
        <w:rPr>
          <w:spacing w:val="-3"/>
        </w:rPr>
        <w:t xml:space="preserve"> </w:t>
      </w:r>
      <w:r w:rsidRPr="001A0E65">
        <w:t>taikyti</w:t>
      </w:r>
      <w:r w:rsidRPr="001A0E65">
        <w:rPr>
          <w:spacing w:val="-3"/>
        </w:rPr>
        <w:t xml:space="preserve"> </w:t>
      </w:r>
      <w:proofErr w:type="spellStart"/>
      <w:r w:rsidRPr="001A0E65">
        <w:t>kardioversiją</w:t>
      </w:r>
      <w:proofErr w:type="spellEnd"/>
      <w:r w:rsidRPr="001A0E65">
        <w:t>. Taikant</w:t>
      </w:r>
      <w:r w:rsidRPr="001A0E65">
        <w:rPr>
          <w:spacing w:val="-6"/>
        </w:rPr>
        <w:t xml:space="preserve"> </w:t>
      </w:r>
      <w:proofErr w:type="spellStart"/>
      <w:r w:rsidRPr="001A0E65">
        <w:t>transezofagine</w:t>
      </w:r>
      <w:proofErr w:type="spellEnd"/>
      <w:r w:rsidRPr="001A0E65">
        <w:rPr>
          <w:spacing w:val="-4"/>
        </w:rPr>
        <w:t xml:space="preserve"> </w:t>
      </w:r>
      <w:proofErr w:type="spellStart"/>
      <w:r w:rsidRPr="001A0E65">
        <w:t>echokardiograma</w:t>
      </w:r>
      <w:proofErr w:type="spellEnd"/>
      <w:r w:rsidRPr="001A0E65">
        <w:rPr>
          <w:spacing w:val="-4"/>
        </w:rPr>
        <w:t xml:space="preserve"> </w:t>
      </w:r>
      <w:r w:rsidRPr="001A0E65">
        <w:t>(TEE)</w:t>
      </w:r>
      <w:r w:rsidRPr="001A0E65">
        <w:rPr>
          <w:spacing w:val="-3"/>
        </w:rPr>
        <w:t xml:space="preserve"> </w:t>
      </w:r>
      <w:r w:rsidRPr="001A0E65">
        <w:t>kontroliuojamą</w:t>
      </w:r>
      <w:r w:rsidRPr="001A0E65">
        <w:rPr>
          <w:spacing w:val="-4"/>
        </w:rPr>
        <w:t xml:space="preserve"> </w:t>
      </w:r>
      <w:proofErr w:type="spellStart"/>
      <w:r w:rsidRPr="001A0E65">
        <w:t>kardioversiją</w:t>
      </w:r>
      <w:proofErr w:type="spellEnd"/>
      <w:r w:rsidRPr="001A0E65">
        <w:rPr>
          <w:spacing w:val="-4"/>
        </w:rPr>
        <w:t xml:space="preserve"> </w:t>
      </w:r>
      <w:r w:rsidRPr="001A0E65">
        <w:t>pacientams,</w:t>
      </w:r>
      <w:r w:rsidRPr="001A0E65">
        <w:rPr>
          <w:spacing w:val="-7"/>
        </w:rPr>
        <w:t xml:space="preserve"> </w:t>
      </w:r>
      <w:r w:rsidRPr="001A0E65">
        <w:t>kurie anksčiau</w:t>
      </w:r>
      <w:r w:rsidRPr="001A0E65">
        <w:rPr>
          <w:spacing w:val="-4"/>
        </w:rPr>
        <w:t xml:space="preserve"> </w:t>
      </w:r>
      <w:r w:rsidRPr="001A0E65">
        <w:t>nebuvo</w:t>
      </w:r>
      <w:r w:rsidRPr="001A0E65">
        <w:rPr>
          <w:spacing w:val="-4"/>
        </w:rPr>
        <w:t xml:space="preserve"> </w:t>
      </w:r>
      <w:r w:rsidRPr="001A0E65">
        <w:t>gydomi</w:t>
      </w:r>
      <w:r w:rsidRPr="001A0E65">
        <w:rPr>
          <w:spacing w:val="-3"/>
        </w:rPr>
        <w:t xml:space="preserve"> </w:t>
      </w:r>
      <w:r w:rsidRPr="001A0E65">
        <w:t>antikoaguliantais,</w:t>
      </w:r>
      <w:r w:rsidRPr="001A0E65">
        <w:rPr>
          <w:spacing w:val="-4"/>
        </w:rPr>
        <w:t xml:space="preserve"> </w:t>
      </w:r>
      <w:r w:rsidRPr="001A0E65">
        <w:t>gydymą</w:t>
      </w:r>
      <w:r w:rsidRPr="001A0E65">
        <w:rPr>
          <w:spacing w:val="-1"/>
        </w:rPr>
        <w:t xml:space="preserve"> </w:t>
      </w:r>
      <w:proofErr w:type="spellStart"/>
      <w:r w:rsidR="00136B33" w:rsidRPr="001A0E65">
        <w:t>Edoxaban</w:t>
      </w:r>
      <w:proofErr w:type="spellEnd"/>
      <w:r w:rsidR="00136B33" w:rsidRPr="001A0E65">
        <w:t xml:space="preserve"> </w:t>
      </w:r>
      <w:proofErr w:type="spellStart"/>
      <w:r w:rsidR="00DE4B3C" w:rsidRPr="001A0E65">
        <w:rPr>
          <w:szCs w:val="20"/>
        </w:rPr>
        <w:t>Accord</w:t>
      </w:r>
      <w:proofErr w:type="spellEnd"/>
      <w:r w:rsidRPr="001A0E65">
        <w:rPr>
          <w:spacing w:val="-3"/>
        </w:rPr>
        <w:t xml:space="preserve"> </w:t>
      </w:r>
      <w:r w:rsidRPr="001A0E65">
        <w:t>reikia</w:t>
      </w:r>
      <w:r w:rsidRPr="001A0E65">
        <w:rPr>
          <w:spacing w:val="-3"/>
        </w:rPr>
        <w:t xml:space="preserve"> </w:t>
      </w:r>
      <w:r w:rsidRPr="001A0E65">
        <w:t>pradėti</w:t>
      </w:r>
      <w:r w:rsidRPr="001A0E65">
        <w:rPr>
          <w:spacing w:val="-3"/>
        </w:rPr>
        <w:t xml:space="preserve"> </w:t>
      </w:r>
      <w:r w:rsidRPr="001A0E65">
        <w:t>likus</w:t>
      </w:r>
      <w:r w:rsidRPr="001A0E65">
        <w:rPr>
          <w:spacing w:val="-1"/>
        </w:rPr>
        <w:t xml:space="preserve"> </w:t>
      </w:r>
      <w:r w:rsidRPr="001A0E65">
        <w:t>ne</w:t>
      </w:r>
      <w:r w:rsidRPr="001A0E65">
        <w:rPr>
          <w:spacing w:val="-1"/>
        </w:rPr>
        <w:t xml:space="preserve"> </w:t>
      </w:r>
      <w:r w:rsidRPr="001A0E65">
        <w:t>mažiau</w:t>
      </w:r>
      <w:r w:rsidRPr="001A0E65">
        <w:rPr>
          <w:spacing w:val="-1"/>
        </w:rPr>
        <w:t xml:space="preserve"> </w:t>
      </w:r>
      <w:r w:rsidRPr="001A0E65">
        <w:t xml:space="preserve">kaip </w:t>
      </w:r>
      <w:r w:rsidRPr="001A0E65">
        <w:rPr>
          <w:b/>
        </w:rPr>
        <w:t>2</w:t>
      </w:r>
      <w:r w:rsidR="000B214E" w:rsidRPr="001A0E65">
        <w:rPr>
          <w:b/>
        </w:rPr>
        <w:t> </w:t>
      </w:r>
      <w:r w:rsidRPr="001A0E65">
        <w:rPr>
          <w:b/>
        </w:rPr>
        <w:t xml:space="preserve">valandoms </w:t>
      </w:r>
      <w:r w:rsidRPr="001A0E65">
        <w:t xml:space="preserve">iki </w:t>
      </w:r>
      <w:proofErr w:type="spellStart"/>
      <w:r w:rsidRPr="001A0E65">
        <w:t>kardioversijos</w:t>
      </w:r>
      <w:proofErr w:type="spellEnd"/>
      <w:r w:rsidRPr="001A0E65">
        <w:t xml:space="preserve">, kad būtų užtikrinta pakankama </w:t>
      </w:r>
      <w:proofErr w:type="spellStart"/>
      <w:r w:rsidRPr="001A0E65">
        <w:t>antikoaguliacija</w:t>
      </w:r>
      <w:proofErr w:type="spellEnd"/>
      <w:r w:rsidRPr="001A0E65">
        <w:t xml:space="preserve"> (žr.</w:t>
      </w:r>
      <w:r w:rsidR="000B214E" w:rsidRPr="001A0E65">
        <w:t> </w:t>
      </w:r>
      <w:r w:rsidRPr="001A0E65">
        <w:t>5.1 ir</w:t>
      </w:r>
      <w:r w:rsidR="00C92DE3" w:rsidRPr="001A0E65">
        <w:t xml:space="preserve"> </w:t>
      </w:r>
      <w:r w:rsidRPr="001A0E65">
        <w:t>5.2</w:t>
      </w:r>
      <w:r w:rsidR="000B214E" w:rsidRPr="001A0E65">
        <w:rPr>
          <w:spacing w:val="-2"/>
        </w:rPr>
        <w:t> </w:t>
      </w:r>
      <w:r w:rsidRPr="001A0E65">
        <w:t>skyrius).</w:t>
      </w:r>
      <w:r w:rsidRPr="001A0E65">
        <w:rPr>
          <w:spacing w:val="-2"/>
        </w:rPr>
        <w:t xml:space="preserve"> </w:t>
      </w:r>
      <w:proofErr w:type="spellStart"/>
      <w:r w:rsidRPr="001A0E65">
        <w:t>Kardioversiją</w:t>
      </w:r>
      <w:proofErr w:type="spellEnd"/>
      <w:r w:rsidRPr="001A0E65">
        <w:rPr>
          <w:spacing w:val="-4"/>
        </w:rPr>
        <w:t xml:space="preserve"> </w:t>
      </w:r>
      <w:r w:rsidRPr="001A0E65">
        <w:t>reikia</w:t>
      </w:r>
      <w:r w:rsidRPr="001A0E65">
        <w:rPr>
          <w:spacing w:val="-4"/>
        </w:rPr>
        <w:t xml:space="preserve"> </w:t>
      </w:r>
      <w:r w:rsidRPr="001A0E65">
        <w:t>atlikti</w:t>
      </w:r>
      <w:r w:rsidRPr="001A0E65">
        <w:rPr>
          <w:spacing w:val="-1"/>
        </w:rPr>
        <w:t xml:space="preserve"> </w:t>
      </w:r>
      <w:r w:rsidRPr="001A0E65">
        <w:t>ne</w:t>
      </w:r>
      <w:r w:rsidRPr="001A0E65">
        <w:rPr>
          <w:spacing w:val="-2"/>
        </w:rPr>
        <w:t xml:space="preserve"> </w:t>
      </w:r>
      <w:r w:rsidRPr="001A0E65">
        <w:t>vėliau</w:t>
      </w:r>
      <w:r w:rsidRPr="001A0E65">
        <w:rPr>
          <w:spacing w:val="-2"/>
        </w:rPr>
        <w:t xml:space="preserve"> </w:t>
      </w:r>
      <w:r w:rsidRPr="001A0E65">
        <w:t>kaip</w:t>
      </w:r>
      <w:r w:rsidRPr="001A0E65">
        <w:rPr>
          <w:spacing w:val="-5"/>
        </w:rPr>
        <w:t xml:space="preserve"> </w:t>
      </w:r>
      <w:r w:rsidRPr="001A0E65">
        <w:t>praėjus</w:t>
      </w:r>
      <w:r w:rsidRPr="001A0E65">
        <w:rPr>
          <w:spacing w:val="-4"/>
        </w:rPr>
        <w:t xml:space="preserve"> </w:t>
      </w:r>
      <w:r w:rsidRPr="001A0E65">
        <w:t>12</w:t>
      </w:r>
      <w:r w:rsidR="000B214E" w:rsidRPr="001A0E65">
        <w:rPr>
          <w:spacing w:val="-2"/>
        </w:rPr>
        <w:t> </w:t>
      </w:r>
      <w:r w:rsidRPr="001A0E65">
        <w:t>valandų</w:t>
      </w:r>
      <w:r w:rsidRPr="001A0E65">
        <w:rPr>
          <w:spacing w:val="-2"/>
        </w:rPr>
        <w:t xml:space="preserve"> </w:t>
      </w:r>
      <w:r w:rsidRPr="001A0E65">
        <w:t>po</w:t>
      </w:r>
      <w:r w:rsidRPr="001A0E65">
        <w:rPr>
          <w:spacing w:val="-2"/>
        </w:rPr>
        <w:t xml:space="preserve"> </w:t>
      </w:r>
      <w:proofErr w:type="spellStart"/>
      <w:r w:rsidR="00136B33" w:rsidRPr="001A0E65">
        <w:t>Edoxaban</w:t>
      </w:r>
      <w:proofErr w:type="spellEnd"/>
      <w:r w:rsidR="00136B33" w:rsidRPr="001A0E65">
        <w:t xml:space="preserve"> </w:t>
      </w:r>
      <w:proofErr w:type="spellStart"/>
      <w:r w:rsidR="00DE4B3C" w:rsidRPr="001A0E65">
        <w:rPr>
          <w:szCs w:val="20"/>
        </w:rPr>
        <w:t>Accord</w:t>
      </w:r>
      <w:proofErr w:type="spellEnd"/>
      <w:r w:rsidRPr="001A0E65">
        <w:rPr>
          <w:spacing w:val="-2"/>
        </w:rPr>
        <w:t xml:space="preserve"> </w:t>
      </w:r>
      <w:r w:rsidRPr="001A0E65">
        <w:t>dozės</w:t>
      </w:r>
      <w:r w:rsidRPr="001A0E65">
        <w:rPr>
          <w:spacing w:val="-2"/>
        </w:rPr>
        <w:t xml:space="preserve"> </w:t>
      </w:r>
      <w:r w:rsidRPr="001A0E65">
        <w:t>vartojimo procedūros dieną.</w:t>
      </w:r>
    </w:p>
    <w:p w14:paraId="454256BA" w14:textId="710F7961" w:rsidR="005A3085" w:rsidRPr="001A0E65" w:rsidRDefault="000605AA" w:rsidP="00A02F61">
      <w:pPr>
        <w:pStyle w:val="Pagrindinistekstas"/>
      </w:pPr>
      <w:r w:rsidRPr="001A0E65">
        <w:rPr>
          <w:b/>
        </w:rPr>
        <w:t xml:space="preserve">Visiems pacientams, kuriems atliekama </w:t>
      </w:r>
      <w:proofErr w:type="spellStart"/>
      <w:r w:rsidRPr="001A0E65">
        <w:rPr>
          <w:b/>
        </w:rPr>
        <w:t>kardioversija</w:t>
      </w:r>
      <w:proofErr w:type="spellEnd"/>
      <w:r w:rsidRPr="001A0E65">
        <w:rPr>
          <w:b/>
        </w:rPr>
        <w:t xml:space="preserve">: </w:t>
      </w:r>
      <w:r w:rsidRPr="001A0E65">
        <w:t xml:space="preserve">prieš </w:t>
      </w:r>
      <w:proofErr w:type="spellStart"/>
      <w:r w:rsidRPr="001A0E65">
        <w:t>kardioversiją</w:t>
      </w:r>
      <w:proofErr w:type="spellEnd"/>
      <w:r w:rsidRPr="001A0E65">
        <w:t xml:space="preserve"> reikia įsitikinti, kad pacientas</w:t>
      </w:r>
      <w:r w:rsidRPr="001A0E65">
        <w:rPr>
          <w:spacing w:val="-3"/>
        </w:rPr>
        <w:t xml:space="preserve"> </w:t>
      </w:r>
      <w:r w:rsidRPr="001A0E65">
        <w:t>vartojo</w:t>
      </w:r>
      <w:r w:rsidRPr="001A0E65">
        <w:rPr>
          <w:spacing w:val="-3"/>
        </w:rPr>
        <w:t xml:space="preserve"> </w:t>
      </w:r>
      <w:proofErr w:type="spellStart"/>
      <w:r w:rsidR="00136B33" w:rsidRPr="001A0E65">
        <w:t>Edoxaban</w:t>
      </w:r>
      <w:proofErr w:type="spellEnd"/>
      <w:r w:rsidR="00136B33" w:rsidRPr="001A0E65">
        <w:t xml:space="preserve"> </w:t>
      </w:r>
      <w:proofErr w:type="spellStart"/>
      <w:r w:rsidR="00DE4B3C" w:rsidRPr="001A0E65">
        <w:rPr>
          <w:szCs w:val="20"/>
        </w:rPr>
        <w:t>Accord</w:t>
      </w:r>
      <w:proofErr w:type="spellEnd"/>
      <w:r w:rsidRPr="001A0E65">
        <w:t>,</w:t>
      </w:r>
      <w:r w:rsidRPr="001A0E65">
        <w:rPr>
          <w:spacing w:val="-3"/>
        </w:rPr>
        <w:t xml:space="preserve"> </w:t>
      </w:r>
      <w:r w:rsidRPr="001A0E65">
        <w:t>kaip</w:t>
      </w:r>
      <w:r w:rsidRPr="001A0E65">
        <w:rPr>
          <w:spacing w:val="-3"/>
        </w:rPr>
        <w:t xml:space="preserve"> </w:t>
      </w:r>
      <w:r w:rsidRPr="001A0E65">
        <w:t>nurodė</w:t>
      </w:r>
      <w:r w:rsidRPr="001A0E65">
        <w:rPr>
          <w:spacing w:val="-3"/>
        </w:rPr>
        <w:t xml:space="preserve"> </w:t>
      </w:r>
      <w:r w:rsidRPr="001A0E65">
        <w:t>gydytojas.</w:t>
      </w:r>
      <w:r w:rsidRPr="001A0E65">
        <w:rPr>
          <w:spacing w:val="-3"/>
        </w:rPr>
        <w:t xml:space="preserve"> </w:t>
      </w:r>
      <w:r w:rsidRPr="001A0E65">
        <w:t>Sprendimus</w:t>
      </w:r>
      <w:r w:rsidRPr="001A0E65">
        <w:rPr>
          <w:spacing w:val="-3"/>
        </w:rPr>
        <w:t xml:space="preserve"> </w:t>
      </w:r>
      <w:r w:rsidRPr="001A0E65">
        <w:t>pradėti</w:t>
      </w:r>
      <w:r w:rsidRPr="001A0E65">
        <w:rPr>
          <w:spacing w:val="-2"/>
        </w:rPr>
        <w:t xml:space="preserve"> </w:t>
      </w:r>
      <w:r w:rsidRPr="001A0E65">
        <w:t>arba</w:t>
      </w:r>
      <w:r w:rsidRPr="001A0E65">
        <w:rPr>
          <w:spacing w:val="-5"/>
        </w:rPr>
        <w:t xml:space="preserve"> </w:t>
      </w:r>
      <w:r w:rsidRPr="001A0E65">
        <w:t>tęsti</w:t>
      </w:r>
      <w:r w:rsidRPr="001A0E65">
        <w:rPr>
          <w:spacing w:val="-2"/>
        </w:rPr>
        <w:t xml:space="preserve"> </w:t>
      </w:r>
      <w:r w:rsidRPr="001A0E65">
        <w:t>gydymą</w:t>
      </w:r>
      <w:r w:rsidRPr="001A0E65">
        <w:rPr>
          <w:spacing w:val="-5"/>
        </w:rPr>
        <w:t xml:space="preserve"> </w:t>
      </w:r>
      <w:r w:rsidRPr="001A0E65">
        <w:t>reikia</w:t>
      </w:r>
      <w:r w:rsidRPr="001A0E65">
        <w:rPr>
          <w:spacing w:val="-3"/>
        </w:rPr>
        <w:t xml:space="preserve"> </w:t>
      </w:r>
      <w:r w:rsidRPr="001A0E65">
        <w:t xml:space="preserve">priimti, vadovaujantis parengtomis rekomendacijomis dėl pacientų, kuriems atliekama </w:t>
      </w:r>
      <w:proofErr w:type="spellStart"/>
      <w:r w:rsidRPr="001A0E65">
        <w:t>kardioversija</w:t>
      </w:r>
      <w:proofErr w:type="spellEnd"/>
      <w:r w:rsidRPr="001A0E65">
        <w:t xml:space="preserve">, gydymo </w:t>
      </w:r>
      <w:r w:rsidRPr="001A0E65">
        <w:rPr>
          <w:spacing w:val="-2"/>
        </w:rPr>
        <w:t>antikoaguliantais.</w:t>
      </w:r>
    </w:p>
    <w:p w14:paraId="15DC0F72" w14:textId="77777777" w:rsidR="00C92DE3" w:rsidRPr="001A0E65" w:rsidRDefault="00C92DE3">
      <w:pPr>
        <w:rPr>
          <w:i/>
        </w:rPr>
      </w:pPr>
    </w:p>
    <w:p w14:paraId="454256BB" w14:textId="565F01FC" w:rsidR="005A3085" w:rsidRPr="001A0E65" w:rsidRDefault="000605AA" w:rsidP="00A02F61">
      <w:pPr>
        <w:rPr>
          <w:i/>
        </w:rPr>
      </w:pPr>
      <w:r w:rsidRPr="001A0E65">
        <w:rPr>
          <w:i/>
        </w:rPr>
        <w:t xml:space="preserve">Vaikų </w:t>
      </w:r>
      <w:r w:rsidRPr="001A0E65">
        <w:rPr>
          <w:i/>
          <w:spacing w:val="-2"/>
        </w:rPr>
        <w:t>populiacija</w:t>
      </w:r>
    </w:p>
    <w:p w14:paraId="454256BC" w14:textId="060F12F3" w:rsidR="005A3085" w:rsidRPr="001A0E65" w:rsidRDefault="000605AA" w:rsidP="00A02F61">
      <w:pPr>
        <w:pStyle w:val="Pagrindinistekstas"/>
      </w:pPr>
      <w:proofErr w:type="spellStart"/>
      <w:r w:rsidRPr="001A0E65">
        <w:t>Edoksabano</w:t>
      </w:r>
      <w:proofErr w:type="spellEnd"/>
      <w:r w:rsidRPr="001A0E65">
        <w:t xml:space="preserve"> nerekomenduojama vartoti vaikams ir paaugliams nuo gimimo iki 18</w:t>
      </w:r>
      <w:r w:rsidR="000B214E" w:rsidRPr="001A0E65">
        <w:t> </w:t>
      </w:r>
      <w:r w:rsidRPr="001A0E65">
        <w:t>metų, kuriems patvirtinta</w:t>
      </w:r>
      <w:r w:rsidRPr="001A0E65">
        <w:rPr>
          <w:spacing w:val="-3"/>
        </w:rPr>
        <w:t xml:space="preserve"> </w:t>
      </w:r>
      <w:r w:rsidRPr="001A0E65">
        <w:t>VTE</w:t>
      </w:r>
      <w:r w:rsidRPr="001A0E65">
        <w:rPr>
          <w:spacing w:val="-6"/>
        </w:rPr>
        <w:t xml:space="preserve"> </w:t>
      </w:r>
      <w:r w:rsidRPr="001A0E65">
        <w:t>(PE</w:t>
      </w:r>
      <w:r w:rsidRPr="001A0E65">
        <w:rPr>
          <w:spacing w:val="-4"/>
        </w:rPr>
        <w:t xml:space="preserve"> </w:t>
      </w:r>
      <w:r w:rsidRPr="001A0E65">
        <w:t>ir</w:t>
      </w:r>
      <w:r w:rsidRPr="001A0E65">
        <w:rPr>
          <w:spacing w:val="-2"/>
        </w:rPr>
        <w:t xml:space="preserve"> </w:t>
      </w:r>
      <w:r w:rsidRPr="001A0E65">
        <w:t>(arba)</w:t>
      </w:r>
      <w:r w:rsidRPr="001A0E65">
        <w:rPr>
          <w:spacing w:val="-2"/>
        </w:rPr>
        <w:t xml:space="preserve"> </w:t>
      </w:r>
      <w:r w:rsidRPr="001A0E65">
        <w:t>GVT),</w:t>
      </w:r>
      <w:r w:rsidRPr="001A0E65">
        <w:rPr>
          <w:spacing w:val="-3"/>
        </w:rPr>
        <w:t xml:space="preserve"> </w:t>
      </w:r>
      <w:r w:rsidRPr="001A0E65">
        <w:t>nes</w:t>
      </w:r>
      <w:r w:rsidRPr="001A0E65">
        <w:rPr>
          <w:spacing w:val="-3"/>
        </w:rPr>
        <w:t xml:space="preserve"> </w:t>
      </w:r>
      <w:r w:rsidRPr="001A0E65">
        <w:t>veiksmingumas</w:t>
      </w:r>
      <w:r w:rsidRPr="001A0E65">
        <w:rPr>
          <w:spacing w:val="-3"/>
        </w:rPr>
        <w:t xml:space="preserve"> </w:t>
      </w:r>
      <w:r w:rsidRPr="001A0E65">
        <w:t>neištirtas.</w:t>
      </w:r>
      <w:r w:rsidRPr="001A0E65">
        <w:rPr>
          <w:spacing w:val="-3"/>
        </w:rPr>
        <w:t xml:space="preserve"> </w:t>
      </w:r>
      <w:r w:rsidRPr="001A0E65">
        <w:t>Turimi</w:t>
      </w:r>
      <w:r w:rsidRPr="001A0E65">
        <w:rPr>
          <w:spacing w:val="-5"/>
        </w:rPr>
        <w:t xml:space="preserve"> </w:t>
      </w:r>
      <w:r w:rsidRPr="001A0E65">
        <w:t>duomenys</w:t>
      </w:r>
      <w:r w:rsidRPr="001A0E65">
        <w:rPr>
          <w:spacing w:val="-3"/>
        </w:rPr>
        <w:t xml:space="preserve"> </w:t>
      </w:r>
      <w:r w:rsidRPr="001A0E65">
        <w:t>apie</w:t>
      </w:r>
      <w:r w:rsidRPr="001A0E65">
        <w:rPr>
          <w:spacing w:val="-3"/>
        </w:rPr>
        <w:t xml:space="preserve"> </w:t>
      </w:r>
      <w:r w:rsidRPr="001A0E65">
        <w:t>pacientus, kuriems yra VTE, pateikiami 4.8, 5.1</w:t>
      </w:r>
      <w:r w:rsidR="000B214E" w:rsidRPr="001A0E65">
        <w:t> </w:t>
      </w:r>
      <w:r w:rsidRPr="001A0E65">
        <w:t>ir 5.2</w:t>
      </w:r>
      <w:r w:rsidR="000B214E" w:rsidRPr="001A0E65">
        <w:t> </w:t>
      </w:r>
      <w:r w:rsidRPr="001A0E65">
        <w:t>skyriuose.</w:t>
      </w:r>
    </w:p>
    <w:p w14:paraId="454256BD" w14:textId="77777777" w:rsidR="005A3085" w:rsidRPr="001A0E65" w:rsidRDefault="005A3085" w:rsidP="00A02F61">
      <w:pPr>
        <w:pStyle w:val="Pagrindinistekstas"/>
      </w:pPr>
    </w:p>
    <w:p w14:paraId="454256BE" w14:textId="77777777" w:rsidR="005A3085" w:rsidRPr="001A0E65" w:rsidRDefault="000605AA" w:rsidP="00A02F61">
      <w:pPr>
        <w:pStyle w:val="Pagrindinistekstas"/>
        <w:jc w:val="both"/>
      </w:pPr>
      <w:r w:rsidRPr="001A0E65">
        <w:rPr>
          <w:u w:val="single"/>
        </w:rPr>
        <w:t>Vartojimo</w:t>
      </w:r>
      <w:r w:rsidRPr="001A0E65">
        <w:rPr>
          <w:spacing w:val="-7"/>
          <w:u w:val="single"/>
        </w:rPr>
        <w:t xml:space="preserve"> </w:t>
      </w:r>
      <w:r w:rsidRPr="001A0E65">
        <w:rPr>
          <w:spacing w:val="-2"/>
          <w:u w:val="single"/>
        </w:rPr>
        <w:t>metodas</w:t>
      </w:r>
    </w:p>
    <w:p w14:paraId="454256BF" w14:textId="77777777" w:rsidR="005A3085" w:rsidRPr="001A0E65" w:rsidRDefault="005A3085" w:rsidP="00A02F61">
      <w:pPr>
        <w:pStyle w:val="Pagrindinistekstas"/>
      </w:pPr>
    </w:p>
    <w:p w14:paraId="454256C0" w14:textId="77777777" w:rsidR="005A3085" w:rsidRPr="001A0E65" w:rsidRDefault="000605AA" w:rsidP="00A02F61">
      <w:pPr>
        <w:pStyle w:val="Pagrindinistekstas"/>
      </w:pPr>
      <w:r w:rsidRPr="001A0E65">
        <w:t>Vartoti</w:t>
      </w:r>
      <w:r w:rsidRPr="001A0E65">
        <w:rPr>
          <w:spacing w:val="-4"/>
        </w:rPr>
        <w:t xml:space="preserve"> </w:t>
      </w:r>
      <w:r w:rsidRPr="001A0E65">
        <w:t>per</w:t>
      </w:r>
      <w:r w:rsidRPr="001A0E65">
        <w:rPr>
          <w:spacing w:val="-3"/>
        </w:rPr>
        <w:t xml:space="preserve"> </w:t>
      </w:r>
      <w:r w:rsidRPr="001A0E65">
        <w:rPr>
          <w:spacing w:val="-2"/>
        </w:rPr>
        <w:t>burną.</w:t>
      </w:r>
    </w:p>
    <w:p w14:paraId="454256C1" w14:textId="0F745529" w:rsidR="005A3085" w:rsidRPr="001A0E65" w:rsidRDefault="000605AA" w:rsidP="00A02F61">
      <w:pPr>
        <w:pStyle w:val="Pagrindinistekstas"/>
      </w:pPr>
      <w:proofErr w:type="spellStart"/>
      <w:r w:rsidRPr="001A0E65">
        <w:t>Edoksaban</w:t>
      </w:r>
      <w:r w:rsidR="00CF1E24" w:rsidRPr="001A0E65">
        <w:t>o</w:t>
      </w:r>
      <w:proofErr w:type="spellEnd"/>
      <w:r w:rsidRPr="001A0E65">
        <w:rPr>
          <w:spacing w:val="-4"/>
        </w:rPr>
        <w:t xml:space="preserve"> </w:t>
      </w:r>
      <w:r w:rsidRPr="001A0E65">
        <w:t>galima</w:t>
      </w:r>
      <w:r w:rsidRPr="001A0E65">
        <w:rPr>
          <w:spacing w:val="-4"/>
        </w:rPr>
        <w:t xml:space="preserve"> </w:t>
      </w:r>
      <w:r w:rsidRPr="001A0E65">
        <w:t>vartoti</w:t>
      </w:r>
      <w:r w:rsidRPr="001A0E65">
        <w:rPr>
          <w:spacing w:val="-7"/>
        </w:rPr>
        <w:t xml:space="preserve"> </w:t>
      </w:r>
      <w:r w:rsidRPr="001A0E65">
        <w:t>valgio</w:t>
      </w:r>
      <w:r w:rsidRPr="001A0E65">
        <w:rPr>
          <w:spacing w:val="-7"/>
        </w:rPr>
        <w:t xml:space="preserve"> </w:t>
      </w:r>
      <w:r w:rsidRPr="001A0E65">
        <w:t>metu</w:t>
      </w:r>
      <w:r w:rsidRPr="001A0E65">
        <w:rPr>
          <w:spacing w:val="-4"/>
        </w:rPr>
        <w:t xml:space="preserve"> </w:t>
      </w:r>
      <w:r w:rsidRPr="001A0E65">
        <w:t>arba</w:t>
      </w:r>
      <w:r w:rsidRPr="001A0E65">
        <w:rPr>
          <w:spacing w:val="-3"/>
        </w:rPr>
        <w:t xml:space="preserve"> </w:t>
      </w:r>
      <w:r w:rsidRPr="001A0E65">
        <w:t>nevalgius</w:t>
      </w:r>
      <w:r w:rsidRPr="001A0E65">
        <w:rPr>
          <w:spacing w:val="-6"/>
        </w:rPr>
        <w:t xml:space="preserve"> </w:t>
      </w:r>
      <w:r w:rsidRPr="001A0E65">
        <w:t>(žr.5.2</w:t>
      </w:r>
      <w:r w:rsidR="000B214E" w:rsidRPr="001A0E65">
        <w:rPr>
          <w:spacing w:val="-3"/>
        </w:rPr>
        <w:t> </w:t>
      </w:r>
      <w:r w:rsidRPr="001A0E65">
        <w:rPr>
          <w:spacing w:val="-2"/>
        </w:rPr>
        <w:t>skyrių).</w:t>
      </w:r>
    </w:p>
    <w:p w14:paraId="454256C2" w14:textId="77777777" w:rsidR="005A3085" w:rsidRPr="001A0E65" w:rsidRDefault="005A3085" w:rsidP="005A3D03">
      <w:pPr>
        <w:pStyle w:val="Pagrindinistekstas"/>
      </w:pPr>
    </w:p>
    <w:p w14:paraId="454256C3" w14:textId="79B073A6" w:rsidR="005A3085" w:rsidRPr="001A0E65" w:rsidRDefault="000605AA" w:rsidP="00A02F61">
      <w:pPr>
        <w:pStyle w:val="Pagrindinistekstas"/>
      </w:pPr>
      <w:r w:rsidRPr="001A0E65">
        <w:t>Pacientams,</w:t>
      </w:r>
      <w:r w:rsidRPr="001A0E65">
        <w:rPr>
          <w:spacing w:val="-2"/>
        </w:rPr>
        <w:t xml:space="preserve"> </w:t>
      </w:r>
      <w:r w:rsidRPr="001A0E65">
        <w:t>kurie</w:t>
      </w:r>
      <w:r w:rsidRPr="001A0E65">
        <w:rPr>
          <w:spacing w:val="-4"/>
        </w:rPr>
        <w:t xml:space="preserve"> </w:t>
      </w:r>
      <w:r w:rsidRPr="001A0E65">
        <w:t>negali</w:t>
      </w:r>
      <w:r w:rsidRPr="001A0E65">
        <w:rPr>
          <w:spacing w:val="-4"/>
        </w:rPr>
        <w:t xml:space="preserve"> </w:t>
      </w:r>
      <w:r w:rsidRPr="001A0E65">
        <w:t>nuryti</w:t>
      </w:r>
      <w:r w:rsidRPr="001A0E65">
        <w:rPr>
          <w:spacing w:val="-1"/>
        </w:rPr>
        <w:t xml:space="preserve"> </w:t>
      </w:r>
      <w:r w:rsidRPr="001A0E65">
        <w:t>visos</w:t>
      </w:r>
      <w:r w:rsidRPr="001A0E65">
        <w:rPr>
          <w:spacing w:val="-4"/>
        </w:rPr>
        <w:t xml:space="preserve"> </w:t>
      </w:r>
      <w:r w:rsidRPr="001A0E65">
        <w:t>tabletės,</w:t>
      </w:r>
      <w:r w:rsidRPr="001A0E65">
        <w:rPr>
          <w:spacing w:val="-5"/>
        </w:rPr>
        <w:t xml:space="preserve"> </w:t>
      </w:r>
      <w:proofErr w:type="spellStart"/>
      <w:r w:rsidR="00136B33" w:rsidRPr="001A0E65">
        <w:t>Edoxaban</w:t>
      </w:r>
      <w:proofErr w:type="spellEnd"/>
      <w:r w:rsidR="00136B33" w:rsidRPr="001A0E65">
        <w:t xml:space="preserve"> </w:t>
      </w:r>
      <w:proofErr w:type="spellStart"/>
      <w:r w:rsidR="00DE4B3C" w:rsidRPr="001A0E65">
        <w:rPr>
          <w:szCs w:val="20"/>
        </w:rPr>
        <w:t>Accord</w:t>
      </w:r>
      <w:proofErr w:type="spellEnd"/>
      <w:r w:rsidRPr="001A0E65">
        <w:rPr>
          <w:spacing w:val="-2"/>
        </w:rPr>
        <w:t xml:space="preserve"> </w:t>
      </w:r>
      <w:r w:rsidRPr="001A0E65">
        <w:t>tabletes</w:t>
      </w:r>
      <w:r w:rsidRPr="001A0E65">
        <w:rPr>
          <w:spacing w:val="-4"/>
        </w:rPr>
        <w:t xml:space="preserve"> </w:t>
      </w:r>
      <w:r w:rsidRPr="001A0E65">
        <w:t>galima</w:t>
      </w:r>
      <w:r w:rsidRPr="001A0E65">
        <w:rPr>
          <w:spacing w:val="-4"/>
        </w:rPr>
        <w:t xml:space="preserve"> </w:t>
      </w:r>
      <w:r w:rsidRPr="001A0E65">
        <w:t>susmulkinti,</w:t>
      </w:r>
      <w:r w:rsidRPr="001A0E65">
        <w:rPr>
          <w:spacing w:val="-5"/>
        </w:rPr>
        <w:t xml:space="preserve"> </w:t>
      </w:r>
      <w:r w:rsidRPr="001A0E65">
        <w:t>sumaišyti</w:t>
      </w:r>
      <w:r w:rsidRPr="001A0E65">
        <w:rPr>
          <w:spacing w:val="-1"/>
        </w:rPr>
        <w:t xml:space="preserve"> </w:t>
      </w:r>
      <w:r w:rsidRPr="001A0E65">
        <w:t>su vandeniu arba obuolių tyre ir nedelsiant išgerti (žr. 5.2</w:t>
      </w:r>
      <w:r w:rsidR="000B214E" w:rsidRPr="001A0E65">
        <w:t> </w:t>
      </w:r>
      <w:r w:rsidRPr="001A0E65">
        <w:t>skyrių).</w:t>
      </w:r>
    </w:p>
    <w:p w14:paraId="5F91AF9A" w14:textId="77777777" w:rsidR="00C92DE3" w:rsidRPr="001A0E65" w:rsidRDefault="00C92DE3" w:rsidP="005A3D03">
      <w:pPr>
        <w:pStyle w:val="Pagrindinistekstas"/>
      </w:pPr>
    </w:p>
    <w:p w14:paraId="454256C4" w14:textId="3277904A" w:rsidR="005A3085" w:rsidRPr="001A0E65" w:rsidRDefault="000605AA" w:rsidP="005A3D03">
      <w:pPr>
        <w:pStyle w:val="Pagrindinistekstas"/>
      </w:pPr>
      <w:r w:rsidRPr="001A0E65">
        <w:t xml:space="preserve">Taip pat </w:t>
      </w:r>
      <w:proofErr w:type="spellStart"/>
      <w:r w:rsidR="00136B33" w:rsidRPr="001A0E65">
        <w:t>Edoxaban</w:t>
      </w:r>
      <w:proofErr w:type="spellEnd"/>
      <w:r w:rsidR="00136B33" w:rsidRPr="001A0E65">
        <w:t xml:space="preserve"> </w:t>
      </w:r>
      <w:proofErr w:type="spellStart"/>
      <w:r w:rsidR="00DE4B3C" w:rsidRPr="001A0E65">
        <w:rPr>
          <w:szCs w:val="20"/>
        </w:rPr>
        <w:t>Accord</w:t>
      </w:r>
      <w:proofErr w:type="spellEnd"/>
      <w:r w:rsidRPr="001A0E65">
        <w:t xml:space="preserve"> tabletes galima susmulkinti ir ištirpinti nedideliame vandens kiekyje ir nedelsiant supilti per </w:t>
      </w:r>
      <w:r w:rsidR="000C0205" w:rsidRPr="001A0E65">
        <w:t xml:space="preserve">PVC </w:t>
      </w:r>
      <w:proofErr w:type="spellStart"/>
      <w:r w:rsidRPr="001A0E65">
        <w:t>nazogastrinį</w:t>
      </w:r>
      <w:proofErr w:type="spellEnd"/>
      <w:r w:rsidRPr="001A0E65">
        <w:t xml:space="preserve"> zondą arba maitinimui skirtą skrandžio zondą</w:t>
      </w:r>
      <w:r w:rsidR="000C0205" w:rsidRPr="001A0E65">
        <w:t xml:space="preserve"> (su ne mažesne kaip 16</w:t>
      </w:r>
      <w:r w:rsidR="000B214E" w:rsidRPr="001A0E65">
        <w:t> </w:t>
      </w:r>
      <w:proofErr w:type="spellStart"/>
      <w:r w:rsidR="000C0205" w:rsidRPr="001A0E65">
        <w:t>French</w:t>
      </w:r>
      <w:proofErr w:type="spellEnd"/>
      <w:r w:rsidR="000C0205" w:rsidRPr="001A0E65">
        <w:t xml:space="preserve"> anga</w:t>
      </w:r>
      <w:r w:rsidRPr="001A0E65">
        <w:t xml:space="preserve">, kurį po to reikia praplauti </w:t>
      </w:r>
      <w:r w:rsidR="000C0205" w:rsidRPr="001A0E65">
        <w:t>125</w:t>
      </w:r>
      <w:r w:rsidR="000B214E" w:rsidRPr="001A0E65">
        <w:t> </w:t>
      </w:r>
      <w:r w:rsidR="000C0205" w:rsidRPr="001A0E65">
        <w:t xml:space="preserve">ml </w:t>
      </w:r>
      <w:r w:rsidRPr="001A0E65">
        <w:t>vanden</w:t>
      </w:r>
      <w:r w:rsidR="000C0205" w:rsidRPr="001A0E65">
        <w:t>s</w:t>
      </w:r>
      <w:r w:rsidRPr="001A0E65">
        <w:rPr>
          <w:spacing w:val="-4"/>
        </w:rPr>
        <w:t xml:space="preserve"> </w:t>
      </w:r>
      <w:r w:rsidRPr="001A0E65">
        <w:t>(žr.</w:t>
      </w:r>
      <w:r w:rsidRPr="001A0E65">
        <w:rPr>
          <w:spacing w:val="-4"/>
        </w:rPr>
        <w:t xml:space="preserve"> </w:t>
      </w:r>
      <w:r w:rsidRPr="001A0E65">
        <w:t>5.2</w:t>
      </w:r>
      <w:r w:rsidR="000B214E" w:rsidRPr="001A0E65">
        <w:rPr>
          <w:spacing w:val="-2"/>
        </w:rPr>
        <w:t> </w:t>
      </w:r>
      <w:r w:rsidRPr="001A0E65">
        <w:t>skyrių).</w:t>
      </w:r>
      <w:r w:rsidRPr="001A0E65">
        <w:rPr>
          <w:spacing w:val="-2"/>
        </w:rPr>
        <w:t xml:space="preserve"> </w:t>
      </w:r>
      <w:r w:rsidRPr="001A0E65">
        <w:t>Sutraiškytos</w:t>
      </w:r>
      <w:r w:rsidRPr="001A0E65">
        <w:rPr>
          <w:spacing w:val="-2"/>
        </w:rPr>
        <w:t xml:space="preserve"> </w:t>
      </w:r>
      <w:proofErr w:type="spellStart"/>
      <w:r w:rsidR="00136B33" w:rsidRPr="001A0E65">
        <w:t>Edoxaban</w:t>
      </w:r>
      <w:proofErr w:type="spellEnd"/>
      <w:r w:rsidR="00136B33" w:rsidRPr="001A0E65">
        <w:t xml:space="preserve"> </w:t>
      </w:r>
      <w:proofErr w:type="spellStart"/>
      <w:r w:rsidR="00DE4B3C" w:rsidRPr="001A0E65">
        <w:rPr>
          <w:szCs w:val="20"/>
        </w:rPr>
        <w:t>Accord</w:t>
      </w:r>
      <w:proofErr w:type="spellEnd"/>
      <w:r w:rsidRPr="001A0E65">
        <w:rPr>
          <w:spacing w:val="-2"/>
        </w:rPr>
        <w:t xml:space="preserve"> </w:t>
      </w:r>
      <w:r w:rsidRPr="001A0E65">
        <w:t>tabletės</w:t>
      </w:r>
      <w:r w:rsidRPr="001A0E65">
        <w:rPr>
          <w:spacing w:val="-3"/>
        </w:rPr>
        <w:t xml:space="preserve"> </w:t>
      </w:r>
      <w:r w:rsidRPr="001A0E65">
        <w:t>vandenyje</w:t>
      </w:r>
      <w:r w:rsidRPr="001A0E65">
        <w:rPr>
          <w:spacing w:val="-3"/>
        </w:rPr>
        <w:t xml:space="preserve"> </w:t>
      </w:r>
      <w:r w:rsidRPr="001A0E65">
        <w:t>ir</w:t>
      </w:r>
      <w:r w:rsidRPr="001A0E65">
        <w:rPr>
          <w:spacing w:val="-3"/>
        </w:rPr>
        <w:t xml:space="preserve"> </w:t>
      </w:r>
      <w:r w:rsidRPr="001A0E65">
        <w:t>obuolių</w:t>
      </w:r>
      <w:r w:rsidRPr="001A0E65">
        <w:rPr>
          <w:spacing w:val="-4"/>
        </w:rPr>
        <w:t xml:space="preserve"> </w:t>
      </w:r>
      <w:r w:rsidRPr="001A0E65">
        <w:t>tyrėje</w:t>
      </w:r>
      <w:r w:rsidRPr="001A0E65">
        <w:rPr>
          <w:spacing w:val="-3"/>
        </w:rPr>
        <w:t xml:space="preserve"> </w:t>
      </w:r>
      <w:r w:rsidRPr="001A0E65">
        <w:t>išlieka</w:t>
      </w:r>
      <w:r w:rsidRPr="001A0E65">
        <w:rPr>
          <w:spacing w:val="-2"/>
        </w:rPr>
        <w:t xml:space="preserve"> </w:t>
      </w:r>
      <w:r w:rsidRPr="001A0E65">
        <w:t>stabilios</w:t>
      </w:r>
      <w:r w:rsidRPr="001A0E65">
        <w:rPr>
          <w:spacing w:val="-3"/>
        </w:rPr>
        <w:t xml:space="preserve"> </w:t>
      </w:r>
      <w:r w:rsidRPr="001A0E65">
        <w:t>iki 4</w:t>
      </w:r>
      <w:r w:rsidR="000B214E" w:rsidRPr="001A0E65">
        <w:t> </w:t>
      </w:r>
      <w:r w:rsidRPr="001A0E65">
        <w:t>valandų.</w:t>
      </w:r>
    </w:p>
    <w:p w14:paraId="254F3232" w14:textId="77777777" w:rsidR="005A3D03" w:rsidRPr="001A0E65" w:rsidRDefault="005A3D03" w:rsidP="00A02F61">
      <w:pPr>
        <w:pStyle w:val="Pagrindinistekstas"/>
      </w:pPr>
    </w:p>
    <w:p w14:paraId="454256C5" w14:textId="77777777" w:rsidR="005A3085" w:rsidRPr="001A0E65" w:rsidRDefault="000605AA" w:rsidP="00A02F61">
      <w:pPr>
        <w:pStyle w:val="Antrat2"/>
        <w:numPr>
          <w:ilvl w:val="1"/>
          <w:numId w:val="19"/>
        </w:numPr>
        <w:tabs>
          <w:tab w:val="left" w:pos="785"/>
        </w:tabs>
        <w:ind w:left="567"/>
      </w:pPr>
      <w:r w:rsidRPr="001A0E65">
        <w:rPr>
          <w:spacing w:val="-2"/>
        </w:rPr>
        <w:t>Kontraindikacijos</w:t>
      </w:r>
    </w:p>
    <w:p w14:paraId="454256C6" w14:textId="77777777" w:rsidR="005A3085" w:rsidRPr="001A0E65" w:rsidRDefault="005A3085" w:rsidP="005A3D03">
      <w:pPr>
        <w:pStyle w:val="Pagrindinistekstas"/>
        <w:rPr>
          <w:b/>
        </w:rPr>
      </w:pPr>
    </w:p>
    <w:p w14:paraId="454256C7" w14:textId="0C99847F" w:rsidR="005A3085" w:rsidRPr="001A0E65" w:rsidRDefault="000605AA">
      <w:pPr>
        <w:pStyle w:val="Pagrindinistekstas"/>
        <w:rPr>
          <w:spacing w:val="-2"/>
        </w:rPr>
      </w:pPr>
      <w:r w:rsidRPr="001A0E65">
        <w:t>Padidėjęs</w:t>
      </w:r>
      <w:r w:rsidRPr="001A0E65">
        <w:rPr>
          <w:spacing w:val="-5"/>
        </w:rPr>
        <w:t xml:space="preserve"> </w:t>
      </w:r>
      <w:r w:rsidRPr="001A0E65">
        <w:t>jautrumas</w:t>
      </w:r>
      <w:r w:rsidRPr="001A0E65">
        <w:rPr>
          <w:spacing w:val="-5"/>
        </w:rPr>
        <w:t xml:space="preserve"> </w:t>
      </w:r>
      <w:r w:rsidRPr="001A0E65">
        <w:t>veikliajai</w:t>
      </w:r>
      <w:r w:rsidRPr="001A0E65">
        <w:rPr>
          <w:spacing w:val="-6"/>
        </w:rPr>
        <w:t xml:space="preserve"> </w:t>
      </w:r>
      <w:r w:rsidRPr="001A0E65">
        <w:t>arba</w:t>
      </w:r>
      <w:r w:rsidRPr="001A0E65">
        <w:rPr>
          <w:spacing w:val="-5"/>
        </w:rPr>
        <w:t xml:space="preserve"> </w:t>
      </w:r>
      <w:r w:rsidRPr="001A0E65">
        <w:t>bet</w:t>
      </w:r>
      <w:r w:rsidRPr="001A0E65">
        <w:rPr>
          <w:spacing w:val="-3"/>
        </w:rPr>
        <w:t xml:space="preserve"> </w:t>
      </w:r>
      <w:r w:rsidRPr="001A0E65">
        <w:t>kuriai</w:t>
      </w:r>
      <w:r w:rsidRPr="001A0E65">
        <w:rPr>
          <w:spacing w:val="-4"/>
        </w:rPr>
        <w:t xml:space="preserve"> </w:t>
      </w:r>
      <w:r w:rsidRPr="001A0E65">
        <w:t>6.1</w:t>
      </w:r>
      <w:r w:rsidR="000B214E" w:rsidRPr="001A0E65">
        <w:rPr>
          <w:spacing w:val="-5"/>
        </w:rPr>
        <w:t> </w:t>
      </w:r>
      <w:r w:rsidRPr="001A0E65">
        <w:t>skyriuje</w:t>
      </w:r>
      <w:r w:rsidRPr="001A0E65">
        <w:rPr>
          <w:spacing w:val="-4"/>
        </w:rPr>
        <w:t xml:space="preserve"> </w:t>
      </w:r>
      <w:r w:rsidRPr="001A0E65">
        <w:t>nurodytai</w:t>
      </w:r>
      <w:r w:rsidRPr="001A0E65">
        <w:rPr>
          <w:spacing w:val="-4"/>
        </w:rPr>
        <w:t xml:space="preserve"> </w:t>
      </w:r>
      <w:r w:rsidRPr="001A0E65">
        <w:t>pagalbinei</w:t>
      </w:r>
      <w:r w:rsidRPr="001A0E65">
        <w:rPr>
          <w:spacing w:val="-6"/>
        </w:rPr>
        <w:t xml:space="preserve"> </w:t>
      </w:r>
      <w:r w:rsidRPr="001A0E65">
        <w:rPr>
          <w:spacing w:val="-2"/>
        </w:rPr>
        <w:t>medžiagai.</w:t>
      </w:r>
    </w:p>
    <w:p w14:paraId="706EB1F6" w14:textId="77777777" w:rsidR="00693F13" w:rsidRPr="001A0E65" w:rsidRDefault="00693F13" w:rsidP="00A02F61">
      <w:pPr>
        <w:pStyle w:val="Pagrindinistekstas"/>
      </w:pPr>
    </w:p>
    <w:p w14:paraId="454256C9" w14:textId="77777777" w:rsidR="005A3085" w:rsidRPr="001A0E65" w:rsidRDefault="000605AA" w:rsidP="00A02F61">
      <w:pPr>
        <w:pStyle w:val="Pagrindinistekstas"/>
      </w:pPr>
      <w:r w:rsidRPr="001A0E65">
        <w:t>Kliniškai</w:t>
      </w:r>
      <w:r w:rsidRPr="001A0E65">
        <w:rPr>
          <w:spacing w:val="-6"/>
        </w:rPr>
        <w:t xml:space="preserve"> </w:t>
      </w:r>
      <w:r w:rsidRPr="001A0E65">
        <w:t>reikšmingas</w:t>
      </w:r>
      <w:r w:rsidRPr="001A0E65">
        <w:rPr>
          <w:spacing w:val="-7"/>
        </w:rPr>
        <w:t xml:space="preserve"> </w:t>
      </w:r>
      <w:r w:rsidRPr="001A0E65">
        <w:t>aktyvus</w:t>
      </w:r>
      <w:r w:rsidRPr="001A0E65">
        <w:rPr>
          <w:spacing w:val="-6"/>
        </w:rPr>
        <w:t xml:space="preserve"> </w:t>
      </w:r>
      <w:r w:rsidRPr="001A0E65">
        <w:rPr>
          <w:spacing w:val="-2"/>
        </w:rPr>
        <w:t>kraujavimas.</w:t>
      </w:r>
    </w:p>
    <w:p w14:paraId="454256CA" w14:textId="77777777" w:rsidR="005A3085" w:rsidRPr="001A0E65" w:rsidRDefault="005A3085" w:rsidP="005A3D03">
      <w:pPr>
        <w:pStyle w:val="Pagrindinistekstas"/>
      </w:pPr>
    </w:p>
    <w:p w14:paraId="454256CB" w14:textId="77777777" w:rsidR="005A3085" w:rsidRPr="001A0E65" w:rsidRDefault="000605AA" w:rsidP="00A02F61">
      <w:pPr>
        <w:pStyle w:val="Pagrindinistekstas"/>
      </w:pPr>
      <w:r w:rsidRPr="001A0E65">
        <w:t>Kepenų</w:t>
      </w:r>
      <w:r w:rsidRPr="001A0E65">
        <w:rPr>
          <w:spacing w:val="-7"/>
        </w:rPr>
        <w:t xml:space="preserve"> </w:t>
      </w:r>
      <w:r w:rsidRPr="001A0E65">
        <w:t>liga,</w:t>
      </w:r>
      <w:r w:rsidRPr="001A0E65">
        <w:rPr>
          <w:spacing w:val="-3"/>
        </w:rPr>
        <w:t xml:space="preserve"> </w:t>
      </w:r>
      <w:r w:rsidRPr="001A0E65">
        <w:t>susijusi</w:t>
      </w:r>
      <w:r w:rsidRPr="001A0E65">
        <w:rPr>
          <w:spacing w:val="-3"/>
        </w:rPr>
        <w:t xml:space="preserve"> </w:t>
      </w:r>
      <w:r w:rsidRPr="001A0E65">
        <w:t>su</w:t>
      </w:r>
      <w:r w:rsidRPr="001A0E65">
        <w:rPr>
          <w:spacing w:val="-4"/>
        </w:rPr>
        <w:t xml:space="preserve"> </w:t>
      </w:r>
      <w:proofErr w:type="spellStart"/>
      <w:r w:rsidRPr="001A0E65">
        <w:t>koaguliopatija</w:t>
      </w:r>
      <w:proofErr w:type="spellEnd"/>
      <w:r w:rsidRPr="001A0E65">
        <w:rPr>
          <w:spacing w:val="-5"/>
        </w:rPr>
        <w:t xml:space="preserve"> </w:t>
      </w:r>
      <w:r w:rsidRPr="001A0E65">
        <w:t>ir</w:t>
      </w:r>
      <w:r w:rsidRPr="001A0E65">
        <w:rPr>
          <w:spacing w:val="-5"/>
        </w:rPr>
        <w:t xml:space="preserve"> </w:t>
      </w:r>
      <w:r w:rsidRPr="001A0E65">
        <w:t>klinikiniu</w:t>
      </w:r>
      <w:r w:rsidRPr="001A0E65">
        <w:rPr>
          <w:spacing w:val="-4"/>
        </w:rPr>
        <w:t xml:space="preserve"> </w:t>
      </w:r>
      <w:r w:rsidRPr="001A0E65">
        <w:t>požiūriu</w:t>
      </w:r>
      <w:r w:rsidRPr="001A0E65">
        <w:rPr>
          <w:spacing w:val="-6"/>
        </w:rPr>
        <w:t xml:space="preserve"> </w:t>
      </w:r>
      <w:r w:rsidRPr="001A0E65">
        <w:t>reikšmingo</w:t>
      </w:r>
      <w:r w:rsidRPr="001A0E65">
        <w:rPr>
          <w:spacing w:val="-4"/>
        </w:rPr>
        <w:t xml:space="preserve"> </w:t>
      </w:r>
      <w:r w:rsidRPr="001A0E65">
        <w:t>kraujavimo</w:t>
      </w:r>
      <w:r w:rsidRPr="001A0E65">
        <w:rPr>
          <w:spacing w:val="-3"/>
        </w:rPr>
        <w:t xml:space="preserve"> </w:t>
      </w:r>
      <w:r w:rsidRPr="001A0E65">
        <w:rPr>
          <w:spacing w:val="-2"/>
        </w:rPr>
        <w:t>rizika.</w:t>
      </w:r>
    </w:p>
    <w:p w14:paraId="454256CC" w14:textId="77777777" w:rsidR="005A3085" w:rsidRPr="001A0E65" w:rsidRDefault="005A3085" w:rsidP="005A3D03">
      <w:pPr>
        <w:pStyle w:val="Pagrindinistekstas"/>
      </w:pPr>
    </w:p>
    <w:p w14:paraId="454256CD" w14:textId="0177DF8A" w:rsidR="005A3085" w:rsidRPr="001A0E65" w:rsidRDefault="000605AA" w:rsidP="00A02F61">
      <w:pPr>
        <w:pStyle w:val="Pagrindinistekstas"/>
      </w:pPr>
      <w:r w:rsidRPr="001A0E65">
        <w:t>Sužalojimas arba būklė, jeigu tai vertinama, kaip ženkli didžiojo kraujavimo rizika. Šioms būklėms gali</w:t>
      </w:r>
      <w:r w:rsidRPr="001A0E65">
        <w:rPr>
          <w:spacing w:val="-2"/>
        </w:rPr>
        <w:t xml:space="preserve"> </w:t>
      </w:r>
      <w:r w:rsidRPr="001A0E65">
        <w:t>būti</w:t>
      </w:r>
      <w:r w:rsidRPr="001A0E65">
        <w:rPr>
          <w:spacing w:val="-2"/>
        </w:rPr>
        <w:t xml:space="preserve"> </w:t>
      </w:r>
      <w:r w:rsidRPr="001A0E65">
        <w:t>priskiriamos</w:t>
      </w:r>
      <w:r w:rsidRPr="001A0E65">
        <w:rPr>
          <w:spacing w:val="-3"/>
        </w:rPr>
        <w:t xml:space="preserve"> </w:t>
      </w:r>
      <w:r w:rsidRPr="001A0E65">
        <w:t>esamos</w:t>
      </w:r>
      <w:r w:rsidRPr="001A0E65">
        <w:rPr>
          <w:spacing w:val="-3"/>
        </w:rPr>
        <w:t xml:space="preserve"> </w:t>
      </w:r>
      <w:r w:rsidRPr="001A0E65">
        <w:t>arba</w:t>
      </w:r>
      <w:r w:rsidRPr="001A0E65">
        <w:rPr>
          <w:spacing w:val="-3"/>
        </w:rPr>
        <w:t xml:space="preserve"> </w:t>
      </w:r>
      <w:r w:rsidRPr="001A0E65">
        <w:t>neseniai</w:t>
      </w:r>
      <w:r w:rsidRPr="001A0E65">
        <w:rPr>
          <w:spacing w:val="-2"/>
        </w:rPr>
        <w:t xml:space="preserve"> </w:t>
      </w:r>
      <w:r w:rsidRPr="001A0E65">
        <w:t>buvusios</w:t>
      </w:r>
      <w:r w:rsidRPr="001A0E65">
        <w:rPr>
          <w:spacing w:val="-3"/>
        </w:rPr>
        <w:t xml:space="preserve"> </w:t>
      </w:r>
      <w:r w:rsidRPr="001A0E65">
        <w:t>virškinimo</w:t>
      </w:r>
      <w:r w:rsidRPr="001A0E65">
        <w:rPr>
          <w:spacing w:val="-3"/>
        </w:rPr>
        <w:t xml:space="preserve"> </w:t>
      </w:r>
      <w:r w:rsidRPr="001A0E65">
        <w:t>trakto</w:t>
      </w:r>
      <w:r w:rsidRPr="001A0E65">
        <w:rPr>
          <w:spacing w:val="-3"/>
        </w:rPr>
        <w:t xml:space="preserve"> </w:t>
      </w:r>
      <w:r w:rsidRPr="001A0E65">
        <w:t>opos,</w:t>
      </w:r>
      <w:r w:rsidRPr="001A0E65">
        <w:rPr>
          <w:spacing w:val="-3"/>
        </w:rPr>
        <w:t xml:space="preserve"> </w:t>
      </w:r>
      <w:r w:rsidRPr="001A0E65">
        <w:t>esami</w:t>
      </w:r>
      <w:r w:rsidRPr="001A0E65">
        <w:rPr>
          <w:spacing w:val="-2"/>
        </w:rPr>
        <w:t xml:space="preserve"> </w:t>
      </w:r>
      <w:r w:rsidRPr="001A0E65">
        <w:t>piktybiniai</w:t>
      </w:r>
      <w:r w:rsidRPr="001A0E65">
        <w:rPr>
          <w:spacing w:val="-5"/>
        </w:rPr>
        <w:t xml:space="preserve"> </w:t>
      </w:r>
      <w:r w:rsidRPr="001A0E65">
        <w:t xml:space="preserve">navikai, sukeliantys didelę kraujavimo riziką, neseniai buvusi galvos smegenų arba stuburo trauma, neseniai buvusi galvos smegenų, stuburo arba akies chirurginė operacija, neseniai buvęs </w:t>
      </w:r>
      <w:proofErr w:type="spellStart"/>
      <w:r w:rsidRPr="001A0E65">
        <w:t>intrakranijinis</w:t>
      </w:r>
      <w:proofErr w:type="spellEnd"/>
      <w:r w:rsidRPr="001A0E65">
        <w:t xml:space="preserve"> kraujavimas, žinoma arba įtariama stemplės venų </w:t>
      </w:r>
      <w:proofErr w:type="spellStart"/>
      <w:r w:rsidRPr="001A0E65">
        <w:t>varikozė</w:t>
      </w:r>
      <w:proofErr w:type="spellEnd"/>
      <w:r w:rsidRPr="001A0E65">
        <w:t xml:space="preserve">, </w:t>
      </w:r>
      <w:proofErr w:type="spellStart"/>
      <w:r w:rsidRPr="001A0E65">
        <w:t>arterioveninės</w:t>
      </w:r>
      <w:proofErr w:type="spellEnd"/>
      <w:r w:rsidRPr="001A0E65">
        <w:t xml:space="preserve"> </w:t>
      </w:r>
      <w:r w:rsidR="00417DAB" w:rsidRPr="001A0E65">
        <w:t>smegenų kraujagyslių formavimosi ydos</w:t>
      </w:r>
      <w:r w:rsidRPr="001A0E65">
        <w:t xml:space="preserve">, kraujagyslių aneurizmos arba didžiosios stuburo ar galvos smegenų kraujagyslių </w:t>
      </w:r>
      <w:r w:rsidR="008F6556" w:rsidRPr="001A0E65">
        <w:t>sutrikimai</w:t>
      </w:r>
      <w:r w:rsidRPr="001A0E65">
        <w:t>.</w:t>
      </w:r>
    </w:p>
    <w:p w14:paraId="454256CE" w14:textId="77777777" w:rsidR="005A3085" w:rsidRPr="001A0E65" w:rsidRDefault="005A3085" w:rsidP="005A3D03">
      <w:pPr>
        <w:pStyle w:val="Pagrindinistekstas"/>
      </w:pPr>
    </w:p>
    <w:p w14:paraId="454256CF" w14:textId="77777777" w:rsidR="005A3085" w:rsidRPr="001A0E65" w:rsidRDefault="000605AA" w:rsidP="00A02F61">
      <w:pPr>
        <w:pStyle w:val="Pagrindinistekstas"/>
      </w:pPr>
      <w:r w:rsidRPr="001A0E65">
        <w:t>Nekontroliuojama</w:t>
      </w:r>
      <w:r w:rsidRPr="001A0E65">
        <w:rPr>
          <w:spacing w:val="-6"/>
        </w:rPr>
        <w:t xml:space="preserve"> </w:t>
      </w:r>
      <w:r w:rsidRPr="001A0E65">
        <w:t>sunki</w:t>
      </w:r>
      <w:r w:rsidRPr="001A0E65">
        <w:rPr>
          <w:spacing w:val="-6"/>
        </w:rPr>
        <w:t xml:space="preserve"> </w:t>
      </w:r>
      <w:r w:rsidRPr="001A0E65">
        <w:rPr>
          <w:spacing w:val="-2"/>
        </w:rPr>
        <w:t>hipertenzija.</w:t>
      </w:r>
    </w:p>
    <w:p w14:paraId="454256D0" w14:textId="77777777" w:rsidR="005A3085" w:rsidRPr="001A0E65" w:rsidRDefault="005A3085" w:rsidP="005A3D03">
      <w:pPr>
        <w:pStyle w:val="Pagrindinistekstas"/>
      </w:pPr>
    </w:p>
    <w:p w14:paraId="454256D1" w14:textId="633104F2" w:rsidR="005A3085" w:rsidRPr="001A0E65" w:rsidRDefault="000605AA" w:rsidP="00A02F61">
      <w:pPr>
        <w:pStyle w:val="Pagrindinistekstas"/>
      </w:pPr>
      <w:r w:rsidRPr="001A0E65">
        <w:t>Tuo pačiu metu taikomas gydymas bet kuriais kitais antikoaguliantais, pvz., NFH, MMMH (</w:t>
      </w:r>
      <w:proofErr w:type="spellStart"/>
      <w:r w:rsidRPr="001A0E65">
        <w:t>enoksaparinu</w:t>
      </w:r>
      <w:proofErr w:type="spellEnd"/>
      <w:r w:rsidRPr="001A0E65">
        <w:t xml:space="preserve">, </w:t>
      </w:r>
      <w:proofErr w:type="spellStart"/>
      <w:r w:rsidRPr="001A0E65">
        <w:t>dalteparinu</w:t>
      </w:r>
      <w:proofErr w:type="spellEnd"/>
      <w:r w:rsidRPr="001A0E65">
        <w:t xml:space="preserve"> ir kt.), heparino dariniais (</w:t>
      </w:r>
      <w:proofErr w:type="spellStart"/>
      <w:r w:rsidRPr="001A0E65">
        <w:t>fondaparinuksu</w:t>
      </w:r>
      <w:proofErr w:type="spellEnd"/>
      <w:r w:rsidRPr="001A0E65">
        <w:t xml:space="preserve"> ir kt.), geriamaisiais antikoaguliantais (varfarinu, </w:t>
      </w:r>
      <w:proofErr w:type="spellStart"/>
      <w:r w:rsidRPr="001A0E65">
        <w:t>dabigatrano</w:t>
      </w:r>
      <w:proofErr w:type="spellEnd"/>
      <w:r w:rsidRPr="001A0E65">
        <w:t xml:space="preserve"> </w:t>
      </w:r>
      <w:proofErr w:type="spellStart"/>
      <w:r w:rsidRPr="001A0E65">
        <w:t>eteksilatu</w:t>
      </w:r>
      <w:proofErr w:type="spellEnd"/>
      <w:r w:rsidRPr="001A0E65">
        <w:t xml:space="preserve">, </w:t>
      </w:r>
      <w:proofErr w:type="spellStart"/>
      <w:r w:rsidRPr="001A0E65">
        <w:t>rivaroksabanu</w:t>
      </w:r>
      <w:proofErr w:type="spellEnd"/>
      <w:r w:rsidRPr="001A0E65">
        <w:t xml:space="preserve">, </w:t>
      </w:r>
      <w:proofErr w:type="spellStart"/>
      <w:r w:rsidRPr="001A0E65">
        <w:t>apiksabanu</w:t>
      </w:r>
      <w:proofErr w:type="spellEnd"/>
      <w:r w:rsidRPr="001A0E65">
        <w:t xml:space="preserve"> ir kt.), išskyrus ypatingus gydymo geriamaisiais antikoaguliantais keitimo atvejus</w:t>
      </w:r>
      <w:r w:rsidRPr="001A0E65">
        <w:rPr>
          <w:spacing w:val="-1"/>
        </w:rPr>
        <w:t xml:space="preserve"> </w:t>
      </w:r>
      <w:r w:rsidRPr="001A0E65">
        <w:t>(žr. 4.2</w:t>
      </w:r>
      <w:r w:rsidR="000B214E" w:rsidRPr="001A0E65">
        <w:rPr>
          <w:spacing w:val="-2"/>
        </w:rPr>
        <w:t> </w:t>
      </w:r>
      <w:r w:rsidRPr="001A0E65">
        <w:t>skyrių)</w:t>
      </w:r>
      <w:r w:rsidRPr="001A0E65">
        <w:rPr>
          <w:spacing w:val="-1"/>
        </w:rPr>
        <w:t xml:space="preserve"> </w:t>
      </w:r>
      <w:r w:rsidRPr="001A0E65">
        <w:t>arba</w:t>
      </w:r>
      <w:r w:rsidRPr="001A0E65">
        <w:rPr>
          <w:spacing w:val="-1"/>
        </w:rPr>
        <w:t xml:space="preserve"> </w:t>
      </w:r>
      <w:r w:rsidRPr="001A0E65">
        <w:t>kai NFH vartojamas</w:t>
      </w:r>
      <w:r w:rsidRPr="001A0E65">
        <w:rPr>
          <w:spacing w:val="-3"/>
        </w:rPr>
        <w:t xml:space="preserve"> </w:t>
      </w:r>
      <w:r w:rsidRPr="001A0E65">
        <w:t>tokiomis</w:t>
      </w:r>
      <w:r w:rsidRPr="001A0E65">
        <w:rPr>
          <w:spacing w:val="-3"/>
        </w:rPr>
        <w:t xml:space="preserve"> </w:t>
      </w:r>
      <w:r w:rsidRPr="001A0E65">
        <w:t>dozėmis,</w:t>
      </w:r>
      <w:r w:rsidRPr="001A0E65">
        <w:rPr>
          <w:spacing w:val="-3"/>
        </w:rPr>
        <w:t xml:space="preserve"> </w:t>
      </w:r>
      <w:r w:rsidRPr="001A0E65">
        <w:t>kurios</w:t>
      </w:r>
      <w:r w:rsidRPr="001A0E65">
        <w:rPr>
          <w:spacing w:val="-3"/>
        </w:rPr>
        <w:t xml:space="preserve"> </w:t>
      </w:r>
      <w:r w:rsidRPr="001A0E65">
        <w:t>būtinos,</w:t>
      </w:r>
      <w:r w:rsidRPr="001A0E65">
        <w:rPr>
          <w:spacing w:val="-3"/>
        </w:rPr>
        <w:t xml:space="preserve"> </w:t>
      </w:r>
      <w:r w:rsidRPr="001A0E65">
        <w:t>kad</w:t>
      </w:r>
      <w:r w:rsidRPr="001A0E65">
        <w:rPr>
          <w:spacing w:val="-3"/>
        </w:rPr>
        <w:t xml:space="preserve"> </w:t>
      </w:r>
      <w:r w:rsidRPr="001A0E65">
        <w:t>išliktų</w:t>
      </w:r>
      <w:r w:rsidRPr="001A0E65">
        <w:rPr>
          <w:spacing w:val="-3"/>
        </w:rPr>
        <w:t xml:space="preserve"> </w:t>
      </w:r>
      <w:r w:rsidRPr="001A0E65">
        <w:t>pralaidus</w:t>
      </w:r>
      <w:r w:rsidRPr="001A0E65">
        <w:rPr>
          <w:spacing w:val="-5"/>
        </w:rPr>
        <w:t xml:space="preserve"> </w:t>
      </w:r>
      <w:r w:rsidRPr="001A0E65">
        <w:t>centrinės</w:t>
      </w:r>
      <w:r w:rsidRPr="001A0E65">
        <w:rPr>
          <w:spacing w:val="-5"/>
        </w:rPr>
        <w:t xml:space="preserve"> </w:t>
      </w:r>
      <w:r w:rsidRPr="001A0E65">
        <w:t>venos</w:t>
      </w:r>
      <w:r w:rsidRPr="001A0E65">
        <w:rPr>
          <w:spacing w:val="-5"/>
        </w:rPr>
        <w:t xml:space="preserve"> </w:t>
      </w:r>
      <w:r w:rsidRPr="001A0E65">
        <w:t>arba</w:t>
      </w:r>
      <w:r w:rsidRPr="001A0E65">
        <w:rPr>
          <w:spacing w:val="-5"/>
        </w:rPr>
        <w:t xml:space="preserve"> </w:t>
      </w:r>
      <w:r w:rsidRPr="001A0E65">
        <w:t>arterijos kateteris (žr. 4.5</w:t>
      </w:r>
      <w:r w:rsidR="000B214E" w:rsidRPr="001A0E65">
        <w:t> </w:t>
      </w:r>
      <w:r w:rsidRPr="001A0E65">
        <w:t>skyrių).</w:t>
      </w:r>
    </w:p>
    <w:p w14:paraId="454256D2" w14:textId="77777777" w:rsidR="005A3085" w:rsidRPr="001A0E65" w:rsidRDefault="005A3085" w:rsidP="005A3D03">
      <w:pPr>
        <w:pStyle w:val="Pagrindinistekstas"/>
      </w:pPr>
    </w:p>
    <w:p w14:paraId="454256D3" w14:textId="56714BBF" w:rsidR="005A3085" w:rsidRPr="001A0E65" w:rsidRDefault="000605AA" w:rsidP="005A3D03">
      <w:pPr>
        <w:pStyle w:val="Pagrindinistekstas"/>
        <w:rPr>
          <w:spacing w:val="-2"/>
        </w:rPr>
      </w:pPr>
      <w:r w:rsidRPr="001A0E65">
        <w:t>Nėštumas</w:t>
      </w:r>
      <w:r w:rsidRPr="001A0E65">
        <w:rPr>
          <w:spacing w:val="-5"/>
        </w:rPr>
        <w:t xml:space="preserve"> </w:t>
      </w:r>
      <w:r w:rsidRPr="001A0E65">
        <w:t>ir</w:t>
      </w:r>
      <w:r w:rsidRPr="001A0E65">
        <w:rPr>
          <w:spacing w:val="-1"/>
        </w:rPr>
        <w:t xml:space="preserve"> </w:t>
      </w:r>
      <w:r w:rsidRPr="001A0E65">
        <w:t>žindymas</w:t>
      </w:r>
      <w:r w:rsidRPr="001A0E65">
        <w:rPr>
          <w:spacing w:val="-5"/>
        </w:rPr>
        <w:t xml:space="preserve"> </w:t>
      </w:r>
      <w:r w:rsidRPr="001A0E65">
        <w:t>(žr.</w:t>
      </w:r>
      <w:r w:rsidRPr="001A0E65">
        <w:rPr>
          <w:spacing w:val="-5"/>
        </w:rPr>
        <w:t xml:space="preserve"> </w:t>
      </w:r>
      <w:r w:rsidRPr="001A0E65">
        <w:t>4.6</w:t>
      </w:r>
      <w:r w:rsidR="000B214E" w:rsidRPr="001A0E65">
        <w:rPr>
          <w:spacing w:val="-2"/>
        </w:rPr>
        <w:t> </w:t>
      </w:r>
      <w:r w:rsidRPr="001A0E65">
        <w:rPr>
          <w:spacing w:val="-2"/>
        </w:rPr>
        <w:t>skyrių).</w:t>
      </w:r>
    </w:p>
    <w:p w14:paraId="557747E8" w14:textId="77777777" w:rsidR="005A3D03" w:rsidRPr="001A0E65" w:rsidRDefault="005A3D03" w:rsidP="00A02F61">
      <w:pPr>
        <w:pStyle w:val="Pagrindinistekstas"/>
      </w:pPr>
    </w:p>
    <w:p w14:paraId="454256D4" w14:textId="77777777" w:rsidR="005A3085" w:rsidRPr="001A0E65" w:rsidRDefault="000605AA" w:rsidP="00A02F61">
      <w:pPr>
        <w:pStyle w:val="Antrat2"/>
        <w:numPr>
          <w:ilvl w:val="1"/>
          <w:numId w:val="19"/>
        </w:numPr>
        <w:tabs>
          <w:tab w:val="left" w:pos="784"/>
        </w:tabs>
        <w:ind w:left="566" w:hanging="566"/>
      </w:pPr>
      <w:r w:rsidRPr="001A0E65">
        <w:t>Specialūs</w:t>
      </w:r>
      <w:r w:rsidRPr="001A0E65">
        <w:rPr>
          <w:spacing w:val="-7"/>
        </w:rPr>
        <w:t xml:space="preserve"> </w:t>
      </w:r>
      <w:r w:rsidRPr="001A0E65">
        <w:t>įspėjimai</w:t>
      </w:r>
      <w:r w:rsidRPr="001A0E65">
        <w:rPr>
          <w:spacing w:val="-4"/>
        </w:rPr>
        <w:t xml:space="preserve"> </w:t>
      </w:r>
      <w:r w:rsidRPr="001A0E65">
        <w:t>ir</w:t>
      </w:r>
      <w:r w:rsidRPr="001A0E65">
        <w:rPr>
          <w:spacing w:val="-5"/>
        </w:rPr>
        <w:t xml:space="preserve"> </w:t>
      </w:r>
      <w:r w:rsidRPr="001A0E65">
        <w:t>atsargumo</w:t>
      </w:r>
      <w:r w:rsidRPr="001A0E65">
        <w:rPr>
          <w:spacing w:val="-4"/>
        </w:rPr>
        <w:t xml:space="preserve"> </w:t>
      </w:r>
      <w:r w:rsidRPr="001A0E65">
        <w:rPr>
          <w:spacing w:val="-2"/>
        </w:rPr>
        <w:t>priemonės</w:t>
      </w:r>
    </w:p>
    <w:p w14:paraId="454256D5" w14:textId="77777777" w:rsidR="005A3085" w:rsidRPr="001A0E65" w:rsidRDefault="005A3085" w:rsidP="005A3D03">
      <w:pPr>
        <w:pStyle w:val="Pagrindinistekstas"/>
        <w:rPr>
          <w:b/>
        </w:rPr>
      </w:pPr>
    </w:p>
    <w:p w14:paraId="454256D6" w14:textId="7C026363" w:rsidR="005A3085" w:rsidRPr="001A0E65" w:rsidRDefault="000605AA" w:rsidP="00A02F61">
      <w:pPr>
        <w:pStyle w:val="Pagrindinistekstas"/>
      </w:pPr>
      <w:r w:rsidRPr="001A0E65">
        <w:t>15</w:t>
      </w:r>
      <w:r w:rsidR="000B214E" w:rsidRPr="001A0E65">
        <w:t> </w:t>
      </w:r>
      <w:r w:rsidRPr="001A0E65">
        <w:t xml:space="preserve">mg </w:t>
      </w:r>
      <w:proofErr w:type="spellStart"/>
      <w:r w:rsidRPr="001A0E65">
        <w:t>edoksabano</w:t>
      </w:r>
      <w:proofErr w:type="spellEnd"/>
      <w:r w:rsidRPr="001A0E65">
        <w:t xml:space="preserve"> dozė nėra skirta </w:t>
      </w:r>
      <w:proofErr w:type="spellStart"/>
      <w:r w:rsidRPr="001A0E65">
        <w:t>monoterapijai</w:t>
      </w:r>
      <w:proofErr w:type="spellEnd"/>
      <w:r w:rsidRPr="001A0E65">
        <w:t>, nes gali sumažėti veiksmingumas. Šis vaistinis preparatas</w:t>
      </w:r>
      <w:r w:rsidRPr="001A0E65">
        <w:rPr>
          <w:spacing w:val="-4"/>
        </w:rPr>
        <w:t xml:space="preserve"> </w:t>
      </w:r>
      <w:r w:rsidRPr="001A0E65">
        <w:t>skirtas</w:t>
      </w:r>
      <w:r w:rsidRPr="001A0E65">
        <w:rPr>
          <w:spacing w:val="-2"/>
        </w:rPr>
        <w:t xml:space="preserve"> </w:t>
      </w:r>
      <w:r w:rsidRPr="001A0E65">
        <w:t>vartoti</w:t>
      </w:r>
      <w:r w:rsidRPr="001A0E65">
        <w:rPr>
          <w:spacing w:val="-1"/>
        </w:rPr>
        <w:t xml:space="preserve"> </w:t>
      </w:r>
      <w:r w:rsidRPr="001A0E65">
        <w:t>tik</w:t>
      </w:r>
      <w:r w:rsidRPr="001A0E65">
        <w:rPr>
          <w:spacing w:val="-5"/>
        </w:rPr>
        <w:t xml:space="preserve"> </w:t>
      </w:r>
      <w:r w:rsidRPr="001A0E65">
        <w:t>keičiant</w:t>
      </w:r>
      <w:r w:rsidRPr="001A0E65">
        <w:rPr>
          <w:spacing w:val="-1"/>
        </w:rPr>
        <w:t xml:space="preserve"> </w:t>
      </w:r>
      <w:r w:rsidRPr="001A0E65">
        <w:t>gydymą</w:t>
      </w:r>
      <w:r w:rsidRPr="001A0E65">
        <w:rPr>
          <w:spacing w:val="-2"/>
        </w:rPr>
        <w:t xml:space="preserve"> </w:t>
      </w:r>
      <w:r w:rsidRPr="001A0E65">
        <w:t>30</w:t>
      </w:r>
      <w:r w:rsidR="000B214E" w:rsidRPr="001A0E65">
        <w:rPr>
          <w:spacing w:val="-5"/>
        </w:rPr>
        <w:t> </w:t>
      </w:r>
      <w:r w:rsidRPr="001A0E65">
        <w:t>mg</w:t>
      </w:r>
      <w:r w:rsidRPr="001A0E65">
        <w:rPr>
          <w:spacing w:val="-2"/>
        </w:rPr>
        <w:t xml:space="preserve"> </w:t>
      </w:r>
      <w:proofErr w:type="spellStart"/>
      <w:r w:rsidRPr="001A0E65">
        <w:t>edoksabano</w:t>
      </w:r>
      <w:proofErr w:type="spellEnd"/>
      <w:r w:rsidRPr="001A0E65">
        <w:rPr>
          <w:spacing w:val="-2"/>
        </w:rPr>
        <w:t xml:space="preserve"> </w:t>
      </w:r>
      <w:r w:rsidRPr="001A0E65">
        <w:t>(pacientams,</w:t>
      </w:r>
      <w:r w:rsidRPr="001A0E65">
        <w:rPr>
          <w:spacing w:val="-2"/>
        </w:rPr>
        <w:t xml:space="preserve"> </w:t>
      </w:r>
      <w:r w:rsidRPr="001A0E65">
        <w:t>kuriems</w:t>
      </w:r>
      <w:r w:rsidRPr="001A0E65">
        <w:rPr>
          <w:spacing w:val="-4"/>
        </w:rPr>
        <w:t xml:space="preserve"> </w:t>
      </w:r>
      <w:r w:rsidRPr="001A0E65">
        <w:t>yra</w:t>
      </w:r>
      <w:r w:rsidRPr="001A0E65">
        <w:rPr>
          <w:spacing w:val="-4"/>
        </w:rPr>
        <w:t xml:space="preserve"> </w:t>
      </w:r>
      <w:r w:rsidRPr="001A0E65">
        <w:t>vienas</w:t>
      </w:r>
      <w:r w:rsidRPr="001A0E65">
        <w:rPr>
          <w:spacing w:val="-4"/>
        </w:rPr>
        <w:t xml:space="preserve"> </w:t>
      </w:r>
      <w:r w:rsidRPr="001A0E65">
        <w:t>ar keli klinikiniai padidėjusios</w:t>
      </w:r>
      <w:r w:rsidRPr="001A0E65">
        <w:rPr>
          <w:spacing w:val="-2"/>
        </w:rPr>
        <w:t xml:space="preserve"> </w:t>
      </w:r>
      <w:r w:rsidRPr="001A0E65">
        <w:t>ekspozicijos veiksniai; žr.</w:t>
      </w:r>
      <w:r w:rsidRPr="001A0E65">
        <w:rPr>
          <w:spacing w:val="-5"/>
        </w:rPr>
        <w:t xml:space="preserve"> </w:t>
      </w:r>
      <w:r w:rsidRPr="001A0E65">
        <w:t>1</w:t>
      </w:r>
      <w:r w:rsidR="000B214E" w:rsidRPr="001A0E65">
        <w:t> </w:t>
      </w:r>
      <w:r w:rsidRPr="001A0E65">
        <w:t>lentelę)</w:t>
      </w:r>
      <w:r w:rsidRPr="001A0E65">
        <w:rPr>
          <w:spacing w:val="-2"/>
        </w:rPr>
        <w:t xml:space="preserve"> </w:t>
      </w:r>
      <w:r w:rsidRPr="001A0E65">
        <w:t>gydymu VKA, kartu</w:t>
      </w:r>
      <w:r w:rsidRPr="001A0E65">
        <w:rPr>
          <w:spacing w:val="-3"/>
        </w:rPr>
        <w:t xml:space="preserve"> </w:t>
      </w:r>
      <w:r w:rsidRPr="001A0E65">
        <w:t>su atitinkama VKA doze (žr. 2</w:t>
      </w:r>
      <w:r w:rsidR="000B214E" w:rsidRPr="001A0E65">
        <w:t> </w:t>
      </w:r>
      <w:r w:rsidRPr="001A0E65">
        <w:t>lentelę 4.2</w:t>
      </w:r>
      <w:r w:rsidR="000B214E" w:rsidRPr="001A0E65">
        <w:t> </w:t>
      </w:r>
      <w:r w:rsidRPr="001A0E65">
        <w:t>skyriuje).</w:t>
      </w:r>
    </w:p>
    <w:p w14:paraId="454256D7" w14:textId="77777777" w:rsidR="005A3085" w:rsidRPr="001A0E65" w:rsidRDefault="005A3085" w:rsidP="00A02F61">
      <w:pPr>
        <w:pStyle w:val="Pagrindinistekstas"/>
      </w:pPr>
    </w:p>
    <w:p w14:paraId="454256D8" w14:textId="71EFEBE7" w:rsidR="005A3085" w:rsidRPr="001A0E65" w:rsidRDefault="00425C23" w:rsidP="00A02F61">
      <w:pPr>
        <w:pStyle w:val="Pagrindinistekstas"/>
      </w:pPr>
      <w:r w:rsidRPr="001A0E65">
        <w:rPr>
          <w:u w:val="single"/>
        </w:rPr>
        <w:t>Kraujavimo</w:t>
      </w:r>
      <w:r w:rsidRPr="001A0E65">
        <w:rPr>
          <w:spacing w:val="-7"/>
          <w:u w:val="single"/>
        </w:rPr>
        <w:t xml:space="preserve"> </w:t>
      </w:r>
      <w:r w:rsidR="000605AA" w:rsidRPr="001A0E65">
        <w:rPr>
          <w:spacing w:val="-2"/>
          <w:u w:val="single"/>
        </w:rPr>
        <w:t>rizika</w:t>
      </w:r>
    </w:p>
    <w:p w14:paraId="454256D9" w14:textId="77777777" w:rsidR="005A3085" w:rsidRPr="001A0E65" w:rsidRDefault="005A3085" w:rsidP="005A3D03">
      <w:pPr>
        <w:pStyle w:val="Pagrindinistekstas"/>
      </w:pPr>
    </w:p>
    <w:p w14:paraId="454256DA" w14:textId="1C39F9AD" w:rsidR="005A3085" w:rsidRPr="001A0E65" w:rsidRDefault="000605AA" w:rsidP="00A02F61">
      <w:pPr>
        <w:pStyle w:val="Pagrindinistekstas"/>
      </w:pPr>
      <w:proofErr w:type="spellStart"/>
      <w:r w:rsidRPr="001A0E65">
        <w:t>Edoksabanas</w:t>
      </w:r>
      <w:proofErr w:type="spellEnd"/>
      <w:r w:rsidRPr="001A0E65">
        <w:rPr>
          <w:spacing w:val="-4"/>
        </w:rPr>
        <w:t xml:space="preserve"> </w:t>
      </w:r>
      <w:r w:rsidRPr="001A0E65">
        <w:t>didina</w:t>
      </w:r>
      <w:r w:rsidRPr="001A0E65">
        <w:rPr>
          <w:spacing w:val="-4"/>
        </w:rPr>
        <w:t xml:space="preserve"> </w:t>
      </w:r>
      <w:r w:rsidRPr="001A0E65">
        <w:t>kraujavimo</w:t>
      </w:r>
      <w:r w:rsidRPr="001A0E65">
        <w:rPr>
          <w:spacing w:val="-2"/>
        </w:rPr>
        <w:t xml:space="preserve"> </w:t>
      </w:r>
      <w:r w:rsidRPr="001A0E65">
        <w:t>riziką</w:t>
      </w:r>
      <w:r w:rsidRPr="001A0E65">
        <w:rPr>
          <w:spacing w:val="-4"/>
        </w:rPr>
        <w:t xml:space="preserve"> </w:t>
      </w:r>
      <w:r w:rsidRPr="001A0E65">
        <w:t>ir</w:t>
      </w:r>
      <w:r w:rsidRPr="001A0E65">
        <w:rPr>
          <w:spacing w:val="-1"/>
        </w:rPr>
        <w:t xml:space="preserve"> </w:t>
      </w:r>
      <w:r w:rsidRPr="001A0E65">
        <w:t>gali</w:t>
      </w:r>
      <w:r w:rsidRPr="001A0E65">
        <w:rPr>
          <w:spacing w:val="-1"/>
        </w:rPr>
        <w:t xml:space="preserve"> </w:t>
      </w:r>
      <w:r w:rsidRPr="001A0E65">
        <w:t>sukelti</w:t>
      </w:r>
      <w:r w:rsidRPr="001A0E65">
        <w:rPr>
          <w:spacing w:val="-4"/>
        </w:rPr>
        <w:t xml:space="preserve"> </w:t>
      </w:r>
      <w:r w:rsidRPr="001A0E65">
        <w:t>sunkų,</w:t>
      </w:r>
      <w:r w:rsidRPr="001A0E65">
        <w:rPr>
          <w:spacing w:val="-2"/>
        </w:rPr>
        <w:t xml:space="preserve"> </w:t>
      </w:r>
      <w:r w:rsidRPr="001A0E65">
        <w:t>potencialiai</w:t>
      </w:r>
      <w:r w:rsidRPr="001A0E65">
        <w:rPr>
          <w:spacing w:val="-4"/>
        </w:rPr>
        <w:t xml:space="preserve"> </w:t>
      </w:r>
      <w:r w:rsidRPr="001A0E65">
        <w:t>mirtiną</w:t>
      </w:r>
      <w:r w:rsidRPr="001A0E65">
        <w:rPr>
          <w:spacing w:val="-2"/>
        </w:rPr>
        <w:t xml:space="preserve"> </w:t>
      </w:r>
      <w:r w:rsidRPr="001A0E65">
        <w:t>kraujavimą.</w:t>
      </w:r>
      <w:r w:rsidRPr="001A0E65">
        <w:rPr>
          <w:spacing w:val="-2"/>
        </w:rPr>
        <w:t xml:space="preserve"> </w:t>
      </w:r>
      <w:r w:rsidRPr="001A0E65">
        <w:t>Kaip</w:t>
      </w:r>
      <w:r w:rsidRPr="001A0E65">
        <w:rPr>
          <w:spacing w:val="-5"/>
        </w:rPr>
        <w:t xml:space="preserve"> </w:t>
      </w:r>
      <w:r w:rsidRPr="001A0E65">
        <w:t xml:space="preserve">ir gydant kitais antikoaguliantais, pacientams, kuriems yra padidėjusios kraujavimo rizikos būklės, </w:t>
      </w:r>
      <w:proofErr w:type="spellStart"/>
      <w:r w:rsidRPr="001A0E65">
        <w:t>edoksaban</w:t>
      </w:r>
      <w:r w:rsidR="00425C23" w:rsidRPr="001A0E65">
        <w:t>o</w:t>
      </w:r>
      <w:proofErr w:type="spellEnd"/>
      <w:r w:rsidRPr="001A0E65">
        <w:t xml:space="preserve"> rekomenduojama vartoti atsargiai. Jei pasireiškia sunkus kraujavimas, </w:t>
      </w:r>
      <w:proofErr w:type="spellStart"/>
      <w:r w:rsidRPr="001A0E65">
        <w:t>edoksabano</w:t>
      </w:r>
      <w:proofErr w:type="spellEnd"/>
      <w:r w:rsidRPr="001A0E65">
        <w:t xml:space="preserve"> vartojimą reikia nutraukti (žr. 4.8 ir 4.9</w:t>
      </w:r>
      <w:r w:rsidR="000B214E" w:rsidRPr="001A0E65">
        <w:t> </w:t>
      </w:r>
      <w:r w:rsidRPr="001A0E65">
        <w:t>skyrius).</w:t>
      </w:r>
    </w:p>
    <w:p w14:paraId="454256DB" w14:textId="77777777" w:rsidR="005A3085" w:rsidRPr="001A0E65" w:rsidRDefault="005A3085" w:rsidP="005A3D03">
      <w:pPr>
        <w:pStyle w:val="Pagrindinistekstas"/>
      </w:pPr>
    </w:p>
    <w:p w14:paraId="454256DC" w14:textId="77777777" w:rsidR="005A3085" w:rsidRPr="001A0E65" w:rsidRDefault="000605AA" w:rsidP="00A02F61">
      <w:pPr>
        <w:pStyle w:val="Pagrindinistekstas"/>
      </w:pPr>
      <w:r w:rsidRPr="001A0E65">
        <w:t>Klinikinių tyrimų metu gleivinių kraujavimai (pvz., iš nosies, virškinimo trakto, lyties organų ir šlapimo</w:t>
      </w:r>
      <w:r w:rsidRPr="001A0E65">
        <w:rPr>
          <w:spacing w:val="-3"/>
        </w:rPr>
        <w:t xml:space="preserve"> </w:t>
      </w:r>
      <w:r w:rsidRPr="001A0E65">
        <w:t>takų)</w:t>
      </w:r>
      <w:r w:rsidRPr="001A0E65">
        <w:rPr>
          <w:spacing w:val="-5"/>
        </w:rPr>
        <w:t xml:space="preserve"> </w:t>
      </w:r>
      <w:r w:rsidRPr="001A0E65">
        <w:t>ir</w:t>
      </w:r>
      <w:r w:rsidRPr="001A0E65">
        <w:rPr>
          <w:spacing w:val="-2"/>
        </w:rPr>
        <w:t xml:space="preserve"> </w:t>
      </w:r>
      <w:r w:rsidRPr="001A0E65">
        <w:t>anemija</w:t>
      </w:r>
      <w:r w:rsidRPr="001A0E65">
        <w:rPr>
          <w:spacing w:val="-5"/>
        </w:rPr>
        <w:t xml:space="preserve"> </w:t>
      </w:r>
      <w:r w:rsidRPr="001A0E65">
        <w:t>dažniau</w:t>
      </w:r>
      <w:r w:rsidRPr="001A0E65">
        <w:rPr>
          <w:spacing w:val="-6"/>
        </w:rPr>
        <w:t xml:space="preserve"> </w:t>
      </w:r>
      <w:r w:rsidRPr="001A0E65">
        <w:t>buvo</w:t>
      </w:r>
      <w:r w:rsidRPr="001A0E65">
        <w:rPr>
          <w:spacing w:val="-3"/>
        </w:rPr>
        <w:t xml:space="preserve"> </w:t>
      </w:r>
      <w:r w:rsidRPr="001A0E65">
        <w:t>pastebėti</w:t>
      </w:r>
      <w:r w:rsidRPr="001A0E65">
        <w:rPr>
          <w:spacing w:val="-5"/>
        </w:rPr>
        <w:t xml:space="preserve"> </w:t>
      </w:r>
      <w:r w:rsidRPr="001A0E65">
        <w:t>taikant</w:t>
      </w:r>
      <w:r w:rsidRPr="001A0E65">
        <w:rPr>
          <w:spacing w:val="-2"/>
        </w:rPr>
        <w:t xml:space="preserve"> </w:t>
      </w:r>
      <w:r w:rsidRPr="001A0E65">
        <w:t>ilgalaikį</w:t>
      </w:r>
      <w:r w:rsidRPr="001A0E65">
        <w:rPr>
          <w:spacing w:val="-2"/>
        </w:rPr>
        <w:t xml:space="preserve"> </w:t>
      </w:r>
      <w:r w:rsidRPr="001A0E65">
        <w:t>gydymą</w:t>
      </w:r>
      <w:r w:rsidRPr="001A0E65">
        <w:rPr>
          <w:spacing w:val="-3"/>
        </w:rPr>
        <w:t xml:space="preserve"> </w:t>
      </w:r>
      <w:proofErr w:type="spellStart"/>
      <w:r w:rsidRPr="001A0E65">
        <w:t>edoksabanu</w:t>
      </w:r>
      <w:proofErr w:type="spellEnd"/>
      <w:r w:rsidRPr="001A0E65">
        <w:rPr>
          <w:spacing w:val="-3"/>
        </w:rPr>
        <w:t xml:space="preserve"> </w:t>
      </w:r>
      <w:r w:rsidRPr="001A0E65">
        <w:t>nei</w:t>
      </w:r>
      <w:r w:rsidRPr="001A0E65">
        <w:rPr>
          <w:spacing w:val="-2"/>
        </w:rPr>
        <w:t xml:space="preserve"> </w:t>
      </w:r>
      <w:r w:rsidRPr="001A0E65">
        <w:t>gydant</w:t>
      </w:r>
      <w:r w:rsidRPr="001A0E65">
        <w:rPr>
          <w:spacing w:val="-2"/>
        </w:rPr>
        <w:t xml:space="preserve"> </w:t>
      </w:r>
      <w:r w:rsidRPr="001A0E65">
        <w:t xml:space="preserve">VKA. Taigi, papildant reikiamą klinikinį stebėjimą, slaptam kraujavimui nustatyti gali būti naudinga atlikti hemoglobino ir (arba) </w:t>
      </w:r>
      <w:proofErr w:type="spellStart"/>
      <w:r w:rsidRPr="001A0E65">
        <w:t>hematokrito</w:t>
      </w:r>
      <w:proofErr w:type="spellEnd"/>
      <w:r w:rsidRPr="001A0E65">
        <w:t xml:space="preserve"> laboratorinius tyrimus, kurie laikomi tam tinkamais.</w:t>
      </w:r>
    </w:p>
    <w:p w14:paraId="22DD7F9E" w14:textId="77777777" w:rsidR="00C92DE3" w:rsidRPr="001A0E65" w:rsidRDefault="00C92DE3">
      <w:pPr>
        <w:pStyle w:val="Pagrindinistekstas"/>
      </w:pPr>
    </w:p>
    <w:p w14:paraId="454256DD" w14:textId="752FFB91" w:rsidR="005A3085" w:rsidRPr="001A0E65" w:rsidRDefault="000605AA" w:rsidP="00A02F61">
      <w:pPr>
        <w:pStyle w:val="Pagrindinistekstas"/>
      </w:pPr>
      <w:r w:rsidRPr="001A0E65">
        <w:t>Keliems pacientų pogrupiams, kaip nurodyta žemiau, yra padidėjusi kraujavimo rizika. Pradėjus gydymą,</w:t>
      </w:r>
      <w:r w:rsidRPr="001A0E65">
        <w:rPr>
          <w:spacing w:val="-3"/>
        </w:rPr>
        <w:t xml:space="preserve"> </w:t>
      </w:r>
      <w:r w:rsidRPr="001A0E65">
        <w:t>šiuos</w:t>
      </w:r>
      <w:r w:rsidRPr="001A0E65">
        <w:rPr>
          <w:spacing w:val="-5"/>
        </w:rPr>
        <w:t xml:space="preserve"> </w:t>
      </w:r>
      <w:r w:rsidRPr="001A0E65">
        <w:t>pacientus</w:t>
      </w:r>
      <w:r w:rsidRPr="001A0E65">
        <w:rPr>
          <w:spacing w:val="-5"/>
        </w:rPr>
        <w:t xml:space="preserve"> </w:t>
      </w:r>
      <w:r w:rsidRPr="001A0E65">
        <w:t>reikia</w:t>
      </w:r>
      <w:r w:rsidRPr="001A0E65">
        <w:rPr>
          <w:spacing w:val="-3"/>
        </w:rPr>
        <w:t xml:space="preserve"> </w:t>
      </w:r>
      <w:r w:rsidRPr="001A0E65">
        <w:t>atidžiai</w:t>
      </w:r>
      <w:r w:rsidRPr="001A0E65">
        <w:rPr>
          <w:spacing w:val="-5"/>
        </w:rPr>
        <w:t xml:space="preserve"> </w:t>
      </w:r>
      <w:r w:rsidRPr="001A0E65">
        <w:t>stebėti</w:t>
      </w:r>
      <w:r w:rsidRPr="001A0E65">
        <w:rPr>
          <w:spacing w:val="-2"/>
        </w:rPr>
        <w:t xml:space="preserve"> </w:t>
      </w:r>
      <w:r w:rsidRPr="001A0E65">
        <w:t>dėl</w:t>
      </w:r>
      <w:r w:rsidRPr="001A0E65">
        <w:rPr>
          <w:spacing w:val="-2"/>
        </w:rPr>
        <w:t xml:space="preserve"> </w:t>
      </w:r>
      <w:r w:rsidRPr="001A0E65">
        <w:t>kraujavimo</w:t>
      </w:r>
      <w:r w:rsidRPr="001A0E65">
        <w:rPr>
          <w:spacing w:val="-3"/>
        </w:rPr>
        <w:t xml:space="preserve"> </w:t>
      </w:r>
      <w:r w:rsidRPr="001A0E65">
        <w:t>komplikacijų</w:t>
      </w:r>
      <w:r w:rsidRPr="001A0E65">
        <w:rPr>
          <w:spacing w:val="-3"/>
        </w:rPr>
        <w:t xml:space="preserve"> </w:t>
      </w:r>
      <w:r w:rsidRPr="001A0E65">
        <w:t>požymių</w:t>
      </w:r>
      <w:r w:rsidRPr="001A0E65">
        <w:rPr>
          <w:spacing w:val="-3"/>
        </w:rPr>
        <w:t xml:space="preserve"> </w:t>
      </w:r>
      <w:r w:rsidRPr="001A0E65">
        <w:t>bei</w:t>
      </w:r>
      <w:r w:rsidRPr="001A0E65">
        <w:rPr>
          <w:spacing w:val="-2"/>
        </w:rPr>
        <w:t xml:space="preserve"> </w:t>
      </w:r>
      <w:r w:rsidRPr="001A0E65">
        <w:t>simptomų</w:t>
      </w:r>
      <w:r w:rsidRPr="001A0E65">
        <w:rPr>
          <w:spacing w:val="-6"/>
        </w:rPr>
        <w:t xml:space="preserve"> </w:t>
      </w:r>
      <w:r w:rsidRPr="001A0E65">
        <w:t>ir anemijos (žr. 4.8</w:t>
      </w:r>
      <w:r w:rsidR="000B214E" w:rsidRPr="001A0E65">
        <w:t> </w:t>
      </w:r>
      <w:r w:rsidRPr="001A0E65">
        <w:t>skyrių). Esant bet kokiam nepaaiškinamam hemoglobino sumažėjimui ar kraujospūdžio kritimui, reikia ieškoti kraujavimo vietos.</w:t>
      </w:r>
    </w:p>
    <w:p w14:paraId="454256DE" w14:textId="77777777" w:rsidR="005A3085" w:rsidRPr="001A0E65" w:rsidRDefault="005A3085" w:rsidP="005A3D03">
      <w:pPr>
        <w:pStyle w:val="Pagrindinistekstas"/>
      </w:pPr>
    </w:p>
    <w:p w14:paraId="454256E0" w14:textId="336D7D01" w:rsidR="005A3085" w:rsidRPr="001A0E65" w:rsidRDefault="000605AA" w:rsidP="00A02F61">
      <w:pPr>
        <w:pStyle w:val="Pagrindinistekstas"/>
      </w:pPr>
      <w:proofErr w:type="spellStart"/>
      <w:r w:rsidRPr="001A0E65">
        <w:t>Edoksabano</w:t>
      </w:r>
      <w:proofErr w:type="spellEnd"/>
      <w:r w:rsidRPr="001A0E65">
        <w:rPr>
          <w:spacing w:val="-4"/>
        </w:rPr>
        <w:t xml:space="preserve"> </w:t>
      </w:r>
      <w:proofErr w:type="spellStart"/>
      <w:r w:rsidRPr="001A0E65">
        <w:t>antikoaguliacinio</w:t>
      </w:r>
      <w:proofErr w:type="spellEnd"/>
      <w:r w:rsidRPr="001A0E65">
        <w:rPr>
          <w:spacing w:val="-4"/>
        </w:rPr>
        <w:t xml:space="preserve"> </w:t>
      </w:r>
      <w:r w:rsidRPr="001A0E65">
        <w:t>poveikio</w:t>
      </w:r>
      <w:r w:rsidRPr="001A0E65">
        <w:rPr>
          <w:spacing w:val="-6"/>
        </w:rPr>
        <w:t xml:space="preserve"> </w:t>
      </w:r>
      <w:r w:rsidRPr="001A0E65">
        <w:t>standartiniais</w:t>
      </w:r>
      <w:r w:rsidRPr="001A0E65">
        <w:rPr>
          <w:spacing w:val="-6"/>
        </w:rPr>
        <w:t xml:space="preserve"> </w:t>
      </w:r>
      <w:r w:rsidRPr="001A0E65">
        <w:t>laboratoriniais</w:t>
      </w:r>
      <w:r w:rsidRPr="001A0E65">
        <w:rPr>
          <w:spacing w:val="-6"/>
        </w:rPr>
        <w:t xml:space="preserve"> </w:t>
      </w:r>
      <w:r w:rsidRPr="001A0E65">
        <w:t>tyrimais</w:t>
      </w:r>
      <w:r w:rsidRPr="001A0E65">
        <w:rPr>
          <w:spacing w:val="-4"/>
        </w:rPr>
        <w:t xml:space="preserve"> </w:t>
      </w:r>
      <w:r w:rsidRPr="001A0E65">
        <w:t>patikimai</w:t>
      </w:r>
      <w:r w:rsidRPr="001A0E65">
        <w:rPr>
          <w:spacing w:val="-6"/>
        </w:rPr>
        <w:t xml:space="preserve"> </w:t>
      </w:r>
      <w:r w:rsidRPr="001A0E65">
        <w:t xml:space="preserve">stebėti </w:t>
      </w:r>
      <w:r w:rsidRPr="001A0E65">
        <w:rPr>
          <w:spacing w:val="-2"/>
        </w:rPr>
        <w:t>negalima.</w:t>
      </w:r>
      <w:r w:rsidR="00C92DE3" w:rsidRPr="001A0E65">
        <w:rPr>
          <w:spacing w:val="-2"/>
        </w:rPr>
        <w:t xml:space="preserve"> </w:t>
      </w:r>
      <w:r w:rsidRPr="001A0E65">
        <w:t>Specifinio</w:t>
      </w:r>
      <w:r w:rsidRPr="001A0E65">
        <w:rPr>
          <w:spacing w:val="-6"/>
        </w:rPr>
        <w:t xml:space="preserve"> </w:t>
      </w:r>
      <w:proofErr w:type="spellStart"/>
      <w:r w:rsidRPr="001A0E65">
        <w:t>antikoaguliacinį</w:t>
      </w:r>
      <w:proofErr w:type="spellEnd"/>
      <w:r w:rsidRPr="001A0E65">
        <w:rPr>
          <w:spacing w:val="-5"/>
        </w:rPr>
        <w:t xml:space="preserve"> </w:t>
      </w:r>
      <w:r w:rsidRPr="001A0E65">
        <w:t>poveikį</w:t>
      </w:r>
      <w:r w:rsidRPr="001A0E65">
        <w:rPr>
          <w:spacing w:val="-2"/>
        </w:rPr>
        <w:t xml:space="preserve"> </w:t>
      </w:r>
      <w:r w:rsidRPr="001A0E65">
        <w:t>neutralizuojančio</w:t>
      </w:r>
      <w:r w:rsidRPr="001A0E65">
        <w:rPr>
          <w:spacing w:val="-3"/>
        </w:rPr>
        <w:t xml:space="preserve"> </w:t>
      </w:r>
      <w:r w:rsidRPr="001A0E65">
        <w:t>preparato,</w:t>
      </w:r>
      <w:r w:rsidRPr="001A0E65">
        <w:rPr>
          <w:spacing w:val="-3"/>
        </w:rPr>
        <w:t xml:space="preserve"> </w:t>
      </w:r>
      <w:r w:rsidRPr="001A0E65">
        <w:t>skirto</w:t>
      </w:r>
      <w:r w:rsidRPr="001A0E65">
        <w:rPr>
          <w:spacing w:val="-3"/>
        </w:rPr>
        <w:t xml:space="preserve"> </w:t>
      </w:r>
      <w:proofErr w:type="spellStart"/>
      <w:r w:rsidRPr="001A0E65">
        <w:t>edoksabanui</w:t>
      </w:r>
      <w:proofErr w:type="spellEnd"/>
      <w:r w:rsidRPr="001A0E65">
        <w:t>,</w:t>
      </w:r>
      <w:r w:rsidRPr="001A0E65">
        <w:rPr>
          <w:spacing w:val="-3"/>
        </w:rPr>
        <w:t xml:space="preserve"> </w:t>
      </w:r>
      <w:r w:rsidRPr="001A0E65">
        <w:t>nėra</w:t>
      </w:r>
      <w:r w:rsidRPr="001A0E65">
        <w:rPr>
          <w:spacing w:val="-5"/>
        </w:rPr>
        <w:t xml:space="preserve"> </w:t>
      </w:r>
      <w:r w:rsidRPr="001A0E65">
        <w:t>(žr. 4.9</w:t>
      </w:r>
      <w:r w:rsidR="00A243D7" w:rsidRPr="001A0E65">
        <w:t> </w:t>
      </w:r>
      <w:r w:rsidRPr="001A0E65">
        <w:t>skyrių).</w:t>
      </w:r>
    </w:p>
    <w:p w14:paraId="4164BCC0" w14:textId="77777777" w:rsidR="00C92DE3" w:rsidRPr="001A0E65" w:rsidRDefault="00C92DE3">
      <w:pPr>
        <w:pStyle w:val="Pagrindinistekstas"/>
      </w:pPr>
    </w:p>
    <w:p w14:paraId="54A0173A" w14:textId="0BF5553B" w:rsidR="00C92DE3" w:rsidRPr="001A0E65" w:rsidRDefault="000605AA">
      <w:pPr>
        <w:pStyle w:val="Pagrindinistekstas"/>
      </w:pPr>
      <w:r w:rsidRPr="001A0E65">
        <w:t>Hemodializė</w:t>
      </w:r>
      <w:r w:rsidRPr="001A0E65">
        <w:rPr>
          <w:spacing w:val="-3"/>
        </w:rPr>
        <w:t xml:space="preserve"> </w:t>
      </w:r>
      <w:r w:rsidRPr="001A0E65">
        <w:t>prie</w:t>
      </w:r>
      <w:r w:rsidRPr="001A0E65">
        <w:rPr>
          <w:spacing w:val="-5"/>
        </w:rPr>
        <w:t xml:space="preserve"> </w:t>
      </w:r>
      <w:proofErr w:type="spellStart"/>
      <w:r w:rsidRPr="001A0E65">
        <w:t>edoksabano</w:t>
      </w:r>
      <w:proofErr w:type="spellEnd"/>
      <w:r w:rsidRPr="001A0E65">
        <w:rPr>
          <w:spacing w:val="-3"/>
        </w:rPr>
        <w:t xml:space="preserve"> </w:t>
      </w:r>
      <w:r w:rsidRPr="001A0E65">
        <w:t>klirenso</w:t>
      </w:r>
      <w:r w:rsidRPr="001A0E65">
        <w:rPr>
          <w:spacing w:val="-6"/>
        </w:rPr>
        <w:t xml:space="preserve"> </w:t>
      </w:r>
      <w:r w:rsidRPr="001A0E65">
        <w:t>reikšmingai</w:t>
      </w:r>
      <w:r w:rsidRPr="001A0E65">
        <w:rPr>
          <w:spacing w:val="-5"/>
        </w:rPr>
        <w:t xml:space="preserve"> </w:t>
      </w:r>
      <w:r w:rsidRPr="001A0E65">
        <w:t>neprisideda</w:t>
      </w:r>
      <w:r w:rsidRPr="001A0E65">
        <w:rPr>
          <w:spacing w:val="-3"/>
        </w:rPr>
        <w:t xml:space="preserve"> </w:t>
      </w:r>
      <w:r w:rsidRPr="001A0E65">
        <w:t>(žr.</w:t>
      </w:r>
      <w:r w:rsidRPr="001A0E65">
        <w:rPr>
          <w:spacing w:val="-3"/>
        </w:rPr>
        <w:t xml:space="preserve"> </w:t>
      </w:r>
      <w:r w:rsidRPr="001A0E65">
        <w:t>5.2</w:t>
      </w:r>
      <w:r w:rsidR="001B1871" w:rsidRPr="001A0E65">
        <w:rPr>
          <w:spacing w:val="-3"/>
        </w:rPr>
        <w:t> </w:t>
      </w:r>
      <w:r w:rsidRPr="001A0E65">
        <w:t xml:space="preserve">skyrių). </w:t>
      </w:r>
    </w:p>
    <w:p w14:paraId="2568F62A" w14:textId="77777777" w:rsidR="00C92DE3" w:rsidRPr="001A0E65" w:rsidRDefault="00C92DE3">
      <w:pPr>
        <w:pStyle w:val="Pagrindinistekstas"/>
      </w:pPr>
    </w:p>
    <w:p w14:paraId="454256E1" w14:textId="5A05A3C7" w:rsidR="005A3085" w:rsidRPr="001A0E65" w:rsidRDefault="000605AA">
      <w:pPr>
        <w:pStyle w:val="Pagrindinistekstas"/>
        <w:rPr>
          <w:u w:val="single"/>
        </w:rPr>
      </w:pPr>
      <w:r w:rsidRPr="001A0E65">
        <w:rPr>
          <w:u w:val="single"/>
        </w:rPr>
        <w:t>Senyvi pacientai</w:t>
      </w:r>
    </w:p>
    <w:p w14:paraId="13731799" w14:textId="77777777" w:rsidR="00C92DE3" w:rsidRPr="001A0E65" w:rsidRDefault="00C92DE3" w:rsidP="00A02F61">
      <w:pPr>
        <w:pStyle w:val="Pagrindinistekstas"/>
      </w:pPr>
    </w:p>
    <w:p w14:paraId="454256E2" w14:textId="772C25F4" w:rsidR="005A3085" w:rsidRPr="001A0E65" w:rsidRDefault="000605AA">
      <w:pPr>
        <w:pStyle w:val="Pagrindinistekstas"/>
        <w:ind w:hanging="1"/>
      </w:pPr>
      <w:r w:rsidRPr="001A0E65">
        <w:t>Senyviems</w:t>
      </w:r>
      <w:r w:rsidRPr="001A0E65">
        <w:rPr>
          <w:spacing w:val="-3"/>
        </w:rPr>
        <w:t xml:space="preserve"> </w:t>
      </w:r>
      <w:r w:rsidRPr="001A0E65">
        <w:t>pacientams</w:t>
      </w:r>
      <w:r w:rsidRPr="001A0E65">
        <w:rPr>
          <w:spacing w:val="-5"/>
        </w:rPr>
        <w:t xml:space="preserve"> </w:t>
      </w:r>
      <w:r w:rsidRPr="001A0E65">
        <w:t>dėl</w:t>
      </w:r>
      <w:r w:rsidRPr="001A0E65">
        <w:rPr>
          <w:spacing w:val="-7"/>
        </w:rPr>
        <w:t xml:space="preserve"> </w:t>
      </w:r>
      <w:r w:rsidRPr="001A0E65">
        <w:t>potencialiai</w:t>
      </w:r>
      <w:r w:rsidRPr="001A0E65">
        <w:rPr>
          <w:spacing w:val="-5"/>
        </w:rPr>
        <w:t xml:space="preserve"> </w:t>
      </w:r>
      <w:r w:rsidRPr="001A0E65">
        <w:t>didesnės</w:t>
      </w:r>
      <w:r w:rsidRPr="001A0E65">
        <w:rPr>
          <w:spacing w:val="-3"/>
        </w:rPr>
        <w:t xml:space="preserve"> </w:t>
      </w:r>
      <w:r w:rsidRPr="001A0E65">
        <w:t>kraujavimo</w:t>
      </w:r>
      <w:r w:rsidRPr="001A0E65">
        <w:rPr>
          <w:spacing w:val="-3"/>
        </w:rPr>
        <w:t xml:space="preserve"> </w:t>
      </w:r>
      <w:r w:rsidRPr="001A0E65">
        <w:t>rizikos</w:t>
      </w:r>
      <w:r w:rsidRPr="001A0E65">
        <w:rPr>
          <w:spacing w:val="-5"/>
        </w:rPr>
        <w:t xml:space="preserve"> </w:t>
      </w:r>
      <w:proofErr w:type="spellStart"/>
      <w:r w:rsidRPr="001A0E65">
        <w:t>edoksaban</w:t>
      </w:r>
      <w:r w:rsidR="00160F8D" w:rsidRPr="001A0E65">
        <w:t>o</w:t>
      </w:r>
      <w:proofErr w:type="spellEnd"/>
      <w:r w:rsidRPr="001A0E65">
        <w:rPr>
          <w:spacing w:val="-3"/>
        </w:rPr>
        <w:t xml:space="preserve"> </w:t>
      </w:r>
      <w:r w:rsidRPr="001A0E65">
        <w:t>vartoti</w:t>
      </w:r>
      <w:r w:rsidRPr="001A0E65">
        <w:rPr>
          <w:spacing w:val="-2"/>
        </w:rPr>
        <w:t xml:space="preserve"> </w:t>
      </w:r>
      <w:r w:rsidRPr="001A0E65">
        <w:t>kartu</w:t>
      </w:r>
      <w:r w:rsidRPr="001A0E65">
        <w:rPr>
          <w:spacing w:val="-3"/>
        </w:rPr>
        <w:t xml:space="preserve"> </w:t>
      </w:r>
      <w:r w:rsidRPr="001A0E65">
        <w:t xml:space="preserve">su </w:t>
      </w:r>
      <w:proofErr w:type="spellStart"/>
      <w:r w:rsidRPr="001A0E65">
        <w:lastRenderedPageBreak/>
        <w:t>acetilsalicilo</w:t>
      </w:r>
      <w:proofErr w:type="spellEnd"/>
      <w:r w:rsidRPr="001A0E65">
        <w:t xml:space="preserve"> rūgštimi (ASR) reikia atsargiai (žr. 4.5</w:t>
      </w:r>
      <w:r w:rsidR="001B1871" w:rsidRPr="001A0E65">
        <w:t> </w:t>
      </w:r>
      <w:r w:rsidRPr="001A0E65">
        <w:t>skyrių).</w:t>
      </w:r>
    </w:p>
    <w:p w14:paraId="11A6011F" w14:textId="77777777" w:rsidR="00D14E31" w:rsidRPr="001A0E65" w:rsidRDefault="00D14E31" w:rsidP="00A02F61">
      <w:pPr>
        <w:pStyle w:val="Pagrindinistekstas"/>
        <w:ind w:hanging="1"/>
      </w:pPr>
    </w:p>
    <w:p w14:paraId="454256E4" w14:textId="77777777" w:rsidR="005A3085" w:rsidRPr="001A0E65" w:rsidRDefault="000605AA" w:rsidP="00A02F61">
      <w:pPr>
        <w:pStyle w:val="Pagrindinistekstas"/>
      </w:pPr>
      <w:r w:rsidRPr="001A0E65">
        <w:rPr>
          <w:u w:val="single"/>
        </w:rPr>
        <w:t>Inkstų</w:t>
      </w:r>
      <w:r w:rsidRPr="001A0E65">
        <w:rPr>
          <w:spacing w:val="-4"/>
          <w:u w:val="single"/>
        </w:rPr>
        <w:t xml:space="preserve"> </w:t>
      </w:r>
      <w:r w:rsidRPr="001A0E65">
        <w:rPr>
          <w:u w:val="single"/>
        </w:rPr>
        <w:t>funkcijos</w:t>
      </w:r>
      <w:r w:rsidRPr="001A0E65">
        <w:rPr>
          <w:spacing w:val="-4"/>
          <w:u w:val="single"/>
        </w:rPr>
        <w:t xml:space="preserve"> </w:t>
      </w:r>
      <w:r w:rsidRPr="001A0E65">
        <w:rPr>
          <w:spacing w:val="-2"/>
          <w:u w:val="single"/>
        </w:rPr>
        <w:t>sutrikimas</w:t>
      </w:r>
    </w:p>
    <w:p w14:paraId="454256E5" w14:textId="77777777" w:rsidR="005A3085" w:rsidRPr="001A0E65" w:rsidRDefault="005A3085" w:rsidP="005A3D03">
      <w:pPr>
        <w:pStyle w:val="Pagrindinistekstas"/>
      </w:pPr>
    </w:p>
    <w:p w14:paraId="454256E6" w14:textId="4E81C312" w:rsidR="005A3085" w:rsidRPr="001A0E65" w:rsidRDefault="000605AA" w:rsidP="00A02F61">
      <w:pPr>
        <w:pStyle w:val="Pagrindinistekstas"/>
      </w:pPr>
      <w:r w:rsidRPr="001A0E65">
        <w:t>Tiriamiesiems, kuriems nustatytas lengvas (</w:t>
      </w:r>
      <w:proofErr w:type="spellStart"/>
      <w:r w:rsidRPr="001A0E65">
        <w:t>KrKl</w:t>
      </w:r>
      <w:proofErr w:type="spellEnd"/>
      <w:r w:rsidRPr="001A0E65">
        <w:t xml:space="preserve"> &gt;</w:t>
      </w:r>
      <w:r w:rsidR="004609F4" w:rsidRPr="001A0E65">
        <w:t> </w:t>
      </w:r>
      <w:r w:rsidRPr="001A0E65">
        <w:t>50-80</w:t>
      </w:r>
      <w:r w:rsidR="004609F4" w:rsidRPr="001A0E65">
        <w:t> </w:t>
      </w:r>
      <w:r w:rsidRPr="001A0E65">
        <w:t>ml/min.), vidutinio sunkumo (</w:t>
      </w:r>
      <w:proofErr w:type="spellStart"/>
      <w:r w:rsidRPr="001A0E65">
        <w:t>KrKl</w:t>
      </w:r>
      <w:proofErr w:type="spellEnd"/>
      <w:r w:rsidRPr="001A0E65">
        <w:t xml:space="preserve"> 30-50</w:t>
      </w:r>
      <w:r w:rsidR="004609F4" w:rsidRPr="001A0E65">
        <w:t> </w:t>
      </w:r>
      <w:r w:rsidRPr="001A0E65">
        <w:t>ml/min.)</w:t>
      </w:r>
      <w:r w:rsidRPr="001A0E65">
        <w:rPr>
          <w:spacing w:val="-2"/>
        </w:rPr>
        <w:t xml:space="preserve"> </w:t>
      </w:r>
      <w:r w:rsidRPr="001A0E65">
        <w:t>ir</w:t>
      </w:r>
      <w:r w:rsidRPr="001A0E65">
        <w:rPr>
          <w:spacing w:val="-2"/>
        </w:rPr>
        <w:t xml:space="preserve"> </w:t>
      </w:r>
      <w:r w:rsidRPr="001A0E65">
        <w:t>sunkus (</w:t>
      </w:r>
      <w:proofErr w:type="spellStart"/>
      <w:r w:rsidRPr="001A0E65">
        <w:t>KrKl</w:t>
      </w:r>
      <w:proofErr w:type="spellEnd"/>
      <w:r w:rsidRPr="001A0E65">
        <w:t xml:space="preserve"> &lt;</w:t>
      </w:r>
      <w:r w:rsidR="004609F4" w:rsidRPr="001A0E65">
        <w:t> </w:t>
      </w:r>
      <w:r w:rsidRPr="001A0E65">
        <w:t>30</w:t>
      </w:r>
      <w:r w:rsidR="001B1871" w:rsidRPr="001A0E65">
        <w:rPr>
          <w:spacing w:val="-3"/>
        </w:rPr>
        <w:t> </w:t>
      </w:r>
      <w:r w:rsidRPr="001A0E65">
        <w:t>ml/min., bet netaikoma dializė)</w:t>
      </w:r>
      <w:r w:rsidRPr="001A0E65">
        <w:rPr>
          <w:spacing w:val="-2"/>
        </w:rPr>
        <w:t xml:space="preserve"> </w:t>
      </w:r>
      <w:r w:rsidRPr="001A0E65">
        <w:t>inkstų</w:t>
      </w:r>
      <w:r w:rsidRPr="001A0E65">
        <w:rPr>
          <w:spacing w:val="-3"/>
        </w:rPr>
        <w:t xml:space="preserve"> </w:t>
      </w:r>
      <w:r w:rsidRPr="001A0E65">
        <w:t>funkcijos</w:t>
      </w:r>
      <w:r w:rsidRPr="001A0E65">
        <w:rPr>
          <w:spacing w:val="-2"/>
        </w:rPr>
        <w:t xml:space="preserve"> </w:t>
      </w:r>
      <w:r w:rsidRPr="001A0E65">
        <w:t>sutrikimas, plotas po</w:t>
      </w:r>
      <w:r w:rsidRPr="001A0E65">
        <w:rPr>
          <w:spacing w:val="-1"/>
        </w:rPr>
        <w:t xml:space="preserve"> </w:t>
      </w:r>
      <w:r w:rsidRPr="001A0E65">
        <w:t>kreive</w:t>
      </w:r>
      <w:r w:rsidRPr="001A0E65">
        <w:rPr>
          <w:spacing w:val="-3"/>
        </w:rPr>
        <w:t xml:space="preserve"> </w:t>
      </w:r>
      <w:r w:rsidRPr="001A0E65">
        <w:t>(AUC) plazmoje</w:t>
      </w:r>
      <w:r w:rsidRPr="001A0E65">
        <w:rPr>
          <w:spacing w:val="-3"/>
        </w:rPr>
        <w:t xml:space="preserve"> </w:t>
      </w:r>
      <w:r w:rsidRPr="001A0E65">
        <w:t>padidėjo</w:t>
      </w:r>
      <w:r w:rsidRPr="001A0E65">
        <w:rPr>
          <w:spacing w:val="-4"/>
        </w:rPr>
        <w:t xml:space="preserve"> </w:t>
      </w:r>
      <w:r w:rsidRPr="001A0E65">
        <w:t>atitinkamai 32</w:t>
      </w:r>
      <w:r w:rsidR="004609F4" w:rsidRPr="001A0E65">
        <w:rPr>
          <w:spacing w:val="-4"/>
        </w:rPr>
        <w:t> </w:t>
      </w:r>
      <w:r w:rsidRPr="001A0E65">
        <w:t>%,</w:t>
      </w:r>
      <w:r w:rsidRPr="001A0E65">
        <w:rPr>
          <w:spacing w:val="-4"/>
        </w:rPr>
        <w:t xml:space="preserve"> </w:t>
      </w:r>
      <w:r w:rsidRPr="001A0E65">
        <w:t>74</w:t>
      </w:r>
      <w:r w:rsidR="004609F4" w:rsidRPr="001A0E65">
        <w:rPr>
          <w:spacing w:val="-1"/>
        </w:rPr>
        <w:t> </w:t>
      </w:r>
      <w:r w:rsidRPr="001A0E65">
        <w:t>%</w:t>
      </w:r>
      <w:r w:rsidRPr="001A0E65">
        <w:rPr>
          <w:spacing w:val="-3"/>
        </w:rPr>
        <w:t xml:space="preserve"> </w:t>
      </w:r>
      <w:r w:rsidRPr="001A0E65">
        <w:t>ir 72</w:t>
      </w:r>
      <w:r w:rsidR="004609F4" w:rsidRPr="001A0E65">
        <w:rPr>
          <w:spacing w:val="-1"/>
        </w:rPr>
        <w:t> </w:t>
      </w:r>
      <w:r w:rsidRPr="001A0E65">
        <w:t>%,</w:t>
      </w:r>
      <w:r w:rsidRPr="001A0E65">
        <w:rPr>
          <w:spacing w:val="-4"/>
        </w:rPr>
        <w:t xml:space="preserve"> </w:t>
      </w:r>
      <w:r w:rsidRPr="001A0E65">
        <w:t>palyginti</w:t>
      </w:r>
      <w:r w:rsidRPr="001A0E65">
        <w:rPr>
          <w:spacing w:val="-3"/>
        </w:rPr>
        <w:t xml:space="preserve"> </w:t>
      </w:r>
      <w:r w:rsidRPr="001A0E65">
        <w:t>su</w:t>
      </w:r>
      <w:r w:rsidRPr="001A0E65">
        <w:rPr>
          <w:spacing w:val="-4"/>
        </w:rPr>
        <w:t xml:space="preserve"> </w:t>
      </w:r>
      <w:r w:rsidRPr="001A0E65">
        <w:t>tiriamaisiais,</w:t>
      </w:r>
      <w:r w:rsidRPr="001A0E65">
        <w:rPr>
          <w:spacing w:val="-4"/>
        </w:rPr>
        <w:t xml:space="preserve"> </w:t>
      </w:r>
      <w:r w:rsidRPr="001A0E65">
        <w:t xml:space="preserve">kurių inkstų </w:t>
      </w:r>
      <w:r w:rsidR="004609F4" w:rsidRPr="001A0E65">
        <w:t xml:space="preserve">funkcija </w:t>
      </w:r>
      <w:r w:rsidRPr="001A0E65">
        <w:t>buvo normali (apie dozės mažinimą žr. 4.2</w:t>
      </w:r>
      <w:r w:rsidR="001B1871" w:rsidRPr="001A0E65">
        <w:t> </w:t>
      </w:r>
      <w:r w:rsidRPr="001A0E65">
        <w:t>skyriuje).</w:t>
      </w:r>
    </w:p>
    <w:p w14:paraId="454256E7" w14:textId="77777777" w:rsidR="005A3085" w:rsidRPr="001A0E65" w:rsidRDefault="005A3085" w:rsidP="005A3D03">
      <w:pPr>
        <w:pStyle w:val="Pagrindinistekstas"/>
      </w:pPr>
    </w:p>
    <w:p w14:paraId="454256E8" w14:textId="2FE7285F" w:rsidR="005A3085" w:rsidRPr="001A0E65" w:rsidRDefault="000605AA" w:rsidP="00A02F61">
      <w:pPr>
        <w:pStyle w:val="Pagrindinistekstas"/>
      </w:pPr>
      <w:r w:rsidRPr="001A0E65">
        <w:t>Pacientams,</w:t>
      </w:r>
      <w:r w:rsidRPr="001A0E65">
        <w:rPr>
          <w:spacing w:val="-2"/>
        </w:rPr>
        <w:t xml:space="preserve"> </w:t>
      </w:r>
      <w:r w:rsidRPr="001A0E65">
        <w:t>kurie</w:t>
      </w:r>
      <w:r w:rsidRPr="001A0E65">
        <w:rPr>
          <w:spacing w:val="-4"/>
        </w:rPr>
        <w:t xml:space="preserve"> </w:t>
      </w:r>
      <w:r w:rsidRPr="001A0E65">
        <w:t>serga</w:t>
      </w:r>
      <w:r w:rsidRPr="001A0E65">
        <w:rPr>
          <w:spacing w:val="-2"/>
        </w:rPr>
        <w:t xml:space="preserve"> </w:t>
      </w:r>
      <w:r w:rsidRPr="001A0E65">
        <w:t>galutinės</w:t>
      </w:r>
      <w:r w:rsidRPr="001A0E65">
        <w:rPr>
          <w:spacing w:val="-2"/>
        </w:rPr>
        <w:t xml:space="preserve"> </w:t>
      </w:r>
      <w:r w:rsidRPr="001A0E65">
        <w:t>stadijos</w:t>
      </w:r>
      <w:r w:rsidRPr="001A0E65">
        <w:rPr>
          <w:spacing w:val="-4"/>
        </w:rPr>
        <w:t xml:space="preserve"> </w:t>
      </w:r>
      <w:r w:rsidRPr="001A0E65">
        <w:t>inkstų</w:t>
      </w:r>
      <w:r w:rsidRPr="001A0E65">
        <w:rPr>
          <w:spacing w:val="-5"/>
        </w:rPr>
        <w:t xml:space="preserve"> </w:t>
      </w:r>
      <w:r w:rsidRPr="001A0E65">
        <w:t>liga</w:t>
      </w:r>
      <w:r w:rsidRPr="001A0E65">
        <w:rPr>
          <w:spacing w:val="-2"/>
        </w:rPr>
        <w:t xml:space="preserve"> </w:t>
      </w:r>
      <w:r w:rsidRPr="001A0E65">
        <w:t>arba</w:t>
      </w:r>
      <w:r w:rsidRPr="001A0E65">
        <w:rPr>
          <w:spacing w:val="-2"/>
        </w:rPr>
        <w:t xml:space="preserve"> </w:t>
      </w:r>
      <w:r w:rsidRPr="001A0E65">
        <w:t>kuriems</w:t>
      </w:r>
      <w:r w:rsidRPr="001A0E65">
        <w:rPr>
          <w:spacing w:val="-2"/>
        </w:rPr>
        <w:t xml:space="preserve"> </w:t>
      </w:r>
      <w:r w:rsidRPr="001A0E65">
        <w:t>taikoma</w:t>
      </w:r>
      <w:r w:rsidRPr="001A0E65">
        <w:rPr>
          <w:spacing w:val="-4"/>
        </w:rPr>
        <w:t xml:space="preserve"> </w:t>
      </w:r>
      <w:r w:rsidRPr="001A0E65">
        <w:t>dializė,</w:t>
      </w:r>
      <w:r w:rsidRPr="001A0E65">
        <w:rPr>
          <w:spacing w:val="-2"/>
        </w:rPr>
        <w:t xml:space="preserve"> </w:t>
      </w:r>
      <w:proofErr w:type="spellStart"/>
      <w:r w:rsidR="00136B33" w:rsidRPr="001A0E65">
        <w:t>Edoxaban</w:t>
      </w:r>
      <w:proofErr w:type="spellEnd"/>
      <w:r w:rsidR="00136B33" w:rsidRPr="001A0E65">
        <w:t xml:space="preserve"> </w:t>
      </w:r>
      <w:proofErr w:type="spellStart"/>
      <w:r w:rsidR="00DE4B3C" w:rsidRPr="001A0E65">
        <w:rPr>
          <w:szCs w:val="20"/>
        </w:rPr>
        <w:t>Accord</w:t>
      </w:r>
      <w:proofErr w:type="spellEnd"/>
      <w:r w:rsidRPr="001A0E65">
        <w:rPr>
          <w:spacing w:val="-2"/>
        </w:rPr>
        <w:t xml:space="preserve"> </w:t>
      </w:r>
      <w:r w:rsidRPr="001A0E65">
        <w:t>vartoti nerekomenduojama (žr. 4.2 ir 5.2</w:t>
      </w:r>
      <w:r w:rsidR="001B1871" w:rsidRPr="001A0E65">
        <w:t> </w:t>
      </w:r>
      <w:r w:rsidRPr="001A0E65">
        <w:t>skyrius).</w:t>
      </w:r>
    </w:p>
    <w:p w14:paraId="351BA9CC" w14:textId="77777777" w:rsidR="00C92DE3" w:rsidRPr="001A0E65" w:rsidRDefault="00C92DE3">
      <w:pPr>
        <w:rPr>
          <w:i/>
        </w:rPr>
      </w:pPr>
    </w:p>
    <w:p w14:paraId="454256E9" w14:textId="67FB7746" w:rsidR="005A3085" w:rsidRPr="001A0E65" w:rsidRDefault="000605AA" w:rsidP="00A02F61">
      <w:pPr>
        <w:rPr>
          <w:i/>
          <w:u w:val="single"/>
        </w:rPr>
      </w:pPr>
      <w:r w:rsidRPr="001A0E65">
        <w:rPr>
          <w:i/>
          <w:u w:val="single"/>
        </w:rPr>
        <w:t>Inkstų</w:t>
      </w:r>
      <w:r w:rsidRPr="001A0E65">
        <w:rPr>
          <w:i/>
          <w:spacing w:val="-6"/>
          <w:u w:val="single"/>
        </w:rPr>
        <w:t xml:space="preserve"> </w:t>
      </w:r>
      <w:r w:rsidRPr="001A0E65">
        <w:rPr>
          <w:i/>
          <w:u w:val="single"/>
        </w:rPr>
        <w:t>funkcija</w:t>
      </w:r>
      <w:r w:rsidRPr="001A0E65">
        <w:rPr>
          <w:i/>
          <w:spacing w:val="-3"/>
          <w:u w:val="single"/>
        </w:rPr>
        <w:t xml:space="preserve"> </w:t>
      </w:r>
      <w:r w:rsidRPr="001A0E65">
        <w:rPr>
          <w:i/>
          <w:u w:val="single"/>
        </w:rPr>
        <w:t>pacientams,</w:t>
      </w:r>
      <w:r w:rsidRPr="001A0E65">
        <w:rPr>
          <w:i/>
          <w:spacing w:val="-6"/>
          <w:u w:val="single"/>
        </w:rPr>
        <w:t xml:space="preserve"> </w:t>
      </w:r>
      <w:r w:rsidRPr="001A0E65">
        <w:rPr>
          <w:i/>
          <w:u w:val="single"/>
        </w:rPr>
        <w:t>kuriems</w:t>
      </w:r>
      <w:r w:rsidRPr="001A0E65">
        <w:rPr>
          <w:i/>
          <w:spacing w:val="-3"/>
          <w:u w:val="single"/>
        </w:rPr>
        <w:t xml:space="preserve"> </w:t>
      </w:r>
      <w:r w:rsidRPr="001A0E65">
        <w:rPr>
          <w:i/>
          <w:u w:val="single"/>
        </w:rPr>
        <w:t>yra</w:t>
      </w:r>
      <w:r w:rsidRPr="001A0E65">
        <w:rPr>
          <w:i/>
          <w:spacing w:val="-3"/>
          <w:u w:val="single"/>
        </w:rPr>
        <w:t xml:space="preserve"> </w:t>
      </w:r>
      <w:r w:rsidRPr="001A0E65">
        <w:rPr>
          <w:i/>
          <w:spacing w:val="-4"/>
          <w:u w:val="single"/>
        </w:rPr>
        <w:t>VNPV</w:t>
      </w:r>
    </w:p>
    <w:p w14:paraId="1918A9EB" w14:textId="77777777" w:rsidR="00C92DE3" w:rsidRPr="001A0E65" w:rsidRDefault="00C92DE3">
      <w:pPr>
        <w:pStyle w:val="Pagrindinistekstas"/>
      </w:pPr>
    </w:p>
    <w:p w14:paraId="454256EA" w14:textId="168AC0D0" w:rsidR="005A3085" w:rsidRPr="001A0E65" w:rsidRDefault="000605AA" w:rsidP="00A02F61">
      <w:pPr>
        <w:pStyle w:val="Pagrindinistekstas"/>
      </w:pPr>
      <w:r w:rsidRPr="001A0E65">
        <w:t xml:space="preserve">Vartojant </w:t>
      </w:r>
      <w:proofErr w:type="spellStart"/>
      <w:r w:rsidRPr="001A0E65">
        <w:t>edoksaban</w:t>
      </w:r>
      <w:r w:rsidR="00B63DAE" w:rsidRPr="001A0E65">
        <w:t>o</w:t>
      </w:r>
      <w:proofErr w:type="spellEnd"/>
      <w:r w:rsidRPr="001A0E65">
        <w:t>, nustatyta</w:t>
      </w:r>
      <w:r w:rsidR="00B63DAE" w:rsidRPr="001A0E65">
        <w:t>, kad</w:t>
      </w:r>
      <w:r w:rsidRPr="001A0E65">
        <w:t xml:space="preserve"> veiksmingum</w:t>
      </w:r>
      <w:r w:rsidR="00B63DAE" w:rsidRPr="001A0E65">
        <w:t>as</w:t>
      </w:r>
      <w:r w:rsidRPr="001A0E65">
        <w:t xml:space="preserve"> mažėj</w:t>
      </w:r>
      <w:r w:rsidR="001A0E65">
        <w:t>a</w:t>
      </w:r>
      <w:r w:rsidRPr="001A0E65">
        <w:t xml:space="preserve"> didėjant </w:t>
      </w:r>
      <w:proofErr w:type="spellStart"/>
      <w:r w:rsidRPr="001A0E65">
        <w:t>KrKl</w:t>
      </w:r>
      <w:proofErr w:type="spellEnd"/>
      <w:r w:rsidRPr="001A0E65">
        <w:t>, palyginti su gerai kontroliuojamu</w:t>
      </w:r>
      <w:r w:rsidRPr="001A0E65">
        <w:rPr>
          <w:spacing w:val="-3"/>
        </w:rPr>
        <w:t xml:space="preserve"> </w:t>
      </w:r>
      <w:r w:rsidRPr="001A0E65">
        <w:t>varfarinu</w:t>
      </w:r>
      <w:r w:rsidRPr="001A0E65">
        <w:rPr>
          <w:spacing w:val="-3"/>
        </w:rPr>
        <w:t xml:space="preserve"> </w:t>
      </w:r>
      <w:r w:rsidRPr="001A0E65">
        <w:t>(žr.</w:t>
      </w:r>
      <w:r w:rsidRPr="001A0E65">
        <w:rPr>
          <w:spacing w:val="-3"/>
        </w:rPr>
        <w:t xml:space="preserve"> </w:t>
      </w:r>
      <w:r w:rsidRPr="001A0E65">
        <w:t>5.1</w:t>
      </w:r>
      <w:r w:rsidR="001B1871" w:rsidRPr="001A0E65">
        <w:rPr>
          <w:spacing w:val="-3"/>
        </w:rPr>
        <w:t> </w:t>
      </w:r>
      <w:r w:rsidRPr="001A0E65">
        <w:t>skyriuje</w:t>
      </w:r>
      <w:r w:rsidRPr="001A0E65">
        <w:rPr>
          <w:spacing w:val="-3"/>
        </w:rPr>
        <w:t xml:space="preserve"> </w:t>
      </w:r>
      <w:r w:rsidRPr="001A0E65">
        <w:t>apie</w:t>
      </w:r>
      <w:r w:rsidRPr="001A0E65">
        <w:rPr>
          <w:spacing w:val="-3"/>
        </w:rPr>
        <w:t xml:space="preserve"> </w:t>
      </w:r>
      <w:r w:rsidRPr="001A0E65">
        <w:t>ENGAGE</w:t>
      </w:r>
      <w:r w:rsidRPr="001A0E65">
        <w:rPr>
          <w:spacing w:val="-4"/>
        </w:rPr>
        <w:t xml:space="preserve"> </w:t>
      </w:r>
      <w:r w:rsidRPr="001A0E65">
        <w:t>AF-TIMI</w:t>
      </w:r>
      <w:r w:rsidRPr="001A0E65">
        <w:rPr>
          <w:spacing w:val="-5"/>
        </w:rPr>
        <w:t xml:space="preserve"> </w:t>
      </w:r>
      <w:r w:rsidRPr="001A0E65">
        <w:t>48</w:t>
      </w:r>
      <w:r w:rsidRPr="001A0E65">
        <w:rPr>
          <w:spacing w:val="-3"/>
        </w:rPr>
        <w:t xml:space="preserve"> </w:t>
      </w:r>
      <w:r w:rsidRPr="001A0E65">
        <w:t>ir</w:t>
      </w:r>
      <w:r w:rsidRPr="001A0E65">
        <w:rPr>
          <w:spacing w:val="-2"/>
        </w:rPr>
        <w:t xml:space="preserve"> </w:t>
      </w:r>
      <w:r w:rsidRPr="001A0E65">
        <w:t>papildomus</w:t>
      </w:r>
      <w:r w:rsidRPr="001A0E65">
        <w:rPr>
          <w:spacing w:val="-3"/>
        </w:rPr>
        <w:t xml:space="preserve"> </w:t>
      </w:r>
      <w:r w:rsidRPr="001A0E65">
        <w:t>E314</w:t>
      </w:r>
      <w:r w:rsidRPr="001A0E65">
        <w:rPr>
          <w:spacing w:val="-3"/>
        </w:rPr>
        <w:t xml:space="preserve"> </w:t>
      </w:r>
      <w:r w:rsidRPr="001A0E65">
        <w:t>bei</w:t>
      </w:r>
      <w:r w:rsidRPr="001A0E65">
        <w:rPr>
          <w:spacing w:val="-2"/>
        </w:rPr>
        <w:t xml:space="preserve"> </w:t>
      </w:r>
      <w:r w:rsidRPr="001A0E65">
        <w:t>ETNA-AF duomenis).</w:t>
      </w:r>
    </w:p>
    <w:p w14:paraId="66D113E6" w14:textId="77777777" w:rsidR="00C92DE3" w:rsidRPr="001A0E65" w:rsidRDefault="00C92DE3">
      <w:pPr>
        <w:pStyle w:val="Pagrindinistekstas"/>
      </w:pPr>
    </w:p>
    <w:p w14:paraId="454256EB" w14:textId="27F11576" w:rsidR="005A3085" w:rsidRPr="001A0E65" w:rsidRDefault="000605AA" w:rsidP="00A02F61">
      <w:pPr>
        <w:pStyle w:val="Pagrindinistekstas"/>
      </w:pPr>
      <w:r w:rsidRPr="001A0E65">
        <w:t>Pacientams,</w:t>
      </w:r>
      <w:r w:rsidRPr="001A0E65">
        <w:rPr>
          <w:spacing w:val="-2"/>
        </w:rPr>
        <w:t xml:space="preserve"> </w:t>
      </w:r>
      <w:r w:rsidRPr="001A0E65">
        <w:t>kuriems</w:t>
      </w:r>
      <w:r w:rsidRPr="001A0E65">
        <w:rPr>
          <w:spacing w:val="-4"/>
        </w:rPr>
        <w:t xml:space="preserve"> </w:t>
      </w:r>
      <w:r w:rsidRPr="001A0E65">
        <w:t>yra</w:t>
      </w:r>
      <w:r w:rsidRPr="001A0E65">
        <w:rPr>
          <w:spacing w:val="-2"/>
        </w:rPr>
        <w:t xml:space="preserve"> </w:t>
      </w:r>
      <w:r w:rsidRPr="001A0E65">
        <w:t>VNPV</w:t>
      </w:r>
      <w:r w:rsidRPr="001A0E65">
        <w:rPr>
          <w:spacing w:val="-3"/>
        </w:rPr>
        <w:t xml:space="preserve"> </w:t>
      </w:r>
      <w:r w:rsidRPr="001A0E65">
        <w:t>ir</w:t>
      </w:r>
      <w:r w:rsidRPr="001A0E65">
        <w:rPr>
          <w:spacing w:val="-1"/>
        </w:rPr>
        <w:t xml:space="preserve"> </w:t>
      </w:r>
      <w:r w:rsidRPr="001A0E65">
        <w:t>didelis</w:t>
      </w:r>
      <w:r w:rsidRPr="001A0E65">
        <w:rPr>
          <w:spacing w:val="-2"/>
        </w:rPr>
        <w:t xml:space="preserve"> </w:t>
      </w:r>
      <w:proofErr w:type="spellStart"/>
      <w:r w:rsidRPr="001A0E65">
        <w:t>KrKl</w:t>
      </w:r>
      <w:proofErr w:type="spellEnd"/>
      <w:r w:rsidRPr="001A0E65">
        <w:t>,</w:t>
      </w:r>
      <w:r w:rsidRPr="001A0E65">
        <w:rPr>
          <w:spacing w:val="-5"/>
        </w:rPr>
        <w:t xml:space="preserve"> </w:t>
      </w:r>
      <w:r w:rsidRPr="001A0E65">
        <w:t>reikia</w:t>
      </w:r>
      <w:r w:rsidRPr="001A0E65">
        <w:rPr>
          <w:spacing w:val="-7"/>
        </w:rPr>
        <w:t xml:space="preserve"> </w:t>
      </w:r>
      <w:r w:rsidRPr="001A0E65">
        <w:t>skirti</w:t>
      </w:r>
      <w:r w:rsidRPr="001A0E65">
        <w:rPr>
          <w:spacing w:val="-1"/>
        </w:rPr>
        <w:t xml:space="preserve"> </w:t>
      </w:r>
      <w:r w:rsidRPr="001A0E65">
        <w:t>tik</w:t>
      </w:r>
      <w:r w:rsidRPr="001A0E65">
        <w:rPr>
          <w:spacing w:val="-2"/>
        </w:rPr>
        <w:t xml:space="preserve"> </w:t>
      </w:r>
      <w:r w:rsidRPr="001A0E65">
        <w:t>atidžiai</w:t>
      </w:r>
      <w:r w:rsidRPr="001A0E65">
        <w:rPr>
          <w:spacing w:val="-4"/>
        </w:rPr>
        <w:t xml:space="preserve"> </w:t>
      </w:r>
      <w:r w:rsidRPr="001A0E65">
        <w:t>įvertinus</w:t>
      </w:r>
      <w:r w:rsidRPr="001A0E65">
        <w:rPr>
          <w:spacing w:val="-4"/>
        </w:rPr>
        <w:t xml:space="preserve"> </w:t>
      </w:r>
      <w:r w:rsidRPr="001A0E65">
        <w:t>individualią tromboembolijos ir kraujavimo riziką.</w:t>
      </w:r>
    </w:p>
    <w:p w14:paraId="5EA0113D" w14:textId="77777777" w:rsidR="00C92DE3" w:rsidRPr="001A0E65" w:rsidRDefault="00C92DE3">
      <w:pPr>
        <w:pStyle w:val="Pagrindinistekstas"/>
      </w:pPr>
    </w:p>
    <w:p w14:paraId="454256EC" w14:textId="070F903C" w:rsidR="005A3085" w:rsidRPr="001A0E65" w:rsidRDefault="000605AA" w:rsidP="00A02F61">
      <w:pPr>
        <w:pStyle w:val="Pagrindinistekstas"/>
      </w:pPr>
      <w:r w:rsidRPr="001A0E65">
        <w:t>Inkstų</w:t>
      </w:r>
      <w:r w:rsidRPr="001A0E65">
        <w:rPr>
          <w:spacing w:val="-3"/>
        </w:rPr>
        <w:t xml:space="preserve"> </w:t>
      </w:r>
      <w:r w:rsidRPr="001A0E65">
        <w:t>funkcijos</w:t>
      </w:r>
      <w:r w:rsidRPr="001A0E65">
        <w:rPr>
          <w:spacing w:val="-3"/>
        </w:rPr>
        <w:t xml:space="preserve"> </w:t>
      </w:r>
      <w:r w:rsidRPr="001A0E65">
        <w:t>vertinimas:</w:t>
      </w:r>
      <w:r w:rsidRPr="001A0E65">
        <w:rPr>
          <w:spacing w:val="-2"/>
        </w:rPr>
        <w:t xml:space="preserve"> </w:t>
      </w:r>
      <w:r w:rsidRPr="001A0E65">
        <w:t>visiems</w:t>
      </w:r>
      <w:r w:rsidRPr="001A0E65">
        <w:rPr>
          <w:spacing w:val="-4"/>
        </w:rPr>
        <w:t xml:space="preserve"> </w:t>
      </w:r>
      <w:r w:rsidRPr="001A0E65">
        <w:t>pacientams</w:t>
      </w:r>
      <w:r w:rsidRPr="001A0E65">
        <w:rPr>
          <w:spacing w:val="-3"/>
        </w:rPr>
        <w:t xml:space="preserve"> </w:t>
      </w:r>
      <w:r w:rsidRPr="001A0E65">
        <w:t>gydymo</w:t>
      </w:r>
      <w:r w:rsidRPr="001A0E65">
        <w:rPr>
          <w:spacing w:val="-3"/>
        </w:rPr>
        <w:t xml:space="preserve"> </w:t>
      </w:r>
      <w:r w:rsidRPr="001A0E65">
        <w:t>pradžioje</w:t>
      </w:r>
      <w:r w:rsidRPr="001A0E65">
        <w:rPr>
          <w:spacing w:val="-4"/>
        </w:rPr>
        <w:t xml:space="preserve"> </w:t>
      </w:r>
      <w:r w:rsidRPr="001A0E65">
        <w:t>ir</w:t>
      </w:r>
      <w:r w:rsidRPr="001A0E65">
        <w:rPr>
          <w:spacing w:val="-2"/>
        </w:rPr>
        <w:t xml:space="preserve"> </w:t>
      </w:r>
      <w:r w:rsidRPr="001A0E65">
        <w:t>po</w:t>
      </w:r>
      <w:r w:rsidRPr="001A0E65">
        <w:rPr>
          <w:spacing w:val="-5"/>
        </w:rPr>
        <w:t xml:space="preserve"> </w:t>
      </w:r>
      <w:r w:rsidRPr="001A0E65">
        <w:t>to,</w:t>
      </w:r>
      <w:r w:rsidRPr="001A0E65">
        <w:rPr>
          <w:spacing w:val="-3"/>
        </w:rPr>
        <w:t xml:space="preserve"> </w:t>
      </w:r>
      <w:r w:rsidRPr="001A0E65">
        <w:t>kai</w:t>
      </w:r>
      <w:r w:rsidRPr="001A0E65">
        <w:rPr>
          <w:spacing w:val="-4"/>
        </w:rPr>
        <w:t xml:space="preserve"> </w:t>
      </w:r>
      <w:r w:rsidRPr="001A0E65">
        <w:t>yra</w:t>
      </w:r>
      <w:r w:rsidRPr="001A0E65">
        <w:rPr>
          <w:spacing w:val="-3"/>
        </w:rPr>
        <w:t xml:space="preserve"> </w:t>
      </w:r>
      <w:r w:rsidRPr="001A0E65">
        <w:t xml:space="preserve">klinikinių indikacijų, reikia stebėti </w:t>
      </w:r>
      <w:proofErr w:type="spellStart"/>
      <w:r w:rsidRPr="001A0E65">
        <w:t>KrKl</w:t>
      </w:r>
      <w:proofErr w:type="spellEnd"/>
      <w:r w:rsidRPr="001A0E65">
        <w:t xml:space="preserve"> (žr. 4.2</w:t>
      </w:r>
      <w:r w:rsidR="001B1871" w:rsidRPr="001A0E65">
        <w:t> </w:t>
      </w:r>
      <w:r w:rsidRPr="001A0E65">
        <w:t>skyrių).</w:t>
      </w:r>
    </w:p>
    <w:p w14:paraId="454256ED" w14:textId="77777777" w:rsidR="005A3085" w:rsidRPr="001A0E65" w:rsidRDefault="005A3085" w:rsidP="00A02F61">
      <w:pPr>
        <w:pStyle w:val="Pagrindinistekstas"/>
      </w:pPr>
    </w:p>
    <w:p w14:paraId="454256EE" w14:textId="77777777" w:rsidR="005A3085" w:rsidRPr="001A0E65" w:rsidRDefault="000605AA" w:rsidP="00A02F61">
      <w:pPr>
        <w:pStyle w:val="Pagrindinistekstas"/>
      </w:pPr>
      <w:r w:rsidRPr="001A0E65">
        <w:rPr>
          <w:u w:val="single"/>
        </w:rPr>
        <w:t>Kepenų</w:t>
      </w:r>
      <w:r w:rsidRPr="001A0E65">
        <w:rPr>
          <w:spacing w:val="-4"/>
          <w:u w:val="single"/>
        </w:rPr>
        <w:t xml:space="preserve"> </w:t>
      </w:r>
      <w:r w:rsidRPr="001A0E65">
        <w:rPr>
          <w:u w:val="single"/>
        </w:rPr>
        <w:t>funkcijos</w:t>
      </w:r>
      <w:r w:rsidRPr="001A0E65">
        <w:rPr>
          <w:spacing w:val="-3"/>
          <w:u w:val="single"/>
        </w:rPr>
        <w:t xml:space="preserve"> </w:t>
      </w:r>
      <w:r w:rsidRPr="001A0E65">
        <w:rPr>
          <w:spacing w:val="-2"/>
          <w:u w:val="single"/>
        </w:rPr>
        <w:t>sutrikimas</w:t>
      </w:r>
    </w:p>
    <w:p w14:paraId="454256EF" w14:textId="77777777" w:rsidR="005A3085" w:rsidRPr="001A0E65" w:rsidRDefault="005A3085" w:rsidP="005A3D03">
      <w:pPr>
        <w:pStyle w:val="Pagrindinistekstas"/>
      </w:pPr>
    </w:p>
    <w:p w14:paraId="454256F0" w14:textId="5719FC60" w:rsidR="005A3085" w:rsidRPr="001A0E65" w:rsidRDefault="000605AA" w:rsidP="00A02F61">
      <w:pPr>
        <w:pStyle w:val="Pagrindinistekstas"/>
      </w:pPr>
      <w:proofErr w:type="spellStart"/>
      <w:r w:rsidRPr="001A0E65">
        <w:t>Edoksabano</w:t>
      </w:r>
      <w:proofErr w:type="spellEnd"/>
      <w:r w:rsidRPr="001A0E65">
        <w:rPr>
          <w:spacing w:val="-3"/>
        </w:rPr>
        <w:t xml:space="preserve"> </w:t>
      </w:r>
      <w:r w:rsidRPr="001A0E65">
        <w:t>nerekomenduojama</w:t>
      </w:r>
      <w:r w:rsidRPr="001A0E65">
        <w:rPr>
          <w:spacing w:val="-3"/>
        </w:rPr>
        <w:t xml:space="preserve"> </w:t>
      </w:r>
      <w:r w:rsidRPr="001A0E65">
        <w:t>vartoti</w:t>
      </w:r>
      <w:r w:rsidRPr="001A0E65">
        <w:rPr>
          <w:spacing w:val="-2"/>
        </w:rPr>
        <w:t xml:space="preserve"> </w:t>
      </w:r>
      <w:r w:rsidRPr="001A0E65">
        <w:t>pacientams,</w:t>
      </w:r>
      <w:r w:rsidRPr="001A0E65">
        <w:rPr>
          <w:spacing w:val="-6"/>
        </w:rPr>
        <w:t xml:space="preserve"> </w:t>
      </w:r>
      <w:r w:rsidRPr="001A0E65">
        <w:t>kuriems</w:t>
      </w:r>
      <w:r w:rsidRPr="001A0E65">
        <w:rPr>
          <w:spacing w:val="-5"/>
        </w:rPr>
        <w:t xml:space="preserve"> </w:t>
      </w:r>
      <w:r w:rsidRPr="001A0E65">
        <w:t>yra</w:t>
      </w:r>
      <w:r w:rsidRPr="001A0E65">
        <w:rPr>
          <w:spacing w:val="-5"/>
        </w:rPr>
        <w:t xml:space="preserve"> </w:t>
      </w:r>
      <w:r w:rsidRPr="001A0E65">
        <w:t>sunkus</w:t>
      </w:r>
      <w:r w:rsidRPr="001A0E65">
        <w:rPr>
          <w:spacing w:val="-3"/>
        </w:rPr>
        <w:t xml:space="preserve"> </w:t>
      </w:r>
      <w:r w:rsidRPr="001A0E65">
        <w:t>kepenų</w:t>
      </w:r>
      <w:r w:rsidRPr="001A0E65">
        <w:rPr>
          <w:spacing w:val="-6"/>
        </w:rPr>
        <w:t xml:space="preserve"> </w:t>
      </w:r>
      <w:r w:rsidRPr="001A0E65">
        <w:t>funkcijos</w:t>
      </w:r>
      <w:r w:rsidRPr="001A0E65">
        <w:rPr>
          <w:spacing w:val="-5"/>
        </w:rPr>
        <w:t xml:space="preserve"> </w:t>
      </w:r>
      <w:r w:rsidRPr="001A0E65">
        <w:t>sutrikimas (žr. 4.2</w:t>
      </w:r>
      <w:r w:rsidR="00F224A9" w:rsidRPr="001A0E65">
        <w:t> </w:t>
      </w:r>
      <w:r w:rsidRPr="001A0E65">
        <w:t>ir 5.2</w:t>
      </w:r>
      <w:r w:rsidR="001B1871" w:rsidRPr="001A0E65">
        <w:t> </w:t>
      </w:r>
      <w:r w:rsidRPr="001A0E65">
        <w:t>skyrius).</w:t>
      </w:r>
    </w:p>
    <w:p w14:paraId="3891DB04" w14:textId="77777777" w:rsidR="00C92DE3" w:rsidRPr="001A0E65" w:rsidRDefault="00C92DE3">
      <w:pPr>
        <w:pStyle w:val="Pagrindinistekstas"/>
      </w:pPr>
    </w:p>
    <w:p w14:paraId="454256F1" w14:textId="48E231E1" w:rsidR="005A3085" w:rsidRPr="001A0E65" w:rsidRDefault="000605AA" w:rsidP="00A02F61">
      <w:pPr>
        <w:pStyle w:val="Pagrindinistekstas"/>
      </w:pPr>
      <w:r w:rsidRPr="001A0E65">
        <w:t>Pacientams,</w:t>
      </w:r>
      <w:r w:rsidRPr="001A0E65">
        <w:rPr>
          <w:spacing w:val="-2"/>
        </w:rPr>
        <w:t xml:space="preserve"> </w:t>
      </w:r>
      <w:r w:rsidRPr="001A0E65">
        <w:t>kuriems</w:t>
      </w:r>
      <w:r w:rsidRPr="001A0E65">
        <w:rPr>
          <w:spacing w:val="-4"/>
        </w:rPr>
        <w:t xml:space="preserve"> </w:t>
      </w:r>
      <w:r w:rsidRPr="001A0E65">
        <w:t>yra</w:t>
      </w:r>
      <w:r w:rsidRPr="001A0E65">
        <w:rPr>
          <w:spacing w:val="-4"/>
        </w:rPr>
        <w:t xml:space="preserve"> </w:t>
      </w:r>
      <w:r w:rsidRPr="001A0E65">
        <w:t>lengvas</w:t>
      </w:r>
      <w:r w:rsidRPr="001A0E65">
        <w:rPr>
          <w:spacing w:val="-4"/>
        </w:rPr>
        <w:t xml:space="preserve"> </w:t>
      </w:r>
      <w:r w:rsidRPr="001A0E65">
        <w:t>arba</w:t>
      </w:r>
      <w:r w:rsidRPr="001A0E65">
        <w:rPr>
          <w:spacing w:val="-4"/>
        </w:rPr>
        <w:t xml:space="preserve"> </w:t>
      </w:r>
      <w:r w:rsidRPr="001A0E65">
        <w:t>vidutinio</w:t>
      </w:r>
      <w:r w:rsidRPr="001A0E65">
        <w:rPr>
          <w:spacing w:val="-5"/>
        </w:rPr>
        <w:t xml:space="preserve"> </w:t>
      </w:r>
      <w:r w:rsidRPr="001A0E65">
        <w:t>sunkumo</w:t>
      </w:r>
      <w:r w:rsidRPr="001A0E65">
        <w:rPr>
          <w:spacing w:val="-2"/>
        </w:rPr>
        <w:t xml:space="preserve"> </w:t>
      </w:r>
      <w:r w:rsidRPr="001A0E65">
        <w:t>kepenų</w:t>
      </w:r>
      <w:r w:rsidRPr="001A0E65">
        <w:rPr>
          <w:spacing w:val="-5"/>
        </w:rPr>
        <w:t xml:space="preserve"> </w:t>
      </w:r>
      <w:r w:rsidRPr="001A0E65">
        <w:t>funkcijos</w:t>
      </w:r>
      <w:r w:rsidRPr="001A0E65">
        <w:rPr>
          <w:spacing w:val="-4"/>
        </w:rPr>
        <w:t xml:space="preserve"> </w:t>
      </w:r>
      <w:r w:rsidRPr="001A0E65">
        <w:t>sutrikimas,</w:t>
      </w:r>
      <w:r w:rsidRPr="001A0E65">
        <w:rPr>
          <w:spacing w:val="-2"/>
        </w:rPr>
        <w:t xml:space="preserve"> </w:t>
      </w:r>
      <w:proofErr w:type="spellStart"/>
      <w:r w:rsidRPr="001A0E65">
        <w:t>edoksaban</w:t>
      </w:r>
      <w:r w:rsidR="00053DD9" w:rsidRPr="001A0E65">
        <w:t>o</w:t>
      </w:r>
      <w:proofErr w:type="spellEnd"/>
      <w:r w:rsidRPr="001A0E65">
        <w:t xml:space="preserve"> reikia vartoti atsargiai (žr. 4.2</w:t>
      </w:r>
      <w:r w:rsidR="001B1871" w:rsidRPr="001A0E65">
        <w:t> </w:t>
      </w:r>
      <w:r w:rsidRPr="001A0E65">
        <w:t>skyrių).</w:t>
      </w:r>
    </w:p>
    <w:p w14:paraId="3CDEDC85" w14:textId="77777777" w:rsidR="00C92DE3" w:rsidRPr="001A0E65" w:rsidRDefault="00C92DE3">
      <w:pPr>
        <w:pStyle w:val="Pagrindinistekstas"/>
        <w:jc w:val="both"/>
      </w:pPr>
    </w:p>
    <w:p w14:paraId="454256F3" w14:textId="44DBDF73" w:rsidR="005A3085" w:rsidRPr="001A0E65" w:rsidRDefault="000605AA" w:rsidP="00A02F61">
      <w:pPr>
        <w:pStyle w:val="Pagrindinistekstas"/>
        <w:jc w:val="both"/>
      </w:pPr>
      <w:r w:rsidRPr="001A0E65">
        <w:t>Pacientai,</w:t>
      </w:r>
      <w:r w:rsidRPr="001A0E65">
        <w:rPr>
          <w:spacing w:val="-5"/>
        </w:rPr>
        <w:t xml:space="preserve"> </w:t>
      </w:r>
      <w:r w:rsidRPr="001A0E65">
        <w:t>kuriems</w:t>
      </w:r>
      <w:r w:rsidRPr="001A0E65">
        <w:rPr>
          <w:spacing w:val="-4"/>
        </w:rPr>
        <w:t xml:space="preserve"> </w:t>
      </w:r>
      <w:r w:rsidRPr="001A0E65">
        <w:t>nustatytas</w:t>
      </w:r>
      <w:r w:rsidRPr="001A0E65">
        <w:rPr>
          <w:spacing w:val="-4"/>
        </w:rPr>
        <w:t xml:space="preserve"> </w:t>
      </w:r>
      <w:r w:rsidRPr="001A0E65">
        <w:t>padidėjęs</w:t>
      </w:r>
      <w:r w:rsidRPr="001A0E65">
        <w:rPr>
          <w:spacing w:val="-4"/>
        </w:rPr>
        <w:t xml:space="preserve"> </w:t>
      </w:r>
      <w:r w:rsidRPr="001A0E65">
        <w:t>kepenų</w:t>
      </w:r>
      <w:r w:rsidRPr="001A0E65">
        <w:rPr>
          <w:spacing w:val="-4"/>
        </w:rPr>
        <w:t xml:space="preserve"> </w:t>
      </w:r>
      <w:r w:rsidRPr="001A0E65">
        <w:t>fermentų</w:t>
      </w:r>
      <w:r w:rsidRPr="001A0E65">
        <w:rPr>
          <w:spacing w:val="-4"/>
        </w:rPr>
        <w:t xml:space="preserve"> </w:t>
      </w:r>
      <w:r w:rsidRPr="001A0E65">
        <w:t>aktyvumas</w:t>
      </w:r>
      <w:r w:rsidRPr="001A0E65">
        <w:rPr>
          <w:spacing w:val="-4"/>
        </w:rPr>
        <w:t xml:space="preserve"> </w:t>
      </w:r>
      <w:r w:rsidRPr="001A0E65">
        <w:t>(ALT/AST</w:t>
      </w:r>
      <w:r w:rsidRPr="001A0E65">
        <w:rPr>
          <w:spacing w:val="-6"/>
        </w:rPr>
        <w:t xml:space="preserve"> </w:t>
      </w:r>
      <w:r w:rsidRPr="001A0E65">
        <w:t>&gt;</w:t>
      </w:r>
      <w:r w:rsidR="00053DD9" w:rsidRPr="001A0E65">
        <w:rPr>
          <w:spacing w:val="-6"/>
        </w:rPr>
        <w:t> </w:t>
      </w:r>
      <w:r w:rsidRPr="001A0E65">
        <w:t>2</w:t>
      </w:r>
      <w:r w:rsidR="00F224A9" w:rsidRPr="001A0E65">
        <w:rPr>
          <w:spacing w:val="-4"/>
        </w:rPr>
        <w:t> </w:t>
      </w:r>
      <w:r w:rsidR="00053DD9" w:rsidRPr="001A0E65">
        <w:t xml:space="preserve"> kartus už</w:t>
      </w:r>
      <w:r w:rsidR="00053DD9" w:rsidRPr="001A0E65">
        <w:rPr>
          <w:spacing w:val="-4"/>
        </w:rPr>
        <w:t xml:space="preserve"> </w:t>
      </w:r>
      <w:r w:rsidRPr="001A0E65">
        <w:t>VNR)</w:t>
      </w:r>
      <w:r w:rsidRPr="001A0E65">
        <w:rPr>
          <w:spacing w:val="-3"/>
        </w:rPr>
        <w:t xml:space="preserve"> </w:t>
      </w:r>
      <w:r w:rsidRPr="001A0E65">
        <w:rPr>
          <w:spacing w:val="-4"/>
        </w:rPr>
        <w:t>arba</w:t>
      </w:r>
      <w:r w:rsidR="00044E03" w:rsidRPr="001A0E65">
        <w:rPr>
          <w:spacing w:val="-4"/>
        </w:rPr>
        <w:t xml:space="preserve"> </w:t>
      </w:r>
      <w:r w:rsidRPr="001A0E65">
        <w:t>≥</w:t>
      </w:r>
      <w:r w:rsidR="00044E03" w:rsidRPr="001A0E65">
        <w:t> </w:t>
      </w:r>
      <w:r w:rsidRPr="001A0E65">
        <w:t>1,5</w:t>
      </w:r>
      <w:r w:rsidR="00F224A9" w:rsidRPr="001A0E65">
        <w:t> </w:t>
      </w:r>
      <w:r w:rsidR="00044E03" w:rsidRPr="001A0E65">
        <w:t>karto</w:t>
      </w:r>
      <w:r w:rsidR="007776AF" w:rsidRPr="001A0E65">
        <w:t xml:space="preserve"> už</w:t>
      </w:r>
      <w:r w:rsidR="00044E03" w:rsidRPr="001A0E65">
        <w:rPr>
          <w:spacing w:val="-3"/>
        </w:rPr>
        <w:t xml:space="preserve"> </w:t>
      </w:r>
      <w:r w:rsidRPr="001A0E65">
        <w:t>VNR</w:t>
      </w:r>
      <w:r w:rsidRPr="001A0E65">
        <w:rPr>
          <w:spacing w:val="-1"/>
        </w:rPr>
        <w:t xml:space="preserve"> </w:t>
      </w:r>
      <w:r w:rsidRPr="001A0E65">
        <w:t>bendr</w:t>
      </w:r>
      <w:r w:rsidR="007776AF" w:rsidRPr="001A0E65">
        <w:t>o</w:t>
      </w:r>
      <w:r w:rsidRPr="001A0E65">
        <w:t xml:space="preserve"> </w:t>
      </w:r>
      <w:proofErr w:type="spellStart"/>
      <w:r w:rsidRPr="001A0E65">
        <w:t>bilirubino</w:t>
      </w:r>
      <w:proofErr w:type="spellEnd"/>
      <w:r w:rsidRPr="001A0E65">
        <w:t xml:space="preserve"> </w:t>
      </w:r>
      <w:r w:rsidR="007776AF" w:rsidRPr="001A0E65">
        <w:t>koncentracij</w:t>
      </w:r>
      <w:r w:rsidR="00D410FB" w:rsidRPr="001A0E65">
        <w:t>ą</w:t>
      </w:r>
      <w:r w:rsidRPr="001A0E65">
        <w:t>,</w:t>
      </w:r>
      <w:r w:rsidRPr="001A0E65">
        <w:rPr>
          <w:spacing w:val="-3"/>
        </w:rPr>
        <w:t xml:space="preserve"> </w:t>
      </w:r>
      <w:r w:rsidRPr="001A0E65">
        <w:t>į klinikinius tyrimus įtraukti nebuvo. Todėl</w:t>
      </w:r>
      <w:r w:rsidRPr="001A0E65">
        <w:rPr>
          <w:spacing w:val="-2"/>
        </w:rPr>
        <w:t xml:space="preserve"> </w:t>
      </w:r>
      <w:r w:rsidRPr="001A0E65">
        <w:t xml:space="preserve">šiai populiacijai </w:t>
      </w:r>
      <w:proofErr w:type="spellStart"/>
      <w:r w:rsidRPr="001A0E65">
        <w:t>edoksaban</w:t>
      </w:r>
      <w:r w:rsidR="00714DD7" w:rsidRPr="001A0E65">
        <w:t>o</w:t>
      </w:r>
      <w:proofErr w:type="spellEnd"/>
      <w:r w:rsidRPr="001A0E65">
        <w:rPr>
          <w:spacing w:val="-4"/>
        </w:rPr>
        <w:t xml:space="preserve"> </w:t>
      </w:r>
      <w:r w:rsidRPr="001A0E65">
        <w:t>reikia</w:t>
      </w:r>
      <w:r w:rsidRPr="001A0E65">
        <w:rPr>
          <w:spacing w:val="-2"/>
        </w:rPr>
        <w:t xml:space="preserve"> </w:t>
      </w:r>
      <w:r w:rsidRPr="001A0E65">
        <w:t>vartoti</w:t>
      </w:r>
      <w:r w:rsidRPr="001A0E65">
        <w:rPr>
          <w:spacing w:val="-1"/>
        </w:rPr>
        <w:t xml:space="preserve"> </w:t>
      </w:r>
      <w:r w:rsidRPr="001A0E65">
        <w:t>atsargiai</w:t>
      </w:r>
      <w:r w:rsidRPr="001A0E65">
        <w:rPr>
          <w:spacing w:val="-1"/>
        </w:rPr>
        <w:t xml:space="preserve"> </w:t>
      </w:r>
      <w:r w:rsidRPr="001A0E65">
        <w:t>(žr.</w:t>
      </w:r>
      <w:r w:rsidRPr="001A0E65">
        <w:rPr>
          <w:spacing w:val="-2"/>
        </w:rPr>
        <w:t xml:space="preserve"> </w:t>
      </w:r>
      <w:r w:rsidRPr="001A0E65">
        <w:t>4.2</w:t>
      </w:r>
      <w:r w:rsidRPr="001A0E65">
        <w:rPr>
          <w:spacing w:val="-2"/>
        </w:rPr>
        <w:t xml:space="preserve"> </w:t>
      </w:r>
      <w:r w:rsidRPr="001A0E65">
        <w:t>ir</w:t>
      </w:r>
      <w:r w:rsidRPr="001A0E65">
        <w:rPr>
          <w:spacing w:val="-1"/>
        </w:rPr>
        <w:t xml:space="preserve"> </w:t>
      </w:r>
      <w:r w:rsidRPr="001A0E65">
        <w:t>5.2</w:t>
      </w:r>
      <w:r w:rsidR="00F224A9" w:rsidRPr="001A0E65">
        <w:rPr>
          <w:spacing w:val="-5"/>
        </w:rPr>
        <w:t> </w:t>
      </w:r>
      <w:r w:rsidRPr="001A0E65">
        <w:t>skyrius).</w:t>
      </w:r>
      <w:r w:rsidRPr="001A0E65">
        <w:rPr>
          <w:spacing w:val="-2"/>
        </w:rPr>
        <w:t xml:space="preserve"> </w:t>
      </w:r>
      <w:r w:rsidRPr="001A0E65">
        <w:t>Prieš</w:t>
      </w:r>
      <w:r w:rsidRPr="001A0E65">
        <w:rPr>
          <w:spacing w:val="-2"/>
        </w:rPr>
        <w:t xml:space="preserve"> </w:t>
      </w:r>
      <w:r w:rsidRPr="001A0E65">
        <w:t>pradedant</w:t>
      </w:r>
      <w:r w:rsidRPr="001A0E65">
        <w:rPr>
          <w:spacing w:val="-4"/>
        </w:rPr>
        <w:t xml:space="preserve"> </w:t>
      </w:r>
      <w:r w:rsidRPr="001A0E65">
        <w:t>vartoti</w:t>
      </w:r>
      <w:r w:rsidRPr="001A0E65">
        <w:rPr>
          <w:spacing w:val="-1"/>
        </w:rPr>
        <w:t xml:space="preserve"> </w:t>
      </w:r>
      <w:proofErr w:type="spellStart"/>
      <w:r w:rsidRPr="001A0E65">
        <w:t>edoksaban</w:t>
      </w:r>
      <w:r w:rsidR="00714DD7" w:rsidRPr="001A0E65">
        <w:t>o</w:t>
      </w:r>
      <w:proofErr w:type="spellEnd"/>
      <w:r w:rsidRPr="001A0E65">
        <w:t>,</w:t>
      </w:r>
      <w:r w:rsidRPr="001A0E65">
        <w:rPr>
          <w:spacing w:val="-5"/>
        </w:rPr>
        <w:t xml:space="preserve"> </w:t>
      </w:r>
      <w:r w:rsidRPr="001A0E65">
        <w:t>reikia atlikti kepenų funkcijos tyrimus.</w:t>
      </w:r>
    </w:p>
    <w:p w14:paraId="10E7000E" w14:textId="3D4CEFAB" w:rsidR="00C92DE3" w:rsidRPr="001A0E65" w:rsidRDefault="000605AA">
      <w:pPr>
        <w:pStyle w:val="Pagrindinistekstas"/>
        <w:jc w:val="both"/>
      </w:pPr>
      <w:r w:rsidRPr="001A0E65">
        <w:t>Ilgiau</w:t>
      </w:r>
      <w:r w:rsidRPr="001A0E65">
        <w:rPr>
          <w:spacing w:val="-3"/>
        </w:rPr>
        <w:t xml:space="preserve"> </w:t>
      </w:r>
      <w:r w:rsidRPr="001A0E65">
        <w:t>kaip</w:t>
      </w:r>
      <w:r w:rsidRPr="001A0E65">
        <w:rPr>
          <w:spacing w:val="-5"/>
        </w:rPr>
        <w:t xml:space="preserve"> </w:t>
      </w:r>
      <w:r w:rsidRPr="001A0E65">
        <w:t>1</w:t>
      </w:r>
      <w:r w:rsidR="00F224A9" w:rsidRPr="001A0E65">
        <w:rPr>
          <w:spacing w:val="-3"/>
        </w:rPr>
        <w:t> </w:t>
      </w:r>
      <w:r w:rsidRPr="001A0E65">
        <w:t>metus</w:t>
      </w:r>
      <w:r w:rsidRPr="001A0E65">
        <w:rPr>
          <w:spacing w:val="-3"/>
        </w:rPr>
        <w:t xml:space="preserve"> </w:t>
      </w:r>
      <w:proofErr w:type="spellStart"/>
      <w:r w:rsidRPr="001A0E65">
        <w:t>edoksabanu</w:t>
      </w:r>
      <w:proofErr w:type="spellEnd"/>
      <w:r w:rsidRPr="001A0E65">
        <w:rPr>
          <w:spacing w:val="-3"/>
        </w:rPr>
        <w:t xml:space="preserve"> </w:t>
      </w:r>
      <w:r w:rsidRPr="001A0E65">
        <w:t>gydomiems</w:t>
      </w:r>
      <w:r w:rsidRPr="001A0E65">
        <w:rPr>
          <w:spacing w:val="-3"/>
        </w:rPr>
        <w:t xml:space="preserve"> </w:t>
      </w:r>
      <w:r w:rsidRPr="001A0E65">
        <w:t>pacientams</w:t>
      </w:r>
      <w:r w:rsidRPr="001A0E65">
        <w:rPr>
          <w:spacing w:val="-4"/>
        </w:rPr>
        <w:t xml:space="preserve"> </w:t>
      </w:r>
      <w:r w:rsidRPr="001A0E65">
        <w:t>reikia</w:t>
      </w:r>
      <w:r w:rsidRPr="001A0E65">
        <w:rPr>
          <w:spacing w:val="-4"/>
        </w:rPr>
        <w:t xml:space="preserve"> </w:t>
      </w:r>
      <w:r w:rsidRPr="001A0E65">
        <w:t>periodiškai</w:t>
      </w:r>
      <w:r w:rsidRPr="001A0E65">
        <w:rPr>
          <w:spacing w:val="-4"/>
        </w:rPr>
        <w:t xml:space="preserve"> </w:t>
      </w:r>
      <w:r w:rsidRPr="001A0E65">
        <w:t>stebėti</w:t>
      </w:r>
      <w:r w:rsidRPr="001A0E65">
        <w:rPr>
          <w:spacing w:val="-2"/>
        </w:rPr>
        <w:t xml:space="preserve"> </w:t>
      </w:r>
      <w:r w:rsidRPr="001A0E65">
        <w:t>kepenų</w:t>
      </w:r>
      <w:r w:rsidRPr="001A0E65">
        <w:rPr>
          <w:spacing w:val="-3"/>
        </w:rPr>
        <w:t xml:space="preserve"> </w:t>
      </w:r>
      <w:r w:rsidRPr="001A0E65">
        <w:t xml:space="preserve">funkciją. </w:t>
      </w:r>
    </w:p>
    <w:p w14:paraId="4407777E" w14:textId="77777777" w:rsidR="00C92DE3" w:rsidRPr="001A0E65" w:rsidRDefault="00C92DE3">
      <w:pPr>
        <w:pStyle w:val="Pagrindinistekstas"/>
        <w:jc w:val="both"/>
      </w:pPr>
    </w:p>
    <w:p w14:paraId="454256F4" w14:textId="42181B2A" w:rsidR="005A3085" w:rsidRPr="001A0E65" w:rsidRDefault="000605AA" w:rsidP="00A02F61">
      <w:pPr>
        <w:pStyle w:val="Pagrindinistekstas"/>
        <w:jc w:val="both"/>
      </w:pPr>
      <w:r w:rsidRPr="001A0E65">
        <w:rPr>
          <w:u w:val="single"/>
        </w:rPr>
        <w:t>Vartojimo nutraukimas dėl chirurginės ar kitos intervencijos</w:t>
      </w:r>
    </w:p>
    <w:p w14:paraId="126A6526" w14:textId="77777777" w:rsidR="00C92DE3" w:rsidRPr="001A0E65" w:rsidRDefault="00C92DE3">
      <w:pPr>
        <w:pStyle w:val="Pagrindinistekstas"/>
      </w:pPr>
    </w:p>
    <w:p w14:paraId="454256F5" w14:textId="6E97588B" w:rsidR="005A3085" w:rsidRPr="001A0E65" w:rsidRDefault="000605AA" w:rsidP="00A02F61">
      <w:pPr>
        <w:pStyle w:val="Pagrindinistekstas"/>
      </w:pPr>
      <w:r w:rsidRPr="001A0E65">
        <w:t>Jei reikia nutraukti antikoaguliantų vartojimą, kad būtų sumažinta kraujavimo atliekant chirurgines ar kitas</w:t>
      </w:r>
      <w:r w:rsidRPr="001A0E65">
        <w:rPr>
          <w:spacing w:val="-3"/>
        </w:rPr>
        <w:t xml:space="preserve"> </w:t>
      </w:r>
      <w:r w:rsidRPr="001A0E65">
        <w:t>procedūras</w:t>
      </w:r>
      <w:r w:rsidRPr="001A0E65">
        <w:rPr>
          <w:spacing w:val="-3"/>
        </w:rPr>
        <w:t xml:space="preserve"> </w:t>
      </w:r>
      <w:r w:rsidRPr="001A0E65">
        <w:t>rizika,</w:t>
      </w:r>
      <w:r w:rsidRPr="001A0E65">
        <w:rPr>
          <w:spacing w:val="-6"/>
        </w:rPr>
        <w:t xml:space="preserve"> </w:t>
      </w:r>
      <w:proofErr w:type="spellStart"/>
      <w:r w:rsidRPr="001A0E65">
        <w:t>edoksabano</w:t>
      </w:r>
      <w:proofErr w:type="spellEnd"/>
      <w:r w:rsidRPr="001A0E65">
        <w:rPr>
          <w:spacing w:val="-3"/>
        </w:rPr>
        <w:t xml:space="preserve"> </w:t>
      </w:r>
      <w:r w:rsidRPr="001A0E65">
        <w:t>vartojimą</w:t>
      </w:r>
      <w:r w:rsidRPr="001A0E65">
        <w:rPr>
          <w:spacing w:val="-5"/>
        </w:rPr>
        <w:t xml:space="preserve"> </w:t>
      </w:r>
      <w:r w:rsidRPr="001A0E65">
        <w:t>reikia</w:t>
      </w:r>
      <w:r w:rsidRPr="001A0E65">
        <w:rPr>
          <w:spacing w:val="-3"/>
        </w:rPr>
        <w:t xml:space="preserve"> </w:t>
      </w:r>
      <w:r w:rsidRPr="001A0E65">
        <w:t>nutraukti</w:t>
      </w:r>
      <w:r w:rsidRPr="001A0E65">
        <w:rPr>
          <w:spacing w:val="-2"/>
        </w:rPr>
        <w:t xml:space="preserve"> </w:t>
      </w:r>
      <w:r w:rsidRPr="001A0E65">
        <w:t>kiek</w:t>
      </w:r>
      <w:r w:rsidRPr="001A0E65">
        <w:rPr>
          <w:spacing w:val="-3"/>
        </w:rPr>
        <w:t xml:space="preserve"> </w:t>
      </w:r>
      <w:r w:rsidRPr="001A0E65">
        <w:t>galima</w:t>
      </w:r>
      <w:r w:rsidRPr="001A0E65">
        <w:rPr>
          <w:spacing w:val="-3"/>
        </w:rPr>
        <w:t xml:space="preserve"> </w:t>
      </w:r>
      <w:r w:rsidRPr="001A0E65">
        <w:t>greičiau,</w:t>
      </w:r>
      <w:r w:rsidRPr="001A0E65">
        <w:rPr>
          <w:spacing w:val="-3"/>
        </w:rPr>
        <w:t xml:space="preserve"> </w:t>
      </w:r>
      <w:r w:rsidRPr="001A0E65">
        <w:t>pageidautina</w:t>
      </w:r>
      <w:r w:rsidRPr="001A0E65">
        <w:rPr>
          <w:spacing w:val="-3"/>
        </w:rPr>
        <w:t xml:space="preserve"> </w:t>
      </w:r>
      <w:r w:rsidRPr="001A0E65">
        <w:t>likus mažiausiai 24</w:t>
      </w:r>
      <w:r w:rsidR="00F224A9" w:rsidRPr="001A0E65">
        <w:t> </w:t>
      </w:r>
      <w:r w:rsidRPr="001A0E65">
        <w:t>valandoms iki procedūros.</w:t>
      </w:r>
    </w:p>
    <w:p w14:paraId="490A7FFA" w14:textId="77777777" w:rsidR="00C92DE3" w:rsidRPr="001A0E65" w:rsidRDefault="00C92DE3">
      <w:pPr>
        <w:pStyle w:val="Pagrindinistekstas"/>
        <w:ind w:hanging="1"/>
      </w:pPr>
    </w:p>
    <w:p w14:paraId="454256F6" w14:textId="163DCD95" w:rsidR="005A3085" w:rsidRPr="001A0E65" w:rsidRDefault="000605AA" w:rsidP="00A02F61">
      <w:pPr>
        <w:pStyle w:val="Pagrindinistekstas"/>
        <w:ind w:hanging="1"/>
      </w:pPr>
      <w:r w:rsidRPr="001A0E65">
        <w:t>Sprendžiant, ar reikia atidėti procedūrą, kol bus praėj</w:t>
      </w:r>
      <w:r w:rsidR="004D47ED" w:rsidRPr="001A0E65">
        <w:t>usios</w:t>
      </w:r>
      <w:r w:rsidRPr="001A0E65">
        <w:t xml:space="preserve"> 24</w:t>
      </w:r>
      <w:r w:rsidR="00F224A9" w:rsidRPr="001A0E65">
        <w:t> </w:t>
      </w:r>
      <w:r w:rsidRPr="001A0E65">
        <w:t xml:space="preserve">valandos po paskutinės </w:t>
      </w:r>
      <w:proofErr w:type="spellStart"/>
      <w:r w:rsidRPr="001A0E65">
        <w:t>edoksabano</w:t>
      </w:r>
      <w:proofErr w:type="spellEnd"/>
      <w:r w:rsidRPr="001A0E65">
        <w:t xml:space="preserve"> dozės, reikia įvertinti padidėjusios kraujavimo rizikos ir intervencijos skubumo santykį. Po chirurginės ar kitos procedūros </w:t>
      </w:r>
      <w:proofErr w:type="spellStart"/>
      <w:r w:rsidRPr="001A0E65">
        <w:t>edoksabano</w:t>
      </w:r>
      <w:proofErr w:type="spellEnd"/>
      <w:r w:rsidRPr="001A0E65">
        <w:t xml:space="preserve"> vartojimą reikia atnaujinti, kai tik bus pasiekta pakankama hemostazė, atsižvelgiant</w:t>
      </w:r>
      <w:r w:rsidRPr="001A0E65">
        <w:rPr>
          <w:spacing w:val="-1"/>
        </w:rPr>
        <w:t xml:space="preserve"> </w:t>
      </w:r>
      <w:r w:rsidRPr="001A0E65">
        <w:t>į</w:t>
      </w:r>
      <w:r w:rsidRPr="001A0E65">
        <w:rPr>
          <w:spacing w:val="-4"/>
        </w:rPr>
        <w:t xml:space="preserve"> </w:t>
      </w:r>
      <w:r w:rsidRPr="001A0E65">
        <w:t>tai,</w:t>
      </w:r>
      <w:r w:rsidRPr="001A0E65">
        <w:rPr>
          <w:spacing w:val="-2"/>
        </w:rPr>
        <w:t xml:space="preserve"> </w:t>
      </w:r>
      <w:r w:rsidRPr="001A0E65">
        <w:t>kad</w:t>
      </w:r>
      <w:r w:rsidRPr="001A0E65">
        <w:rPr>
          <w:spacing w:val="-2"/>
        </w:rPr>
        <w:t xml:space="preserve"> </w:t>
      </w:r>
      <w:proofErr w:type="spellStart"/>
      <w:r w:rsidRPr="001A0E65">
        <w:t>edoksabano</w:t>
      </w:r>
      <w:proofErr w:type="spellEnd"/>
      <w:r w:rsidRPr="001A0E65">
        <w:rPr>
          <w:spacing w:val="-5"/>
        </w:rPr>
        <w:t xml:space="preserve"> </w:t>
      </w:r>
      <w:r w:rsidRPr="001A0E65">
        <w:t>terapinis</w:t>
      </w:r>
      <w:r w:rsidRPr="001A0E65">
        <w:rPr>
          <w:spacing w:val="-2"/>
        </w:rPr>
        <w:t xml:space="preserve"> </w:t>
      </w:r>
      <w:proofErr w:type="spellStart"/>
      <w:r w:rsidRPr="001A0E65">
        <w:t>antikoaguliacinis</w:t>
      </w:r>
      <w:proofErr w:type="spellEnd"/>
      <w:r w:rsidRPr="001A0E65">
        <w:rPr>
          <w:spacing w:val="-2"/>
        </w:rPr>
        <w:t xml:space="preserve"> </w:t>
      </w:r>
      <w:r w:rsidRPr="001A0E65">
        <w:t>poveikis</w:t>
      </w:r>
      <w:r w:rsidRPr="001A0E65">
        <w:rPr>
          <w:spacing w:val="-2"/>
        </w:rPr>
        <w:t xml:space="preserve"> </w:t>
      </w:r>
      <w:r w:rsidRPr="001A0E65">
        <w:t>pasireiškia</w:t>
      </w:r>
      <w:r w:rsidRPr="001A0E65">
        <w:rPr>
          <w:spacing w:val="-4"/>
        </w:rPr>
        <w:t xml:space="preserve"> </w:t>
      </w:r>
      <w:r w:rsidRPr="001A0E65">
        <w:t>po</w:t>
      </w:r>
      <w:r w:rsidRPr="001A0E65">
        <w:rPr>
          <w:spacing w:val="-2"/>
        </w:rPr>
        <w:t xml:space="preserve"> </w:t>
      </w:r>
      <w:r w:rsidRPr="001A0E65">
        <w:t>1-2</w:t>
      </w:r>
      <w:r w:rsidR="00F224A9" w:rsidRPr="001A0E65">
        <w:rPr>
          <w:spacing w:val="-2"/>
        </w:rPr>
        <w:t> </w:t>
      </w:r>
      <w:r w:rsidRPr="001A0E65">
        <w:t>valandų.</w:t>
      </w:r>
      <w:r w:rsidRPr="001A0E65">
        <w:rPr>
          <w:spacing w:val="-5"/>
        </w:rPr>
        <w:t xml:space="preserve"> </w:t>
      </w:r>
      <w:r w:rsidRPr="001A0E65">
        <w:t>Jei chirurginės intervencijos</w:t>
      </w:r>
      <w:r w:rsidRPr="001A0E65">
        <w:rPr>
          <w:spacing w:val="-2"/>
        </w:rPr>
        <w:t xml:space="preserve"> </w:t>
      </w:r>
      <w:r w:rsidRPr="001A0E65">
        <w:t>metu ar po</w:t>
      </w:r>
      <w:r w:rsidRPr="001A0E65">
        <w:rPr>
          <w:spacing w:val="-3"/>
        </w:rPr>
        <w:t xml:space="preserve"> </w:t>
      </w:r>
      <w:r w:rsidRPr="001A0E65">
        <w:t>jos</w:t>
      </w:r>
      <w:r w:rsidRPr="001A0E65">
        <w:rPr>
          <w:spacing w:val="-2"/>
        </w:rPr>
        <w:t xml:space="preserve"> </w:t>
      </w:r>
      <w:r w:rsidRPr="001A0E65">
        <w:t>negalima</w:t>
      </w:r>
      <w:r w:rsidRPr="001A0E65">
        <w:rPr>
          <w:spacing w:val="-2"/>
        </w:rPr>
        <w:t xml:space="preserve"> </w:t>
      </w:r>
      <w:r w:rsidRPr="001A0E65">
        <w:t>vartoti geriamųjų</w:t>
      </w:r>
      <w:r w:rsidRPr="001A0E65">
        <w:rPr>
          <w:spacing w:val="-3"/>
        </w:rPr>
        <w:t xml:space="preserve"> </w:t>
      </w:r>
      <w:r w:rsidRPr="001A0E65">
        <w:t xml:space="preserve">vaistinių preparatų, apsvarstykite galimybę skirti </w:t>
      </w:r>
      <w:proofErr w:type="spellStart"/>
      <w:r w:rsidRPr="001A0E65">
        <w:t>parenterin</w:t>
      </w:r>
      <w:r w:rsidR="003B045C" w:rsidRPr="001A0E65">
        <w:t>io</w:t>
      </w:r>
      <w:proofErr w:type="spellEnd"/>
      <w:r w:rsidRPr="001A0E65">
        <w:t xml:space="preserve"> antikoaguliant</w:t>
      </w:r>
      <w:r w:rsidR="003B045C" w:rsidRPr="001A0E65">
        <w:t>o</w:t>
      </w:r>
      <w:r w:rsidRPr="001A0E65">
        <w:t xml:space="preserve"> ir po to jį pakeisti gydymu geriamuoju </w:t>
      </w:r>
      <w:proofErr w:type="spellStart"/>
      <w:r w:rsidRPr="001A0E65">
        <w:t>edoksabanu</w:t>
      </w:r>
      <w:proofErr w:type="spellEnd"/>
      <w:r w:rsidRPr="001A0E65">
        <w:t xml:space="preserve"> kartą per parą (žr. 4.2</w:t>
      </w:r>
      <w:r w:rsidR="00F224A9" w:rsidRPr="001A0E65">
        <w:t> </w:t>
      </w:r>
      <w:r w:rsidRPr="001A0E65">
        <w:t>skyrių).</w:t>
      </w:r>
    </w:p>
    <w:p w14:paraId="454256F7" w14:textId="77777777" w:rsidR="005A3085" w:rsidRPr="001A0E65" w:rsidRDefault="005A3085" w:rsidP="005A3D03">
      <w:pPr>
        <w:pStyle w:val="Pagrindinistekstas"/>
      </w:pPr>
    </w:p>
    <w:p w14:paraId="454256F8" w14:textId="77777777" w:rsidR="005A3085" w:rsidRPr="001A0E65" w:rsidRDefault="000605AA" w:rsidP="00A02F61">
      <w:pPr>
        <w:pStyle w:val="Pagrindinistekstas"/>
      </w:pPr>
      <w:r w:rsidRPr="001A0E65">
        <w:rPr>
          <w:u w:val="single"/>
        </w:rPr>
        <w:t>Sąveika</w:t>
      </w:r>
      <w:r w:rsidRPr="001A0E65">
        <w:rPr>
          <w:spacing w:val="-5"/>
          <w:u w:val="single"/>
        </w:rPr>
        <w:t xml:space="preserve"> </w:t>
      </w:r>
      <w:r w:rsidRPr="001A0E65">
        <w:rPr>
          <w:u w:val="single"/>
        </w:rPr>
        <w:t>su</w:t>
      </w:r>
      <w:r w:rsidRPr="001A0E65">
        <w:rPr>
          <w:spacing w:val="-7"/>
          <w:u w:val="single"/>
        </w:rPr>
        <w:t xml:space="preserve"> </w:t>
      </w:r>
      <w:r w:rsidRPr="001A0E65">
        <w:rPr>
          <w:u w:val="single"/>
        </w:rPr>
        <w:t>kitais</w:t>
      </w:r>
      <w:r w:rsidRPr="001A0E65">
        <w:rPr>
          <w:spacing w:val="-4"/>
          <w:u w:val="single"/>
        </w:rPr>
        <w:t xml:space="preserve"> </w:t>
      </w:r>
      <w:r w:rsidRPr="001A0E65">
        <w:rPr>
          <w:u w:val="single"/>
        </w:rPr>
        <w:t>hemostazę</w:t>
      </w:r>
      <w:r w:rsidRPr="001A0E65">
        <w:rPr>
          <w:spacing w:val="-4"/>
          <w:u w:val="single"/>
        </w:rPr>
        <w:t xml:space="preserve"> </w:t>
      </w:r>
      <w:r w:rsidRPr="001A0E65">
        <w:rPr>
          <w:u w:val="single"/>
        </w:rPr>
        <w:t>veikiančiais</w:t>
      </w:r>
      <w:r w:rsidRPr="001A0E65">
        <w:rPr>
          <w:spacing w:val="-4"/>
          <w:u w:val="single"/>
        </w:rPr>
        <w:t xml:space="preserve"> </w:t>
      </w:r>
      <w:r w:rsidRPr="001A0E65">
        <w:rPr>
          <w:u w:val="single"/>
        </w:rPr>
        <w:t>vaistiniais</w:t>
      </w:r>
      <w:r w:rsidRPr="001A0E65">
        <w:rPr>
          <w:spacing w:val="-4"/>
          <w:u w:val="single"/>
        </w:rPr>
        <w:t xml:space="preserve"> </w:t>
      </w:r>
      <w:r w:rsidRPr="001A0E65">
        <w:rPr>
          <w:spacing w:val="-2"/>
          <w:u w:val="single"/>
        </w:rPr>
        <w:t>preparatais</w:t>
      </w:r>
    </w:p>
    <w:p w14:paraId="454256F9" w14:textId="77777777" w:rsidR="005A3085" w:rsidRPr="001A0E65" w:rsidRDefault="005A3085" w:rsidP="005A3D03">
      <w:pPr>
        <w:pStyle w:val="Pagrindinistekstas"/>
      </w:pPr>
    </w:p>
    <w:p w14:paraId="454256FB" w14:textId="36B7AA19" w:rsidR="005A3085" w:rsidRPr="001A0E65" w:rsidRDefault="000605AA" w:rsidP="00A02F61">
      <w:pPr>
        <w:pStyle w:val="Pagrindinistekstas"/>
      </w:pPr>
      <w:r w:rsidRPr="001A0E65">
        <w:t>Vartojant kartu hemostazę</w:t>
      </w:r>
      <w:r w:rsidRPr="001A0E65">
        <w:rPr>
          <w:spacing w:val="-2"/>
        </w:rPr>
        <w:t xml:space="preserve"> </w:t>
      </w:r>
      <w:r w:rsidRPr="001A0E65">
        <w:t>veikianči</w:t>
      </w:r>
      <w:r w:rsidR="003B045C" w:rsidRPr="001A0E65">
        <w:t>ų</w:t>
      </w:r>
      <w:r w:rsidRPr="001A0E65">
        <w:rPr>
          <w:spacing w:val="-2"/>
        </w:rPr>
        <w:t xml:space="preserve"> </w:t>
      </w:r>
      <w:r w:rsidR="00A61E7D" w:rsidRPr="001A0E65">
        <w:rPr>
          <w:spacing w:val="-2"/>
        </w:rPr>
        <w:t>vaist</w:t>
      </w:r>
      <w:r w:rsidR="003B045C" w:rsidRPr="001A0E65">
        <w:rPr>
          <w:spacing w:val="-2"/>
        </w:rPr>
        <w:t>ų</w:t>
      </w:r>
      <w:r w:rsidRPr="001A0E65">
        <w:t>, gali</w:t>
      </w:r>
      <w:r w:rsidRPr="001A0E65">
        <w:rPr>
          <w:spacing w:val="-2"/>
        </w:rPr>
        <w:t xml:space="preserve"> </w:t>
      </w:r>
      <w:r w:rsidRPr="001A0E65">
        <w:t>padidėti</w:t>
      </w:r>
      <w:r w:rsidRPr="001A0E65">
        <w:rPr>
          <w:spacing w:val="-2"/>
        </w:rPr>
        <w:t xml:space="preserve"> </w:t>
      </w:r>
      <w:r w:rsidRPr="001A0E65">
        <w:t>kraujavimo rizika. Tarp</w:t>
      </w:r>
      <w:r w:rsidRPr="001A0E65">
        <w:rPr>
          <w:spacing w:val="-3"/>
        </w:rPr>
        <w:t xml:space="preserve"> </w:t>
      </w:r>
      <w:r w:rsidRPr="001A0E65">
        <w:t xml:space="preserve">jų </w:t>
      </w:r>
      <w:r w:rsidRPr="001A0E65">
        <w:rPr>
          <w:position w:val="2"/>
        </w:rPr>
        <w:t>yra ASR, P2Y</w:t>
      </w:r>
      <w:r w:rsidRPr="001A0E65">
        <w:rPr>
          <w:sz w:val="14"/>
        </w:rPr>
        <w:t>12</w:t>
      </w:r>
      <w:r w:rsidRPr="001A0E65">
        <w:rPr>
          <w:spacing w:val="35"/>
          <w:sz w:val="14"/>
        </w:rPr>
        <w:t xml:space="preserve"> </w:t>
      </w:r>
      <w:r w:rsidRPr="001A0E65">
        <w:rPr>
          <w:position w:val="2"/>
        </w:rPr>
        <w:t xml:space="preserve">trombocitų inhibitoriai, kiti </w:t>
      </w:r>
      <w:proofErr w:type="spellStart"/>
      <w:r w:rsidRPr="001A0E65">
        <w:rPr>
          <w:position w:val="2"/>
        </w:rPr>
        <w:t>antitromboziniai</w:t>
      </w:r>
      <w:proofErr w:type="spellEnd"/>
      <w:r w:rsidRPr="001A0E65">
        <w:rPr>
          <w:position w:val="2"/>
        </w:rPr>
        <w:t xml:space="preserve"> preparatai, </w:t>
      </w:r>
      <w:proofErr w:type="spellStart"/>
      <w:r w:rsidRPr="001A0E65">
        <w:rPr>
          <w:position w:val="2"/>
        </w:rPr>
        <w:t>fibrinolitiniai</w:t>
      </w:r>
      <w:proofErr w:type="spellEnd"/>
      <w:r w:rsidRPr="001A0E65">
        <w:rPr>
          <w:position w:val="2"/>
        </w:rPr>
        <w:t xml:space="preserve"> preparatai, </w:t>
      </w:r>
      <w:r w:rsidRPr="001A0E65">
        <w:t>selektyvieji</w:t>
      </w:r>
      <w:r w:rsidRPr="001A0E65">
        <w:rPr>
          <w:spacing w:val="-6"/>
        </w:rPr>
        <w:t xml:space="preserve"> </w:t>
      </w:r>
      <w:proofErr w:type="spellStart"/>
      <w:r w:rsidRPr="001A0E65">
        <w:t>serotonino</w:t>
      </w:r>
      <w:proofErr w:type="spellEnd"/>
      <w:r w:rsidRPr="001A0E65">
        <w:rPr>
          <w:spacing w:val="-7"/>
        </w:rPr>
        <w:t xml:space="preserve"> </w:t>
      </w:r>
      <w:r w:rsidRPr="001A0E65">
        <w:t>reabsorbcijos</w:t>
      </w:r>
      <w:r w:rsidRPr="001A0E65">
        <w:rPr>
          <w:spacing w:val="-6"/>
        </w:rPr>
        <w:t xml:space="preserve"> </w:t>
      </w:r>
      <w:r w:rsidRPr="001A0E65">
        <w:t>inhibitoriai</w:t>
      </w:r>
      <w:r w:rsidRPr="001A0E65">
        <w:rPr>
          <w:spacing w:val="-3"/>
        </w:rPr>
        <w:t xml:space="preserve"> </w:t>
      </w:r>
      <w:r w:rsidRPr="001A0E65">
        <w:t>(SSRI)</w:t>
      </w:r>
      <w:r w:rsidRPr="001A0E65">
        <w:rPr>
          <w:spacing w:val="-3"/>
        </w:rPr>
        <w:t xml:space="preserve"> </w:t>
      </w:r>
      <w:r w:rsidRPr="001A0E65">
        <w:t>arba</w:t>
      </w:r>
      <w:r w:rsidRPr="001A0E65">
        <w:rPr>
          <w:spacing w:val="-4"/>
        </w:rPr>
        <w:t xml:space="preserve"> </w:t>
      </w:r>
      <w:proofErr w:type="spellStart"/>
      <w:r w:rsidRPr="001A0E65">
        <w:t>serotonino-norepinefrino</w:t>
      </w:r>
      <w:proofErr w:type="spellEnd"/>
      <w:r w:rsidRPr="001A0E65">
        <w:rPr>
          <w:spacing w:val="-7"/>
        </w:rPr>
        <w:t xml:space="preserve"> </w:t>
      </w:r>
      <w:r w:rsidRPr="001A0E65">
        <w:t xml:space="preserve">reabsorbcijos inhibitoriai </w:t>
      </w:r>
      <w:r w:rsidRPr="001A0E65">
        <w:lastRenderedPageBreak/>
        <w:t>(SNRI) ir ilgą laiką vartojami nesteroidiniai vaistai nuo uždegimo (NVNU) (žr.</w:t>
      </w:r>
      <w:r w:rsidR="00D14E31" w:rsidRPr="001A0E65">
        <w:rPr>
          <w:spacing w:val="-2"/>
        </w:rPr>
        <w:t xml:space="preserve"> 4.5</w:t>
      </w:r>
      <w:r w:rsidR="00F224A9" w:rsidRPr="001A0E65">
        <w:rPr>
          <w:spacing w:val="-2"/>
        </w:rPr>
        <w:t> </w:t>
      </w:r>
      <w:r w:rsidRPr="001A0E65">
        <w:rPr>
          <w:spacing w:val="-2"/>
        </w:rPr>
        <w:t>skyrių).</w:t>
      </w:r>
    </w:p>
    <w:p w14:paraId="748A8E37" w14:textId="77777777" w:rsidR="005A3085" w:rsidRPr="001A0E65" w:rsidRDefault="005A3085"/>
    <w:p w14:paraId="454256FD" w14:textId="77777777" w:rsidR="005A3085" w:rsidRPr="001A0E65" w:rsidRDefault="000605AA" w:rsidP="00A02F61">
      <w:pPr>
        <w:pStyle w:val="Pagrindinistekstas"/>
      </w:pPr>
      <w:r w:rsidRPr="001A0E65">
        <w:rPr>
          <w:u w:val="single"/>
        </w:rPr>
        <w:t>Protezuoti</w:t>
      </w:r>
      <w:r w:rsidRPr="001A0E65">
        <w:rPr>
          <w:spacing w:val="-8"/>
          <w:u w:val="single"/>
        </w:rPr>
        <w:t xml:space="preserve"> </w:t>
      </w:r>
      <w:r w:rsidRPr="001A0E65">
        <w:rPr>
          <w:u w:val="single"/>
        </w:rPr>
        <w:t>širdies</w:t>
      </w:r>
      <w:r w:rsidRPr="001A0E65">
        <w:rPr>
          <w:spacing w:val="-3"/>
          <w:u w:val="single"/>
        </w:rPr>
        <w:t xml:space="preserve"> </w:t>
      </w:r>
      <w:r w:rsidRPr="001A0E65">
        <w:rPr>
          <w:u w:val="single"/>
        </w:rPr>
        <w:t>vožtuvai</w:t>
      </w:r>
      <w:r w:rsidRPr="001A0E65">
        <w:rPr>
          <w:spacing w:val="-5"/>
          <w:u w:val="single"/>
        </w:rPr>
        <w:t xml:space="preserve"> </w:t>
      </w:r>
      <w:r w:rsidRPr="001A0E65">
        <w:rPr>
          <w:u w:val="single"/>
        </w:rPr>
        <w:t>ir</w:t>
      </w:r>
      <w:r w:rsidRPr="001A0E65">
        <w:rPr>
          <w:spacing w:val="-2"/>
          <w:u w:val="single"/>
        </w:rPr>
        <w:t xml:space="preserve"> </w:t>
      </w:r>
      <w:r w:rsidRPr="001A0E65">
        <w:rPr>
          <w:u w:val="single"/>
        </w:rPr>
        <w:t>vidutinio</w:t>
      </w:r>
      <w:r w:rsidRPr="001A0E65">
        <w:rPr>
          <w:spacing w:val="-3"/>
          <w:u w:val="single"/>
        </w:rPr>
        <w:t xml:space="preserve"> </w:t>
      </w:r>
      <w:r w:rsidRPr="001A0E65">
        <w:rPr>
          <w:u w:val="single"/>
        </w:rPr>
        <w:t>sunkumo</w:t>
      </w:r>
      <w:r w:rsidRPr="001A0E65">
        <w:rPr>
          <w:spacing w:val="-3"/>
          <w:u w:val="single"/>
        </w:rPr>
        <w:t xml:space="preserve"> </w:t>
      </w:r>
      <w:r w:rsidRPr="001A0E65">
        <w:rPr>
          <w:u w:val="single"/>
        </w:rPr>
        <w:t>arba</w:t>
      </w:r>
      <w:r w:rsidRPr="001A0E65">
        <w:rPr>
          <w:spacing w:val="-5"/>
          <w:u w:val="single"/>
        </w:rPr>
        <w:t xml:space="preserve"> </w:t>
      </w:r>
      <w:r w:rsidRPr="001A0E65">
        <w:rPr>
          <w:u w:val="single"/>
        </w:rPr>
        <w:t>sunki</w:t>
      </w:r>
      <w:r w:rsidRPr="001A0E65">
        <w:rPr>
          <w:spacing w:val="-5"/>
          <w:u w:val="single"/>
        </w:rPr>
        <w:t xml:space="preserve"> </w:t>
      </w:r>
      <w:proofErr w:type="spellStart"/>
      <w:r w:rsidRPr="001A0E65">
        <w:rPr>
          <w:u w:val="single"/>
        </w:rPr>
        <w:t>mitralinė</w:t>
      </w:r>
      <w:proofErr w:type="spellEnd"/>
      <w:r w:rsidRPr="001A0E65">
        <w:rPr>
          <w:spacing w:val="-5"/>
          <w:u w:val="single"/>
        </w:rPr>
        <w:t xml:space="preserve"> </w:t>
      </w:r>
      <w:r w:rsidRPr="001A0E65">
        <w:rPr>
          <w:spacing w:val="-2"/>
          <w:u w:val="single"/>
        </w:rPr>
        <w:t>stenozė</w:t>
      </w:r>
    </w:p>
    <w:p w14:paraId="454256FE" w14:textId="77777777" w:rsidR="005A3085" w:rsidRPr="001A0E65" w:rsidRDefault="005A3085" w:rsidP="005A3D03">
      <w:pPr>
        <w:pStyle w:val="Pagrindinistekstas"/>
      </w:pPr>
    </w:p>
    <w:p w14:paraId="454256FF" w14:textId="09B1AF31" w:rsidR="005A3085" w:rsidRPr="001A0E65" w:rsidRDefault="000605AA" w:rsidP="00A02F61">
      <w:pPr>
        <w:pStyle w:val="Pagrindinistekstas"/>
      </w:pPr>
      <w:proofErr w:type="spellStart"/>
      <w:r w:rsidRPr="001A0E65">
        <w:t>Edoksabano</w:t>
      </w:r>
      <w:proofErr w:type="spellEnd"/>
      <w:r w:rsidRPr="001A0E65">
        <w:rPr>
          <w:spacing w:val="-3"/>
        </w:rPr>
        <w:t xml:space="preserve"> </w:t>
      </w:r>
      <w:r w:rsidRPr="001A0E65">
        <w:t>vartojimas</w:t>
      </w:r>
      <w:r w:rsidRPr="001A0E65">
        <w:rPr>
          <w:spacing w:val="-3"/>
        </w:rPr>
        <w:t xml:space="preserve"> </w:t>
      </w:r>
      <w:r w:rsidRPr="001A0E65">
        <w:t>pacientams</w:t>
      </w:r>
      <w:r w:rsidRPr="001A0E65">
        <w:rPr>
          <w:spacing w:val="-3"/>
        </w:rPr>
        <w:t xml:space="preserve"> </w:t>
      </w:r>
      <w:r w:rsidRPr="001A0E65">
        <w:t>su</w:t>
      </w:r>
      <w:r w:rsidRPr="001A0E65">
        <w:rPr>
          <w:spacing w:val="-6"/>
        </w:rPr>
        <w:t xml:space="preserve"> </w:t>
      </w:r>
      <w:r w:rsidRPr="001A0E65">
        <w:t>mechaniniais</w:t>
      </w:r>
      <w:r w:rsidRPr="001A0E65">
        <w:rPr>
          <w:spacing w:val="-3"/>
        </w:rPr>
        <w:t xml:space="preserve"> </w:t>
      </w:r>
      <w:r w:rsidRPr="001A0E65">
        <w:t>širdies</w:t>
      </w:r>
      <w:r w:rsidRPr="001A0E65">
        <w:rPr>
          <w:spacing w:val="-5"/>
        </w:rPr>
        <w:t xml:space="preserve"> </w:t>
      </w:r>
      <w:r w:rsidRPr="001A0E65">
        <w:t>vožtuvais,</w:t>
      </w:r>
      <w:r w:rsidRPr="001A0E65">
        <w:rPr>
          <w:spacing w:val="-3"/>
        </w:rPr>
        <w:t xml:space="preserve"> </w:t>
      </w:r>
      <w:r w:rsidRPr="001A0E65">
        <w:t>pacientams</w:t>
      </w:r>
      <w:r w:rsidRPr="001A0E65">
        <w:rPr>
          <w:spacing w:val="-5"/>
        </w:rPr>
        <w:t xml:space="preserve"> </w:t>
      </w:r>
      <w:r w:rsidRPr="001A0E65">
        <w:t>per</w:t>
      </w:r>
      <w:r w:rsidRPr="001A0E65">
        <w:rPr>
          <w:spacing w:val="-2"/>
        </w:rPr>
        <w:t xml:space="preserve"> </w:t>
      </w:r>
      <w:r w:rsidRPr="001A0E65">
        <w:t>pirmuosius 3</w:t>
      </w:r>
      <w:r w:rsidR="00F224A9" w:rsidRPr="001A0E65">
        <w:t> </w:t>
      </w:r>
      <w:r w:rsidRPr="001A0E65">
        <w:t xml:space="preserve">mėnesius po biologinio protezuoto širdies vožtuvo implantavimo, kuriems pasireiškia arba nepasireiškia prieširdžių virpėjimas, arba pacientams, kuriems yra vidutinio sunkumo arba sunki </w:t>
      </w:r>
      <w:proofErr w:type="spellStart"/>
      <w:r w:rsidRPr="001A0E65">
        <w:t>mitralinė</w:t>
      </w:r>
      <w:proofErr w:type="spellEnd"/>
      <w:r w:rsidRPr="001A0E65">
        <w:t xml:space="preserve"> stenozė, neištirtas. Todėl </w:t>
      </w:r>
      <w:proofErr w:type="spellStart"/>
      <w:r w:rsidRPr="001A0E65">
        <w:t>edoksabano</w:t>
      </w:r>
      <w:proofErr w:type="spellEnd"/>
      <w:r w:rsidRPr="001A0E65">
        <w:t xml:space="preserve"> vartoti šiems pacientams nerekomenduojama.</w:t>
      </w:r>
    </w:p>
    <w:p w14:paraId="3A904475" w14:textId="77777777" w:rsidR="00C92DE3" w:rsidRPr="001A0E65" w:rsidRDefault="00C92DE3">
      <w:pPr>
        <w:pStyle w:val="Pagrindinistekstas"/>
        <w:rPr>
          <w:u w:val="single"/>
        </w:rPr>
      </w:pPr>
    </w:p>
    <w:p w14:paraId="45425700" w14:textId="3F0554ED" w:rsidR="005A3085" w:rsidRPr="001A0E65" w:rsidRDefault="000605AA" w:rsidP="00A02F61">
      <w:pPr>
        <w:pStyle w:val="Pagrindinistekstas"/>
      </w:pPr>
      <w:proofErr w:type="spellStart"/>
      <w:r w:rsidRPr="001A0E65">
        <w:rPr>
          <w:u w:val="single"/>
        </w:rPr>
        <w:t>Hemodinamiškai</w:t>
      </w:r>
      <w:proofErr w:type="spellEnd"/>
      <w:r w:rsidRPr="001A0E65">
        <w:rPr>
          <w:spacing w:val="-1"/>
          <w:u w:val="single"/>
        </w:rPr>
        <w:t xml:space="preserve"> </w:t>
      </w:r>
      <w:r w:rsidRPr="001A0E65">
        <w:rPr>
          <w:u w:val="single"/>
        </w:rPr>
        <w:t>nestabilūs</w:t>
      </w:r>
      <w:r w:rsidRPr="001A0E65">
        <w:rPr>
          <w:spacing w:val="-4"/>
          <w:u w:val="single"/>
        </w:rPr>
        <w:t xml:space="preserve"> </w:t>
      </w:r>
      <w:r w:rsidRPr="001A0E65">
        <w:rPr>
          <w:u w:val="single"/>
        </w:rPr>
        <w:t>pacientai,</w:t>
      </w:r>
      <w:r w:rsidRPr="001A0E65">
        <w:rPr>
          <w:spacing w:val="-5"/>
          <w:u w:val="single"/>
        </w:rPr>
        <w:t xml:space="preserve"> </w:t>
      </w:r>
      <w:r w:rsidRPr="001A0E65">
        <w:rPr>
          <w:u w:val="single"/>
        </w:rPr>
        <w:t>kuriems</w:t>
      </w:r>
      <w:r w:rsidRPr="001A0E65">
        <w:rPr>
          <w:spacing w:val="-2"/>
          <w:u w:val="single"/>
        </w:rPr>
        <w:t xml:space="preserve"> </w:t>
      </w:r>
      <w:r w:rsidRPr="001A0E65">
        <w:rPr>
          <w:u w:val="single"/>
        </w:rPr>
        <w:t>yra</w:t>
      </w:r>
      <w:r w:rsidRPr="001A0E65">
        <w:rPr>
          <w:spacing w:val="-2"/>
          <w:u w:val="single"/>
        </w:rPr>
        <w:t xml:space="preserve"> </w:t>
      </w:r>
      <w:r w:rsidRPr="001A0E65">
        <w:rPr>
          <w:u w:val="single"/>
        </w:rPr>
        <w:t>PE</w:t>
      </w:r>
      <w:r w:rsidRPr="001A0E65">
        <w:rPr>
          <w:spacing w:val="-5"/>
          <w:u w:val="single"/>
        </w:rPr>
        <w:t xml:space="preserve"> </w:t>
      </w:r>
      <w:r w:rsidRPr="001A0E65">
        <w:rPr>
          <w:u w:val="single"/>
        </w:rPr>
        <w:t>arba</w:t>
      </w:r>
      <w:r w:rsidRPr="001A0E65">
        <w:rPr>
          <w:spacing w:val="-4"/>
          <w:u w:val="single"/>
        </w:rPr>
        <w:t xml:space="preserve"> </w:t>
      </w:r>
      <w:r w:rsidRPr="001A0E65">
        <w:rPr>
          <w:u w:val="single"/>
        </w:rPr>
        <w:t>pacientai,</w:t>
      </w:r>
      <w:r w:rsidRPr="001A0E65">
        <w:rPr>
          <w:spacing w:val="-2"/>
          <w:u w:val="single"/>
        </w:rPr>
        <w:t xml:space="preserve"> </w:t>
      </w:r>
      <w:r w:rsidRPr="001A0E65">
        <w:rPr>
          <w:u w:val="single"/>
        </w:rPr>
        <w:t>kuriems</w:t>
      </w:r>
      <w:r w:rsidRPr="001A0E65">
        <w:rPr>
          <w:spacing w:val="-4"/>
          <w:u w:val="single"/>
        </w:rPr>
        <w:t xml:space="preserve"> </w:t>
      </w:r>
      <w:r w:rsidRPr="001A0E65">
        <w:rPr>
          <w:u w:val="single"/>
        </w:rPr>
        <w:t>reikalinga</w:t>
      </w:r>
      <w:r w:rsidRPr="001A0E65">
        <w:rPr>
          <w:spacing w:val="-4"/>
          <w:u w:val="single"/>
        </w:rPr>
        <w:t xml:space="preserve"> </w:t>
      </w:r>
      <w:proofErr w:type="spellStart"/>
      <w:r w:rsidRPr="001A0E65">
        <w:rPr>
          <w:u w:val="single"/>
        </w:rPr>
        <w:t>trombolizė</w:t>
      </w:r>
      <w:proofErr w:type="spellEnd"/>
      <w:r w:rsidRPr="001A0E65">
        <w:t xml:space="preserve"> </w:t>
      </w:r>
      <w:r w:rsidRPr="001A0E65">
        <w:rPr>
          <w:u w:val="single"/>
        </w:rPr>
        <w:t xml:space="preserve">arba plaučių </w:t>
      </w:r>
      <w:proofErr w:type="spellStart"/>
      <w:r w:rsidRPr="001A0E65">
        <w:rPr>
          <w:u w:val="single"/>
        </w:rPr>
        <w:t>embolektomija</w:t>
      </w:r>
      <w:proofErr w:type="spellEnd"/>
    </w:p>
    <w:p w14:paraId="45425701" w14:textId="77777777" w:rsidR="005A3085" w:rsidRPr="001A0E65" w:rsidRDefault="005A3085" w:rsidP="00A02F61">
      <w:pPr>
        <w:pStyle w:val="Pagrindinistekstas"/>
      </w:pPr>
    </w:p>
    <w:p w14:paraId="45425702" w14:textId="77777777" w:rsidR="005A3085" w:rsidRPr="001A0E65" w:rsidRDefault="000605AA" w:rsidP="00A02F61">
      <w:pPr>
        <w:pStyle w:val="Pagrindinistekstas"/>
      </w:pPr>
      <w:proofErr w:type="spellStart"/>
      <w:r w:rsidRPr="001A0E65">
        <w:t>Edoksabano</w:t>
      </w:r>
      <w:proofErr w:type="spellEnd"/>
      <w:r w:rsidRPr="001A0E65">
        <w:rPr>
          <w:spacing w:val="-3"/>
        </w:rPr>
        <w:t xml:space="preserve"> </w:t>
      </w:r>
      <w:r w:rsidRPr="001A0E65">
        <w:t>nerekomenduojama</w:t>
      </w:r>
      <w:r w:rsidRPr="001A0E65">
        <w:rPr>
          <w:spacing w:val="-3"/>
        </w:rPr>
        <w:t xml:space="preserve"> </w:t>
      </w:r>
      <w:r w:rsidRPr="001A0E65">
        <w:t>vartoti</w:t>
      </w:r>
      <w:r w:rsidRPr="001A0E65">
        <w:rPr>
          <w:spacing w:val="-2"/>
        </w:rPr>
        <w:t xml:space="preserve"> </w:t>
      </w:r>
      <w:r w:rsidRPr="001A0E65">
        <w:t>vietoj</w:t>
      </w:r>
      <w:r w:rsidRPr="001A0E65">
        <w:rPr>
          <w:spacing w:val="-2"/>
        </w:rPr>
        <w:t xml:space="preserve"> </w:t>
      </w:r>
      <w:r w:rsidRPr="001A0E65">
        <w:t>NFH</w:t>
      </w:r>
      <w:r w:rsidRPr="001A0E65">
        <w:rPr>
          <w:spacing w:val="-4"/>
        </w:rPr>
        <w:t xml:space="preserve"> </w:t>
      </w:r>
      <w:r w:rsidRPr="001A0E65">
        <w:t>pacientams,</w:t>
      </w:r>
      <w:r w:rsidRPr="001A0E65">
        <w:rPr>
          <w:spacing w:val="-3"/>
        </w:rPr>
        <w:t xml:space="preserve"> </w:t>
      </w:r>
      <w:r w:rsidRPr="001A0E65">
        <w:t>kuriems</w:t>
      </w:r>
      <w:r w:rsidRPr="001A0E65">
        <w:rPr>
          <w:spacing w:val="-3"/>
        </w:rPr>
        <w:t xml:space="preserve"> </w:t>
      </w:r>
      <w:r w:rsidRPr="001A0E65">
        <w:t>yra</w:t>
      </w:r>
      <w:r w:rsidRPr="001A0E65">
        <w:rPr>
          <w:spacing w:val="-3"/>
        </w:rPr>
        <w:t xml:space="preserve"> </w:t>
      </w:r>
      <w:r w:rsidRPr="001A0E65">
        <w:t>plaučių</w:t>
      </w:r>
      <w:r w:rsidRPr="001A0E65">
        <w:rPr>
          <w:spacing w:val="-3"/>
        </w:rPr>
        <w:t xml:space="preserve"> </w:t>
      </w:r>
      <w:r w:rsidRPr="001A0E65">
        <w:t>embolija,</w:t>
      </w:r>
      <w:r w:rsidRPr="001A0E65">
        <w:rPr>
          <w:spacing w:val="-6"/>
        </w:rPr>
        <w:t xml:space="preserve"> </w:t>
      </w:r>
      <w:r w:rsidRPr="001A0E65">
        <w:t xml:space="preserve">kurie yra </w:t>
      </w:r>
      <w:proofErr w:type="spellStart"/>
      <w:r w:rsidRPr="001A0E65">
        <w:t>hemodinamiškai</w:t>
      </w:r>
      <w:proofErr w:type="spellEnd"/>
      <w:r w:rsidRPr="001A0E65">
        <w:t xml:space="preserve"> nestabilūs arba kuriems gali būti atliekama </w:t>
      </w:r>
      <w:proofErr w:type="spellStart"/>
      <w:r w:rsidRPr="001A0E65">
        <w:t>trombolizė</w:t>
      </w:r>
      <w:proofErr w:type="spellEnd"/>
      <w:r w:rsidRPr="001A0E65">
        <w:t xml:space="preserve"> arba plaučių </w:t>
      </w:r>
      <w:proofErr w:type="spellStart"/>
      <w:r w:rsidRPr="001A0E65">
        <w:t>embolektomija</w:t>
      </w:r>
      <w:proofErr w:type="spellEnd"/>
      <w:r w:rsidRPr="001A0E65">
        <w:t xml:space="preserve">, nes </w:t>
      </w:r>
      <w:proofErr w:type="spellStart"/>
      <w:r w:rsidRPr="001A0E65">
        <w:t>edoksabano</w:t>
      </w:r>
      <w:proofErr w:type="spellEnd"/>
      <w:r w:rsidRPr="001A0E65">
        <w:t xml:space="preserve"> saugumas ir veiksmingumas esant šioms klinikinėms būklėms </w:t>
      </w:r>
      <w:r w:rsidRPr="001A0E65">
        <w:rPr>
          <w:spacing w:val="-2"/>
        </w:rPr>
        <w:t>neištirti.</w:t>
      </w:r>
    </w:p>
    <w:p w14:paraId="45425703" w14:textId="77777777" w:rsidR="005A3085" w:rsidRPr="001A0E65" w:rsidRDefault="005A3085" w:rsidP="005A3D03">
      <w:pPr>
        <w:pStyle w:val="Pagrindinistekstas"/>
      </w:pPr>
    </w:p>
    <w:p w14:paraId="45425704" w14:textId="77777777" w:rsidR="005A3085" w:rsidRPr="001A0E65" w:rsidRDefault="000605AA" w:rsidP="00A02F61">
      <w:pPr>
        <w:pStyle w:val="Pagrindinistekstas"/>
      </w:pPr>
      <w:r w:rsidRPr="001A0E65">
        <w:rPr>
          <w:u w:val="single"/>
        </w:rPr>
        <w:t>Pacientai,</w:t>
      </w:r>
      <w:r w:rsidRPr="001A0E65">
        <w:rPr>
          <w:spacing w:val="-4"/>
          <w:u w:val="single"/>
        </w:rPr>
        <w:t xml:space="preserve"> </w:t>
      </w:r>
      <w:r w:rsidRPr="001A0E65">
        <w:rPr>
          <w:u w:val="single"/>
        </w:rPr>
        <w:t>kurie</w:t>
      </w:r>
      <w:r w:rsidRPr="001A0E65">
        <w:rPr>
          <w:spacing w:val="-4"/>
          <w:u w:val="single"/>
        </w:rPr>
        <w:t xml:space="preserve"> </w:t>
      </w:r>
      <w:r w:rsidRPr="001A0E65">
        <w:rPr>
          <w:u w:val="single"/>
        </w:rPr>
        <w:t>serga</w:t>
      </w:r>
      <w:r w:rsidRPr="001A0E65">
        <w:rPr>
          <w:spacing w:val="-5"/>
          <w:u w:val="single"/>
        </w:rPr>
        <w:t xml:space="preserve"> </w:t>
      </w:r>
      <w:r w:rsidRPr="001A0E65">
        <w:rPr>
          <w:u w:val="single"/>
        </w:rPr>
        <w:t>aktyviu</w:t>
      </w:r>
      <w:r w:rsidRPr="001A0E65">
        <w:rPr>
          <w:spacing w:val="-3"/>
          <w:u w:val="single"/>
        </w:rPr>
        <w:t xml:space="preserve"> </w:t>
      </w:r>
      <w:r w:rsidRPr="001A0E65">
        <w:rPr>
          <w:spacing w:val="-4"/>
          <w:u w:val="single"/>
        </w:rPr>
        <w:t>vėžiu</w:t>
      </w:r>
    </w:p>
    <w:p w14:paraId="1158481B" w14:textId="77777777" w:rsidR="00C92DE3" w:rsidRPr="001A0E65" w:rsidRDefault="00C92DE3">
      <w:pPr>
        <w:pStyle w:val="Pagrindinistekstas"/>
      </w:pPr>
    </w:p>
    <w:p w14:paraId="45425705" w14:textId="41D48753" w:rsidR="005A3085" w:rsidRPr="001A0E65" w:rsidRDefault="000605AA" w:rsidP="00A02F61">
      <w:pPr>
        <w:pStyle w:val="Pagrindinistekstas"/>
      </w:pPr>
      <w:proofErr w:type="spellStart"/>
      <w:r w:rsidRPr="001A0E65">
        <w:t>Edoksabano</w:t>
      </w:r>
      <w:proofErr w:type="spellEnd"/>
      <w:r w:rsidRPr="001A0E65">
        <w:rPr>
          <w:spacing w:val="-3"/>
        </w:rPr>
        <w:t xml:space="preserve"> </w:t>
      </w:r>
      <w:r w:rsidRPr="001A0E65">
        <w:t>veiksmingumas</w:t>
      </w:r>
      <w:r w:rsidRPr="001A0E65">
        <w:rPr>
          <w:spacing w:val="-3"/>
        </w:rPr>
        <w:t xml:space="preserve"> </w:t>
      </w:r>
      <w:r w:rsidRPr="001A0E65">
        <w:t>ir</w:t>
      </w:r>
      <w:r w:rsidRPr="001A0E65">
        <w:rPr>
          <w:spacing w:val="-5"/>
        </w:rPr>
        <w:t xml:space="preserve"> </w:t>
      </w:r>
      <w:r w:rsidRPr="001A0E65">
        <w:t>saugumas</w:t>
      </w:r>
      <w:r w:rsidRPr="001A0E65">
        <w:rPr>
          <w:spacing w:val="-3"/>
        </w:rPr>
        <w:t xml:space="preserve"> </w:t>
      </w:r>
      <w:r w:rsidRPr="001A0E65">
        <w:t>aktyviu</w:t>
      </w:r>
      <w:r w:rsidRPr="001A0E65">
        <w:rPr>
          <w:spacing w:val="-3"/>
        </w:rPr>
        <w:t xml:space="preserve"> </w:t>
      </w:r>
      <w:r w:rsidRPr="001A0E65">
        <w:t>vėžiu</w:t>
      </w:r>
      <w:r w:rsidRPr="001A0E65">
        <w:rPr>
          <w:spacing w:val="-6"/>
        </w:rPr>
        <w:t xml:space="preserve"> </w:t>
      </w:r>
      <w:r w:rsidRPr="001A0E65">
        <w:t>sergantiems</w:t>
      </w:r>
      <w:r w:rsidRPr="001A0E65">
        <w:rPr>
          <w:spacing w:val="-3"/>
        </w:rPr>
        <w:t xml:space="preserve"> </w:t>
      </w:r>
      <w:r w:rsidRPr="001A0E65">
        <w:t>pacientams,</w:t>
      </w:r>
      <w:r w:rsidRPr="001A0E65">
        <w:rPr>
          <w:spacing w:val="-6"/>
        </w:rPr>
        <w:t xml:space="preserve"> </w:t>
      </w:r>
      <w:r w:rsidRPr="001A0E65">
        <w:t>jį</w:t>
      </w:r>
      <w:r w:rsidRPr="001A0E65">
        <w:rPr>
          <w:spacing w:val="-5"/>
        </w:rPr>
        <w:t xml:space="preserve"> </w:t>
      </w:r>
      <w:r w:rsidRPr="001A0E65">
        <w:t>skiriant</w:t>
      </w:r>
      <w:r w:rsidRPr="001A0E65">
        <w:rPr>
          <w:spacing w:val="-2"/>
        </w:rPr>
        <w:t xml:space="preserve"> </w:t>
      </w:r>
      <w:r w:rsidRPr="001A0E65">
        <w:t>GVT gydyti ir (arba) profilaktikai, neištirti.</w:t>
      </w:r>
    </w:p>
    <w:p w14:paraId="45425706" w14:textId="77777777" w:rsidR="005A3085" w:rsidRPr="001A0E65" w:rsidRDefault="005A3085" w:rsidP="00A02F61">
      <w:pPr>
        <w:pStyle w:val="Pagrindinistekstas"/>
      </w:pPr>
    </w:p>
    <w:p w14:paraId="45425707" w14:textId="77777777" w:rsidR="005A3085" w:rsidRPr="001A0E65" w:rsidRDefault="000605AA" w:rsidP="00A02F61">
      <w:pPr>
        <w:pStyle w:val="Pagrindinistekstas"/>
      </w:pPr>
      <w:proofErr w:type="spellStart"/>
      <w:r w:rsidRPr="001A0E65">
        <w:rPr>
          <w:u w:val="single"/>
        </w:rPr>
        <w:t>Antifosfolipidiniu</w:t>
      </w:r>
      <w:proofErr w:type="spellEnd"/>
      <w:r w:rsidRPr="001A0E65">
        <w:rPr>
          <w:spacing w:val="-8"/>
          <w:u w:val="single"/>
        </w:rPr>
        <w:t xml:space="preserve"> </w:t>
      </w:r>
      <w:r w:rsidRPr="001A0E65">
        <w:rPr>
          <w:u w:val="single"/>
        </w:rPr>
        <w:t>sindromu</w:t>
      </w:r>
      <w:r w:rsidRPr="001A0E65">
        <w:rPr>
          <w:spacing w:val="-8"/>
          <w:u w:val="single"/>
        </w:rPr>
        <w:t xml:space="preserve"> </w:t>
      </w:r>
      <w:r w:rsidRPr="001A0E65">
        <w:rPr>
          <w:u w:val="single"/>
        </w:rPr>
        <w:t>sergantys</w:t>
      </w:r>
      <w:r w:rsidRPr="001A0E65">
        <w:rPr>
          <w:spacing w:val="-7"/>
          <w:u w:val="single"/>
        </w:rPr>
        <w:t xml:space="preserve"> </w:t>
      </w:r>
      <w:r w:rsidRPr="001A0E65">
        <w:rPr>
          <w:spacing w:val="-2"/>
          <w:u w:val="single"/>
        </w:rPr>
        <w:t>pacientai</w:t>
      </w:r>
    </w:p>
    <w:p w14:paraId="6437AD3B" w14:textId="77777777" w:rsidR="00C92DE3" w:rsidRPr="001A0E65" w:rsidRDefault="00C92DE3">
      <w:pPr>
        <w:pStyle w:val="Pagrindinistekstas"/>
      </w:pPr>
    </w:p>
    <w:p w14:paraId="45425708" w14:textId="04023854" w:rsidR="005A3085" w:rsidRPr="001A0E65" w:rsidRDefault="000605AA" w:rsidP="00A02F61">
      <w:pPr>
        <w:pStyle w:val="Pagrindinistekstas"/>
      </w:pPr>
      <w:r w:rsidRPr="001A0E65">
        <w:t>Tiesioginio</w:t>
      </w:r>
      <w:r w:rsidRPr="001A0E65">
        <w:rPr>
          <w:spacing w:val="-7"/>
        </w:rPr>
        <w:t xml:space="preserve"> </w:t>
      </w:r>
      <w:r w:rsidRPr="001A0E65">
        <w:t>poveikio</w:t>
      </w:r>
      <w:r w:rsidRPr="001A0E65">
        <w:rPr>
          <w:spacing w:val="-4"/>
        </w:rPr>
        <w:t xml:space="preserve"> </w:t>
      </w:r>
      <w:r w:rsidRPr="001A0E65">
        <w:t>geriamieji</w:t>
      </w:r>
      <w:r w:rsidRPr="001A0E65">
        <w:rPr>
          <w:spacing w:val="-3"/>
        </w:rPr>
        <w:t xml:space="preserve"> </w:t>
      </w:r>
      <w:r w:rsidRPr="001A0E65">
        <w:t>antikoaguliantai</w:t>
      </w:r>
      <w:r w:rsidRPr="001A0E65">
        <w:rPr>
          <w:spacing w:val="-6"/>
        </w:rPr>
        <w:t xml:space="preserve"> </w:t>
      </w:r>
      <w:r w:rsidRPr="001A0E65">
        <w:t>(TPGA),</w:t>
      </w:r>
      <w:r w:rsidRPr="001A0E65">
        <w:rPr>
          <w:spacing w:val="-4"/>
        </w:rPr>
        <w:t xml:space="preserve"> </w:t>
      </w:r>
      <w:r w:rsidRPr="001A0E65">
        <w:t>įskaitant</w:t>
      </w:r>
      <w:r w:rsidRPr="001A0E65">
        <w:rPr>
          <w:spacing w:val="-3"/>
        </w:rPr>
        <w:t xml:space="preserve"> </w:t>
      </w:r>
      <w:proofErr w:type="spellStart"/>
      <w:r w:rsidRPr="001A0E65">
        <w:t>edoksabaną</w:t>
      </w:r>
      <w:proofErr w:type="spellEnd"/>
      <w:r w:rsidRPr="001A0E65">
        <w:t>,</w:t>
      </w:r>
      <w:r w:rsidRPr="001A0E65">
        <w:rPr>
          <w:spacing w:val="-7"/>
        </w:rPr>
        <w:t xml:space="preserve"> </w:t>
      </w:r>
      <w:r w:rsidRPr="001A0E65">
        <w:t xml:space="preserve">nerekomenduojami </w:t>
      </w:r>
      <w:proofErr w:type="spellStart"/>
      <w:r w:rsidRPr="001A0E65">
        <w:t>antifosfolipidiniu</w:t>
      </w:r>
      <w:proofErr w:type="spellEnd"/>
      <w:r w:rsidRPr="001A0E65">
        <w:t xml:space="preserve"> sindromu sergantiems pacientams, kuriems praeityje buvo nustatyta trombozė.</w:t>
      </w:r>
    </w:p>
    <w:p w14:paraId="45425709" w14:textId="009AA82C" w:rsidR="005A3085" w:rsidRPr="001A0E65" w:rsidRDefault="000605AA" w:rsidP="00A02F61">
      <w:pPr>
        <w:pStyle w:val="Pagrindinistekstas"/>
      </w:pPr>
      <w:r w:rsidRPr="001A0E65">
        <w:t xml:space="preserve">Taikant gydymą TPGA, visų pirma tiems pacientams, kuriems nustatyti visų trijų pogrupių </w:t>
      </w:r>
      <w:proofErr w:type="spellStart"/>
      <w:r w:rsidRPr="001A0E65">
        <w:t>antifosfolipidiniai</w:t>
      </w:r>
      <w:proofErr w:type="spellEnd"/>
      <w:r w:rsidRPr="001A0E65">
        <w:t xml:space="preserve"> antikūnai (vilkligės antikoaguliantai, </w:t>
      </w:r>
      <w:proofErr w:type="spellStart"/>
      <w:r w:rsidRPr="001A0E65">
        <w:t>antikardiolipino</w:t>
      </w:r>
      <w:proofErr w:type="spellEnd"/>
      <w:r w:rsidRPr="001A0E65">
        <w:t xml:space="preserve"> antikūnai ir </w:t>
      </w:r>
      <w:proofErr w:type="spellStart"/>
      <w:r w:rsidRPr="001A0E65">
        <w:t>anti</w:t>
      </w:r>
      <w:proofErr w:type="spellEnd"/>
      <w:r w:rsidRPr="001A0E65">
        <w:t>-beta 2-glikoproteino</w:t>
      </w:r>
      <w:r w:rsidRPr="001A0E65">
        <w:rPr>
          <w:spacing w:val="-3"/>
        </w:rPr>
        <w:t xml:space="preserve"> </w:t>
      </w:r>
      <w:r w:rsidRPr="001A0E65">
        <w:t>I</w:t>
      </w:r>
      <w:r w:rsidRPr="001A0E65">
        <w:rPr>
          <w:spacing w:val="-5"/>
        </w:rPr>
        <w:t xml:space="preserve"> </w:t>
      </w:r>
      <w:r w:rsidRPr="001A0E65">
        <w:t>antikūnai),</w:t>
      </w:r>
      <w:r w:rsidRPr="001A0E65">
        <w:rPr>
          <w:spacing w:val="-5"/>
        </w:rPr>
        <w:t xml:space="preserve"> </w:t>
      </w:r>
      <w:proofErr w:type="spellStart"/>
      <w:r w:rsidRPr="001A0E65">
        <w:t>tromboziniai</w:t>
      </w:r>
      <w:proofErr w:type="spellEnd"/>
      <w:r w:rsidRPr="001A0E65">
        <w:rPr>
          <w:spacing w:val="-5"/>
        </w:rPr>
        <w:t xml:space="preserve"> </w:t>
      </w:r>
      <w:r w:rsidRPr="001A0E65">
        <w:t>reiškiniai</w:t>
      </w:r>
      <w:r w:rsidRPr="001A0E65">
        <w:rPr>
          <w:spacing w:val="-2"/>
        </w:rPr>
        <w:t xml:space="preserve"> </w:t>
      </w:r>
      <w:r w:rsidRPr="001A0E65">
        <w:t>gali</w:t>
      </w:r>
      <w:r w:rsidRPr="001A0E65">
        <w:rPr>
          <w:spacing w:val="-5"/>
        </w:rPr>
        <w:t xml:space="preserve"> </w:t>
      </w:r>
      <w:r w:rsidRPr="001A0E65">
        <w:t>pasikartoti</w:t>
      </w:r>
      <w:r w:rsidRPr="001A0E65">
        <w:rPr>
          <w:spacing w:val="-2"/>
        </w:rPr>
        <w:t xml:space="preserve"> </w:t>
      </w:r>
      <w:r w:rsidRPr="001A0E65">
        <w:t>dažniau,</w:t>
      </w:r>
      <w:r w:rsidRPr="001A0E65">
        <w:rPr>
          <w:spacing w:val="-3"/>
        </w:rPr>
        <w:t xml:space="preserve"> </w:t>
      </w:r>
      <w:r w:rsidRPr="001A0E65">
        <w:t>nei</w:t>
      </w:r>
      <w:r w:rsidRPr="001A0E65">
        <w:rPr>
          <w:spacing w:val="-5"/>
        </w:rPr>
        <w:t xml:space="preserve"> </w:t>
      </w:r>
      <w:r w:rsidRPr="001A0E65">
        <w:t>taikant</w:t>
      </w:r>
      <w:r w:rsidRPr="001A0E65">
        <w:rPr>
          <w:spacing w:val="-2"/>
        </w:rPr>
        <w:t xml:space="preserve"> </w:t>
      </w:r>
      <w:r w:rsidRPr="001A0E65">
        <w:t>vitamino</w:t>
      </w:r>
      <w:r w:rsidRPr="001A0E65">
        <w:rPr>
          <w:spacing w:val="-3"/>
        </w:rPr>
        <w:t xml:space="preserve"> </w:t>
      </w:r>
      <w:r w:rsidRPr="001A0E65">
        <w:t>K antagonistų terapiją.</w:t>
      </w:r>
    </w:p>
    <w:p w14:paraId="2AD1AE30" w14:textId="77777777" w:rsidR="00C92DE3" w:rsidRPr="001A0E65" w:rsidRDefault="00C92DE3">
      <w:pPr>
        <w:pStyle w:val="Pagrindinistekstas"/>
        <w:rPr>
          <w:u w:val="single"/>
        </w:rPr>
      </w:pPr>
    </w:p>
    <w:p w14:paraId="4542570A" w14:textId="4386F0D3" w:rsidR="005A3085" w:rsidRPr="001A0E65" w:rsidRDefault="000605AA" w:rsidP="00A02F61">
      <w:pPr>
        <w:pStyle w:val="Pagrindinistekstas"/>
      </w:pPr>
      <w:r w:rsidRPr="001A0E65">
        <w:rPr>
          <w:u w:val="single"/>
        </w:rPr>
        <w:t>Laboratoriniai</w:t>
      </w:r>
      <w:r w:rsidRPr="001A0E65">
        <w:rPr>
          <w:spacing w:val="-7"/>
          <w:u w:val="single"/>
        </w:rPr>
        <w:t xml:space="preserve"> </w:t>
      </w:r>
      <w:r w:rsidRPr="001A0E65">
        <w:rPr>
          <w:u w:val="single"/>
        </w:rPr>
        <w:t>krešėjimo</w:t>
      </w:r>
      <w:r w:rsidRPr="001A0E65">
        <w:rPr>
          <w:spacing w:val="-9"/>
          <w:u w:val="single"/>
        </w:rPr>
        <w:t xml:space="preserve"> </w:t>
      </w:r>
      <w:r w:rsidRPr="001A0E65">
        <w:rPr>
          <w:spacing w:val="-2"/>
          <w:u w:val="single"/>
        </w:rPr>
        <w:t>rodikliai</w:t>
      </w:r>
    </w:p>
    <w:p w14:paraId="4542570B" w14:textId="77777777" w:rsidR="005A3085" w:rsidRPr="001A0E65" w:rsidRDefault="005A3085" w:rsidP="005A3D03">
      <w:pPr>
        <w:pStyle w:val="Pagrindinistekstas"/>
      </w:pPr>
    </w:p>
    <w:p w14:paraId="4542570C" w14:textId="35F875EE" w:rsidR="005A3085" w:rsidRPr="001A0E65" w:rsidRDefault="000605AA" w:rsidP="00A02F61">
      <w:pPr>
        <w:pStyle w:val="Pagrindinistekstas"/>
      </w:pPr>
      <w:r w:rsidRPr="001A0E65">
        <w:t>Nors</w:t>
      </w:r>
      <w:r w:rsidRPr="001A0E65">
        <w:rPr>
          <w:spacing w:val="-4"/>
        </w:rPr>
        <w:t xml:space="preserve"> </w:t>
      </w:r>
      <w:r w:rsidRPr="001A0E65">
        <w:t>įprastinėmis</w:t>
      </w:r>
      <w:r w:rsidRPr="001A0E65">
        <w:rPr>
          <w:spacing w:val="-4"/>
        </w:rPr>
        <w:t xml:space="preserve"> </w:t>
      </w:r>
      <w:r w:rsidRPr="001A0E65">
        <w:t>sąlygomis</w:t>
      </w:r>
      <w:r w:rsidRPr="001A0E65">
        <w:rPr>
          <w:spacing w:val="-4"/>
        </w:rPr>
        <w:t xml:space="preserve"> </w:t>
      </w:r>
      <w:proofErr w:type="spellStart"/>
      <w:r w:rsidRPr="001A0E65">
        <w:t>edoksabano</w:t>
      </w:r>
      <w:proofErr w:type="spellEnd"/>
      <w:r w:rsidRPr="001A0E65">
        <w:rPr>
          <w:spacing w:val="-4"/>
        </w:rPr>
        <w:t xml:space="preserve"> </w:t>
      </w:r>
      <w:r w:rsidRPr="001A0E65">
        <w:t>koncentracijos</w:t>
      </w:r>
      <w:r w:rsidRPr="001A0E65">
        <w:rPr>
          <w:spacing w:val="-4"/>
        </w:rPr>
        <w:t xml:space="preserve"> </w:t>
      </w:r>
      <w:r w:rsidRPr="001A0E65">
        <w:t>stebėti</w:t>
      </w:r>
      <w:r w:rsidRPr="001A0E65">
        <w:rPr>
          <w:spacing w:val="-3"/>
        </w:rPr>
        <w:t xml:space="preserve"> </w:t>
      </w:r>
      <w:r w:rsidRPr="001A0E65">
        <w:t>nereikia,</w:t>
      </w:r>
      <w:r w:rsidRPr="001A0E65">
        <w:rPr>
          <w:spacing w:val="-4"/>
        </w:rPr>
        <w:t xml:space="preserve"> </w:t>
      </w:r>
      <w:r w:rsidR="002F75DF" w:rsidRPr="001A0E65">
        <w:rPr>
          <w:spacing w:val="-4"/>
        </w:rPr>
        <w:t xml:space="preserve">tačiau </w:t>
      </w:r>
      <w:r w:rsidRPr="001A0E65">
        <w:t>kad</w:t>
      </w:r>
      <w:r w:rsidRPr="001A0E65">
        <w:rPr>
          <w:spacing w:val="-4"/>
        </w:rPr>
        <w:t xml:space="preserve"> </w:t>
      </w:r>
      <w:r w:rsidRPr="001A0E65">
        <w:t>ypatingais</w:t>
      </w:r>
      <w:r w:rsidRPr="001A0E65">
        <w:rPr>
          <w:spacing w:val="-6"/>
        </w:rPr>
        <w:t xml:space="preserve"> </w:t>
      </w:r>
      <w:r w:rsidRPr="001A0E65">
        <w:t>atvejais</w:t>
      </w:r>
      <w:r w:rsidRPr="001A0E65">
        <w:rPr>
          <w:spacing w:val="-4"/>
        </w:rPr>
        <w:t xml:space="preserve"> </w:t>
      </w:r>
      <w:r w:rsidRPr="001A0E65">
        <w:t xml:space="preserve">būtų lengviau priimti klinikinį sprendimą, pvz., perdozavus arba skubios chirurginės operacijos atveju, </w:t>
      </w:r>
      <w:proofErr w:type="spellStart"/>
      <w:r w:rsidRPr="001A0E65">
        <w:t>antikoaguliacinį</w:t>
      </w:r>
      <w:proofErr w:type="spellEnd"/>
      <w:r w:rsidRPr="001A0E65">
        <w:t xml:space="preserve"> poveikį galima įvertinti atlikus kalibruotą kiekybinį </w:t>
      </w:r>
      <w:proofErr w:type="spellStart"/>
      <w:r w:rsidRPr="001A0E65">
        <w:t>Xa</w:t>
      </w:r>
      <w:proofErr w:type="spellEnd"/>
      <w:r w:rsidRPr="001A0E65">
        <w:t xml:space="preserve"> </w:t>
      </w:r>
      <w:proofErr w:type="spellStart"/>
      <w:r w:rsidRPr="001A0E65">
        <w:t>antifaktoriaus</w:t>
      </w:r>
      <w:proofErr w:type="spellEnd"/>
      <w:r w:rsidRPr="001A0E65">
        <w:t xml:space="preserve"> (</w:t>
      </w:r>
      <w:proofErr w:type="spellStart"/>
      <w:r w:rsidRPr="001A0E65">
        <w:t>anti-FXa</w:t>
      </w:r>
      <w:proofErr w:type="spellEnd"/>
      <w:r w:rsidRPr="001A0E65">
        <w:t>) tyrimą (taip pat žr. 5.2</w:t>
      </w:r>
      <w:r w:rsidR="007A2AEF" w:rsidRPr="001A0E65">
        <w:t> </w:t>
      </w:r>
      <w:r w:rsidRPr="001A0E65">
        <w:t>skyrių).</w:t>
      </w:r>
    </w:p>
    <w:p w14:paraId="3FE04AC8" w14:textId="77777777" w:rsidR="00C92DE3" w:rsidRPr="001A0E65" w:rsidRDefault="00C92DE3" w:rsidP="005A3D03">
      <w:pPr>
        <w:pStyle w:val="Pagrindinistekstas"/>
      </w:pPr>
    </w:p>
    <w:p w14:paraId="4542570D" w14:textId="4A97EBC1" w:rsidR="005A3085" w:rsidRPr="001A0E65" w:rsidRDefault="000605AA" w:rsidP="005A3D03">
      <w:pPr>
        <w:pStyle w:val="Pagrindinistekstas"/>
      </w:pPr>
      <w:proofErr w:type="spellStart"/>
      <w:r w:rsidRPr="001A0E65">
        <w:t>Edoksabanas</w:t>
      </w:r>
      <w:proofErr w:type="spellEnd"/>
      <w:r w:rsidRPr="001A0E65">
        <w:rPr>
          <w:spacing w:val="-4"/>
        </w:rPr>
        <w:t xml:space="preserve"> </w:t>
      </w:r>
      <w:r w:rsidRPr="001A0E65">
        <w:t>padidina</w:t>
      </w:r>
      <w:r w:rsidRPr="001A0E65">
        <w:rPr>
          <w:spacing w:val="-2"/>
        </w:rPr>
        <w:t xml:space="preserve"> </w:t>
      </w:r>
      <w:r w:rsidRPr="001A0E65">
        <w:t>standartinių</w:t>
      </w:r>
      <w:r w:rsidRPr="001A0E65">
        <w:rPr>
          <w:spacing w:val="-2"/>
        </w:rPr>
        <w:t xml:space="preserve"> </w:t>
      </w:r>
      <w:r w:rsidRPr="001A0E65">
        <w:t>krešėjimo</w:t>
      </w:r>
      <w:r w:rsidRPr="001A0E65">
        <w:rPr>
          <w:spacing w:val="-5"/>
        </w:rPr>
        <w:t xml:space="preserve"> </w:t>
      </w:r>
      <w:r w:rsidRPr="001A0E65">
        <w:t>tyrimų</w:t>
      </w:r>
      <w:r w:rsidRPr="001A0E65">
        <w:rPr>
          <w:spacing w:val="-5"/>
        </w:rPr>
        <w:t xml:space="preserve"> </w:t>
      </w:r>
      <w:r w:rsidRPr="001A0E65">
        <w:t>rodiklius,</w:t>
      </w:r>
      <w:r w:rsidRPr="001A0E65">
        <w:rPr>
          <w:spacing w:val="-2"/>
        </w:rPr>
        <w:t xml:space="preserve"> </w:t>
      </w:r>
      <w:r w:rsidRPr="001A0E65">
        <w:t>pvz.,</w:t>
      </w:r>
      <w:r w:rsidRPr="001A0E65">
        <w:rPr>
          <w:spacing w:val="-2"/>
        </w:rPr>
        <w:t xml:space="preserve"> </w:t>
      </w:r>
      <w:proofErr w:type="spellStart"/>
      <w:r w:rsidRPr="001A0E65">
        <w:t>protrombino</w:t>
      </w:r>
      <w:proofErr w:type="spellEnd"/>
      <w:r w:rsidRPr="001A0E65">
        <w:rPr>
          <w:spacing w:val="-5"/>
        </w:rPr>
        <w:t xml:space="preserve"> </w:t>
      </w:r>
      <w:r w:rsidRPr="001A0E65">
        <w:t>laiką</w:t>
      </w:r>
      <w:r w:rsidRPr="001A0E65">
        <w:rPr>
          <w:spacing w:val="-2"/>
        </w:rPr>
        <w:t xml:space="preserve"> </w:t>
      </w:r>
      <w:r w:rsidRPr="001A0E65">
        <w:t>(PL),</w:t>
      </w:r>
      <w:r w:rsidRPr="001A0E65">
        <w:rPr>
          <w:spacing w:val="-2"/>
        </w:rPr>
        <w:t xml:space="preserve"> </w:t>
      </w:r>
      <w:r w:rsidRPr="001A0E65">
        <w:t>TNS</w:t>
      </w:r>
      <w:r w:rsidRPr="001A0E65">
        <w:rPr>
          <w:spacing w:val="-5"/>
        </w:rPr>
        <w:t xml:space="preserve"> </w:t>
      </w:r>
      <w:r w:rsidRPr="001A0E65">
        <w:t xml:space="preserve">ir aktyvintą dalinį </w:t>
      </w:r>
      <w:proofErr w:type="spellStart"/>
      <w:r w:rsidRPr="001A0E65">
        <w:t>tromboplastino</w:t>
      </w:r>
      <w:proofErr w:type="spellEnd"/>
      <w:r w:rsidRPr="001A0E65">
        <w:t xml:space="preserve"> laiką (</w:t>
      </w:r>
      <w:r w:rsidR="006905EE" w:rsidRPr="001A0E65">
        <w:t>A</w:t>
      </w:r>
      <w:r w:rsidRPr="001A0E65">
        <w:t xml:space="preserve">DTL) dėl </w:t>
      </w:r>
      <w:proofErr w:type="spellStart"/>
      <w:r w:rsidRPr="001A0E65">
        <w:t>Xa</w:t>
      </w:r>
      <w:proofErr w:type="spellEnd"/>
      <w:r w:rsidRPr="001A0E65">
        <w:t xml:space="preserve"> faktoriaus (</w:t>
      </w:r>
      <w:proofErr w:type="spellStart"/>
      <w:r w:rsidRPr="001A0E65">
        <w:t>FXa</w:t>
      </w:r>
      <w:proofErr w:type="spellEnd"/>
      <w:r w:rsidRPr="001A0E65">
        <w:t>) slopinimo. Tačiau vartojant numatomą terapinę vaistinio preparato dozę, šių krešėjimo tyrimų rezultatų pokyčiai yra nedideli ir labai skiriasi įvairiems pacientams</w:t>
      </w:r>
      <w:r w:rsidR="00566D1A" w:rsidRPr="001A0E65">
        <w:t>,</w:t>
      </w:r>
      <w:r w:rsidRPr="001A0E65">
        <w:t xml:space="preserve"> ir jie nėra naudingi</w:t>
      </w:r>
      <w:r w:rsidRPr="001A0E65">
        <w:rPr>
          <w:spacing w:val="-1"/>
        </w:rPr>
        <w:t xml:space="preserve"> </w:t>
      </w:r>
      <w:r w:rsidRPr="001A0E65">
        <w:t xml:space="preserve">stebint </w:t>
      </w:r>
      <w:proofErr w:type="spellStart"/>
      <w:r w:rsidRPr="001A0E65">
        <w:t>antikoaguliacinį</w:t>
      </w:r>
      <w:proofErr w:type="spellEnd"/>
      <w:r w:rsidRPr="001A0E65">
        <w:t xml:space="preserve"> </w:t>
      </w:r>
      <w:proofErr w:type="spellStart"/>
      <w:r w:rsidRPr="001A0E65">
        <w:t>edoksabano</w:t>
      </w:r>
      <w:proofErr w:type="spellEnd"/>
      <w:r w:rsidRPr="001A0E65">
        <w:t xml:space="preserve"> poveikį.</w:t>
      </w:r>
    </w:p>
    <w:p w14:paraId="3922DBFC" w14:textId="77777777" w:rsidR="00A61E7D" w:rsidRPr="001A0E65" w:rsidRDefault="00A61E7D" w:rsidP="00B87B76">
      <w:pPr>
        <w:pStyle w:val="paragraph"/>
        <w:spacing w:before="0" w:beforeAutospacing="0" w:after="0" w:afterAutospacing="0"/>
        <w:textAlignment w:val="baseline"/>
        <w:rPr>
          <w:rStyle w:val="normaltextrun"/>
          <w:color w:val="000000"/>
          <w:sz w:val="22"/>
          <w:szCs w:val="22"/>
          <w:highlight w:val="yellow"/>
          <w:u w:val="single"/>
          <w:lang w:val="lt-LT"/>
        </w:rPr>
      </w:pPr>
    </w:p>
    <w:p w14:paraId="307B2260" w14:textId="6413B37E" w:rsidR="00B87B76" w:rsidRPr="001A0E65" w:rsidRDefault="004920C7" w:rsidP="00A02F61">
      <w:pPr>
        <w:pStyle w:val="Pagrindinistekstas"/>
        <w:rPr>
          <w:u w:val="single"/>
        </w:rPr>
      </w:pPr>
      <w:proofErr w:type="spellStart"/>
      <w:r w:rsidRPr="001A0E65">
        <w:rPr>
          <w:u w:val="single"/>
        </w:rPr>
        <w:t>Edoxaban</w:t>
      </w:r>
      <w:proofErr w:type="spellEnd"/>
      <w:r w:rsidRPr="001A0E65">
        <w:rPr>
          <w:u w:val="single"/>
        </w:rPr>
        <w:t xml:space="preserve"> </w:t>
      </w:r>
      <w:proofErr w:type="spellStart"/>
      <w:r w:rsidR="00867122" w:rsidRPr="001A0E65">
        <w:rPr>
          <w:szCs w:val="20"/>
          <w:u w:val="single"/>
        </w:rPr>
        <w:t>Accord</w:t>
      </w:r>
      <w:proofErr w:type="spellEnd"/>
      <w:r w:rsidR="00867122" w:rsidRPr="001A0E65">
        <w:rPr>
          <w:szCs w:val="20"/>
          <w:u w:val="single"/>
        </w:rPr>
        <w:t xml:space="preserve"> </w:t>
      </w:r>
      <w:r w:rsidRPr="001A0E65">
        <w:rPr>
          <w:u w:val="single"/>
        </w:rPr>
        <w:t>sudėtyje yra natrio</w:t>
      </w:r>
      <w:r w:rsidR="00B87B76" w:rsidRPr="001A0E65">
        <w:rPr>
          <w:u w:val="single"/>
        </w:rPr>
        <w:t> </w:t>
      </w:r>
    </w:p>
    <w:p w14:paraId="7EE28E65" w14:textId="77777777" w:rsidR="00B87B76" w:rsidRPr="001A0E65" w:rsidRDefault="00B87B76" w:rsidP="00A02F61">
      <w:pPr>
        <w:pStyle w:val="Pagrindinistekstas"/>
      </w:pPr>
    </w:p>
    <w:p w14:paraId="547DAA82" w14:textId="272395B1" w:rsidR="00B87B76" w:rsidRPr="001A0E65" w:rsidRDefault="004920C7" w:rsidP="00A02F61">
      <w:pPr>
        <w:pStyle w:val="Pagrindinistekstas"/>
      </w:pPr>
      <w:r w:rsidRPr="001A0E65">
        <w:t>Šio vaist</w:t>
      </w:r>
      <w:r w:rsidR="00610319" w:rsidRPr="001A0E65">
        <w:t>ini</w:t>
      </w:r>
      <w:r w:rsidRPr="001A0E65">
        <w:t xml:space="preserve">o </w:t>
      </w:r>
      <w:r w:rsidR="00610319" w:rsidRPr="001A0E65">
        <w:t xml:space="preserve">preparato </w:t>
      </w:r>
      <w:r w:rsidRPr="001A0E65">
        <w:t xml:space="preserve">vienoje dozėje yra mažiau kaip </w:t>
      </w:r>
      <w:r w:rsidR="00B87B76" w:rsidRPr="001A0E65">
        <w:t>1</w:t>
      </w:r>
      <w:r w:rsidR="00F822AF" w:rsidRPr="001A0E65">
        <w:t> </w:t>
      </w:r>
      <w:proofErr w:type="spellStart"/>
      <w:r w:rsidR="00B87B76" w:rsidRPr="001A0E65">
        <w:t>mmol</w:t>
      </w:r>
      <w:proofErr w:type="spellEnd"/>
      <w:r w:rsidR="00B87B76" w:rsidRPr="001A0E65">
        <w:t xml:space="preserve"> </w:t>
      </w:r>
      <w:r w:rsidR="00610319" w:rsidRPr="001A0E65">
        <w:t>(23</w:t>
      </w:r>
      <w:r w:rsidR="00F822AF" w:rsidRPr="001A0E65">
        <w:t> </w:t>
      </w:r>
      <w:r w:rsidR="00610319" w:rsidRPr="001A0E65">
        <w:t xml:space="preserve">mg) </w:t>
      </w:r>
      <w:r w:rsidRPr="001A0E65">
        <w:t>natrio</w:t>
      </w:r>
      <w:r w:rsidR="00B87B76" w:rsidRPr="001A0E65">
        <w:t xml:space="preserve">, </w:t>
      </w:r>
      <w:proofErr w:type="spellStart"/>
      <w:r w:rsidR="00610319" w:rsidRPr="001A0E65">
        <w:t>t.y</w:t>
      </w:r>
      <w:proofErr w:type="spellEnd"/>
      <w:r w:rsidR="00610319" w:rsidRPr="001A0E65">
        <w:t>. jis beveik neturi reikšmės.</w:t>
      </w:r>
    </w:p>
    <w:p w14:paraId="740313C4" w14:textId="77777777" w:rsidR="00B87B76" w:rsidRPr="001A0E65" w:rsidRDefault="00B87B76" w:rsidP="00A02F61">
      <w:pPr>
        <w:pStyle w:val="Pagrindinistekstas"/>
      </w:pPr>
    </w:p>
    <w:p w14:paraId="351A3E8A" w14:textId="62D9D0FF" w:rsidR="00B87B76" w:rsidRPr="001A0E65" w:rsidRDefault="00210C5D" w:rsidP="00A02F61">
      <w:pPr>
        <w:pStyle w:val="Pagrindinistekstas"/>
        <w:rPr>
          <w:u w:val="single"/>
        </w:rPr>
      </w:pPr>
      <w:proofErr w:type="spellStart"/>
      <w:r w:rsidRPr="001A0E65">
        <w:rPr>
          <w:u w:val="single"/>
        </w:rPr>
        <w:t>Edoxaban</w:t>
      </w:r>
      <w:proofErr w:type="spellEnd"/>
      <w:r w:rsidRPr="001A0E65">
        <w:rPr>
          <w:u w:val="single"/>
        </w:rPr>
        <w:t xml:space="preserve"> </w:t>
      </w:r>
      <w:proofErr w:type="spellStart"/>
      <w:r w:rsidR="00867122" w:rsidRPr="001A0E65">
        <w:rPr>
          <w:u w:val="single"/>
        </w:rPr>
        <w:t>Accord</w:t>
      </w:r>
      <w:proofErr w:type="spellEnd"/>
      <w:r w:rsidR="00B87B76" w:rsidRPr="001A0E65">
        <w:rPr>
          <w:u w:val="single"/>
        </w:rPr>
        <w:t xml:space="preserve"> </w:t>
      </w:r>
      <w:r w:rsidR="004920C7" w:rsidRPr="001A0E65">
        <w:rPr>
          <w:u w:val="single"/>
        </w:rPr>
        <w:t>sudėtyje yra laktozės</w:t>
      </w:r>
    </w:p>
    <w:p w14:paraId="4ADE032F" w14:textId="77777777" w:rsidR="00B87B76" w:rsidRPr="001A0E65" w:rsidRDefault="00B87B76" w:rsidP="00A02F61">
      <w:pPr>
        <w:pStyle w:val="Pagrindinistekstas"/>
      </w:pPr>
    </w:p>
    <w:p w14:paraId="44AAE9F7" w14:textId="5472BBF8" w:rsidR="00F822AF" w:rsidRPr="001A0E65" w:rsidRDefault="00610319" w:rsidP="00A02F61">
      <w:pPr>
        <w:pStyle w:val="Pagrindinistekstas"/>
      </w:pPr>
      <w:r w:rsidRPr="001A0E65">
        <w:t xml:space="preserve">Šio vaistinio preparato negalima vartoti pacientams, kuriems nustatytas retas paveldimas sutrikimas – </w:t>
      </w:r>
      <w:proofErr w:type="spellStart"/>
      <w:r w:rsidRPr="001A0E65">
        <w:t>galaktozės</w:t>
      </w:r>
      <w:proofErr w:type="spellEnd"/>
      <w:r w:rsidRPr="001A0E65">
        <w:t xml:space="preserve"> netoleravimas, visiškas laktazės stygius arba gliukozės ir </w:t>
      </w:r>
      <w:proofErr w:type="spellStart"/>
      <w:r w:rsidRPr="001A0E65">
        <w:t>galaktozės</w:t>
      </w:r>
      <w:proofErr w:type="spellEnd"/>
      <w:r w:rsidRPr="001A0E65">
        <w:t xml:space="preserve"> </w:t>
      </w:r>
      <w:proofErr w:type="spellStart"/>
      <w:r w:rsidRPr="001A0E65">
        <w:t>malabsorbcija</w:t>
      </w:r>
      <w:proofErr w:type="spellEnd"/>
      <w:r w:rsidRPr="001A0E65">
        <w:t>.</w:t>
      </w:r>
    </w:p>
    <w:p w14:paraId="51BFA358" w14:textId="77777777" w:rsidR="006D6366" w:rsidRPr="001A0E65" w:rsidRDefault="006D6366" w:rsidP="00A02F61">
      <w:pPr>
        <w:pStyle w:val="Pagrindinistekstas"/>
      </w:pPr>
    </w:p>
    <w:p w14:paraId="4542570E" w14:textId="77777777" w:rsidR="005A3085" w:rsidRPr="001A0E65" w:rsidRDefault="000605AA" w:rsidP="00005C5E">
      <w:pPr>
        <w:pStyle w:val="Antrat2"/>
        <w:numPr>
          <w:ilvl w:val="1"/>
          <w:numId w:val="19"/>
        </w:numPr>
        <w:tabs>
          <w:tab w:val="left" w:pos="784"/>
        </w:tabs>
        <w:ind w:left="566" w:hanging="566"/>
      </w:pPr>
      <w:r w:rsidRPr="001A0E65">
        <w:t>Sąveika</w:t>
      </w:r>
      <w:r w:rsidRPr="001A0E65">
        <w:rPr>
          <w:spacing w:val="-10"/>
        </w:rPr>
        <w:t xml:space="preserve"> </w:t>
      </w:r>
      <w:r w:rsidRPr="001A0E65">
        <w:t>su</w:t>
      </w:r>
      <w:r w:rsidRPr="001A0E65">
        <w:rPr>
          <w:spacing w:val="-5"/>
        </w:rPr>
        <w:t xml:space="preserve"> </w:t>
      </w:r>
      <w:r w:rsidRPr="001A0E65">
        <w:t>kitais</w:t>
      </w:r>
      <w:r w:rsidRPr="001A0E65">
        <w:rPr>
          <w:spacing w:val="-5"/>
        </w:rPr>
        <w:t xml:space="preserve"> </w:t>
      </w:r>
      <w:r w:rsidRPr="001A0E65">
        <w:t>vaistiniais</w:t>
      </w:r>
      <w:r w:rsidRPr="001A0E65">
        <w:rPr>
          <w:spacing w:val="-4"/>
        </w:rPr>
        <w:t xml:space="preserve"> </w:t>
      </w:r>
      <w:r w:rsidRPr="001A0E65">
        <w:t>preparatais</w:t>
      </w:r>
      <w:r w:rsidRPr="001A0E65">
        <w:rPr>
          <w:spacing w:val="-5"/>
        </w:rPr>
        <w:t xml:space="preserve"> </w:t>
      </w:r>
      <w:r w:rsidRPr="001A0E65">
        <w:t>ir</w:t>
      </w:r>
      <w:r w:rsidRPr="001A0E65">
        <w:rPr>
          <w:spacing w:val="-4"/>
        </w:rPr>
        <w:t xml:space="preserve"> </w:t>
      </w:r>
      <w:r w:rsidRPr="001A0E65">
        <w:t>kitokia</w:t>
      </w:r>
      <w:r w:rsidRPr="001A0E65">
        <w:rPr>
          <w:spacing w:val="-4"/>
        </w:rPr>
        <w:t xml:space="preserve"> </w:t>
      </w:r>
      <w:r w:rsidRPr="001A0E65">
        <w:rPr>
          <w:spacing w:val="-2"/>
        </w:rPr>
        <w:t>sąveika</w:t>
      </w:r>
    </w:p>
    <w:p w14:paraId="4542570F" w14:textId="77777777" w:rsidR="005A3085" w:rsidRPr="001A0E65" w:rsidRDefault="005A3085" w:rsidP="005A3D03">
      <w:pPr>
        <w:pStyle w:val="Pagrindinistekstas"/>
        <w:rPr>
          <w:b/>
        </w:rPr>
      </w:pPr>
    </w:p>
    <w:p w14:paraId="45425710" w14:textId="55145016" w:rsidR="005A3085" w:rsidRPr="001A0E65" w:rsidRDefault="000605AA" w:rsidP="00A02F61">
      <w:pPr>
        <w:pStyle w:val="Pagrindinistekstas"/>
      </w:pPr>
      <w:proofErr w:type="spellStart"/>
      <w:r w:rsidRPr="001A0E65">
        <w:t>Edoksabanas</w:t>
      </w:r>
      <w:proofErr w:type="spellEnd"/>
      <w:r w:rsidRPr="001A0E65">
        <w:rPr>
          <w:spacing w:val="-5"/>
        </w:rPr>
        <w:t xml:space="preserve"> </w:t>
      </w:r>
      <w:r w:rsidRPr="001A0E65">
        <w:t>daugiausiai</w:t>
      </w:r>
      <w:r w:rsidRPr="001A0E65">
        <w:rPr>
          <w:spacing w:val="-2"/>
        </w:rPr>
        <w:t xml:space="preserve"> </w:t>
      </w:r>
      <w:r w:rsidRPr="001A0E65">
        <w:t>absorbuojamas</w:t>
      </w:r>
      <w:r w:rsidRPr="001A0E65">
        <w:rPr>
          <w:spacing w:val="-3"/>
        </w:rPr>
        <w:t xml:space="preserve"> </w:t>
      </w:r>
      <w:r w:rsidRPr="001A0E65">
        <w:t>viršutinėje</w:t>
      </w:r>
      <w:r w:rsidRPr="001A0E65">
        <w:rPr>
          <w:spacing w:val="-3"/>
        </w:rPr>
        <w:t xml:space="preserve"> </w:t>
      </w:r>
      <w:r w:rsidRPr="001A0E65">
        <w:t>virškinimo</w:t>
      </w:r>
      <w:r w:rsidRPr="001A0E65">
        <w:rPr>
          <w:spacing w:val="-6"/>
        </w:rPr>
        <w:t xml:space="preserve"> </w:t>
      </w:r>
      <w:r w:rsidRPr="001A0E65">
        <w:t>trakto</w:t>
      </w:r>
      <w:r w:rsidRPr="001A0E65">
        <w:rPr>
          <w:spacing w:val="-6"/>
        </w:rPr>
        <w:t xml:space="preserve"> </w:t>
      </w:r>
      <w:r w:rsidRPr="001A0E65">
        <w:t>(VT)</w:t>
      </w:r>
      <w:r w:rsidRPr="001A0E65">
        <w:rPr>
          <w:spacing w:val="-2"/>
        </w:rPr>
        <w:t xml:space="preserve"> </w:t>
      </w:r>
      <w:r w:rsidRPr="001A0E65">
        <w:t>dalyje.</w:t>
      </w:r>
      <w:r w:rsidRPr="001A0E65">
        <w:rPr>
          <w:spacing w:val="-3"/>
        </w:rPr>
        <w:t xml:space="preserve"> </w:t>
      </w:r>
      <w:r w:rsidRPr="001A0E65">
        <w:t>Todėl</w:t>
      </w:r>
      <w:r w:rsidRPr="001A0E65">
        <w:rPr>
          <w:spacing w:val="-5"/>
        </w:rPr>
        <w:t xml:space="preserve"> </w:t>
      </w:r>
      <w:r w:rsidR="004920C7" w:rsidRPr="001A0E65">
        <w:rPr>
          <w:spacing w:val="-5"/>
        </w:rPr>
        <w:t>vaistai</w:t>
      </w:r>
      <w:r w:rsidRPr="001A0E65">
        <w:t xml:space="preserve"> ar ligų būklės, kurios didina skrandžio išsituštinimą ir žarnyno peristaltiką, gali mažinti </w:t>
      </w:r>
      <w:proofErr w:type="spellStart"/>
      <w:r w:rsidRPr="001A0E65">
        <w:t>edoksabano</w:t>
      </w:r>
      <w:proofErr w:type="spellEnd"/>
      <w:r w:rsidRPr="001A0E65">
        <w:t xml:space="preserve"> tirpimą ir </w:t>
      </w:r>
      <w:r w:rsidRPr="001A0E65">
        <w:lastRenderedPageBreak/>
        <w:t>absorbciją.</w:t>
      </w:r>
    </w:p>
    <w:p w14:paraId="45425711" w14:textId="77777777" w:rsidR="005A3085" w:rsidRPr="001A0E65" w:rsidRDefault="005A3085" w:rsidP="00A02F61">
      <w:pPr>
        <w:pStyle w:val="Pagrindinistekstas"/>
      </w:pPr>
    </w:p>
    <w:p w14:paraId="45425712" w14:textId="77777777" w:rsidR="005A3085" w:rsidRPr="001A0E65" w:rsidRDefault="000605AA">
      <w:pPr>
        <w:pStyle w:val="Pagrindinistekstas"/>
        <w:rPr>
          <w:spacing w:val="-2"/>
          <w:u w:val="single"/>
        </w:rPr>
      </w:pPr>
      <w:r w:rsidRPr="001A0E65">
        <w:rPr>
          <w:u w:val="single"/>
        </w:rPr>
        <w:t>P-</w:t>
      </w:r>
      <w:proofErr w:type="spellStart"/>
      <w:r w:rsidRPr="001A0E65">
        <w:rPr>
          <w:u w:val="single"/>
        </w:rPr>
        <w:t>gp</w:t>
      </w:r>
      <w:proofErr w:type="spellEnd"/>
      <w:r w:rsidRPr="001A0E65">
        <w:rPr>
          <w:spacing w:val="-3"/>
          <w:u w:val="single"/>
        </w:rPr>
        <w:t xml:space="preserve"> </w:t>
      </w:r>
      <w:r w:rsidRPr="001A0E65">
        <w:rPr>
          <w:spacing w:val="-2"/>
          <w:u w:val="single"/>
        </w:rPr>
        <w:t>inhibitoriai</w:t>
      </w:r>
    </w:p>
    <w:p w14:paraId="696386F3" w14:textId="77777777" w:rsidR="00C92DE3" w:rsidRPr="001A0E65" w:rsidRDefault="00C92DE3" w:rsidP="00A02F61">
      <w:pPr>
        <w:pStyle w:val="Pagrindinistekstas"/>
      </w:pPr>
    </w:p>
    <w:p w14:paraId="45425713" w14:textId="347F0F99" w:rsidR="005A3085" w:rsidRPr="001A0E65" w:rsidRDefault="000605AA" w:rsidP="00A02F61">
      <w:pPr>
        <w:pStyle w:val="Pagrindinistekstas"/>
      </w:pPr>
      <w:proofErr w:type="spellStart"/>
      <w:r w:rsidRPr="001A0E65">
        <w:t>Edoksabanas</w:t>
      </w:r>
      <w:proofErr w:type="spellEnd"/>
      <w:r w:rsidRPr="001A0E65">
        <w:t xml:space="preserve"> yra P-</w:t>
      </w:r>
      <w:proofErr w:type="spellStart"/>
      <w:r w:rsidRPr="001A0E65">
        <w:t>gp</w:t>
      </w:r>
      <w:proofErr w:type="spellEnd"/>
      <w:r w:rsidRPr="001A0E65">
        <w:t xml:space="preserve"> </w:t>
      </w:r>
      <w:proofErr w:type="spellStart"/>
      <w:r w:rsidRPr="001A0E65">
        <w:t>efliukso</w:t>
      </w:r>
      <w:proofErr w:type="spellEnd"/>
      <w:r w:rsidRPr="001A0E65">
        <w:t xml:space="preserve"> nešiklio substratas. Farmakokinetikos (FK) tyrimų metu vartojant </w:t>
      </w:r>
      <w:proofErr w:type="spellStart"/>
      <w:r w:rsidRPr="001A0E65">
        <w:t>edoksaban</w:t>
      </w:r>
      <w:r w:rsidR="001B50DE" w:rsidRPr="001A0E65">
        <w:t>o</w:t>
      </w:r>
      <w:proofErr w:type="spellEnd"/>
      <w:r w:rsidRPr="001A0E65">
        <w:t xml:space="preserve"> kartu su P-</w:t>
      </w:r>
      <w:proofErr w:type="spellStart"/>
      <w:r w:rsidRPr="001A0E65">
        <w:t>gp</w:t>
      </w:r>
      <w:proofErr w:type="spellEnd"/>
      <w:r w:rsidRPr="001A0E65">
        <w:t xml:space="preserve"> inhibitoriais </w:t>
      </w:r>
      <w:proofErr w:type="spellStart"/>
      <w:r w:rsidRPr="001A0E65">
        <w:t>ciklosporinu</w:t>
      </w:r>
      <w:proofErr w:type="spellEnd"/>
      <w:r w:rsidRPr="001A0E65">
        <w:t xml:space="preserve">, </w:t>
      </w:r>
      <w:proofErr w:type="spellStart"/>
      <w:r w:rsidRPr="001A0E65">
        <w:t>dronedaronu</w:t>
      </w:r>
      <w:proofErr w:type="spellEnd"/>
      <w:r w:rsidRPr="001A0E65">
        <w:t xml:space="preserve">, </w:t>
      </w:r>
      <w:proofErr w:type="spellStart"/>
      <w:r w:rsidRPr="001A0E65">
        <w:t>eritromicinu</w:t>
      </w:r>
      <w:proofErr w:type="spellEnd"/>
      <w:r w:rsidRPr="001A0E65">
        <w:t xml:space="preserve">, </w:t>
      </w:r>
      <w:proofErr w:type="spellStart"/>
      <w:r w:rsidRPr="001A0E65">
        <w:t>ketokonazolu</w:t>
      </w:r>
      <w:proofErr w:type="spellEnd"/>
      <w:r w:rsidRPr="001A0E65">
        <w:t xml:space="preserve">, </w:t>
      </w:r>
      <w:proofErr w:type="spellStart"/>
      <w:r w:rsidRPr="001A0E65">
        <w:t>chinidinu</w:t>
      </w:r>
      <w:proofErr w:type="spellEnd"/>
      <w:r w:rsidRPr="001A0E65">
        <w:rPr>
          <w:spacing w:val="-2"/>
        </w:rPr>
        <w:t xml:space="preserve"> </w:t>
      </w:r>
      <w:r w:rsidRPr="001A0E65">
        <w:t>ar</w:t>
      </w:r>
      <w:r w:rsidRPr="001A0E65">
        <w:rPr>
          <w:spacing w:val="-1"/>
        </w:rPr>
        <w:t xml:space="preserve"> </w:t>
      </w:r>
      <w:proofErr w:type="spellStart"/>
      <w:r w:rsidRPr="001A0E65">
        <w:t>verapamiliu</w:t>
      </w:r>
      <w:proofErr w:type="spellEnd"/>
      <w:r w:rsidRPr="001A0E65">
        <w:t>,</w:t>
      </w:r>
      <w:r w:rsidRPr="001A0E65">
        <w:rPr>
          <w:spacing w:val="-2"/>
        </w:rPr>
        <w:t xml:space="preserve"> </w:t>
      </w:r>
      <w:r w:rsidRPr="001A0E65">
        <w:t>padidėjo</w:t>
      </w:r>
      <w:r w:rsidRPr="001A0E65">
        <w:rPr>
          <w:spacing w:val="-5"/>
        </w:rPr>
        <w:t xml:space="preserve"> </w:t>
      </w:r>
      <w:proofErr w:type="spellStart"/>
      <w:r w:rsidRPr="001A0E65">
        <w:t>edoksabano</w:t>
      </w:r>
      <w:proofErr w:type="spellEnd"/>
      <w:r w:rsidRPr="001A0E65">
        <w:rPr>
          <w:spacing w:val="-5"/>
        </w:rPr>
        <w:t xml:space="preserve"> </w:t>
      </w:r>
      <w:r w:rsidRPr="001A0E65">
        <w:t>koncentracija</w:t>
      </w:r>
      <w:r w:rsidRPr="001A0E65">
        <w:rPr>
          <w:spacing w:val="-2"/>
        </w:rPr>
        <w:t xml:space="preserve"> </w:t>
      </w:r>
      <w:r w:rsidRPr="001A0E65">
        <w:t>plazmoje.</w:t>
      </w:r>
      <w:r w:rsidRPr="001A0E65">
        <w:rPr>
          <w:spacing w:val="-2"/>
        </w:rPr>
        <w:t xml:space="preserve"> </w:t>
      </w:r>
      <w:r w:rsidRPr="001A0E65">
        <w:t>Vartojant</w:t>
      </w:r>
      <w:r w:rsidRPr="001A0E65">
        <w:rPr>
          <w:spacing w:val="-4"/>
        </w:rPr>
        <w:t xml:space="preserve"> </w:t>
      </w:r>
      <w:proofErr w:type="spellStart"/>
      <w:r w:rsidRPr="001A0E65">
        <w:t>edoksaban</w:t>
      </w:r>
      <w:r w:rsidR="00E46485" w:rsidRPr="001A0E65">
        <w:t>o</w:t>
      </w:r>
      <w:proofErr w:type="spellEnd"/>
      <w:r w:rsidRPr="001A0E65">
        <w:rPr>
          <w:spacing w:val="-4"/>
        </w:rPr>
        <w:t xml:space="preserve"> </w:t>
      </w:r>
      <w:r w:rsidRPr="001A0E65">
        <w:t>kartu</w:t>
      </w:r>
      <w:r w:rsidRPr="001A0E65">
        <w:rPr>
          <w:spacing w:val="-5"/>
        </w:rPr>
        <w:t xml:space="preserve"> </w:t>
      </w:r>
      <w:r w:rsidRPr="001A0E65">
        <w:t xml:space="preserve">su </w:t>
      </w:r>
      <w:proofErr w:type="spellStart"/>
      <w:r w:rsidRPr="001A0E65">
        <w:t>ciklosporinu</w:t>
      </w:r>
      <w:proofErr w:type="spellEnd"/>
      <w:r w:rsidRPr="001A0E65">
        <w:t xml:space="preserve">, </w:t>
      </w:r>
      <w:proofErr w:type="spellStart"/>
      <w:r w:rsidRPr="001A0E65">
        <w:t>dronedaronu</w:t>
      </w:r>
      <w:proofErr w:type="spellEnd"/>
      <w:r w:rsidRPr="001A0E65">
        <w:t xml:space="preserve">, </w:t>
      </w:r>
      <w:proofErr w:type="spellStart"/>
      <w:r w:rsidRPr="001A0E65">
        <w:t>eritromicinu</w:t>
      </w:r>
      <w:proofErr w:type="spellEnd"/>
      <w:r w:rsidRPr="001A0E65">
        <w:t xml:space="preserve"> ar </w:t>
      </w:r>
      <w:proofErr w:type="spellStart"/>
      <w:r w:rsidRPr="001A0E65">
        <w:t>ketokonazolu</w:t>
      </w:r>
      <w:proofErr w:type="spellEnd"/>
      <w:r w:rsidRPr="001A0E65">
        <w:t>, reikia sumažinti dozę iki 30</w:t>
      </w:r>
      <w:r w:rsidR="00E46485" w:rsidRPr="001A0E65">
        <w:t> </w:t>
      </w:r>
      <w:r w:rsidRPr="001A0E65">
        <w:t xml:space="preserve">mg kartą per parą. Vartojant </w:t>
      </w:r>
      <w:proofErr w:type="spellStart"/>
      <w:r w:rsidRPr="001A0E65">
        <w:t>edoksaban</w:t>
      </w:r>
      <w:r w:rsidR="00E46485" w:rsidRPr="001A0E65">
        <w:t>o</w:t>
      </w:r>
      <w:proofErr w:type="spellEnd"/>
      <w:r w:rsidRPr="001A0E65">
        <w:t xml:space="preserve"> kartu su </w:t>
      </w:r>
      <w:proofErr w:type="spellStart"/>
      <w:r w:rsidRPr="001A0E65">
        <w:t>chinidinu</w:t>
      </w:r>
      <w:proofErr w:type="spellEnd"/>
      <w:r w:rsidRPr="001A0E65">
        <w:t xml:space="preserve">, </w:t>
      </w:r>
      <w:proofErr w:type="spellStart"/>
      <w:r w:rsidRPr="001A0E65">
        <w:t>verapamiliu</w:t>
      </w:r>
      <w:proofErr w:type="spellEnd"/>
      <w:r w:rsidRPr="001A0E65">
        <w:t xml:space="preserve"> ar </w:t>
      </w:r>
      <w:proofErr w:type="spellStart"/>
      <w:r w:rsidRPr="001A0E65">
        <w:t>amjodaronu</w:t>
      </w:r>
      <w:proofErr w:type="spellEnd"/>
      <w:r w:rsidRPr="001A0E65">
        <w:t>, remiantis klinikiniais duomenimis, dozės mažinti nereikia (žr. 4.2</w:t>
      </w:r>
      <w:r w:rsidR="007A2AEF" w:rsidRPr="001A0E65">
        <w:t> </w:t>
      </w:r>
      <w:r w:rsidRPr="001A0E65">
        <w:t>skyrių).</w:t>
      </w:r>
    </w:p>
    <w:p w14:paraId="45425714" w14:textId="7A2DB26D" w:rsidR="005A3085" w:rsidRPr="001A0E65" w:rsidRDefault="000605AA" w:rsidP="00A02F61">
      <w:pPr>
        <w:pStyle w:val="Pagrindinistekstas"/>
      </w:pPr>
      <w:proofErr w:type="spellStart"/>
      <w:r w:rsidRPr="001A0E65">
        <w:t>Edoksabano</w:t>
      </w:r>
      <w:proofErr w:type="spellEnd"/>
      <w:r w:rsidRPr="001A0E65">
        <w:rPr>
          <w:spacing w:val="-3"/>
        </w:rPr>
        <w:t xml:space="preserve"> </w:t>
      </w:r>
      <w:r w:rsidRPr="001A0E65">
        <w:t>vartojimas</w:t>
      </w:r>
      <w:r w:rsidRPr="001A0E65">
        <w:rPr>
          <w:spacing w:val="-3"/>
        </w:rPr>
        <w:t xml:space="preserve"> </w:t>
      </w:r>
      <w:r w:rsidRPr="001A0E65">
        <w:t>kartu</w:t>
      </w:r>
      <w:r w:rsidRPr="001A0E65">
        <w:rPr>
          <w:spacing w:val="-3"/>
        </w:rPr>
        <w:t xml:space="preserve"> </w:t>
      </w:r>
      <w:r w:rsidRPr="001A0E65">
        <w:t>su</w:t>
      </w:r>
      <w:r w:rsidRPr="001A0E65">
        <w:rPr>
          <w:spacing w:val="-3"/>
        </w:rPr>
        <w:t xml:space="preserve"> </w:t>
      </w:r>
      <w:r w:rsidRPr="001A0E65">
        <w:t>kitais</w:t>
      </w:r>
      <w:r w:rsidRPr="001A0E65">
        <w:rPr>
          <w:spacing w:val="-3"/>
        </w:rPr>
        <w:t xml:space="preserve"> </w:t>
      </w:r>
      <w:r w:rsidRPr="001A0E65">
        <w:t>P-</w:t>
      </w:r>
      <w:proofErr w:type="spellStart"/>
      <w:r w:rsidRPr="001A0E65">
        <w:t>gp</w:t>
      </w:r>
      <w:proofErr w:type="spellEnd"/>
      <w:r w:rsidRPr="001A0E65">
        <w:rPr>
          <w:spacing w:val="-6"/>
        </w:rPr>
        <w:t xml:space="preserve"> </w:t>
      </w:r>
      <w:r w:rsidRPr="001A0E65">
        <w:t>inhibitoriais,</w:t>
      </w:r>
      <w:r w:rsidRPr="001A0E65">
        <w:rPr>
          <w:spacing w:val="-3"/>
        </w:rPr>
        <w:t xml:space="preserve"> </w:t>
      </w:r>
      <w:r w:rsidRPr="001A0E65">
        <w:t>įskaitant</w:t>
      </w:r>
      <w:r w:rsidRPr="001A0E65">
        <w:rPr>
          <w:spacing w:val="-2"/>
        </w:rPr>
        <w:t xml:space="preserve"> </w:t>
      </w:r>
      <w:r w:rsidRPr="001A0E65">
        <w:t>žmogaus</w:t>
      </w:r>
      <w:r w:rsidRPr="001A0E65">
        <w:rPr>
          <w:spacing w:val="-5"/>
        </w:rPr>
        <w:t xml:space="preserve"> </w:t>
      </w:r>
      <w:r w:rsidRPr="001A0E65">
        <w:t>imunodeficito</w:t>
      </w:r>
      <w:r w:rsidRPr="001A0E65">
        <w:rPr>
          <w:spacing w:val="-3"/>
        </w:rPr>
        <w:t xml:space="preserve"> </w:t>
      </w:r>
      <w:r w:rsidRPr="001A0E65">
        <w:t>viruso (ŽIV) proteazės inhibitorius, neištirtas.</w:t>
      </w:r>
    </w:p>
    <w:p w14:paraId="06FF195F" w14:textId="77777777" w:rsidR="00C741F7" w:rsidRPr="001A0E65" w:rsidRDefault="00C741F7">
      <w:pPr>
        <w:pStyle w:val="Pagrindinistekstas"/>
      </w:pPr>
    </w:p>
    <w:p w14:paraId="45425716" w14:textId="4B610F69" w:rsidR="005A3085" w:rsidRPr="001A0E65" w:rsidRDefault="000605AA">
      <w:pPr>
        <w:pStyle w:val="Pagrindinistekstas"/>
        <w:rPr>
          <w:spacing w:val="-2"/>
        </w:rPr>
      </w:pPr>
      <w:r w:rsidRPr="001A0E65">
        <w:t>30</w:t>
      </w:r>
      <w:r w:rsidR="007A2AEF" w:rsidRPr="001A0E65">
        <w:rPr>
          <w:spacing w:val="-5"/>
        </w:rPr>
        <w:t> </w:t>
      </w:r>
      <w:r w:rsidRPr="001A0E65">
        <w:t>mg</w:t>
      </w:r>
      <w:r w:rsidRPr="001A0E65">
        <w:rPr>
          <w:spacing w:val="-6"/>
        </w:rPr>
        <w:t xml:space="preserve"> </w:t>
      </w:r>
      <w:proofErr w:type="spellStart"/>
      <w:r w:rsidRPr="001A0E65">
        <w:t>edoksabano</w:t>
      </w:r>
      <w:proofErr w:type="spellEnd"/>
      <w:r w:rsidRPr="001A0E65">
        <w:rPr>
          <w:spacing w:val="-3"/>
        </w:rPr>
        <w:t xml:space="preserve"> </w:t>
      </w:r>
      <w:r w:rsidRPr="001A0E65">
        <w:t>kartą</w:t>
      </w:r>
      <w:r w:rsidRPr="001A0E65">
        <w:rPr>
          <w:spacing w:val="-5"/>
        </w:rPr>
        <w:t xml:space="preserve"> </w:t>
      </w:r>
      <w:r w:rsidRPr="001A0E65">
        <w:t>per</w:t>
      </w:r>
      <w:r w:rsidRPr="001A0E65">
        <w:rPr>
          <w:spacing w:val="-2"/>
        </w:rPr>
        <w:t xml:space="preserve"> </w:t>
      </w:r>
      <w:r w:rsidRPr="001A0E65">
        <w:t>parą</w:t>
      </w:r>
      <w:r w:rsidRPr="001A0E65">
        <w:rPr>
          <w:spacing w:val="-2"/>
        </w:rPr>
        <w:t xml:space="preserve"> </w:t>
      </w:r>
      <w:r w:rsidRPr="001A0E65">
        <w:t>reikia</w:t>
      </w:r>
      <w:r w:rsidRPr="001A0E65">
        <w:rPr>
          <w:spacing w:val="-3"/>
        </w:rPr>
        <w:t xml:space="preserve"> </w:t>
      </w:r>
      <w:r w:rsidRPr="001A0E65">
        <w:t>vartoti,</w:t>
      </w:r>
      <w:r w:rsidRPr="001A0E65">
        <w:rPr>
          <w:spacing w:val="-3"/>
        </w:rPr>
        <w:t xml:space="preserve"> </w:t>
      </w:r>
      <w:r w:rsidRPr="001A0E65">
        <w:t>kol</w:t>
      </w:r>
      <w:r w:rsidRPr="001A0E65">
        <w:rPr>
          <w:spacing w:val="-2"/>
        </w:rPr>
        <w:t xml:space="preserve"> </w:t>
      </w:r>
      <w:r w:rsidRPr="001A0E65">
        <w:t>kartu</w:t>
      </w:r>
      <w:r w:rsidRPr="001A0E65">
        <w:rPr>
          <w:spacing w:val="-3"/>
        </w:rPr>
        <w:t xml:space="preserve"> </w:t>
      </w:r>
      <w:r w:rsidRPr="001A0E65">
        <w:t>vartojami</w:t>
      </w:r>
      <w:r w:rsidRPr="001A0E65">
        <w:rPr>
          <w:spacing w:val="-5"/>
        </w:rPr>
        <w:t xml:space="preserve"> </w:t>
      </w:r>
      <w:r w:rsidRPr="001A0E65">
        <w:t>šie</w:t>
      </w:r>
      <w:r w:rsidRPr="001A0E65">
        <w:rPr>
          <w:spacing w:val="-3"/>
        </w:rPr>
        <w:t xml:space="preserve"> </w:t>
      </w:r>
      <w:r w:rsidRPr="001A0E65">
        <w:t>P-</w:t>
      </w:r>
      <w:proofErr w:type="spellStart"/>
      <w:r w:rsidRPr="001A0E65">
        <w:t>gp</w:t>
      </w:r>
      <w:proofErr w:type="spellEnd"/>
      <w:r w:rsidRPr="001A0E65">
        <w:rPr>
          <w:spacing w:val="-2"/>
        </w:rPr>
        <w:t xml:space="preserve"> inhibitoriai:</w:t>
      </w:r>
    </w:p>
    <w:p w14:paraId="66607837" w14:textId="77777777" w:rsidR="00C92DE3" w:rsidRPr="001A0E65" w:rsidRDefault="00C92DE3" w:rsidP="00A02F61">
      <w:pPr>
        <w:pStyle w:val="Pagrindinistekstas"/>
      </w:pPr>
    </w:p>
    <w:p w14:paraId="45425717" w14:textId="7DA730F6" w:rsidR="005A3085" w:rsidRPr="001A0E65" w:rsidRDefault="00BD279A" w:rsidP="00005C5E">
      <w:pPr>
        <w:pStyle w:val="Sraopastraipa"/>
        <w:numPr>
          <w:ilvl w:val="2"/>
          <w:numId w:val="19"/>
        </w:numPr>
        <w:tabs>
          <w:tab w:val="left" w:pos="567"/>
        </w:tabs>
        <w:ind w:left="567"/>
      </w:pPr>
      <w:proofErr w:type="spellStart"/>
      <w:r w:rsidRPr="001A0E65">
        <w:rPr>
          <w:i/>
        </w:rPr>
        <w:t>c</w:t>
      </w:r>
      <w:r w:rsidR="000605AA" w:rsidRPr="001A0E65">
        <w:rPr>
          <w:i/>
        </w:rPr>
        <w:t>iklosporinas</w:t>
      </w:r>
      <w:proofErr w:type="spellEnd"/>
      <w:r w:rsidR="000605AA" w:rsidRPr="001A0E65">
        <w:rPr>
          <w:i/>
        </w:rPr>
        <w:t>:</w:t>
      </w:r>
      <w:r w:rsidR="000605AA" w:rsidRPr="001A0E65">
        <w:rPr>
          <w:i/>
          <w:spacing w:val="-2"/>
        </w:rPr>
        <w:t xml:space="preserve"> </w:t>
      </w:r>
      <w:r w:rsidR="000605AA" w:rsidRPr="001A0E65">
        <w:t>vartojant</w:t>
      </w:r>
      <w:r w:rsidR="000605AA" w:rsidRPr="001A0E65">
        <w:rPr>
          <w:spacing w:val="-5"/>
        </w:rPr>
        <w:t xml:space="preserve"> </w:t>
      </w:r>
      <w:r w:rsidR="000605AA" w:rsidRPr="001A0E65">
        <w:t>vienkartinę</w:t>
      </w:r>
      <w:r w:rsidR="000605AA" w:rsidRPr="001A0E65">
        <w:rPr>
          <w:spacing w:val="-3"/>
        </w:rPr>
        <w:t xml:space="preserve"> </w:t>
      </w:r>
      <w:r w:rsidR="000605AA" w:rsidRPr="001A0E65">
        <w:t>500</w:t>
      </w:r>
      <w:r w:rsidR="007A2AEF" w:rsidRPr="001A0E65">
        <w:rPr>
          <w:spacing w:val="-3"/>
        </w:rPr>
        <w:t> </w:t>
      </w:r>
      <w:r w:rsidR="000605AA" w:rsidRPr="001A0E65">
        <w:t>mg</w:t>
      </w:r>
      <w:r w:rsidR="000605AA" w:rsidRPr="001A0E65">
        <w:rPr>
          <w:spacing w:val="-6"/>
        </w:rPr>
        <w:t xml:space="preserve"> </w:t>
      </w:r>
      <w:proofErr w:type="spellStart"/>
      <w:r w:rsidR="000605AA" w:rsidRPr="001A0E65">
        <w:t>ciklosporino</w:t>
      </w:r>
      <w:proofErr w:type="spellEnd"/>
      <w:r w:rsidR="000605AA" w:rsidRPr="001A0E65">
        <w:rPr>
          <w:spacing w:val="-3"/>
        </w:rPr>
        <w:t xml:space="preserve"> </w:t>
      </w:r>
      <w:r w:rsidR="000605AA" w:rsidRPr="001A0E65">
        <w:t>dozę</w:t>
      </w:r>
      <w:r w:rsidR="000605AA" w:rsidRPr="001A0E65">
        <w:rPr>
          <w:spacing w:val="-3"/>
        </w:rPr>
        <w:t xml:space="preserve"> </w:t>
      </w:r>
      <w:r w:rsidR="000605AA" w:rsidRPr="001A0E65">
        <w:t>kartu</w:t>
      </w:r>
      <w:r w:rsidR="000605AA" w:rsidRPr="001A0E65">
        <w:rPr>
          <w:spacing w:val="-3"/>
        </w:rPr>
        <w:t xml:space="preserve"> </w:t>
      </w:r>
      <w:r w:rsidR="000605AA" w:rsidRPr="001A0E65">
        <w:t>su</w:t>
      </w:r>
      <w:r w:rsidR="000605AA" w:rsidRPr="001A0E65">
        <w:rPr>
          <w:spacing w:val="-3"/>
        </w:rPr>
        <w:t xml:space="preserve"> </w:t>
      </w:r>
      <w:r w:rsidR="000605AA" w:rsidRPr="001A0E65">
        <w:t>vienkartine</w:t>
      </w:r>
      <w:r w:rsidR="000605AA" w:rsidRPr="001A0E65">
        <w:rPr>
          <w:spacing w:val="-3"/>
        </w:rPr>
        <w:t xml:space="preserve"> </w:t>
      </w:r>
      <w:r w:rsidR="000605AA" w:rsidRPr="001A0E65">
        <w:t>60</w:t>
      </w:r>
      <w:r w:rsidR="007A2AEF" w:rsidRPr="001A0E65">
        <w:rPr>
          <w:spacing w:val="-3"/>
        </w:rPr>
        <w:t> </w:t>
      </w:r>
      <w:r w:rsidR="000605AA" w:rsidRPr="001A0E65">
        <w:t xml:space="preserve">mg </w:t>
      </w:r>
      <w:proofErr w:type="spellStart"/>
      <w:r w:rsidR="000605AA" w:rsidRPr="001A0E65">
        <w:rPr>
          <w:position w:val="2"/>
        </w:rPr>
        <w:t>edoksabano</w:t>
      </w:r>
      <w:proofErr w:type="spellEnd"/>
      <w:r w:rsidR="000605AA" w:rsidRPr="001A0E65">
        <w:rPr>
          <w:position w:val="2"/>
        </w:rPr>
        <w:t xml:space="preserve"> doze, </w:t>
      </w:r>
      <w:proofErr w:type="spellStart"/>
      <w:r w:rsidR="000605AA" w:rsidRPr="001A0E65">
        <w:rPr>
          <w:position w:val="2"/>
        </w:rPr>
        <w:t>edoksabano</w:t>
      </w:r>
      <w:proofErr w:type="spellEnd"/>
      <w:r w:rsidR="000605AA" w:rsidRPr="001A0E65">
        <w:rPr>
          <w:position w:val="2"/>
        </w:rPr>
        <w:t xml:space="preserve"> AUC ir didžiausia koncentracija serume (C</w:t>
      </w:r>
      <w:proofErr w:type="spellStart"/>
      <w:r w:rsidR="000605AA" w:rsidRPr="001A0E65">
        <w:rPr>
          <w:sz w:val="14"/>
        </w:rPr>
        <w:t>max</w:t>
      </w:r>
      <w:proofErr w:type="spellEnd"/>
      <w:r w:rsidR="000605AA" w:rsidRPr="001A0E65">
        <w:rPr>
          <w:position w:val="2"/>
        </w:rPr>
        <w:t xml:space="preserve">) padidėjo </w:t>
      </w:r>
      <w:r w:rsidR="000605AA" w:rsidRPr="001A0E65">
        <w:t>atitinkamai 73</w:t>
      </w:r>
      <w:r w:rsidR="007A2AEF" w:rsidRPr="001A0E65">
        <w:t> </w:t>
      </w:r>
      <w:r w:rsidR="000605AA" w:rsidRPr="001A0E65">
        <w:t>% ir 74</w:t>
      </w:r>
      <w:r w:rsidR="007A2AEF" w:rsidRPr="001A0E65">
        <w:t> </w:t>
      </w:r>
      <w:r w:rsidR="000605AA" w:rsidRPr="001A0E65">
        <w:t>%</w:t>
      </w:r>
      <w:r w:rsidRPr="001A0E65">
        <w:t>;</w:t>
      </w:r>
    </w:p>
    <w:p w14:paraId="45425719" w14:textId="6F581367" w:rsidR="005A3085" w:rsidRPr="001A0E65" w:rsidRDefault="00BD279A" w:rsidP="00005C5E">
      <w:pPr>
        <w:pStyle w:val="Sraopastraipa"/>
        <w:numPr>
          <w:ilvl w:val="2"/>
          <w:numId w:val="19"/>
        </w:numPr>
        <w:tabs>
          <w:tab w:val="left" w:pos="567"/>
        </w:tabs>
        <w:ind w:left="567"/>
      </w:pPr>
      <w:proofErr w:type="spellStart"/>
      <w:r w:rsidRPr="001A0E65">
        <w:rPr>
          <w:i/>
        </w:rPr>
        <w:t>d</w:t>
      </w:r>
      <w:r w:rsidR="000605AA" w:rsidRPr="001A0E65">
        <w:rPr>
          <w:i/>
        </w:rPr>
        <w:t>ronedaronas</w:t>
      </w:r>
      <w:proofErr w:type="spellEnd"/>
      <w:r w:rsidR="000605AA" w:rsidRPr="001A0E65">
        <w:rPr>
          <w:i/>
        </w:rPr>
        <w:t>:</w:t>
      </w:r>
      <w:r w:rsidR="000605AA" w:rsidRPr="001A0E65">
        <w:rPr>
          <w:i/>
          <w:spacing w:val="-5"/>
        </w:rPr>
        <w:t xml:space="preserve"> </w:t>
      </w:r>
      <w:r w:rsidR="000605AA" w:rsidRPr="001A0E65">
        <w:t>vartojant</w:t>
      </w:r>
      <w:r w:rsidR="000605AA" w:rsidRPr="001A0E65">
        <w:rPr>
          <w:spacing w:val="-2"/>
        </w:rPr>
        <w:t xml:space="preserve"> </w:t>
      </w:r>
      <w:r w:rsidR="000605AA" w:rsidRPr="001A0E65">
        <w:t>400</w:t>
      </w:r>
      <w:r w:rsidR="007A2AEF" w:rsidRPr="001A0E65">
        <w:rPr>
          <w:spacing w:val="-4"/>
        </w:rPr>
        <w:t> </w:t>
      </w:r>
      <w:r w:rsidR="000605AA" w:rsidRPr="001A0E65">
        <w:t>mg</w:t>
      </w:r>
      <w:r w:rsidR="000605AA" w:rsidRPr="001A0E65">
        <w:rPr>
          <w:spacing w:val="-6"/>
        </w:rPr>
        <w:t xml:space="preserve"> </w:t>
      </w:r>
      <w:proofErr w:type="spellStart"/>
      <w:r w:rsidR="000605AA" w:rsidRPr="001A0E65">
        <w:t>dronedarono</w:t>
      </w:r>
      <w:proofErr w:type="spellEnd"/>
      <w:r w:rsidR="000605AA" w:rsidRPr="001A0E65">
        <w:rPr>
          <w:spacing w:val="-3"/>
        </w:rPr>
        <w:t xml:space="preserve"> </w:t>
      </w:r>
      <w:r w:rsidR="000605AA" w:rsidRPr="001A0E65">
        <w:t>du</w:t>
      </w:r>
      <w:r w:rsidR="000605AA" w:rsidRPr="001A0E65">
        <w:rPr>
          <w:spacing w:val="-7"/>
        </w:rPr>
        <w:t xml:space="preserve"> </w:t>
      </w:r>
      <w:r w:rsidR="000605AA" w:rsidRPr="001A0E65">
        <w:t>kartus</w:t>
      </w:r>
      <w:r w:rsidR="000605AA" w:rsidRPr="001A0E65">
        <w:rPr>
          <w:spacing w:val="-3"/>
        </w:rPr>
        <w:t xml:space="preserve"> </w:t>
      </w:r>
      <w:r w:rsidR="000605AA" w:rsidRPr="001A0E65">
        <w:t>per</w:t>
      </w:r>
      <w:r w:rsidR="000605AA" w:rsidRPr="001A0E65">
        <w:rPr>
          <w:spacing w:val="-2"/>
        </w:rPr>
        <w:t xml:space="preserve"> </w:t>
      </w:r>
      <w:r w:rsidR="000605AA" w:rsidRPr="001A0E65">
        <w:t>parą</w:t>
      </w:r>
      <w:r w:rsidR="000605AA" w:rsidRPr="001A0E65">
        <w:rPr>
          <w:spacing w:val="-4"/>
        </w:rPr>
        <w:t xml:space="preserve"> </w:t>
      </w:r>
      <w:r w:rsidR="000605AA" w:rsidRPr="001A0E65">
        <w:t>7</w:t>
      </w:r>
      <w:r w:rsidR="007A2AEF" w:rsidRPr="001A0E65">
        <w:rPr>
          <w:spacing w:val="-3"/>
        </w:rPr>
        <w:t> </w:t>
      </w:r>
      <w:r w:rsidR="000605AA" w:rsidRPr="001A0E65">
        <w:t>dienas</w:t>
      </w:r>
      <w:r w:rsidR="000605AA" w:rsidRPr="001A0E65">
        <w:rPr>
          <w:spacing w:val="-4"/>
        </w:rPr>
        <w:t xml:space="preserve"> </w:t>
      </w:r>
      <w:r w:rsidR="000605AA" w:rsidRPr="001A0E65">
        <w:t>kartu</w:t>
      </w:r>
      <w:r w:rsidR="000605AA" w:rsidRPr="001A0E65">
        <w:rPr>
          <w:spacing w:val="-3"/>
        </w:rPr>
        <w:t xml:space="preserve"> </w:t>
      </w:r>
      <w:r w:rsidR="000605AA" w:rsidRPr="001A0E65">
        <w:t>su</w:t>
      </w:r>
      <w:r w:rsidR="000605AA" w:rsidRPr="001A0E65">
        <w:rPr>
          <w:spacing w:val="-3"/>
        </w:rPr>
        <w:t xml:space="preserve"> </w:t>
      </w:r>
      <w:r w:rsidR="000605AA" w:rsidRPr="001A0E65">
        <w:rPr>
          <w:spacing w:val="-2"/>
        </w:rPr>
        <w:t>vienkartine</w:t>
      </w:r>
      <w:r w:rsidR="00C92DE3" w:rsidRPr="001A0E65">
        <w:rPr>
          <w:spacing w:val="-2"/>
        </w:rPr>
        <w:t xml:space="preserve"> </w:t>
      </w:r>
      <w:r w:rsidR="000605AA" w:rsidRPr="001A0E65">
        <w:rPr>
          <w:position w:val="2"/>
        </w:rPr>
        <w:t>60</w:t>
      </w:r>
      <w:r w:rsidR="007A2AEF" w:rsidRPr="001A0E65">
        <w:rPr>
          <w:spacing w:val="-3"/>
          <w:position w:val="2"/>
        </w:rPr>
        <w:t> </w:t>
      </w:r>
      <w:r w:rsidR="000605AA" w:rsidRPr="001A0E65">
        <w:rPr>
          <w:position w:val="2"/>
        </w:rPr>
        <w:t>mg</w:t>
      </w:r>
      <w:r w:rsidR="000605AA" w:rsidRPr="001A0E65">
        <w:rPr>
          <w:spacing w:val="-5"/>
          <w:position w:val="2"/>
        </w:rPr>
        <w:t xml:space="preserve"> </w:t>
      </w:r>
      <w:proofErr w:type="spellStart"/>
      <w:r w:rsidR="000605AA" w:rsidRPr="001A0E65">
        <w:rPr>
          <w:position w:val="2"/>
        </w:rPr>
        <w:t>edoksabano</w:t>
      </w:r>
      <w:proofErr w:type="spellEnd"/>
      <w:r w:rsidR="000605AA" w:rsidRPr="001A0E65">
        <w:rPr>
          <w:spacing w:val="-3"/>
          <w:position w:val="2"/>
        </w:rPr>
        <w:t xml:space="preserve"> </w:t>
      </w:r>
      <w:r w:rsidR="000605AA" w:rsidRPr="001A0E65">
        <w:rPr>
          <w:position w:val="2"/>
        </w:rPr>
        <w:t>doze</w:t>
      </w:r>
      <w:r w:rsidR="00046B6F" w:rsidRPr="001A0E65">
        <w:rPr>
          <w:position w:val="2"/>
        </w:rPr>
        <w:t>,</w:t>
      </w:r>
      <w:r w:rsidR="000605AA" w:rsidRPr="001A0E65">
        <w:rPr>
          <w:spacing w:val="-2"/>
          <w:position w:val="2"/>
        </w:rPr>
        <w:t xml:space="preserve"> </w:t>
      </w:r>
      <w:r w:rsidR="000605AA" w:rsidRPr="001A0E65">
        <w:rPr>
          <w:position w:val="2"/>
        </w:rPr>
        <w:t>5</w:t>
      </w:r>
      <w:r w:rsidR="007A2AEF" w:rsidRPr="001A0E65">
        <w:rPr>
          <w:spacing w:val="-2"/>
          <w:position w:val="2"/>
        </w:rPr>
        <w:t> </w:t>
      </w:r>
      <w:r w:rsidR="000605AA" w:rsidRPr="001A0E65">
        <w:rPr>
          <w:position w:val="2"/>
        </w:rPr>
        <w:t>dieną</w:t>
      </w:r>
      <w:r w:rsidR="000605AA" w:rsidRPr="001A0E65">
        <w:rPr>
          <w:spacing w:val="-6"/>
          <w:position w:val="2"/>
        </w:rPr>
        <w:t xml:space="preserve"> </w:t>
      </w:r>
      <w:proofErr w:type="spellStart"/>
      <w:r w:rsidR="000605AA" w:rsidRPr="001A0E65">
        <w:rPr>
          <w:position w:val="2"/>
        </w:rPr>
        <w:t>edoksabano</w:t>
      </w:r>
      <w:proofErr w:type="spellEnd"/>
      <w:r w:rsidR="000605AA" w:rsidRPr="001A0E65">
        <w:rPr>
          <w:spacing w:val="-2"/>
          <w:position w:val="2"/>
        </w:rPr>
        <w:t xml:space="preserve"> </w:t>
      </w:r>
      <w:r w:rsidR="000605AA" w:rsidRPr="001A0E65">
        <w:rPr>
          <w:position w:val="2"/>
        </w:rPr>
        <w:t>AUC</w:t>
      </w:r>
      <w:r w:rsidR="000605AA" w:rsidRPr="001A0E65">
        <w:rPr>
          <w:spacing w:val="-4"/>
          <w:position w:val="2"/>
        </w:rPr>
        <w:t xml:space="preserve"> </w:t>
      </w:r>
      <w:r w:rsidR="000605AA" w:rsidRPr="001A0E65">
        <w:rPr>
          <w:position w:val="2"/>
        </w:rPr>
        <w:t>ir</w:t>
      </w:r>
      <w:r w:rsidR="000605AA" w:rsidRPr="001A0E65">
        <w:rPr>
          <w:spacing w:val="-1"/>
          <w:position w:val="2"/>
        </w:rPr>
        <w:t xml:space="preserve"> </w:t>
      </w:r>
      <w:r w:rsidR="000605AA" w:rsidRPr="001A0E65">
        <w:rPr>
          <w:position w:val="2"/>
        </w:rPr>
        <w:t>C</w:t>
      </w:r>
      <w:proofErr w:type="spellStart"/>
      <w:r w:rsidR="000605AA" w:rsidRPr="001A0E65">
        <w:rPr>
          <w:sz w:val="14"/>
        </w:rPr>
        <w:t>max</w:t>
      </w:r>
      <w:proofErr w:type="spellEnd"/>
      <w:r w:rsidR="000605AA" w:rsidRPr="001A0E65">
        <w:rPr>
          <w:spacing w:val="18"/>
          <w:sz w:val="14"/>
        </w:rPr>
        <w:t xml:space="preserve"> </w:t>
      </w:r>
      <w:r w:rsidR="000605AA" w:rsidRPr="001A0E65">
        <w:rPr>
          <w:position w:val="2"/>
        </w:rPr>
        <w:t>padidėjo</w:t>
      </w:r>
      <w:r w:rsidR="000605AA" w:rsidRPr="001A0E65">
        <w:rPr>
          <w:spacing w:val="-3"/>
          <w:position w:val="2"/>
        </w:rPr>
        <w:t xml:space="preserve"> </w:t>
      </w:r>
      <w:r w:rsidR="000605AA" w:rsidRPr="001A0E65">
        <w:rPr>
          <w:position w:val="2"/>
        </w:rPr>
        <w:t>atitinkamai</w:t>
      </w:r>
      <w:r w:rsidR="000605AA" w:rsidRPr="001A0E65">
        <w:rPr>
          <w:spacing w:val="-1"/>
          <w:position w:val="2"/>
        </w:rPr>
        <w:t xml:space="preserve"> </w:t>
      </w:r>
      <w:r w:rsidR="000605AA" w:rsidRPr="001A0E65">
        <w:rPr>
          <w:position w:val="2"/>
        </w:rPr>
        <w:t>85</w:t>
      </w:r>
      <w:r w:rsidR="007A2AEF" w:rsidRPr="001A0E65">
        <w:rPr>
          <w:spacing w:val="-6"/>
          <w:position w:val="2"/>
        </w:rPr>
        <w:t> </w:t>
      </w:r>
      <w:r w:rsidR="000605AA" w:rsidRPr="001A0E65">
        <w:rPr>
          <w:position w:val="2"/>
        </w:rPr>
        <w:t>%</w:t>
      </w:r>
      <w:r w:rsidR="000605AA" w:rsidRPr="001A0E65">
        <w:rPr>
          <w:spacing w:val="-1"/>
          <w:position w:val="2"/>
        </w:rPr>
        <w:t xml:space="preserve"> </w:t>
      </w:r>
      <w:r w:rsidR="000605AA" w:rsidRPr="001A0E65">
        <w:rPr>
          <w:position w:val="2"/>
        </w:rPr>
        <w:t>ir</w:t>
      </w:r>
      <w:r w:rsidR="000605AA" w:rsidRPr="001A0E65">
        <w:rPr>
          <w:spacing w:val="-2"/>
          <w:position w:val="2"/>
        </w:rPr>
        <w:t xml:space="preserve"> </w:t>
      </w:r>
      <w:r w:rsidR="000605AA" w:rsidRPr="001A0E65">
        <w:rPr>
          <w:position w:val="2"/>
        </w:rPr>
        <w:t>46</w:t>
      </w:r>
      <w:r w:rsidR="007A2AEF" w:rsidRPr="001A0E65">
        <w:rPr>
          <w:spacing w:val="-5"/>
          <w:position w:val="2"/>
        </w:rPr>
        <w:t> </w:t>
      </w:r>
      <w:r w:rsidR="000605AA" w:rsidRPr="001A0E65">
        <w:rPr>
          <w:spacing w:val="-5"/>
          <w:position w:val="2"/>
        </w:rPr>
        <w:t>%</w:t>
      </w:r>
      <w:r w:rsidRPr="001A0E65">
        <w:rPr>
          <w:spacing w:val="-5"/>
          <w:position w:val="2"/>
        </w:rPr>
        <w:t>;</w:t>
      </w:r>
    </w:p>
    <w:p w14:paraId="4542571B" w14:textId="4D0FD571" w:rsidR="005A3085" w:rsidRPr="001A0E65" w:rsidRDefault="00BD279A" w:rsidP="00005C5E">
      <w:pPr>
        <w:pStyle w:val="Sraopastraipa"/>
        <w:numPr>
          <w:ilvl w:val="2"/>
          <w:numId w:val="19"/>
        </w:numPr>
        <w:tabs>
          <w:tab w:val="left" w:pos="567"/>
        </w:tabs>
        <w:ind w:left="567"/>
      </w:pPr>
      <w:proofErr w:type="spellStart"/>
      <w:r w:rsidRPr="001A0E65">
        <w:rPr>
          <w:i/>
        </w:rPr>
        <w:t>e</w:t>
      </w:r>
      <w:r w:rsidR="000605AA" w:rsidRPr="001A0E65">
        <w:rPr>
          <w:i/>
        </w:rPr>
        <w:t>ritromicinas</w:t>
      </w:r>
      <w:proofErr w:type="spellEnd"/>
      <w:r w:rsidR="000605AA" w:rsidRPr="001A0E65">
        <w:rPr>
          <w:i/>
        </w:rPr>
        <w:t>:</w:t>
      </w:r>
      <w:r w:rsidR="000605AA" w:rsidRPr="001A0E65">
        <w:rPr>
          <w:i/>
          <w:spacing w:val="-6"/>
        </w:rPr>
        <w:t xml:space="preserve"> </w:t>
      </w:r>
      <w:r w:rsidR="000605AA" w:rsidRPr="001A0E65">
        <w:t>vartojant</w:t>
      </w:r>
      <w:r w:rsidR="000605AA" w:rsidRPr="001A0E65">
        <w:rPr>
          <w:spacing w:val="-5"/>
        </w:rPr>
        <w:t xml:space="preserve"> </w:t>
      </w:r>
      <w:r w:rsidR="000605AA" w:rsidRPr="001A0E65">
        <w:t>500</w:t>
      </w:r>
      <w:r w:rsidR="00046B6F" w:rsidRPr="001A0E65">
        <w:rPr>
          <w:spacing w:val="-4"/>
        </w:rPr>
        <w:t> </w:t>
      </w:r>
      <w:r w:rsidR="000605AA" w:rsidRPr="001A0E65">
        <w:t>mg</w:t>
      </w:r>
      <w:r w:rsidR="000605AA" w:rsidRPr="001A0E65">
        <w:rPr>
          <w:spacing w:val="-3"/>
        </w:rPr>
        <w:t xml:space="preserve"> </w:t>
      </w:r>
      <w:proofErr w:type="spellStart"/>
      <w:r w:rsidR="000605AA" w:rsidRPr="001A0E65">
        <w:t>eritromicino</w:t>
      </w:r>
      <w:proofErr w:type="spellEnd"/>
      <w:r w:rsidR="000605AA" w:rsidRPr="001A0E65">
        <w:rPr>
          <w:spacing w:val="-4"/>
        </w:rPr>
        <w:t xml:space="preserve"> </w:t>
      </w:r>
      <w:r w:rsidR="000605AA" w:rsidRPr="001A0E65">
        <w:t>keturis</w:t>
      </w:r>
      <w:r w:rsidR="000605AA" w:rsidRPr="001A0E65">
        <w:rPr>
          <w:spacing w:val="-3"/>
        </w:rPr>
        <w:t xml:space="preserve"> </w:t>
      </w:r>
      <w:r w:rsidR="000605AA" w:rsidRPr="001A0E65">
        <w:t>kartus</w:t>
      </w:r>
      <w:r w:rsidR="000605AA" w:rsidRPr="001A0E65">
        <w:rPr>
          <w:spacing w:val="-4"/>
        </w:rPr>
        <w:t xml:space="preserve"> </w:t>
      </w:r>
      <w:r w:rsidR="000605AA" w:rsidRPr="001A0E65">
        <w:t>per</w:t>
      </w:r>
      <w:r w:rsidR="000605AA" w:rsidRPr="001A0E65">
        <w:rPr>
          <w:spacing w:val="-2"/>
        </w:rPr>
        <w:t xml:space="preserve"> </w:t>
      </w:r>
      <w:r w:rsidR="000605AA" w:rsidRPr="001A0E65">
        <w:t>parą</w:t>
      </w:r>
      <w:r w:rsidR="000605AA" w:rsidRPr="001A0E65">
        <w:rPr>
          <w:spacing w:val="-4"/>
        </w:rPr>
        <w:t xml:space="preserve"> </w:t>
      </w:r>
      <w:r w:rsidR="000605AA" w:rsidRPr="001A0E65">
        <w:t>8</w:t>
      </w:r>
      <w:r w:rsidR="007A2AEF" w:rsidRPr="001A0E65">
        <w:rPr>
          <w:spacing w:val="-6"/>
        </w:rPr>
        <w:t> </w:t>
      </w:r>
      <w:r w:rsidR="000605AA" w:rsidRPr="001A0E65">
        <w:t>dienas</w:t>
      </w:r>
      <w:r w:rsidR="000605AA" w:rsidRPr="001A0E65">
        <w:rPr>
          <w:spacing w:val="-6"/>
        </w:rPr>
        <w:t xml:space="preserve"> </w:t>
      </w:r>
      <w:r w:rsidR="000605AA" w:rsidRPr="001A0E65">
        <w:t>kartu</w:t>
      </w:r>
      <w:r w:rsidR="000605AA" w:rsidRPr="001A0E65">
        <w:rPr>
          <w:spacing w:val="-3"/>
        </w:rPr>
        <w:t xml:space="preserve"> </w:t>
      </w:r>
      <w:r w:rsidR="000605AA" w:rsidRPr="001A0E65">
        <w:t>su</w:t>
      </w:r>
      <w:r w:rsidR="000605AA" w:rsidRPr="001A0E65">
        <w:rPr>
          <w:spacing w:val="-3"/>
        </w:rPr>
        <w:t xml:space="preserve"> </w:t>
      </w:r>
      <w:r w:rsidR="000605AA" w:rsidRPr="001A0E65">
        <w:rPr>
          <w:spacing w:val="-2"/>
        </w:rPr>
        <w:t>vienkartine</w:t>
      </w:r>
      <w:r w:rsidR="00C92DE3" w:rsidRPr="001A0E65">
        <w:rPr>
          <w:spacing w:val="-2"/>
        </w:rPr>
        <w:t xml:space="preserve"> </w:t>
      </w:r>
      <w:r w:rsidR="000605AA" w:rsidRPr="001A0E65">
        <w:rPr>
          <w:position w:val="2"/>
        </w:rPr>
        <w:t>60</w:t>
      </w:r>
      <w:r w:rsidR="007A2AEF" w:rsidRPr="001A0E65">
        <w:rPr>
          <w:spacing w:val="-3"/>
          <w:position w:val="2"/>
        </w:rPr>
        <w:t> </w:t>
      </w:r>
      <w:r w:rsidR="000605AA" w:rsidRPr="001A0E65">
        <w:rPr>
          <w:position w:val="2"/>
        </w:rPr>
        <w:t>mg</w:t>
      </w:r>
      <w:r w:rsidR="000605AA" w:rsidRPr="001A0E65">
        <w:rPr>
          <w:spacing w:val="-5"/>
          <w:position w:val="2"/>
        </w:rPr>
        <w:t xml:space="preserve"> </w:t>
      </w:r>
      <w:proofErr w:type="spellStart"/>
      <w:r w:rsidR="000605AA" w:rsidRPr="001A0E65">
        <w:rPr>
          <w:position w:val="2"/>
        </w:rPr>
        <w:t>edoksabano</w:t>
      </w:r>
      <w:proofErr w:type="spellEnd"/>
      <w:r w:rsidR="000605AA" w:rsidRPr="001A0E65">
        <w:rPr>
          <w:spacing w:val="-3"/>
          <w:position w:val="2"/>
        </w:rPr>
        <w:t xml:space="preserve"> </w:t>
      </w:r>
      <w:r w:rsidR="000605AA" w:rsidRPr="001A0E65">
        <w:rPr>
          <w:position w:val="2"/>
        </w:rPr>
        <w:t>doze</w:t>
      </w:r>
      <w:r w:rsidR="00046B6F" w:rsidRPr="001A0E65">
        <w:rPr>
          <w:position w:val="2"/>
        </w:rPr>
        <w:t>,</w:t>
      </w:r>
      <w:r w:rsidR="000605AA" w:rsidRPr="001A0E65">
        <w:rPr>
          <w:spacing w:val="-2"/>
          <w:position w:val="2"/>
        </w:rPr>
        <w:t xml:space="preserve"> </w:t>
      </w:r>
      <w:r w:rsidR="000605AA" w:rsidRPr="001A0E65">
        <w:rPr>
          <w:position w:val="2"/>
        </w:rPr>
        <w:t>7</w:t>
      </w:r>
      <w:r w:rsidR="00F822AF" w:rsidRPr="001A0E65">
        <w:rPr>
          <w:spacing w:val="-2"/>
          <w:position w:val="2"/>
        </w:rPr>
        <w:t> </w:t>
      </w:r>
      <w:r w:rsidR="000605AA" w:rsidRPr="001A0E65">
        <w:rPr>
          <w:position w:val="2"/>
        </w:rPr>
        <w:t>dieną</w:t>
      </w:r>
      <w:r w:rsidR="000605AA" w:rsidRPr="001A0E65">
        <w:rPr>
          <w:spacing w:val="-6"/>
          <w:position w:val="2"/>
        </w:rPr>
        <w:t xml:space="preserve"> </w:t>
      </w:r>
      <w:proofErr w:type="spellStart"/>
      <w:r w:rsidR="000605AA" w:rsidRPr="001A0E65">
        <w:rPr>
          <w:position w:val="2"/>
        </w:rPr>
        <w:t>edoksabano</w:t>
      </w:r>
      <w:proofErr w:type="spellEnd"/>
      <w:r w:rsidR="000605AA" w:rsidRPr="001A0E65">
        <w:rPr>
          <w:spacing w:val="-2"/>
          <w:position w:val="2"/>
        </w:rPr>
        <w:t xml:space="preserve"> </w:t>
      </w:r>
      <w:r w:rsidR="000605AA" w:rsidRPr="001A0E65">
        <w:rPr>
          <w:position w:val="2"/>
        </w:rPr>
        <w:t>AUC</w:t>
      </w:r>
      <w:r w:rsidR="000605AA" w:rsidRPr="001A0E65">
        <w:rPr>
          <w:spacing w:val="-4"/>
          <w:position w:val="2"/>
        </w:rPr>
        <w:t xml:space="preserve"> </w:t>
      </w:r>
      <w:r w:rsidR="000605AA" w:rsidRPr="001A0E65">
        <w:rPr>
          <w:position w:val="2"/>
        </w:rPr>
        <w:t>ir</w:t>
      </w:r>
      <w:r w:rsidR="000605AA" w:rsidRPr="001A0E65">
        <w:rPr>
          <w:spacing w:val="-1"/>
          <w:position w:val="2"/>
        </w:rPr>
        <w:t xml:space="preserve"> </w:t>
      </w:r>
      <w:r w:rsidR="000605AA" w:rsidRPr="001A0E65">
        <w:rPr>
          <w:position w:val="2"/>
        </w:rPr>
        <w:t>C</w:t>
      </w:r>
      <w:proofErr w:type="spellStart"/>
      <w:r w:rsidR="000605AA" w:rsidRPr="001A0E65">
        <w:rPr>
          <w:sz w:val="14"/>
        </w:rPr>
        <w:t>max</w:t>
      </w:r>
      <w:proofErr w:type="spellEnd"/>
      <w:r w:rsidR="000605AA" w:rsidRPr="001A0E65">
        <w:rPr>
          <w:spacing w:val="18"/>
          <w:sz w:val="14"/>
        </w:rPr>
        <w:t xml:space="preserve"> </w:t>
      </w:r>
      <w:r w:rsidR="000605AA" w:rsidRPr="001A0E65">
        <w:rPr>
          <w:position w:val="2"/>
        </w:rPr>
        <w:t>padidėjo</w:t>
      </w:r>
      <w:r w:rsidR="000605AA" w:rsidRPr="001A0E65">
        <w:rPr>
          <w:spacing w:val="-3"/>
          <w:position w:val="2"/>
        </w:rPr>
        <w:t xml:space="preserve"> </w:t>
      </w:r>
      <w:r w:rsidR="000605AA" w:rsidRPr="001A0E65">
        <w:rPr>
          <w:position w:val="2"/>
        </w:rPr>
        <w:t>atitinkamai</w:t>
      </w:r>
      <w:r w:rsidR="000605AA" w:rsidRPr="001A0E65">
        <w:rPr>
          <w:spacing w:val="-1"/>
          <w:position w:val="2"/>
        </w:rPr>
        <w:t xml:space="preserve"> </w:t>
      </w:r>
      <w:r w:rsidR="000605AA" w:rsidRPr="001A0E65">
        <w:rPr>
          <w:position w:val="2"/>
        </w:rPr>
        <w:t>85</w:t>
      </w:r>
      <w:r w:rsidR="007A2AEF" w:rsidRPr="001A0E65">
        <w:rPr>
          <w:spacing w:val="-6"/>
          <w:position w:val="2"/>
        </w:rPr>
        <w:t> </w:t>
      </w:r>
      <w:r w:rsidR="000605AA" w:rsidRPr="001A0E65">
        <w:rPr>
          <w:position w:val="2"/>
        </w:rPr>
        <w:t>%</w:t>
      </w:r>
      <w:r w:rsidR="000605AA" w:rsidRPr="001A0E65">
        <w:rPr>
          <w:spacing w:val="-1"/>
          <w:position w:val="2"/>
        </w:rPr>
        <w:t xml:space="preserve"> </w:t>
      </w:r>
      <w:r w:rsidR="000605AA" w:rsidRPr="001A0E65">
        <w:rPr>
          <w:position w:val="2"/>
        </w:rPr>
        <w:t>ir</w:t>
      </w:r>
      <w:r w:rsidR="000605AA" w:rsidRPr="001A0E65">
        <w:rPr>
          <w:spacing w:val="-2"/>
          <w:position w:val="2"/>
        </w:rPr>
        <w:t xml:space="preserve"> </w:t>
      </w:r>
      <w:r w:rsidR="000605AA" w:rsidRPr="001A0E65">
        <w:rPr>
          <w:position w:val="2"/>
        </w:rPr>
        <w:t>68</w:t>
      </w:r>
      <w:r w:rsidR="007A2AEF" w:rsidRPr="001A0E65">
        <w:rPr>
          <w:spacing w:val="-5"/>
          <w:position w:val="2"/>
        </w:rPr>
        <w:t> </w:t>
      </w:r>
      <w:r w:rsidR="000605AA" w:rsidRPr="001A0E65">
        <w:rPr>
          <w:spacing w:val="-5"/>
          <w:position w:val="2"/>
        </w:rPr>
        <w:t>%</w:t>
      </w:r>
      <w:r w:rsidRPr="001A0E65">
        <w:rPr>
          <w:spacing w:val="-5"/>
          <w:position w:val="2"/>
        </w:rPr>
        <w:t>;</w:t>
      </w:r>
    </w:p>
    <w:p w14:paraId="4542571D" w14:textId="737C3B6C" w:rsidR="005A3085" w:rsidRPr="001A0E65" w:rsidRDefault="00BD279A" w:rsidP="00005C5E">
      <w:pPr>
        <w:pStyle w:val="Sraopastraipa"/>
        <w:numPr>
          <w:ilvl w:val="2"/>
          <w:numId w:val="19"/>
        </w:numPr>
        <w:tabs>
          <w:tab w:val="left" w:pos="567"/>
        </w:tabs>
        <w:ind w:left="567"/>
      </w:pPr>
      <w:proofErr w:type="spellStart"/>
      <w:r w:rsidRPr="001A0E65">
        <w:rPr>
          <w:i/>
        </w:rPr>
        <w:t>k</w:t>
      </w:r>
      <w:r w:rsidR="000605AA" w:rsidRPr="001A0E65">
        <w:rPr>
          <w:i/>
        </w:rPr>
        <w:t>etokonazolas</w:t>
      </w:r>
      <w:proofErr w:type="spellEnd"/>
      <w:r w:rsidR="000605AA" w:rsidRPr="001A0E65">
        <w:rPr>
          <w:i/>
        </w:rPr>
        <w:t>:</w:t>
      </w:r>
      <w:r w:rsidR="000605AA" w:rsidRPr="001A0E65">
        <w:rPr>
          <w:i/>
          <w:spacing w:val="-2"/>
        </w:rPr>
        <w:t xml:space="preserve"> </w:t>
      </w:r>
      <w:r w:rsidR="000605AA" w:rsidRPr="001A0E65">
        <w:t>vartojant</w:t>
      </w:r>
      <w:r w:rsidR="000605AA" w:rsidRPr="001A0E65">
        <w:rPr>
          <w:spacing w:val="-2"/>
        </w:rPr>
        <w:t xml:space="preserve"> </w:t>
      </w:r>
      <w:r w:rsidR="000605AA" w:rsidRPr="001A0E65">
        <w:t>400</w:t>
      </w:r>
      <w:r w:rsidR="007A2AEF" w:rsidRPr="001A0E65">
        <w:rPr>
          <w:spacing w:val="-3"/>
        </w:rPr>
        <w:t> </w:t>
      </w:r>
      <w:r w:rsidR="000605AA" w:rsidRPr="001A0E65">
        <w:t>mg</w:t>
      </w:r>
      <w:r w:rsidR="000605AA" w:rsidRPr="001A0E65">
        <w:rPr>
          <w:spacing w:val="-5"/>
        </w:rPr>
        <w:t xml:space="preserve"> </w:t>
      </w:r>
      <w:proofErr w:type="spellStart"/>
      <w:r w:rsidR="000605AA" w:rsidRPr="001A0E65">
        <w:t>ketokonazolo</w:t>
      </w:r>
      <w:proofErr w:type="spellEnd"/>
      <w:r w:rsidR="000605AA" w:rsidRPr="001A0E65">
        <w:rPr>
          <w:spacing w:val="-6"/>
        </w:rPr>
        <w:t xml:space="preserve"> </w:t>
      </w:r>
      <w:r w:rsidR="000605AA" w:rsidRPr="001A0E65">
        <w:t>kartą</w:t>
      </w:r>
      <w:r w:rsidR="000605AA" w:rsidRPr="001A0E65">
        <w:rPr>
          <w:spacing w:val="-5"/>
        </w:rPr>
        <w:t xml:space="preserve"> </w:t>
      </w:r>
      <w:r w:rsidR="000605AA" w:rsidRPr="001A0E65">
        <w:t>per</w:t>
      </w:r>
      <w:r w:rsidR="000605AA" w:rsidRPr="001A0E65">
        <w:rPr>
          <w:spacing w:val="-2"/>
        </w:rPr>
        <w:t xml:space="preserve"> </w:t>
      </w:r>
      <w:r w:rsidR="000605AA" w:rsidRPr="001A0E65">
        <w:t>parą</w:t>
      </w:r>
      <w:r w:rsidR="000605AA" w:rsidRPr="001A0E65">
        <w:rPr>
          <w:spacing w:val="-2"/>
        </w:rPr>
        <w:t xml:space="preserve"> </w:t>
      </w:r>
      <w:r w:rsidR="000605AA" w:rsidRPr="001A0E65">
        <w:t>7</w:t>
      </w:r>
      <w:r w:rsidR="007A2AEF" w:rsidRPr="001A0E65">
        <w:rPr>
          <w:spacing w:val="-6"/>
        </w:rPr>
        <w:t> </w:t>
      </w:r>
      <w:r w:rsidR="000605AA" w:rsidRPr="001A0E65">
        <w:t>dienas</w:t>
      </w:r>
      <w:r w:rsidR="000605AA" w:rsidRPr="001A0E65">
        <w:rPr>
          <w:spacing w:val="-3"/>
        </w:rPr>
        <w:t xml:space="preserve"> </w:t>
      </w:r>
      <w:r w:rsidR="000605AA" w:rsidRPr="001A0E65">
        <w:t>kartu</w:t>
      </w:r>
      <w:r w:rsidR="000605AA" w:rsidRPr="001A0E65">
        <w:rPr>
          <w:spacing w:val="-2"/>
        </w:rPr>
        <w:t xml:space="preserve"> </w:t>
      </w:r>
      <w:r w:rsidR="000605AA" w:rsidRPr="001A0E65">
        <w:t>su</w:t>
      </w:r>
      <w:r w:rsidR="000605AA" w:rsidRPr="001A0E65">
        <w:rPr>
          <w:spacing w:val="-3"/>
        </w:rPr>
        <w:t xml:space="preserve"> </w:t>
      </w:r>
      <w:r w:rsidR="000605AA" w:rsidRPr="001A0E65">
        <w:t>vienkartine</w:t>
      </w:r>
      <w:r w:rsidR="000605AA" w:rsidRPr="001A0E65">
        <w:rPr>
          <w:spacing w:val="-3"/>
        </w:rPr>
        <w:t xml:space="preserve"> </w:t>
      </w:r>
      <w:r w:rsidR="000605AA" w:rsidRPr="001A0E65">
        <w:t>60</w:t>
      </w:r>
      <w:r w:rsidR="007A2AEF" w:rsidRPr="001A0E65">
        <w:rPr>
          <w:spacing w:val="-5"/>
        </w:rPr>
        <w:t> </w:t>
      </w:r>
      <w:r w:rsidR="000605AA" w:rsidRPr="001A0E65">
        <w:rPr>
          <w:spacing w:val="-5"/>
        </w:rPr>
        <w:t>mg</w:t>
      </w:r>
      <w:r w:rsidR="00C92DE3" w:rsidRPr="001A0E65">
        <w:rPr>
          <w:spacing w:val="-5"/>
        </w:rPr>
        <w:t xml:space="preserve"> </w:t>
      </w:r>
      <w:proofErr w:type="spellStart"/>
      <w:r w:rsidR="000605AA" w:rsidRPr="001A0E65">
        <w:rPr>
          <w:position w:val="2"/>
        </w:rPr>
        <w:t>edoksabano</w:t>
      </w:r>
      <w:proofErr w:type="spellEnd"/>
      <w:r w:rsidR="000605AA" w:rsidRPr="001A0E65">
        <w:rPr>
          <w:spacing w:val="-4"/>
          <w:position w:val="2"/>
        </w:rPr>
        <w:t xml:space="preserve"> </w:t>
      </w:r>
      <w:r w:rsidR="000605AA" w:rsidRPr="001A0E65">
        <w:rPr>
          <w:position w:val="2"/>
        </w:rPr>
        <w:t>doze</w:t>
      </w:r>
      <w:r w:rsidR="00046B6F" w:rsidRPr="001A0E65">
        <w:rPr>
          <w:position w:val="2"/>
        </w:rPr>
        <w:t>,</w:t>
      </w:r>
      <w:r w:rsidR="000605AA" w:rsidRPr="001A0E65">
        <w:rPr>
          <w:spacing w:val="-5"/>
          <w:position w:val="2"/>
        </w:rPr>
        <w:t xml:space="preserve"> </w:t>
      </w:r>
      <w:r w:rsidR="000605AA" w:rsidRPr="001A0E65">
        <w:rPr>
          <w:position w:val="2"/>
        </w:rPr>
        <w:t>4</w:t>
      </w:r>
      <w:r w:rsidR="00F822AF" w:rsidRPr="001A0E65">
        <w:rPr>
          <w:spacing w:val="-3"/>
          <w:position w:val="2"/>
        </w:rPr>
        <w:t> </w:t>
      </w:r>
      <w:r w:rsidR="000605AA" w:rsidRPr="001A0E65">
        <w:rPr>
          <w:position w:val="2"/>
        </w:rPr>
        <w:t>dieną</w:t>
      </w:r>
      <w:r w:rsidR="000605AA" w:rsidRPr="001A0E65">
        <w:rPr>
          <w:spacing w:val="-5"/>
          <w:position w:val="2"/>
        </w:rPr>
        <w:t xml:space="preserve"> </w:t>
      </w:r>
      <w:proofErr w:type="spellStart"/>
      <w:r w:rsidR="000605AA" w:rsidRPr="001A0E65">
        <w:rPr>
          <w:position w:val="2"/>
        </w:rPr>
        <w:t>edoksabano</w:t>
      </w:r>
      <w:proofErr w:type="spellEnd"/>
      <w:r w:rsidR="000605AA" w:rsidRPr="001A0E65">
        <w:rPr>
          <w:spacing w:val="-4"/>
          <w:position w:val="2"/>
        </w:rPr>
        <w:t xml:space="preserve"> </w:t>
      </w:r>
      <w:r w:rsidR="000605AA" w:rsidRPr="001A0E65">
        <w:rPr>
          <w:position w:val="2"/>
        </w:rPr>
        <w:t>AUC</w:t>
      </w:r>
      <w:r w:rsidR="000605AA" w:rsidRPr="001A0E65">
        <w:rPr>
          <w:spacing w:val="-4"/>
          <w:position w:val="2"/>
        </w:rPr>
        <w:t xml:space="preserve"> </w:t>
      </w:r>
      <w:r w:rsidR="000605AA" w:rsidRPr="001A0E65">
        <w:rPr>
          <w:position w:val="2"/>
        </w:rPr>
        <w:t>ir</w:t>
      </w:r>
      <w:r w:rsidR="000605AA" w:rsidRPr="001A0E65">
        <w:rPr>
          <w:spacing w:val="-2"/>
          <w:position w:val="2"/>
        </w:rPr>
        <w:t xml:space="preserve"> </w:t>
      </w:r>
      <w:r w:rsidR="000605AA" w:rsidRPr="001A0E65">
        <w:rPr>
          <w:position w:val="2"/>
        </w:rPr>
        <w:t>C</w:t>
      </w:r>
      <w:proofErr w:type="spellStart"/>
      <w:r w:rsidR="000605AA" w:rsidRPr="001A0E65">
        <w:rPr>
          <w:sz w:val="14"/>
        </w:rPr>
        <w:t>max</w:t>
      </w:r>
      <w:proofErr w:type="spellEnd"/>
      <w:r w:rsidR="000605AA" w:rsidRPr="001A0E65">
        <w:rPr>
          <w:spacing w:val="17"/>
          <w:sz w:val="14"/>
        </w:rPr>
        <w:t xml:space="preserve"> </w:t>
      </w:r>
      <w:r w:rsidR="000605AA" w:rsidRPr="001A0E65">
        <w:rPr>
          <w:position w:val="2"/>
        </w:rPr>
        <w:t>padidėjo</w:t>
      </w:r>
      <w:r w:rsidR="000605AA" w:rsidRPr="001A0E65">
        <w:rPr>
          <w:spacing w:val="-3"/>
          <w:position w:val="2"/>
        </w:rPr>
        <w:t xml:space="preserve"> </w:t>
      </w:r>
      <w:r w:rsidR="000605AA" w:rsidRPr="001A0E65">
        <w:rPr>
          <w:position w:val="2"/>
        </w:rPr>
        <w:t>atitinkamai</w:t>
      </w:r>
      <w:r w:rsidR="000605AA" w:rsidRPr="001A0E65">
        <w:rPr>
          <w:spacing w:val="-2"/>
          <w:position w:val="2"/>
        </w:rPr>
        <w:t xml:space="preserve"> </w:t>
      </w:r>
      <w:r w:rsidR="000605AA" w:rsidRPr="001A0E65">
        <w:rPr>
          <w:position w:val="2"/>
        </w:rPr>
        <w:t>87</w:t>
      </w:r>
      <w:r w:rsidR="007A2AEF" w:rsidRPr="001A0E65">
        <w:rPr>
          <w:spacing w:val="-6"/>
          <w:position w:val="2"/>
        </w:rPr>
        <w:t> </w:t>
      </w:r>
      <w:r w:rsidR="000605AA" w:rsidRPr="001A0E65">
        <w:rPr>
          <w:position w:val="2"/>
        </w:rPr>
        <w:t>%</w:t>
      </w:r>
      <w:r w:rsidR="000605AA" w:rsidRPr="001A0E65">
        <w:rPr>
          <w:spacing w:val="-2"/>
          <w:position w:val="2"/>
        </w:rPr>
        <w:t xml:space="preserve"> </w:t>
      </w:r>
      <w:r w:rsidR="000605AA" w:rsidRPr="001A0E65">
        <w:rPr>
          <w:position w:val="2"/>
        </w:rPr>
        <w:t>ir</w:t>
      </w:r>
      <w:r w:rsidR="000605AA" w:rsidRPr="001A0E65">
        <w:rPr>
          <w:spacing w:val="-5"/>
          <w:position w:val="2"/>
        </w:rPr>
        <w:t xml:space="preserve"> </w:t>
      </w:r>
      <w:r w:rsidR="000605AA" w:rsidRPr="001A0E65">
        <w:rPr>
          <w:position w:val="2"/>
        </w:rPr>
        <w:t>89</w:t>
      </w:r>
      <w:r w:rsidR="007A2AEF" w:rsidRPr="001A0E65">
        <w:rPr>
          <w:spacing w:val="-3"/>
          <w:position w:val="2"/>
        </w:rPr>
        <w:t> </w:t>
      </w:r>
      <w:r w:rsidR="000605AA" w:rsidRPr="001A0E65">
        <w:rPr>
          <w:spacing w:val="-5"/>
          <w:position w:val="2"/>
        </w:rPr>
        <w:t>%.</w:t>
      </w:r>
    </w:p>
    <w:p w14:paraId="787A6394" w14:textId="77777777" w:rsidR="00C92DE3" w:rsidRPr="001A0E65" w:rsidRDefault="00C92DE3">
      <w:pPr>
        <w:pStyle w:val="Pagrindinistekstas"/>
      </w:pPr>
    </w:p>
    <w:p w14:paraId="4542571E" w14:textId="1EA8DB07" w:rsidR="005A3085" w:rsidRPr="001A0E65" w:rsidRDefault="000605AA">
      <w:pPr>
        <w:pStyle w:val="Pagrindinistekstas"/>
        <w:rPr>
          <w:spacing w:val="-2"/>
        </w:rPr>
      </w:pPr>
      <w:r w:rsidRPr="001A0E65">
        <w:t>60</w:t>
      </w:r>
      <w:r w:rsidR="007A2AEF" w:rsidRPr="001A0E65">
        <w:rPr>
          <w:spacing w:val="-6"/>
        </w:rPr>
        <w:t> </w:t>
      </w:r>
      <w:r w:rsidRPr="001A0E65">
        <w:t>mg</w:t>
      </w:r>
      <w:r w:rsidRPr="001A0E65">
        <w:rPr>
          <w:spacing w:val="-6"/>
        </w:rPr>
        <w:t xml:space="preserve"> </w:t>
      </w:r>
      <w:proofErr w:type="spellStart"/>
      <w:r w:rsidRPr="001A0E65">
        <w:t>edoksabano</w:t>
      </w:r>
      <w:proofErr w:type="spellEnd"/>
      <w:r w:rsidRPr="001A0E65">
        <w:rPr>
          <w:spacing w:val="-3"/>
        </w:rPr>
        <w:t xml:space="preserve"> </w:t>
      </w:r>
      <w:r w:rsidRPr="001A0E65">
        <w:t>kartą</w:t>
      </w:r>
      <w:r w:rsidRPr="001A0E65">
        <w:rPr>
          <w:spacing w:val="-5"/>
        </w:rPr>
        <w:t xml:space="preserve"> </w:t>
      </w:r>
      <w:r w:rsidRPr="001A0E65">
        <w:t>per</w:t>
      </w:r>
      <w:r w:rsidRPr="001A0E65">
        <w:rPr>
          <w:spacing w:val="-2"/>
        </w:rPr>
        <w:t xml:space="preserve"> </w:t>
      </w:r>
      <w:r w:rsidRPr="001A0E65">
        <w:t>parą</w:t>
      </w:r>
      <w:r w:rsidRPr="001A0E65">
        <w:rPr>
          <w:spacing w:val="-3"/>
        </w:rPr>
        <w:t xml:space="preserve"> </w:t>
      </w:r>
      <w:r w:rsidRPr="001A0E65">
        <w:t>rekomenduojama</w:t>
      </w:r>
      <w:r w:rsidRPr="001A0E65">
        <w:rPr>
          <w:spacing w:val="-4"/>
        </w:rPr>
        <w:t xml:space="preserve"> </w:t>
      </w:r>
      <w:r w:rsidRPr="001A0E65">
        <w:t>vartoti,</w:t>
      </w:r>
      <w:r w:rsidRPr="001A0E65">
        <w:rPr>
          <w:spacing w:val="-3"/>
        </w:rPr>
        <w:t xml:space="preserve"> </w:t>
      </w:r>
      <w:r w:rsidRPr="001A0E65">
        <w:t>kol</w:t>
      </w:r>
      <w:r w:rsidRPr="001A0E65">
        <w:rPr>
          <w:spacing w:val="-2"/>
        </w:rPr>
        <w:t xml:space="preserve"> </w:t>
      </w:r>
      <w:r w:rsidRPr="001A0E65">
        <w:t>kartu</w:t>
      </w:r>
      <w:r w:rsidRPr="001A0E65">
        <w:rPr>
          <w:spacing w:val="-6"/>
        </w:rPr>
        <w:t xml:space="preserve"> </w:t>
      </w:r>
      <w:r w:rsidRPr="001A0E65">
        <w:t>vartojami</w:t>
      </w:r>
      <w:r w:rsidRPr="001A0E65">
        <w:rPr>
          <w:spacing w:val="-5"/>
        </w:rPr>
        <w:t xml:space="preserve"> </w:t>
      </w:r>
      <w:r w:rsidRPr="001A0E65">
        <w:t>šie</w:t>
      </w:r>
      <w:r w:rsidRPr="001A0E65">
        <w:rPr>
          <w:spacing w:val="-5"/>
        </w:rPr>
        <w:t xml:space="preserve"> </w:t>
      </w:r>
      <w:r w:rsidRPr="001A0E65">
        <w:t>P-</w:t>
      </w:r>
      <w:proofErr w:type="spellStart"/>
      <w:r w:rsidRPr="001A0E65">
        <w:t>gp</w:t>
      </w:r>
      <w:proofErr w:type="spellEnd"/>
      <w:r w:rsidRPr="001A0E65">
        <w:rPr>
          <w:spacing w:val="-3"/>
        </w:rPr>
        <w:t xml:space="preserve"> </w:t>
      </w:r>
      <w:r w:rsidRPr="001A0E65">
        <w:rPr>
          <w:spacing w:val="-2"/>
        </w:rPr>
        <w:t>inhibitoriai:</w:t>
      </w:r>
    </w:p>
    <w:p w14:paraId="33E6A63A" w14:textId="77777777" w:rsidR="00C92DE3" w:rsidRPr="001A0E65" w:rsidRDefault="00C92DE3" w:rsidP="00A02F61">
      <w:pPr>
        <w:pStyle w:val="Pagrindinistekstas"/>
      </w:pPr>
    </w:p>
    <w:p w14:paraId="45425720" w14:textId="0000833E" w:rsidR="005A3085" w:rsidRPr="001A0E65" w:rsidRDefault="0093381A" w:rsidP="00005C5E">
      <w:pPr>
        <w:pStyle w:val="Sraopastraipa"/>
        <w:numPr>
          <w:ilvl w:val="2"/>
          <w:numId w:val="19"/>
        </w:numPr>
        <w:tabs>
          <w:tab w:val="left" w:pos="645"/>
        </w:tabs>
        <w:ind w:left="567"/>
      </w:pPr>
      <w:proofErr w:type="spellStart"/>
      <w:r w:rsidRPr="001A0E65">
        <w:rPr>
          <w:i/>
        </w:rPr>
        <w:t>c</w:t>
      </w:r>
      <w:r w:rsidR="000605AA" w:rsidRPr="001A0E65">
        <w:rPr>
          <w:i/>
        </w:rPr>
        <w:t>hinidinas</w:t>
      </w:r>
      <w:proofErr w:type="spellEnd"/>
      <w:r w:rsidR="000605AA" w:rsidRPr="001A0E65">
        <w:rPr>
          <w:i/>
        </w:rPr>
        <w:t>:</w:t>
      </w:r>
      <w:r w:rsidR="000605AA" w:rsidRPr="001A0E65">
        <w:rPr>
          <w:i/>
          <w:spacing w:val="-2"/>
        </w:rPr>
        <w:t xml:space="preserve"> </w:t>
      </w:r>
      <w:r w:rsidR="000605AA" w:rsidRPr="001A0E65">
        <w:t>vartojant</w:t>
      </w:r>
      <w:r w:rsidR="000605AA" w:rsidRPr="001A0E65">
        <w:rPr>
          <w:spacing w:val="-4"/>
        </w:rPr>
        <w:t xml:space="preserve"> </w:t>
      </w:r>
      <w:r w:rsidR="000605AA" w:rsidRPr="001A0E65">
        <w:t>300</w:t>
      </w:r>
      <w:r w:rsidR="007A2AEF" w:rsidRPr="001A0E65">
        <w:rPr>
          <w:spacing w:val="-5"/>
        </w:rPr>
        <w:t> </w:t>
      </w:r>
      <w:r w:rsidR="000605AA" w:rsidRPr="001A0E65">
        <w:t>mg</w:t>
      </w:r>
      <w:r w:rsidR="000605AA" w:rsidRPr="001A0E65">
        <w:rPr>
          <w:spacing w:val="-2"/>
        </w:rPr>
        <w:t xml:space="preserve"> </w:t>
      </w:r>
      <w:proofErr w:type="spellStart"/>
      <w:r w:rsidR="000605AA" w:rsidRPr="001A0E65">
        <w:t>chinidino</w:t>
      </w:r>
      <w:proofErr w:type="spellEnd"/>
      <w:r w:rsidR="000605AA" w:rsidRPr="001A0E65">
        <w:rPr>
          <w:spacing w:val="-3"/>
        </w:rPr>
        <w:t xml:space="preserve"> </w:t>
      </w:r>
      <w:r w:rsidR="000605AA" w:rsidRPr="001A0E65">
        <w:t>kartą</w:t>
      </w:r>
      <w:r w:rsidR="000605AA" w:rsidRPr="001A0E65">
        <w:rPr>
          <w:spacing w:val="-2"/>
        </w:rPr>
        <w:t xml:space="preserve"> </w:t>
      </w:r>
      <w:r w:rsidR="000605AA" w:rsidRPr="001A0E65">
        <w:t>per</w:t>
      </w:r>
      <w:r w:rsidR="000605AA" w:rsidRPr="001A0E65">
        <w:rPr>
          <w:spacing w:val="-1"/>
        </w:rPr>
        <w:t xml:space="preserve"> </w:t>
      </w:r>
      <w:r w:rsidR="000605AA" w:rsidRPr="001A0E65">
        <w:t>parą</w:t>
      </w:r>
      <w:r w:rsidR="000605AA" w:rsidRPr="001A0E65">
        <w:rPr>
          <w:spacing w:val="-4"/>
        </w:rPr>
        <w:t xml:space="preserve"> </w:t>
      </w:r>
      <w:r w:rsidR="000605AA" w:rsidRPr="001A0E65">
        <w:t>1</w:t>
      </w:r>
      <w:r w:rsidR="000605AA" w:rsidRPr="001A0E65">
        <w:rPr>
          <w:spacing w:val="-3"/>
        </w:rPr>
        <w:t xml:space="preserve"> </w:t>
      </w:r>
      <w:r w:rsidR="000605AA" w:rsidRPr="001A0E65">
        <w:t>ir</w:t>
      </w:r>
      <w:r w:rsidR="000605AA" w:rsidRPr="001A0E65">
        <w:rPr>
          <w:spacing w:val="-4"/>
        </w:rPr>
        <w:t xml:space="preserve"> </w:t>
      </w:r>
      <w:r w:rsidR="000605AA" w:rsidRPr="001A0E65">
        <w:t>4</w:t>
      </w:r>
      <w:r w:rsidR="007A2AEF" w:rsidRPr="001A0E65">
        <w:rPr>
          <w:spacing w:val="-2"/>
        </w:rPr>
        <w:t> </w:t>
      </w:r>
      <w:r w:rsidR="000605AA" w:rsidRPr="001A0E65">
        <w:t>dienomis</w:t>
      </w:r>
      <w:r w:rsidR="000605AA" w:rsidRPr="001A0E65">
        <w:rPr>
          <w:spacing w:val="-2"/>
        </w:rPr>
        <w:t xml:space="preserve"> </w:t>
      </w:r>
      <w:r w:rsidR="000605AA" w:rsidRPr="001A0E65">
        <w:t>ir</w:t>
      </w:r>
      <w:r w:rsidR="000605AA" w:rsidRPr="001A0E65">
        <w:rPr>
          <w:spacing w:val="-1"/>
        </w:rPr>
        <w:t xml:space="preserve"> </w:t>
      </w:r>
      <w:r w:rsidR="000605AA" w:rsidRPr="001A0E65">
        <w:t>tris</w:t>
      </w:r>
      <w:r w:rsidR="000605AA" w:rsidRPr="001A0E65">
        <w:rPr>
          <w:spacing w:val="-3"/>
        </w:rPr>
        <w:t xml:space="preserve"> </w:t>
      </w:r>
      <w:r w:rsidR="000605AA" w:rsidRPr="001A0E65">
        <w:t>kartus</w:t>
      </w:r>
      <w:r w:rsidR="000605AA" w:rsidRPr="001A0E65">
        <w:rPr>
          <w:spacing w:val="-2"/>
        </w:rPr>
        <w:t xml:space="preserve"> </w:t>
      </w:r>
      <w:r w:rsidR="000605AA" w:rsidRPr="001A0E65">
        <w:t>per</w:t>
      </w:r>
      <w:r w:rsidR="000605AA" w:rsidRPr="001A0E65">
        <w:rPr>
          <w:spacing w:val="-4"/>
        </w:rPr>
        <w:t xml:space="preserve"> </w:t>
      </w:r>
      <w:r w:rsidR="000605AA" w:rsidRPr="001A0E65">
        <w:t>parą</w:t>
      </w:r>
      <w:r w:rsidR="000605AA" w:rsidRPr="001A0E65">
        <w:rPr>
          <w:spacing w:val="-2"/>
        </w:rPr>
        <w:t xml:space="preserve"> </w:t>
      </w:r>
      <w:r w:rsidR="000605AA" w:rsidRPr="001A0E65">
        <w:t>2</w:t>
      </w:r>
      <w:r w:rsidR="00F822AF" w:rsidRPr="001A0E65">
        <w:rPr>
          <w:spacing w:val="-5"/>
        </w:rPr>
        <w:t> </w:t>
      </w:r>
      <w:r w:rsidR="000605AA" w:rsidRPr="001A0E65">
        <w:rPr>
          <w:spacing w:val="-5"/>
        </w:rPr>
        <w:t>ir</w:t>
      </w:r>
      <w:r w:rsidR="007A2AEF" w:rsidRPr="001A0E65">
        <w:rPr>
          <w:spacing w:val="-5"/>
        </w:rPr>
        <w:t> </w:t>
      </w:r>
      <w:r w:rsidR="000605AA" w:rsidRPr="001A0E65">
        <w:t>3</w:t>
      </w:r>
      <w:r w:rsidR="007A2AEF" w:rsidRPr="001A0E65">
        <w:rPr>
          <w:spacing w:val="-2"/>
        </w:rPr>
        <w:t> </w:t>
      </w:r>
      <w:r w:rsidR="000605AA" w:rsidRPr="001A0E65">
        <w:t>dienomis,</w:t>
      </w:r>
      <w:r w:rsidR="000605AA" w:rsidRPr="001A0E65">
        <w:rPr>
          <w:spacing w:val="-2"/>
        </w:rPr>
        <w:t xml:space="preserve"> </w:t>
      </w:r>
      <w:r w:rsidR="000605AA" w:rsidRPr="001A0E65">
        <w:t>kartu</w:t>
      </w:r>
      <w:r w:rsidR="000605AA" w:rsidRPr="001A0E65">
        <w:rPr>
          <w:spacing w:val="-2"/>
        </w:rPr>
        <w:t xml:space="preserve"> </w:t>
      </w:r>
      <w:r w:rsidR="000605AA" w:rsidRPr="001A0E65">
        <w:t>su</w:t>
      </w:r>
      <w:r w:rsidR="000605AA" w:rsidRPr="001A0E65">
        <w:rPr>
          <w:spacing w:val="-5"/>
        </w:rPr>
        <w:t xml:space="preserve"> </w:t>
      </w:r>
      <w:r w:rsidR="000605AA" w:rsidRPr="001A0E65">
        <w:t>vienkartine</w:t>
      </w:r>
      <w:r w:rsidR="000605AA" w:rsidRPr="001A0E65">
        <w:rPr>
          <w:spacing w:val="-2"/>
        </w:rPr>
        <w:t xml:space="preserve"> </w:t>
      </w:r>
      <w:r w:rsidR="000605AA" w:rsidRPr="001A0E65">
        <w:t>60</w:t>
      </w:r>
      <w:r w:rsidR="007A2AEF" w:rsidRPr="001A0E65">
        <w:rPr>
          <w:spacing w:val="-5"/>
        </w:rPr>
        <w:t> </w:t>
      </w:r>
      <w:r w:rsidR="000605AA" w:rsidRPr="001A0E65">
        <w:t>mg</w:t>
      </w:r>
      <w:r w:rsidR="000605AA" w:rsidRPr="001A0E65">
        <w:rPr>
          <w:spacing w:val="-5"/>
        </w:rPr>
        <w:t xml:space="preserve"> </w:t>
      </w:r>
      <w:proofErr w:type="spellStart"/>
      <w:r w:rsidR="000605AA" w:rsidRPr="001A0E65">
        <w:t>edoksabano</w:t>
      </w:r>
      <w:proofErr w:type="spellEnd"/>
      <w:r w:rsidR="000605AA" w:rsidRPr="001A0E65">
        <w:rPr>
          <w:spacing w:val="-2"/>
        </w:rPr>
        <w:t xml:space="preserve"> </w:t>
      </w:r>
      <w:r w:rsidR="000605AA" w:rsidRPr="001A0E65">
        <w:t>doze</w:t>
      </w:r>
      <w:r w:rsidR="00615972" w:rsidRPr="001A0E65">
        <w:t>,</w:t>
      </w:r>
      <w:r w:rsidR="000605AA" w:rsidRPr="001A0E65">
        <w:rPr>
          <w:spacing w:val="-2"/>
        </w:rPr>
        <w:t xml:space="preserve"> </w:t>
      </w:r>
      <w:r w:rsidR="000605AA" w:rsidRPr="001A0E65">
        <w:t>3</w:t>
      </w:r>
      <w:r w:rsidR="000605AA" w:rsidRPr="001A0E65">
        <w:rPr>
          <w:spacing w:val="-2"/>
        </w:rPr>
        <w:t xml:space="preserve"> </w:t>
      </w:r>
      <w:r w:rsidR="000605AA" w:rsidRPr="001A0E65">
        <w:t>dieną</w:t>
      </w:r>
      <w:r w:rsidR="000605AA" w:rsidRPr="001A0E65">
        <w:rPr>
          <w:spacing w:val="-2"/>
        </w:rPr>
        <w:t xml:space="preserve"> </w:t>
      </w:r>
      <w:proofErr w:type="spellStart"/>
      <w:r w:rsidR="000605AA" w:rsidRPr="001A0E65">
        <w:t>edoksabano</w:t>
      </w:r>
      <w:proofErr w:type="spellEnd"/>
      <w:r w:rsidR="000605AA" w:rsidRPr="001A0E65">
        <w:rPr>
          <w:spacing w:val="-2"/>
        </w:rPr>
        <w:t xml:space="preserve"> </w:t>
      </w:r>
      <w:r w:rsidR="000605AA" w:rsidRPr="001A0E65">
        <w:t>AUC</w:t>
      </w:r>
      <w:r w:rsidR="000605AA" w:rsidRPr="001A0E65">
        <w:rPr>
          <w:spacing w:val="-3"/>
        </w:rPr>
        <w:t xml:space="preserve"> </w:t>
      </w:r>
      <w:r w:rsidR="000605AA" w:rsidRPr="001A0E65">
        <w:t xml:space="preserve">per </w:t>
      </w:r>
      <w:r w:rsidR="000605AA" w:rsidRPr="001A0E65">
        <w:rPr>
          <w:position w:val="2"/>
        </w:rPr>
        <w:t>24</w:t>
      </w:r>
      <w:r w:rsidR="007A2AEF" w:rsidRPr="001A0E65">
        <w:rPr>
          <w:position w:val="2"/>
        </w:rPr>
        <w:t> </w:t>
      </w:r>
      <w:r w:rsidR="000605AA" w:rsidRPr="001A0E65">
        <w:rPr>
          <w:position w:val="2"/>
        </w:rPr>
        <w:t>valandas padidėjo 77</w:t>
      </w:r>
      <w:r w:rsidR="007A2AEF" w:rsidRPr="001A0E65">
        <w:rPr>
          <w:position w:val="2"/>
        </w:rPr>
        <w:t> </w:t>
      </w:r>
      <w:r w:rsidR="000605AA" w:rsidRPr="001A0E65">
        <w:rPr>
          <w:position w:val="2"/>
        </w:rPr>
        <w:t>%, C</w:t>
      </w:r>
      <w:proofErr w:type="spellStart"/>
      <w:r w:rsidR="000605AA" w:rsidRPr="001A0E65">
        <w:rPr>
          <w:sz w:val="14"/>
        </w:rPr>
        <w:t>max</w:t>
      </w:r>
      <w:proofErr w:type="spellEnd"/>
      <w:r w:rsidR="000605AA" w:rsidRPr="001A0E65">
        <w:rPr>
          <w:spacing w:val="39"/>
          <w:sz w:val="14"/>
        </w:rPr>
        <w:t xml:space="preserve"> </w:t>
      </w:r>
      <w:r w:rsidR="000605AA" w:rsidRPr="001A0E65">
        <w:rPr>
          <w:position w:val="2"/>
        </w:rPr>
        <w:t>padidėjo 85</w:t>
      </w:r>
      <w:r w:rsidR="007A2AEF" w:rsidRPr="001A0E65">
        <w:rPr>
          <w:position w:val="2"/>
        </w:rPr>
        <w:t> </w:t>
      </w:r>
      <w:r w:rsidR="000605AA" w:rsidRPr="001A0E65">
        <w:rPr>
          <w:position w:val="2"/>
        </w:rPr>
        <w:t>%</w:t>
      </w:r>
      <w:r w:rsidRPr="001A0E65">
        <w:rPr>
          <w:position w:val="2"/>
        </w:rPr>
        <w:t>;</w:t>
      </w:r>
    </w:p>
    <w:p w14:paraId="45425722" w14:textId="1A3B8CFF" w:rsidR="005A3085" w:rsidRPr="001A0E65" w:rsidRDefault="0093381A" w:rsidP="00005C5E">
      <w:pPr>
        <w:pStyle w:val="Sraopastraipa"/>
        <w:numPr>
          <w:ilvl w:val="2"/>
          <w:numId w:val="19"/>
        </w:numPr>
        <w:tabs>
          <w:tab w:val="left" w:pos="645"/>
        </w:tabs>
        <w:ind w:left="567"/>
      </w:pPr>
      <w:proofErr w:type="spellStart"/>
      <w:r w:rsidRPr="001A0E65">
        <w:rPr>
          <w:i/>
        </w:rPr>
        <w:t>v</w:t>
      </w:r>
      <w:r w:rsidR="000605AA" w:rsidRPr="001A0E65">
        <w:rPr>
          <w:i/>
        </w:rPr>
        <w:t>erapamilis</w:t>
      </w:r>
      <w:proofErr w:type="spellEnd"/>
      <w:r w:rsidR="000605AA" w:rsidRPr="001A0E65">
        <w:rPr>
          <w:i/>
        </w:rPr>
        <w:t>:</w:t>
      </w:r>
      <w:r w:rsidR="000605AA" w:rsidRPr="001A0E65">
        <w:rPr>
          <w:i/>
          <w:spacing w:val="-8"/>
        </w:rPr>
        <w:t xml:space="preserve"> </w:t>
      </w:r>
      <w:r w:rsidR="000605AA" w:rsidRPr="001A0E65">
        <w:t>vartojant</w:t>
      </w:r>
      <w:r w:rsidR="000605AA" w:rsidRPr="001A0E65">
        <w:rPr>
          <w:spacing w:val="-3"/>
        </w:rPr>
        <w:t xml:space="preserve"> </w:t>
      </w:r>
      <w:r w:rsidR="000605AA" w:rsidRPr="001A0E65">
        <w:t>240</w:t>
      </w:r>
      <w:r w:rsidR="007A2AEF" w:rsidRPr="001A0E65">
        <w:rPr>
          <w:spacing w:val="-6"/>
        </w:rPr>
        <w:t> </w:t>
      </w:r>
      <w:r w:rsidR="000605AA" w:rsidRPr="001A0E65">
        <w:t>mg</w:t>
      </w:r>
      <w:r w:rsidR="000605AA" w:rsidRPr="001A0E65">
        <w:rPr>
          <w:spacing w:val="-4"/>
        </w:rPr>
        <w:t xml:space="preserve"> </w:t>
      </w:r>
      <w:proofErr w:type="spellStart"/>
      <w:r w:rsidR="000605AA" w:rsidRPr="001A0E65">
        <w:t>verapamilio</w:t>
      </w:r>
      <w:proofErr w:type="spellEnd"/>
      <w:r w:rsidR="000605AA" w:rsidRPr="001A0E65">
        <w:rPr>
          <w:spacing w:val="-3"/>
        </w:rPr>
        <w:t xml:space="preserve"> </w:t>
      </w:r>
      <w:r w:rsidR="000605AA" w:rsidRPr="001A0E65">
        <w:t>kartą</w:t>
      </w:r>
      <w:r w:rsidR="000605AA" w:rsidRPr="001A0E65">
        <w:rPr>
          <w:spacing w:val="-4"/>
        </w:rPr>
        <w:t xml:space="preserve"> </w:t>
      </w:r>
      <w:r w:rsidR="000605AA" w:rsidRPr="001A0E65">
        <w:t>per</w:t>
      </w:r>
      <w:r w:rsidR="000605AA" w:rsidRPr="001A0E65">
        <w:rPr>
          <w:spacing w:val="-2"/>
        </w:rPr>
        <w:t xml:space="preserve"> </w:t>
      </w:r>
      <w:r w:rsidR="000605AA" w:rsidRPr="001A0E65">
        <w:t>parą</w:t>
      </w:r>
      <w:r w:rsidR="000605AA" w:rsidRPr="001A0E65">
        <w:rPr>
          <w:spacing w:val="-4"/>
        </w:rPr>
        <w:t xml:space="preserve"> </w:t>
      </w:r>
      <w:r w:rsidR="000605AA" w:rsidRPr="001A0E65">
        <w:t>11</w:t>
      </w:r>
      <w:r w:rsidR="007A2AEF" w:rsidRPr="001A0E65">
        <w:rPr>
          <w:spacing w:val="-4"/>
        </w:rPr>
        <w:t> </w:t>
      </w:r>
      <w:r w:rsidR="000605AA" w:rsidRPr="001A0E65">
        <w:t>dienų</w:t>
      </w:r>
      <w:r w:rsidR="000605AA" w:rsidRPr="001A0E65">
        <w:rPr>
          <w:spacing w:val="-3"/>
        </w:rPr>
        <w:t xml:space="preserve"> </w:t>
      </w:r>
      <w:r w:rsidR="000605AA" w:rsidRPr="001A0E65">
        <w:t>kartu</w:t>
      </w:r>
      <w:r w:rsidR="000605AA" w:rsidRPr="001A0E65">
        <w:rPr>
          <w:spacing w:val="-4"/>
        </w:rPr>
        <w:t xml:space="preserve"> </w:t>
      </w:r>
      <w:r w:rsidR="000605AA" w:rsidRPr="001A0E65">
        <w:t>su</w:t>
      </w:r>
      <w:r w:rsidR="000605AA" w:rsidRPr="001A0E65">
        <w:rPr>
          <w:spacing w:val="-3"/>
        </w:rPr>
        <w:t xml:space="preserve"> </w:t>
      </w:r>
      <w:r w:rsidR="000605AA" w:rsidRPr="001A0E65">
        <w:t>vienkartine</w:t>
      </w:r>
      <w:r w:rsidR="000605AA" w:rsidRPr="001A0E65">
        <w:rPr>
          <w:spacing w:val="-6"/>
        </w:rPr>
        <w:t xml:space="preserve"> </w:t>
      </w:r>
      <w:r w:rsidR="000605AA" w:rsidRPr="001A0E65">
        <w:t>60</w:t>
      </w:r>
      <w:r w:rsidR="007A2AEF" w:rsidRPr="001A0E65">
        <w:rPr>
          <w:spacing w:val="-3"/>
        </w:rPr>
        <w:t> </w:t>
      </w:r>
      <w:r w:rsidR="000605AA" w:rsidRPr="001A0E65">
        <w:rPr>
          <w:spacing w:val="-5"/>
        </w:rPr>
        <w:t>mg</w:t>
      </w:r>
      <w:r w:rsidR="00C92DE3" w:rsidRPr="001A0E65">
        <w:rPr>
          <w:spacing w:val="-5"/>
        </w:rPr>
        <w:t xml:space="preserve"> </w:t>
      </w:r>
      <w:proofErr w:type="spellStart"/>
      <w:r w:rsidR="000605AA" w:rsidRPr="001A0E65">
        <w:rPr>
          <w:position w:val="2"/>
        </w:rPr>
        <w:t>edoksabano</w:t>
      </w:r>
      <w:proofErr w:type="spellEnd"/>
      <w:r w:rsidR="000605AA" w:rsidRPr="001A0E65">
        <w:rPr>
          <w:spacing w:val="-3"/>
          <w:position w:val="2"/>
        </w:rPr>
        <w:t xml:space="preserve"> </w:t>
      </w:r>
      <w:r w:rsidR="000605AA" w:rsidRPr="001A0E65">
        <w:rPr>
          <w:position w:val="2"/>
        </w:rPr>
        <w:t>doze</w:t>
      </w:r>
      <w:r w:rsidR="00615972" w:rsidRPr="001A0E65">
        <w:rPr>
          <w:position w:val="2"/>
        </w:rPr>
        <w:t>.</w:t>
      </w:r>
      <w:r w:rsidR="000605AA" w:rsidRPr="001A0E65">
        <w:rPr>
          <w:spacing w:val="-5"/>
          <w:position w:val="2"/>
        </w:rPr>
        <w:t xml:space="preserve"> </w:t>
      </w:r>
      <w:r w:rsidR="000605AA" w:rsidRPr="001A0E65">
        <w:rPr>
          <w:position w:val="2"/>
        </w:rPr>
        <w:t>10</w:t>
      </w:r>
      <w:r w:rsidR="007A2AEF" w:rsidRPr="001A0E65">
        <w:rPr>
          <w:spacing w:val="-3"/>
          <w:position w:val="2"/>
        </w:rPr>
        <w:t> </w:t>
      </w:r>
      <w:r w:rsidR="000605AA" w:rsidRPr="001A0E65">
        <w:rPr>
          <w:position w:val="2"/>
        </w:rPr>
        <w:t>dieną</w:t>
      </w:r>
      <w:r w:rsidR="000605AA" w:rsidRPr="001A0E65">
        <w:rPr>
          <w:spacing w:val="-6"/>
          <w:position w:val="2"/>
        </w:rPr>
        <w:t xml:space="preserve"> </w:t>
      </w:r>
      <w:proofErr w:type="spellStart"/>
      <w:r w:rsidR="000605AA" w:rsidRPr="001A0E65">
        <w:rPr>
          <w:position w:val="2"/>
        </w:rPr>
        <w:t>edoksabano</w:t>
      </w:r>
      <w:proofErr w:type="spellEnd"/>
      <w:r w:rsidR="000605AA" w:rsidRPr="001A0E65">
        <w:rPr>
          <w:spacing w:val="-3"/>
          <w:position w:val="2"/>
        </w:rPr>
        <w:t xml:space="preserve"> </w:t>
      </w:r>
      <w:r w:rsidR="000605AA" w:rsidRPr="001A0E65">
        <w:rPr>
          <w:position w:val="2"/>
        </w:rPr>
        <w:t>AUC</w:t>
      </w:r>
      <w:r w:rsidR="000605AA" w:rsidRPr="001A0E65">
        <w:rPr>
          <w:spacing w:val="-4"/>
          <w:position w:val="2"/>
        </w:rPr>
        <w:t xml:space="preserve"> </w:t>
      </w:r>
      <w:r w:rsidR="000605AA" w:rsidRPr="001A0E65">
        <w:rPr>
          <w:position w:val="2"/>
        </w:rPr>
        <w:t>ir</w:t>
      </w:r>
      <w:r w:rsidR="000605AA" w:rsidRPr="001A0E65">
        <w:rPr>
          <w:spacing w:val="-2"/>
          <w:position w:val="2"/>
        </w:rPr>
        <w:t xml:space="preserve"> </w:t>
      </w:r>
      <w:r w:rsidR="000605AA" w:rsidRPr="001A0E65">
        <w:rPr>
          <w:position w:val="2"/>
        </w:rPr>
        <w:t>C</w:t>
      </w:r>
      <w:proofErr w:type="spellStart"/>
      <w:r w:rsidR="000605AA" w:rsidRPr="001A0E65">
        <w:rPr>
          <w:sz w:val="14"/>
        </w:rPr>
        <w:t>max</w:t>
      </w:r>
      <w:proofErr w:type="spellEnd"/>
      <w:r w:rsidR="000605AA" w:rsidRPr="001A0E65">
        <w:rPr>
          <w:spacing w:val="18"/>
          <w:sz w:val="14"/>
        </w:rPr>
        <w:t xml:space="preserve"> </w:t>
      </w:r>
      <w:r w:rsidR="000605AA" w:rsidRPr="001A0E65">
        <w:rPr>
          <w:position w:val="2"/>
        </w:rPr>
        <w:t>padidėjo</w:t>
      </w:r>
      <w:r w:rsidR="000605AA" w:rsidRPr="001A0E65">
        <w:rPr>
          <w:spacing w:val="-6"/>
          <w:position w:val="2"/>
        </w:rPr>
        <w:t xml:space="preserve"> </w:t>
      </w:r>
      <w:r w:rsidR="000605AA" w:rsidRPr="001A0E65">
        <w:rPr>
          <w:position w:val="2"/>
        </w:rPr>
        <w:t>maždaug</w:t>
      </w:r>
      <w:r w:rsidR="000605AA" w:rsidRPr="001A0E65">
        <w:rPr>
          <w:spacing w:val="-3"/>
          <w:position w:val="2"/>
        </w:rPr>
        <w:t xml:space="preserve"> </w:t>
      </w:r>
      <w:r w:rsidR="000605AA" w:rsidRPr="001A0E65">
        <w:rPr>
          <w:position w:val="2"/>
        </w:rPr>
        <w:t>53</w:t>
      </w:r>
      <w:r w:rsidR="007A2AEF" w:rsidRPr="001A0E65">
        <w:rPr>
          <w:spacing w:val="-6"/>
          <w:position w:val="2"/>
        </w:rPr>
        <w:t> </w:t>
      </w:r>
      <w:r w:rsidR="000605AA" w:rsidRPr="001A0E65">
        <w:rPr>
          <w:spacing w:val="-5"/>
          <w:position w:val="2"/>
        </w:rPr>
        <w:t>%</w:t>
      </w:r>
      <w:r w:rsidRPr="001A0E65">
        <w:rPr>
          <w:spacing w:val="-5"/>
          <w:position w:val="2"/>
        </w:rPr>
        <w:t>;</w:t>
      </w:r>
    </w:p>
    <w:p w14:paraId="45425723" w14:textId="129F07B7" w:rsidR="005A3085" w:rsidRPr="001A0E65" w:rsidRDefault="0093381A" w:rsidP="00005C5E">
      <w:pPr>
        <w:pStyle w:val="Sraopastraipa"/>
        <w:numPr>
          <w:ilvl w:val="2"/>
          <w:numId w:val="19"/>
        </w:numPr>
        <w:tabs>
          <w:tab w:val="left" w:pos="645"/>
        </w:tabs>
        <w:ind w:left="567"/>
      </w:pPr>
      <w:proofErr w:type="spellStart"/>
      <w:r w:rsidRPr="001A0E65">
        <w:rPr>
          <w:i/>
        </w:rPr>
        <w:t>a</w:t>
      </w:r>
      <w:r w:rsidR="000605AA" w:rsidRPr="001A0E65">
        <w:rPr>
          <w:i/>
        </w:rPr>
        <w:t>mjodaronas</w:t>
      </w:r>
      <w:proofErr w:type="spellEnd"/>
      <w:r w:rsidR="000605AA" w:rsidRPr="001A0E65">
        <w:rPr>
          <w:i/>
        </w:rPr>
        <w:t>:</w:t>
      </w:r>
      <w:r w:rsidR="000605AA" w:rsidRPr="001A0E65">
        <w:rPr>
          <w:i/>
          <w:spacing w:val="-1"/>
        </w:rPr>
        <w:t xml:space="preserve"> </w:t>
      </w:r>
      <w:r w:rsidR="000605AA" w:rsidRPr="001A0E65">
        <w:t>vartojant 400</w:t>
      </w:r>
      <w:r w:rsidR="007A2AEF" w:rsidRPr="001A0E65">
        <w:t> </w:t>
      </w:r>
      <w:r w:rsidR="000605AA" w:rsidRPr="001A0E65">
        <w:t xml:space="preserve">mg </w:t>
      </w:r>
      <w:proofErr w:type="spellStart"/>
      <w:r w:rsidR="000605AA" w:rsidRPr="001A0E65">
        <w:t>amjodarono</w:t>
      </w:r>
      <w:proofErr w:type="spellEnd"/>
      <w:r w:rsidR="000605AA" w:rsidRPr="001A0E65">
        <w:rPr>
          <w:spacing w:val="-2"/>
        </w:rPr>
        <w:t xml:space="preserve"> </w:t>
      </w:r>
      <w:r w:rsidR="000605AA" w:rsidRPr="001A0E65">
        <w:t>kartą per</w:t>
      </w:r>
      <w:r w:rsidR="000605AA" w:rsidRPr="001A0E65">
        <w:rPr>
          <w:spacing w:val="-1"/>
        </w:rPr>
        <w:t xml:space="preserve"> </w:t>
      </w:r>
      <w:r w:rsidR="000605AA" w:rsidRPr="001A0E65">
        <w:t>parą</w:t>
      </w:r>
      <w:r w:rsidR="000605AA" w:rsidRPr="001A0E65">
        <w:rPr>
          <w:spacing w:val="-1"/>
        </w:rPr>
        <w:t xml:space="preserve"> </w:t>
      </w:r>
      <w:r w:rsidR="000605AA" w:rsidRPr="001A0E65">
        <w:t>kartu su 60</w:t>
      </w:r>
      <w:r w:rsidR="007A2AEF" w:rsidRPr="001A0E65">
        <w:rPr>
          <w:spacing w:val="-2"/>
        </w:rPr>
        <w:t> </w:t>
      </w:r>
      <w:r w:rsidR="000605AA" w:rsidRPr="001A0E65">
        <w:t xml:space="preserve">mg </w:t>
      </w:r>
      <w:proofErr w:type="spellStart"/>
      <w:r w:rsidR="000605AA" w:rsidRPr="001A0E65">
        <w:t>edoksabano</w:t>
      </w:r>
      <w:proofErr w:type="spellEnd"/>
      <w:r w:rsidR="000605AA" w:rsidRPr="001A0E65">
        <w:t xml:space="preserve"> kartą per </w:t>
      </w:r>
      <w:r w:rsidR="000605AA" w:rsidRPr="001A0E65">
        <w:rPr>
          <w:position w:val="2"/>
        </w:rPr>
        <w:t>parą, AUC padidėjo 40</w:t>
      </w:r>
      <w:r w:rsidR="007A2AEF" w:rsidRPr="001A0E65">
        <w:rPr>
          <w:position w:val="2"/>
        </w:rPr>
        <w:t> </w:t>
      </w:r>
      <w:r w:rsidR="000605AA" w:rsidRPr="001A0E65">
        <w:rPr>
          <w:position w:val="2"/>
        </w:rPr>
        <w:t>%, C</w:t>
      </w:r>
      <w:proofErr w:type="spellStart"/>
      <w:r w:rsidR="000605AA" w:rsidRPr="001A0E65">
        <w:rPr>
          <w:sz w:val="14"/>
        </w:rPr>
        <w:t>max</w:t>
      </w:r>
      <w:proofErr w:type="spellEnd"/>
      <w:r w:rsidR="000605AA" w:rsidRPr="001A0E65">
        <w:rPr>
          <w:spacing w:val="32"/>
          <w:sz w:val="14"/>
        </w:rPr>
        <w:t xml:space="preserve"> </w:t>
      </w:r>
      <w:r w:rsidR="000605AA" w:rsidRPr="001A0E65">
        <w:rPr>
          <w:position w:val="2"/>
        </w:rPr>
        <w:t>padidėjo 66</w:t>
      </w:r>
      <w:r w:rsidR="007A2AEF" w:rsidRPr="001A0E65">
        <w:rPr>
          <w:position w:val="2"/>
        </w:rPr>
        <w:t> </w:t>
      </w:r>
      <w:r w:rsidR="000605AA" w:rsidRPr="001A0E65">
        <w:rPr>
          <w:position w:val="2"/>
        </w:rPr>
        <w:t xml:space="preserve">%. Šis poveikis nebuvo laikomas kliniškai </w:t>
      </w:r>
      <w:r w:rsidR="000605AA" w:rsidRPr="001A0E65">
        <w:t>reikšmingu. Atliekant ENGAGE AF-TIMI 48</w:t>
      </w:r>
      <w:r w:rsidR="007A2AEF" w:rsidRPr="001A0E65">
        <w:t> </w:t>
      </w:r>
      <w:r w:rsidR="000605AA" w:rsidRPr="001A0E65">
        <w:t>VNPV tyrimą, veiksmingumo ir saugumo rezultatai</w:t>
      </w:r>
      <w:r w:rsidR="000605AA" w:rsidRPr="001A0E65">
        <w:rPr>
          <w:spacing w:val="-2"/>
        </w:rPr>
        <w:t xml:space="preserve"> </w:t>
      </w:r>
      <w:r w:rsidR="000605AA" w:rsidRPr="001A0E65">
        <w:t>buvo</w:t>
      </w:r>
      <w:r w:rsidR="000605AA" w:rsidRPr="001A0E65">
        <w:rPr>
          <w:spacing w:val="-3"/>
        </w:rPr>
        <w:t xml:space="preserve"> </w:t>
      </w:r>
      <w:r w:rsidR="000605AA" w:rsidRPr="001A0E65">
        <w:t>panašūs</w:t>
      </w:r>
      <w:r w:rsidR="000605AA" w:rsidRPr="001A0E65">
        <w:rPr>
          <w:spacing w:val="-3"/>
        </w:rPr>
        <w:t xml:space="preserve"> </w:t>
      </w:r>
      <w:r w:rsidR="000605AA" w:rsidRPr="001A0E65">
        <w:t>tiriamiesiems,</w:t>
      </w:r>
      <w:r w:rsidR="000605AA" w:rsidRPr="001A0E65">
        <w:rPr>
          <w:spacing w:val="-3"/>
        </w:rPr>
        <w:t xml:space="preserve"> </w:t>
      </w:r>
      <w:r w:rsidR="000605AA" w:rsidRPr="001A0E65">
        <w:t>kurie</w:t>
      </w:r>
      <w:r w:rsidR="000605AA" w:rsidRPr="001A0E65">
        <w:rPr>
          <w:spacing w:val="-3"/>
        </w:rPr>
        <w:t xml:space="preserve"> </w:t>
      </w:r>
      <w:r w:rsidR="000605AA" w:rsidRPr="001A0E65">
        <w:t>kartu</w:t>
      </w:r>
      <w:r w:rsidR="000605AA" w:rsidRPr="001A0E65">
        <w:rPr>
          <w:spacing w:val="-3"/>
        </w:rPr>
        <w:t xml:space="preserve"> </w:t>
      </w:r>
      <w:r w:rsidR="000605AA" w:rsidRPr="001A0E65">
        <w:t>vartojo</w:t>
      </w:r>
      <w:r w:rsidR="000605AA" w:rsidRPr="001A0E65">
        <w:rPr>
          <w:spacing w:val="-3"/>
        </w:rPr>
        <w:t xml:space="preserve"> </w:t>
      </w:r>
      <w:proofErr w:type="spellStart"/>
      <w:r w:rsidR="000605AA" w:rsidRPr="001A0E65">
        <w:t>amjodarono</w:t>
      </w:r>
      <w:proofErr w:type="spellEnd"/>
      <w:r w:rsidR="000605AA" w:rsidRPr="001A0E65">
        <w:rPr>
          <w:spacing w:val="-6"/>
        </w:rPr>
        <w:t xml:space="preserve"> </w:t>
      </w:r>
      <w:r w:rsidR="000605AA" w:rsidRPr="001A0E65">
        <w:t>ir</w:t>
      </w:r>
      <w:r w:rsidR="000605AA" w:rsidRPr="001A0E65">
        <w:rPr>
          <w:spacing w:val="-2"/>
        </w:rPr>
        <w:t xml:space="preserve"> </w:t>
      </w:r>
      <w:r w:rsidR="000605AA" w:rsidRPr="001A0E65">
        <w:t>kurie</w:t>
      </w:r>
      <w:r w:rsidR="000605AA" w:rsidRPr="001A0E65">
        <w:rPr>
          <w:spacing w:val="-3"/>
        </w:rPr>
        <w:t xml:space="preserve"> </w:t>
      </w:r>
      <w:r w:rsidR="000605AA" w:rsidRPr="001A0E65">
        <w:t>jo</w:t>
      </w:r>
      <w:r w:rsidR="000605AA" w:rsidRPr="001A0E65">
        <w:rPr>
          <w:spacing w:val="-6"/>
        </w:rPr>
        <w:t xml:space="preserve"> </w:t>
      </w:r>
      <w:r w:rsidR="000605AA" w:rsidRPr="001A0E65">
        <w:t>kartu</w:t>
      </w:r>
      <w:r w:rsidR="000605AA" w:rsidRPr="001A0E65">
        <w:rPr>
          <w:spacing w:val="-3"/>
        </w:rPr>
        <w:t xml:space="preserve"> </w:t>
      </w:r>
      <w:r w:rsidR="000605AA" w:rsidRPr="001A0E65">
        <w:t>nevartojo</w:t>
      </w:r>
      <w:r w:rsidRPr="001A0E65">
        <w:t>;</w:t>
      </w:r>
    </w:p>
    <w:p w14:paraId="45425724" w14:textId="2BB71E14" w:rsidR="005A3085" w:rsidRPr="001A0E65" w:rsidRDefault="0093381A" w:rsidP="00005C5E">
      <w:pPr>
        <w:pStyle w:val="Sraopastraipa"/>
        <w:numPr>
          <w:ilvl w:val="2"/>
          <w:numId w:val="19"/>
        </w:numPr>
        <w:tabs>
          <w:tab w:val="left" w:pos="643"/>
          <w:tab w:val="left" w:pos="645"/>
        </w:tabs>
        <w:ind w:left="567"/>
        <w:jc w:val="both"/>
      </w:pPr>
      <w:proofErr w:type="spellStart"/>
      <w:r w:rsidRPr="001A0E65">
        <w:rPr>
          <w:i/>
        </w:rPr>
        <w:t>k</w:t>
      </w:r>
      <w:r w:rsidR="000605AA" w:rsidRPr="001A0E65">
        <w:rPr>
          <w:i/>
        </w:rPr>
        <w:t>laritromicinas</w:t>
      </w:r>
      <w:proofErr w:type="spellEnd"/>
      <w:r w:rsidR="000605AA" w:rsidRPr="001A0E65">
        <w:rPr>
          <w:i/>
        </w:rPr>
        <w:t>:</w:t>
      </w:r>
      <w:r w:rsidR="000605AA" w:rsidRPr="001A0E65">
        <w:rPr>
          <w:i/>
          <w:spacing w:val="-1"/>
        </w:rPr>
        <w:t xml:space="preserve"> </w:t>
      </w:r>
      <w:proofErr w:type="spellStart"/>
      <w:r w:rsidR="000605AA" w:rsidRPr="001A0E65">
        <w:t>klaritromicinas</w:t>
      </w:r>
      <w:proofErr w:type="spellEnd"/>
      <w:r w:rsidR="000605AA" w:rsidRPr="001A0E65">
        <w:rPr>
          <w:spacing w:val="-2"/>
        </w:rPr>
        <w:t xml:space="preserve"> </w:t>
      </w:r>
      <w:r w:rsidR="000605AA" w:rsidRPr="001A0E65">
        <w:t>(500</w:t>
      </w:r>
      <w:r w:rsidR="007A2AEF" w:rsidRPr="001A0E65">
        <w:rPr>
          <w:spacing w:val="-2"/>
        </w:rPr>
        <w:t> </w:t>
      </w:r>
      <w:r w:rsidR="000605AA" w:rsidRPr="001A0E65">
        <w:t>mg</w:t>
      </w:r>
      <w:r w:rsidR="000605AA" w:rsidRPr="001A0E65">
        <w:rPr>
          <w:spacing w:val="-2"/>
        </w:rPr>
        <w:t xml:space="preserve"> </w:t>
      </w:r>
      <w:r w:rsidR="000605AA" w:rsidRPr="001A0E65">
        <w:t>du</w:t>
      </w:r>
      <w:r w:rsidR="000605AA" w:rsidRPr="001A0E65">
        <w:rPr>
          <w:spacing w:val="-2"/>
        </w:rPr>
        <w:t xml:space="preserve"> </w:t>
      </w:r>
      <w:r w:rsidR="000605AA" w:rsidRPr="001A0E65">
        <w:t>kartus</w:t>
      </w:r>
      <w:r w:rsidR="000605AA" w:rsidRPr="001A0E65">
        <w:rPr>
          <w:spacing w:val="-2"/>
        </w:rPr>
        <w:t xml:space="preserve"> </w:t>
      </w:r>
      <w:r w:rsidR="000605AA" w:rsidRPr="001A0E65">
        <w:t>per</w:t>
      </w:r>
      <w:r w:rsidR="000605AA" w:rsidRPr="001A0E65">
        <w:rPr>
          <w:spacing w:val="-4"/>
        </w:rPr>
        <w:t xml:space="preserve"> </w:t>
      </w:r>
      <w:r w:rsidR="000605AA" w:rsidRPr="001A0E65">
        <w:t>parą),</w:t>
      </w:r>
      <w:r w:rsidR="000605AA" w:rsidRPr="001A0E65">
        <w:rPr>
          <w:spacing w:val="-2"/>
        </w:rPr>
        <w:t xml:space="preserve"> </w:t>
      </w:r>
      <w:r w:rsidR="000605AA" w:rsidRPr="001A0E65">
        <w:t>vartojamas</w:t>
      </w:r>
      <w:r w:rsidR="000605AA" w:rsidRPr="001A0E65">
        <w:rPr>
          <w:spacing w:val="-2"/>
        </w:rPr>
        <w:t xml:space="preserve"> </w:t>
      </w:r>
      <w:r w:rsidR="000605AA" w:rsidRPr="001A0E65">
        <w:t>10</w:t>
      </w:r>
      <w:r w:rsidR="007A2AEF" w:rsidRPr="001A0E65">
        <w:rPr>
          <w:spacing w:val="-2"/>
        </w:rPr>
        <w:t> </w:t>
      </w:r>
      <w:r w:rsidR="000605AA" w:rsidRPr="001A0E65">
        <w:t>dienų</w:t>
      </w:r>
      <w:r w:rsidR="000605AA" w:rsidRPr="001A0E65">
        <w:rPr>
          <w:spacing w:val="-5"/>
        </w:rPr>
        <w:t xml:space="preserve"> </w:t>
      </w:r>
      <w:r w:rsidR="000605AA" w:rsidRPr="001A0E65">
        <w:t>kartu</w:t>
      </w:r>
      <w:r w:rsidR="000605AA" w:rsidRPr="001A0E65">
        <w:rPr>
          <w:spacing w:val="-2"/>
        </w:rPr>
        <w:t xml:space="preserve"> </w:t>
      </w:r>
      <w:r w:rsidR="000605AA" w:rsidRPr="001A0E65">
        <w:t xml:space="preserve">su </w:t>
      </w:r>
      <w:r w:rsidR="000605AA" w:rsidRPr="001A0E65">
        <w:rPr>
          <w:position w:val="2"/>
        </w:rPr>
        <w:t>vienkartine</w:t>
      </w:r>
      <w:r w:rsidR="000605AA" w:rsidRPr="001A0E65">
        <w:rPr>
          <w:spacing w:val="-3"/>
          <w:position w:val="2"/>
        </w:rPr>
        <w:t xml:space="preserve"> </w:t>
      </w:r>
      <w:r w:rsidR="000605AA" w:rsidRPr="001A0E65">
        <w:rPr>
          <w:position w:val="2"/>
        </w:rPr>
        <w:t>60</w:t>
      </w:r>
      <w:r w:rsidR="007A2AEF" w:rsidRPr="001A0E65">
        <w:rPr>
          <w:spacing w:val="-6"/>
          <w:position w:val="2"/>
        </w:rPr>
        <w:t> </w:t>
      </w:r>
      <w:r w:rsidR="000605AA" w:rsidRPr="001A0E65">
        <w:rPr>
          <w:position w:val="2"/>
        </w:rPr>
        <w:t>mg</w:t>
      </w:r>
      <w:r w:rsidR="000605AA" w:rsidRPr="001A0E65">
        <w:rPr>
          <w:spacing w:val="-3"/>
          <w:position w:val="2"/>
        </w:rPr>
        <w:t xml:space="preserve"> </w:t>
      </w:r>
      <w:proofErr w:type="spellStart"/>
      <w:r w:rsidR="000605AA" w:rsidRPr="001A0E65">
        <w:rPr>
          <w:position w:val="2"/>
        </w:rPr>
        <w:t>edoksabano</w:t>
      </w:r>
      <w:proofErr w:type="spellEnd"/>
      <w:r w:rsidR="000605AA" w:rsidRPr="001A0E65">
        <w:rPr>
          <w:spacing w:val="-3"/>
          <w:position w:val="2"/>
        </w:rPr>
        <w:t xml:space="preserve"> </w:t>
      </w:r>
      <w:r w:rsidR="000605AA" w:rsidRPr="001A0E65">
        <w:rPr>
          <w:position w:val="2"/>
        </w:rPr>
        <w:t>doze</w:t>
      </w:r>
      <w:r w:rsidR="00761AD3" w:rsidRPr="001A0E65">
        <w:rPr>
          <w:position w:val="2"/>
        </w:rPr>
        <w:t>,</w:t>
      </w:r>
      <w:r w:rsidR="000605AA" w:rsidRPr="001A0E65">
        <w:rPr>
          <w:spacing w:val="-3"/>
          <w:position w:val="2"/>
        </w:rPr>
        <w:t xml:space="preserve"> </w:t>
      </w:r>
      <w:r w:rsidR="000605AA" w:rsidRPr="001A0E65">
        <w:rPr>
          <w:position w:val="2"/>
        </w:rPr>
        <w:t>9</w:t>
      </w:r>
      <w:r w:rsidR="000605AA" w:rsidRPr="001A0E65">
        <w:rPr>
          <w:spacing w:val="-3"/>
          <w:position w:val="2"/>
        </w:rPr>
        <w:t xml:space="preserve"> </w:t>
      </w:r>
      <w:r w:rsidR="000605AA" w:rsidRPr="001A0E65">
        <w:rPr>
          <w:position w:val="2"/>
        </w:rPr>
        <w:t>dieną</w:t>
      </w:r>
      <w:r w:rsidR="000605AA" w:rsidRPr="001A0E65">
        <w:rPr>
          <w:spacing w:val="-3"/>
          <w:position w:val="2"/>
        </w:rPr>
        <w:t xml:space="preserve"> </w:t>
      </w:r>
      <w:r w:rsidR="000605AA" w:rsidRPr="001A0E65">
        <w:rPr>
          <w:position w:val="2"/>
        </w:rPr>
        <w:t>padidino</w:t>
      </w:r>
      <w:r w:rsidR="000605AA" w:rsidRPr="001A0E65">
        <w:rPr>
          <w:spacing w:val="-6"/>
          <w:position w:val="2"/>
        </w:rPr>
        <w:t xml:space="preserve"> </w:t>
      </w:r>
      <w:proofErr w:type="spellStart"/>
      <w:r w:rsidR="000605AA" w:rsidRPr="001A0E65">
        <w:rPr>
          <w:position w:val="2"/>
        </w:rPr>
        <w:t>edoksabano</w:t>
      </w:r>
      <w:proofErr w:type="spellEnd"/>
      <w:r w:rsidR="000605AA" w:rsidRPr="001A0E65">
        <w:rPr>
          <w:spacing w:val="-3"/>
          <w:position w:val="2"/>
        </w:rPr>
        <w:t xml:space="preserve"> </w:t>
      </w:r>
      <w:r w:rsidR="000605AA" w:rsidRPr="001A0E65">
        <w:rPr>
          <w:position w:val="2"/>
        </w:rPr>
        <w:t>AUC</w:t>
      </w:r>
      <w:r w:rsidR="000605AA" w:rsidRPr="001A0E65">
        <w:rPr>
          <w:spacing w:val="-4"/>
          <w:position w:val="2"/>
        </w:rPr>
        <w:t xml:space="preserve"> </w:t>
      </w:r>
      <w:r w:rsidR="000605AA" w:rsidRPr="001A0E65">
        <w:rPr>
          <w:position w:val="2"/>
        </w:rPr>
        <w:t>ir</w:t>
      </w:r>
      <w:r w:rsidR="000605AA" w:rsidRPr="001A0E65">
        <w:rPr>
          <w:spacing w:val="-2"/>
          <w:position w:val="2"/>
        </w:rPr>
        <w:t xml:space="preserve"> </w:t>
      </w:r>
      <w:r w:rsidR="000605AA" w:rsidRPr="001A0E65">
        <w:rPr>
          <w:position w:val="2"/>
        </w:rPr>
        <w:t>C</w:t>
      </w:r>
      <w:proofErr w:type="spellStart"/>
      <w:r w:rsidR="000605AA" w:rsidRPr="001A0E65">
        <w:rPr>
          <w:sz w:val="14"/>
        </w:rPr>
        <w:t>max</w:t>
      </w:r>
      <w:proofErr w:type="spellEnd"/>
      <w:r w:rsidR="000605AA" w:rsidRPr="001A0E65">
        <w:rPr>
          <w:spacing w:val="17"/>
          <w:sz w:val="14"/>
        </w:rPr>
        <w:t xml:space="preserve"> </w:t>
      </w:r>
      <w:r w:rsidR="000605AA" w:rsidRPr="001A0E65">
        <w:rPr>
          <w:position w:val="2"/>
        </w:rPr>
        <w:t xml:space="preserve">atitinkamai </w:t>
      </w:r>
      <w:r w:rsidR="000605AA" w:rsidRPr="001A0E65">
        <w:t>maždaug 53</w:t>
      </w:r>
      <w:r w:rsidR="007A2AEF" w:rsidRPr="001A0E65">
        <w:t> </w:t>
      </w:r>
      <w:r w:rsidR="000605AA" w:rsidRPr="001A0E65">
        <w:t>% ir 27</w:t>
      </w:r>
      <w:r w:rsidR="007A2AEF" w:rsidRPr="001A0E65">
        <w:t> </w:t>
      </w:r>
      <w:r w:rsidR="000605AA" w:rsidRPr="001A0E65">
        <w:t>%.</w:t>
      </w:r>
    </w:p>
    <w:p w14:paraId="45425725" w14:textId="77777777" w:rsidR="005A3085" w:rsidRPr="001A0E65" w:rsidRDefault="005A3085" w:rsidP="00A02F61">
      <w:pPr>
        <w:pStyle w:val="Pagrindinistekstas"/>
      </w:pPr>
    </w:p>
    <w:p w14:paraId="45425726" w14:textId="77777777" w:rsidR="005A3085" w:rsidRPr="001A0E65" w:rsidRDefault="000605AA" w:rsidP="00A02F61">
      <w:pPr>
        <w:pStyle w:val="Pagrindinistekstas"/>
      </w:pPr>
      <w:r w:rsidRPr="001A0E65">
        <w:rPr>
          <w:u w:val="single"/>
        </w:rPr>
        <w:t>P-</w:t>
      </w:r>
      <w:proofErr w:type="spellStart"/>
      <w:r w:rsidRPr="001A0E65">
        <w:rPr>
          <w:u w:val="single"/>
        </w:rPr>
        <w:t>gp</w:t>
      </w:r>
      <w:proofErr w:type="spellEnd"/>
      <w:r w:rsidRPr="001A0E65">
        <w:rPr>
          <w:spacing w:val="-3"/>
          <w:u w:val="single"/>
        </w:rPr>
        <w:t xml:space="preserve"> </w:t>
      </w:r>
      <w:proofErr w:type="spellStart"/>
      <w:r w:rsidRPr="001A0E65">
        <w:rPr>
          <w:spacing w:val="-2"/>
          <w:u w:val="single"/>
        </w:rPr>
        <w:t>induktoriai</w:t>
      </w:r>
      <w:proofErr w:type="spellEnd"/>
    </w:p>
    <w:p w14:paraId="45425727" w14:textId="77777777" w:rsidR="005A3085" w:rsidRPr="001A0E65" w:rsidRDefault="005A3085" w:rsidP="00A02F61">
      <w:pPr>
        <w:pStyle w:val="Pagrindinistekstas"/>
      </w:pPr>
    </w:p>
    <w:p w14:paraId="45425728" w14:textId="4831425E" w:rsidR="005A3085" w:rsidRPr="001A0E65" w:rsidRDefault="000605AA" w:rsidP="00A02F61">
      <w:pPr>
        <w:pStyle w:val="Pagrindinistekstas"/>
      </w:pPr>
      <w:proofErr w:type="spellStart"/>
      <w:r w:rsidRPr="001A0E65">
        <w:t>Edoksaban</w:t>
      </w:r>
      <w:r w:rsidR="003E60C2" w:rsidRPr="001A0E65">
        <w:t>o</w:t>
      </w:r>
      <w:proofErr w:type="spellEnd"/>
      <w:r w:rsidRPr="001A0E65">
        <w:t xml:space="preserve"> vartojant kartu su P-</w:t>
      </w:r>
      <w:proofErr w:type="spellStart"/>
      <w:r w:rsidRPr="001A0E65">
        <w:t>gp</w:t>
      </w:r>
      <w:proofErr w:type="spellEnd"/>
      <w:r w:rsidRPr="001A0E65">
        <w:t xml:space="preserve"> </w:t>
      </w:r>
      <w:proofErr w:type="spellStart"/>
      <w:r w:rsidRPr="001A0E65">
        <w:t>induktoriumi</w:t>
      </w:r>
      <w:proofErr w:type="spellEnd"/>
      <w:r w:rsidRPr="001A0E65">
        <w:t xml:space="preserve"> </w:t>
      </w:r>
      <w:proofErr w:type="spellStart"/>
      <w:r w:rsidRPr="001A0E65">
        <w:t>rifampicinu</w:t>
      </w:r>
      <w:proofErr w:type="spellEnd"/>
      <w:r w:rsidRPr="001A0E65">
        <w:t xml:space="preserve">, nustatytas vidutinio </w:t>
      </w:r>
      <w:proofErr w:type="spellStart"/>
      <w:r w:rsidRPr="001A0E65">
        <w:t>edoksabano</w:t>
      </w:r>
      <w:proofErr w:type="spellEnd"/>
      <w:r w:rsidRPr="001A0E65">
        <w:t xml:space="preserve"> AUC sumažėjimas, sutrumpėjęs pusinės eliminacijos laikas ir kartu – galimas </w:t>
      </w:r>
      <w:proofErr w:type="spellStart"/>
      <w:r w:rsidRPr="001A0E65">
        <w:t>farmakodinaminių</w:t>
      </w:r>
      <w:proofErr w:type="spellEnd"/>
      <w:r w:rsidRPr="001A0E65">
        <w:t xml:space="preserve"> poveikių sumažėjimas.</w:t>
      </w:r>
      <w:r w:rsidRPr="001A0E65">
        <w:rPr>
          <w:spacing w:val="-3"/>
        </w:rPr>
        <w:t xml:space="preserve"> </w:t>
      </w:r>
      <w:proofErr w:type="spellStart"/>
      <w:r w:rsidRPr="001A0E65">
        <w:t>Edoksaban</w:t>
      </w:r>
      <w:r w:rsidR="00FD31DE" w:rsidRPr="001A0E65">
        <w:t>o</w:t>
      </w:r>
      <w:proofErr w:type="spellEnd"/>
      <w:r w:rsidRPr="001A0E65">
        <w:rPr>
          <w:spacing w:val="-5"/>
        </w:rPr>
        <w:t xml:space="preserve"> </w:t>
      </w:r>
      <w:r w:rsidRPr="001A0E65">
        <w:t>vartojant</w:t>
      </w:r>
      <w:r w:rsidRPr="001A0E65">
        <w:rPr>
          <w:spacing w:val="-2"/>
        </w:rPr>
        <w:t xml:space="preserve"> </w:t>
      </w:r>
      <w:r w:rsidRPr="001A0E65">
        <w:t>kartu</w:t>
      </w:r>
      <w:r w:rsidRPr="001A0E65">
        <w:rPr>
          <w:spacing w:val="-3"/>
        </w:rPr>
        <w:t xml:space="preserve"> </w:t>
      </w:r>
      <w:r w:rsidRPr="001A0E65">
        <w:t>su</w:t>
      </w:r>
      <w:r w:rsidRPr="001A0E65">
        <w:rPr>
          <w:spacing w:val="-6"/>
        </w:rPr>
        <w:t xml:space="preserve"> </w:t>
      </w:r>
      <w:r w:rsidRPr="001A0E65">
        <w:t>kitais</w:t>
      </w:r>
      <w:r w:rsidRPr="001A0E65">
        <w:rPr>
          <w:spacing w:val="-3"/>
        </w:rPr>
        <w:t xml:space="preserve"> </w:t>
      </w:r>
      <w:r w:rsidRPr="001A0E65">
        <w:t>P-</w:t>
      </w:r>
      <w:proofErr w:type="spellStart"/>
      <w:r w:rsidRPr="001A0E65">
        <w:t>gp</w:t>
      </w:r>
      <w:proofErr w:type="spellEnd"/>
      <w:r w:rsidRPr="001A0E65">
        <w:rPr>
          <w:spacing w:val="-3"/>
        </w:rPr>
        <w:t xml:space="preserve"> </w:t>
      </w:r>
      <w:proofErr w:type="spellStart"/>
      <w:r w:rsidRPr="001A0E65">
        <w:t>induktoriais</w:t>
      </w:r>
      <w:proofErr w:type="spellEnd"/>
      <w:r w:rsidRPr="001A0E65">
        <w:rPr>
          <w:spacing w:val="-5"/>
        </w:rPr>
        <w:t xml:space="preserve"> </w:t>
      </w:r>
      <w:r w:rsidRPr="001A0E65">
        <w:t>(pvz.,</w:t>
      </w:r>
      <w:r w:rsidRPr="001A0E65">
        <w:rPr>
          <w:spacing w:val="-3"/>
        </w:rPr>
        <w:t xml:space="preserve"> </w:t>
      </w:r>
      <w:proofErr w:type="spellStart"/>
      <w:r w:rsidRPr="001A0E65">
        <w:t>fenitoinu</w:t>
      </w:r>
      <w:proofErr w:type="spellEnd"/>
      <w:r w:rsidRPr="001A0E65">
        <w:t>,</w:t>
      </w:r>
      <w:r w:rsidRPr="001A0E65">
        <w:rPr>
          <w:spacing w:val="-3"/>
        </w:rPr>
        <w:t xml:space="preserve"> </w:t>
      </w:r>
      <w:proofErr w:type="spellStart"/>
      <w:r w:rsidRPr="001A0E65">
        <w:t>karbamazepinu</w:t>
      </w:r>
      <w:proofErr w:type="spellEnd"/>
      <w:r w:rsidRPr="001A0E65">
        <w:t xml:space="preserve">, </w:t>
      </w:r>
      <w:proofErr w:type="spellStart"/>
      <w:r w:rsidRPr="001A0E65">
        <w:t>fenobarbitaliu</w:t>
      </w:r>
      <w:proofErr w:type="spellEnd"/>
      <w:r w:rsidRPr="001A0E65">
        <w:t xml:space="preserve"> arba jonažolės </w:t>
      </w:r>
      <w:r w:rsidRPr="001A0E65">
        <w:rPr>
          <w:i/>
        </w:rPr>
        <w:t>(</w:t>
      </w:r>
      <w:proofErr w:type="spellStart"/>
      <w:r w:rsidRPr="001A0E65">
        <w:rPr>
          <w:i/>
        </w:rPr>
        <w:t>Hypericum</w:t>
      </w:r>
      <w:proofErr w:type="spellEnd"/>
      <w:r w:rsidRPr="001A0E65">
        <w:rPr>
          <w:i/>
        </w:rPr>
        <w:t xml:space="preserve"> </w:t>
      </w:r>
      <w:proofErr w:type="spellStart"/>
      <w:r w:rsidRPr="001A0E65">
        <w:rPr>
          <w:i/>
        </w:rPr>
        <w:t>perforatum</w:t>
      </w:r>
      <w:proofErr w:type="spellEnd"/>
      <w:r w:rsidRPr="001A0E65">
        <w:rPr>
          <w:i/>
        </w:rPr>
        <w:t xml:space="preserve">) </w:t>
      </w:r>
      <w:r w:rsidRPr="001A0E65">
        <w:t xml:space="preserve">preparatais), gali sumažėti </w:t>
      </w:r>
      <w:proofErr w:type="spellStart"/>
      <w:r w:rsidRPr="001A0E65">
        <w:t>edoksabano</w:t>
      </w:r>
      <w:proofErr w:type="spellEnd"/>
      <w:r w:rsidRPr="001A0E65">
        <w:t xml:space="preserve"> koncentracija plazmoje. </w:t>
      </w:r>
      <w:proofErr w:type="spellStart"/>
      <w:r w:rsidRPr="001A0E65">
        <w:t>Edoksban</w:t>
      </w:r>
      <w:r w:rsidR="00B77196" w:rsidRPr="001A0E65">
        <w:t>o</w:t>
      </w:r>
      <w:proofErr w:type="spellEnd"/>
      <w:r w:rsidRPr="001A0E65">
        <w:t xml:space="preserve"> vartoti kartu su P-</w:t>
      </w:r>
      <w:proofErr w:type="spellStart"/>
      <w:r w:rsidRPr="001A0E65">
        <w:t>gp</w:t>
      </w:r>
      <w:proofErr w:type="spellEnd"/>
      <w:r w:rsidRPr="001A0E65">
        <w:t xml:space="preserve"> </w:t>
      </w:r>
      <w:proofErr w:type="spellStart"/>
      <w:r w:rsidRPr="001A0E65">
        <w:t>induktoriais</w:t>
      </w:r>
      <w:proofErr w:type="spellEnd"/>
      <w:r w:rsidRPr="001A0E65">
        <w:t xml:space="preserve"> reikia atsargiai.</w:t>
      </w:r>
    </w:p>
    <w:p w14:paraId="45425729" w14:textId="77777777" w:rsidR="005A3085" w:rsidRPr="001A0E65" w:rsidRDefault="005A3085" w:rsidP="00A02F61">
      <w:pPr>
        <w:pStyle w:val="Pagrindinistekstas"/>
      </w:pPr>
    </w:p>
    <w:p w14:paraId="4542572A" w14:textId="77777777" w:rsidR="005A3085" w:rsidRPr="001A0E65" w:rsidRDefault="000605AA">
      <w:pPr>
        <w:pStyle w:val="Pagrindinistekstas"/>
        <w:rPr>
          <w:spacing w:val="-2"/>
          <w:u w:val="single"/>
        </w:rPr>
      </w:pPr>
      <w:r w:rsidRPr="001A0E65">
        <w:rPr>
          <w:u w:val="single"/>
        </w:rPr>
        <w:t>P-</w:t>
      </w:r>
      <w:proofErr w:type="spellStart"/>
      <w:r w:rsidRPr="001A0E65">
        <w:rPr>
          <w:u w:val="single"/>
        </w:rPr>
        <w:t>gp</w:t>
      </w:r>
      <w:proofErr w:type="spellEnd"/>
      <w:r w:rsidRPr="001A0E65">
        <w:rPr>
          <w:spacing w:val="-3"/>
          <w:u w:val="single"/>
        </w:rPr>
        <w:t xml:space="preserve"> </w:t>
      </w:r>
      <w:r w:rsidRPr="001A0E65">
        <w:rPr>
          <w:spacing w:val="-2"/>
          <w:u w:val="single"/>
        </w:rPr>
        <w:t>substratai</w:t>
      </w:r>
    </w:p>
    <w:p w14:paraId="181DACD9" w14:textId="77777777" w:rsidR="00C92DE3" w:rsidRPr="001A0E65" w:rsidRDefault="00C92DE3" w:rsidP="00A02F61">
      <w:pPr>
        <w:pStyle w:val="Pagrindinistekstas"/>
      </w:pPr>
    </w:p>
    <w:p w14:paraId="4542572B" w14:textId="77777777" w:rsidR="005A3085" w:rsidRPr="001A0E65" w:rsidRDefault="000605AA" w:rsidP="00A02F61">
      <w:pPr>
        <w:rPr>
          <w:i/>
        </w:rPr>
      </w:pPr>
      <w:proofErr w:type="spellStart"/>
      <w:r w:rsidRPr="001A0E65">
        <w:rPr>
          <w:i/>
          <w:spacing w:val="-2"/>
        </w:rPr>
        <w:t>Digoksinas</w:t>
      </w:r>
      <w:proofErr w:type="spellEnd"/>
    </w:p>
    <w:p w14:paraId="4542572C" w14:textId="05537C0B" w:rsidR="005A3085" w:rsidRPr="001A0E65" w:rsidRDefault="000605AA" w:rsidP="00A02F61">
      <w:pPr>
        <w:pStyle w:val="Pagrindinistekstas"/>
      </w:pPr>
      <w:r w:rsidRPr="001A0E65">
        <w:t>Vartojant 60</w:t>
      </w:r>
      <w:r w:rsidR="007A2AEF" w:rsidRPr="001A0E65">
        <w:t> </w:t>
      </w:r>
      <w:r w:rsidRPr="001A0E65">
        <w:t xml:space="preserve">mg </w:t>
      </w:r>
      <w:proofErr w:type="spellStart"/>
      <w:r w:rsidRPr="001A0E65">
        <w:t>edoksabano</w:t>
      </w:r>
      <w:proofErr w:type="spellEnd"/>
      <w:r w:rsidRPr="001A0E65">
        <w:t xml:space="preserve"> kartą per parą 1-14</w:t>
      </w:r>
      <w:r w:rsidR="007A2AEF" w:rsidRPr="001A0E65">
        <w:t> </w:t>
      </w:r>
      <w:r w:rsidRPr="001A0E65">
        <w:t>dienomis kartu su keliomis 0,25</w:t>
      </w:r>
      <w:r w:rsidR="007A2AEF" w:rsidRPr="001A0E65">
        <w:t> </w:t>
      </w:r>
      <w:r w:rsidRPr="001A0E65">
        <w:t xml:space="preserve">mg </w:t>
      </w:r>
      <w:proofErr w:type="spellStart"/>
      <w:r w:rsidRPr="001A0E65">
        <w:t>digoksino</w:t>
      </w:r>
      <w:proofErr w:type="spellEnd"/>
      <w:r w:rsidRPr="001A0E65">
        <w:t xml:space="preserve"> dozėmis</w:t>
      </w:r>
      <w:r w:rsidRPr="001A0E65">
        <w:rPr>
          <w:spacing w:val="-4"/>
        </w:rPr>
        <w:t xml:space="preserve"> </w:t>
      </w:r>
      <w:r w:rsidRPr="001A0E65">
        <w:t>du</w:t>
      </w:r>
      <w:r w:rsidRPr="001A0E65">
        <w:rPr>
          <w:spacing w:val="-2"/>
        </w:rPr>
        <w:t xml:space="preserve"> </w:t>
      </w:r>
      <w:r w:rsidRPr="001A0E65">
        <w:t>kartus</w:t>
      </w:r>
      <w:r w:rsidRPr="001A0E65">
        <w:rPr>
          <w:spacing w:val="-2"/>
        </w:rPr>
        <w:t xml:space="preserve"> </w:t>
      </w:r>
      <w:r w:rsidRPr="001A0E65">
        <w:t>per</w:t>
      </w:r>
      <w:r w:rsidRPr="001A0E65">
        <w:rPr>
          <w:spacing w:val="-1"/>
        </w:rPr>
        <w:t xml:space="preserve"> </w:t>
      </w:r>
      <w:r w:rsidRPr="001A0E65">
        <w:t>parą</w:t>
      </w:r>
      <w:r w:rsidRPr="001A0E65">
        <w:rPr>
          <w:spacing w:val="-4"/>
        </w:rPr>
        <w:t xml:space="preserve"> </w:t>
      </w:r>
      <w:r w:rsidRPr="001A0E65">
        <w:t>(8</w:t>
      </w:r>
      <w:r w:rsidRPr="001A0E65">
        <w:rPr>
          <w:spacing w:val="-2"/>
        </w:rPr>
        <w:t xml:space="preserve"> </w:t>
      </w:r>
      <w:r w:rsidRPr="001A0E65">
        <w:t>ir</w:t>
      </w:r>
      <w:r w:rsidRPr="001A0E65">
        <w:rPr>
          <w:spacing w:val="-1"/>
        </w:rPr>
        <w:t xml:space="preserve"> </w:t>
      </w:r>
      <w:r w:rsidRPr="001A0E65">
        <w:t>9</w:t>
      </w:r>
      <w:r w:rsidR="007A2AEF" w:rsidRPr="001A0E65">
        <w:rPr>
          <w:spacing w:val="-2"/>
        </w:rPr>
        <w:t> </w:t>
      </w:r>
      <w:r w:rsidRPr="001A0E65">
        <w:t>dienomis)</w:t>
      </w:r>
      <w:r w:rsidRPr="001A0E65">
        <w:rPr>
          <w:spacing w:val="-4"/>
        </w:rPr>
        <w:t xml:space="preserve"> </w:t>
      </w:r>
      <w:r w:rsidRPr="001A0E65">
        <w:t>bei</w:t>
      </w:r>
      <w:r w:rsidRPr="001A0E65">
        <w:rPr>
          <w:spacing w:val="-4"/>
        </w:rPr>
        <w:t xml:space="preserve"> </w:t>
      </w:r>
      <w:r w:rsidRPr="001A0E65">
        <w:t>0,25</w:t>
      </w:r>
      <w:r w:rsidR="007A2AEF" w:rsidRPr="001A0E65">
        <w:rPr>
          <w:spacing w:val="-5"/>
        </w:rPr>
        <w:t> </w:t>
      </w:r>
      <w:r w:rsidRPr="001A0E65">
        <w:t>mg</w:t>
      </w:r>
      <w:r w:rsidRPr="001A0E65">
        <w:rPr>
          <w:spacing w:val="-2"/>
        </w:rPr>
        <w:t xml:space="preserve"> </w:t>
      </w:r>
      <w:r w:rsidRPr="001A0E65">
        <w:t>kartą</w:t>
      </w:r>
      <w:r w:rsidRPr="001A0E65">
        <w:rPr>
          <w:spacing w:val="-2"/>
        </w:rPr>
        <w:t xml:space="preserve"> </w:t>
      </w:r>
      <w:r w:rsidRPr="001A0E65">
        <w:t>per</w:t>
      </w:r>
      <w:r w:rsidRPr="001A0E65">
        <w:rPr>
          <w:spacing w:val="-1"/>
        </w:rPr>
        <w:t xml:space="preserve"> </w:t>
      </w:r>
      <w:r w:rsidRPr="001A0E65">
        <w:t>parą</w:t>
      </w:r>
      <w:r w:rsidRPr="001A0E65">
        <w:rPr>
          <w:spacing w:val="-4"/>
        </w:rPr>
        <w:t xml:space="preserve"> </w:t>
      </w:r>
      <w:r w:rsidRPr="001A0E65">
        <w:t>(10-14</w:t>
      </w:r>
      <w:r w:rsidR="007A2AEF" w:rsidRPr="001A0E65">
        <w:rPr>
          <w:spacing w:val="-2"/>
        </w:rPr>
        <w:t> </w:t>
      </w:r>
      <w:r w:rsidRPr="001A0E65">
        <w:t>dienomis),</w:t>
      </w:r>
      <w:r w:rsidRPr="001A0E65">
        <w:rPr>
          <w:spacing w:val="-2"/>
        </w:rPr>
        <w:t xml:space="preserve"> </w:t>
      </w:r>
      <w:proofErr w:type="spellStart"/>
      <w:r w:rsidRPr="001A0E65">
        <w:t>edoksabano</w:t>
      </w:r>
      <w:proofErr w:type="spellEnd"/>
      <w:r w:rsidRPr="001A0E65">
        <w:t xml:space="preserve"> </w:t>
      </w:r>
      <w:r w:rsidRPr="001A0E65">
        <w:rPr>
          <w:position w:val="2"/>
        </w:rPr>
        <w:t>C</w:t>
      </w:r>
      <w:proofErr w:type="spellStart"/>
      <w:r w:rsidRPr="001A0E65">
        <w:rPr>
          <w:sz w:val="14"/>
        </w:rPr>
        <w:t>max</w:t>
      </w:r>
      <w:proofErr w:type="spellEnd"/>
      <w:r w:rsidRPr="001A0E65">
        <w:rPr>
          <w:spacing w:val="31"/>
          <w:sz w:val="14"/>
        </w:rPr>
        <w:t xml:space="preserve"> </w:t>
      </w:r>
      <w:r w:rsidRPr="001A0E65">
        <w:rPr>
          <w:position w:val="2"/>
        </w:rPr>
        <w:t>padidėjo 17</w:t>
      </w:r>
      <w:r w:rsidR="007A2AEF" w:rsidRPr="001A0E65">
        <w:rPr>
          <w:position w:val="2"/>
        </w:rPr>
        <w:t> </w:t>
      </w:r>
      <w:r w:rsidRPr="001A0E65">
        <w:rPr>
          <w:position w:val="2"/>
        </w:rPr>
        <w:t xml:space="preserve">%, reikšmingo poveikio AUC arba inkstų klirensui esant </w:t>
      </w:r>
      <w:proofErr w:type="spellStart"/>
      <w:r w:rsidR="00D97766" w:rsidRPr="001A0E65">
        <w:rPr>
          <w:position w:val="2"/>
        </w:rPr>
        <w:t>pusiausvyrinei</w:t>
      </w:r>
      <w:proofErr w:type="spellEnd"/>
      <w:r w:rsidR="00D97766" w:rsidRPr="001A0E65">
        <w:rPr>
          <w:position w:val="2"/>
        </w:rPr>
        <w:t xml:space="preserve"> </w:t>
      </w:r>
      <w:r w:rsidRPr="001A0E65">
        <w:rPr>
          <w:position w:val="2"/>
        </w:rPr>
        <w:t xml:space="preserve">koncentracijai nenustatyta. Kai buvo tiriamas ir </w:t>
      </w:r>
      <w:proofErr w:type="spellStart"/>
      <w:r w:rsidRPr="001A0E65">
        <w:rPr>
          <w:position w:val="2"/>
        </w:rPr>
        <w:t>edoksabano</w:t>
      </w:r>
      <w:proofErr w:type="spellEnd"/>
      <w:r w:rsidRPr="001A0E65">
        <w:rPr>
          <w:position w:val="2"/>
        </w:rPr>
        <w:t xml:space="preserve"> poveikis </w:t>
      </w:r>
      <w:proofErr w:type="spellStart"/>
      <w:r w:rsidRPr="001A0E65">
        <w:rPr>
          <w:position w:val="2"/>
        </w:rPr>
        <w:t>digoksino</w:t>
      </w:r>
      <w:proofErr w:type="spellEnd"/>
      <w:r w:rsidRPr="001A0E65">
        <w:rPr>
          <w:position w:val="2"/>
        </w:rPr>
        <w:t xml:space="preserve"> farmakokinetikai, </w:t>
      </w:r>
      <w:proofErr w:type="spellStart"/>
      <w:r w:rsidRPr="001A0E65">
        <w:rPr>
          <w:position w:val="2"/>
        </w:rPr>
        <w:t>digoksino</w:t>
      </w:r>
      <w:proofErr w:type="spellEnd"/>
      <w:r w:rsidRPr="001A0E65">
        <w:rPr>
          <w:position w:val="2"/>
        </w:rPr>
        <w:t xml:space="preserve"> C</w:t>
      </w:r>
      <w:proofErr w:type="spellStart"/>
      <w:r w:rsidRPr="001A0E65">
        <w:rPr>
          <w:sz w:val="14"/>
        </w:rPr>
        <w:t>max</w:t>
      </w:r>
      <w:proofErr w:type="spellEnd"/>
      <w:r w:rsidRPr="001A0E65">
        <w:rPr>
          <w:spacing w:val="40"/>
          <w:sz w:val="14"/>
        </w:rPr>
        <w:t xml:space="preserve"> </w:t>
      </w:r>
      <w:r w:rsidRPr="001A0E65">
        <w:t>padidėjo maždaug 28</w:t>
      </w:r>
      <w:r w:rsidR="007A2AEF" w:rsidRPr="001A0E65">
        <w:t> </w:t>
      </w:r>
      <w:r w:rsidRPr="001A0E65">
        <w:t>%, AUC – 7</w:t>
      </w:r>
      <w:r w:rsidR="007A2AEF" w:rsidRPr="001A0E65">
        <w:t> </w:t>
      </w:r>
      <w:r w:rsidRPr="001A0E65">
        <w:t xml:space="preserve">%. Šis poveikis nebuvo laikomas kliniškai reikšmingu. Vartojant </w:t>
      </w:r>
      <w:proofErr w:type="spellStart"/>
      <w:r w:rsidRPr="001A0E65">
        <w:t>edoksaban</w:t>
      </w:r>
      <w:r w:rsidR="005F0821" w:rsidRPr="001A0E65">
        <w:t>o</w:t>
      </w:r>
      <w:proofErr w:type="spellEnd"/>
      <w:r w:rsidRPr="001A0E65">
        <w:t xml:space="preserve"> kartu su </w:t>
      </w:r>
      <w:proofErr w:type="spellStart"/>
      <w:r w:rsidRPr="001A0E65">
        <w:t>digoksinu</w:t>
      </w:r>
      <w:proofErr w:type="spellEnd"/>
      <w:r w:rsidRPr="001A0E65">
        <w:t>, dozės koreguoti nereikia.</w:t>
      </w:r>
    </w:p>
    <w:p w14:paraId="79E36FB3" w14:textId="77777777" w:rsidR="004920C7" w:rsidRPr="001A0E65" w:rsidRDefault="004920C7">
      <w:pPr>
        <w:pStyle w:val="Pagrindinistekstas"/>
        <w:rPr>
          <w:u w:val="single"/>
        </w:rPr>
      </w:pPr>
    </w:p>
    <w:p w14:paraId="4542572D" w14:textId="26E0D168" w:rsidR="005A3085" w:rsidRPr="001A0E65" w:rsidRDefault="000605AA" w:rsidP="00A02F61">
      <w:pPr>
        <w:pStyle w:val="Pagrindinistekstas"/>
      </w:pPr>
      <w:r w:rsidRPr="001A0E65">
        <w:rPr>
          <w:u w:val="single"/>
        </w:rPr>
        <w:t>Antikoaguliantai,</w:t>
      </w:r>
      <w:r w:rsidRPr="001A0E65">
        <w:rPr>
          <w:spacing w:val="-6"/>
          <w:u w:val="single"/>
        </w:rPr>
        <w:t xml:space="preserve"> </w:t>
      </w:r>
      <w:proofErr w:type="spellStart"/>
      <w:r w:rsidRPr="001A0E65">
        <w:rPr>
          <w:u w:val="single"/>
        </w:rPr>
        <w:t>antitrombocitiniai</w:t>
      </w:r>
      <w:proofErr w:type="spellEnd"/>
      <w:r w:rsidRPr="001A0E65">
        <w:rPr>
          <w:spacing w:val="-5"/>
          <w:u w:val="single"/>
        </w:rPr>
        <w:t xml:space="preserve"> </w:t>
      </w:r>
      <w:r w:rsidRPr="001A0E65">
        <w:rPr>
          <w:u w:val="single"/>
        </w:rPr>
        <w:t>preparatai,</w:t>
      </w:r>
      <w:r w:rsidRPr="001A0E65">
        <w:rPr>
          <w:spacing w:val="-5"/>
          <w:u w:val="single"/>
        </w:rPr>
        <w:t xml:space="preserve"> </w:t>
      </w:r>
      <w:r w:rsidRPr="001A0E65">
        <w:rPr>
          <w:u w:val="single"/>
        </w:rPr>
        <w:t>NVNU</w:t>
      </w:r>
      <w:r w:rsidRPr="001A0E65">
        <w:rPr>
          <w:spacing w:val="-9"/>
          <w:u w:val="single"/>
        </w:rPr>
        <w:t xml:space="preserve"> </w:t>
      </w:r>
      <w:r w:rsidRPr="001A0E65">
        <w:rPr>
          <w:u w:val="single"/>
        </w:rPr>
        <w:t>ir</w:t>
      </w:r>
      <w:r w:rsidRPr="001A0E65">
        <w:rPr>
          <w:spacing w:val="-5"/>
          <w:u w:val="single"/>
        </w:rPr>
        <w:t xml:space="preserve"> </w:t>
      </w:r>
      <w:r w:rsidRPr="001A0E65">
        <w:rPr>
          <w:u w:val="single"/>
        </w:rPr>
        <w:t>SSRI</w:t>
      </w:r>
      <w:r w:rsidR="003C080A" w:rsidRPr="001A0E65">
        <w:rPr>
          <w:spacing w:val="-2"/>
          <w:u w:val="single"/>
        </w:rPr>
        <w:t xml:space="preserve"> arba </w:t>
      </w:r>
      <w:r w:rsidRPr="001A0E65">
        <w:rPr>
          <w:spacing w:val="-2"/>
          <w:u w:val="single"/>
        </w:rPr>
        <w:t>SNRI</w:t>
      </w:r>
    </w:p>
    <w:p w14:paraId="7006C9E0" w14:textId="77777777" w:rsidR="004920C7" w:rsidRPr="001A0E65" w:rsidRDefault="004920C7">
      <w:pPr>
        <w:rPr>
          <w:i/>
          <w:spacing w:val="-2"/>
        </w:rPr>
      </w:pPr>
    </w:p>
    <w:p w14:paraId="4542572E" w14:textId="7F620FD8" w:rsidR="005A3085" w:rsidRPr="001A0E65" w:rsidRDefault="000605AA" w:rsidP="00A02F61">
      <w:pPr>
        <w:rPr>
          <w:i/>
        </w:rPr>
      </w:pPr>
      <w:r w:rsidRPr="001A0E65">
        <w:rPr>
          <w:i/>
          <w:spacing w:val="-2"/>
        </w:rPr>
        <w:t>Antikoaguliantai</w:t>
      </w:r>
    </w:p>
    <w:p w14:paraId="4542572F" w14:textId="7E4D928A" w:rsidR="005A3085" w:rsidRPr="001A0E65" w:rsidRDefault="000605AA" w:rsidP="00A02F61">
      <w:pPr>
        <w:pStyle w:val="Pagrindinistekstas"/>
      </w:pPr>
      <w:r w:rsidRPr="001A0E65">
        <w:t>Vartoti</w:t>
      </w:r>
      <w:r w:rsidRPr="001A0E65">
        <w:rPr>
          <w:spacing w:val="-5"/>
        </w:rPr>
        <w:t xml:space="preserve"> </w:t>
      </w:r>
      <w:proofErr w:type="spellStart"/>
      <w:r w:rsidRPr="001A0E65">
        <w:t>edoksabano</w:t>
      </w:r>
      <w:proofErr w:type="spellEnd"/>
      <w:r w:rsidRPr="001A0E65">
        <w:rPr>
          <w:spacing w:val="-3"/>
        </w:rPr>
        <w:t xml:space="preserve"> </w:t>
      </w:r>
      <w:r w:rsidRPr="001A0E65">
        <w:t>kartu</w:t>
      </w:r>
      <w:r w:rsidRPr="001A0E65">
        <w:rPr>
          <w:spacing w:val="-5"/>
        </w:rPr>
        <w:t xml:space="preserve"> </w:t>
      </w:r>
      <w:r w:rsidRPr="001A0E65">
        <w:t>su</w:t>
      </w:r>
      <w:r w:rsidRPr="001A0E65">
        <w:rPr>
          <w:spacing w:val="-3"/>
        </w:rPr>
        <w:t xml:space="preserve"> </w:t>
      </w:r>
      <w:r w:rsidRPr="001A0E65">
        <w:t>kitais</w:t>
      </w:r>
      <w:r w:rsidRPr="001A0E65">
        <w:rPr>
          <w:spacing w:val="-3"/>
        </w:rPr>
        <w:t xml:space="preserve"> </w:t>
      </w:r>
      <w:r w:rsidRPr="001A0E65">
        <w:t>antikoaguliantais</w:t>
      </w:r>
      <w:r w:rsidRPr="001A0E65">
        <w:rPr>
          <w:spacing w:val="-5"/>
        </w:rPr>
        <w:t xml:space="preserve"> </w:t>
      </w:r>
      <w:r w:rsidRPr="001A0E65">
        <w:t>negalima</w:t>
      </w:r>
      <w:r w:rsidRPr="001A0E65">
        <w:rPr>
          <w:spacing w:val="-3"/>
        </w:rPr>
        <w:t xml:space="preserve"> </w:t>
      </w:r>
      <w:r w:rsidRPr="001A0E65">
        <w:t>dėl</w:t>
      </w:r>
      <w:r w:rsidRPr="001A0E65">
        <w:rPr>
          <w:spacing w:val="-2"/>
        </w:rPr>
        <w:t xml:space="preserve"> </w:t>
      </w:r>
      <w:r w:rsidRPr="001A0E65">
        <w:t>padidėjusios</w:t>
      </w:r>
      <w:r w:rsidRPr="001A0E65">
        <w:rPr>
          <w:spacing w:val="-3"/>
        </w:rPr>
        <w:t xml:space="preserve"> </w:t>
      </w:r>
      <w:r w:rsidRPr="001A0E65">
        <w:t>kraujavimo</w:t>
      </w:r>
      <w:r w:rsidRPr="001A0E65">
        <w:rPr>
          <w:spacing w:val="-3"/>
        </w:rPr>
        <w:t xml:space="preserve"> </w:t>
      </w:r>
      <w:r w:rsidRPr="001A0E65">
        <w:t>rizikos</w:t>
      </w:r>
      <w:r w:rsidRPr="001A0E65">
        <w:rPr>
          <w:spacing w:val="-5"/>
        </w:rPr>
        <w:t xml:space="preserve"> </w:t>
      </w:r>
      <w:r w:rsidRPr="001A0E65">
        <w:t>(žr. 4.3</w:t>
      </w:r>
      <w:r w:rsidR="007A2AEF" w:rsidRPr="001A0E65">
        <w:t> </w:t>
      </w:r>
      <w:r w:rsidRPr="001A0E65">
        <w:t>skyrių).</w:t>
      </w:r>
    </w:p>
    <w:p w14:paraId="1117F115" w14:textId="77777777" w:rsidR="004920C7" w:rsidRPr="001A0E65" w:rsidRDefault="004920C7">
      <w:pPr>
        <w:rPr>
          <w:i/>
          <w:spacing w:val="-5"/>
        </w:rPr>
      </w:pPr>
    </w:p>
    <w:p w14:paraId="45425730" w14:textId="3C07C4DC" w:rsidR="005A3085" w:rsidRPr="001A0E65" w:rsidRDefault="000605AA" w:rsidP="00A02F61">
      <w:pPr>
        <w:rPr>
          <w:i/>
        </w:rPr>
      </w:pPr>
      <w:r w:rsidRPr="001A0E65">
        <w:rPr>
          <w:i/>
          <w:spacing w:val="-5"/>
        </w:rPr>
        <w:t>ASR</w:t>
      </w:r>
    </w:p>
    <w:p w14:paraId="45425731" w14:textId="4E63AB21" w:rsidR="005A3085" w:rsidRPr="001A0E65" w:rsidRDefault="000605AA" w:rsidP="00A02F61">
      <w:pPr>
        <w:pStyle w:val="Pagrindinistekstas"/>
      </w:pPr>
      <w:r w:rsidRPr="001A0E65">
        <w:t>Kartu vartojant ASR (100</w:t>
      </w:r>
      <w:r w:rsidR="007A2AEF" w:rsidRPr="001A0E65">
        <w:t> </w:t>
      </w:r>
      <w:r w:rsidRPr="001A0E65">
        <w:t>mg ar 325</w:t>
      </w:r>
      <w:r w:rsidR="007A2AEF" w:rsidRPr="001A0E65">
        <w:t> </w:t>
      </w:r>
      <w:r w:rsidRPr="001A0E65">
        <w:t xml:space="preserve">mg) ir </w:t>
      </w:r>
      <w:proofErr w:type="spellStart"/>
      <w:r w:rsidRPr="001A0E65">
        <w:t>edoksaban</w:t>
      </w:r>
      <w:r w:rsidR="00AF260B" w:rsidRPr="001A0E65">
        <w:t>o</w:t>
      </w:r>
      <w:proofErr w:type="spellEnd"/>
      <w:r w:rsidRPr="001A0E65">
        <w:t xml:space="preserve">, pailgėjo kraujavimo laikas, palyginti su šių </w:t>
      </w:r>
      <w:r w:rsidR="004920C7" w:rsidRPr="001A0E65">
        <w:t>vaist</w:t>
      </w:r>
      <w:r w:rsidR="00F86535" w:rsidRPr="001A0E65">
        <w:t>inių preparatų</w:t>
      </w:r>
      <w:r w:rsidRPr="001A0E65">
        <w:t xml:space="preserve"> vartojimu atskirai. Kartu vartojant didelę (325</w:t>
      </w:r>
      <w:r w:rsidR="007A2AEF" w:rsidRPr="001A0E65">
        <w:t> </w:t>
      </w:r>
      <w:r w:rsidRPr="001A0E65">
        <w:t xml:space="preserve">mg) ASR dozę, </w:t>
      </w:r>
      <w:proofErr w:type="spellStart"/>
      <w:r w:rsidRPr="001A0E65">
        <w:t>edoksabano</w:t>
      </w:r>
      <w:proofErr w:type="spellEnd"/>
      <w:r w:rsidRPr="001A0E65">
        <w:t xml:space="preserve"> </w:t>
      </w:r>
      <w:proofErr w:type="spellStart"/>
      <w:r w:rsidR="00F86535" w:rsidRPr="001A0E65">
        <w:rPr>
          <w:position w:val="2"/>
        </w:rPr>
        <w:t>pusiausvyrinės</w:t>
      </w:r>
      <w:proofErr w:type="spellEnd"/>
      <w:r w:rsidR="00F86535" w:rsidRPr="001A0E65">
        <w:rPr>
          <w:position w:val="2"/>
        </w:rPr>
        <w:t xml:space="preserve"> </w:t>
      </w:r>
      <w:r w:rsidRPr="001A0E65">
        <w:rPr>
          <w:position w:val="2"/>
        </w:rPr>
        <w:t>koncentracijos C</w:t>
      </w:r>
      <w:proofErr w:type="spellStart"/>
      <w:r w:rsidRPr="001A0E65">
        <w:rPr>
          <w:sz w:val="14"/>
        </w:rPr>
        <w:t>max</w:t>
      </w:r>
      <w:proofErr w:type="spellEnd"/>
      <w:r w:rsidRPr="001A0E65">
        <w:rPr>
          <w:spacing w:val="29"/>
          <w:sz w:val="14"/>
        </w:rPr>
        <w:t xml:space="preserve"> </w:t>
      </w:r>
      <w:r w:rsidRPr="001A0E65">
        <w:rPr>
          <w:position w:val="2"/>
        </w:rPr>
        <w:t>ir AUC padidėjo atitinkamai 35</w:t>
      </w:r>
      <w:r w:rsidR="007A2AEF" w:rsidRPr="001A0E65">
        <w:rPr>
          <w:position w:val="2"/>
        </w:rPr>
        <w:t> </w:t>
      </w:r>
      <w:r w:rsidRPr="001A0E65">
        <w:rPr>
          <w:position w:val="2"/>
        </w:rPr>
        <w:t>% ir 32</w:t>
      </w:r>
      <w:r w:rsidR="007A2AEF" w:rsidRPr="001A0E65">
        <w:rPr>
          <w:position w:val="2"/>
        </w:rPr>
        <w:t> </w:t>
      </w:r>
      <w:r w:rsidRPr="001A0E65">
        <w:rPr>
          <w:position w:val="2"/>
        </w:rPr>
        <w:t xml:space="preserve">%. Kartu ilgą laiką vartoti </w:t>
      </w:r>
      <w:r w:rsidRPr="001A0E65">
        <w:t>didelę</w:t>
      </w:r>
      <w:r w:rsidRPr="001A0E65">
        <w:rPr>
          <w:spacing w:val="-3"/>
        </w:rPr>
        <w:t xml:space="preserve"> </w:t>
      </w:r>
      <w:r w:rsidRPr="001A0E65">
        <w:t>(325</w:t>
      </w:r>
      <w:r w:rsidR="007A2AEF" w:rsidRPr="001A0E65">
        <w:rPr>
          <w:spacing w:val="-4"/>
        </w:rPr>
        <w:t> </w:t>
      </w:r>
      <w:r w:rsidRPr="001A0E65">
        <w:t>mg)</w:t>
      </w:r>
      <w:r w:rsidRPr="001A0E65">
        <w:rPr>
          <w:spacing w:val="-3"/>
        </w:rPr>
        <w:t xml:space="preserve"> </w:t>
      </w:r>
      <w:r w:rsidRPr="001A0E65">
        <w:t>ASR</w:t>
      </w:r>
      <w:r w:rsidRPr="001A0E65">
        <w:rPr>
          <w:spacing w:val="-2"/>
        </w:rPr>
        <w:t xml:space="preserve"> </w:t>
      </w:r>
      <w:r w:rsidRPr="001A0E65">
        <w:t>dozę</w:t>
      </w:r>
      <w:r w:rsidRPr="001A0E65">
        <w:rPr>
          <w:spacing w:val="-3"/>
        </w:rPr>
        <w:t xml:space="preserve"> </w:t>
      </w:r>
      <w:r w:rsidRPr="001A0E65">
        <w:t xml:space="preserve">ir </w:t>
      </w:r>
      <w:proofErr w:type="spellStart"/>
      <w:r w:rsidRPr="001A0E65">
        <w:t>edoksaban</w:t>
      </w:r>
      <w:r w:rsidR="008E128B" w:rsidRPr="001A0E65">
        <w:t>o</w:t>
      </w:r>
      <w:proofErr w:type="spellEnd"/>
      <w:r w:rsidRPr="001A0E65">
        <w:rPr>
          <w:spacing w:val="-3"/>
        </w:rPr>
        <w:t xml:space="preserve"> </w:t>
      </w:r>
      <w:r w:rsidRPr="001A0E65">
        <w:t>nerekomenduojama.</w:t>
      </w:r>
      <w:r w:rsidRPr="001A0E65">
        <w:rPr>
          <w:spacing w:val="-1"/>
        </w:rPr>
        <w:t xml:space="preserve"> </w:t>
      </w:r>
      <w:r w:rsidRPr="001A0E65">
        <w:t>Kartu</w:t>
      </w:r>
      <w:r w:rsidRPr="001A0E65">
        <w:rPr>
          <w:spacing w:val="-1"/>
        </w:rPr>
        <w:t xml:space="preserve"> </w:t>
      </w:r>
      <w:r w:rsidRPr="001A0E65">
        <w:t>vartoti</w:t>
      </w:r>
      <w:r w:rsidRPr="001A0E65">
        <w:rPr>
          <w:spacing w:val="-3"/>
        </w:rPr>
        <w:t xml:space="preserve"> </w:t>
      </w:r>
      <w:r w:rsidRPr="001A0E65">
        <w:t>didesnes</w:t>
      </w:r>
      <w:r w:rsidRPr="001A0E65">
        <w:rPr>
          <w:spacing w:val="-1"/>
        </w:rPr>
        <w:t xml:space="preserve"> </w:t>
      </w:r>
      <w:r w:rsidRPr="001A0E65">
        <w:t>nei 100</w:t>
      </w:r>
      <w:r w:rsidR="007A2AEF" w:rsidRPr="001A0E65">
        <w:rPr>
          <w:spacing w:val="-4"/>
        </w:rPr>
        <w:t> </w:t>
      </w:r>
      <w:r w:rsidRPr="001A0E65">
        <w:t>mg</w:t>
      </w:r>
      <w:r w:rsidRPr="001A0E65">
        <w:rPr>
          <w:spacing w:val="-1"/>
        </w:rPr>
        <w:t xml:space="preserve"> </w:t>
      </w:r>
      <w:r w:rsidRPr="001A0E65">
        <w:t>ASR dozes galima tik prižiūrint medikams.</w:t>
      </w:r>
    </w:p>
    <w:p w14:paraId="11AAFECE" w14:textId="77777777" w:rsidR="00C741F7" w:rsidRPr="001A0E65" w:rsidRDefault="00C741F7">
      <w:pPr>
        <w:pStyle w:val="Pagrindinistekstas"/>
      </w:pPr>
    </w:p>
    <w:p w14:paraId="45425733" w14:textId="5933B9E0" w:rsidR="005A3085" w:rsidRPr="001A0E65" w:rsidRDefault="000605AA" w:rsidP="00A02F61">
      <w:pPr>
        <w:pStyle w:val="Pagrindinistekstas"/>
      </w:pPr>
      <w:r w:rsidRPr="001A0E65">
        <w:t xml:space="preserve">Klinikinių tyrimų metu buvo leidžiama kartu vartoti ASR (mažą </w:t>
      </w:r>
      <w:r w:rsidR="00F028DF" w:rsidRPr="001A0E65">
        <w:t xml:space="preserve">dozę, </w:t>
      </w:r>
      <w:r w:rsidRPr="001A0E65">
        <w:t>≤</w:t>
      </w:r>
      <w:r w:rsidR="00F028DF" w:rsidRPr="001A0E65">
        <w:t> </w:t>
      </w:r>
      <w:r w:rsidRPr="001A0E65">
        <w:t>100</w:t>
      </w:r>
      <w:r w:rsidR="007A2AEF" w:rsidRPr="001A0E65">
        <w:t> </w:t>
      </w:r>
      <w:r w:rsidRPr="001A0E65">
        <w:t>mg per parą), kit</w:t>
      </w:r>
      <w:r w:rsidR="00F028DF" w:rsidRPr="001A0E65">
        <w:t>ų</w:t>
      </w:r>
      <w:r w:rsidRPr="001A0E65">
        <w:t xml:space="preserve"> </w:t>
      </w:r>
      <w:proofErr w:type="spellStart"/>
      <w:r w:rsidRPr="001A0E65">
        <w:t>antitrombocitini</w:t>
      </w:r>
      <w:r w:rsidR="00F028DF" w:rsidRPr="001A0E65">
        <w:t>ų</w:t>
      </w:r>
      <w:proofErr w:type="spellEnd"/>
      <w:r w:rsidRPr="001A0E65">
        <w:rPr>
          <w:spacing w:val="-3"/>
        </w:rPr>
        <w:t xml:space="preserve"> </w:t>
      </w:r>
      <w:r w:rsidRPr="001A0E65">
        <w:t>preparat</w:t>
      </w:r>
      <w:r w:rsidR="00F028DF" w:rsidRPr="001A0E65">
        <w:t>ų</w:t>
      </w:r>
      <w:r w:rsidRPr="001A0E65">
        <w:rPr>
          <w:spacing w:val="-3"/>
        </w:rPr>
        <w:t xml:space="preserve"> </w:t>
      </w:r>
      <w:r w:rsidRPr="001A0E65">
        <w:t>ir</w:t>
      </w:r>
      <w:r w:rsidRPr="001A0E65">
        <w:rPr>
          <w:spacing w:val="-2"/>
        </w:rPr>
        <w:t xml:space="preserve"> </w:t>
      </w:r>
      <w:proofErr w:type="spellStart"/>
      <w:r w:rsidRPr="001A0E65">
        <w:t>tienopiridin</w:t>
      </w:r>
      <w:r w:rsidR="00F028DF" w:rsidRPr="001A0E65">
        <w:t>ų</w:t>
      </w:r>
      <w:proofErr w:type="spellEnd"/>
      <w:r w:rsidRPr="001A0E65">
        <w:t>,</w:t>
      </w:r>
      <w:r w:rsidRPr="001A0E65">
        <w:rPr>
          <w:spacing w:val="-6"/>
        </w:rPr>
        <w:t xml:space="preserve"> </w:t>
      </w:r>
      <w:r w:rsidRPr="001A0E65">
        <w:t>dėl</w:t>
      </w:r>
      <w:r w:rsidRPr="001A0E65">
        <w:rPr>
          <w:spacing w:val="-2"/>
        </w:rPr>
        <w:t xml:space="preserve"> </w:t>
      </w:r>
      <w:r w:rsidRPr="001A0E65">
        <w:t>to</w:t>
      </w:r>
      <w:r w:rsidRPr="001A0E65">
        <w:rPr>
          <w:spacing w:val="-6"/>
        </w:rPr>
        <w:t xml:space="preserve"> </w:t>
      </w:r>
      <w:r w:rsidRPr="001A0E65">
        <w:t>didysis</w:t>
      </w:r>
      <w:r w:rsidRPr="001A0E65">
        <w:rPr>
          <w:spacing w:val="-3"/>
        </w:rPr>
        <w:t xml:space="preserve"> </w:t>
      </w:r>
      <w:r w:rsidRPr="001A0E65">
        <w:t>kraujavimas</w:t>
      </w:r>
      <w:r w:rsidRPr="001A0E65">
        <w:rPr>
          <w:spacing w:val="-3"/>
        </w:rPr>
        <w:t xml:space="preserve"> </w:t>
      </w:r>
      <w:r w:rsidRPr="001A0E65">
        <w:t>padidėjo</w:t>
      </w:r>
      <w:r w:rsidRPr="001A0E65">
        <w:rPr>
          <w:spacing w:val="-6"/>
        </w:rPr>
        <w:t xml:space="preserve"> </w:t>
      </w:r>
      <w:r w:rsidRPr="001A0E65">
        <w:t>maždaug</w:t>
      </w:r>
      <w:r w:rsidRPr="001A0E65">
        <w:rPr>
          <w:spacing w:val="-3"/>
        </w:rPr>
        <w:t xml:space="preserve"> </w:t>
      </w:r>
      <w:r w:rsidRPr="001A0E65">
        <w:t>2</w:t>
      </w:r>
      <w:r w:rsidR="007A2AEF" w:rsidRPr="001A0E65">
        <w:rPr>
          <w:spacing w:val="-6"/>
        </w:rPr>
        <w:t> </w:t>
      </w:r>
      <w:r w:rsidRPr="001A0E65">
        <w:t xml:space="preserve">kartus, palyginti su kraujavimu kartu nevartojant </w:t>
      </w:r>
      <w:r w:rsidR="00F028DF" w:rsidRPr="001A0E65">
        <w:t xml:space="preserve">šių </w:t>
      </w:r>
      <w:r w:rsidRPr="001A0E65">
        <w:t xml:space="preserve">preparatų, nors </w:t>
      </w:r>
      <w:r w:rsidR="0084185A" w:rsidRPr="001A0E65">
        <w:t>šis rodiklis</w:t>
      </w:r>
      <w:r w:rsidRPr="001A0E65">
        <w:t xml:space="preserve"> </w:t>
      </w:r>
      <w:proofErr w:type="spellStart"/>
      <w:r w:rsidRPr="001A0E65">
        <w:t>edoksabano</w:t>
      </w:r>
      <w:proofErr w:type="spellEnd"/>
      <w:r w:rsidRPr="001A0E65">
        <w:t xml:space="preserve"> ir varfarino grupėse buvo panašus (žr. 4.4</w:t>
      </w:r>
      <w:r w:rsidR="007A2AEF" w:rsidRPr="001A0E65">
        <w:t> </w:t>
      </w:r>
      <w:r w:rsidRPr="001A0E65">
        <w:t>skyrių). Kartu vartojant mažą (≤</w:t>
      </w:r>
      <w:r w:rsidR="0084185A" w:rsidRPr="001A0E65">
        <w:t> </w:t>
      </w:r>
      <w:r w:rsidRPr="001A0E65">
        <w:t>100</w:t>
      </w:r>
      <w:r w:rsidR="007A2AEF" w:rsidRPr="001A0E65">
        <w:t> </w:t>
      </w:r>
      <w:r w:rsidRPr="001A0E65">
        <w:t xml:space="preserve">mg) ASR dozę, didžiausia arba bendra </w:t>
      </w:r>
      <w:proofErr w:type="spellStart"/>
      <w:r w:rsidRPr="001A0E65">
        <w:t>edoksabano</w:t>
      </w:r>
      <w:proofErr w:type="spellEnd"/>
      <w:r w:rsidRPr="001A0E65">
        <w:t xml:space="preserve"> ekspozicija po vienkartinės dozės arba </w:t>
      </w:r>
      <w:r w:rsidR="00340D1C" w:rsidRPr="001A0E65">
        <w:t xml:space="preserve">nusistovėjus </w:t>
      </w:r>
      <w:proofErr w:type="spellStart"/>
      <w:r w:rsidR="0084185A" w:rsidRPr="001A0E65">
        <w:t>pusiausvyrinei</w:t>
      </w:r>
      <w:proofErr w:type="spellEnd"/>
      <w:r w:rsidR="0084185A" w:rsidRPr="001A0E65">
        <w:t xml:space="preserve"> </w:t>
      </w:r>
      <w:r w:rsidRPr="001A0E65">
        <w:t>koncentracijai nepakito.</w:t>
      </w:r>
    </w:p>
    <w:p w14:paraId="45425734" w14:textId="05F6702E" w:rsidR="005A3085" w:rsidRPr="001A0E65" w:rsidRDefault="000605AA" w:rsidP="00A02F61">
      <w:pPr>
        <w:pStyle w:val="Pagrindinistekstas"/>
      </w:pPr>
      <w:proofErr w:type="spellStart"/>
      <w:r w:rsidRPr="001A0E65">
        <w:t>Edoksaban</w:t>
      </w:r>
      <w:r w:rsidR="00340D1C" w:rsidRPr="001A0E65">
        <w:t>o</w:t>
      </w:r>
      <w:proofErr w:type="spellEnd"/>
      <w:r w:rsidRPr="001A0E65">
        <w:rPr>
          <w:spacing w:val="-3"/>
        </w:rPr>
        <w:t xml:space="preserve"> </w:t>
      </w:r>
      <w:r w:rsidRPr="001A0E65">
        <w:t>galima</w:t>
      </w:r>
      <w:r w:rsidRPr="001A0E65">
        <w:rPr>
          <w:spacing w:val="-3"/>
        </w:rPr>
        <w:t xml:space="preserve"> </w:t>
      </w:r>
      <w:r w:rsidRPr="001A0E65">
        <w:t>vartoti</w:t>
      </w:r>
      <w:r w:rsidRPr="001A0E65">
        <w:rPr>
          <w:spacing w:val="-6"/>
        </w:rPr>
        <w:t xml:space="preserve"> </w:t>
      </w:r>
      <w:r w:rsidRPr="001A0E65">
        <w:t>kartu</w:t>
      </w:r>
      <w:r w:rsidRPr="001A0E65">
        <w:rPr>
          <w:spacing w:val="-3"/>
        </w:rPr>
        <w:t xml:space="preserve"> </w:t>
      </w:r>
      <w:r w:rsidRPr="001A0E65">
        <w:t>su</w:t>
      </w:r>
      <w:r w:rsidRPr="001A0E65">
        <w:rPr>
          <w:spacing w:val="-5"/>
        </w:rPr>
        <w:t xml:space="preserve"> </w:t>
      </w:r>
      <w:r w:rsidRPr="001A0E65">
        <w:t>maža</w:t>
      </w:r>
      <w:r w:rsidRPr="001A0E65">
        <w:rPr>
          <w:spacing w:val="-3"/>
        </w:rPr>
        <w:t xml:space="preserve"> </w:t>
      </w:r>
      <w:r w:rsidRPr="001A0E65">
        <w:t>(≤</w:t>
      </w:r>
      <w:r w:rsidR="00340D1C" w:rsidRPr="001A0E65">
        <w:rPr>
          <w:spacing w:val="-2"/>
        </w:rPr>
        <w:t> </w:t>
      </w:r>
      <w:r w:rsidRPr="001A0E65">
        <w:t>100</w:t>
      </w:r>
      <w:r w:rsidR="007A2AEF" w:rsidRPr="001A0E65">
        <w:rPr>
          <w:spacing w:val="-5"/>
        </w:rPr>
        <w:t> </w:t>
      </w:r>
      <w:r w:rsidRPr="001A0E65">
        <w:t>mg</w:t>
      </w:r>
      <w:r w:rsidRPr="001A0E65">
        <w:rPr>
          <w:spacing w:val="-3"/>
        </w:rPr>
        <w:t xml:space="preserve"> </w:t>
      </w:r>
      <w:r w:rsidRPr="001A0E65">
        <w:t>per</w:t>
      </w:r>
      <w:r w:rsidRPr="001A0E65">
        <w:rPr>
          <w:spacing w:val="-1"/>
        </w:rPr>
        <w:t xml:space="preserve"> </w:t>
      </w:r>
      <w:r w:rsidRPr="001A0E65">
        <w:t>parą)</w:t>
      </w:r>
      <w:r w:rsidRPr="001A0E65">
        <w:rPr>
          <w:spacing w:val="-2"/>
        </w:rPr>
        <w:t xml:space="preserve"> </w:t>
      </w:r>
      <w:r w:rsidRPr="001A0E65">
        <w:t>ASR</w:t>
      </w:r>
      <w:r w:rsidRPr="001A0E65">
        <w:rPr>
          <w:spacing w:val="-3"/>
        </w:rPr>
        <w:t xml:space="preserve"> </w:t>
      </w:r>
      <w:r w:rsidRPr="001A0E65">
        <w:rPr>
          <w:spacing w:val="-2"/>
        </w:rPr>
        <w:t>doze.</w:t>
      </w:r>
    </w:p>
    <w:p w14:paraId="45425735" w14:textId="77777777" w:rsidR="005A3085" w:rsidRPr="001A0E65" w:rsidRDefault="005A3085" w:rsidP="005A3D03">
      <w:pPr>
        <w:pStyle w:val="Pagrindinistekstas"/>
      </w:pPr>
    </w:p>
    <w:p w14:paraId="45425736" w14:textId="77777777" w:rsidR="005A3085" w:rsidRPr="001A0E65" w:rsidRDefault="000605AA" w:rsidP="00A02F61">
      <w:pPr>
        <w:rPr>
          <w:i/>
        </w:rPr>
      </w:pPr>
      <w:r w:rsidRPr="001A0E65">
        <w:rPr>
          <w:i/>
        </w:rPr>
        <w:t>Trombocitų</w:t>
      </w:r>
      <w:r w:rsidRPr="001A0E65">
        <w:rPr>
          <w:i/>
          <w:spacing w:val="-8"/>
        </w:rPr>
        <w:t xml:space="preserve"> </w:t>
      </w:r>
      <w:r w:rsidRPr="001A0E65">
        <w:rPr>
          <w:i/>
          <w:spacing w:val="-2"/>
        </w:rPr>
        <w:t>inhibitoriai</w:t>
      </w:r>
    </w:p>
    <w:p w14:paraId="45425737" w14:textId="14D7B744" w:rsidR="005A3085" w:rsidRPr="001A0E65" w:rsidRDefault="000605AA" w:rsidP="00A02F61">
      <w:pPr>
        <w:pStyle w:val="Pagrindinistekstas"/>
      </w:pPr>
      <w:r w:rsidRPr="001A0E65">
        <w:t>Tyrimo</w:t>
      </w:r>
      <w:r w:rsidRPr="001A0E65">
        <w:rPr>
          <w:spacing w:val="-2"/>
        </w:rPr>
        <w:t xml:space="preserve"> </w:t>
      </w:r>
      <w:r w:rsidRPr="001A0E65">
        <w:t>ENGAGE</w:t>
      </w:r>
      <w:r w:rsidRPr="001A0E65">
        <w:rPr>
          <w:spacing w:val="-3"/>
        </w:rPr>
        <w:t xml:space="preserve"> </w:t>
      </w:r>
      <w:r w:rsidRPr="001A0E65">
        <w:t>AF-TIMI</w:t>
      </w:r>
      <w:r w:rsidR="00340D1C" w:rsidRPr="001A0E65">
        <w:rPr>
          <w:spacing w:val="-4"/>
        </w:rPr>
        <w:t> </w:t>
      </w:r>
      <w:r w:rsidRPr="001A0E65">
        <w:t>48</w:t>
      </w:r>
      <w:r w:rsidR="00340D1C" w:rsidRPr="001A0E65">
        <w:rPr>
          <w:spacing w:val="-2"/>
        </w:rPr>
        <w:t xml:space="preserve"> </w:t>
      </w:r>
      <w:r w:rsidRPr="001A0E65">
        <w:t>metu</w:t>
      </w:r>
      <w:r w:rsidRPr="001A0E65">
        <w:rPr>
          <w:spacing w:val="-2"/>
        </w:rPr>
        <w:t xml:space="preserve"> </w:t>
      </w:r>
      <w:r w:rsidRPr="001A0E65">
        <w:t>buvo</w:t>
      </w:r>
      <w:r w:rsidRPr="001A0E65">
        <w:rPr>
          <w:spacing w:val="-5"/>
        </w:rPr>
        <w:t xml:space="preserve"> </w:t>
      </w:r>
      <w:r w:rsidRPr="001A0E65">
        <w:t>leidžiama</w:t>
      </w:r>
      <w:r w:rsidRPr="001A0E65">
        <w:rPr>
          <w:spacing w:val="-2"/>
        </w:rPr>
        <w:t xml:space="preserve"> </w:t>
      </w:r>
      <w:r w:rsidRPr="001A0E65">
        <w:t>kartu</w:t>
      </w:r>
      <w:r w:rsidRPr="001A0E65">
        <w:rPr>
          <w:spacing w:val="-5"/>
        </w:rPr>
        <w:t xml:space="preserve"> </w:t>
      </w:r>
      <w:r w:rsidRPr="001A0E65">
        <w:t>taikyti</w:t>
      </w:r>
      <w:r w:rsidRPr="001A0E65">
        <w:rPr>
          <w:spacing w:val="-4"/>
        </w:rPr>
        <w:t xml:space="preserve"> </w:t>
      </w:r>
      <w:proofErr w:type="spellStart"/>
      <w:r w:rsidRPr="001A0E65">
        <w:t>tienopiridinų</w:t>
      </w:r>
      <w:proofErr w:type="spellEnd"/>
      <w:r w:rsidRPr="001A0E65">
        <w:rPr>
          <w:spacing w:val="-2"/>
        </w:rPr>
        <w:t xml:space="preserve"> </w:t>
      </w:r>
      <w:r w:rsidRPr="001A0E65">
        <w:t>(pvz.,</w:t>
      </w:r>
      <w:r w:rsidRPr="001A0E65">
        <w:rPr>
          <w:spacing w:val="-2"/>
        </w:rPr>
        <w:t xml:space="preserve"> </w:t>
      </w:r>
      <w:proofErr w:type="spellStart"/>
      <w:r w:rsidRPr="001A0E65">
        <w:t>klopidogrelio</w:t>
      </w:r>
      <w:proofErr w:type="spellEnd"/>
      <w:r w:rsidRPr="001A0E65">
        <w:t xml:space="preserve">) </w:t>
      </w:r>
      <w:proofErr w:type="spellStart"/>
      <w:r w:rsidRPr="001A0E65">
        <w:t>monoterapiją</w:t>
      </w:r>
      <w:proofErr w:type="spellEnd"/>
      <w:r w:rsidRPr="001A0E65">
        <w:t xml:space="preserve">, dėl to padidėjo kliniškai reikšmingas kraujavimas, nors kraujavimo rizika vartojant </w:t>
      </w:r>
      <w:proofErr w:type="spellStart"/>
      <w:r w:rsidRPr="001A0E65">
        <w:t>edoksaban</w:t>
      </w:r>
      <w:r w:rsidR="00DB12EB" w:rsidRPr="001A0E65">
        <w:t>o</w:t>
      </w:r>
      <w:proofErr w:type="spellEnd"/>
      <w:r w:rsidRPr="001A0E65">
        <w:t xml:space="preserve"> </w:t>
      </w:r>
      <w:r w:rsidR="00696B0D" w:rsidRPr="001A0E65">
        <w:t>buvo mažesnė</w:t>
      </w:r>
      <w:r w:rsidRPr="001A0E65">
        <w:t>, palyginti su varfarin</w:t>
      </w:r>
      <w:r w:rsidR="00696B0D" w:rsidRPr="001A0E65">
        <w:t>u</w:t>
      </w:r>
      <w:r w:rsidRPr="001A0E65">
        <w:t xml:space="preserve"> (žr. 4.4</w:t>
      </w:r>
      <w:r w:rsidR="007A2AEF" w:rsidRPr="001A0E65">
        <w:t> </w:t>
      </w:r>
      <w:r w:rsidRPr="001A0E65">
        <w:t>skyrių).</w:t>
      </w:r>
    </w:p>
    <w:p w14:paraId="45425738" w14:textId="329E6194" w:rsidR="005A3085" w:rsidRPr="001A0E65" w:rsidRDefault="000605AA" w:rsidP="00A02F61">
      <w:pPr>
        <w:pStyle w:val="Pagrindinistekstas"/>
      </w:pPr>
      <w:proofErr w:type="spellStart"/>
      <w:r w:rsidRPr="001A0E65">
        <w:t>Edoksabano</w:t>
      </w:r>
      <w:proofErr w:type="spellEnd"/>
      <w:r w:rsidRPr="001A0E65">
        <w:rPr>
          <w:spacing w:val="-4"/>
        </w:rPr>
        <w:t xml:space="preserve"> </w:t>
      </w:r>
      <w:r w:rsidRPr="001A0E65">
        <w:t>vartojimo</w:t>
      </w:r>
      <w:r w:rsidRPr="001A0E65">
        <w:rPr>
          <w:spacing w:val="-4"/>
        </w:rPr>
        <w:t xml:space="preserve"> </w:t>
      </w:r>
      <w:r w:rsidRPr="001A0E65">
        <w:t>kartu</w:t>
      </w:r>
      <w:r w:rsidRPr="001A0E65">
        <w:rPr>
          <w:spacing w:val="-4"/>
        </w:rPr>
        <w:t xml:space="preserve"> </w:t>
      </w:r>
      <w:r w:rsidRPr="001A0E65">
        <w:t>su</w:t>
      </w:r>
      <w:r w:rsidRPr="001A0E65">
        <w:rPr>
          <w:spacing w:val="-4"/>
        </w:rPr>
        <w:t xml:space="preserve"> </w:t>
      </w:r>
      <w:r w:rsidRPr="001A0E65">
        <w:t>dvigubu</w:t>
      </w:r>
      <w:r w:rsidRPr="001A0E65">
        <w:rPr>
          <w:spacing w:val="-6"/>
        </w:rPr>
        <w:t xml:space="preserve"> </w:t>
      </w:r>
      <w:r w:rsidRPr="001A0E65">
        <w:t>gydymu</w:t>
      </w:r>
      <w:r w:rsidRPr="001A0E65">
        <w:rPr>
          <w:spacing w:val="-4"/>
        </w:rPr>
        <w:t xml:space="preserve"> </w:t>
      </w:r>
      <w:proofErr w:type="spellStart"/>
      <w:r w:rsidRPr="001A0E65">
        <w:t>antitrombocitiniais</w:t>
      </w:r>
      <w:proofErr w:type="spellEnd"/>
      <w:r w:rsidRPr="001A0E65">
        <w:rPr>
          <w:spacing w:val="-4"/>
        </w:rPr>
        <w:t xml:space="preserve"> </w:t>
      </w:r>
      <w:r w:rsidRPr="001A0E65">
        <w:t>preparatais</w:t>
      </w:r>
      <w:r w:rsidRPr="001A0E65">
        <w:rPr>
          <w:spacing w:val="-4"/>
        </w:rPr>
        <w:t xml:space="preserve"> </w:t>
      </w:r>
      <w:r w:rsidRPr="001A0E65">
        <w:t>arba</w:t>
      </w:r>
      <w:r w:rsidRPr="001A0E65">
        <w:rPr>
          <w:spacing w:val="-4"/>
        </w:rPr>
        <w:t xml:space="preserve"> </w:t>
      </w:r>
      <w:r w:rsidRPr="001A0E65">
        <w:t xml:space="preserve">gydymu </w:t>
      </w:r>
      <w:proofErr w:type="spellStart"/>
      <w:r w:rsidRPr="001A0E65">
        <w:t>fibrinoli</w:t>
      </w:r>
      <w:r w:rsidR="007B0B21" w:rsidRPr="001A0E65">
        <w:t>z</w:t>
      </w:r>
      <w:r w:rsidRPr="001A0E65">
        <w:t>iniais</w:t>
      </w:r>
      <w:proofErr w:type="spellEnd"/>
      <w:r w:rsidRPr="001A0E65">
        <w:t xml:space="preserve"> preparatais patirties yra labai nedaug.</w:t>
      </w:r>
    </w:p>
    <w:p w14:paraId="5BA9B296" w14:textId="77777777" w:rsidR="00332FC4" w:rsidRPr="001A0E65" w:rsidRDefault="00332FC4">
      <w:pPr>
        <w:rPr>
          <w:i/>
          <w:spacing w:val="-4"/>
        </w:rPr>
      </w:pPr>
    </w:p>
    <w:p w14:paraId="45425739" w14:textId="2E10F592" w:rsidR="005A3085" w:rsidRPr="001A0E65" w:rsidRDefault="000605AA" w:rsidP="00A02F61">
      <w:pPr>
        <w:rPr>
          <w:i/>
        </w:rPr>
      </w:pPr>
      <w:r w:rsidRPr="001A0E65">
        <w:rPr>
          <w:i/>
          <w:spacing w:val="-4"/>
        </w:rPr>
        <w:t>NVNU</w:t>
      </w:r>
    </w:p>
    <w:p w14:paraId="4542573A" w14:textId="32917A7E" w:rsidR="005A3085" w:rsidRPr="001A0E65" w:rsidRDefault="000605AA" w:rsidP="00A02F61">
      <w:pPr>
        <w:pStyle w:val="Pagrindinistekstas"/>
      </w:pPr>
      <w:r w:rsidRPr="001A0E65">
        <w:t xml:space="preserve">Kartu vartojant </w:t>
      </w:r>
      <w:proofErr w:type="spellStart"/>
      <w:r w:rsidRPr="001A0E65">
        <w:t>naproksen</w:t>
      </w:r>
      <w:r w:rsidR="00862534" w:rsidRPr="001A0E65">
        <w:t>o</w:t>
      </w:r>
      <w:proofErr w:type="spellEnd"/>
      <w:r w:rsidRPr="001A0E65">
        <w:t xml:space="preserve"> ir </w:t>
      </w:r>
      <w:proofErr w:type="spellStart"/>
      <w:r w:rsidRPr="001A0E65">
        <w:t>edoksaban</w:t>
      </w:r>
      <w:r w:rsidR="00862534" w:rsidRPr="001A0E65">
        <w:t>o</w:t>
      </w:r>
      <w:proofErr w:type="spellEnd"/>
      <w:r w:rsidRPr="001A0E65">
        <w:t xml:space="preserve">, pailgėjo kraujavimo laikas, palyginti su šių vaistinių </w:t>
      </w:r>
      <w:r w:rsidRPr="001A0E65">
        <w:rPr>
          <w:position w:val="2"/>
        </w:rPr>
        <w:t>preparatų</w:t>
      </w:r>
      <w:r w:rsidRPr="001A0E65">
        <w:rPr>
          <w:spacing w:val="-3"/>
          <w:position w:val="2"/>
        </w:rPr>
        <w:t xml:space="preserve"> </w:t>
      </w:r>
      <w:r w:rsidRPr="001A0E65">
        <w:rPr>
          <w:position w:val="2"/>
        </w:rPr>
        <w:t>vartojimu</w:t>
      </w:r>
      <w:r w:rsidRPr="001A0E65">
        <w:rPr>
          <w:spacing w:val="-3"/>
          <w:position w:val="2"/>
        </w:rPr>
        <w:t xml:space="preserve"> </w:t>
      </w:r>
      <w:r w:rsidRPr="001A0E65">
        <w:rPr>
          <w:position w:val="2"/>
        </w:rPr>
        <w:t>atskirai.</w:t>
      </w:r>
      <w:r w:rsidRPr="001A0E65">
        <w:rPr>
          <w:spacing w:val="-3"/>
          <w:position w:val="2"/>
        </w:rPr>
        <w:t xml:space="preserve"> </w:t>
      </w:r>
      <w:proofErr w:type="spellStart"/>
      <w:r w:rsidRPr="001A0E65">
        <w:rPr>
          <w:position w:val="2"/>
        </w:rPr>
        <w:t>Naproksenas</w:t>
      </w:r>
      <w:proofErr w:type="spellEnd"/>
      <w:r w:rsidRPr="001A0E65">
        <w:rPr>
          <w:spacing w:val="-3"/>
          <w:position w:val="2"/>
        </w:rPr>
        <w:t xml:space="preserve"> </w:t>
      </w:r>
      <w:r w:rsidRPr="001A0E65">
        <w:rPr>
          <w:position w:val="2"/>
        </w:rPr>
        <w:t>poveikio</w:t>
      </w:r>
      <w:r w:rsidRPr="001A0E65">
        <w:rPr>
          <w:spacing w:val="-3"/>
          <w:position w:val="2"/>
        </w:rPr>
        <w:t xml:space="preserve"> </w:t>
      </w:r>
      <w:proofErr w:type="spellStart"/>
      <w:r w:rsidRPr="001A0E65">
        <w:rPr>
          <w:position w:val="2"/>
        </w:rPr>
        <w:t>edoksabano</w:t>
      </w:r>
      <w:proofErr w:type="spellEnd"/>
      <w:r w:rsidRPr="001A0E65">
        <w:rPr>
          <w:spacing w:val="-3"/>
          <w:position w:val="2"/>
        </w:rPr>
        <w:t xml:space="preserve"> </w:t>
      </w:r>
      <w:r w:rsidRPr="001A0E65">
        <w:rPr>
          <w:position w:val="2"/>
        </w:rPr>
        <w:t>C</w:t>
      </w:r>
      <w:proofErr w:type="spellStart"/>
      <w:r w:rsidRPr="001A0E65">
        <w:rPr>
          <w:sz w:val="14"/>
        </w:rPr>
        <w:t>max</w:t>
      </w:r>
      <w:proofErr w:type="spellEnd"/>
      <w:r w:rsidRPr="001A0E65">
        <w:rPr>
          <w:spacing w:val="17"/>
          <w:sz w:val="14"/>
        </w:rPr>
        <w:t xml:space="preserve"> </w:t>
      </w:r>
      <w:r w:rsidRPr="001A0E65">
        <w:rPr>
          <w:position w:val="2"/>
        </w:rPr>
        <w:t>ir</w:t>
      </w:r>
      <w:r w:rsidRPr="001A0E65">
        <w:rPr>
          <w:spacing w:val="-2"/>
          <w:position w:val="2"/>
        </w:rPr>
        <w:t xml:space="preserve"> </w:t>
      </w:r>
      <w:r w:rsidRPr="001A0E65">
        <w:rPr>
          <w:position w:val="2"/>
        </w:rPr>
        <w:t>AUC</w:t>
      </w:r>
      <w:r w:rsidRPr="001A0E65">
        <w:rPr>
          <w:spacing w:val="-4"/>
          <w:position w:val="2"/>
        </w:rPr>
        <w:t xml:space="preserve"> </w:t>
      </w:r>
      <w:r w:rsidRPr="001A0E65">
        <w:rPr>
          <w:position w:val="2"/>
        </w:rPr>
        <w:t>neturėjo.</w:t>
      </w:r>
      <w:r w:rsidRPr="001A0E65">
        <w:rPr>
          <w:spacing w:val="-3"/>
          <w:position w:val="2"/>
        </w:rPr>
        <w:t xml:space="preserve"> </w:t>
      </w:r>
      <w:r w:rsidRPr="001A0E65">
        <w:rPr>
          <w:position w:val="2"/>
        </w:rPr>
        <w:t xml:space="preserve">Klinikinių </w:t>
      </w:r>
      <w:r w:rsidRPr="001A0E65">
        <w:t>tyrimų</w:t>
      </w:r>
      <w:r w:rsidRPr="001A0E65">
        <w:rPr>
          <w:spacing w:val="-2"/>
        </w:rPr>
        <w:t xml:space="preserve"> </w:t>
      </w:r>
      <w:r w:rsidRPr="001A0E65">
        <w:t>metu</w:t>
      </w:r>
      <w:r w:rsidRPr="001A0E65">
        <w:rPr>
          <w:spacing w:val="-5"/>
        </w:rPr>
        <w:t xml:space="preserve"> </w:t>
      </w:r>
      <w:r w:rsidRPr="001A0E65">
        <w:t>kartu</w:t>
      </w:r>
      <w:r w:rsidRPr="001A0E65">
        <w:rPr>
          <w:spacing w:val="-2"/>
        </w:rPr>
        <w:t xml:space="preserve"> </w:t>
      </w:r>
      <w:r w:rsidRPr="001A0E65">
        <w:t>vartojant</w:t>
      </w:r>
      <w:r w:rsidRPr="001A0E65">
        <w:rPr>
          <w:spacing w:val="-4"/>
        </w:rPr>
        <w:t xml:space="preserve"> </w:t>
      </w:r>
      <w:r w:rsidRPr="001A0E65">
        <w:t>NVNU</w:t>
      </w:r>
      <w:r w:rsidRPr="001A0E65">
        <w:rPr>
          <w:spacing w:val="-3"/>
        </w:rPr>
        <w:t xml:space="preserve"> </w:t>
      </w:r>
      <w:r w:rsidRPr="001A0E65">
        <w:t>padidėjo</w:t>
      </w:r>
      <w:r w:rsidRPr="001A0E65">
        <w:rPr>
          <w:spacing w:val="-2"/>
        </w:rPr>
        <w:t xml:space="preserve"> </w:t>
      </w:r>
      <w:r w:rsidRPr="001A0E65">
        <w:t>kliniškai</w:t>
      </w:r>
      <w:r w:rsidRPr="001A0E65">
        <w:rPr>
          <w:spacing w:val="-4"/>
        </w:rPr>
        <w:t xml:space="preserve"> </w:t>
      </w:r>
      <w:r w:rsidRPr="001A0E65">
        <w:t>reikšmingas</w:t>
      </w:r>
      <w:r w:rsidRPr="001A0E65">
        <w:rPr>
          <w:spacing w:val="-2"/>
        </w:rPr>
        <w:t xml:space="preserve"> </w:t>
      </w:r>
      <w:r w:rsidRPr="001A0E65">
        <w:t>kraujavimas.</w:t>
      </w:r>
      <w:r w:rsidRPr="001A0E65">
        <w:rPr>
          <w:spacing w:val="-2"/>
        </w:rPr>
        <w:t xml:space="preserve"> </w:t>
      </w:r>
      <w:r w:rsidRPr="001A0E65">
        <w:t>Ilgą</w:t>
      </w:r>
      <w:r w:rsidRPr="001A0E65">
        <w:rPr>
          <w:spacing w:val="-2"/>
        </w:rPr>
        <w:t xml:space="preserve"> </w:t>
      </w:r>
      <w:r w:rsidRPr="001A0E65">
        <w:t>laiką</w:t>
      </w:r>
      <w:r w:rsidRPr="001A0E65">
        <w:rPr>
          <w:spacing w:val="-4"/>
        </w:rPr>
        <w:t xml:space="preserve"> </w:t>
      </w:r>
      <w:r w:rsidRPr="001A0E65">
        <w:t xml:space="preserve">vartoti NVNU su </w:t>
      </w:r>
      <w:proofErr w:type="spellStart"/>
      <w:r w:rsidRPr="001A0E65">
        <w:t>edoksabanu</w:t>
      </w:r>
      <w:proofErr w:type="spellEnd"/>
      <w:r w:rsidRPr="001A0E65">
        <w:t xml:space="preserve"> nerekomenduojama.</w:t>
      </w:r>
    </w:p>
    <w:p w14:paraId="143C90C1" w14:textId="77777777" w:rsidR="00332FC4" w:rsidRPr="001A0E65" w:rsidRDefault="00332FC4">
      <w:pPr>
        <w:rPr>
          <w:i/>
        </w:rPr>
      </w:pPr>
    </w:p>
    <w:p w14:paraId="4542573B" w14:textId="4CC67C90" w:rsidR="005A3085" w:rsidRPr="001A0E65" w:rsidRDefault="000605AA" w:rsidP="00A02F61">
      <w:pPr>
        <w:rPr>
          <w:i/>
        </w:rPr>
      </w:pPr>
      <w:r w:rsidRPr="001A0E65">
        <w:rPr>
          <w:i/>
        </w:rPr>
        <w:t>SSRI</w:t>
      </w:r>
      <w:r w:rsidR="00C36FD6" w:rsidRPr="001A0E65">
        <w:rPr>
          <w:i/>
        </w:rPr>
        <w:t>/</w:t>
      </w:r>
      <w:r w:rsidRPr="001A0E65">
        <w:rPr>
          <w:i/>
          <w:spacing w:val="-2"/>
        </w:rPr>
        <w:t>SNRI</w:t>
      </w:r>
    </w:p>
    <w:p w14:paraId="4542573C" w14:textId="675636DC" w:rsidR="005A3085" w:rsidRPr="001A0E65" w:rsidRDefault="000605AA" w:rsidP="00A02F61">
      <w:pPr>
        <w:pStyle w:val="Pagrindinistekstas"/>
      </w:pPr>
      <w:r w:rsidRPr="001A0E65">
        <w:t>Kaip ir vartojant kit</w:t>
      </w:r>
      <w:r w:rsidR="00C36FD6" w:rsidRPr="001A0E65">
        <w:t>ų</w:t>
      </w:r>
      <w:r w:rsidRPr="001A0E65">
        <w:t xml:space="preserve"> antikoaguliant</w:t>
      </w:r>
      <w:r w:rsidR="00C36FD6" w:rsidRPr="001A0E65">
        <w:t>ų</w:t>
      </w:r>
      <w:r w:rsidRPr="001A0E65">
        <w:t>, tuo pat metu vartojant SSRI arba SNRI, dėl nustatyto šių vaistinių</w:t>
      </w:r>
      <w:r w:rsidRPr="001A0E65">
        <w:rPr>
          <w:spacing w:val="-3"/>
        </w:rPr>
        <w:t xml:space="preserve"> </w:t>
      </w:r>
      <w:r w:rsidRPr="001A0E65">
        <w:t>preparatų</w:t>
      </w:r>
      <w:r w:rsidRPr="001A0E65">
        <w:rPr>
          <w:spacing w:val="-3"/>
        </w:rPr>
        <w:t xml:space="preserve"> </w:t>
      </w:r>
      <w:r w:rsidRPr="001A0E65">
        <w:t>poveikio</w:t>
      </w:r>
      <w:r w:rsidRPr="001A0E65">
        <w:rPr>
          <w:spacing w:val="-3"/>
        </w:rPr>
        <w:t xml:space="preserve"> </w:t>
      </w:r>
      <w:r w:rsidRPr="001A0E65">
        <w:t>trombocitams,</w:t>
      </w:r>
      <w:r w:rsidRPr="001A0E65">
        <w:rPr>
          <w:spacing w:val="-3"/>
        </w:rPr>
        <w:t xml:space="preserve"> </w:t>
      </w:r>
      <w:r w:rsidRPr="001A0E65">
        <w:t>pacientams</w:t>
      </w:r>
      <w:r w:rsidRPr="001A0E65">
        <w:rPr>
          <w:spacing w:val="-3"/>
        </w:rPr>
        <w:t xml:space="preserve"> </w:t>
      </w:r>
      <w:r w:rsidRPr="001A0E65">
        <w:t>gali</w:t>
      </w:r>
      <w:r w:rsidRPr="001A0E65">
        <w:rPr>
          <w:spacing w:val="-2"/>
        </w:rPr>
        <w:t xml:space="preserve"> </w:t>
      </w:r>
      <w:r w:rsidRPr="001A0E65">
        <w:t>kilti</w:t>
      </w:r>
      <w:r w:rsidRPr="001A0E65">
        <w:rPr>
          <w:spacing w:val="-5"/>
        </w:rPr>
        <w:t xml:space="preserve"> </w:t>
      </w:r>
      <w:r w:rsidRPr="001A0E65">
        <w:t>didesnė</w:t>
      </w:r>
      <w:r w:rsidRPr="001A0E65">
        <w:rPr>
          <w:spacing w:val="-5"/>
        </w:rPr>
        <w:t xml:space="preserve"> </w:t>
      </w:r>
      <w:r w:rsidRPr="001A0E65">
        <w:t>kraujavimo</w:t>
      </w:r>
      <w:r w:rsidRPr="001A0E65">
        <w:rPr>
          <w:spacing w:val="-3"/>
        </w:rPr>
        <w:t xml:space="preserve"> </w:t>
      </w:r>
      <w:r w:rsidRPr="001A0E65">
        <w:t>rizika</w:t>
      </w:r>
      <w:r w:rsidRPr="001A0E65">
        <w:rPr>
          <w:spacing w:val="-5"/>
        </w:rPr>
        <w:t xml:space="preserve"> </w:t>
      </w:r>
      <w:r w:rsidRPr="001A0E65">
        <w:t>(žr.</w:t>
      </w:r>
      <w:r w:rsidRPr="001A0E65">
        <w:rPr>
          <w:spacing w:val="-3"/>
        </w:rPr>
        <w:t xml:space="preserve"> </w:t>
      </w:r>
      <w:r w:rsidRPr="001A0E65">
        <w:t>4.4</w:t>
      </w:r>
      <w:r w:rsidR="007A2AEF" w:rsidRPr="001A0E65">
        <w:t> </w:t>
      </w:r>
      <w:r w:rsidRPr="001A0E65">
        <w:rPr>
          <w:spacing w:val="-2"/>
        </w:rPr>
        <w:t>skyrių).</w:t>
      </w:r>
    </w:p>
    <w:p w14:paraId="4542573D" w14:textId="77777777" w:rsidR="005A3085" w:rsidRPr="001A0E65" w:rsidRDefault="005A3085" w:rsidP="00A02F61">
      <w:pPr>
        <w:pStyle w:val="Pagrindinistekstas"/>
      </w:pPr>
    </w:p>
    <w:p w14:paraId="4542573E" w14:textId="77777777" w:rsidR="005A3085" w:rsidRPr="001A0E65" w:rsidRDefault="000605AA" w:rsidP="00A02F61">
      <w:pPr>
        <w:pStyle w:val="Pagrindinistekstas"/>
      </w:pPr>
      <w:proofErr w:type="spellStart"/>
      <w:r w:rsidRPr="001A0E65">
        <w:rPr>
          <w:u w:val="single"/>
        </w:rPr>
        <w:t>Edoksabano</w:t>
      </w:r>
      <w:proofErr w:type="spellEnd"/>
      <w:r w:rsidRPr="001A0E65">
        <w:rPr>
          <w:spacing w:val="-6"/>
          <w:u w:val="single"/>
        </w:rPr>
        <w:t xml:space="preserve"> </w:t>
      </w:r>
      <w:r w:rsidRPr="001A0E65">
        <w:rPr>
          <w:u w:val="single"/>
        </w:rPr>
        <w:t>poveikis</w:t>
      </w:r>
      <w:r w:rsidRPr="001A0E65">
        <w:rPr>
          <w:spacing w:val="-8"/>
          <w:u w:val="single"/>
        </w:rPr>
        <w:t xml:space="preserve"> </w:t>
      </w:r>
      <w:r w:rsidRPr="001A0E65">
        <w:rPr>
          <w:u w:val="single"/>
        </w:rPr>
        <w:t>kitiems</w:t>
      </w:r>
      <w:r w:rsidRPr="001A0E65">
        <w:rPr>
          <w:spacing w:val="-6"/>
          <w:u w:val="single"/>
        </w:rPr>
        <w:t xml:space="preserve"> </w:t>
      </w:r>
      <w:r w:rsidRPr="001A0E65">
        <w:rPr>
          <w:u w:val="single"/>
        </w:rPr>
        <w:t>vaistiniams</w:t>
      </w:r>
      <w:r w:rsidRPr="001A0E65">
        <w:rPr>
          <w:spacing w:val="-5"/>
          <w:u w:val="single"/>
        </w:rPr>
        <w:t xml:space="preserve"> </w:t>
      </w:r>
      <w:r w:rsidRPr="001A0E65">
        <w:rPr>
          <w:spacing w:val="-2"/>
          <w:u w:val="single"/>
        </w:rPr>
        <w:t>preparatams</w:t>
      </w:r>
    </w:p>
    <w:p w14:paraId="4542573F" w14:textId="77777777" w:rsidR="005A3085" w:rsidRPr="001A0E65" w:rsidRDefault="005A3085" w:rsidP="00A02F61">
      <w:pPr>
        <w:pStyle w:val="Pagrindinistekstas"/>
      </w:pPr>
    </w:p>
    <w:p w14:paraId="45425740" w14:textId="7183730E" w:rsidR="005A3085" w:rsidRPr="001A0E65" w:rsidRDefault="000605AA">
      <w:pPr>
        <w:pStyle w:val="Pagrindinistekstas"/>
        <w:rPr>
          <w:position w:val="2"/>
        </w:rPr>
      </w:pPr>
      <w:r w:rsidRPr="001A0E65">
        <w:rPr>
          <w:position w:val="2"/>
        </w:rPr>
        <w:t>Vartojant</w:t>
      </w:r>
      <w:r w:rsidRPr="001A0E65">
        <w:rPr>
          <w:spacing w:val="-1"/>
          <w:position w:val="2"/>
        </w:rPr>
        <w:t xml:space="preserve"> </w:t>
      </w:r>
      <w:proofErr w:type="spellStart"/>
      <w:r w:rsidRPr="001A0E65">
        <w:rPr>
          <w:position w:val="2"/>
        </w:rPr>
        <w:t>edoksaban</w:t>
      </w:r>
      <w:r w:rsidR="00C36FD6" w:rsidRPr="001A0E65">
        <w:rPr>
          <w:position w:val="2"/>
        </w:rPr>
        <w:t>o</w:t>
      </w:r>
      <w:proofErr w:type="spellEnd"/>
      <w:r w:rsidRPr="001A0E65">
        <w:rPr>
          <w:position w:val="2"/>
        </w:rPr>
        <w:t>,</w:t>
      </w:r>
      <w:r w:rsidRPr="001A0E65">
        <w:rPr>
          <w:spacing w:val="-5"/>
          <w:position w:val="2"/>
        </w:rPr>
        <w:t xml:space="preserve"> </w:t>
      </w:r>
      <w:r w:rsidRPr="001A0E65">
        <w:rPr>
          <w:position w:val="2"/>
        </w:rPr>
        <w:t>28</w:t>
      </w:r>
      <w:r w:rsidR="007A2AEF" w:rsidRPr="001A0E65">
        <w:rPr>
          <w:spacing w:val="-5"/>
          <w:position w:val="2"/>
        </w:rPr>
        <w:t> </w:t>
      </w:r>
      <w:r w:rsidRPr="001A0E65">
        <w:rPr>
          <w:position w:val="2"/>
        </w:rPr>
        <w:t>%</w:t>
      </w:r>
      <w:r w:rsidRPr="001A0E65">
        <w:rPr>
          <w:spacing w:val="-1"/>
          <w:position w:val="2"/>
        </w:rPr>
        <w:t xml:space="preserve"> </w:t>
      </w:r>
      <w:r w:rsidRPr="001A0E65">
        <w:rPr>
          <w:position w:val="2"/>
        </w:rPr>
        <w:t>padidėjo</w:t>
      </w:r>
      <w:r w:rsidRPr="001A0E65">
        <w:rPr>
          <w:spacing w:val="-2"/>
          <w:position w:val="2"/>
        </w:rPr>
        <w:t xml:space="preserve"> </w:t>
      </w:r>
      <w:r w:rsidRPr="001A0E65">
        <w:rPr>
          <w:position w:val="2"/>
        </w:rPr>
        <w:t>kartu</w:t>
      </w:r>
      <w:r w:rsidRPr="001A0E65">
        <w:rPr>
          <w:spacing w:val="-2"/>
          <w:position w:val="2"/>
        </w:rPr>
        <w:t xml:space="preserve"> </w:t>
      </w:r>
      <w:r w:rsidRPr="001A0E65">
        <w:rPr>
          <w:position w:val="2"/>
        </w:rPr>
        <w:t>vartojamo</w:t>
      </w:r>
      <w:r w:rsidRPr="001A0E65">
        <w:rPr>
          <w:spacing w:val="-5"/>
          <w:position w:val="2"/>
        </w:rPr>
        <w:t xml:space="preserve"> </w:t>
      </w:r>
      <w:proofErr w:type="spellStart"/>
      <w:r w:rsidRPr="001A0E65">
        <w:rPr>
          <w:position w:val="2"/>
        </w:rPr>
        <w:t>digoksino</w:t>
      </w:r>
      <w:proofErr w:type="spellEnd"/>
      <w:r w:rsidRPr="001A0E65">
        <w:rPr>
          <w:spacing w:val="-5"/>
          <w:position w:val="2"/>
        </w:rPr>
        <w:t xml:space="preserve"> </w:t>
      </w:r>
      <w:r w:rsidRPr="001A0E65">
        <w:rPr>
          <w:position w:val="2"/>
        </w:rPr>
        <w:t>C</w:t>
      </w:r>
      <w:proofErr w:type="spellStart"/>
      <w:r w:rsidRPr="001A0E65">
        <w:rPr>
          <w:sz w:val="14"/>
        </w:rPr>
        <w:t>max</w:t>
      </w:r>
      <w:proofErr w:type="spellEnd"/>
      <w:r w:rsidRPr="001A0E65">
        <w:rPr>
          <w:position w:val="2"/>
        </w:rPr>
        <w:t>,</w:t>
      </w:r>
      <w:r w:rsidRPr="001A0E65">
        <w:rPr>
          <w:spacing w:val="-2"/>
          <w:position w:val="2"/>
        </w:rPr>
        <w:t xml:space="preserve"> </w:t>
      </w:r>
      <w:r w:rsidRPr="001A0E65">
        <w:rPr>
          <w:position w:val="2"/>
        </w:rPr>
        <w:t>tačiau</w:t>
      </w:r>
      <w:r w:rsidRPr="001A0E65">
        <w:rPr>
          <w:spacing w:val="-2"/>
          <w:position w:val="2"/>
        </w:rPr>
        <w:t xml:space="preserve"> </w:t>
      </w:r>
      <w:r w:rsidRPr="001A0E65">
        <w:rPr>
          <w:position w:val="2"/>
        </w:rPr>
        <w:t>AUC</w:t>
      </w:r>
      <w:r w:rsidRPr="001A0E65">
        <w:rPr>
          <w:spacing w:val="-3"/>
          <w:position w:val="2"/>
        </w:rPr>
        <w:t xml:space="preserve"> </w:t>
      </w:r>
      <w:r w:rsidRPr="001A0E65">
        <w:rPr>
          <w:position w:val="2"/>
        </w:rPr>
        <w:t xml:space="preserve">nepakito. </w:t>
      </w:r>
      <w:proofErr w:type="spellStart"/>
      <w:r w:rsidRPr="001A0E65">
        <w:rPr>
          <w:position w:val="2"/>
        </w:rPr>
        <w:t>Edoksabanas</w:t>
      </w:r>
      <w:proofErr w:type="spellEnd"/>
      <w:r w:rsidRPr="001A0E65">
        <w:rPr>
          <w:position w:val="2"/>
        </w:rPr>
        <w:t xml:space="preserve"> poveikio </w:t>
      </w:r>
      <w:proofErr w:type="spellStart"/>
      <w:r w:rsidRPr="001A0E65">
        <w:rPr>
          <w:position w:val="2"/>
        </w:rPr>
        <w:t>chinidino</w:t>
      </w:r>
      <w:proofErr w:type="spellEnd"/>
      <w:r w:rsidRPr="001A0E65">
        <w:rPr>
          <w:position w:val="2"/>
        </w:rPr>
        <w:t xml:space="preserve"> C</w:t>
      </w:r>
      <w:proofErr w:type="spellStart"/>
      <w:r w:rsidRPr="001A0E65">
        <w:rPr>
          <w:sz w:val="14"/>
        </w:rPr>
        <w:t>max</w:t>
      </w:r>
      <w:proofErr w:type="spellEnd"/>
      <w:r w:rsidRPr="001A0E65">
        <w:rPr>
          <w:spacing w:val="40"/>
          <w:sz w:val="14"/>
        </w:rPr>
        <w:t xml:space="preserve"> </w:t>
      </w:r>
      <w:r w:rsidRPr="001A0E65">
        <w:rPr>
          <w:position w:val="2"/>
        </w:rPr>
        <w:t>ir AUC neturėjo.</w:t>
      </w:r>
    </w:p>
    <w:p w14:paraId="44178EEE" w14:textId="77777777" w:rsidR="00332FC4" w:rsidRPr="001A0E65" w:rsidRDefault="00332FC4" w:rsidP="00A02F61">
      <w:pPr>
        <w:pStyle w:val="Pagrindinistekstas"/>
      </w:pPr>
    </w:p>
    <w:p w14:paraId="45425741" w14:textId="5AE1D7D2" w:rsidR="005A3085" w:rsidRPr="001A0E65" w:rsidRDefault="000605AA">
      <w:pPr>
        <w:pStyle w:val="Pagrindinistekstas"/>
        <w:rPr>
          <w:spacing w:val="-5"/>
          <w:position w:val="2"/>
        </w:rPr>
      </w:pPr>
      <w:r w:rsidRPr="001A0E65">
        <w:rPr>
          <w:position w:val="2"/>
        </w:rPr>
        <w:t>Vartojant</w:t>
      </w:r>
      <w:r w:rsidRPr="001A0E65">
        <w:rPr>
          <w:spacing w:val="-3"/>
          <w:position w:val="2"/>
        </w:rPr>
        <w:t xml:space="preserve"> </w:t>
      </w:r>
      <w:proofErr w:type="spellStart"/>
      <w:r w:rsidRPr="001A0E65">
        <w:rPr>
          <w:position w:val="2"/>
        </w:rPr>
        <w:t>edoksaban</w:t>
      </w:r>
      <w:r w:rsidR="00C36FD6" w:rsidRPr="001A0E65">
        <w:rPr>
          <w:position w:val="2"/>
        </w:rPr>
        <w:t>o</w:t>
      </w:r>
      <w:proofErr w:type="spellEnd"/>
      <w:r w:rsidRPr="001A0E65">
        <w:rPr>
          <w:position w:val="2"/>
        </w:rPr>
        <w:t>,</w:t>
      </w:r>
      <w:r w:rsidRPr="001A0E65">
        <w:rPr>
          <w:spacing w:val="-6"/>
          <w:position w:val="2"/>
        </w:rPr>
        <w:t xml:space="preserve"> </w:t>
      </w:r>
      <w:r w:rsidRPr="001A0E65">
        <w:rPr>
          <w:position w:val="2"/>
        </w:rPr>
        <w:t>kartu</w:t>
      </w:r>
      <w:r w:rsidRPr="001A0E65">
        <w:rPr>
          <w:spacing w:val="-4"/>
          <w:position w:val="2"/>
        </w:rPr>
        <w:t xml:space="preserve"> </w:t>
      </w:r>
      <w:r w:rsidRPr="001A0E65">
        <w:rPr>
          <w:position w:val="2"/>
        </w:rPr>
        <w:t>vartojamo</w:t>
      </w:r>
      <w:r w:rsidRPr="001A0E65">
        <w:rPr>
          <w:spacing w:val="-4"/>
          <w:position w:val="2"/>
        </w:rPr>
        <w:t xml:space="preserve"> </w:t>
      </w:r>
      <w:proofErr w:type="spellStart"/>
      <w:r w:rsidRPr="001A0E65">
        <w:rPr>
          <w:position w:val="2"/>
        </w:rPr>
        <w:t>verapamilio</w:t>
      </w:r>
      <w:proofErr w:type="spellEnd"/>
      <w:r w:rsidRPr="001A0E65">
        <w:rPr>
          <w:spacing w:val="-3"/>
          <w:position w:val="2"/>
        </w:rPr>
        <w:t xml:space="preserve"> </w:t>
      </w:r>
      <w:r w:rsidRPr="001A0E65">
        <w:rPr>
          <w:position w:val="2"/>
        </w:rPr>
        <w:t>C</w:t>
      </w:r>
      <w:proofErr w:type="spellStart"/>
      <w:r w:rsidRPr="001A0E65">
        <w:rPr>
          <w:sz w:val="14"/>
        </w:rPr>
        <w:t>max</w:t>
      </w:r>
      <w:proofErr w:type="spellEnd"/>
      <w:r w:rsidRPr="001A0E65">
        <w:rPr>
          <w:spacing w:val="16"/>
          <w:sz w:val="14"/>
        </w:rPr>
        <w:t xml:space="preserve"> </w:t>
      </w:r>
      <w:r w:rsidRPr="001A0E65">
        <w:rPr>
          <w:position w:val="2"/>
        </w:rPr>
        <w:t>ir</w:t>
      </w:r>
      <w:r w:rsidRPr="001A0E65">
        <w:rPr>
          <w:spacing w:val="-2"/>
          <w:position w:val="2"/>
        </w:rPr>
        <w:t xml:space="preserve"> </w:t>
      </w:r>
      <w:r w:rsidRPr="001A0E65">
        <w:rPr>
          <w:position w:val="2"/>
        </w:rPr>
        <w:t>AUC</w:t>
      </w:r>
      <w:r w:rsidRPr="001A0E65">
        <w:rPr>
          <w:spacing w:val="-5"/>
          <w:position w:val="2"/>
        </w:rPr>
        <w:t xml:space="preserve"> </w:t>
      </w:r>
      <w:r w:rsidRPr="001A0E65">
        <w:rPr>
          <w:position w:val="2"/>
        </w:rPr>
        <w:t>sumažėjo</w:t>
      </w:r>
      <w:r w:rsidRPr="001A0E65">
        <w:rPr>
          <w:spacing w:val="-3"/>
          <w:position w:val="2"/>
        </w:rPr>
        <w:t xml:space="preserve"> </w:t>
      </w:r>
      <w:r w:rsidRPr="001A0E65">
        <w:rPr>
          <w:position w:val="2"/>
        </w:rPr>
        <w:t>atitinkamai</w:t>
      </w:r>
      <w:r w:rsidRPr="001A0E65">
        <w:rPr>
          <w:spacing w:val="-3"/>
          <w:position w:val="2"/>
        </w:rPr>
        <w:t xml:space="preserve"> </w:t>
      </w:r>
      <w:r w:rsidRPr="001A0E65">
        <w:rPr>
          <w:position w:val="2"/>
        </w:rPr>
        <w:t>14</w:t>
      </w:r>
      <w:r w:rsidR="007A2AEF" w:rsidRPr="001A0E65">
        <w:rPr>
          <w:spacing w:val="-6"/>
          <w:position w:val="2"/>
        </w:rPr>
        <w:t> </w:t>
      </w:r>
      <w:r w:rsidRPr="001A0E65">
        <w:rPr>
          <w:position w:val="2"/>
        </w:rPr>
        <w:t>%</w:t>
      </w:r>
      <w:r w:rsidRPr="001A0E65">
        <w:rPr>
          <w:spacing w:val="-6"/>
          <w:position w:val="2"/>
        </w:rPr>
        <w:t xml:space="preserve"> </w:t>
      </w:r>
      <w:r w:rsidRPr="001A0E65">
        <w:rPr>
          <w:position w:val="2"/>
        </w:rPr>
        <w:t>ir</w:t>
      </w:r>
      <w:r w:rsidRPr="001A0E65">
        <w:rPr>
          <w:spacing w:val="-3"/>
          <w:position w:val="2"/>
        </w:rPr>
        <w:t xml:space="preserve"> </w:t>
      </w:r>
      <w:r w:rsidRPr="001A0E65">
        <w:rPr>
          <w:position w:val="2"/>
        </w:rPr>
        <w:t>16</w:t>
      </w:r>
      <w:r w:rsidR="007A2AEF" w:rsidRPr="001A0E65">
        <w:rPr>
          <w:spacing w:val="-6"/>
          <w:position w:val="2"/>
        </w:rPr>
        <w:t> </w:t>
      </w:r>
      <w:r w:rsidRPr="001A0E65">
        <w:rPr>
          <w:spacing w:val="-5"/>
          <w:position w:val="2"/>
        </w:rPr>
        <w:t>%.</w:t>
      </w:r>
    </w:p>
    <w:p w14:paraId="3752F2E8" w14:textId="77777777" w:rsidR="00332FC4" w:rsidRPr="001A0E65" w:rsidRDefault="00332FC4" w:rsidP="00A02F61">
      <w:pPr>
        <w:pStyle w:val="Pagrindinistekstas"/>
      </w:pPr>
    </w:p>
    <w:p w14:paraId="45425742" w14:textId="77777777" w:rsidR="005A3085" w:rsidRPr="001A0E65" w:rsidRDefault="000605AA" w:rsidP="00005C5E">
      <w:pPr>
        <w:pStyle w:val="Antrat2"/>
        <w:numPr>
          <w:ilvl w:val="1"/>
          <w:numId w:val="19"/>
        </w:numPr>
        <w:tabs>
          <w:tab w:val="left" w:pos="784"/>
        </w:tabs>
        <w:ind w:left="0" w:firstLine="0"/>
      </w:pPr>
      <w:r w:rsidRPr="001A0E65">
        <w:t>Vaisingumas,</w:t>
      </w:r>
      <w:r w:rsidRPr="001A0E65">
        <w:rPr>
          <w:spacing w:val="-6"/>
        </w:rPr>
        <w:t xml:space="preserve"> </w:t>
      </w:r>
      <w:r w:rsidRPr="001A0E65">
        <w:t>nėštumo</w:t>
      </w:r>
      <w:r w:rsidRPr="001A0E65">
        <w:rPr>
          <w:spacing w:val="-5"/>
        </w:rPr>
        <w:t xml:space="preserve"> </w:t>
      </w:r>
      <w:r w:rsidRPr="001A0E65">
        <w:t>ir</w:t>
      </w:r>
      <w:r w:rsidRPr="001A0E65">
        <w:rPr>
          <w:spacing w:val="-6"/>
        </w:rPr>
        <w:t xml:space="preserve"> </w:t>
      </w:r>
      <w:r w:rsidRPr="001A0E65">
        <w:t>žindymo</w:t>
      </w:r>
      <w:r w:rsidRPr="001A0E65">
        <w:rPr>
          <w:spacing w:val="-5"/>
        </w:rPr>
        <w:t xml:space="preserve"> </w:t>
      </w:r>
      <w:r w:rsidRPr="001A0E65">
        <w:rPr>
          <w:spacing w:val="-2"/>
        </w:rPr>
        <w:t>laikotarpis</w:t>
      </w:r>
    </w:p>
    <w:p w14:paraId="45425743" w14:textId="77777777" w:rsidR="005A3085" w:rsidRPr="001A0E65" w:rsidRDefault="005A3085" w:rsidP="005A3D03">
      <w:pPr>
        <w:pStyle w:val="Pagrindinistekstas"/>
        <w:rPr>
          <w:b/>
        </w:rPr>
      </w:pPr>
    </w:p>
    <w:p w14:paraId="45425744" w14:textId="77777777" w:rsidR="005A3085" w:rsidRPr="001A0E65" w:rsidRDefault="000605AA">
      <w:pPr>
        <w:pStyle w:val="Pagrindinistekstas"/>
        <w:rPr>
          <w:spacing w:val="-2"/>
          <w:u w:val="single"/>
        </w:rPr>
      </w:pPr>
      <w:r w:rsidRPr="001A0E65">
        <w:rPr>
          <w:u w:val="single"/>
        </w:rPr>
        <w:t>Vaisingos</w:t>
      </w:r>
      <w:r w:rsidRPr="001A0E65">
        <w:rPr>
          <w:spacing w:val="-8"/>
          <w:u w:val="single"/>
        </w:rPr>
        <w:t xml:space="preserve"> </w:t>
      </w:r>
      <w:r w:rsidRPr="001A0E65">
        <w:rPr>
          <w:spacing w:val="-2"/>
          <w:u w:val="single"/>
        </w:rPr>
        <w:t>moterys</w:t>
      </w:r>
    </w:p>
    <w:p w14:paraId="326B68DB" w14:textId="77777777" w:rsidR="00332FC4" w:rsidRPr="001A0E65" w:rsidRDefault="00332FC4" w:rsidP="00A02F61">
      <w:pPr>
        <w:pStyle w:val="Pagrindinistekstas"/>
      </w:pPr>
    </w:p>
    <w:p w14:paraId="5EE17C85" w14:textId="77777777" w:rsidR="00332FC4" w:rsidRPr="001A0E65" w:rsidRDefault="000605AA">
      <w:pPr>
        <w:pStyle w:val="Pagrindinistekstas"/>
      </w:pPr>
      <w:r w:rsidRPr="001A0E65">
        <w:t>Vaisingos</w:t>
      </w:r>
      <w:r w:rsidRPr="001A0E65">
        <w:rPr>
          <w:spacing w:val="-6"/>
        </w:rPr>
        <w:t xml:space="preserve"> </w:t>
      </w:r>
      <w:r w:rsidRPr="001A0E65">
        <w:t>moterys</w:t>
      </w:r>
      <w:r w:rsidRPr="001A0E65">
        <w:rPr>
          <w:spacing w:val="-6"/>
        </w:rPr>
        <w:t xml:space="preserve"> </w:t>
      </w:r>
      <w:r w:rsidRPr="001A0E65">
        <w:t>turi</w:t>
      </w:r>
      <w:r w:rsidRPr="001A0E65">
        <w:rPr>
          <w:spacing w:val="-3"/>
        </w:rPr>
        <w:t xml:space="preserve"> </w:t>
      </w:r>
      <w:r w:rsidRPr="001A0E65">
        <w:t>vengti</w:t>
      </w:r>
      <w:r w:rsidRPr="001A0E65">
        <w:rPr>
          <w:spacing w:val="-3"/>
        </w:rPr>
        <w:t xml:space="preserve"> </w:t>
      </w:r>
      <w:r w:rsidRPr="001A0E65">
        <w:t>pastoti</w:t>
      </w:r>
      <w:r w:rsidRPr="001A0E65">
        <w:rPr>
          <w:spacing w:val="-3"/>
        </w:rPr>
        <w:t xml:space="preserve"> </w:t>
      </w:r>
      <w:r w:rsidRPr="001A0E65">
        <w:t>gydymo</w:t>
      </w:r>
      <w:r w:rsidRPr="001A0E65">
        <w:rPr>
          <w:spacing w:val="-7"/>
        </w:rPr>
        <w:t xml:space="preserve"> </w:t>
      </w:r>
      <w:proofErr w:type="spellStart"/>
      <w:r w:rsidRPr="001A0E65">
        <w:t>edoksabanu</w:t>
      </w:r>
      <w:proofErr w:type="spellEnd"/>
      <w:r w:rsidRPr="001A0E65">
        <w:rPr>
          <w:spacing w:val="-4"/>
        </w:rPr>
        <w:t xml:space="preserve"> </w:t>
      </w:r>
      <w:r w:rsidRPr="001A0E65">
        <w:t xml:space="preserve">metu. </w:t>
      </w:r>
    </w:p>
    <w:p w14:paraId="52CF5154" w14:textId="77777777" w:rsidR="00332FC4" w:rsidRPr="001A0E65" w:rsidRDefault="00332FC4">
      <w:pPr>
        <w:pStyle w:val="Pagrindinistekstas"/>
      </w:pPr>
    </w:p>
    <w:p w14:paraId="45425745" w14:textId="321460B8" w:rsidR="005A3085" w:rsidRPr="001A0E65" w:rsidRDefault="000605AA" w:rsidP="00A02F61">
      <w:pPr>
        <w:pStyle w:val="Pagrindinistekstas"/>
      </w:pPr>
      <w:r w:rsidRPr="001A0E65">
        <w:rPr>
          <w:spacing w:val="-2"/>
          <w:u w:val="single"/>
        </w:rPr>
        <w:t>Nėštumas</w:t>
      </w:r>
    </w:p>
    <w:p w14:paraId="45425746" w14:textId="306EAE27" w:rsidR="005A3085" w:rsidRPr="001A0E65" w:rsidRDefault="000605AA" w:rsidP="00A02F61">
      <w:pPr>
        <w:pStyle w:val="Pagrindinistekstas"/>
      </w:pPr>
      <w:proofErr w:type="spellStart"/>
      <w:r w:rsidRPr="001A0E65">
        <w:t>Edoksabano</w:t>
      </w:r>
      <w:proofErr w:type="spellEnd"/>
      <w:r w:rsidRPr="001A0E65">
        <w:t xml:space="preserve"> saugumas ir veiksmingumas nėštumo metu neištirti. Su gyvūnais atlikti tyrimai parodė toksinį poveikį reprodukcijai (žr. 5.3</w:t>
      </w:r>
      <w:r w:rsidR="007A2AEF" w:rsidRPr="001A0E65">
        <w:t> </w:t>
      </w:r>
      <w:r w:rsidRPr="001A0E65">
        <w:t>skyrių). Dėl galimo toksinio poveikio reprodukcijai, būdingos kraujavimo</w:t>
      </w:r>
      <w:r w:rsidRPr="001A0E65">
        <w:rPr>
          <w:spacing w:val="-5"/>
        </w:rPr>
        <w:t xml:space="preserve"> </w:t>
      </w:r>
      <w:r w:rsidRPr="001A0E65">
        <w:t>rizikos</w:t>
      </w:r>
      <w:r w:rsidRPr="001A0E65">
        <w:rPr>
          <w:spacing w:val="-4"/>
        </w:rPr>
        <w:t xml:space="preserve"> </w:t>
      </w:r>
      <w:r w:rsidRPr="001A0E65">
        <w:t>ir</w:t>
      </w:r>
      <w:r w:rsidRPr="001A0E65">
        <w:rPr>
          <w:spacing w:val="-4"/>
        </w:rPr>
        <w:t xml:space="preserve"> </w:t>
      </w:r>
      <w:r w:rsidRPr="001A0E65">
        <w:t>įrodymų,</w:t>
      </w:r>
      <w:r w:rsidRPr="001A0E65">
        <w:rPr>
          <w:spacing w:val="-3"/>
        </w:rPr>
        <w:t xml:space="preserve"> </w:t>
      </w:r>
      <w:r w:rsidRPr="001A0E65">
        <w:t>kad</w:t>
      </w:r>
      <w:r w:rsidRPr="001A0E65">
        <w:rPr>
          <w:spacing w:val="-3"/>
        </w:rPr>
        <w:t xml:space="preserve"> </w:t>
      </w:r>
      <w:proofErr w:type="spellStart"/>
      <w:r w:rsidRPr="001A0E65">
        <w:t>edoksabanas</w:t>
      </w:r>
      <w:proofErr w:type="spellEnd"/>
      <w:r w:rsidRPr="001A0E65">
        <w:rPr>
          <w:spacing w:val="-4"/>
        </w:rPr>
        <w:t xml:space="preserve"> </w:t>
      </w:r>
      <w:r w:rsidRPr="001A0E65">
        <w:t>prasiskverbia</w:t>
      </w:r>
      <w:r w:rsidRPr="001A0E65">
        <w:rPr>
          <w:spacing w:val="-3"/>
        </w:rPr>
        <w:t xml:space="preserve"> </w:t>
      </w:r>
      <w:r w:rsidR="00485970" w:rsidRPr="001A0E65">
        <w:t>per</w:t>
      </w:r>
      <w:r w:rsidR="00485970" w:rsidRPr="001A0E65">
        <w:rPr>
          <w:spacing w:val="-3"/>
        </w:rPr>
        <w:t xml:space="preserve"> </w:t>
      </w:r>
      <w:r w:rsidRPr="001A0E65">
        <w:t>placentą,</w:t>
      </w:r>
      <w:r w:rsidRPr="001A0E65">
        <w:rPr>
          <w:spacing w:val="-3"/>
        </w:rPr>
        <w:t xml:space="preserve"> </w:t>
      </w:r>
      <w:proofErr w:type="spellStart"/>
      <w:r w:rsidR="00136B33" w:rsidRPr="001A0E65">
        <w:t>Edoxaban</w:t>
      </w:r>
      <w:proofErr w:type="spellEnd"/>
      <w:r w:rsidR="00136B33" w:rsidRPr="001A0E65">
        <w:t xml:space="preserve"> </w:t>
      </w:r>
      <w:proofErr w:type="spellStart"/>
      <w:r w:rsidR="00DE257F" w:rsidRPr="001A0E65">
        <w:rPr>
          <w:szCs w:val="20"/>
        </w:rPr>
        <w:t>Accord</w:t>
      </w:r>
      <w:proofErr w:type="spellEnd"/>
      <w:r w:rsidRPr="001A0E65">
        <w:rPr>
          <w:spacing w:val="-3"/>
        </w:rPr>
        <w:t xml:space="preserve"> </w:t>
      </w:r>
      <w:r w:rsidR="00847001" w:rsidRPr="001A0E65">
        <w:lastRenderedPageBreak/>
        <w:t>draudžiama</w:t>
      </w:r>
      <w:r w:rsidR="00847001" w:rsidRPr="001A0E65">
        <w:rPr>
          <w:spacing w:val="-3"/>
        </w:rPr>
        <w:t xml:space="preserve"> </w:t>
      </w:r>
      <w:r w:rsidRPr="001A0E65">
        <w:t>vartoti nėštumo metu (žr. 4.3</w:t>
      </w:r>
      <w:r w:rsidR="007A2AEF" w:rsidRPr="001A0E65">
        <w:t> </w:t>
      </w:r>
      <w:r w:rsidRPr="001A0E65">
        <w:t>skyrių).</w:t>
      </w:r>
    </w:p>
    <w:p w14:paraId="45425747" w14:textId="77777777" w:rsidR="005A3085" w:rsidRPr="001A0E65" w:rsidRDefault="005A3085" w:rsidP="005A3D03">
      <w:pPr>
        <w:pStyle w:val="Pagrindinistekstas"/>
      </w:pPr>
    </w:p>
    <w:p w14:paraId="45425748" w14:textId="77777777" w:rsidR="005A3085" w:rsidRPr="001A0E65" w:rsidRDefault="000605AA" w:rsidP="00A02F61">
      <w:pPr>
        <w:pStyle w:val="Pagrindinistekstas"/>
      </w:pPr>
      <w:r w:rsidRPr="001A0E65">
        <w:rPr>
          <w:spacing w:val="-2"/>
          <w:u w:val="single"/>
        </w:rPr>
        <w:t>Žindymas</w:t>
      </w:r>
    </w:p>
    <w:p w14:paraId="45425749" w14:textId="77777777" w:rsidR="005A3085" w:rsidRPr="001A0E65" w:rsidRDefault="005A3085" w:rsidP="005A3D03">
      <w:pPr>
        <w:pStyle w:val="Pagrindinistekstas"/>
      </w:pPr>
    </w:p>
    <w:p w14:paraId="4542574B" w14:textId="211BD79A" w:rsidR="005A3085" w:rsidRPr="001A0E65" w:rsidRDefault="000605AA" w:rsidP="00A02F61">
      <w:pPr>
        <w:pStyle w:val="Pagrindinistekstas"/>
      </w:pPr>
      <w:proofErr w:type="spellStart"/>
      <w:r w:rsidRPr="001A0E65">
        <w:t>Edoksabano</w:t>
      </w:r>
      <w:proofErr w:type="spellEnd"/>
      <w:r w:rsidRPr="001A0E65">
        <w:rPr>
          <w:spacing w:val="-3"/>
        </w:rPr>
        <w:t xml:space="preserve"> </w:t>
      </w:r>
      <w:r w:rsidRPr="001A0E65">
        <w:t>saugumas</w:t>
      </w:r>
      <w:r w:rsidRPr="001A0E65">
        <w:rPr>
          <w:spacing w:val="-5"/>
        </w:rPr>
        <w:t xml:space="preserve"> </w:t>
      </w:r>
      <w:r w:rsidRPr="001A0E65">
        <w:t>ir</w:t>
      </w:r>
      <w:r w:rsidRPr="001A0E65">
        <w:rPr>
          <w:spacing w:val="-2"/>
        </w:rPr>
        <w:t xml:space="preserve"> </w:t>
      </w:r>
      <w:r w:rsidRPr="001A0E65">
        <w:t>veiksmingumas</w:t>
      </w:r>
      <w:r w:rsidRPr="001A0E65">
        <w:rPr>
          <w:spacing w:val="-3"/>
        </w:rPr>
        <w:t xml:space="preserve"> </w:t>
      </w:r>
      <w:r w:rsidRPr="001A0E65">
        <w:t>žindymo</w:t>
      </w:r>
      <w:r w:rsidRPr="001A0E65">
        <w:rPr>
          <w:spacing w:val="-5"/>
        </w:rPr>
        <w:t xml:space="preserve"> </w:t>
      </w:r>
      <w:r w:rsidRPr="001A0E65">
        <w:t>metu</w:t>
      </w:r>
      <w:r w:rsidRPr="001A0E65">
        <w:rPr>
          <w:spacing w:val="-3"/>
        </w:rPr>
        <w:t xml:space="preserve"> </w:t>
      </w:r>
      <w:r w:rsidRPr="001A0E65">
        <w:t>neištirti.</w:t>
      </w:r>
      <w:r w:rsidRPr="001A0E65">
        <w:rPr>
          <w:spacing w:val="-3"/>
        </w:rPr>
        <w:t xml:space="preserve"> </w:t>
      </w:r>
      <w:r w:rsidRPr="001A0E65">
        <w:t>Tyrimų</w:t>
      </w:r>
      <w:r w:rsidRPr="001A0E65">
        <w:rPr>
          <w:spacing w:val="-5"/>
        </w:rPr>
        <w:t xml:space="preserve"> </w:t>
      </w:r>
      <w:r w:rsidRPr="001A0E65">
        <w:t>su</w:t>
      </w:r>
      <w:r w:rsidRPr="001A0E65">
        <w:rPr>
          <w:spacing w:val="-3"/>
        </w:rPr>
        <w:t xml:space="preserve"> </w:t>
      </w:r>
      <w:r w:rsidRPr="001A0E65">
        <w:t>gyvūnais</w:t>
      </w:r>
      <w:r w:rsidRPr="001A0E65">
        <w:rPr>
          <w:spacing w:val="-5"/>
        </w:rPr>
        <w:t xml:space="preserve"> </w:t>
      </w:r>
      <w:r w:rsidRPr="001A0E65">
        <w:t>duomenys</w:t>
      </w:r>
      <w:r w:rsidRPr="001A0E65">
        <w:rPr>
          <w:spacing w:val="-3"/>
        </w:rPr>
        <w:t xml:space="preserve"> </w:t>
      </w:r>
      <w:r w:rsidRPr="001A0E65">
        <w:t xml:space="preserve">rodo, kad </w:t>
      </w:r>
      <w:proofErr w:type="spellStart"/>
      <w:r w:rsidRPr="001A0E65">
        <w:t>edoksaban</w:t>
      </w:r>
      <w:r w:rsidR="00615314" w:rsidRPr="001A0E65">
        <w:t>o</w:t>
      </w:r>
      <w:proofErr w:type="spellEnd"/>
      <w:r w:rsidRPr="001A0E65">
        <w:t xml:space="preserve"> išsiskiria į </w:t>
      </w:r>
      <w:r w:rsidR="00615314" w:rsidRPr="001A0E65">
        <w:t xml:space="preserve">gyvūnų </w:t>
      </w:r>
      <w:r w:rsidRPr="001A0E65">
        <w:t xml:space="preserve">pieną. Todėl </w:t>
      </w:r>
      <w:proofErr w:type="spellStart"/>
      <w:r w:rsidR="00136B33" w:rsidRPr="001A0E65">
        <w:t>Edoxaban</w:t>
      </w:r>
      <w:proofErr w:type="spellEnd"/>
      <w:r w:rsidR="00136B33" w:rsidRPr="001A0E65">
        <w:t xml:space="preserve"> </w:t>
      </w:r>
      <w:proofErr w:type="spellStart"/>
      <w:r w:rsidR="00DE257F" w:rsidRPr="001A0E65">
        <w:rPr>
          <w:szCs w:val="20"/>
        </w:rPr>
        <w:t>Accord</w:t>
      </w:r>
      <w:proofErr w:type="spellEnd"/>
      <w:r w:rsidRPr="001A0E65">
        <w:t xml:space="preserve"> </w:t>
      </w:r>
      <w:r w:rsidR="00615314" w:rsidRPr="001A0E65">
        <w:t xml:space="preserve">draudžiama </w:t>
      </w:r>
      <w:r w:rsidRPr="001A0E65">
        <w:t>vartoti žindymo metu (žr.</w:t>
      </w:r>
      <w:r w:rsidR="00332FC4" w:rsidRPr="001A0E65">
        <w:t xml:space="preserve"> </w:t>
      </w:r>
      <w:r w:rsidRPr="001A0E65">
        <w:t>4.3</w:t>
      </w:r>
      <w:r w:rsidR="007A2AEF" w:rsidRPr="001A0E65">
        <w:rPr>
          <w:spacing w:val="-3"/>
        </w:rPr>
        <w:t> </w:t>
      </w:r>
      <w:r w:rsidRPr="001A0E65">
        <w:t>skyrių).</w:t>
      </w:r>
      <w:r w:rsidRPr="001A0E65">
        <w:rPr>
          <w:spacing w:val="-3"/>
        </w:rPr>
        <w:t xml:space="preserve"> </w:t>
      </w:r>
      <w:r w:rsidRPr="001A0E65">
        <w:t>Reikia</w:t>
      </w:r>
      <w:r w:rsidRPr="001A0E65">
        <w:rPr>
          <w:spacing w:val="-3"/>
        </w:rPr>
        <w:t xml:space="preserve"> </w:t>
      </w:r>
      <w:r w:rsidRPr="001A0E65">
        <w:t>nuspręsti,</w:t>
      </w:r>
      <w:r w:rsidRPr="001A0E65">
        <w:rPr>
          <w:spacing w:val="-3"/>
        </w:rPr>
        <w:t xml:space="preserve"> </w:t>
      </w:r>
      <w:r w:rsidRPr="001A0E65">
        <w:t>ar</w:t>
      </w:r>
      <w:r w:rsidRPr="001A0E65">
        <w:rPr>
          <w:spacing w:val="-5"/>
        </w:rPr>
        <w:t xml:space="preserve"> </w:t>
      </w:r>
      <w:r w:rsidRPr="001A0E65">
        <w:t>nutraukti</w:t>
      </w:r>
      <w:r w:rsidRPr="001A0E65">
        <w:rPr>
          <w:spacing w:val="-2"/>
        </w:rPr>
        <w:t xml:space="preserve"> </w:t>
      </w:r>
      <w:r w:rsidRPr="001A0E65">
        <w:t>žindymą,</w:t>
      </w:r>
      <w:r w:rsidRPr="001A0E65">
        <w:rPr>
          <w:spacing w:val="-3"/>
        </w:rPr>
        <w:t xml:space="preserve"> </w:t>
      </w:r>
      <w:r w:rsidRPr="001A0E65">
        <w:t>ar</w:t>
      </w:r>
      <w:r w:rsidRPr="001A0E65">
        <w:rPr>
          <w:spacing w:val="-2"/>
        </w:rPr>
        <w:t xml:space="preserve"> </w:t>
      </w:r>
      <w:r w:rsidRPr="001A0E65">
        <w:t>nutraukti</w:t>
      </w:r>
      <w:r w:rsidR="00F32F42" w:rsidRPr="001A0E65">
        <w:t xml:space="preserve"> ar </w:t>
      </w:r>
      <w:r w:rsidRPr="001A0E65">
        <w:t>susilaikyti</w:t>
      </w:r>
      <w:r w:rsidRPr="001A0E65">
        <w:rPr>
          <w:spacing w:val="-5"/>
        </w:rPr>
        <w:t xml:space="preserve"> </w:t>
      </w:r>
      <w:r w:rsidRPr="001A0E65">
        <w:t>nuo</w:t>
      </w:r>
      <w:r w:rsidRPr="001A0E65">
        <w:rPr>
          <w:spacing w:val="-3"/>
        </w:rPr>
        <w:t xml:space="preserve"> </w:t>
      </w:r>
      <w:r w:rsidRPr="001A0E65">
        <w:t>gydymo</w:t>
      </w:r>
      <w:r w:rsidRPr="001A0E65">
        <w:rPr>
          <w:spacing w:val="-3"/>
        </w:rPr>
        <w:t xml:space="preserve"> </w:t>
      </w:r>
      <w:r w:rsidRPr="001A0E65">
        <w:t xml:space="preserve">vaistiniu </w:t>
      </w:r>
      <w:r w:rsidRPr="001A0E65">
        <w:rPr>
          <w:spacing w:val="-2"/>
        </w:rPr>
        <w:t>preparatu.</w:t>
      </w:r>
    </w:p>
    <w:p w14:paraId="43FC68C5" w14:textId="77777777" w:rsidR="00C741F7" w:rsidRPr="001A0E65" w:rsidRDefault="00C741F7">
      <w:pPr>
        <w:pStyle w:val="Pagrindinistekstas"/>
        <w:rPr>
          <w:spacing w:val="-2"/>
          <w:u w:val="single"/>
        </w:rPr>
      </w:pPr>
    </w:p>
    <w:p w14:paraId="4542574D" w14:textId="1BB32E1A" w:rsidR="005A3085" w:rsidRPr="001A0E65" w:rsidRDefault="000605AA" w:rsidP="00A02F61">
      <w:pPr>
        <w:pStyle w:val="Pagrindinistekstas"/>
      </w:pPr>
      <w:r w:rsidRPr="001A0E65">
        <w:rPr>
          <w:spacing w:val="-2"/>
          <w:u w:val="single"/>
        </w:rPr>
        <w:t>Vaisingumas</w:t>
      </w:r>
    </w:p>
    <w:p w14:paraId="4542574E" w14:textId="77777777" w:rsidR="005A3085" w:rsidRPr="001A0E65" w:rsidRDefault="005A3085" w:rsidP="005A3D03">
      <w:pPr>
        <w:pStyle w:val="Pagrindinistekstas"/>
      </w:pPr>
    </w:p>
    <w:p w14:paraId="4542574F" w14:textId="1CA587D2" w:rsidR="005A3085" w:rsidRPr="001A0E65" w:rsidRDefault="000605AA" w:rsidP="00A02F61">
      <w:pPr>
        <w:pStyle w:val="Pagrindinistekstas"/>
      </w:pPr>
      <w:r w:rsidRPr="001A0E65">
        <w:t>Specifinių</w:t>
      </w:r>
      <w:r w:rsidRPr="001A0E65">
        <w:rPr>
          <w:spacing w:val="-6"/>
        </w:rPr>
        <w:t xml:space="preserve"> </w:t>
      </w:r>
      <w:proofErr w:type="spellStart"/>
      <w:r w:rsidRPr="001A0E65">
        <w:t>edoksabano</w:t>
      </w:r>
      <w:proofErr w:type="spellEnd"/>
      <w:r w:rsidRPr="001A0E65">
        <w:rPr>
          <w:spacing w:val="-4"/>
        </w:rPr>
        <w:t xml:space="preserve"> </w:t>
      </w:r>
      <w:r w:rsidRPr="001A0E65">
        <w:t>tyrimų,</w:t>
      </w:r>
      <w:r w:rsidRPr="001A0E65">
        <w:rPr>
          <w:spacing w:val="-4"/>
        </w:rPr>
        <w:t xml:space="preserve"> </w:t>
      </w:r>
      <w:r w:rsidRPr="001A0E65">
        <w:t>skirtų</w:t>
      </w:r>
      <w:r w:rsidRPr="001A0E65">
        <w:rPr>
          <w:spacing w:val="-4"/>
        </w:rPr>
        <w:t xml:space="preserve"> </w:t>
      </w:r>
      <w:r w:rsidRPr="001A0E65">
        <w:t>poveikiui</w:t>
      </w:r>
      <w:r w:rsidRPr="001A0E65">
        <w:rPr>
          <w:spacing w:val="-3"/>
        </w:rPr>
        <w:t xml:space="preserve"> </w:t>
      </w:r>
      <w:r w:rsidRPr="001A0E65">
        <w:t>žmonių</w:t>
      </w:r>
      <w:r w:rsidRPr="001A0E65">
        <w:rPr>
          <w:spacing w:val="-4"/>
        </w:rPr>
        <w:t xml:space="preserve"> </w:t>
      </w:r>
      <w:r w:rsidRPr="001A0E65">
        <w:t>vaisingumui</w:t>
      </w:r>
      <w:r w:rsidRPr="001A0E65">
        <w:rPr>
          <w:spacing w:val="-6"/>
        </w:rPr>
        <w:t xml:space="preserve"> </w:t>
      </w:r>
      <w:r w:rsidRPr="001A0E65">
        <w:t>įvertinti,</w:t>
      </w:r>
      <w:r w:rsidRPr="001A0E65">
        <w:rPr>
          <w:spacing w:val="-4"/>
        </w:rPr>
        <w:t xml:space="preserve"> </w:t>
      </w:r>
      <w:r w:rsidRPr="001A0E65">
        <w:t>neatlikta.</w:t>
      </w:r>
      <w:r w:rsidRPr="001A0E65">
        <w:rPr>
          <w:spacing w:val="-4"/>
        </w:rPr>
        <w:t xml:space="preserve"> </w:t>
      </w:r>
      <w:r w:rsidRPr="001A0E65">
        <w:t>Atliekant žiurkių patelių ir patinų vaisingumo tyrimą, poveikio nenustatyta (žr. 5.3</w:t>
      </w:r>
      <w:r w:rsidR="007A2AEF" w:rsidRPr="001A0E65">
        <w:t> </w:t>
      </w:r>
      <w:r w:rsidRPr="001A0E65">
        <w:t>skyrių).</w:t>
      </w:r>
    </w:p>
    <w:p w14:paraId="45425750" w14:textId="77777777" w:rsidR="005A3085" w:rsidRPr="001A0E65" w:rsidRDefault="005A3085" w:rsidP="00A02F61">
      <w:pPr>
        <w:pStyle w:val="Pagrindinistekstas"/>
      </w:pPr>
    </w:p>
    <w:p w14:paraId="45425751" w14:textId="77777777" w:rsidR="005A3085" w:rsidRPr="001A0E65" w:rsidRDefault="000605AA" w:rsidP="00005C5E">
      <w:pPr>
        <w:pStyle w:val="Antrat2"/>
        <w:numPr>
          <w:ilvl w:val="1"/>
          <w:numId w:val="19"/>
        </w:numPr>
        <w:tabs>
          <w:tab w:val="left" w:pos="784"/>
        </w:tabs>
        <w:ind w:left="567"/>
      </w:pPr>
      <w:r w:rsidRPr="001A0E65">
        <w:t>Poveikis</w:t>
      </w:r>
      <w:r w:rsidRPr="001A0E65">
        <w:rPr>
          <w:spacing w:val="-5"/>
        </w:rPr>
        <w:t xml:space="preserve"> </w:t>
      </w:r>
      <w:r w:rsidRPr="001A0E65">
        <w:t>gebėjimui</w:t>
      </w:r>
      <w:r w:rsidRPr="001A0E65">
        <w:rPr>
          <w:spacing w:val="-4"/>
        </w:rPr>
        <w:t xml:space="preserve"> </w:t>
      </w:r>
      <w:r w:rsidRPr="001A0E65">
        <w:t>vairuoti</w:t>
      </w:r>
      <w:r w:rsidRPr="001A0E65">
        <w:rPr>
          <w:spacing w:val="-7"/>
        </w:rPr>
        <w:t xml:space="preserve"> </w:t>
      </w:r>
      <w:r w:rsidRPr="001A0E65">
        <w:t>ir</w:t>
      </w:r>
      <w:r w:rsidRPr="001A0E65">
        <w:rPr>
          <w:spacing w:val="-5"/>
        </w:rPr>
        <w:t xml:space="preserve"> </w:t>
      </w:r>
      <w:r w:rsidRPr="001A0E65">
        <w:t>valdyti</w:t>
      </w:r>
      <w:r w:rsidRPr="001A0E65">
        <w:rPr>
          <w:spacing w:val="-6"/>
        </w:rPr>
        <w:t xml:space="preserve"> </w:t>
      </w:r>
      <w:r w:rsidRPr="001A0E65">
        <w:rPr>
          <w:spacing w:val="-2"/>
        </w:rPr>
        <w:t>mechanizmus</w:t>
      </w:r>
    </w:p>
    <w:p w14:paraId="22F39055" w14:textId="77777777" w:rsidR="00332FC4" w:rsidRPr="001A0E65" w:rsidRDefault="00332FC4" w:rsidP="00332FC4">
      <w:pPr>
        <w:pStyle w:val="Pagrindinistekstas"/>
        <w:ind w:left="567" w:hanging="567"/>
      </w:pPr>
    </w:p>
    <w:p w14:paraId="45425752" w14:textId="442AE2B9" w:rsidR="005A3085" w:rsidRPr="001A0E65" w:rsidRDefault="00136B33" w:rsidP="00A02F61">
      <w:pPr>
        <w:pStyle w:val="Pagrindinistekstas"/>
        <w:ind w:left="567" w:hanging="567"/>
      </w:pPr>
      <w:proofErr w:type="spellStart"/>
      <w:r w:rsidRPr="001A0E65">
        <w:t>Edoxaban</w:t>
      </w:r>
      <w:proofErr w:type="spellEnd"/>
      <w:r w:rsidRPr="001A0E65">
        <w:t xml:space="preserve"> </w:t>
      </w:r>
      <w:proofErr w:type="spellStart"/>
      <w:r w:rsidR="00A307A8" w:rsidRPr="001A0E65">
        <w:rPr>
          <w:szCs w:val="20"/>
        </w:rPr>
        <w:t>Accord</w:t>
      </w:r>
      <w:proofErr w:type="spellEnd"/>
      <w:r w:rsidR="000605AA" w:rsidRPr="001A0E65">
        <w:rPr>
          <w:spacing w:val="-7"/>
        </w:rPr>
        <w:t xml:space="preserve"> </w:t>
      </w:r>
      <w:r w:rsidR="000605AA" w:rsidRPr="001A0E65">
        <w:t>gebėjimo</w:t>
      </w:r>
      <w:r w:rsidR="000605AA" w:rsidRPr="001A0E65">
        <w:rPr>
          <w:spacing w:val="-4"/>
        </w:rPr>
        <w:t xml:space="preserve"> </w:t>
      </w:r>
      <w:r w:rsidR="000605AA" w:rsidRPr="001A0E65">
        <w:t>vairuoti</w:t>
      </w:r>
      <w:r w:rsidR="000605AA" w:rsidRPr="001A0E65">
        <w:rPr>
          <w:spacing w:val="-6"/>
        </w:rPr>
        <w:t xml:space="preserve"> </w:t>
      </w:r>
      <w:r w:rsidR="000605AA" w:rsidRPr="001A0E65">
        <w:t>ir</w:t>
      </w:r>
      <w:r w:rsidR="000605AA" w:rsidRPr="001A0E65">
        <w:rPr>
          <w:spacing w:val="-3"/>
        </w:rPr>
        <w:t xml:space="preserve"> </w:t>
      </w:r>
      <w:r w:rsidR="000605AA" w:rsidRPr="001A0E65">
        <w:t>valdyti</w:t>
      </w:r>
      <w:r w:rsidR="000605AA" w:rsidRPr="001A0E65">
        <w:rPr>
          <w:spacing w:val="-6"/>
        </w:rPr>
        <w:t xml:space="preserve"> </w:t>
      </w:r>
      <w:r w:rsidR="000605AA" w:rsidRPr="001A0E65">
        <w:t>mechanizmus</w:t>
      </w:r>
      <w:r w:rsidR="000605AA" w:rsidRPr="001A0E65">
        <w:rPr>
          <w:spacing w:val="-4"/>
        </w:rPr>
        <w:t xml:space="preserve"> </w:t>
      </w:r>
      <w:r w:rsidR="000605AA" w:rsidRPr="001A0E65">
        <w:t>neveikia</w:t>
      </w:r>
      <w:r w:rsidR="000605AA" w:rsidRPr="001A0E65">
        <w:rPr>
          <w:spacing w:val="-4"/>
        </w:rPr>
        <w:t xml:space="preserve"> </w:t>
      </w:r>
      <w:r w:rsidR="000605AA" w:rsidRPr="001A0E65">
        <w:t>arba</w:t>
      </w:r>
      <w:r w:rsidR="000605AA" w:rsidRPr="001A0E65">
        <w:rPr>
          <w:spacing w:val="-4"/>
        </w:rPr>
        <w:t xml:space="preserve"> </w:t>
      </w:r>
      <w:r w:rsidR="000605AA" w:rsidRPr="001A0E65">
        <w:t>veikia</w:t>
      </w:r>
      <w:r w:rsidR="000605AA" w:rsidRPr="001A0E65">
        <w:rPr>
          <w:spacing w:val="-6"/>
        </w:rPr>
        <w:t xml:space="preserve"> </w:t>
      </w:r>
      <w:r w:rsidR="000605AA" w:rsidRPr="001A0E65">
        <w:rPr>
          <w:spacing w:val="-2"/>
        </w:rPr>
        <w:t>nereikšmingai.</w:t>
      </w:r>
    </w:p>
    <w:p w14:paraId="45425753" w14:textId="77777777" w:rsidR="005A3085" w:rsidRPr="001A0E65" w:rsidRDefault="005A3085" w:rsidP="00A02F61">
      <w:pPr>
        <w:pStyle w:val="Pagrindinistekstas"/>
        <w:ind w:left="567" w:hanging="567"/>
      </w:pPr>
    </w:p>
    <w:p w14:paraId="45425754" w14:textId="77777777" w:rsidR="005A3085" w:rsidRPr="001A0E65" w:rsidRDefault="000605AA" w:rsidP="00005C5E">
      <w:pPr>
        <w:pStyle w:val="Antrat2"/>
        <w:numPr>
          <w:ilvl w:val="1"/>
          <w:numId w:val="19"/>
        </w:numPr>
        <w:tabs>
          <w:tab w:val="left" w:pos="784"/>
        </w:tabs>
        <w:ind w:left="567"/>
      </w:pPr>
      <w:r w:rsidRPr="001A0E65">
        <w:t>Nepageidaujamas</w:t>
      </w:r>
      <w:r w:rsidRPr="001A0E65">
        <w:rPr>
          <w:spacing w:val="-11"/>
        </w:rPr>
        <w:t xml:space="preserve"> </w:t>
      </w:r>
      <w:r w:rsidRPr="001A0E65">
        <w:rPr>
          <w:spacing w:val="-2"/>
        </w:rPr>
        <w:t>poveikis</w:t>
      </w:r>
    </w:p>
    <w:p w14:paraId="45425755" w14:textId="77777777" w:rsidR="005A3085" w:rsidRPr="001A0E65" w:rsidRDefault="005A3085" w:rsidP="00A02F61">
      <w:pPr>
        <w:pStyle w:val="Pagrindinistekstas"/>
        <w:ind w:left="567" w:hanging="567"/>
        <w:rPr>
          <w:b/>
        </w:rPr>
      </w:pPr>
    </w:p>
    <w:p w14:paraId="45425756" w14:textId="77777777" w:rsidR="005A3085" w:rsidRPr="001A0E65" w:rsidRDefault="000605AA" w:rsidP="00A02F61">
      <w:pPr>
        <w:pStyle w:val="Pagrindinistekstas"/>
      </w:pPr>
      <w:r w:rsidRPr="001A0E65">
        <w:rPr>
          <w:u w:val="single"/>
        </w:rPr>
        <w:t>Saugumo</w:t>
      </w:r>
      <w:r w:rsidRPr="001A0E65">
        <w:rPr>
          <w:spacing w:val="-4"/>
          <w:u w:val="single"/>
        </w:rPr>
        <w:t xml:space="preserve"> </w:t>
      </w:r>
      <w:r w:rsidRPr="001A0E65">
        <w:rPr>
          <w:u w:val="single"/>
        </w:rPr>
        <w:t>duomenų</w:t>
      </w:r>
      <w:r w:rsidRPr="001A0E65">
        <w:rPr>
          <w:spacing w:val="-4"/>
          <w:u w:val="single"/>
        </w:rPr>
        <w:t xml:space="preserve"> </w:t>
      </w:r>
      <w:r w:rsidRPr="001A0E65">
        <w:rPr>
          <w:spacing w:val="-2"/>
          <w:u w:val="single"/>
        </w:rPr>
        <w:t>santrauka</w:t>
      </w:r>
    </w:p>
    <w:p w14:paraId="45425757" w14:textId="77777777" w:rsidR="005A3085" w:rsidRPr="001A0E65" w:rsidRDefault="005A3085" w:rsidP="005A3D03">
      <w:pPr>
        <w:pStyle w:val="Pagrindinistekstas"/>
      </w:pPr>
    </w:p>
    <w:p w14:paraId="45425758" w14:textId="5034EC1D" w:rsidR="005A3085" w:rsidRPr="001A0E65" w:rsidRDefault="000605AA" w:rsidP="00A02F61">
      <w:pPr>
        <w:pStyle w:val="Pagrindinistekstas"/>
      </w:pPr>
      <w:proofErr w:type="spellStart"/>
      <w:r w:rsidRPr="001A0E65">
        <w:t>Edoksabano</w:t>
      </w:r>
      <w:proofErr w:type="spellEnd"/>
      <w:r w:rsidRPr="001A0E65">
        <w:rPr>
          <w:spacing w:val="-2"/>
        </w:rPr>
        <w:t xml:space="preserve"> </w:t>
      </w:r>
      <w:r w:rsidRPr="001A0E65">
        <w:t>saugumo</w:t>
      </w:r>
      <w:r w:rsidRPr="001A0E65">
        <w:rPr>
          <w:spacing w:val="-2"/>
        </w:rPr>
        <w:t xml:space="preserve"> </w:t>
      </w:r>
      <w:r w:rsidRPr="001A0E65">
        <w:t>duomenys</w:t>
      </w:r>
      <w:r w:rsidRPr="001A0E65">
        <w:rPr>
          <w:spacing w:val="-2"/>
        </w:rPr>
        <w:t xml:space="preserve"> </w:t>
      </w:r>
      <w:r w:rsidRPr="001A0E65">
        <w:t>paremti</w:t>
      </w:r>
      <w:r w:rsidRPr="001A0E65">
        <w:rPr>
          <w:spacing w:val="-1"/>
        </w:rPr>
        <w:t xml:space="preserve"> </w:t>
      </w:r>
      <w:r w:rsidRPr="001A0E65">
        <w:t>dviem</w:t>
      </w:r>
      <w:r w:rsidRPr="001A0E65">
        <w:rPr>
          <w:spacing w:val="-1"/>
        </w:rPr>
        <w:t xml:space="preserve"> </w:t>
      </w:r>
      <w:r w:rsidRPr="001A0E65">
        <w:t>III</w:t>
      </w:r>
      <w:r w:rsidRPr="001A0E65">
        <w:rPr>
          <w:spacing w:val="-4"/>
        </w:rPr>
        <w:t xml:space="preserve"> </w:t>
      </w:r>
      <w:r w:rsidRPr="001A0E65">
        <w:t>fazės</w:t>
      </w:r>
      <w:r w:rsidRPr="001A0E65">
        <w:rPr>
          <w:spacing w:val="-4"/>
        </w:rPr>
        <w:t xml:space="preserve"> </w:t>
      </w:r>
      <w:r w:rsidRPr="001A0E65">
        <w:t>tyrimais</w:t>
      </w:r>
      <w:r w:rsidRPr="001A0E65">
        <w:rPr>
          <w:spacing w:val="-2"/>
        </w:rPr>
        <w:t xml:space="preserve"> </w:t>
      </w:r>
      <w:r w:rsidRPr="001A0E65">
        <w:t>(21</w:t>
      </w:r>
      <w:r w:rsidR="007A2AEF" w:rsidRPr="001A0E65">
        <w:rPr>
          <w:spacing w:val="-5"/>
        </w:rPr>
        <w:t> </w:t>
      </w:r>
      <w:r w:rsidRPr="001A0E65">
        <w:t>105</w:t>
      </w:r>
      <w:r w:rsidRPr="001A0E65">
        <w:rPr>
          <w:spacing w:val="-2"/>
        </w:rPr>
        <w:t xml:space="preserve"> </w:t>
      </w:r>
      <w:r w:rsidRPr="001A0E65">
        <w:t>pacientai,</w:t>
      </w:r>
      <w:r w:rsidRPr="001A0E65">
        <w:rPr>
          <w:spacing w:val="-5"/>
        </w:rPr>
        <w:t xml:space="preserve"> </w:t>
      </w:r>
      <w:r w:rsidRPr="001A0E65">
        <w:t>kuriems</w:t>
      </w:r>
      <w:r w:rsidRPr="001A0E65">
        <w:rPr>
          <w:spacing w:val="-2"/>
        </w:rPr>
        <w:t xml:space="preserve"> </w:t>
      </w:r>
      <w:r w:rsidRPr="001A0E65">
        <w:t>nustatyta VNPV, ir 8</w:t>
      </w:r>
      <w:r w:rsidR="007A2AEF" w:rsidRPr="001A0E65">
        <w:t> </w:t>
      </w:r>
      <w:r w:rsidRPr="001A0E65">
        <w:t>292</w:t>
      </w:r>
      <w:r w:rsidR="007A2AEF" w:rsidRPr="001A0E65">
        <w:t> </w:t>
      </w:r>
      <w:r w:rsidRPr="001A0E65">
        <w:t xml:space="preserve">pacientai, kuriems nustatyta VTE (GVT ir PE)) bei patirtimi po vaistinio preparato </w:t>
      </w:r>
      <w:r w:rsidR="00A3201E" w:rsidRPr="001A0E65">
        <w:rPr>
          <w:spacing w:val="-2"/>
        </w:rPr>
        <w:t>patekimo į rinką</w:t>
      </w:r>
      <w:r w:rsidRPr="001A0E65">
        <w:rPr>
          <w:spacing w:val="-2"/>
        </w:rPr>
        <w:t>.</w:t>
      </w:r>
    </w:p>
    <w:p w14:paraId="45425759" w14:textId="6910E57C" w:rsidR="005A3085" w:rsidRPr="001A0E65" w:rsidRDefault="000605AA" w:rsidP="00A02F61">
      <w:pPr>
        <w:pStyle w:val="Pagrindinistekstas"/>
      </w:pPr>
      <w:r w:rsidRPr="001A0E65">
        <w:t>Dažniausiai</w:t>
      </w:r>
      <w:r w:rsidRPr="001A0E65">
        <w:rPr>
          <w:spacing w:val="-5"/>
        </w:rPr>
        <w:t xml:space="preserve"> </w:t>
      </w:r>
      <w:r w:rsidRPr="001A0E65">
        <w:t>nustatytos</w:t>
      </w:r>
      <w:r w:rsidRPr="001A0E65">
        <w:rPr>
          <w:spacing w:val="-3"/>
        </w:rPr>
        <w:t xml:space="preserve"> </w:t>
      </w:r>
      <w:r w:rsidRPr="001A0E65">
        <w:t>šios</w:t>
      </w:r>
      <w:r w:rsidRPr="001A0E65">
        <w:rPr>
          <w:spacing w:val="-5"/>
        </w:rPr>
        <w:t xml:space="preserve"> </w:t>
      </w:r>
      <w:r w:rsidRPr="001A0E65">
        <w:t>su</w:t>
      </w:r>
      <w:r w:rsidRPr="001A0E65">
        <w:rPr>
          <w:spacing w:val="-3"/>
        </w:rPr>
        <w:t xml:space="preserve"> </w:t>
      </w:r>
      <w:r w:rsidRPr="001A0E65">
        <w:t>gydymu</w:t>
      </w:r>
      <w:r w:rsidRPr="001A0E65">
        <w:rPr>
          <w:spacing w:val="-3"/>
        </w:rPr>
        <w:t xml:space="preserve"> </w:t>
      </w:r>
      <w:proofErr w:type="spellStart"/>
      <w:r w:rsidRPr="001A0E65">
        <w:t>edoksabanu</w:t>
      </w:r>
      <w:proofErr w:type="spellEnd"/>
      <w:r w:rsidRPr="001A0E65">
        <w:rPr>
          <w:spacing w:val="-6"/>
        </w:rPr>
        <w:t xml:space="preserve"> </w:t>
      </w:r>
      <w:r w:rsidRPr="001A0E65">
        <w:t>susijusios</w:t>
      </w:r>
      <w:r w:rsidRPr="001A0E65">
        <w:rPr>
          <w:spacing w:val="-3"/>
        </w:rPr>
        <w:t xml:space="preserve"> </w:t>
      </w:r>
      <w:r w:rsidRPr="001A0E65">
        <w:t>nepageidaujamos</w:t>
      </w:r>
      <w:r w:rsidRPr="001A0E65">
        <w:rPr>
          <w:spacing w:val="-5"/>
        </w:rPr>
        <w:t xml:space="preserve"> </w:t>
      </w:r>
      <w:r w:rsidRPr="001A0E65">
        <w:t>reakcijos:</w:t>
      </w:r>
      <w:r w:rsidRPr="001A0E65">
        <w:rPr>
          <w:spacing w:val="-2"/>
        </w:rPr>
        <w:t xml:space="preserve"> </w:t>
      </w:r>
      <w:r w:rsidRPr="001A0E65">
        <w:t>kraujavimas iš nosies (7,7</w:t>
      </w:r>
      <w:r w:rsidR="007A2AEF" w:rsidRPr="001A0E65">
        <w:t> </w:t>
      </w:r>
      <w:r w:rsidRPr="001A0E65">
        <w:t xml:space="preserve">%), </w:t>
      </w:r>
      <w:proofErr w:type="spellStart"/>
      <w:r w:rsidRPr="001A0E65">
        <w:t>hematurija</w:t>
      </w:r>
      <w:proofErr w:type="spellEnd"/>
      <w:r w:rsidRPr="001A0E65">
        <w:t xml:space="preserve"> (6,9</w:t>
      </w:r>
      <w:r w:rsidR="007A2AEF" w:rsidRPr="001A0E65">
        <w:t> </w:t>
      </w:r>
      <w:r w:rsidRPr="001A0E65">
        <w:t>%) ir anemija (5,3</w:t>
      </w:r>
      <w:r w:rsidR="007A2AEF" w:rsidRPr="001A0E65">
        <w:t> </w:t>
      </w:r>
      <w:r w:rsidRPr="001A0E65">
        <w:t>%).</w:t>
      </w:r>
    </w:p>
    <w:p w14:paraId="3A44F978" w14:textId="77777777" w:rsidR="00332FC4" w:rsidRPr="001A0E65" w:rsidRDefault="00332FC4">
      <w:pPr>
        <w:pStyle w:val="Pagrindinistekstas"/>
      </w:pPr>
    </w:p>
    <w:p w14:paraId="4365AAB0" w14:textId="759B3298" w:rsidR="00332FC4" w:rsidRPr="001A0E65" w:rsidRDefault="000605AA">
      <w:pPr>
        <w:pStyle w:val="Pagrindinistekstas"/>
      </w:pPr>
      <w:r w:rsidRPr="001A0E65">
        <w:t>Kraujavimas</w:t>
      </w:r>
      <w:r w:rsidRPr="001A0E65">
        <w:rPr>
          <w:spacing w:val="-2"/>
        </w:rPr>
        <w:t xml:space="preserve"> </w:t>
      </w:r>
      <w:r w:rsidRPr="001A0E65">
        <w:t>gali</w:t>
      </w:r>
      <w:r w:rsidRPr="001A0E65">
        <w:rPr>
          <w:spacing w:val="-1"/>
        </w:rPr>
        <w:t xml:space="preserve"> </w:t>
      </w:r>
      <w:r w:rsidRPr="001A0E65">
        <w:t>pasireikšti</w:t>
      </w:r>
      <w:r w:rsidRPr="001A0E65">
        <w:rPr>
          <w:spacing w:val="-1"/>
        </w:rPr>
        <w:t xml:space="preserve"> </w:t>
      </w:r>
      <w:r w:rsidRPr="001A0E65">
        <w:t>bet</w:t>
      </w:r>
      <w:r w:rsidRPr="001A0E65">
        <w:rPr>
          <w:spacing w:val="-1"/>
        </w:rPr>
        <w:t xml:space="preserve"> </w:t>
      </w:r>
      <w:r w:rsidRPr="001A0E65">
        <w:t>kurioje</w:t>
      </w:r>
      <w:r w:rsidRPr="001A0E65">
        <w:rPr>
          <w:spacing w:val="-2"/>
        </w:rPr>
        <w:t xml:space="preserve"> </w:t>
      </w:r>
      <w:r w:rsidRPr="001A0E65">
        <w:t>vietoje,</w:t>
      </w:r>
      <w:r w:rsidRPr="001A0E65">
        <w:rPr>
          <w:spacing w:val="-2"/>
        </w:rPr>
        <w:t xml:space="preserve"> </w:t>
      </w:r>
      <w:r w:rsidRPr="001A0E65">
        <w:t>jis</w:t>
      </w:r>
      <w:r w:rsidRPr="001A0E65">
        <w:rPr>
          <w:spacing w:val="-2"/>
        </w:rPr>
        <w:t xml:space="preserve"> </w:t>
      </w:r>
      <w:r w:rsidRPr="001A0E65">
        <w:t>gali</w:t>
      </w:r>
      <w:r w:rsidRPr="001A0E65">
        <w:rPr>
          <w:spacing w:val="-4"/>
        </w:rPr>
        <w:t xml:space="preserve"> </w:t>
      </w:r>
      <w:r w:rsidRPr="001A0E65">
        <w:t>būti</w:t>
      </w:r>
      <w:r w:rsidRPr="001A0E65">
        <w:rPr>
          <w:spacing w:val="-4"/>
        </w:rPr>
        <w:t xml:space="preserve"> </w:t>
      </w:r>
      <w:r w:rsidRPr="001A0E65">
        <w:t>sunkus</w:t>
      </w:r>
      <w:r w:rsidRPr="001A0E65">
        <w:rPr>
          <w:spacing w:val="-2"/>
        </w:rPr>
        <w:t xml:space="preserve"> </w:t>
      </w:r>
      <w:r w:rsidRPr="001A0E65">
        <w:t>ir</w:t>
      </w:r>
      <w:r w:rsidRPr="001A0E65">
        <w:rPr>
          <w:spacing w:val="-1"/>
        </w:rPr>
        <w:t xml:space="preserve"> </w:t>
      </w:r>
      <w:r w:rsidRPr="001A0E65">
        <w:t>net</w:t>
      </w:r>
      <w:r w:rsidRPr="001A0E65">
        <w:rPr>
          <w:spacing w:val="-4"/>
        </w:rPr>
        <w:t xml:space="preserve"> </w:t>
      </w:r>
      <w:r w:rsidRPr="001A0E65">
        <w:t>mirtinas</w:t>
      </w:r>
      <w:r w:rsidRPr="001A0E65">
        <w:rPr>
          <w:spacing w:val="-4"/>
        </w:rPr>
        <w:t xml:space="preserve"> </w:t>
      </w:r>
      <w:r w:rsidRPr="001A0E65">
        <w:t>(žr.</w:t>
      </w:r>
      <w:r w:rsidRPr="001A0E65">
        <w:rPr>
          <w:spacing w:val="-5"/>
        </w:rPr>
        <w:t xml:space="preserve"> </w:t>
      </w:r>
      <w:r w:rsidRPr="001A0E65">
        <w:t>4.4</w:t>
      </w:r>
      <w:r w:rsidR="007A2AEF" w:rsidRPr="001A0E65">
        <w:rPr>
          <w:spacing w:val="-2"/>
        </w:rPr>
        <w:t> </w:t>
      </w:r>
      <w:r w:rsidRPr="001A0E65">
        <w:t xml:space="preserve">skyrių). </w:t>
      </w:r>
    </w:p>
    <w:p w14:paraId="3474045E" w14:textId="77777777" w:rsidR="00332FC4" w:rsidRPr="001A0E65" w:rsidRDefault="00332FC4">
      <w:pPr>
        <w:pStyle w:val="Pagrindinistekstas"/>
      </w:pPr>
    </w:p>
    <w:p w14:paraId="4542575A" w14:textId="59B5F48F" w:rsidR="005A3085" w:rsidRPr="001A0E65" w:rsidRDefault="000605AA" w:rsidP="00A02F61">
      <w:pPr>
        <w:pStyle w:val="Pagrindinistekstas"/>
      </w:pPr>
      <w:r w:rsidRPr="001A0E65">
        <w:rPr>
          <w:u w:val="single"/>
        </w:rPr>
        <w:t>Nepageidaujamų reakcijų santrauka lentelėje</w:t>
      </w:r>
    </w:p>
    <w:p w14:paraId="5ADB86FC" w14:textId="77777777" w:rsidR="00332FC4" w:rsidRPr="001A0E65" w:rsidRDefault="00332FC4">
      <w:pPr>
        <w:pStyle w:val="Pagrindinistekstas"/>
      </w:pPr>
    </w:p>
    <w:p w14:paraId="4542575B" w14:textId="1DB7E8BD" w:rsidR="005A3085" w:rsidRPr="001A0E65" w:rsidRDefault="000605AA" w:rsidP="00A02F61">
      <w:pPr>
        <w:pStyle w:val="Pagrindinistekstas"/>
      </w:pPr>
      <w:r w:rsidRPr="001A0E65">
        <w:t>3</w:t>
      </w:r>
      <w:r w:rsidR="007A2AEF" w:rsidRPr="001A0E65">
        <w:t> </w:t>
      </w:r>
      <w:r w:rsidRPr="001A0E65">
        <w:t>lentelėje išvardytos nepageidaujamos reakcijos, nustatytos atliekant du pagrindinius III fazės tyrimus,</w:t>
      </w:r>
      <w:r w:rsidRPr="001A0E65">
        <w:rPr>
          <w:spacing w:val="-3"/>
        </w:rPr>
        <w:t xml:space="preserve"> </w:t>
      </w:r>
      <w:r w:rsidRPr="001A0E65">
        <w:t>kuriuose</w:t>
      </w:r>
      <w:r w:rsidRPr="001A0E65">
        <w:rPr>
          <w:spacing w:val="-4"/>
        </w:rPr>
        <w:t xml:space="preserve"> </w:t>
      </w:r>
      <w:r w:rsidRPr="001A0E65">
        <w:t>dalyvavo</w:t>
      </w:r>
      <w:r w:rsidRPr="001A0E65">
        <w:rPr>
          <w:spacing w:val="-5"/>
        </w:rPr>
        <w:t xml:space="preserve"> </w:t>
      </w:r>
      <w:r w:rsidRPr="001A0E65">
        <w:t>pacientai,</w:t>
      </w:r>
      <w:r w:rsidRPr="001A0E65">
        <w:rPr>
          <w:spacing w:val="-5"/>
        </w:rPr>
        <w:t xml:space="preserve"> </w:t>
      </w:r>
      <w:r w:rsidRPr="001A0E65">
        <w:t>kuriems</w:t>
      </w:r>
      <w:r w:rsidRPr="001A0E65">
        <w:rPr>
          <w:spacing w:val="-3"/>
        </w:rPr>
        <w:t xml:space="preserve"> </w:t>
      </w:r>
      <w:r w:rsidRPr="001A0E65">
        <w:t>nustatyta</w:t>
      </w:r>
      <w:r w:rsidRPr="001A0E65">
        <w:rPr>
          <w:spacing w:val="-3"/>
        </w:rPr>
        <w:t xml:space="preserve"> </w:t>
      </w:r>
      <w:r w:rsidRPr="001A0E65">
        <w:t>VTE</w:t>
      </w:r>
      <w:r w:rsidRPr="001A0E65">
        <w:rPr>
          <w:spacing w:val="-4"/>
        </w:rPr>
        <w:t xml:space="preserve"> </w:t>
      </w:r>
      <w:r w:rsidRPr="001A0E65">
        <w:t>ir</w:t>
      </w:r>
      <w:r w:rsidRPr="001A0E65">
        <w:rPr>
          <w:spacing w:val="-2"/>
        </w:rPr>
        <w:t xml:space="preserve"> </w:t>
      </w:r>
      <w:r w:rsidRPr="001A0E65">
        <w:t>VNPV,</w:t>
      </w:r>
      <w:r w:rsidRPr="001A0E65">
        <w:rPr>
          <w:spacing w:val="-3"/>
        </w:rPr>
        <w:t xml:space="preserve"> </w:t>
      </w:r>
      <w:r w:rsidRPr="001A0E65">
        <w:t>apjungiant</w:t>
      </w:r>
      <w:r w:rsidRPr="001A0E65">
        <w:rPr>
          <w:spacing w:val="-2"/>
        </w:rPr>
        <w:t xml:space="preserve"> </w:t>
      </w:r>
      <w:r w:rsidRPr="001A0E65">
        <w:t>abi</w:t>
      </w:r>
      <w:r w:rsidRPr="001A0E65">
        <w:rPr>
          <w:spacing w:val="-2"/>
        </w:rPr>
        <w:t xml:space="preserve"> </w:t>
      </w:r>
      <w:r w:rsidRPr="001A0E65">
        <w:t>indikacijas</w:t>
      </w:r>
      <w:r w:rsidRPr="001A0E65">
        <w:rPr>
          <w:spacing w:val="-3"/>
        </w:rPr>
        <w:t xml:space="preserve"> </w:t>
      </w:r>
      <w:r w:rsidRPr="001A0E65">
        <w:t xml:space="preserve">ir nepageidaujamas reakcijas į </w:t>
      </w:r>
      <w:r w:rsidR="00344C04" w:rsidRPr="001A0E65">
        <w:t>vais</w:t>
      </w:r>
      <w:r w:rsidR="00D94404" w:rsidRPr="001A0E65">
        <w:t>t</w:t>
      </w:r>
      <w:r w:rsidR="00344C04" w:rsidRPr="001A0E65">
        <w:t>inį preparatą</w:t>
      </w:r>
      <w:r w:rsidRPr="001A0E65">
        <w:t xml:space="preserve">, nustatytas po vaistinio preparato pateikimo </w:t>
      </w:r>
      <w:r w:rsidR="00A405AC" w:rsidRPr="001A0E65">
        <w:t xml:space="preserve">į </w:t>
      </w:r>
      <w:r w:rsidRPr="001A0E65">
        <w:t>rink</w:t>
      </w:r>
      <w:r w:rsidR="00A405AC" w:rsidRPr="001A0E65">
        <w:t>ą</w:t>
      </w:r>
      <w:r w:rsidRPr="001A0E65">
        <w:t>.</w:t>
      </w:r>
    </w:p>
    <w:p w14:paraId="4542575C" w14:textId="2EEFD56F" w:rsidR="005A3085" w:rsidRPr="001A0E65" w:rsidRDefault="000605AA" w:rsidP="00A02F61">
      <w:pPr>
        <w:pStyle w:val="Pagrindinistekstas"/>
      </w:pPr>
      <w:r w:rsidRPr="001A0E65">
        <w:t>Nepageidaujamos</w:t>
      </w:r>
      <w:r w:rsidRPr="001A0E65">
        <w:rPr>
          <w:spacing w:val="-4"/>
        </w:rPr>
        <w:t xml:space="preserve"> </w:t>
      </w:r>
      <w:r w:rsidRPr="001A0E65">
        <w:t>reakcijos</w:t>
      </w:r>
      <w:r w:rsidRPr="001A0E65">
        <w:rPr>
          <w:spacing w:val="-4"/>
        </w:rPr>
        <w:t xml:space="preserve"> </w:t>
      </w:r>
      <w:r w:rsidRPr="001A0E65">
        <w:t>sugrupuotos</w:t>
      </w:r>
      <w:r w:rsidRPr="001A0E65">
        <w:rPr>
          <w:spacing w:val="-2"/>
        </w:rPr>
        <w:t xml:space="preserve"> </w:t>
      </w:r>
      <w:r w:rsidRPr="001A0E65">
        <w:t>pagal</w:t>
      </w:r>
      <w:r w:rsidRPr="001A0E65">
        <w:rPr>
          <w:spacing w:val="-4"/>
        </w:rPr>
        <w:t xml:space="preserve"> </w:t>
      </w:r>
      <w:proofErr w:type="spellStart"/>
      <w:r w:rsidRPr="001A0E65">
        <w:t>MedDRA</w:t>
      </w:r>
      <w:proofErr w:type="spellEnd"/>
      <w:r w:rsidRPr="001A0E65">
        <w:rPr>
          <w:spacing w:val="-3"/>
        </w:rPr>
        <w:t xml:space="preserve"> </w:t>
      </w:r>
      <w:r w:rsidRPr="001A0E65">
        <w:t>organų</w:t>
      </w:r>
      <w:r w:rsidRPr="001A0E65">
        <w:rPr>
          <w:spacing w:val="-5"/>
        </w:rPr>
        <w:t xml:space="preserve"> </w:t>
      </w:r>
      <w:r w:rsidRPr="001A0E65">
        <w:t>sistemų</w:t>
      </w:r>
      <w:r w:rsidRPr="001A0E65">
        <w:rPr>
          <w:spacing w:val="-5"/>
        </w:rPr>
        <w:t xml:space="preserve"> </w:t>
      </w:r>
      <w:r w:rsidRPr="001A0E65">
        <w:t>klases</w:t>
      </w:r>
      <w:r w:rsidRPr="001A0E65">
        <w:rPr>
          <w:spacing w:val="-4"/>
        </w:rPr>
        <w:t xml:space="preserve"> </w:t>
      </w:r>
      <w:r w:rsidRPr="001A0E65">
        <w:t>(OSK)</w:t>
      </w:r>
      <w:r w:rsidRPr="001A0E65">
        <w:rPr>
          <w:spacing w:val="-1"/>
        </w:rPr>
        <w:t xml:space="preserve"> </w:t>
      </w:r>
      <w:r w:rsidRPr="001A0E65">
        <w:t>ir</w:t>
      </w:r>
      <w:r w:rsidRPr="001A0E65">
        <w:rPr>
          <w:spacing w:val="-4"/>
        </w:rPr>
        <w:t xml:space="preserve"> </w:t>
      </w:r>
      <w:r w:rsidRPr="001A0E65">
        <w:t>dažnį,</w:t>
      </w:r>
      <w:r w:rsidRPr="001A0E65">
        <w:rPr>
          <w:spacing w:val="-2"/>
        </w:rPr>
        <w:t xml:space="preserve"> </w:t>
      </w:r>
      <w:r w:rsidRPr="001A0E65">
        <w:t>kuris apibūdinamas taip: labai dažnas (</w:t>
      </w:r>
      <w:r w:rsidRPr="001A0E65">
        <w:rPr>
          <w:i/>
        </w:rPr>
        <w:t>≥</w:t>
      </w:r>
      <w:r w:rsidR="00026397" w:rsidRPr="001A0E65">
        <w:rPr>
          <w:i/>
        </w:rPr>
        <w:t> </w:t>
      </w:r>
      <w:r w:rsidRPr="001A0E65">
        <w:t xml:space="preserve">1/10), dažnas (nuo </w:t>
      </w:r>
      <w:r w:rsidRPr="001A0E65">
        <w:rPr>
          <w:i/>
        </w:rPr>
        <w:t>≥</w:t>
      </w:r>
      <w:r w:rsidR="00026397" w:rsidRPr="001A0E65">
        <w:rPr>
          <w:i/>
        </w:rPr>
        <w:t> </w:t>
      </w:r>
      <w:r w:rsidRPr="001A0E65">
        <w:t>1/100 iki &lt;</w:t>
      </w:r>
      <w:r w:rsidR="00026397" w:rsidRPr="001A0E65">
        <w:t> </w:t>
      </w:r>
      <w:r w:rsidRPr="001A0E65">
        <w:t xml:space="preserve">1/10), nedažnas (nuo </w:t>
      </w:r>
      <w:r w:rsidRPr="001A0E65">
        <w:rPr>
          <w:i/>
        </w:rPr>
        <w:t>≥</w:t>
      </w:r>
      <w:r w:rsidR="00026397" w:rsidRPr="001A0E65">
        <w:rPr>
          <w:i/>
        </w:rPr>
        <w:t> </w:t>
      </w:r>
      <w:r w:rsidRPr="001A0E65">
        <w:t>1/1</w:t>
      </w:r>
      <w:r w:rsidR="007A2AEF" w:rsidRPr="001A0E65">
        <w:t> </w:t>
      </w:r>
      <w:r w:rsidRPr="001A0E65">
        <w:t>000 iki</w:t>
      </w:r>
    </w:p>
    <w:p w14:paraId="4542575D" w14:textId="46534650" w:rsidR="005A3085" w:rsidRPr="001A0E65" w:rsidRDefault="000605AA" w:rsidP="00A02F61">
      <w:pPr>
        <w:pStyle w:val="Pagrindinistekstas"/>
      </w:pPr>
      <w:r w:rsidRPr="001A0E65">
        <w:t>&lt;</w:t>
      </w:r>
      <w:r w:rsidR="00026397" w:rsidRPr="001A0E65">
        <w:t> </w:t>
      </w:r>
      <w:r w:rsidRPr="001A0E65">
        <w:t>1/100),</w:t>
      </w:r>
      <w:r w:rsidRPr="001A0E65">
        <w:rPr>
          <w:spacing w:val="-5"/>
        </w:rPr>
        <w:t xml:space="preserve"> </w:t>
      </w:r>
      <w:r w:rsidRPr="001A0E65">
        <w:t>retas</w:t>
      </w:r>
      <w:r w:rsidRPr="001A0E65">
        <w:rPr>
          <w:spacing w:val="-4"/>
        </w:rPr>
        <w:t xml:space="preserve"> </w:t>
      </w:r>
      <w:r w:rsidRPr="001A0E65">
        <w:t>(nuo</w:t>
      </w:r>
      <w:r w:rsidRPr="001A0E65">
        <w:rPr>
          <w:spacing w:val="-5"/>
        </w:rPr>
        <w:t xml:space="preserve"> </w:t>
      </w:r>
      <w:r w:rsidRPr="001A0E65">
        <w:rPr>
          <w:i/>
        </w:rPr>
        <w:t>≥</w:t>
      </w:r>
      <w:r w:rsidR="00026397" w:rsidRPr="001A0E65">
        <w:rPr>
          <w:i/>
        </w:rPr>
        <w:t> </w:t>
      </w:r>
      <w:r w:rsidRPr="001A0E65">
        <w:t>1/10</w:t>
      </w:r>
      <w:r w:rsidR="007A2AEF" w:rsidRPr="001A0E65">
        <w:rPr>
          <w:spacing w:val="-2"/>
        </w:rPr>
        <w:t> </w:t>
      </w:r>
      <w:r w:rsidRPr="001A0E65">
        <w:t>000</w:t>
      </w:r>
      <w:r w:rsidRPr="001A0E65">
        <w:rPr>
          <w:spacing w:val="-2"/>
        </w:rPr>
        <w:t xml:space="preserve"> </w:t>
      </w:r>
      <w:r w:rsidRPr="001A0E65">
        <w:t>iki</w:t>
      </w:r>
      <w:r w:rsidRPr="001A0E65">
        <w:rPr>
          <w:spacing w:val="-1"/>
        </w:rPr>
        <w:t xml:space="preserve"> </w:t>
      </w:r>
      <w:r w:rsidRPr="001A0E65">
        <w:t>&lt;</w:t>
      </w:r>
      <w:r w:rsidR="00026397" w:rsidRPr="001A0E65">
        <w:t> </w:t>
      </w:r>
      <w:r w:rsidRPr="001A0E65">
        <w:t>1/1</w:t>
      </w:r>
      <w:r w:rsidR="007A2AEF" w:rsidRPr="001A0E65">
        <w:rPr>
          <w:spacing w:val="-2"/>
        </w:rPr>
        <w:t> </w:t>
      </w:r>
      <w:r w:rsidRPr="001A0E65">
        <w:t>000),</w:t>
      </w:r>
      <w:r w:rsidRPr="001A0E65">
        <w:rPr>
          <w:spacing w:val="-5"/>
        </w:rPr>
        <w:t xml:space="preserve"> </w:t>
      </w:r>
      <w:r w:rsidRPr="001A0E65">
        <w:t>labai</w:t>
      </w:r>
      <w:r w:rsidRPr="001A0E65">
        <w:rPr>
          <w:spacing w:val="-1"/>
        </w:rPr>
        <w:t xml:space="preserve"> </w:t>
      </w:r>
      <w:r w:rsidRPr="001A0E65">
        <w:t>retas</w:t>
      </w:r>
      <w:r w:rsidRPr="001A0E65">
        <w:rPr>
          <w:spacing w:val="-4"/>
        </w:rPr>
        <w:t xml:space="preserve"> </w:t>
      </w:r>
      <w:r w:rsidRPr="001A0E65">
        <w:t>(&lt;</w:t>
      </w:r>
      <w:r w:rsidR="00026397" w:rsidRPr="001A0E65">
        <w:t> </w:t>
      </w:r>
      <w:r w:rsidRPr="001A0E65">
        <w:t>1/10</w:t>
      </w:r>
      <w:r w:rsidR="007A2AEF" w:rsidRPr="001A0E65">
        <w:rPr>
          <w:spacing w:val="-2"/>
        </w:rPr>
        <w:t> </w:t>
      </w:r>
      <w:r w:rsidRPr="001A0E65">
        <w:t>000)</w:t>
      </w:r>
      <w:r w:rsidRPr="001A0E65">
        <w:rPr>
          <w:spacing w:val="-4"/>
        </w:rPr>
        <w:t xml:space="preserve"> </w:t>
      </w:r>
      <w:r w:rsidRPr="001A0E65">
        <w:t>ir</w:t>
      </w:r>
      <w:r w:rsidRPr="001A0E65">
        <w:rPr>
          <w:spacing w:val="-1"/>
        </w:rPr>
        <w:t xml:space="preserve"> </w:t>
      </w:r>
      <w:r w:rsidRPr="001A0E65">
        <w:t>nežinomas</w:t>
      </w:r>
      <w:r w:rsidRPr="001A0E65">
        <w:rPr>
          <w:spacing w:val="-4"/>
        </w:rPr>
        <w:t xml:space="preserve"> </w:t>
      </w:r>
      <w:r w:rsidRPr="001A0E65">
        <w:t>(negali</w:t>
      </w:r>
      <w:r w:rsidRPr="001A0E65">
        <w:rPr>
          <w:spacing w:val="-1"/>
        </w:rPr>
        <w:t xml:space="preserve"> </w:t>
      </w:r>
      <w:r w:rsidRPr="001A0E65">
        <w:t>būti apskaičiuotas pagal turimus duomenis).</w:t>
      </w:r>
    </w:p>
    <w:p w14:paraId="09C80EDD" w14:textId="77777777" w:rsidR="004920C7" w:rsidRPr="001A0E65" w:rsidRDefault="004920C7">
      <w:pPr>
        <w:pStyle w:val="Antrat2"/>
        <w:ind w:left="0"/>
      </w:pPr>
    </w:p>
    <w:p w14:paraId="4542575E" w14:textId="4F018E97" w:rsidR="005A3085" w:rsidRPr="001A0E65" w:rsidRDefault="000605AA" w:rsidP="00A02F61">
      <w:pPr>
        <w:pStyle w:val="Antrat2"/>
        <w:ind w:left="0"/>
      </w:pPr>
      <w:r w:rsidRPr="001A0E65">
        <w:t>3</w:t>
      </w:r>
      <w:r w:rsidRPr="001A0E65">
        <w:rPr>
          <w:spacing w:val="-6"/>
        </w:rPr>
        <w:t xml:space="preserve"> </w:t>
      </w:r>
      <w:r w:rsidRPr="001A0E65">
        <w:t>lentelė.</w:t>
      </w:r>
      <w:r w:rsidRPr="001A0E65">
        <w:rPr>
          <w:spacing w:val="-4"/>
        </w:rPr>
        <w:t xml:space="preserve"> </w:t>
      </w:r>
      <w:r w:rsidRPr="001A0E65">
        <w:t>Nepageidaujamų</w:t>
      </w:r>
      <w:r w:rsidRPr="001A0E65">
        <w:rPr>
          <w:spacing w:val="-5"/>
        </w:rPr>
        <w:t xml:space="preserve"> </w:t>
      </w:r>
      <w:r w:rsidRPr="001A0E65">
        <w:t>reakcijų,</w:t>
      </w:r>
      <w:r w:rsidRPr="001A0E65">
        <w:rPr>
          <w:spacing w:val="-6"/>
        </w:rPr>
        <w:t xml:space="preserve"> </w:t>
      </w:r>
      <w:r w:rsidRPr="001A0E65">
        <w:t>esant</w:t>
      </w:r>
      <w:r w:rsidRPr="001A0E65">
        <w:rPr>
          <w:spacing w:val="-6"/>
        </w:rPr>
        <w:t xml:space="preserve"> </w:t>
      </w:r>
      <w:r w:rsidRPr="001A0E65">
        <w:t>VNPV</w:t>
      </w:r>
      <w:r w:rsidRPr="001A0E65">
        <w:rPr>
          <w:spacing w:val="-4"/>
        </w:rPr>
        <w:t xml:space="preserve"> </w:t>
      </w:r>
      <w:r w:rsidRPr="001A0E65">
        <w:t>ir</w:t>
      </w:r>
      <w:r w:rsidRPr="001A0E65">
        <w:rPr>
          <w:spacing w:val="-6"/>
        </w:rPr>
        <w:t xml:space="preserve"> </w:t>
      </w:r>
      <w:r w:rsidRPr="001A0E65">
        <w:t>VTE,</w:t>
      </w:r>
      <w:r w:rsidRPr="001A0E65">
        <w:rPr>
          <w:spacing w:val="-3"/>
        </w:rPr>
        <w:t xml:space="preserve"> </w:t>
      </w:r>
      <w:r w:rsidRPr="001A0E65">
        <w:rPr>
          <w:spacing w:val="-2"/>
        </w:rPr>
        <w:t>sąrašas</w:t>
      </w:r>
    </w:p>
    <w:tbl>
      <w:tblPr>
        <w:tblW w:w="8788" w:type="dxa"/>
        <w:tblInd w:w="2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87"/>
        <w:gridCol w:w="1701"/>
      </w:tblGrid>
      <w:tr w:rsidR="00A02F61" w:rsidRPr="001A0E65" w14:paraId="45425761" w14:textId="77777777" w:rsidTr="00A02F61">
        <w:trPr>
          <w:trHeight w:val="333"/>
        </w:trPr>
        <w:tc>
          <w:tcPr>
            <w:tcW w:w="7087" w:type="dxa"/>
            <w:shd w:val="clear" w:color="auto" w:fill="D9D9D9"/>
          </w:tcPr>
          <w:p w14:paraId="4542575F" w14:textId="77777777" w:rsidR="005A3085" w:rsidRPr="001A0E65" w:rsidRDefault="000605AA" w:rsidP="00A02F61">
            <w:pPr>
              <w:pStyle w:val="TableParagraph"/>
              <w:spacing w:before="0"/>
              <w:rPr>
                <w:b/>
              </w:rPr>
            </w:pPr>
            <w:r w:rsidRPr="001A0E65">
              <w:rPr>
                <w:b/>
              </w:rPr>
              <w:t>Organų</w:t>
            </w:r>
            <w:r w:rsidRPr="001A0E65">
              <w:rPr>
                <w:b/>
                <w:spacing w:val="-6"/>
              </w:rPr>
              <w:t xml:space="preserve"> </w:t>
            </w:r>
            <w:r w:rsidRPr="001A0E65">
              <w:rPr>
                <w:b/>
              </w:rPr>
              <w:t>sistemų</w:t>
            </w:r>
            <w:r w:rsidRPr="001A0E65">
              <w:rPr>
                <w:b/>
                <w:spacing w:val="-4"/>
              </w:rPr>
              <w:t xml:space="preserve"> klasė</w:t>
            </w:r>
          </w:p>
        </w:tc>
        <w:tc>
          <w:tcPr>
            <w:tcW w:w="1701" w:type="dxa"/>
            <w:shd w:val="clear" w:color="auto" w:fill="D9D9D9"/>
          </w:tcPr>
          <w:p w14:paraId="45425760" w14:textId="77777777" w:rsidR="005A3085" w:rsidRPr="001A0E65" w:rsidRDefault="000605AA" w:rsidP="00A02F61">
            <w:pPr>
              <w:pStyle w:val="TableParagraph"/>
              <w:spacing w:before="0"/>
              <w:rPr>
                <w:b/>
              </w:rPr>
            </w:pPr>
            <w:r w:rsidRPr="001A0E65">
              <w:rPr>
                <w:b/>
                <w:spacing w:val="-2"/>
              </w:rPr>
              <w:t>Dažnis</w:t>
            </w:r>
          </w:p>
        </w:tc>
      </w:tr>
      <w:tr w:rsidR="008369A5" w:rsidRPr="001A0E65" w14:paraId="45425763" w14:textId="77777777" w:rsidTr="00A02F61">
        <w:trPr>
          <w:trHeight w:val="332"/>
        </w:trPr>
        <w:tc>
          <w:tcPr>
            <w:tcW w:w="8788" w:type="dxa"/>
            <w:gridSpan w:val="2"/>
          </w:tcPr>
          <w:p w14:paraId="45425762" w14:textId="77777777" w:rsidR="005A3085" w:rsidRPr="001A0E65" w:rsidRDefault="000605AA" w:rsidP="00A02F61">
            <w:pPr>
              <w:pStyle w:val="TableParagraph"/>
              <w:spacing w:before="0"/>
              <w:rPr>
                <w:b/>
              </w:rPr>
            </w:pPr>
            <w:r w:rsidRPr="001A0E65">
              <w:rPr>
                <w:b/>
              </w:rPr>
              <w:t>Kraujo</w:t>
            </w:r>
            <w:r w:rsidRPr="001A0E65">
              <w:rPr>
                <w:b/>
                <w:spacing w:val="-5"/>
              </w:rPr>
              <w:t xml:space="preserve"> </w:t>
            </w:r>
            <w:r w:rsidRPr="001A0E65">
              <w:rPr>
                <w:b/>
              </w:rPr>
              <w:t>ir</w:t>
            </w:r>
            <w:r w:rsidRPr="001A0E65">
              <w:rPr>
                <w:b/>
                <w:spacing w:val="-4"/>
              </w:rPr>
              <w:t xml:space="preserve"> </w:t>
            </w:r>
            <w:r w:rsidRPr="001A0E65">
              <w:rPr>
                <w:b/>
              </w:rPr>
              <w:t>limfinės</w:t>
            </w:r>
            <w:r w:rsidRPr="001A0E65">
              <w:rPr>
                <w:b/>
                <w:spacing w:val="-5"/>
              </w:rPr>
              <w:t xml:space="preserve"> </w:t>
            </w:r>
            <w:r w:rsidRPr="001A0E65">
              <w:rPr>
                <w:b/>
              </w:rPr>
              <w:t>sistemos</w:t>
            </w:r>
            <w:r w:rsidRPr="001A0E65">
              <w:rPr>
                <w:b/>
                <w:spacing w:val="-4"/>
              </w:rPr>
              <w:t xml:space="preserve"> </w:t>
            </w:r>
            <w:r w:rsidRPr="001A0E65">
              <w:rPr>
                <w:b/>
                <w:spacing w:val="-2"/>
              </w:rPr>
              <w:t>sutrikimai</w:t>
            </w:r>
          </w:p>
        </w:tc>
      </w:tr>
      <w:tr w:rsidR="008369A5" w:rsidRPr="001A0E65" w14:paraId="45425766" w14:textId="77777777" w:rsidTr="00A02F61">
        <w:trPr>
          <w:trHeight w:val="332"/>
        </w:trPr>
        <w:tc>
          <w:tcPr>
            <w:tcW w:w="7087" w:type="dxa"/>
          </w:tcPr>
          <w:p w14:paraId="45425764" w14:textId="77777777" w:rsidR="005A3085" w:rsidRPr="001A0E65" w:rsidRDefault="000605AA" w:rsidP="00A02F61">
            <w:pPr>
              <w:pStyle w:val="TableParagraph"/>
              <w:spacing w:before="0"/>
            </w:pPr>
            <w:r w:rsidRPr="001A0E65">
              <w:rPr>
                <w:spacing w:val="-2"/>
              </w:rPr>
              <w:t>Anemija</w:t>
            </w:r>
          </w:p>
        </w:tc>
        <w:tc>
          <w:tcPr>
            <w:tcW w:w="1701" w:type="dxa"/>
          </w:tcPr>
          <w:p w14:paraId="45425765" w14:textId="77777777" w:rsidR="005A3085" w:rsidRPr="001A0E65" w:rsidRDefault="000605AA" w:rsidP="00A02F61">
            <w:pPr>
              <w:pStyle w:val="TableParagraph"/>
              <w:spacing w:before="0"/>
            </w:pPr>
            <w:r w:rsidRPr="001A0E65">
              <w:rPr>
                <w:spacing w:val="-2"/>
              </w:rPr>
              <w:t>Dažnas</w:t>
            </w:r>
          </w:p>
        </w:tc>
      </w:tr>
      <w:tr w:rsidR="008369A5" w:rsidRPr="001A0E65" w14:paraId="45425769" w14:textId="77777777" w:rsidTr="00A02F61">
        <w:trPr>
          <w:trHeight w:val="333"/>
        </w:trPr>
        <w:tc>
          <w:tcPr>
            <w:tcW w:w="7087" w:type="dxa"/>
          </w:tcPr>
          <w:p w14:paraId="45425767" w14:textId="77777777" w:rsidR="005A3085" w:rsidRPr="001A0E65" w:rsidRDefault="000605AA" w:rsidP="00A02F61">
            <w:pPr>
              <w:pStyle w:val="TableParagraph"/>
              <w:spacing w:before="0"/>
            </w:pPr>
            <w:proofErr w:type="spellStart"/>
            <w:r w:rsidRPr="001A0E65">
              <w:rPr>
                <w:spacing w:val="-2"/>
              </w:rPr>
              <w:t>Trombocitopenija</w:t>
            </w:r>
            <w:proofErr w:type="spellEnd"/>
          </w:p>
        </w:tc>
        <w:tc>
          <w:tcPr>
            <w:tcW w:w="1701" w:type="dxa"/>
          </w:tcPr>
          <w:p w14:paraId="45425768" w14:textId="77777777" w:rsidR="005A3085" w:rsidRPr="001A0E65" w:rsidRDefault="000605AA" w:rsidP="00A02F61">
            <w:pPr>
              <w:pStyle w:val="TableParagraph"/>
              <w:spacing w:before="0"/>
            </w:pPr>
            <w:r w:rsidRPr="001A0E65">
              <w:rPr>
                <w:spacing w:val="-2"/>
              </w:rPr>
              <w:t>Nedažnas</w:t>
            </w:r>
          </w:p>
        </w:tc>
      </w:tr>
      <w:tr w:rsidR="008369A5" w:rsidRPr="001A0E65" w14:paraId="4542576B" w14:textId="77777777" w:rsidTr="00A02F61">
        <w:trPr>
          <w:trHeight w:val="332"/>
        </w:trPr>
        <w:tc>
          <w:tcPr>
            <w:tcW w:w="8788" w:type="dxa"/>
            <w:gridSpan w:val="2"/>
          </w:tcPr>
          <w:p w14:paraId="4542576A" w14:textId="77777777" w:rsidR="005A3085" w:rsidRPr="001A0E65" w:rsidRDefault="000605AA" w:rsidP="00A02F61">
            <w:pPr>
              <w:pStyle w:val="TableParagraph"/>
              <w:spacing w:before="0"/>
              <w:rPr>
                <w:b/>
              </w:rPr>
            </w:pPr>
            <w:r w:rsidRPr="001A0E65">
              <w:rPr>
                <w:b/>
              </w:rPr>
              <w:t>Imuninės</w:t>
            </w:r>
            <w:r w:rsidRPr="001A0E65">
              <w:rPr>
                <w:b/>
                <w:spacing w:val="-6"/>
              </w:rPr>
              <w:t xml:space="preserve"> </w:t>
            </w:r>
            <w:r w:rsidRPr="001A0E65">
              <w:rPr>
                <w:b/>
              </w:rPr>
              <w:t>sistemos</w:t>
            </w:r>
            <w:r w:rsidRPr="001A0E65">
              <w:rPr>
                <w:b/>
                <w:spacing w:val="-5"/>
              </w:rPr>
              <w:t xml:space="preserve"> </w:t>
            </w:r>
            <w:r w:rsidRPr="001A0E65">
              <w:rPr>
                <w:b/>
                <w:spacing w:val="-2"/>
              </w:rPr>
              <w:t>sutrikimai</w:t>
            </w:r>
          </w:p>
        </w:tc>
      </w:tr>
      <w:tr w:rsidR="008369A5" w:rsidRPr="001A0E65" w14:paraId="4542576E" w14:textId="77777777" w:rsidTr="00A02F61">
        <w:trPr>
          <w:trHeight w:val="330"/>
        </w:trPr>
        <w:tc>
          <w:tcPr>
            <w:tcW w:w="7087" w:type="dxa"/>
          </w:tcPr>
          <w:p w14:paraId="4542576C" w14:textId="1108CC93" w:rsidR="005A3085" w:rsidRPr="001A0E65" w:rsidRDefault="002E3E9C" w:rsidP="00A02F61">
            <w:pPr>
              <w:pStyle w:val="TableParagraph"/>
              <w:spacing w:before="0"/>
            </w:pPr>
            <w:r w:rsidRPr="001A0E65">
              <w:t>Padidintas</w:t>
            </w:r>
            <w:r w:rsidRPr="001A0E65">
              <w:rPr>
                <w:spacing w:val="-3"/>
              </w:rPr>
              <w:t xml:space="preserve"> </w:t>
            </w:r>
            <w:r w:rsidR="000605AA" w:rsidRPr="001A0E65">
              <w:rPr>
                <w:spacing w:val="-2"/>
              </w:rPr>
              <w:t>jautrumas</w:t>
            </w:r>
          </w:p>
        </w:tc>
        <w:tc>
          <w:tcPr>
            <w:tcW w:w="1701" w:type="dxa"/>
          </w:tcPr>
          <w:p w14:paraId="4542576D" w14:textId="77777777" w:rsidR="005A3085" w:rsidRPr="001A0E65" w:rsidRDefault="000605AA" w:rsidP="00A02F61">
            <w:pPr>
              <w:pStyle w:val="TableParagraph"/>
              <w:spacing w:before="0"/>
            </w:pPr>
            <w:r w:rsidRPr="001A0E65">
              <w:rPr>
                <w:spacing w:val="-2"/>
              </w:rPr>
              <w:t>Nedažnas</w:t>
            </w:r>
          </w:p>
        </w:tc>
      </w:tr>
      <w:tr w:rsidR="008369A5" w:rsidRPr="001A0E65" w14:paraId="45425771" w14:textId="77777777" w:rsidTr="00A02F61">
        <w:trPr>
          <w:trHeight w:val="332"/>
        </w:trPr>
        <w:tc>
          <w:tcPr>
            <w:tcW w:w="7087" w:type="dxa"/>
          </w:tcPr>
          <w:p w14:paraId="4542576F" w14:textId="3028D035" w:rsidR="005A3085" w:rsidRPr="001A0E65" w:rsidRDefault="000605AA" w:rsidP="00A02F61">
            <w:pPr>
              <w:pStyle w:val="TableParagraph"/>
              <w:spacing w:before="0"/>
            </w:pPr>
            <w:r w:rsidRPr="001A0E65">
              <w:t>Anafilaksinė</w:t>
            </w:r>
            <w:r w:rsidRPr="001A0E65">
              <w:rPr>
                <w:spacing w:val="-8"/>
              </w:rPr>
              <w:t xml:space="preserve"> </w:t>
            </w:r>
            <w:r w:rsidRPr="001A0E65">
              <w:rPr>
                <w:spacing w:val="-2"/>
              </w:rPr>
              <w:t>reakcij</w:t>
            </w:r>
            <w:r w:rsidR="00F021B3" w:rsidRPr="001A0E65">
              <w:rPr>
                <w:spacing w:val="-2"/>
              </w:rPr>
              <w:t>a</w:t>
            </w:r>
          </w:p>
        </w:tc>
        <w:tc>
          <w:tcPr>
            <w:tcW w:w="1701" w:type="dxa"/>
          </w:tcPr>
          <w:p w14:paraId="45425770" w14:textId="77777777" w:rsidR="005A3085" w:rsidRPr="001A0E65" w:rsidRDefault="000605AA" w:rsidP="00A02F61">
            <w:pPr>
              <w:pStyle w:val="TableParagraph"/>
              <w:spacing w:before="0"/>
            </w:pPr>
            <w:r w:rsidRPr="001A0E65">
              <w:rPr>
                <w:spacing w:val="-2"/>
              </w:rPr>
              <w:t>Retas</w:t>
            </w:r>
          </w:p>
        </w:tc>
      </w:tr>
      <w:tr w:rsidR="008369A5" w:rsidRPr="001A0E65" w14:paraId="45425774" w14:textId="77777777" w:rsidTr="00A02F61">
        <w:trPr>
          <w:trHeight w:val="333"/>
        </w:trPr>
        <w:tc>
          <w:tcPr>
            <w:tcW w:w="7087" w:type="dxa"/>
          </w:tcPr>
          <w:p w14:paraId="45425772" w14:textId="254AE835" w:rsidR="005A3085" w:rsidRPr="001A0E65" w:rsidRDefault="002F2206" w:rsidP="00A02F61">
            <w:pPr>
              <w:pStyle w:val="TableParagraph"/>
              <w:spacing w:before="0"/>
            </w:pPr>
            <w:proofErr w:type="spellStart"/>
            <w:r w:rsidRPr="001A0E65">
              <w:t>Angioneurozinė</w:t>
            </w:r>
            <w:proofErr w:type="spellEnd"/>
            <w:r w:rsidRPr="001A0E65">
              <w:rPr>
                <w:spacing w:val="-5"/>
              </w:rPr>
              <w:t xml:space="preserve"> </w:t>
            </w:r>
            <w:r w:rsidR="000605AA" w:rsidRPr="001A0E65">
              <w:rPr>
                <w:spacing w:val="-2"/>
              </w:rPr>
              <w:t>edema</w:t>
            </w:r>
          </w:p>
        </w:tc>
        <w:tc>
          <w:tcPr>
            <w:tcW w:w="1701" w:type="dxa"/>
          </w:tcPr>
          <w:p w14:paraId="45425773" w14:textId="77777777" w:rsidR="005A3085" w:rsidRPr="001A0E65" w:rsidRDefault="000605AA" w:rsidP="00A02F61">
            <w:pPr>
              <w:pStyle w:val="TableParagraph"/>
              <w:spacing w:before="0"/>
            </w:pPr>
            <w:r w:rsidRPr="001A0E65">
              <w:rPr>
                <w:spacing w:val="-2"/>
              </w:rPr>
              <w:t>Retas</w:t>
            </w:r>
          </w:p>
        </w:tc>
      </w:tr>
      <w:tr w:rsidR="008369A5" w:rsidRPr="001A0E65" w14:paraId="45425776" w14:textId="77777777" w:rsidTr="00A02F61">
        <w:trPr>
          <w:trHeight w:val="332"/>
        </w:trPr>
        <w:tc>
          <w:tcPr>
            <w:tcW w:w="8788" w:type="dxa"/>
            <w:gridSpan w:val="2"/>
          </w:tcPr>
          <w:p w14:paraId="45425775" w14:textId="77777777" w:rsidR="005A3085" w:rsidRPr="001A0E65" w:rsidRDefault="000605AA" w:rsidP="00A02F61">
            <w:pPr>
              <w:pStyle w:val="TableParagraph"/>
              <w:spacing w:before="0"/>
              <w:rPr>
                <w:b/>
              </w:rPr>
            </w:pPr>
            <w:r w:rsidRPr="001A0E65">
              <w:rPr>
                <w:b/>
              </w:rPr>
              <w:t>Nervų</w:t>
            </w:r>
            <w:r w:rsidRPr="001A0E65">
              <w:rPr>
                <w:b/>
                <w:spacing w:val="-5"/>
              </w:rPr>
              <w:t xml:space="preserve"> </w:t>
            </w:r>
            <w:r w:rsidRPr="001A0E65">
              <w:rPr>
                <w:b/>
              </w:rPr>
              <w:t>sistemos</w:t>
            </w:r>
            <w:r w:rsidRPr="001A0E65">
              <w:rPr>
                <w:b/>
                <w:spacing w:val="-4"/>
              </w:rPr>
              <w:t xml:space="preserve"> </w:t>
            </w:r>
            <w:r w:rsidRPr="001A0E65">
              <w:rPr>
                <w:b/>
                <w:spacing w:val="-2"/>
              </w:rPr>
              <w:t>sutrikimai</w:t>
            </w:r>
          </w:p>
        </w:tc>
      </w:tr>
      <w:tr w:rsidR="008369A5" w:rsidRPr="001A0E65" w14:paraId="45425779" w14:textId="77777777" w:rsidTr="00A02F61">
        <w:trPr>
          <w:trHeight w:val="333"/>
        </w:trPr>
        <w:tc>
          <w:tcPr>
            <w:tcW w:w="7087" w:type="dxa"/>
          </w:tcPr>
          <w:p w14:paraId="45425777" w14:textId="77777777" w:rsidR="005A3085" w:rsidRPr="001A0E65" w:rsidRDefault="000605AA" w:rsidP="00A02F61">
            <w:pPr>
              <w:pStyle w:val="TableParagraph"/>
              <w:spacing w:before="0"/>
            </w:pPr>
            <w:r w:rsidRPr="001A0E65">
              <w:rPr>
                <w:spacing w:val="-2"/>
              </w:rPr>
              <w:t>Svaigulys</w:t>
            </w:r>
          </w:p>
        </w:tc>
        <w:tc>
          <w:tcPr>
            <w:tcW w:w="1701" w:type="dxa"/>
          </w:tcPr>
          <w:p w14:paraId="45425778" w14:textId="77777777" w:rsidR="005A3085" w:rsidRPr="001A0E65" w:rsidRDefault="000605AA" w:rsidP="00A02F61">
            <w:pPr>
              <w:pStyle w:val="TableParagraph"/>
              <w:spacing w:before="0"/>
            </w:pPr>
            <w:r w:rsidRPr="001A0E65">
              <w:rPr>
                <w:spacing w:val="-2"/>
              </w:rPr>
              <w:t>Dažnas</w:t>
            </w:r>
          </w:p>
        </w:tc>
      </w:tr>
      <w:tr w:rsidR="008369A5" w:rsidRPr="001A0E65" w14:paraId="4542577C" w14:textId="77777777" w:rsidTr="00A02F61">
        <w:trPr>
          <w:trHeight w:val="332"/>
        </w:trPr>
        <w:tc>
          <w:tcPr>
            <w:tcW w:w="7087" w:type="dxa"/>
          </w:tcPr>
          <w:p w14:paraId="4542577A" w14:textId="77777777" w:rsidR="005A3085" w:rsidRPr="001A0E65" w:rsidRDefault="000605AA" w:rsidP="00A02F61">
            <w:pPr>
              <w:pStyle w:val="TableParagraph"/>
              <w:spacing w:before="0"/>
            </w:pPr>
            <w:r w:rsidRPr="001A0E65">
              <w:t>Galvos</w:t>
            </w:r>
            <w:r w:rsidRPr="001A0E65">
              <w:rPr>
                <w:spacing w:val="-5"/>
              </w:rPr>
              <w:t xml:space="preserve"> </w:t>
            </w:r>
            <w:r w:rsidRPr="001A0E65">
              <w:rPr>
                <w:spacing w:val="-2"/>
              </w:rPr>
              <w:t>skausmas</w:t>
            </w:r>
          </w:p>
        </w:tc>
        <w:tc>
          <w:tcPr>
            <w:tcW w:w="1701" w:type="dxa"/>
          </w:tcPr>
          <w:p w14:paraId="4542577B" w14:textId="77777777" w:rsidR="005A3085" w:rsidRPr="001A0E65" w:rsidRDefault="000605AA" w:rsidP="00A02F61">
            <w:pPr>
              <w:pStyle w:val="TableParagraph"/>
              <w:spacing w:before="0"/>
            </w:pPr>
            <w:r w:rsidRPr="001A0E65">
              <w:rPr>
                <w:spacing w:val="-2"/>
              </w:rPr>
              <w:t>Dažnas</w:t>
            </w:r>
          </w:p>
        </w:tc>
      </w:tr>
      <w:tr w:rsidR="008369A5" w:rsidRPr="001A0E65" w14:paraId="4542577F" w14:textId="77777777" w:rsidTr="00A02F61">
        <w:trPr>
          <w:trHeight w:val="332"/>
        </w:trPr>
        <w:tc>
          <w:tcPr>
            <w:tcW w:w="7087" w:type="dxa"/>
          </w:tcPr>
          <w:p w14:paraId="4542577D" w14:textId="77777777" w:rsidR="005A3085" w:rsidRPr="001A0E65" w:rsidRDefault="000605AA" w:rsidP="00A02F61">
            <w:pPr>
              <w:pStyle w:val="TableParagraph"/>
              <w:spacing w:before="0"/>
            </w:pPr>
            <w:proofErr w:type="spellStart"/>
            <w:r w:rsidRPr="001A0E65">
              <w:t>Intrakranijinis</w:t>
            </w:r>
            <w:proofErr w:type="spellEnd"/>
            <w:r w:rsidRPr="001A0E65">
              <w:rPr>
                <w:spacing w:val="-9"/>
              </w:rPr>
              <w:t xml:space="preserve"> </w:t>
            </w:r>
            <w:r w:rsidRPr="001A0E65">
              <w:t>kraujavimas</w:t>
            </w:r>
            <w:r w:rsidRPr="001A0E65">
              <w:rPr>
                <w:spacing w:val="-9"/>
              </w:rPr>
              <w:t xml:space="preserve"> </w:t>
            </w:r>
            <w:r w:rsidRPr="001A0E65">
              <w:rPr>
                <w:spacing w:val="-2"/>
              </w:rPr>
              <w:t>(IKK)</w:t>
            </w:r>
          </w:p>
        </w:tc>
        <w:tc>
          <w:tcPr>
            <w:tcW w:w="1701" w:type="dxa"/>
          </w:tcPr>
          <w:p w14:paraId="4542577E" w14:textId="77777777" w:rsidR="005A3085" w:rsidRPr="001A0E65" w:rsidRDefault="000605AA" w:rsidP="00A02F61">
            <w:pPr>
              <w:pStyle w:val="TableParagraph"/>
              <w:spacing w:before="0"/>
            </w:pPr>
            <w:r w:rsidRPr="001A0E65">
              <w:rPr>
                <w:spacing w:val="-2"/>
              </w:rPr>
              <w:t>Nedažnas</w:t>
            </w:r>
          </w:p>
        </w:tc>
      </w:tr>
      <w:tr w:rsidR="008369A5" w:rsidRPr="001A0E65" w14:paraId="45425782" w14:textId="77777777" w:rsidTr="00A02F61">
        <w:trPr>
          <w:trHeight w:val="333"/>
        </w:trPr>
        <w:tc>
          <w:tcPr>
            <w:tcW w:w="7087" w:type="dxa"/>
          </w:tcPr>
          <w:p w14:paraId="45425780" w14:textId="77777777" w:rsidR="005A3085" w:rsidRPr="001A0E65" w:rsidRDefault="000605AA" w:rsidP="00A02F61">
            <w:pPr>
              <w:pStyle w:val="TableParagraph"/>
              <w:spacing w:before="0"/>
            </w:pPr>
            <w:proofErr w:type="spellStart"/>
            <w:r w:rsidRPr="001A0E65">
              <w:lastRenderedPageBreak/>
              <w:t>Subarachnoidinis</w:t>
            </w:r>
            <w:proofErr w:type="spellEnd"/>
            <w:r w:rsidRPr="001A0E65">
              <w:rPr>
                <w:spacing w:val="-9"/>
              </w:rPr>
              <w:t xml:space="preserve"> </w:t>
            </w:r>
            <w:r w:rsidRPr="001A0E65">
              <w:rPr>
                <w:spacing w:val="-2"/>
              </w:rPr>
              <w:t>kraujavimas</w:t>
            </w:r>
          </w:p>
        </w:tc>
        <w:tc>
          <w:tcPr>
            <w:tcW w:w="1701" w:type="dxa"/>
          </w:tcPr>
          <w:p w14:paraId="45425781" w14:textId="77777777" w:rsidR="005A3085" w:rsidRPr="001A0E65" w:rsidRDefault="000605AA" w:rsidP="00A02F61">
            <w:pPr>
              <w:pStyle w:val="TableParagraph"/>
              <w:spacing w:before="0"/>
            </w:pPr>
            <w:r w:rsidRPr="001A0E65">
              <w:rPr>
                <w:spacing w:val="-2"/>
              </w:rPr>
              <w:t>Retas</w:t>
            </w:r>
          </w:p>
        </w:tc>
      </w:tr>
      <w:tr w:rsidR="008369A5" w:rsidRPr="001A0E65" w14:paraId="45425784" w14:textId="77777777" w:rsidTr="00A02F61">
        <w:trPr>
          <w:trHeight w:val="332"/>
        </w:trPr>
        <w:tc>
          <w:tcPr>
            <w:tcW w:w="8788" w:type="dxa"/>
            <w:gridSpan w:val="2"/>
          </w:tcPr>
          <w:p w14:paraId="45425783" w14:textId="77777777" w:rsidR="005A3085" w:rsidRPr="001A0E65" w:rsidRDefault="000605AA" w:rsidP="00A02F61">
            <w:pPr>
              <w:pStyle w:val="TableParagraph"/>
              <w:spacing w:before="0"/>
              <w:rPr>
                <w:b/>
              </w:rPr>
            </w:pPr>
            <w:r w:rsidRPr="001A0E65">
              <w:rPr>
                <w:b/>
              </w:rPr>
              <w:t>Akių</w:t>
            </w:r>
            <w:r w:rsidRPr="001A0E65">
              <w:rPr>
                <w:b/>
                <w:spacing w:val="-3"/>
              </w:rPr>
              <w:t xml:space="preserve"> </w:t>
            </w:r>
            <w:r w:rsidRPr="001A0E65">
              <w:rPr>
                <w:b/>
                <w:spacing w:val="-2"/>
              </w:rPr>
              <w:t>sutrikimai</w:t>
            </w:r>
          </w:p>
        </w:tc>
      </w:tr>
      <w:tr w:rsidR="008369A5" w:rsidRPr="001A0E65" w14:paraId="45425787" w14:textId="77777777" w:rsidTr="00A02F61">
        <w:trPr>
          <w:trHeight w:val="333"/>
        </w:trPr>
        <w:tc>
          <w:tcPr>
            <w:tcW w:w="7087" w:type="dxa"/>
          </w:tcPr>
          <w:p w14:paraId="45425785" w14:textId="45BB0E4C" w:rsidR="005A3085" w:rsidRPr="001A0E65" w:rsidRDefault="000605AA" w:rsidP="00A02F61">
            <w:pPr>
              <w:pStyle w:val="TableParagraph"/>
              <w:spacing w:before="0"/>
            </w:pPr>
            <w:r w:rsidRPr="001A0E65">
              <w:t>Junginės</w:t>
            </w:r>
            <w:r w:rsidRPr="001A0E65">
              <w:rPr>
                <w:spacing w:val="-4"/>
              </w:rPr>
              <w:t xml:space="preserve"> </w:t>
            </w:r>
            <w:r w:rsidRPr="001A0E65">
              <w:t>/</w:t>
            </w:r>
            <w:r w:rsidRPr="001A0E65">
              <w:rPr>
                <w:spacing w:val="-1"/>
              </w:rPr>
              <w:t xml:space="preserve"> </w:t>
            </w:r>
            <w:r w:rsidRPr="001A0E65">
              <w:t>odenos</w:t>
            </w:r>
            <w:r w:rsidRPr="001A0E65">
              <w:rPr>
                <w:spacing w:val="-2"/>
              </w:rPr>
              <w:t xml:space="preserve"> </w:t>
            </w:r>
            <w:r w:rsidR="00E37562" w:rsidRPr="001A0E65">
              <w:rPr>
                <w:spacing w:val="-2"/>
              </w:rPr>
              <w:t>kraujosruvos</w:t>
            </w:r>
          </w:p>
        </w:tc>
        <w:tc>
          <w:tcPr>
            <w:tcW w:w="1701" w:type="dxa"/>
          </w:tcPr>
          <w:p w14:paraId="45425786" w14:textId="77777777" w:rsidR="005A3085" w:rsidRPr="001A0E65" w:rsidRDefault="000605AA" w:rsidP="00A02F61">
            <w:pPr>
              <w:pStyle w:val="TableParagraph"/>
              <w:spacing w:before="0"/>
            </w:pPr>
            <w:r w:rsidRPr="001A0E65">
              <w:rPr>
                <w:spacing w:val="-2"/>
              </w:rPr>
              <w:t>Nedažnas</w:t>
            </w:r>
          </w:p>
        </w:tc>
      </w:tr>
      <w:tr w:rsidR="008369A5" w:rsidRPr="001A0E65" w14:paraId="4542578A" w14:textId="77777777" w:rsidTr="00A02F61">
        <w:trPr>
          <w:trHeight w:val="333"/>
        </w:trPr>
        <w:tc>
          <w:tcPr>
            <w:tcW w:w="7087" w:type="dxa"/>
          </w:tcPr>
          <w:p w14:paraId="45425788" w14:textId="77777777" w:rsidR="005A3085" w:rsidRPr="001A0E65" w:rsidRDefault="000605AA" w:rsidP="00A02F61">
            <w:pPr>
              <w:pStyle w:val="TableParagraph"/>
              <w:spacing w:before="0"/>
            </w:pPr>
            <w:proofErr w:type="spellStart"/>
            <w:r w:rsidRPr="001A0E65">
              <w:t>Intraokulinis</w:t>
            </w:r>
            <w:proofErr w:type="spellEnd"/>
            <w:r w:rsidRPr="001A0E65">
              <w:rPr>
                <w:spacing w:val="-7"/>
              </w:rPr>
              <w:t xml:space="preserve"> </w:t>
            </w:r>
            <w:r w:rsidRPr="001A0E65">
              <w:rPr>
                <w:spacing w:val="-2"/>
              </w:rPr>
              <w:t>kraujavimas</w:t>
            </w:r>
          </w:p>
        </w:tc>
        <w:tc>
          <w:tcPr>
            <w:tcW w:w="1701" w:type="dxa"/>
          </w:tcPr>
          <w:p w14:paraId="45425789" w14:textId="77777777" w:rsidR="005A3085" w:rsidRPr="001A0E65" w:rsidRDefault="000605AA" w:rsidP="00A02F61">
            <w:pPr>
              <w:pStyle w:val="TableParagraph"/>
              <w:spacing w:before="0"/>
            </w:pPr>
            <w:r w:rsidRPr="001A0E65">
              <w:rPr>
                <w:spacing w:val="-2"/>
              </w:rPr>
              <w:t>Nedažnas</w:t>
            </w:r>
          </w:p>
        </w:tc>
      </w:tr>
      <w:tr w:rsidR="008369A5" w:rsidRPr="001A0E65" w14:paraId="4542578C" w14:textId="77777777" w:rsidTr="00A02F61">
        <w:trPr>
          <w:trHeight w:val="332"/>
        </w:trPr>
        <w:tc>
          <w:tcPr>
            <w:tcW w:w="8788" w:type="dxa"/>
            <w:gridSpan w:val="2"/>
          </w:tcPr>
          <w:p w14:paraId="4542578B" w14:textId="77777777" w:rsidR="005A3085" w:rsidRPr="001A0E65" w:rsidRDefault="000605AA" w:rsidP="00A02F61">
            <w:pPr>
              <w:pStyle w:val="TableParagraph"/>
              <w:spacing w:before="0"/>
              <w:rPr>
                <w:b/>
              </w:rPr>
            </w:pPr>
            <w:r w:rsidRPr="001A0E65">
              <w:rPr>
                <w:b/>
              </w:rPr>
              <w:t>Širdies</w:t>
            </w:r>
            <w:r w:rsidRPr="001A0E65">
              <w:rPr>
                <w:b/>
                <w:spacing w:val="-3"/>
              </w:rPr>
              <w:t xml:space="preserve"> </w:t>
            </w:r>
            <w:r w:rsidRPr="001A0E65">
              <w:rPr>
                <w:b/>
                <w:spacing w:val="-2"/>
              </w:rPr>
              <w:t>sutrikimai</w:t>
            </w:r>
          </w:p>
        </w:tc>
      </w:tr>
      <w:tr w:rsidR="008369A5" w:rsidRPr="001A0E65" w14:paraId="4542578F" w14:textId="77777777" w:rsidTr="00A02F61">
        <w:trPr>
          <w:trHeight w:val="335"/>
        </w:trPr>
        <w:tc>
          <w:tcPr>
            <w:tcW w:w="7087" w:type="dxa"/>
          </w:tcPr>
          <w:p w14:paraId="4542578D" w14:textId="63734E17" w:rsidR="005A3085" w:rsidRPr="001A0E65" w:rsidRDefault="008E611C" w:rsidP="00A02F61">
            <w:pPr>
              <w:pStyle w:val="TableParagraph"/>
              <w:spacing w:before="0"/>
            </w:pPr>
            <w:r w:rsidRPr="001A0E65">
              <w:rPr>
                <w:spacing w:val="-2"/>
              </w:rPr>
              <w:t>K</w:t>
            </w:r>
            <w:r w:rsidR="000605AA" w:rsidRPr="001A0E65">
              <w:rPr>
                <w:spacing w:val="-2"/>
              </w:rPr>
              <w:t>raujavimas</w:t>
            </w:r>
            <w:r w:rsidRPr="001A0E65">
              <w:rPr>
                <w:spacing w:val="-2"/>
              </w:rPr>
              <w:t xml:space="preserve"> perikardo ertmėje</w:t>
            </w:r>
          </w:p>
        </w:tc>
        <w:tc>
          <w:tcPr>
            <w:tcW w:w="1701" w:type="dxa"/>
          </w:tcPr>
          <w:p w14:paraId="4542578E" w14:textId="77777777" w:rsidR="005A3085" w:rsidRPr="001A0E65" w:rsidRDefault="000605AA" w:rsidP="00A02F61">
            <w:pPr>
              <w:pStyle w:val="TableParagraph"/>
              <w:spacing w:before="0"/>
            </w:pPr>
            <w:r w:rsidRPr="001A0E65">
              <w:rPr>
                <w:spacing w:val="-2"/>
              </w:rPr>
              <w:t>Retas</w:t>
            </w:r>
          </w:p>
        </w:tc>
      </w:tr>
      <w:tr w:rsidR="005A3085" w:rsidRPr="001A0E65" w14:paraId="45425795" w14:textId="77777777">
        <w:trPr>
          <w:trHeight w:val="332"/>
        </w:trPr>
        <w:tc>
          <w:tcPr>
            <w:tcW w:w="8788" w:type="dxa"/>
            <w:gridSpan w:val="2"/>
          </w:tcPr>
          <w:p w14:paraId="45425794" w14:textId="77777777" w:rsidR="005A3085" w:rsidRPr="001A0E65" w:rsidRDefault="000605AA" w:rsidP="00A02F61">
            <w:pPr>
              <w:pStyle w:val="TableParagraph"/>
              <w:spacing w:before="0"/>
              <w:rPr>
                <w:b/>
              </w:rPr>
            </w:pPr>
            <w:r w:rsidRPr="001A0E65">
              <w:rPr>
                <w:b/>
              </w:rPr>
              <w:t>Kraujagyslių</w:t>
            </w:r>
            <w:r w:rsidRPr="001A0E65">
              <w:rPr>
                <w:b/>
                <w:spacing w:val="-10"/>
              </w:rPr>
              <w:t xml:space="preserve"> </w:t>
            </w:r>
            <w:r w:rsidRPr="001A0E65">
              <w:rPr>
                <w:b/>
                <w:spacing w:val="-2"/>
              </w:rPr>
              <w:t>sutrikimai</w:t>
            </w:r>
          </w:p>
        </w:tc>
      </w:tr>
      <w:tr w:rsidR="005A3085" w:rsidRPr="001A0E65" w14:paraId="45425798" w14:textId="77777777">
        <w:trPr>
          <w:trHeight w:val="332"/>
        </w:trPr>
        <w:tc>
          <w:tcPr>
            <w:tcW w:w="7087" w:type="dxa"/>
          </w:tcPr>
          <w:p w14:paraId="45425796" w14:textId="77777777" w:rsidR="005A3085" w:rsidRPr="001A0E65" w:rsidRDefault="000605AA" w:rsidP="00A02F61">
            <w:pPr>
              <w:pStyle w:val="TableParagraph"/>
              <w:spacing w:before="0"/>
            </w:pPr>
            <w:r w:rsidRPr="001A0E65">
              <w:t>Kitas</w:t>
            </w:r>
            <w:r w:rsidRPr="001A0E65">
              <w:rPr>
                <w:spacing w:val="-2"/>
              </w:rPr>
              <w:t xml:space="preserve"> kraujavimas</w:t>
            </w:r>
          </w:p>
        </w:tc>
        <w:tc>
          <w:tcPr>
            <w:tcW w:w="1701" w:type="dxa"/>
          </w:tcPr>
          <w:p w14:paraId="45425797" w14:textId="77777777" w:rsidR="005A3085" w:rsidRPr="001A0E65" w:rsidRDefault="000605AA" w:rsidP="00A02F61">
            <w:pPr>
              <w:pStyle w:val="TableParagraph"/>
              <w:spacing w:before="0"/>
            </w:pPr>
            <w:r w:rsidRPr="001A0E65">
              <w:rPr>
                <w:spacing w:val="-2"/>
              </w:rPr>
              <w:t>Nedažnas</w:t>
            </w:r>
          </w:p>
        </w:tc>
      </w:tr>
      <w:tr w:rsidR="005A3085" w:rsidRPr="001A0E65" w14:paraId="4542579A" w14:textId="77777777">
        <w:trPr>
          <w:trHeight w:val="332"/>
        </w:trPr>
        <w:tc>
          <w:tcPr>
            <w:tcW w:w="8788" w:type="dxa"/>
            <w:gridSpan w:val="2"/>
          </w:tcPr>
          <w:p w14:paraId="45425799" w14:textId="77777777" w:rsidR="005A3085" w:rsidRPr="001A0E65" w:rsidRDefault="000605AA" w:rsidP="00A02F61">
            <w:pPr>
              <w:pStyle w:val="TableParagraph"/>
              <w:spacing w:before="0"/>
              <w:rPr>
                <w:b/>
              </w:rPr>
            </w:pPr>
            <w:r w:rsidRPr="001A0E65">
              <w:rPr>
                <w:b/>
              </w:rPr>
              <w:t>Kvėpavimo</w:t>
            </w:r>
            <w:r w:rsidRPr="001A0E65">
              <w:rPr>
                <w:b/>
                <w:spacing w:val="-7"/>
              </w:rPr>
              <w:t xml:space="preserve"> </w:t>
            </w:r>
            <w:r w:rsidRPr="001A0E65">
              <w:rPr>
                <w:b/>
              </w:rPr>
              <w:t>sistemos,</w:t>
            </w:r>
            <w:r w:rsidRPr="001A0E65">
              <w:rPr>
                <w:b/>
                <w:spacing w:val="-5"/>
              </w:rPr>
              <w:t xml:space="preserve"> </w:t>
            </w:r>
            <w:r w:rsidRPr="001A0E65">
              <w:rPr>
                <w:b/>
              </w:rPr>
              <w:t>krūtinės</w:t>
            </w:r>
            <w:r w:rsidRPr="001A0E65">
              <w:rPr>
                <w:b/>
                <w:spacing w:val="-7"/>
              </w:rPr>
              <w:t xml:space="preserve"> </w:t>
            </w:r>
            <w:r w:rsidRPr="001A0E65">
              <w:rPr>
                <w:b/>
              </w:rPr>
              <w:t>ląstos</w:t>
            </w:r>
            <w:r w:rsidRPr="001A0E65">
              <w:rPr>
                <w:b/>
                <w:spacing w:val="-6"/>
              </w:rPr>
              <w:t xml:space="preserve"> </w:t>
            </w:r>
            <w:r w:rsidRPr="001A0E65">
              <w:rPr>
                <w:b/>
              </w:rPr>
              <w:t>ir</w:t>
            </w:r>
            <w:r w:rsidRPr="001A0E65">
              <w:rPr>
                <w:b/>
                <w:spacing w:val="-7"/>
              </w:rPr>
              <w:t xml:space="preserve"> </w:t>
            </w:r>
            <w:r w:rsidRPr="001A0E65">
              <w:rPr>
                <w:b/>
              </w:rPr>
              <w:t>tarpuplaučio</w:t>
            </w:r>
            <w:r w:rsidRPr="001A0E65">
              <w:rPr>
                <w:b/>
                <w:spacing w:val="-7"/>
              </w:rPr>
              <w:t xml:space="preserve"> </w:t>
            </w:r>
            <w:r w:rsidRPr="001A0E65">
              <w:rPr>
                <w:b/>
                <w:spacing w:val="-2"/>
              </w:rPr>
              <w:t>sutrikimai</w:t>
            </w:r>
          </w:p>
        </w:tc>
      </w:tr>
      <w:tr w:rsidR="005A3085" w:rsidRPr="001A0E65" w14:paraId="4542579D" w14:textId="77777777">
        <w:trPr>
          <w:trHeight w:val="333"/>
        </w:trPr>
        <w:tc>
          <w:tcPr>
            <w:tcW w:w="7087" w:type="dxa"/>
          </w:tcPr>
          <w:p w14:paraId="4542579B" w14:textId="77777777" w:rsidR="005A3085" w:rsidRPr="001A0E65" w:rsidRDefault="000605AA" w:rsidP="00A02F61">
            <w:pPr>
              <w:pStyle w:val="TableParagraph"/>
              <w:spacing w:before="0"/>
            </w:pPr>
            <w:r w:rsidRPr="001A0E65">
              <w:t>Kraujavimas</w:t>
            </w:r>
            <w:r w:rsidRPr="001A0E65">
              <w:rPr>
                <w:spacing w:val="-5"/>
              </w:rPr>
              <w:t xml:space="preserve"> </w:t>
            </w:r>
            <w:r w:rsidRPr="001A0E65">
              <w:t>iš</w:t>
            </w:r>
            <w:r w:rsidRPr="001A0E65">
              <w:rPr>
                <w:spacing w:val="-4"/>
              </w:rPr>
              <w:t xml:space="preserve"> </w:t>
            </w:r>
            <w:r w:rsidRPr="001A0E65">
              <w:rPr>
                <w:spacing w:val="-2"/>
              </w:rPr>
              <w:t>nosies</w:t>
            </w:r>
          </w:p>
        </w:tc>
        <w:tc>
          <w:tcPr>
            <w:tcW w:w="1701" w:type="dxa"/>
          </w:tcPr>
          <w:p w14:paraId="4542579C" w14:textId="77777777" w:rsidR="005A3085" w:rsidRPr="001A0E65" w:rsidRDefault="000605AA" w:rsidP="00A02F61">
            <w:pPr>
              <w:pStyle w:val="TableParagraph"/>
              <w:spacing w:before="0"/>
            </w:pPr>
            <w:r w:rsidRPr="001A0E65">
              <w:rPr>
                <w:spacing w:val="-2"/>
              </w:rPr>
              <w:t>Dažnas</w:t>
            </w:r>
          </w:p>
        </w:tc>
      </w:tr>
      <w:tr w:rsidR="005A3085" w:rsidRPr="001A0E65" w14:paraId="454257A0" w14:textId="77777777">
        <w:trPr>
          <w:trHeight w:val="332"/>
        </w:trPr>
        <w:tc>
          <w:tcPr>
            <w:tcW w:w="7087" w:type="dxa"/>
          </w:tcPr>
          <w:p w14:paraId="4542579E" w14:textId="40E35BB4" w:rsidR="005A3085" w:rsidRPr="001A0E65" w:rsidRDefault="00CE047E" w:rsidP="00A02F61">
            <w:pPr>
              <w:pStyle w:val="TableParagraph"/>
              <w:spacing w:before="0"/>
            </w:pPr>
            <w:proofErr w:type="spellStart"/>
            <w:r w:rsidRPr="001A0E65">
              <w:t>Hemoptozė</w:t>
            </w:r>
            <w:proofErr w:type="spellEnd"/>
            <w:r w:rsidRPr="001A0E65">
              <w:t xml:space="preserve"> (atsikosėjimas krauju)</w:t>
            </w:r>
          </w:p>
        </w:tc>
        <w:tc>
          <w:tcPr>
            <w:tcW w:w="1701" w:type="dxa"/>
          </w:tcPr>
          <w:p w14:paraId="4542579F" w14:textId="77777777" w:rsidR="005A3085" w:rsidRPr="001A0E65" w:rsidRDefault="000605AA" w:rsidP="00A02F61">
            <w:pPr>
              <w:pStyle w:val="TableParagraph"/>
              <w:spacing w:before="0"/>
            </w:pPr>
            <w:r w:rsidRPr="001A0E65">
              <w:rPr>
                <w:spacing w:val="-2"/>
              </w:rPr>
              <w:t>Nedažnas</w:t>
            </w:r>
          </w:p>
        </w:tc>
      </w:tr>
      <w:tr w:rsidR="005A3085" w:rsidRPr="001A0E65" w14:paraId="454257A2" w14:textId="77777777">
        <w:trPr>
          <w:trHeight w:val="332"/>
        </w:trPr>
        <w:tc>
          <w:tcPr>
            <w:tcW w:w="8788" w:type="dxa"/>
            <w:gridSpan w:val="2"/>
          </w:tcPr>
          <w:p w14:paraId="454257A1" w14:textId="77777777" w:rsidR="005A3085" w:rsidRPr="001A0E65" w:rsidRDefault="000605AA" w:rsidP="00A02F61">
            <w:pPr>
              <w:pStyle w:val="TableParagraph"/>
              <w:spacing w:before="0"/>
              <w:rPr>
                <w:b/>
              </w:rPr>
            </w:pPr>
            <w:r w:rsidRPr="001A0E65">
              <w:rPr>
                <w:b/>
              </w:rPr>
              <w:t>Virškinimo</w:t>
            </w:r>
            <w:r w:rsidRPr="001A0E65">
              <w:rPr>
                <w:b/>
                <w:spacing w:val="-6"/>
              </w:rPr>
              <w:t xml:space="preserve"> </w:t>
            </w:r>
            <w:r w:rsidRPr="001A0E65">
              <w:rPr>
                <w:b/>
              </w:rPr>
              <w:t>trakto</w:t>
            </w:r>
            <w:r w:rsidRPr="001A0E65">
              <w:rPr>
                <w:b/>
                <w:spacing w:val="-6"/>
              </w:rPr>
              <w:t xml:space="preserve"> </w:t>
            </w:r>
            <w:r w:rsidRPr="001A0E65">
              <w:rPr>
                <w:b/>
                <w:spacing w:val="-2"/>
              </w:rPr>
              <w:t>sutrikimai</w:t>
            </w:r>
          </w:p>
        </w:tc>
      </w:tr>
      <w:tr w:rsidR="005A3085" w:rsidRPr="001A0E65" w14:paraId="454257A5" w14:textId="77777777">
        <w:trPr>
          <w:trHeight w:val="332"/>
        </w:trPr>
        <w:tc>
          <w:tcPr>
            <w:tcW w:w="7087" w:type="dxa"/>
          </w:tcPr>
          <w:p w14:paraId="454257A3" w14:textId="77777777" w:rsidR="005A3085" w:rsidRPr="001A0E65" w:rsidRDefault="000605AA" w:rsidP="00A02F61">
            <w:pPr>
              <w:pStyle w:val="TableParagraph"/>
              <w:spacing w:before="0"/>
            </w:pPr>
            <w:r w:rsidRPr="001A0E65">
              <w:t>Pilvo</w:t>
            </w:r>
            <w:r w:rsidRPr="001A0E65">
              <w:rPr>
                <w:spacing w:val="-2"/>
              </w:rPr>
              <w:t xml:space="preserve"> skausmas</w:t>
            </w:r>
          </w:p>
        </w:tc>
        <w:tc>
          <w:tcPr>
            <w:tcW w:w="1701" w:type="dxa"/>
          </w:tcPr>
          <w:p w14:paraId="454257A4" w14:textId="77777777" w:rsidR="005A3085" w:rsidRPr="001A0E65" w:rsidRDefault="000605AA" w:rsidP="00A02F61">
            <w:pPr>
              <w:pStyle w:val="TableParagraph"/>
              <w:spacing w:before="0"/>
            </w:pPr>
            <w:r w:rsidRPr="001A0E65">
              <w:rPr>
                <w:spacing w:val="-2"/>
              </w:rPr>
              <w:t>Dažnas</w:t>
            </w:r>
          </w:p>
        </w:tc>
      </w:tr>
      <w:tr w:rsidR="005A3085" w:rsidRPr="001A0E65" w14:paraId="454257A8" w14:textId="77777777">
        <w:trPr>
          <w:trHeight w:val="332"/>
        </w:trPr>
        <w:tc>
          <w:tcPr>
            <w:tcW w:w="7087" w:type="dxa"/>
          </w:tcPr>
          <w:p w14:paraId="454257A6" w14:textId="77777777" w:rsidR="005A3085" w:rsidRPr="001A0E65" w:rsidRDefault="000605AA" w:rsidP="00A02F61">
            <w:pPr>
              <w:pStyle w:val="TableParagraph"/>
              <w:spacing w:before="0"/>
            </w:pPr>
            <w:r w:rsidRPr="001A0E65">
              <w:t>Kraujavimas</w:t>
            </w:r>
            <w:r w:rsidRPr="001A0E65">
              <w:rPr>
                <w:spacing w:val="-5"/>
              </w:rPr>
              <w:t xml:space="preserve"> </w:t>
            </w:r>
            <w:r w:rsidRPr="001A0E65">
              <w:t>iš</w:t>
            </w:r>
            <w:r w:rsidRPr="001A0E65">
              <w:rPr>
                <w:spacing w:val="-5"/>
              </w:rPr>
              <w:t xml:space="preserve"> </w:t>
            </w:r>
            <w:r w:rsidRPr="001A0E65">
              <w:t>apatinės</w:t>
            </w:r>
            <w:r w:rsidRPr="001A0E65">
              <w:rPr>
                <w:spacing w:val="-7"/>
              </w:rPr>
              <w:t xml:space="preserve"> </w:t>
            </w:r>
            <w:r w:rsidRPr="001A0E65">
              <w:t>virškinimo</w:t>
            </w:r>
            <w:r w:rsidRPr="001A0E65">
              <w:rPr>
                <w:spacing w:val="-5"/>
              </w:rPr>
              <w:t xml:space="preserve"> </w:t>
            </w:r>
            <w:r w:rsidRPr="001A0E65">
              <w:t>trakto</w:t>
            </w:r>
            <w:r w:rsidRPr="001A0E65">
              <w:rPr>
                <w:spacing w:val="-4"/>
              </w:rPr>
              <w:t xml:space="preserve"> </w:t>
            </w:r>
            <w:r w:rsidRPr="001A0E65">
              <w:rPr>
                <w:spacing w:val="-2"/>
              </w:rPr>
              <w:t>dalies</w:t>
            </w:r>
          </w:p>
        </w:tc>
        <w:tc>
          <w:tcPr>
            <w:tcW w:w="1701" w:type="dxa"/>
          </w:tcPr>
          <w:p w14:paraId="454257A7" w14:textId="77777777" w:rsidR="005A3085" w:rsidRPr="001A0E65" w:rsidRDefault="000605AA" w:rsidP="00A02F61">
            <w:pPr>
              <w:pStyle w:val="TableParagraph"/>
              <w:spacing w:before="0"/>
            </w:pPr>
            <w:r w:rsidRPr="001A0E65">
              <w:rPr>
                <w:spacing w:val="-2"/>
              </w:rPr>
              <w:t>Dažnas</w:t>
            </w:r>
          </w:p>
        </w:tc>
      </w:tr>
      <w:tr w:rsidR="005A3085" w:rsidRPr="001A0E65" w14:paraId="454257AB" w14:textId="77777777">
        <w:trPr>
          <w:trHeight w:val="333"/>
        </w:trPr>
        <w:tc>
          <w:tcPr>
            <w:tcW w:w="7087" w:type="dxa"/>
          </w:tcPr>
          <w:p w14:paraId="454257A9" w14:textId="77777777" w:rsidR="005A3085" w:rsidRPr="001A0E65" w:rsidRDefault="000605AA" w:rsidP="00A02F61">
            <w:pPr>
              <w:pStyle w:val="TableParagraph"/>
              <w:spacing w:before="0"/>
            </w:pPr>
            <w:r w:rsidRPr="001A0E65">
              <w:t>Kraujavimas</w:t>
            </w:r>
            <w:r w:rsidRPr="001A0E65">
              <w:rPr>
                <w:spacing w:val="-6"/>
              </w:rPr>
              <w:t xml:space="preserve"> </w:t>
            </w:r>
            <w:r w:rsidRPr="001A0E65">
              <w:t>iš</w:t>
            </w:r>
            <w:r w:rsidRPr="001A0E65">
              <w:rPr>
                <w:spacing w:val="-5"/>
              </w:rPr>
              <w:t xml:space="preserve"> </w:t>
            </w:r>
            <w:r w:rsidRPr="001A0E65">
              <w:t>viršutinės</w:t>
            </w:r>
            <w:r w:rsidRPr="001A0E65">
              <w:rPr>
                <w:spacing w:val="-6"/>
              </w:rPr>
              <w:t xml:space="preserve"> </w:t>
            </w:r>
            <w:r w:rsidRPr="001A0E65">
              <w:t>virškinimo</w:t>
            </w:r>
            <w:r w:rsidRPr="001A0E65">
              <w:rPr>
                <w:spacing w:val="-5"/>
              </w:rPr>
              <w:t xml:space="preserve"> </w:t>
            </w:r>
            <w:r w:rsidRPr="001A0E65">
              <w:t>trakto</w:t>
            </w:r>
            <w:r w:rsidRPr="001A0E65">
              <w:rPr>
                <w:spacing w:val="-5"/>
              </w:rPr>
              <w:t xml:space="preserve"> </w:t>
            </w:r>
            <w:r w:rsidRPr="001A0E65">
              <w:rPr>
                <w:spacing w:val="-2"/>
              </w:rPr>
              <w:t>dalies</w:t>
            </w:r>
          </w:p>
        </w:tc>
        <w:tc>
          <w:tcPr>
            <w:tcW w:w="1701" w:type="dxa"/>
          </w:tcPr>
          <w:p w14:paraId="454257AA" w14:textId="77777777" w:rsidR="005A3085" w:rsidRPr="001A0E65" w:rsidRDefault="000605AA" w:rsidP="00A02F61">
            <w:pPr>
              <w:pStyle w:val="TableParagraph"/>
              <w:spacing w:before="0"/>
            </w:pPr>
            <w:r w:rsidRPr="001A0E65">
              <w:rPr>
                <w:spacing w:val="-2"/>
              </w:rPr>
              <w:t>Dažnas</w:t>
            </w:r>
          </w:p>
        </w:tc>
      </w:tr>
      <w:tr w:rsidR="005A3085" w:rsidRPr="001A0E65" w14:paraId="454257AE" w14:textId="77777777">
        <w:trPr>
          <w:trHeight w:val="332"/>
        </w:trPr>
        <w:tc>
          <w:tcPr>
            <w:tcW w:w="7087" w:type="dxa"/>
          </w:tcPr>
          <w:p w14:paraId="454257AC" w14:textId="77777777" w:rsidR="005A3085" w:rsidRPr="001A0E65" w:rsidRDefault="000605AA" w:rsidP="00A02F61">
            <w:pPr>
              <w:pStyle w:val="TableParagraph"/>
              <w:spacing w:before="0"/>
            </w:pPr>
            <w:r w:rsidRPr="001A0E65">
              <w:t>Kraujavimas</w:t>
            </w:r>
            <w:r w:rsidRPr="001A0E65">
              <w:rPr>
                <w:spacing w:val="-4"/>
              </w:rPr>
              <w:t xml:space="preserve"> </w:t>
            </w:r>
            <w:r w:rsidRPr="001A0E65">
              <w:t>ir</w:t>
            </w:r>
            <w:r w:rsidRPr="001A0E65">
              <w:rPr>
                <w:spacing w:val="-3"/>
              </w:rPr>
              <w:t xml:space="preserve"> </w:t>
            </w:r>
            <w:r w:rsidRPr="001A0E65">
              <w:t>burnos</w:t>
            </w:r>
            <w:r w:rsidRPr="001A0E65">
              <w:rPr>
                <w:spacing w:val="-5"/>
              </w:rPr>
              <w:t xml:space="preserve"> </w:t>
            </w:r>
            <w:r w:rsidRPr="001A0E65">
              <w:t>/</w:t>
            </w:r>
            <w:r w:rsidRPr="001A0E65">
              <w:rPr>
                <w:spacing w:val="-2"/>
              </w:rPr>
              <w:t xml:space="preserve"> ryklės</w:t>
            </w:r>
          </w:p>
        </w:tc>
        <w:tc>
          <w:tcPr>
            <w:tcW w:w="1701" w:type="dxa"/>
          </w:tcPr>
          <w:p w14:paraId="454257AD" w14:textId="77777777" w:rsidR="005A3085" w:rsidRPr="001A0E65" w:rsidRDefault="000605AA" w:rsidP="00A02F61">
            <w:pPr>
              <w:pStyle w:val="TableParagraph"/>
              <w:spacing w:before="0"/>
            </w:pPr>
            <w:r w:rsidRPr="001A0E65">
              <w:rPr>
                <w:spacing w:val="-2"/>
              </w:rPr>
              <w:t>Dažnas</w:t>
            </w:r>
          </w:p>
        </w:tc>
      </w:tr>
      <w:tr w:rsidR="005A3085" w:rsidRPr="001A0E65" w14:paraId="454257B1" w14:textId="77777777">
        <w:trPr>
          <w:trHeight w:val="332"/>
        </w:trPr>
        <w:tc>
          <w:tcPr>
            <w:tcW w:w="7087" w:type="dxa"/>
          </w:tcPr>
          <w:p w14:paraId="454257AF" w14:textId="77777777" w:rsidR="005A3085" w:rsidRPr="001A0E65" w:rsidRDefault="000605AA" w:rsidP="00A02F61">
            <w:pPr>
              <w:pStyle w:val="TableParagraph"/>
              <w:spacing w:before="0"/>
            </w:pPr>
            <w:r w:rsidRPr="001A0E65">
              <w:rPr>
                <w:spacing w:val="-2"/>
              </w:rPr>
              <w:t>Pykinimas</w:t>
            </w:r>
          </w:p>
        </w:tc>
        <w:tc>
          <w:tcPr>
            <w:tcW w:w="1701" w:type="dxa"/>
          </w:tcPr>
          <w:p w14:paraId="454257B0" w14:textId="77777777" w:rsidR="005A3085" w:rsidRPr="001A0E65" w:rsidRDefault="000605AA" w:rsidP="00A02F61">
            <w:pPr>
              <w:pStyle w:val="TableParagraph"/>
              <w:spacing w:before="0"/>
            </w:pPr>
            <w:r w:rsidRPr="001A0E65">
              <w:rPr>
                <w:spacing w:val="-2"/>
              </w:rPr>
              <w:t>Dažnas</w:t>
            </w:r>
          </w:p>
        </w:tc>
      </w:tr>
      <w:tr w:rsidR="005A3085" w:rsidRPr="001A0E65" w14:paraId="454257B4" w14:textId="77777777">
        <w:trPr>
          <w:trHeight w:val="332"/>
        </w:trPr>
        <w:tc>
          <w:tcPr>
            <w:tcW w:w="7087" w:type="dxa"/>
          </w:tcPr>
          <w:p w14:paraId="454257B2" w14:textId="77777777" w:rsidR="005A3085" w:rsidRPr="001A0E65" w:rsidRDefault="000605AA" w:rsidP="00A02F61">
            <w:pPr>
              <w:pStyle w:val="TableParagraph"/>
              <w:spacing w:before="0"/>
            </w:pPr>
            <w:proofErr w:type="spellStart"/>
            <w:r w:rsidRPr="001A0E65">
              <w:t>Retroperitoninis</w:t>
            </w:r>
            <w:proofErr w:type="spellEnd"/>
            <w:r w:rsidRPr="001A0E65">
              <w:rPr>
                <w:spacing w:val="-7"/>
              </w:rPr>
              <w:t xml:space="preserve"> </w:t>
            </w:r>
            <w:r w:rsidRPr="001A0E65">
              <w:rPr>
                <w:spacing w:val="-2"/>
              </w:rPr>
              <w:t>kraujavimas</w:t>
            </w:r>
          </w:p>
        </w:tc>
        <w:tc>
          <w:tcPr>
            <w:tcW w:w="1701" w:type="dxa"/>
          </w:tcPr>
          <w:p w14:paraId="454257B3" w14:textId="77777777" w:rsidR="005A3085" w:rsidRPr="001A0E65" w:rsidRDefault="000605AA" w:rsidP="00A02F61">
            <w:pPr>
              <w:pStyle w:val="TableParagraph"/>
              <w:spacing w:before="0"/>
            </w:pPr>
            <w:r w:rsidRPr="001A0E65">
              <w:rPr>
                <w:spacing w:val="-2"/>
              </w:rPr>
              <w:t>Retas</w:t>
            </w:r>
          </w:p>
        </w:tc>
      </w:tr>
      <w:tr w:rsidR="005A3085" w:rsidRPr="001A0E65" w14:paraId="454257B6" w14:textId="77777777">
        <w:trPr>
          <w:trHeight w:val="332"/>
        </w:trPr>
        <w:tc>
          <w:tcPr>
            <w:tcW w:w="8788" w:type="dxa"/>
            <w:gridSpan w:val="2"/>
          </w:tcPr>
          <w:p w14:paraId="454257B5" w14:textId="77777777" w:rsidR="005A3085" w:rsidRPr="001A0E65" w:rsidRDefault="000605AA" w:rsidP="00A02F61">
            <w:pPr>
              <w:pStyle w:val="TableParagraph"/>
              <w:spacing w:before="0"/>
              <w:rPr>
                <w:b/>
              </w:rPr>
            </w:pPr>
            <w:r w:rsidRPr="001A0E65">
              <w:rPr>
                <w:b/>
              </w:rPr>
              <w:t>Kepenų,</w:t>
            </w:r>
            <w:r w:rsidRPr="001A0E65">
              <w:rPr>
                <w:b/>
                <w:spacing w:val="-7"/>
              </w:rPr>
              <w:t xml:space="preserve"> </w:t>
            </w:r>
            <w:r w:rsidRPr="001A0E65">
              <w:rPr>
                <w:b/>
              </w:rPr>
              <w:t>tulžies</w:t>
            </w:r>
            <w:r w:rsidRPr="001A0E65">
              <w:rPr>
                <w:b/>
                <w:spacing w:val="-3"/>
              </w:rPr>
              <w:t xml:space="preserve"> </w:t>
            </w:r>
            <w:r w:rsidRPr="001A0E65">
              <w:rPr>
                <w:b/>
              </w:rPr>
              <w:t>pūslės</w:t>
            </w:r>
            <w:r w:rsidRPr="001A0E65">
              <w:rPr>
                <w:b/>
                <w:spacing w:val="-3"/>
              </w:rPr>
              <w:t xml:space="preserve"> </w:t>
            </w:r>
            <w:r w:rsidRPr="001A0E65">
              <w:rPr>
                <w:b/>
              </w:rPr>
              <w:t>ir</w:t>
            </w:r>
            <w:r w:rsidRPr="001A0E65">
              <w:rPr>
                <w:b/>
                <w:spacing w:val="-3"/>
              </w:rPr>
              <w:t xml:space="preserve"> </w:t>
            </w:r>
            <w:r w:rsidRPr="001A0E65">
              <w:rPr>
                <w:b/>
              </w:rPr>
              <w:t>latakų</w:t>
            </w:r>
            <w:r w:rsidRPr="001A0E65">
              <w:rPr>
                <w:b/>
                <w:spacing w:val="-4"/>
              </w:rPr>
              <w:t xml:space="preserve"> </w:t>
            </w:r>
            <w:r w:rsidRPr="001A0E65">
              <w:rPr>
                <w:b/>
                <w:spacing w:val="-2"/>
              </w:rPr>
              <w:t>sutrikimai</w:t>
            </w:r>
          </w:p>
        </w:tc>
      </w:tr>
      <w:tr w:rsidR="005A3085" w:rsidRPr="001A0E65" w14:paraId="454257B9" w14:textId="77777777">
        <w:trPr>
          <w:trHeight w:val="333"/>
        </w:trPr>
        <w:tc>
          <w:tcPr>
            <w:tcW w:w="7087" w:type="dxa"/>
          </w:tcPr>
          <w:p w14:paraId="454257B7" w14:textId="52E1C90B" w:rsidR="005A3085" w:rsidRPr="001A0E65" w:rsidRDefault="000605AA" w:rsidP="00A02F61">
            <w:pPr>
              <w:pStyle w:val="TableParagraph"/>
              <w:spacing w:before="0"/>
            </w:pPr>
            <w:r w:rsidRPr="001A0E65">
              <w:t>Padidėj</w:t>
            </w:r>
            <w:r w:rsidR="001B53C1" w:rsidRPr="001A0E65">
              <w:t>usi</w:t>
            </w:r>
            <w:r w:rsidRPr="001A0E65">
              <w:rPr>
                <w:spacing w:val="-5"/>
              </w:rPr>
              <w:t xml:space="preserve"> </w:t>
            </w:r>
            <w:proofErr w:type="spellStart"/>
            <w:r w:rsidRPr="001A0E65">
              <w:t>bilirubino</w:t>
            </w:r>
            <w:proofErr w:type="spellEnd"/>
            <w:r w:rsidRPr="001A0E65">
              <w:rPr>
                <w:spacing w:val="-4"/>
              </w:rPr>
              <w:t xml:space="preserve"> </w:t>
            </w:r>
            <w:r w:rsidR="001B53C1" w:rsidRPr="001A0E65">
              <w:t>koncentracija</w:t>
            </w:r>
            <w:r w:rsidR="001B53C1" w:rsidRPr="001A0E65">
              <w:rPr>
                <w:spacing w:val="-5"/>
              </w:rPr>
              <w:t xml:space="preserve"> </w:t>
            </w:r>
            <w:r w:rsidRPr="001A0E65">
              <w:rPr>
                <w:spacing w:val="-2"/>
              </w:rPr>
              <w:t>kraujyje</w:t>
            </w:r>
          </w:p>
        </w:tc>
        <w:tc>
          <w:tcPr>
            <w:tcW w:w="1701" w:type="dxa"/>
          </w:tcPr>
          <w:p w14:paraId="454257B8" w14:textId="77777777" w:rsidR="005A3085" w:rsidRPr="001A0E65" w:rsidRDefault="000605AA" w:rsidP="00A02F61">
            <w:pPr>
              <w:pStyle w:val="TableParagraph"/>
              <w:spacing w:before="0"/>
            </w:pPr>
            <w:r w:rsidRPr="001A0E65">
              <w:rPr>
                <w:spacing w:val="-2"/>
              </w:rPr>
              <w:t>Dažnas</w:t>
            </w:r>
          </w:p>
        </w:tc>
      </w:tr>
      <w:tr w:rsidR="005A3085" w:rsidRPr="001A0E65" w14:paraId="454257BC" w14:textId="77777777">
        <w:trPr>
          <w:trHeight w:val="332"/>
        </w:trPr>
        <w:tc>
          <w:tcPr>
            <w:tcW w:w="7087" w:type="dxa"/>
          </w:tcPr>
          <w:p w14:paraId="454257BA" w14:textId="77777777" w:rsidR="005A3085" w:rsidRPr="001A0E65" w:rsidRDefault="000605AA" w:rsidP="00A02F61">
            <w:pPr>
              <w:pStyle w:val="TableParagraph"/>
              <w:spacing w:before="0"/>
            </w:pPr>
            <w:r w:rsidRPr="001A0E65">
              <w:t>Padidėjęs</w:t>
            </w:r>
            <w:r w:rsidRPr="001A0E65">
              <w:rPr>
                <w:spacing w:val="-10"/>
              </w:rPr>
              <w:t xml:space="preserve"> </w:t>
            </w:r>
            <w:proofErr w:type="spellStart"/>
            <w:r w:rsidRPr="001A0E65">
              <w:t>gamaglutamiltransferazės</w:t>
            </w:r>
            <w:proofErr w:type="spellEnd"/>
            <w:r w:rsidRPr="001A0E65">
              <w:rPr>
                <w:spacing w:val="-9"/>
              </w:rPr>
              <w:t xml:space="preserve"> </w:t>
            </w:r>
            <w:r w:rsidRPr="001A0E65">
              <w:rPr>
                <w:spacing w:val="-2"/>
              </w:rPr>
              <w:t>aktyvumas</w:t>
            </w:r>
          </w:p>
        </w:tc>
        <w:tc>
          <w:tcPr>
            <w:tcW w:w="1701" w:type="dxa"/>
          </w:tcPr>
          <w:p w14:paraId="454257BB" w14:textId="77777777" w:rsidR="005A3085" w:rsidRPr="001A0E65" w:rsidRDefault="000605AA" w:rsidP="00A02F61">
            <w:pPr>
              <w:pStyle w:val="TableParagraph"/>
              <w:spacing w:before="0"/>
            </w:pPr>
            <w:r w:rsidRPr="001A0E65">
              <w:rPr>
                <w:spacing w:val="-2"/>
              </w:rPr>
              <w:t>Dažnas</w:t>
            </w:r>
          </w:p>
        </w:tc>
      </w:tr>
      <w:tr w:rsidR="005A3085" w:rsidRPr="001A0E65" w14:paraId="454257BF" w14:textId="77777777">
        <w:trPr>
          <w:trHeight w:val="332"/>
        </w:trPr>
        <w:tc>
          <w:tcPr>
            <w:tcW w:w="7087" w:type="dxa"/>
          </w:tcPr>
          <w:p w14:paraId="454257BD" w14:textId="77777777" w:rsidR="005A3085" w:rsidRPr="001A0E65" w:rsidRDefault="000605AA" w:rsidP="00A02F61">
            <w:pPr>
              <w:pStyle w:val="TableParagraph"/>
              <w:spacing w:before="0"/>
            </w:pPr>
            <w:r w:rsidRPr="001A0E65">
              <w:t>Padidėjęs</w:t>
            </w:r>
            <w:r w:rsidRPr="001A0E65">
              <w:rPr>
                <w:spacing w:val="-6"/>
              </w:rPr>
              <w:t xml:space="preserve"> </w:t>
            </w:r>
            <w:r w:rsidRPr="001A0E65">
              <w:t>šarminės</w:t>
            </w:r>
            <w:r w:rsidRPr="001A0E65">
              <w:rPr>
                <w:spacing w:val="-5"/>
              </w:rPr>
              <w:t xml:space="preserve"> </w:t>
            </w:r>
            <w:r w:rsidRPr="001A0E65">
              <w:t>fosfatazės</w:t>
            </w:r>
            <w:r w:rsidRPr="001A0E65">
              <w:rPr>
                <w:spacing w:val="-6"/>
              </w:rPr>
              <w:t xml:space="preserve"> </w:t>
            </w:r>
            <w:r w:rsidRPr="001A0E65">
              <w:t>aktyvumas</w:t>
            </w:r>
            <w:r w:rsidRPr="001A0E65">
              <w:rPr>
                <w:spacing w:val="-5"/>
              </w:rPr>
              <w:t xml:space="preserve"> </w:t>
            </w:r>
            <w:r w:rsidRPr="001A0E65">
              <w:rPr>
                <w:spacing w:val="-2"/>
              </w:rPr>
              <w:t>kraujyje</w:t>
            </w:r>
          </w:p>
        </w:tc>
        <w:tc>
          <w:tcPr>
            <w:tcW w:w="1701" w:type="dxa"/>
          </w:tcPr>
          <w:p w14:paraId="454257BE" w14:textId="77777777" w:rsidR="005A3085" w:rsidRPr="001A0E65" w:rsidRDefault="000605AA" w:rsidP="00A02F61">
            <w:pPr>
              <w:pStyle w:val="TableParagraph"/>
              <w:spacing w:before="0"/>
            </w:pPr>
            <w:r w:rsidRPr="001A0E65">
              <w:rPr>
                <w:spacing w:val="-2"/>
              </w:rPr>
              <w:t>Nedažnas</w:t>
            </w:r>
          </w:p>
        </w:tc>
      </w:tr>
      <w:tr w:rsidR="005A3085" w:rsidRPr="001A0E65" w14:paraId="454257C2" w14:textId="77777777">
        <w:trPr>
          <w:trHeight w:val="332"/>
        </w:trPr>
        <w:tc>
          <w:tcPr>
            <w:tcW w:w="7087" w:type="dxa"/>
          </w:tcPr>
          <w:p w14:paraId="454257C0" w14:textId="77777777" w:rsidR="005A3085" w:rsidRPr="001A0E65" w:rsidRDefault="000605AA" w:rsidP="00A02F61">
            <w:pPr>
              <w:pStyle w:val="TableParagraph"/>
              <w:spacing w:before="0"/>
            </w:pPr>
            <w:r w:rsidRPr="001A0E65">
              <w:t>Padidėjęs</w:t>
            </w:r>
            <w:r w:rsidRPr="001A0E65">
              <w:rPr>
                <w:spacing w:val="-7"/>
              </w:rPr>
              <w:t xml:space="preserve"> </w:t>
            </w:r>
            <w:proofErr w:type="spellStart"/>
            <w:r w:rsidRPr="001A0E65">
              <w:t>transaminazių</w:t>
            </w:r>
            <w:proofErr w:type="spellEnd"/>
            <w:r w:rsidRPr="001A0E65">
              <w:rPr>
                <w:spacing w:val="-7"/>
              </w:rPr>
              <w:t xml:space="preserve"> </w:t>
            </w:r>
            <w:r w:rsidRPr="001A0E65">
              <w:rPr>
                <w:spacing w:val="-2"/>
              </w:rPr>
              <w:t>aktyvumas</w:t>
            </w:r>
          </w:p>
        </w:tc>
        <w:tc>
          <w:tcPr>
            <w:tcW w:w="1701" w:type="dxa"/>
          </w:tcPr>
          <w:p w14:paraId="454257C1" w14:textId="77777777" w:rsidR="005A3085" w:rsidRPr="001A0E65" w:rsidRDefault="000605AA" w:rsidP="00A02F61">
            <w:pPr>
              <w:pStyle w:val="TableParagraph"/>
              <w:spacing w:before="0"/>
            </w:pPr>
            <w:r w:rsidRPr="001A0E65">
              <w:rPr>
                <w:spacing w:val="-2"/>
              </w:rPr>
              <w:t>Nedažnas</w:t>
            </w:r>
          </w:p>
        </w:tc>
      </w:tr>
      <w:tr w:rsidR="005A3085" w:rsidRPr="001A0E65" w14:paraId="454257C4" w14:textId="77777777">
        <w:trPr>
          <w:trHeight w:val="333"/>
        </w:trPr>
        <w:tc>
          <w:tcPr>
            <w:tcW w:w="8788" w:type="dxa"/>
            <w:gridSpan w:val="2"/>
          </w:tcPr>
          <w:p w14:paraId="454257C3" w14:textId="77777777" w:rsidR="005A3085" w:rsidRPr="001A0E65" w:rsidRDefault="000605AA" w:rsidP="00A02F61">
            <w:pPr>
              <w:pStyle w:val="TableParagraph"/>
              <w:spacing w:before="0"/>
              <w:rPr>
                <w:b/>
              </w:rPr>
            </w:pPr>
            <w:r w:rsidRPr="001A0E65">
              <w:rPr>
                <w:b/>
              </w:rPr>
              <w:t>Odos</w:t>
            </w:r>
            <w:r w:rsidRPr="001A0E65">
              <w:rPr>
                <w:b/>
                <w:spacing w:val="-4"/>
              </w:rPr>
              <w:t xml:space="preserve"> </w:t>
            </w:r>
            <w:r w:rsidRPr="001A0E65">
              <w:rPr>
                <w:b/>
              </w:rPr>
              <w:t>ir</w:t>
            </w:r>
            <w:r w:rsidRPr="001A0E65">
              <w:rPr>
                <w:b/>
                <w:spacing w:val="-3"/>
              </w:rPr>
              <w:t xml:space="preserve"> </w:t>
            </w:r>
            <w:r w:rsidRPr="001A0E65">
              <w:rPr>
                <w:b/>
              </w:rPr>
              <w:t>poodinio</w:t>
            </w:r>
            <w:r w:rsidRPr="001A0E65">
              <w:rPr>
                <w:b/>
                <w:spacing w:val="-2"/>
              </w:rPr>
              <w:t xml:space="preserve"> </w:t>
            </w:r>
            <w:r w:rsidRPr="001A0E65">
              <w:rPr>
                <w:b/>
              </w:rPr>
              <w:t>audinio</w:t>
            </w:r>
            <w:r w:rsidRPr="001A0E65">
              <w:rPr>
                <w:b/>
                <w:spacing w:val="-4"/>
              </w:rPr>
              <w:t xml:space="preserve"> </w:t>
            </w:r>
            <w:r w:rsidRPr="001A0E65">
              <w:rPr>
                <w:b/>
                <w:spacing w:val="-2"/>
              </w:rPr>
              <w:t>sutrikimai</w:t>
            </w:r>
          </w:p>
        </w:tc>
      </w:tr>
      <w:tr w:rsidR="005A3085" w:rsidRPr="001A0E65" w14:paraId="454257C7" w14:textId="77777777">
        <w:trPr>
          <w:trHeight w:val="332"/>
        </w:trPr>
        <w:tc>
          <w:tcPr>
            <w:tcW w:w="7087" w:type="dxa"/>
          </w:tcPr>
          <w:p w14:paraId="454257C5" w14:textId="77777777" w:rsidR="005A3085" w:rsidRPr="001A0E65" w:rsidRDefault="000605AA" w:rsidP="00A02F61">
            <w:pPr>
              <w:pStyle w:val="TableParagraph"/>
              <w:spacing w:before="0"/>
            </w:pPr>
            <w:r w:rsidRPr="001A0E65">
              <w:t>Kraujavimas</w:t>
            </w:r>
            <w:r w:rsidRPr="001A0E65">
              <w:rPr>
                <w:spacing w:val="-5"/>
              </w:rPr>
              <w:t xml:space="preserve"> </w:t>
            </w:r>
            <w:r w:rsidRPr="001A0E65">
              <w:t>odos</w:t>
            </w:r>
            <w:r w:rsidRPr="001A0E65">
              <w:rPr>
                <w:spacing w:val="-6"/>
              </w:rPr>
              <w:t xml:space="preserve"> </w:t>
            </w:r>
            <w:r w:rsidRPr="001A0E65">
              <w:t>srityje</w:t>
            </w:r>
            <w:r w:rsidRPr="001A0E65">
              <w:rPr>
                <w:spacing w:val="-5"/>
              </w:rPr>
              <w:t xml:space="preserve"> </w:t>
            </w:r>
            <w:r w:rsidRPr="001A0E65">
              <w:t>į</w:t>
            </w:r>
            <w:r w:rsidRPr="001A0E65">
              <w:rPr>
                <w:spacing w:val="-6"/>
              </w:rPr>
              <w:t xml:space="preserve"> </w:t>
            </w:r>
            <w:r w:rsidRPr="001A0E65">
              <w:t>minkštuosius</w:t>
            </w:r>
            <w:r w:rsidRPr="001A0E65">
              <w:rPr>
                <w:spacing w:val="-4"/>
              </w:rPr>
              <w:t xml:space="preserve"> </w:t>
            </w:r>
            <w:r w:rsidRPr="001A0E65">
              <w:rPr>
                <w:spacing w:val="-2"/>
              </w:rPr>
              <w:t>audinius</w:t>
            </w:r>
          </w:p>
        </w:tc>
        <w:tc>
          <w:tcPr>
            <w:tcW w:w="1701" w:type="dxa"/>
          </w:tcPr>
          <w:p w14:paraId="454257C6" w14:textId="77777777" w:rsidR="005A3085" w:rsidRPr="001A0E65" w:rsidRDefault="000605AA" w:rsidP="00A02F61">
            <w:pPr>
              <w:pStyle w:val="TableParagraph"/>
              <w:spacing w:before="0"/>
            </w:pPr>
            <w:r w:rsidRPr="001A0E65">
              <w:rPr>
                <w:spacing w:val="-2"/>
              </w:rPr>
              <w:t>Dažnas</w:t>
            </w:r>
          </w:p>
        </w:tc>
      </w:tr>
      <w:tr w:rsidR="005A3085" w:rsidRPr="001A0E65" w14:paraId="454257CA" w14:textId="77777777">
        <w:trPr>
          <w:trHeight w:val="333"/>
        </w:trPr>
        <w:tc>
          <w:tcPr>
            <w:tcW w:w="7087" w:type="dxa"/>
          </w:tcPr>
          <w:p w14:paraId="454257C8" w14:textId="3AEA8729" w:rsidR="005A3085" w:rsidRPr="001A0E65" w:rsidRDefault="0018695B" w:rsidP="00A02F61">
            <w:pPr>
              <w:pStyle w:val="TableParagraph"/>
              <w:spacing w:before="0"/>
            </w:pPr>
            <w:r w:rsidRPr="001A0E65">
              <w:rPr>
                <w:spacing w:val="-2"/>
              </w:rPr>
              <w:t>B</w:t>
            </w:r>
            <w:r w:rsidR="000605AA" w:rsidRPr="001A0E65">
              <w:rPr>
                <w:spacing w:val="-2"/>
              </w:rPr>
              <w:t>ėrimas</w:t>
            </w:r>
          </w:p>
        </w:tc>
        <w:tc>
          <w:tcPr>
            <w:tcW w:w="1701" w:type="dxa"/>
          </w:tcPr>
          <w:p w14:paraId="454257C9" w14:textId="77777777" w:rsidR="005A3085" w:rsidRPr="001A0E65" w:rsidRDefault="000605AA" w:rsidP="00A02F61">
            <w:pPr>
              <w:pStyle w:val="TableParagraph"/>
              <w:spacing w:before="0"/>
            </w:pPr>
            <w:r w:rsidRPr="001A0E65">
              <w:rPr>
                <w:spacing w:val="-2"/>
              </w:rPr>
              <w:t>Dažnas</w:t>
            </w:r>
          </w:p>
        </w:tc>
      </w:tr>
      <w:tr w:rsidR="005A3085" w:rsidRPr="001A0E65" w14:paraId="454257CD" w14:textId="77777777">
        <w:trPr>
          <w:trHeight w:val="332"/>
        </w:trPr>
        <w:tc>
          <w:tcPr>
            <w:tcW w:w="7087" w:type="dxa"/>
          </w:tcPr>
          <w:p w14:paraId="454257CB" w14:textId="77777777" w:rsidR="005A3085" w:rsidRPr="001A0E65" w:rsidRDefault="000605AA" w:rsidP="00A02F61">
            <w:pPr>
              <w:pStyle w:val="TableParagraph"/>
              <w:spacing w:before="0"/>
            </w:pPr>
            <w:r w:rsidRPr="001A0E65">
              <w:rPr>
                <w:spacing w:val="-2"/>
              </w:rPr>
              <w:t>Niežėjimas</w:t>
            </w:r>
          </w:p>
        </w:tc>
        <w:tc>
          <w:tcPr>
            <w:tcW w:w="1701" w:type="dxa"/>
          </w:tcPr>
          <w:p w14:paraId="454257CC" w14:textId="77777777" w:rsidR="005A3085" w:rsidRPr="001A0E65" w:rsidRDefault="000605AA" w:rsidP="00A02F61">
            <w:pPr>
              <w:pStyle w:val="TableParagraph"/>
              <w:spacing w:before="0"/>
            </w:pPr>
            <w:r w:rsidRPr="001A0E65">
              <w:rPr>
                <w:spacing w:val="-2"/>
              </w:rPr>
              <w:t>Dažnas</w:t>
            </w:r>
          </w:p>
        </w:tc>
      </w:tr>
      <w:tr w:rsidR="005A3085" w:rsidRPr="001A0E65" w14:paraId="454257D0" w14:textId="77777777">
        <w:trPr>
          <w:trHeight w:val="332"/>
        </w:trPr>
        <w:tc>
          <w:tcPr>
            <w:tcW w:w="7087" w:type="dxa"/>
          </w:tcPr>
          <w:p w14:paraId="454257CE" w14:textId="524FF367" w:rsidR="005A3085" w:rsidRPr="001A0E65" w:rsidRDefault="00281862" w:rsidP="00A02F61">
            <w:pPr>
              <w:pStyle w:val="TableParagraph"/>
              <w:spacing w:before="0"/>
            </w:pPr>
            <w:r w:rsidRPr="001A0E65">
              <w:rPr>
                <w:spacing w:val="-2"/>
              </w:rPr>
              <w:t>Dilgėlinė</w:t>
            </w:r>
          </w:p>
        </w:tc>
        <w:tc>
          <w:tcPr>
            <w:tcW w:w="1701" w:type="dxa"/>
          </w:tcPr>
          <w:p w14:paraId="454257CF" w14:textId="77777777" w:rsidR="005A3085" w:rsidRPr="001A0E65" w:rsidRDefault="000605AA" w:rsidP="00A02F61">
            <w:pPr>
              <w:pStyle w:val="TableParagraph"/>
              <w:spacing w:before="0"/>
            </w:pPr>
            <w:r w:rsidRPr="001A0E65">
              <w:rPr>
                <w:spacing w:val="-2"/>
              </w:rPr>
              <w:t>Nedažnas</w:t>
            </w:r>
          </w:p>
        </w:tc>
      </w:tr>
      <w:tr w:rsidR="005A3085" w:rsidRPr="001A0E65" w14:paraId="454257D2" w14:textId="77777777">
        <w:trPr>
          <w:trHeight w:val="333"/>
        </w:trPr>
        <w:tc>
          <w:tcPr>
            <w:tcW w:w="8788" w:type="dxa"/>
            <w:gridSpan w:val="2"/>
          </w:tcPr>
          <w:p w14:paraId="454257D1" w14:textId="77777777" w:rsidR="005A3085" w:rsidRPr="001A0E65" w:rsidRDefault="000605AA" w:rsidP="00A02F61">
            <w:pPr>
              <w:pStyle w:val="TableParagraph"/>
              <w:spacing w:before="0"/>
              <w:rPr>
                <w:b/>
              </w:rPr>
            </w:pPr>
            <w:r w:rsidRPr="001A0E65">
              <w:rPr>
                <w:b/>
              </w:rPr>
              <w:t>Skeleto,</w:t>
            </w:r>
            <w:r w:rsidRPr="001A0E65">
              <w:rPr>
                <w:b/>
                <w:spacing w:val="-5"/>
              </w:rPr>
              <w:t xml:space="preserve"> </w:t>
            </w:r>
            <w:r w:rsidRPr="001A0E65">
              <w:rPr>
                <w:b/>
              </w:rPr>
              <w:t>raumenų</w:t>
            </w:r>
            <w:r w:rsidRPr="001A0E65">
              <w:rPr>
                <w:b/>
                <w:spacing w:val="-7"/>
              </w:rPr>
              <w:t xml:space="preserve"> </w:t>
            </w:r>
            <w:r w:rsidRPr="001A0E65">
              <w:rPr>
                <w:b/>
              </w:rPr>
              <w:t>ir</w:t>
            </w:r>
            <w:r w:rsidRPr="001A0E65">
              <w:rPr>
                <w:b/>
                <w:spacing w:val="-6"/>
              </w:rPr>
              <w:t xml:space="preserve"> </w:t>
            </w:r>
            <w:r w:rsidRPr="001A0E65">
              <w:rPr>
                <w:b/>
              </w:rPr>
              <w:t>jungiamojo</w:t>
            </w:r>
            <w:r w:rsidRPr="001A0E65">
              <w:rPr>
                <w:b/>
                <w:spacing w:val="-4"/>
              </w:rPr>
              <w:t xml:space="preserve"> </w:t>
            </w:r>
            <w:r w:rsidRPr="001A0E65">
              <w:rPr>
                <w:b/>
              </w:rPr>
              <w:t>audinio</w:t>
            </w:r>
            <w:r w:rsidRPr="001A0E65">
              <w:rPr>
                <w:b/>
                <w:spacing w:val="-7"/>
              </w:rPr>
              <w:t xml:space="preserve"> </w:t>
            </w:r>
            <w:r w:rsidRPr="001A0E65">
              <w:rPr>
                <w:b/>
                <w:spacing w:val="-2"/>
              </w:rPr>
              <w:t>sutrikimai</w:t>
            </w:r>
          </w:p>
        </w:tc>
      </w:tr>
      <w:tr w:rsidR="005A3085" w:rsidRPr="001A0E65" w14:paraId="454257D5" w14:textId="77777777">
        <w:trPr>
          <w:trHeight w:val="332"/>
        </w:trPr>
        <w:tc>
          <w:tcPr>
            <w:tcW w:w="7087" w:type="dxa"/>
          </w:tcPr>
          <w:p w14:paraId="454257D3" w14:textId="25A77175" w:rsidR="005A3085" w:rsidRPr="001A0E65" w:rsidRDefault="000605AA" w:rsidP="00A02F61">
            <w:pPr>
              <w:pStyle w:val="TableParagraph"/>
              <w:spacing w:before="0"/>
            </w:pPr>
            <w:r w:rsidRPr="001A0E65">
              <w:t>Kraujavimas</w:t>
            </w:r>
            <w:r w:rsidRPr="001A0E65">
              <w:rPr>
                <w:spacing w:val="-4"/>
              </w:rPr>
              <w:t xml:space="preserve"> </w:t>
            </w:r>
            <w:r w:rsidRPr="001A0E65">
              <w:t>į</w:t>
            </w:r>
            <w:r w:rsidRPr="001A0E65">
              <w:rPr>
                <w:spacing w:val="-5"/>
              </w:rPr>
              <w:t xml:space="preserve"> </w:t>
            </w:r>
            <w:r w:rsidRPr="001A0E65">
              <w:t>raumenis</w:t>
            </w:r>
            <w:r w:rsidRPr="001A0E65">
              <w:rPr>
                <w:spacing w:val="-4"/>
              </w:rPr>
              <w:t xml:space="preserve"> </w:t>
            </w:r>
            <w:r w:rsidRPr="001A0E65">
              <w:t>(be</w:t>
            </w:r>
            <w:r w:rsidRPr="001A0E65">
              <w:rPr>
                <w:spacing w:val="-5"/>
              </w:rPr>
              <w:t xml:space="preserve"> </w:t>
            </w:r>
            <w:r w:rsidR="00BD6BD5" w:rsidRPr="001A0E65">
              <w:rPr>
                <w:spacing w:val="-5"/>
              </w:rPr>
              <w:t xml:space="preserve">vietinio </w:t>
            </w:r>
            <w:r w:rsidRPr="001A0E65">
              <w:t>suspaudimo</w:t>
            </w:r>
            <w:r w:rsidRPr="001A0E65">
              <w:rPr>
                <w:spacing w:val="-3"/>
              </w:rPr>
              <w:t xml:space="preserve"> </w:t>
            </w:r>
            <w:r w:rsidRPr="001A0E65">
              <w:rPr>
                <w:spacing w:val="-2"/>
              </w:rPr>
              <w:t>sindromo)</w:t>
            </w:r>
          </w:p>
        </w:tc>
        <w:tc>
          <w:tcPr>
            <w:tcW w:w="1701" w:type="dxa"/>
          </w:tcPr>
          <w:p w14:paraId="454257D4" w14:textId="77777777" w:rsidR="005A3085" w:rsidRPr="001A0E65" w:rsidRDefault="000605AA" w:rsidP="00A02F61">
            <w:pPr>
              <w:pStyle w:val="TableParagraph"/>
              <w:spacing w:before="0"/>
            </w:pPr>
            <w:r w:rsidRPr="001A0E65">
              <w:rPr>
                <w:spacing w:val="-2"/>
              </w:rPr>
              <w:t>Retas</w:t>
            </w:r>
          </w:p>
        </w:tc>
      </w:tr>
      <w:tr w:rsidR="005A3085" w:rsidRPr="001A0E65" w14:paraId="454257D8" w14:textId="77777777">
        <w:trPr>
          <w:trHeight w:val="333"/>
        </w:trPr>
        <w:tc>
          <w:tcPr>
            <w:tcW w:w="7087" w:type="dxa"/>
          </w:tcPr>
          <w:p w14:paraId="454257D6" w14:textId="77777777" w:rsidR="005A3085" w:rsidRPr="001A0E65" w:rsidRDefault="000605AA" w:rsidP="00A02F61">
            <w:pPr>
              <w:pStyle w:val="TableParagraph"/>
              <w:spacing w:before="0"/>
            </w:pPr>
            <w:r w:rsidRPr="001A0E65">
              <w:t>Kraujavimas</w:t>
            </w:r>
            <w:r w:rsidRPr="001A0E65">
              <w:rPr>
                <w:spacing w:val="-6"/>
              </w:rPr>
              <w:t xml:space="preserve"> </w:t>
            </w:r>
            <w:r w:rsidRPr="001A0E65">
              <w:t>sąnario</w:t>
            </w:r>
            <w:r w:rsidRPr="001A0E65">
              <w:rPr>
                <w:spacing w:val="-5"/>
              </w:rPr>
              <w:t xml:space="preserve"> </w:t>
            </w:r>
            <w:r w:rsidRPr="001A0E65">
              <w:rPr>
                <w:spacing w:val="-2"/>
              </w:rPr>
              <w:t>viduje</w:t>
            </w:r>
          </w:p>
        </w:tc>
        <w:tc>
          <w:tcPr>
            <w:tcW w:w="1701" w:type="dxa"/>
          </w:tcPr>
          <w:p w14:paraId="454257D7" w14:textId="77777777" w:rsidR="005A3085" w:rsidRPr="001A0E65" w:rsidRDefault="000605AA" w:rsidP="00A02F61">
            <w:pPr>
              <w:pStyle w:val="TableParagraph"/>
              <w:spacing w:before="0"/>
            </w:pPr>
            <w:r w:rsidRPr="001A0E65">
              <w:rPr>
                <w:spacing w:val="-2"/>
              </w:rPr>
              <w:t>Retas</w:t>
            </w:r>
          </w:p>
        </w:tc>
      </w:tr>
      <w:tr w:rsidR="005A3085" w:rsidRPr="001A0E65" w14:paraId="454257DA" w14:textId="77777777">
        <w:trPr>
          <w:trHeight w:val="332"/>
        </w:trPr>
        <w:tc>
          <w:tcPr>
            <w:tcW w:w="8788" w:type="dxa"/>
            <w:gridSpan w:val="2"/>
          </w:tcPr>
          <w:p w14:paraId="454257D9" w14:textId="77777777" w:rsidR="005A3085" w:rsidRPr="001A0E65" w:rsidRDefault="000605AA" w:rsidP="00A02F61">
            <w:pPr>
              <w:pStyle w:val="TableParagraph"/>
              <w:spacing w:before="0"/>
              <w:rPr>
                <w:b/>
              </w:rPr>
            </w:pPr>
            <w:r w:rsidRPr="001A0E65">
              <w:rPr>
                <w:b/>
              </w:rPr>
              <w:t>Inkstų</w:t>
            </w:r>
            <w:r w:rsidRPr="001A0E65">
              <w:rPr>
                <w:b/>
                <w:spacing w:val="-5"/>
              </w:rPr>
              <w:t xml:space="preserve"> </w:t>
            </w:r>
            <w:r w:rsidRPr="001A0E65">
              <w:rPr>
                <w:b/>
              </w:rPr>
              <w:t>ir</w:t>
            </w:r>
            <w:r w:rsidRPr="001A0E65">
              <w:rPr>
                <w:b/>
                <w:spacing w:val="-2"/>
              </w:rPr>
              <w:t xml:space="preserve"> </w:t>
            </w:r>
            <w:r w:rsidRPr="001A0E65">
              <w:rPr>
                <w:b/>
              </w:rPr>
              <w:t>šlapimo</w:t>
            </w:r>
            <w:r w:rsidRPr="001A0E65">
              <w:rPr>
                <w:b/>
                <w:spacing w:val="-2"/>
              </w:rPr>
              <w:t xml:space="preserve"> </w:t>
            </w:r>
            <w:r w:rsidRPr="001A0E65">
              <w:rPr>
                <w:b/>
              </w:rPr>
              <w:t>takų</w:t>
            </w:r>
            <w:r w:rsidRPr="001A0E65">
              <w:rPr>
                <w:b/>
                <w:spacing w:val="-4"/>
              </w:rPr>
              <w:t xml:space="preserve"> </w:t>
            </w:r>
            <w:r w:rsidRPr="001A0E65">
              <w:rPr>
                <w:b/>
                <w:spacing w:val="-2"/>
              </w:rPr>
              <w:t>sutrikimai</w:t>
            </w:r>
          </w:p>
        </w:tc>
      </w:tr>
      <w:tr w:rsidR="005A3085" w:rsidRPr="001A0E65" w14:paraId="454257DD" w14:textId="77777777">
        <w:trPr>
          <w:trHeight w:val="332"/>
        </w:trPr>
        <w:tc>
          <w:tcPr>
            <w:tcW w:w="7087" w:type="dxa"/>
          </w:tcPr>
          <w:p w14:paraId="454257DB" w14:textId="77777777" w:rsidR="005A3085" w:rsidRPr="001A0E65" w:rsidRDefault="000605AA" w:rsidP="00A02F61">
            <w:pPr>
              <w:pStyle w:val="TableParagraph"/>
              <w:spacing w:before="0"/>
            </w:pPr>
            <w:proofErr w:type="spellStart"/>
            <w:r w:rsidRPr="001A0E65">
              <w:t>Makroskopinė</w:t>
            </w:r>
            <w:proofErr w:type="spellEnd"/>
            <w:r w:rsidRPr="001A0E65">
              <w:rPr>
                <w:spacing w:val="-5"/>
              </w:rPr>
              <w:t xml:space="preserve"> </w:t>
            </w:r>
            <w:proofErr w:type="spellStart"/>
            <w:r w:rsidRPr="001A0E65">
              <w:t>hematurija</w:t>
            </w:r>
            <w:proofErr w:type="spellEnd"/>
            <w:r w:rsidRPr="001A0E65">
              <w:rPr>
                <w:spacing w:val="-3"/>
              </w:rPr>
              <w:t xml:space="preserve"> </w:t>
            </w:r>
            <w:r w:rsidRPr="001A0E65">
              <w:t>/</w:t>
            </w:r>
            <w:r w:rsidRPr="001A0E65">
              <w:rPr>
                <w:spacing w:val="-5"/>
              </w:rPr>
              <w:t xml:space="preserve"> </w:t>
            </w:r>
            <w:r w:rsidRPr="001A0E65">
              <w:t>kraujavimas</w:t>
            </w:r>
            <w:r w:rsidRPr="001A0E65">
              <w:rPr>
                <w:spacing w:val="-5"/>
              </w:rPr>
              <w:t xml:space="preserve"> </w:t>
            </w:r>
            <w:r w:rsidRPr="001A0E65">
              <w:t>iš</w:t>
            </w:r>
            <w:r w:rsidRPr="001A0E65">
              <w:rPr>
                <w:spacing w:val="-2"/>
              </w:rPr>
              <w:t xml:space="preserve"> šlaplės</w:t>
            </w:r>
          </w:p>
        </w:tc>
        <w:tc>
          <w:tcPr>
            <w:tcW w:w="1701" w:type="dxa"/>
          </w:tcPr>
          <w:p w14:paraId="454257DC" w14:textId="77777777" w:rsidR="005A3085" w:rsidRPr="001A0E65" w:rsidRDefault="000605AA" w:rsidP="00A02F61">
            <w:pPr>
              <w:pStyle w:val="TableParagraph"/>
              <w:spacing w:before="0"/>
            </w:pPr>
            <w:r w:rsidRPr="001A0E65">
              <w:rPr>
                <w:spacing w:val="-2"/>
              </w:rPr>
              <w:t>Dažnas</w:t>
            </w:r>
          </w:p>
        </w:tc>
      </w:tr>
      <w:tr w:rsidR="005A3085" w:rsidRPr="001A0E65" w14:paraId="454257E0" w14:textId="77777777">
        <w:trPr>
          <w:trHeight w:val="587"/>
        </w:trPr>
        <w:tc>
          <w:tcPr>
            <w:tcW w:w="7087" w:type="dxa"/>
          </w:tcPr>
          <w:p w14:paraId="454257DE" w14:textId="77777777" w:rsidR="005A3085" w:rsidRPr="001A0E65" w:rsidRDefault="000605AA" w:rsidP="00A02F61">
            <w:pPr>
              <w:pStyle w:val="TableParagraph"/>
              <w:spacing w:before="0"/>
            </w:pPr>
            <w:r w:rsidRPr="001A0E65">
              <w:t>Su</w:t>
            </w:r>
            <w:r w:rsidRPr="001A0E65">
              <w:rPr>
                <w:spacing w:val="-6"/>
              </w:rPr>
              <w:t xml:space="preserve"> </w:t>
            </w:r>
            <w:r w:rsidRPr="001A0E65">
              <w:t>antikoaguliantais</w:t>
            </w:r>
            <w:r w:rsidRPr="001A0E65">
              <w:rPr>
                <w:spacing w:val="-5"/>
              </w:rPr>
              <w:t xml:space="preserve"> </w:t>
            </w:r>
            <w:r w:rsidRPr="001A0E65">
              <w:t>susijusi</w:t>
            </w:r>
            <w:r w:rsidRPr="001A0E65">
              <w:rPr>
                <w:spacing w:val="-4"/>
              </w:rPr>
              <w:t xml:space="preserve"> </w:t>
            </w:r>
            <w:proofErr w:type="spellStart"/>
            <w:r w:rsidRPr="001A0E65">
              <w:rPr>
                <w:spacing w:val="-2"/>
              </w:rPr>
              <w:t>nefropatija</w:t>
            </w:r>
            <w:proofErr w:type="spellEnd"/>
          </w:p>
        </w:tc>
        <w:tc>
          <w:tcPr>
            <w:tcW w:w="1701" w:type="dxa"/>
          </w:tcPr>
          <w:p w14:paraId="454257DF" w14:textId="77777777" w:rsidR="005A3085" w:rsidRPr="001A0E65" w:rsidRDefault="000605AA" w:rsidP="00A02F61">
            <w:pPr>
              <w:pStyle w:val="TableParagraph"/>
              <w:spacing w:before="0"/>
            </w:pPr>
            <w:r w:rsidRPr="001A0E65">
              <w:rPr>
                <w:spacing w:val="-2"/>
              </w:rPr>
              <w:t>Dažnis nežinomas</w:t>
            </w:r>
          </w:p>
        </w:tc>
      </w:tr>
      <w:tr w:rsidR="005A3085" w:rsidRPr="001A0E65" w14:paraId="454257E2" w14:textId="77777777">
        <w:trPr>
          <w:trHeight w:val="333"/>
        </w:trPr>
        <w:tc>
          <w:tcPr>
            <w:tcW w:w="8788" w:type="dxa"/>
            <w:gridSpan w:val="2"/>
          </w:tcPr>
          <w:p w14:paraId="454257E1" w14:textId="77777777" w:rsidR="005A3085" w:rsidRPr="001A0E65" w:rsidRDefault="000605AA" w:rsidP="00A02F61">
            <w:pPr>
              <w:pStyle w:val="TableParagraph"/>
              <w:spacing w:before="0"/>
              <w:rPr>
                <w:b/>
              </w:rPr>
            </w:pPr>
            <w:r w:rsidRPr="001A0E65">
              <w:rPr>
                <w:b/>
              </w:rPr>
              <w:t>Lytinės</w:t>
            </w:r>
            <w:r w:rsidRPr="001A0E65">
              <w:rPr>
                <w:b/>
                <w:spacing w:val="-4"/>
              </w:rPr>
              <w:t xml:space="preserve"> </w:t>
            </w:r>
            <w:r w:rsidRPr="001A0E65">
              <w:rPr>
                <w:b/>
              </w:rPr>
              <w:t>sistemos</w:t>
            </w:r>
            <w:r w:rsidRPr="001A0E65">
              <w:rPr>
                <w:b/>
                <w:spacing w:val="-4"/>
              </w:rPr>
              <w:t xml:space="preserve"> </w:t>
            </w:r>
            <w:r w:rsidRPr="001A0E65">
              <w:rPr>
                <w:b/>
              </w:rPr>
              <w:t>ir</w:t>
            </w:r>
            <w:r w:rsidRPr="001A0E65">
              <w:rPr>
                <w:b/>
                <w:spacing w:val="-4"/>
              </w:rPr>
              <w:t xml:space="preserve"> </w:t>
            </w:r>
            <w:r w:rsidRPr="001A0E65">
              <w:rPr>
                <w:b/>
              </w:rPr>
              <w:t>krūties</w:t>
            </w:r>
            <w:r w:rsidRPr="001A0E65">
              <w:rPr>
                <w:b/>
                <w:spacing w:val="-3"/>
              </w:rPr>
              <w:t xml:space="preserve"> </w:t>
            </w:r>
            <w:r w:rsidRPr="001A0E65">
              <w:rPr>
                <w:b/>
                <w:spacing w:val="-2"/>
              </w:rPr>
              <w:t>sutrikimai</w:t>
            </w:r>
          </w:p>
        </w:tc>
      </w:tr>
      <w:tr w:rsidR="005A3085" w:rsidRPr="001A0E65" w14:paraId="454257E5" w14:textId="77777777">
        <w:trPr>
          <w:trHeight w:val="332"/>
        </w:trPr>
        <w:tc>
          <w:tcPr>
            <w:tcW w:w="7087" w:type="dxa"/>
          </w:tcPr>
          <w:p w14:paraId="454257E3" w14:textId="77777777" w:rsidR="005A3085" w:rsidRPr="001A0E65" w:rsidRDefault="000605AA" w:rsidP="00A02F61">
            <w:pPr>
              <w:pStyle w:val="TableParagraph"/>
              <w:spacing w:before="0"/>
            </w:pPr>
            <w:r w:rsidRPr="001A0E65">
              <w:t>Kraujavimas</w:t>
            </w:r>
            <w:r w:rsidRPr="001A0E65">
              <w:rPr>
                <w:spacing w:val="-5"/>
              </w:rPr>
              <w:t xml:space="preserve"> </w:t>
            </w:r>
            <w:r w:rsidRPr="001A0E65">
              <w:t>iš</w:t>
            </w:r>
            <w:r w:rsidRPr="001A0E65">
              <w:rPr>
                <w:spacing w:val="-4"/>
              </w:rPr>
              <w:t xml:space="preserve"> </w:t>
            </w:r>
            <w:r w:rsidRPr="001A0E65">
              <w:rPr>
                <w:spacing w:val="-2"/>
              </w:rPr>
              <w:t>makšties</w:t>
            </w:r>
            <w:r w:rsidRPr="001A0E65">
              <w:rPr>
                <w:spacing w:val="-2"/>
                <w:vertAlign w:val="superscript"/>
              </w:rPr>
              <w:t>1</w:t>
            </w:r>
          </w:p>
        </w:tc>
        <w:tc>
          <w:tcPr>
            <w:tcW w:w="1701" w:type="dxa"/>
          </w:tcPr>
          <w:p w14:paraId="454257E4" w14:textId="77777777" w:rsidR="005A3085" w:rsidRPr="001A0E65" w:rsidRDefault="000605AA" w:rsidP="00A02F61">
            <w:pPr>
              <w:pStyle w:val="TableParagraph"/>
              <w:spacing w:before="0"/>
            </w:pPr>
            <w:r w:rsidRPr="001A0E65">
              <w:rPr>
                <w:spacing w:val="-2"/>
              </w:rPr>
              <w:t>Dažnas</w:t>
            </w:r>
          </w:p>
        </w:tc>
      </w:tr>
      <w:tr w:rsidR="005A3085" w:rsidRPr="001A0E65" w14:paraId="454257E7" w14:textId="77777777">
        <w:trPr>
          <w:trHeight w:val="333"/>
        </w:trPr>
        <w:tc>
          <w:tcPr>
            <w:tcW w:w="8788" w:type="dxa"/>
            <w:gridSpan w:val="2"/>
          </w:tcPr>
          <w:p w14:paraId="454257E6" w14:textId="77777777" w:rsidR="005A3085" w:rsidRPr="001A0E65" w:rsidRDefault="000605AA" w:rsidP="00A02F61">
            <w:pPr>
              <w:pStyle w:val="TableParagraph"/>
              <w:spacing w:before="0"/>
              <w:rPr>
                <w:b/>
              </w:rPr>
            </w:pPr>
            <w:r w:rsidRPr="001A0E65">
              <w:rPr>
                <w:b/>
              </w:rPr>
              <w:t>Bendrieji</w:t>
            </w:r>
            <w:r w:rsidRPr="001A0E65">
              <w:rPr>
                <w:b/>
                <w:spacing w:val="-7"/>
              </w:rPr>
              <w:t xml:space="preserve"> </w:t>
            </w:r>
            <w:r w:rsidRPr="001A0E65">
              <w:rPr>
                <w:b/>
              </w:rPr>
              <w:t>sutrikimai</w:t>
            </w:r>
            <w:r w:rsidRPr="001A0E65">
              <w:rPr>
                <w:b/>
                <w:spacing w:val="-6"/>
              </w:rPr>
              <w:t xml:space="preserve"> </w:t>
            </w:r>
            <w:r w:rsidRPr="001A0E65">
              <w:rPr>
                <w:b/>
              </w:rPr>
              <w:t>ir</w:t>
            </w:r>
            <w:r w:rsidRPr="001A0E65">
              <w:rPr>
                <w:b/>
                <w:spacing w:val="-5"/>
              </w:rPr>
              <w:t xml:space="preserve"> </w:t>
            </w:r>
            <w:r w:rsidRPr="001A0E65">
              <w:rPr>
                <w:b/>
              </w:rPr>
              <w:t>vartojimo</w:t>
            </w:r>
            <w:r w:rsidRPr="001A0E65">
              <w:rPr>
                <w:b/>
                <w:spacing w:val="-4"/>
              </w:rPr>
              <w:t xml:space="preserve"> </w:t>
            </w:r>
            <w:r w:rsidRPr="001A0E65">
              <w:rPr>
                <w:b/>
              </w:rPr>
              <w:t>vietos</w:t>
            </w:r>
            <w:r w:rsidRPr="001A0E65">
              <w:rPr>
                <w:b/>
                <w:spacing w:val="-4"/>
              </w:rPr>
              <w:t xml:space="preserve"> </w:t>
            </w:r>
            <w:r w:rsidRPr="001A0E65">
              <w:rPr>
                <w:b/>
                <w:spacing w:val="-2"/>
              </w:rPr>
              <w:t>pažeidimai</w:t>
            </w:r>
          </w:p>
        </w:tc>
      </w:tr>
      <w:tr w:rsidR="005A3085" w:rsidRPr="001A0E65" w14:paraId="454257EA" w14:textId="77777777">
        <w:trPr>
          <w:trHeight w:val="332"/>
        </w:trPr>
        <w:tc>
          <w:tcPr>
            <w:tcW w:w="7087" w:type="dxa"/>
          </w:tcPr>
          <w:p w14:paraId="454257E8" w14:textId="77777777" w:rsidR="005A3085" w:rsidRPr="001A0E65" w:rsidRDefault="000605AA" w:rsidP="00A02F61">
            <w:pPr>
              <w:pStyle w:val="TableParagraph"/>
              <w:spacing w:before="0"/>
            </w:pPr>
            <w:r w:rsidRPr="001A0E65">
              <w:t>Kraujavimas</w:t>
            </w:r>
            <w:r w:rsidRPr="001A0E65">
              <w:rPr>
                <w:spacing w:val="-4"/>
              </w:rPr>
              <w:t xml:space="preserve"> </w:t>
            </w:r>
            <w:r w:rsidRPr="001A0E65">
              <w:t>dūrio</w:t>
            </w:r>
            <w:r w:rsidRPr="001A0E65">
              <w:rPr>
                <w:spacing w:val="-4"/>
              </w:rPr>
              <w:t xml:space="preserve"> </w:t>
            </w:r>
            <w:r w:rsidRPr="001A0E65">
              <w:rPr>
                <w:spacing w:val="-2"/>
              </w:rPr>
              <w:t>vietoje</w:t>
            </w:r>
          </w:p>
        </w:tc>
        <w:tc>
          <w:tcPr>
            <w:tcW w:w="1701" w:type="dxa"/>
          </w:tcPr>
          <w:p w14:paraId="454257E9" w14:textId="77777777" w:rsidR="005A3085" w:rsidRPr="001A0E65" w:rsidRDefault="000605AA" w:rsidP="00A02F61">
            <w:pPr>
              <w:pStyle w:val="TableParagraph"/>
              <w:spacing w:before="0"/>
            </w:pPr>
            <w:r w:rsidRPr="001A0E65">
              <w:rPr>
                <w:spacing w:val="-2"/>
              </w:rPr>
              <w:t>Dažnas</w:t>
            </w:r>
          </w:p>
        </w:tc>
      </w:tr>
      <w:tr w:rsidR="005A3085" w:rsidRPr="001A0E65" w14:paraId="454257ED" w14:textId="77777777">
        <w:trPr>
          <w:trHeight w:val="332"/>
        </w:trPr>
        <w:tc>
          <w:tcPr>
            <w:tcW w:w="7087" w:type="dxa"/>
          </w:tcPr>
          <w:p w14:paraId="454257EB" w14:textId="77777777" w:rsidR="005A3085" w:rsidRPr="001A0E65" w:rsidRDefault="000605AA" w:rsidP="00A02F61">
            <w:pPr>
              <w:pStyle w:val="TableParagraph"/>
              <w:spacing w:before="0"/>
              <w:rPr>
                <w:b/>
              </w:rPr>
            </w:pPr>
            <w:r w:rsidRPr="001A0E65">
              <w:rPr>
                <w:b/>
                <w:spacing w:val="-2"/>
              </w:rPr>
              <w:t>Tyrimai</w:t>
            </w:r>
          </w:p>
        </w:tc>
        <w:tc>
          <w:tcPr>
            <w:tcW w:w="1701" w:type="dxa"/>
          </w:tcPr>
          <w:p w14:paraId="454257EC" w14:textId="77777777" w:rsidR="005A3085" w:rsidRPr="001A0E65" w:rsidRDefault="005A3085" w:rsidP="005A3D03">
            <w:pPr>
              <w:pStyle w:val="TableParagraph"/>
              <w:spacing w:before="0"/>
            </w:pPr>
          </w:p>
        </w:tc>
      </w:tr>
      <w:tr w:rsidR="005A3085" w:rsidRPr="001A0E65" w14:paraId="454257F0" w14:textId="77777777">
        <w:trPr>
          <w:trHeight w:val="333"/>
        </w:trPr>
        <w:tc>
          <w:tcPr>
            <w:tcW w:w="7087" w:type="dxa"/>
          </w:tcPr>
          <w:p w14:paraId="454257EE" w14:textId="1F28BA11" w:rsidR="005A3085" w:rsidRPr="001A0E65" w:rsidRDefault="000605AA" w:rsidP="00A02F61">
            <w:pPr>
              <w:pStyle w:val="TableParagraph"/>
              <w:spacing w:before="0"/>
            </w:pPr>
            <w:r w:rsidRPr="001A0E65">
              <w:t>Nenormalūs</w:t>
            </w:r>
            <w:r w:rsidRPr="001A0E65">
              <w:rPr>
                <w:spacing w:val="-4"/>
              </w:rPr>
              <w:t xml:space="preserve"> </w:t>
            </w:r>
            <w:r w:rsidRPr="001A0E65">
              <w:t>kepenų</w:t>
            </w:r>
            <w:r w:rsidRPr="001A0E65">
              <w:rPr>
                <w:spacing w:val="-6"/>
              </w:rPr>
              <w:t xml:space="preserve"> </w:t>
            </w:r>
            <w:r w:rsidR="008C3625" w:rsidRPr="001A0E65">
              <w:t>funkcijos</w:t>
            </w:r>
            <w:r w:rsidR="008C3625" w:rsidRPr="001A0E65">
              <w:rPr>
                <w:spacing w:val="-6"/>
              </w:rPr>
              <w:t xml:space="preserve"> </w:t>
            </w:r>
            <w:r w:rsidRPr="001A0E65">
              <w:t>tyrimų</w:t>
            </w:r>
            <w:r w:rsidRPr="001A0E65">
              <w:rPr>
                <w:spacing w:val="-3"/>
              </w:rPr>
              <w:t xml:space="preserve"> </w:t>
            </w:r>
            <w:r w:rsidRPr="001A0E65">
              <w:rPr>
                <w:spacing w:val="-2"/>
              </w:rPr>
              <w:t>rezultatai</w:t>
            </w:r>
          </w:p>
        </w:tc>
        <w:tc>
          <w:tcPr>
            <w:tcW w:w="1701" w:type="dxa"/>
          </w:tcPr>
          <w:p w14:paraId="454257EF" w14:textId="77777777" w:rsidR="005A3085" w:rsidRPr="001A0E65" w:rsidRDefault="000605AA" w:rsidP="00A02F61">
            <w:pPr>
              <w:pStyle w:val="TableParagraph"/>
              <w:spacing w:before="0"/>
            </w:pPr>
            <w:r w:rsidRPr="001A0E65">
              <w:rPr>
                <w:spacing w:val="-2"/>
              </w:rPr>
              <w:t>Dažnas</w:t>
            </w:r>
          </w:p>
        </w:tc>
      </w:tr>
      <w:tr w:rsidR="005A3085" w:rsidRPr="001A0E65" w14:paraId="454257F2" w14:textId="77777777">
        <w:trPr>
          <w:trHeight w:val="332"/>
        </w:trPr>
        <w:tc>
          <w:tcPr>
            <w:tcW w:w="8788" w:type="dxa"/>
            <w:gridSpan w:val="2"/>
          </w:tcPr>
          <w:p w14:paraId="454257F1" w14:textId="77777777" w:rsidR="005A3085" w:rsidRPr="001A0E65" w:rsidRDefault="000605AA" w:rsidP="00A02F61">
            <w:pPr>
              <w:pStyle w:val="TableParagraph"/>
              <w:spacing w:before="0"/>
              <w:rPr>
                <w:b/>
              </w:rPr>
            </w:pPr>
            <w:r w:rsidRPr="001A0E65">
              <w:rPr>
                <w:b/>
              </w:rPr>
              <w:t>Sužalojimai,</w:t>
            </w:r>
            <w:r w:rsidRPr="001A0E65">
              <w:rPr>
                <w:b/>
                <w:spacing w:val="-7"/>
              </w:rPr>
              <w:t xml:space="preserve"> </w:t>
            </w:r>
            <w:r w:rsidRPr="001A0E65">
              <w:rPr>
                <w:b/>
              </w:rPr>
              <w:t>apsinuodijimai</w:t>
            </w:r>
            <w:r w:rsidRPr="001A0E65">
              <w:rPr>
                <w:b/>
                <w:spacing w:val="-8"/>
              </w:rPr>
              <w:t xml:space="preserve"> </w:t>
            </w:r>
            <w:r w:rsidRPr="001A0E65">
              <w:rPr>
                <w:b/>
              </w:rPr>
              <w:t>ir</w:t>
            </w:r>
            <w:r w:rsidRPr="001A0E65">
              <w:rPr>
                <w:b/>
                <w:spacing w:val="-6"/>
              </w:rPr>
              <w:t xml:space="preserve"> </w:t>
            </w:r>
            <w:r w:rsidRPr="001A0E65">
              <w:rPr>
                <w:b/>
              </w:rPr>
              <w:t>procedūrų</w:t>
            </w:r>
            <w:r w:rsidRPr="001A0E65">
              <w:rPr>
                <w:b/>
                <w:spacing w:val="-7"/>
              </w:rPr>
              <w:t xml:space="preserve"> </w:t>
            </w:r>
            <w:r w:rsidRPr="001A0E65">
              <w:rPr>
                <w:b/>
                <w:spacing w:val="-2"/>
              </w:rPr>
              <w:t>komplikacijos</w:t>
            </w:r>
          </w:p>
        </w:tc>
      </w:tr>
      <w:tr w:rsidR="005A3085" w:rsidRPr="001A0E65" w14:paraId="454257F5" w14:textId="77777777">
        <w:trPr>
          <w:trHeight w:val="333"/>
        </w:trPr>
        <w:tc>
          <w:tcPr>
            <w:tcW w:w="7087" w:type="dxa"/>
          </w:tcPr>
          <w:p w14:paraId="454257F3" w14:textId="77777777" w:rsidR="005A3085" w:rsidRPr="001A0E65" w:rsidRDefault="000605AA" w:rsidP="00A02F61">
            <w:pPr>
              <w:pStyle w:val="TableParagraph"/>
              <w:spacing w:before="0"/>
            </w:pPr>
            <w:r w:rsidRPr="001A0E65">
              <w:lastRenderedPageBreak/>
              <w:t>Kraujavimas</w:t>
            </w:r>
            <w:r w:rsidRPr="001A0E65">
              <w:rPr>
                <w:spacing w:val="-8"/>
              </w:rPr>
              <w:t xml:space="preserve"> </w:t>
            </w:r>
            <w:r w:rsidRPr="001A0E65">
              <w:t>operuojamoje</w:t>
            </w:r>
            <w:r w:rsidRPr="001A0E65">
              <w:rPr>
                <w:spacing w:val="-8"/>
              </w:rPr>
              <w:t xml:space="preserve"> </w:t>
            </w:r>
            <w:r w:rsidRPr="001A0E65">
              <w:rPr>
                <w:spacing w:val="-2"/>
              </w:rPr>
              <w:t>vietoje</w:t>
            </w:r>
          </w:p>
        </w:tc>
        <w:tc>
          <w:tcPr>
            <w:tcW w:w="1701" w:type="dxa"/>
          </w:tcPr>
          <w:p w14:paraId="454257F4" w14:textId="77777777" w:rsidR="005A3085" w:rsidRPr="001A0E65" w:rsidRDefault="000605AA" w:rsidP="00A02F61">
            <w:pPr>
              <w:pStyle w:val="TableParagraph"/>
              <w:spacing w:before="0"/>
            </w:pPr>
            <w:r w:rsidRPr="001A0E65">
              <w:rPr>
                <w:spacing w:val="-2"/>
              </w:rPr>
              <w:t>Nedažnas</w:t>
            </w:r>
          </w:p>
        </w:tc>
      </w:tr>
      <w:tr w:rsidR="005A3085" w:rsidRPr="001A0E65" w14:paraId="454257F8" w14:textId="77777777">
        <w:trPr>
          <w:trHeight w:val="371"/>
        </w:trPr>
        <w:tc>
          <w:tcPr>
            <w:tcW w:w="7087" w:type="dxa"/>
          </w:tcPr>
          <w:p w14:paraId="454257F6" w14:textId="6B592601" w:rsidR="005A3085" w:rsidRPr="001A0E65" w:rsidRDefault="005D3ED3" w:rsidP="00A02F61">
            <w:pPr>
              <w:pStyle w:val="TableParagraph"/>
              <w:spacing w:before="0"/>
            </w:pPr>
            <w:r w:rsidRPr="001A0E65">
              <w:rPr>
                <w:spacing w:val="-2"/>
              </w:rPr>
              <w:t>K</w:t>
            </w:r>
            <w:r w:rsidR="000605AA" w:rsidRPr="001A0E65">
              <w:rPr>
                <w:spacing w:val="-2"/>
              </w:rPr>
              <w:t>raujavimas</w:t>
            </w:r>
            <w:r w:rsidRPr="001A0E65">
              <w:rPr>
                <w:spacing w:val="-2"/>
              </w:rPr>
              <w:t xml:space="preserve"> po kietuoju dangalu (</w:t>
            </w:r>
            <w:proofErr w:type="spellStart"/>
            <w:r w:rsidRPr="001A0E65">
              <w:rPr>
                <w:spacing w:val="-2"/>
              </w:rPr>
              <w:t>subdurinis</w:t>
            </w:r>
            <w:proofErr w:type="spellEnd"/>
            <w:r w:rsidRPr="001A0E65">
              <w:rPr>
                <w:spacing w:val="-2"/>
              </w:rPr>
              <w:t>)</w:t>
            </w:r>
          </w:p>
        </w:tc>
        <w:tc>
          <w:tcPr>
            <w:tcW w:w="1701" w:type="dxa"/>
          </w:tcPr>
          <w:p w14:paraId="454257F7" w14:textId="77777777" w:rsidR="005A3085" w:rsidRPr="001A0E65" w:rsidRDefault="000605AA" w:rsidP="00A02F61">
            <w:pPr>
              <w:pStyle w:val="TableParagraph"/>
              <w:spacing w:before="0"/>
            </w:pPr>
            <w:r w:rsidRPr="001A0E65">
              <w:rPr>
                <w:spacing w:val="-2"/>
              </w:rPr>
              <w:t>Retas</w:t>
            </w:r>
          </w:p>
        </w:tc>
      </w:tr>
      <w:tr w:rsidR="005A3085" w:rsidRPr="001A0E65" w14:paraId="454257FB" w14:textId="77777777">
        <w:trPr>
          <w:trHeight w:val="371"/>
        </w:trPr>
        <w:tc>
          <w:tcPr>
            <w:tcW w:w="7087" w:type="dxa"/>
          </w:tcPr>
          <w:p w14:paraId="454257F9" w14:textId="77777777" w:rsidR="005A3085" w:rsidRPr="001A0E65" w:rsidRDefault="000605AA" w:rsidP="00A02F61">
            <w:pPr>
              <w:pStyle w:val="TableParagraph"/>
              <w:spacing w:before="0"/>
            </w:pPr>
            <w:r w:rsidRPr="001A0E65">
              <w:t>Kraujavimas</w:t>
            </w:r>
            <w:r w:rsidRPr="001A0E65">
              <w:rPr>
                <w:spacing w:val="-8"/>
              </w:rPr>
              <w:t xml:space="preserve"> </w:t>
            </w:r>
            <w:r w:rsidRPr="001A0E65">
              <w:t>procedūros</w:t>
            </w:r>
            <w:r w:rsidRPr="001A0E65">
              <w:rPr>
                <w:spacing w:val="-8"/>
              </w:rPr>
              <w:t xml:space="preserve"> </w:t>
            </w:r>
            <w:r w:rsidRPr="001A0E65">
              <w:rPr>
                <w:spacing w:val="-4"/>
              </w:rPr>
              <w:t>metu</w:t>
            </w:r>
          </w:p>
        </w:tc>
        <w:tc>
          <w:tcPr>
            <w:tcW w:w="1701" w:type="dxa"/>
          </w:tcPr>
          <w:p w14:paraId="454257FA" w14:textId="77777777" w:rsidR="005A3085" w:rsidRPr="001A0E65" w:rsidRDefault="000605AA" w:rsidP="00A02F61">
            <w:pPr>
              <w:pStyle w:val="TableParagraph"/>
              <w:spacing w:before="0"/>
            </w:pPr>
            <w:r w:rsidRPr="001A0E65">
              <w:rPr>
                <w:spacing w:val="-2"/>
              </w:rPr>
              <w:t>Retas</w:t>
            </w:r>
          </w:p>
        </w:tc>
      </w:tr>
    </w:tbl>
    <w:p w14:paraId="454257FC" w14:textId="010C4752" w:rsidR="005A3085" w:rsidRPr="001A0E65" w:rsidRDefault="000605AA" w:rsidP="00A02F61">
      <w:pPr>
        <w:pStyle w:val="Pagrindinistekstas"/>
        <w:ind w:hanging="142"/>
      </w:pPr>
      <w:r w:rsidRPr="001A0E65">
        <w:rPr>
          <w:vertAlign w:val="superscript"/>
        </w:rPr>
        <w:t>1</w:t>
      </w:r>
      <w:r w:rsidRPr="001A0E65">
        <w:t xml:space="preserve"> Pranešimų</w:t>
      </w:r>
      <w:r w:rsidRPr="001A0E65">
        <w:rPr>
          <w:spacing w:val="-3"/>
        </w:rPr>
        <w:t xml:space="preserve"> </w:t>
      </w:r>
      <w:r w:rsidRPr="001A0E65">
        <w:t>dažnis</w:t>
      </w:r>
      <w:r w:rsidRPr="001A0E65">
        <w:rPr>
          <w:spacing w:val="-3"/>
        </w:rPr>
        <w:t xml:space="preserve"> </w:t>
      </w:r>
      <w:r w:rsidRPr="001A0E65">
        <w:t>pagrįstas</w:t>
      </w:r>
      <w:r w:rsidRPr="001A0E65">
        <w:rPr>
          <w:spacing w:val="-4"/>
        </w:rPr>
        <w:t xml:space="preserve"> </w:t>
      </w:r>
      <w:r w:rsidRPr="001A0E65">
        <w:t>moterų</w:t>
      </w:r>
      <w:r w:rsidRPr="001A0E65">
        <w:rPr>
          <w:spacing w:val="-5"/>
        </w:rPr>
        <w:t xml:space="preserve"> </w:t>
      </w:r>
      <w:r w:rsidRPr="001A0E65">
        <w:t>populiacija</w:t>
      </w:r>
      <w:r w:rsidRPr="001A0E65">
        <w:rPr>
          <w:spacing w:val="-3"/>
        </w:rPr>
        <w:t xml:space="preserve"> </w:t>
      </w:r>
      <w:r w:rsidRPr="001A0E65">
        <w:t>klinikiniuose</w:t>
      </w:r>
      <w:r w:rsidRPr="001A0E65">
        <w:rPr>
          <w:spacing w:val="-4"/>
        </w:rPr>
        <w:t xml:space="preserve"> </w:t>
      </w:r>
      <w:r w:rsidRPr="001A0E65">
        <w:t>tyrimuose.</w:t>
      </w:r>
      <w:r w:rsidRPr="001A0E65">
        <w:rPr>
          <w:spacing w:val="-5"/>
        </w:rPr>
        <w:t xml:space="preserve"> </w:t>
      </w:r>
      <w:r w:rsidRPr="001A0E65">
        <w:t>Kraujavimas</w:t>
      </w:r>
      <w:r w:rsidRPr="001A0E65">
        <w:rPr>
          <w:spacing w:val="-3"/>
        </w:rPr>
        <w:t xml:space="preserve"> </w:t>
      </w:r>
      <w:r w:rsidRPr="001A0E65">
        <w:t>iš</w:t>
      </w:r>
      <w:r w:rsidRPr="001A0E65">
        <w:rPr>
          <w:spacing w:val="-3"/>
        </w:rPr>
        <w:t xml:space="preserve"> </w:t>
      </w:r>
      <w:r w:rsidRPr="001A0E65">
        <w:t>makšties dažnai nustatytas moterims iki 50</w:t>
      </w:r>
      <w:r w:rsidR="007A2AEF" w:rsidRPr="001A0E65">
        <w:t> </w:t>
      </w:r>
      <w:r w:rsidRPr="001A0E65">
        <w:t>metų, nedažnai – moterims virš 50</w:t>
      </w:r>
      <w:r w:rsidR="007A2AEF" w:rsidRPr="001A0E65">
        <w:t> </w:t>
      </w:r>
      <w:r w:rsidRPr="001A0E65">
        <w:t>metų.</w:t>
      </w:r>
    </w:p>
    <w:p w14:paraId="56E60293" w14:textId="77777777" w:rsidR="00325B0C" w:rsidRPr="001A0E65" w:rsidRDefault="00325B0C">
      <w:pPr>
        <w:pStyle w:val="Pagrindinistekstas"/>
        <w:rPr>
          <w:u w:val="single"/>
        </w:rPr>
      </w:pPr>
    </w:p>
    <w:p w14:paraId="454257FE" w14:textId="081C541D" w:rsidR="005A3085" w:rsidRPr="001A0E65" w:rsidRDefault="009C03B6" w:rsidP="00A02F61">
      <w:pPr>
        <w:pStyle w:val="Pagrindinistekstas"/>
      </w:pPr>
      <w:r w:rsidRPr="001A0E65">
        <w:rPr>
          <w:u w:val="single"/>
        </w:rPr>
        <w:t>Atrinktų</w:t>
      </w:r>
      <w:r w:rsidRPr="001A0E65">
        <w:rPr>
          <w:spacing w:val="-7"/>
          <w:u w:val="single"/>
        </w:rPr>
        <w:t xml:space="preserve"> </w:t>
      </w:r>
      <w:r w:rsidR="000605AA" w:rsidRPr="001A0E65">
        <w:rPr>
          <w:u w:val="single"/>
        </w:rPr>
        <w:t>nepageidaujamų</w:t>
      </w:r>
      <w:r w:rsidR="000605AA" w:rsidRPr="001A0E65">
        <w:rPr>
          <w:spacing w:val="-10"/>
          <w:u w:val="single"/>
        </w:rPr>
        <w:t xml:space="preserve"> </w:t>
      </w:r>
      <w:r w:rsidR="000605AA" w:rsidRPr="001A0E65">
        <w:rPr>
          <w:u w:val="single"/>
        </w:rPr>
        <w:t>reakcijų</w:t>
      </w:r>
      <w:r w:rsidR="000605AA" w:rsidRPr="001A0E65">
        <w:rPr>
          <w:spacing w:val="-6"/>
          <w:u w:val="single"/>
        </w:rPr>
        <w:t xml:space="preserve"> </w:t>
      </w:r>
      <w:r w:rsidRPr="001A0E65">
        <w:rPr>
          <w:spacing w:val="-2"/>
          <w:u w:val="single"/>
        </w:rPr>
        <w:t>apibūdinimas</w:t>
      </w:r>
    </w:p>
    <w:p w14:paraId="454257FF" w14:textId="77777777" w:rsidR="005A3085" w:rsidRPr="001A0E65" w:rsidRDefault="005A3085" w:rsidP="005A3D03">
      <w:pPr>
        <w:pStyle w:val="Pagrindinistekstas"/>
      </w:pPr>
    </w:p>
    <w:p w14:paraId="45425800" w14:textId="77777777" w:rsidR="005A3085" w:rsidRPr="001A0E65" w:rsidRDefault="000605AA" w:rsidP="00A02F61">
      <w:pPr>
        <w:rPr>
          <w:i/>
        </w:rPr>
      </w:pPr>
      <w:r w:rsidRPr="001A0E65">
        <w:rPr>
          <w:i/>
        </w:rPr>
        <w:t>Hemoraginė</w:t>
      </w:r>
      <w:r w:rsidRPr="001A0E65">
        <w:rPr>
          <w:i/>
          <w:spacing w:val="-7"/>
        </w:rPr>
        <w:t xml:space="preserve"> </w:t>
      </w:r>
      <w:r w:rsidRPr="001A0E65">
        <w:rPr>
          <w:i/>
          <w:spacing w:val="-2"/>
        </w:rPr>
        <w:t>anemija</w:t>
      </w:r>
    </w:p>
    <w:p w14:paraId="45425801" w14:textId="41D3872B" w:rsidR="005A3085" w:rsidRPr="001A0E65" w:rsidRDefault="000605AA" w:rsidP="00A02F61">
      <w:pPr>
        <w:pStyle w:val="Pagrindinistekstas"/>
      </w:pPr>
      <w:r w:rsidRPr="001A0E65">
        <w:t xml:space="preserve">Dėl farmakologinio veikimo mechanizmo </w:t>
      </w:r>
      <w:proofErr w:type="spellStart"/>
      <w:r w:rsidRPr="001A0E65">
        <w:t>edoksabano</w:t>
      </w:r>
      <w:proofErr w:type="spellEnd"/>
      <w:r w:rsidRPr="001A0E65">
        <w:t xml:space="preserve"> vartojimas gali būti susijęs su padidėjusia</w:t>
      </w:r>
      <w:r w:rsidRPr="001A0E65">
        <w:rPr>
          <w:spacing w:val="80"/>
        </w:rPr>
        <w:t xml:space="preserve"> </w:t>
      </w:r>
      <w:r w:rsidRPr="001A0E65">
        <w:t xml:space="preserve">slapto ar akivaizdaus kraujavimo rizika iš bet kurio audinio ar organo, todėl gali pasireikšti </w:t>
      </w:r>
      <w:proofErr w:type="spellStart"/>
      <w:r w:rsidRPr="001A0E65">
        <w:t>pohemoraginė</w:t>
      </w:r>
      <w:proofErr w:type="spellEnd"/>
      <w:r w:rsidRPr="001A0E65">
        <w:t xml:space="preserve"> anemija. Požymiai, simptomai ir sunkumas (įskaitant mirties atvejus) yra skirtingi ir priklauso nuo vietos ir kraujavimo intensyvumo ir (arba) anemijos laipsnio (žr. 4.9</w:t>
      </w:r>
      <w:r w:rsidR="007A2AEF" w:rsidRPr="001A0E65">
        <w:t> </w:t>
      </w:r>
      <w:r w:rsidRPr="001A0E65">
        <w:t xml:space="preserve">skyrių). Klinikinių tyrimų metu gleivinių kraujavimai (t. y. iš nosies, virškinimo trakto, lyties organų ir šlapimo takų) ir anemija dažniau buvo pastebėti taikant ilgalaikį gydymą </w:t>
      </w:r>
      <w:proofErr w:type="spellStart"/>
      <w:r w:rsidRPr="001A0E65">
        <w:t>edoksabanu</w:t>
      </w:r>
      <w:proofErr w:type="spellEnd"/>
      <w:r w:rsidRPr="001A0E65">
        <w:t>, palyginti su gydymu VKA. Taigi, papildant atitinkamą klinikinį stebėjimą, slaptam kraujavimui nustatyti gali būti naudingi ir hem</w:t>
      </w:r>
      <w:r w:rsidR="00C117E6" w:rsidRPr="001A0E65">
        <w:t>o</w:t>
      </w:r>
      <w:r w:rsidRPr="001A0E65">
        <w:t xml:space="preserve">globino ir (arba) </w:t>
      </w:r>
      <w:proofErr w:type="spellStart"/>
      <w:r w:rsidRPr="001A0E65">
        <w:t>hematokrito</w:t>
      </w:r>
      <w:proofErr w:type="spellEnd"/>
      <w:r w:rsidRPr="001A0E65">
        <w:t xml:space="preserve"> laboratoriniai tyrimai, kurie laikomi tam tinkamais. Gali būti padidėjusi kraujavimo rizika tam tikroms pacientų grupėms, pvz., tiems pacientams, kurie serga nekontroliuojama</w:t>
      </w:r>
      <w:r w:rsidRPr="001A0E65">
        <w:rPr>
          <w:spacing w:val="-5"/>
        </w:rPr>
        <w:t xml:space="preserve"> </w:t>
      </w:r>
      <w:r w:rsidRPr="001A0E65">
        <w:t>sunkia</w:t>
      </w:r>
      <w:r w:rsidRPr="001A0E65">
        <w:rPr>
          <w:spacing w:val="-3"/>
        </w:rPr>
        <w:t xml:space="preserve"> </w:t>
      </w:r>
      <w:r w:rsidRPr="001A0E65">
        <w:t>arterine</w:t>
      </w:r>
      <w:r w:rsidRPr="001A0E65">
        <w:rPr>
          <w:spacing w:val="-5"/>
        </w:rPr>
        <w:t xml:space="preserve"> </w:t>
      </w:r>
      <w:r w:rsidRPr="001A0E65">
        <w:t>hipertenzija</w:t>
      </w:r>
      <w:r w:rsidRPr="001A0E65">
        <w:rPr>
          <w:spacing w:val="-3"/>
        </w:rPr>
        <w:t xml:space="preserve"> </w:t>
      </w:r>
      <w:r w:rsidRPr="001A0E65">
        <w:t>ir</w:t>
      </w:r>
      <w:r w:rsidRPr="001A0E65">
        <w:rPr>
          <w:spacing w:val="-2"/>
        </w:rPr>
        <w:t xml:space="preserve"> </w:t>
      </w:r>
      <w:r w:rsidRPr="001A0E65">
        <w:t>(arba)</w:t>
      </w:r>
      <w:r w:rsidRPr="001A0E65">
        <w:rPr>
          <w:spacing w:val="-5"/>
        </w:rPr>
        <w:t xml:space="preserve"> </w:t>
      </w:r>
      <w:r w:rsidRPr="001A0E65">
        <w:t>kartu</w:t>
      </w:r>
      <w:r w:rsidRPr="001A0E65">
        <w:rPr>
          <w:spacing w:val="-3"/>
        </w:rPr>
        <w:t xml:space="preserve"> </w:t>
      </w:r>
      <w:r w:rsidRPr="001A0E65">
        <w:t>gydomi</w:t>
      </w:r>
      <w:r w:rsidRPr="001A0E65">
        <w:rPr>
          <w:spacing w:val="-2"/>
        </w:rPr>
        <w:t xml:space="preserve"> </w:t>
      </w:r>
      <w:r w:rsidRPr="001A0E65">
        <w:t>kitais</w:t>
      </w:r>
      <w:r w:rsidRPr="001A0E65">
        <w:rPr>
          <w:spacing w:val="-3"/>
        </w:rPr>
        <w:t xml:space="preserve"> </w:t>
      </w:r>
      <w:r w:rsidRPr="001A0E65">
        <w:t>vaistiniais</w:t>
      </w:r>
      <w:r w:rsidRPr="001A0E65">
        <w:rPr>
          <w:spacing w:val="-3"/>
        </w:rPr>
        <w:t xml:space="preserve"> </w:t>
      </w:r>
      <w:r w:rsidRPr="001A0E65">
        <w:t>preparatais,</w:t>
      </w:r>
      <w:r w:rsidRPr="001A0E65">
        <w:rPr>
          <w:spacing w:val="-3"/>
        </w:rPr>
        <w:t xml:space="preserve"> </w:t>
      </w:r>
      <w:r w:rsidRPr="001A0E65">
        <w:t>kurie paveikia hemostazę (žr. 4.4</w:t>
      </w:r>
      <w:r w:rsidR="004D7883" w:rsidRPr="001A0E65">
        <w:t> </w:t>
      </w:r>
      <w:r w:rsidRPr="001A0E65">
        <w:t>skyrių). Menstruacinis kraujavimas gali būti intensyvesnis ir (arba) trukti ilgiau. Hemoraginės komplikacijos gali pasireikšti silpnumu, blyškumu, svaiguliu, galvos skausmu ar nepaaiškinamu tinimu, dusuliu ir nepaaiškinamu šoku.</w:t>
      </w:r>
    </w:p>
    <w:p w14:paraId="45425802" w14:textId="6AF56405" w:rsidR="005A3085" w:rsidRPr="001A0E65" w:rsidRDefault="000605AA" w:rsidP="00A02F61">
      <w:pPr>
        <w:pStyle w:val="Pagrindinistekstas"/>
      </w:pPr>
      <w:r w:rsidRPr="001A0E65">
        <w:t xml:space="preserve">Pranešta apie žinomas antrines sunkaus kraujavimo komplikacijas, pvz., </w:t>
      </w:r>
      <w:r w:rsidR="0081208E" w:rsidRPr="001A0E65">
        <w:t xml:space="preserve">vietinio </w:t>
      </w:r>
      <w:r w:rsidRPr="001A0E65">
        <w:t>suspaudimo sindromą ir inkstų nepakankamumą dėl</w:t>
      </w:r>
      <w:r w:rsidRPr="001A0E65">
        <w:rPr>
          <w:spacing w:val="-1"/>
        </w:rPr>
        <w:t xml:space="preserve"> </w:t>
      </w:r>
      <w:proofErr w:type="spellStart"/>
      <w:r w:rsidRPr="001A0E65">
        <w:t>hipoperfuzijos</w:t>
      </w:r>
      <w:proofErr w:type="spellEnd"/>
      <w:r w:rsidRPr="001A0E65">
        <w:t xml:space="preserve"> arba su</w:t>
      </w:r>
      <w:r w:rsidRPr="001A0E65">
        <w:rPr>
          <w:spacing w:val="-2"/>
        </w:rPr>
        <w:t xml:space="preserve"> </w:t>
      </w:r>
      <w:r w:rsidRPr="001A0E65">
        <w:t>antikoaguliantais</w:t>
      </w:r>
      <w:r w:rsidRPr="001A0E65">
        <w:rPr>
          <w:spacing w:val="-1"/>
        </w:rPr>
        <w:t xml:space="preserve"> </w:t>
      </w:r>
      <w:r w:rsidRPr="001A0E65">
        <w:t>susijusią</w:t>
      </w:r>
      <w:r w:rsidRPr="001A0E65">
        <w:rPr>
          <w:spacing w:val="-1"/>
        </w:rPr>
        <w:t xml:space="preserve"> </w:t>
      </w:r>
      <w:proofErr w:type="spellStart"/>
      <w:r w:rsidRPr="001A0E65">
        <w:t>nefropatiją</w:t>
      </w:r>
      <w:proofErr w:type="spellEnd"/>
      <w:r w:rsidRPr="001A0E65">
        <w:t xml:space="preserve"> vartojant </w:t>
      </w:r>
      <w:proofErr w:type="spellStart"/>
      <w:r w:rsidRPr="001A0E65">
        <w:t>edoksaban</w:t>
      </w:r>
      <w:r w:rsidR="009669F3" w:rsidRPr="001A0E65">
        <w:t>o</w:t>
      </w:r>
      <w:proofErr w:type="spellEnd"/>
      <w:r w:rsidRPr="001A0E65">
        <w:t>.</w:t>
      </w:r>
      <w:r w:rsidRPr="001A0E65">
        <w:rPr>
          <w:spacing w:val="-6"/>
        </w:rPr>
        <w:t xml:space="preserve"> </w:t>
      </w:r>
      <w:r w:rsidRPr="001A0E65">
        <w:t>Todėl</w:t>
      </w:r>
      <w:r w:rsidRPr="001A0E65">
        <w:rPr>
          <w:spacing w:val="-2"/>
        </w:rPr>
        <w:t xml:space="preserve"> </w:t>
      </w:r>
      <w:r w:rsidRPr="001A0E65">
        <w:t>reikia</w:t>
      </w:r>
      <w:r w:rsidRPr="001A0E65">
        <w:rPr>
          <w:spacing w:val="-5"/>
        </w:rPr>
        <w:t xml:space="preserve"> </w:t>
      </w:r>
      <w:r w:rsidRPr="001A0E65">
        <w:t>apsvarstyti</w:t>
      </w:r>
      <w:r w:rsidRPr="001A0E65">
        <w:rPr>
          <w:spacing w:val="-2"/>
        </w:rPr>
        <w:t xml:space="preserve"> </w:t>
      </w:r>
      <w:r w:rsidRPr="001A0E65">
        <w:t>kraujavimo</w:t>
      </w:r>
      <w:r w:rsidRPr="001A0E65">
        <w:rPr>
          <w:spacing w:val="-3"/>
        </w:rPr>
        <w:t xml:space="preserve"> </w:t>
      </w:r>
      <w:r w:rsidRPr="001A0E65">
        <w:t>galimybę,</w:t>
      </w:r>
      <w:r w:rsidRPr="001A0E65">
        <w:rPr>
          <w:spacing w:val="-6"/>
        </w:rPr>
        <w:t xml:space="preserve"> </w:t>
      </w:r>
      <w:r w:rsidRPr="001A0E65">
        <w:t>įvertinant</w:t>
      </w:r>
      <w:r w:rsidRPr="001A0E65">
        <w:rPr>
          <w:spacing w:val="-2"/>
        </w:rPr>
        <w:t xml:space="preserve"> </w:t>
      </w:r>
      <w:r w:rsidRPr="001A0E65">
        <w:t>bet</w:t>
      </w:r>
      <w:r w:rsidRPr="001A0E65">
        <w:rPr>
          <w:spacing w:val="-5"/>
        </w:rPr>
        <w:t xml:space="preserve"> </w:t>
      </w:r>
      <w:r w:rsidRPr="001A0E65">
        <w:t>kokiais</w:t>
      </w:r>
      <w:r w:rsidRPr="001A0E65">
        <w:rPr>
          <w:spacing w:val="-5"/>
        </w:rPr>
        <w:t xml:space="preserve"> </w:t>
      </w:r>
      <w:r w:rsidRPr="001A0E65">
        <w:t>antikoaguliantais gydomo paciento būklę.</w:t>
      </w:r>
    </w:p>
    <w:p w14:paraId="711ECF75" w14:textId="77777777" w:rsidR="00332FC4" w:rsidRPr="001A0E65" w:rsidRDefault="00332FC4">
      <w:pPr>
        <w:pStyle w:val="Pagrindinistekstas"/>
        <w:rPr>
          <w:spacing w:val="-4"/>
          <w:u w:val="single"/>
        </w:rPr>
      </w:pPr>
    </w:p>
    <w:p w14:paraId="45425803" w14:textId="04EF7316" w:rsidR="005A3085" w:rsidRPr="001A0E65" w:rsidRDefault="000605AA" w:rsidP="00A02F61">
      <w:pPr>
        <w:pStyle w:val="Pagrindinistekstas"/>
      </w:pPr>
      <w:r w:rsidRPr="001A0E65">
        <w:rPr>
          <w:spacing w:val="-4"/>
          <w:u w:val="single"/>
        </w:rPr>
        <w:t>Vaikų</w:t>
      </w:r>
      <w:r w:rsidRPr="001A0E65">
        <w:rPr>
          <w:spacing w:val="-5"/>
          <w:u w:val="single"/>
        </w:rPr>
        <w:t xml:space="preserve"> </w:t>
      </w:r>
      <w:r w:rsidRPr="001A0E65">
        <w:rPr>
          <w:spacing w:val="-2"/>
          <w:u w:val="single"/>
        </w:rPr>
        <w:t>populiacija</w:t>
      </w:r>
    </w:p>
    <w:p w14:paraId="45425804" w14:textId="77777777" w:rsidR="005A3085" w:rsidRPr="001A0E65" w:rsidRDefault="005A3085" w:rsidP="005A3D03">
      <w:pPr>
        <w:pStyle w:val="Pagrindinistekstas"/>
      </w:pPr>
    </w:p>
    <w:p w14:paraId="45425805" w14:textId="274F5159" w:rsidR="005A3085" w:rsidRPr="001A0E65" w:rsidRDefault="000605AA" w:rsidP="00A02F61">
      <w:pPr>
        <w:pStyle w:val="Pagrindinistekstas"/>
      </w:pPr>
      <w:proofErr w:type="spellStart"/>
      <w:r w:rsidRPr="001A0E65">
        <w:t>Edoksabano</w:t>
      </w:r>
      <w:proofErr w:type="spellEnd"/>
      <w:r w:rsidRPr="001A0E65">
        <w:rPr>
          <w:spacing w:val="-2"/>
        </w:rPr>
        <w:t xml:space="preserve"> </w:t>
      </w:r>
      <w:r w:rsidRPr="001A0E65">
        <w:t>saugumas</w:t>
      </w:r>
      <w:r w:rsidRPr="001A0E65">
        <w:rPr>
          <w:spacing w:val="-4"/>
        </w:rPr>
        <w:t xml:space="preserve"> </w:t>
      </w:r>
      <w:r w:rsidRPr="001A0E65">
        <w:t>buvo</w:t>
      </w:r>
      <w:r w:rsidRPr="001A0E65">
        <w:rPr>
          <w:spacing w:val="-2"/>
        </w:rPr>
        <w:t xml:space="preserve"> </w:t>
      </w:r>
      <w:r w:rsidRPr="001A0E65">
        <w:t>vertinamas</w:t>
      </w:r>
      <w:r w:rsidRPr="001A0E65">
        <w:rPr>
          <w:spacing w:val="-2"/>
        </w:rPr>
        <w:t xml:space="preserve"> </w:t>
      </w:r>
      <w:r w:rsidRPr="001A0E65">
        <w:t>atliekant</w:t>
      </w:r>
      <w:r w:rsidRPr="001A0E65">
        <w:rPr>
          <w:spacing w:val="-1"/>
        </w:rPr>
        <w:t xml:space="preserve"> </w:t>
      </w:r>
      <w:r w:rsidRPr="001A0E65">
        <w:t>du</w:t>
      </w:r>
      <w:r w:rsidRPr="001A0E65">
        <w:rPr>
          <w:spacing w:val="-2"/>
        </w:rPr>
        <w:t xml:space="preserve"> </w:t>
      </w:r>
      <w:r w:rsidRPr="001A0E65">
        <w:t>III</w:t>
      </w:r>
      <w:r w:rsidRPr="001A0E65">
        <w:rPr>
          <w:spacing w:val="-1"/>
        </w:rPr>
        <w:t xml:space="preserve"> </w:t>
      </w:r>
      <w:r w:rsidRPr="001A0E65">
        <w:t>fazės</w:t>
      </w:r>
      <w:r w:rsidRPr="001A0E65">
        <w:rPr>
          <w:spacing w:val="-4"/>
        </w:rPr>
        <w:t xml:space="preserve"> </w:t>
      </w:r>
      <w:r w:rsidRPr="001A0E65">
        <w:t>tyrimus</w:t>
      </w:r>
      <w:r w:rsidRPr="001A0E65">
        <w:rPr>
          <w:spacing w:val="-4"/>
        </w:rPr>
        <w:t xml:space="preserve"> </w:t>
      </w:r>
      <w:r w:rsidRPr="001A0E65">
        <w:t>(</w:t>
      </w:r>
      <w:proofErr w:type="spellStart"/>
      <w:r w:rsidRPr="001A0E65">
        <w:t>Hokusai</w:t>
      </w:r>
      <w:proofErr w:type="spellEnd"/>
      <w:r w:rsidRPr="001A0E65">
        <w:rPr>
          <w:spacing w:val="-6"/>
        </w:rPr>
        <w:t xml:space="preserve"> </w:t>
      </w:r>
      <w:r w:rsidRPr="001A0E65">
        <w:t>VTE</w:t>
      </w:r>
      <w:r w:rsidRPr="001A0E65">
        <w:rPr>
          <w:spacing w:val="-3"/>
        </w:rPr>
        <w:t xml:space="preserve"> </w:t>
      </w:r>
      <w:r w:rsidRPr="001A0E65">
        <w:t>PEDIATRICS</w:t>
      </w:r>
      <w:r w:rsidRPr="001A0E65">
        <w:rPr>
          <w:spacing w:val="-3"/>
        </w:rPr>
        <w:t xml:space="preserve"> </w:t>
      </w:r>
      <w:r w:rsidRPr="001A0E65">
        <w:t>ir ENNOBLE-ATE), kuriuose dalyvavo vaikai nuo gimimo iki mažiau kaip 18</w:t>
      </w:r>
      <w:r w:rsidR="004D7883" w:rsidRPr="001A0E65">
        <w:t> </w:t>
      </w:r>
      <w:r w:rsidRPr="001A0E65">
        <w:t>metų, kuriems nustatyta VTE</w:t>
      </w:r>
      <w:r w:rsidR="004D7883" w:rsidRPr="001A0E65">
        <w:t> </w:t>
      </w:r>
      <w:r w:rsidRPr="001A0E65">
        <w:t>(286</w:t>
      </w:r>
      <w:r w:rsidR="004D7883" w:rsidRPr="001A0E65">
        <w:t> </w:t>
      </w:r>
      <w:r w:rsidRPr="001A0E65">
        <w:t xml:space="preserve">pacientai, </w:t>
      </w:r>
      <w:r w:rsidR="002D4187" w:rsidRPr="001A0E65">
        <w:t xml:space="preserve">iš jų </w:t>
      </w:r>
      <w:r w:rsidRPr="001A0E65">
        <w:t>145</w:t>
      </w:r>
      <w:r w:rsidR="004D7883" w:rsidRPr="001A0E65">
        <w:t> </w:t>
      </w:r>
      <w:r w:rsidRPr="001A0E65">
        <w:t xml:space="preserve">pacientai gydyti </w:t>
      </w:r>
      <w:proofErr w:type="spellStart"/>
      <w:r w:rsidRPr="001A0E65">
        <w:t>edoksabanu</w:t>
      </w:r>
      <w:proofErr w:type="spellEnd"/>
      <w:r w:rsidRPr="001A0E65">
        <w:t xml:space="preserve">) ir širdies ligos, susijusios su </w:t>
      </w:r>
      <w:proofErr w:type="spellStart"/>
      <w:r w:rsidRPr="001A0E65">
        <w:t>trombozinių</w:t>
      </w:r>
      <w:proofErr w:type="spellEnd"/>
      <w:r w:rsidRPr="001A0E65">
        <w:t xml:space="preserve"> reiškinių</w:t>
      </w:r>
      <w:r w:rsidRPr="001A0E65">
        <w:rPr>
          <w:spacing w:val="-5"/>
        </w:rPr>
        <w:t xml:space="preserve"> </w:t>
      </w:r>
      <w:r w:rsidRPr="001A0E65">
        <w:t>rizika</w:t>
      </w:r>
      <w:r w:rsidRPr="001A0E65">
        <w:rPr>
          <w:spacing w:val="-2"/>
        </w:rPr>
        <w:t xml:space="preserve"> </w:t>
      </w:r>
      <w:r w:rsidRPr="001A0E65">
        <w:t>(167</w:t>
      </w:r>
      <w:r w:rsidRPr="001A0E65">
        <w:rPr>
          <w:spacing w:val="-2"/>
        </w:rPr>
        <w:t xml:space="preserve"> </w:t>
      </w:r>
      <w:r w:rsidRPr="001A0E65">
        <w:t>pacientai,</w:t>
      </w:r>
      <w:r w:rsidRPr="001A0E65">
        <w:rPr>
          <w:spacing w:val="-5"/>
        </w:rPr>
        <w:t xml:space="preserve"> </w:t>
      </w:r>
      <w:r w:rsidR="006D0A25" w:rsidRPr="001A0E65">
        <w:rPr>
          <w:spacing w:val="-5"/>
        </w:rPr>
        <w:t xml:space="preserve">iš jų </w:t>
      </w:r>
      <w:r w:rsidRPr="001A0E65">
        <w:t>109</w:t>
      </w:r>
      <w:r w:rsidR="004D7883" w:rsidRPr="001A0E65">
        <w:rPr>
          <w:spacing w:val="-2"/>
        </w:rPr>
        <w:t> </w:t>
      </w:r>
      <w:r w:rsidRPr="001A0E65">
        <w:t>pacientai</w:t>
      </w:r>
      <w:r w:rsidRPr="001A0E65">
        <w:rPr>
          <w:spacing w:val="-4"/>
        </w:rPr>
        <w:t xml:space="preserve"> </w:t>
      </w:r>
      <w:r w:rsidRPr="001A0E65">
        <w:t>gydyti</w:t>
      </w:r>
      <w:r w:rsidRPr="001A0E65">
        <w:rPr>
          <w:spacing w:val="-1"/>
        </w:rPr>
        <w:t xml:space="preserve"> </w:t>
      </w:r>
      <w:proofErr w:type="spellStart"/>
      <w:r w:rsidRPr="001A0E65">
        <w:t>edoksabanu</w:t>
      </w:r>
      <w:proofErr w:type="spellEnd"/>
      <w:r w:rsidRPr="001A0E65">
        <w:t>).</w:t>
      </w:r>
      <w:r w:rsidRPr="001A0E65">
        <w:rPr>
          <w:spacing w:val="-14"/>
        </w:rPr>
        <w:t xml:space="preserve"> </w:t>
      </w:r>
      <w:r w:rsidRPr="001A0E65">
        <w:t>Apskritai</w:t>
      </w:r>
      <w:r w:rsidRPr="001A0E65">
        <w:rPr>
          <w:spacing w:val="-4"/>
        </w:rPr>
        <w:t xml:space="preserve"> </w:t>
      </w:r>
      <w:r w:rsidRPr="001A0E65">
        <w:t>vaikų</w:t>
      </w:r>
      <w:r w:rsidRPr="001A0E65">
        <w:rPr>
          <w:spacing w:val="-5"/>
        </w:rPr>
        <w:t xml:space="preserve"> </w:t>
      </w:r>
      <w:r w:rsidRPr="001A0E65">
        <w:t>saugumo</w:t>
      </w:r>
      <w:r w:rsidRPr="001A0E65">
        <w:rPr>
          <w:spacing w:val="-2"/>
        </w:rPr>
        <w:t xml:space="preserve"> </w:t>
      </w:r>
      <w:r w:rsidRPr="001A0E65">
        <w:t>duomenys buvo panašūs į suaugusių pacientų populiacijos (žr. 3</w:t>
      </w:r>
      <w:r w:rsidR="004D7883" w:rsidRPr="001A0E65">
        <w:t> </w:t>
      </w:r>
      <w:r w:rsidRPr="001A0E65">
        <w:t>lentelę). Nepageidaujamų reakcijų pasireiškė iš viso 16,6</w:t>
      </w:r>
      <w:r w:rsidR="00C30286" w:rsidRPr="001A0E65">
        <w:t> </w:t>
      </w:r>
      <w:r w:rsidRPr="001A0E65">
        <w:t>%</w:t>
      </w:r>
      <w:r w:rsidR="00C30286" w:rsidRPr="001A0E65">
        <w:t> </w:t>
      </w:r>
      <w:r w:rsidRPr="001A0E65">
        <w:t xml:space="preserve">vaikų, kuriems VTE buvo gydoma </w:t>
      </w:r>
      <w:proofErr w:type="spellStart"/>
      <w:r w:rsidRPr="001A0E65">
        <w:t>edoksabanu</w:t>
      </w:r>
      <w:proofErr w:type="spellEnd"/>
      <w:r w:rsidRPr="001A0E65">
        <w:t>.</w:t>
      </w:r>
    </w:p>
    <w:p w14:paraId="45425806" w14:textId="77777777" w:rsidR="005A3085" w:rsidRPr="001A0E65" w:rsidRDefault="005A3085" w:rsidP="005A3D03">
      <w:pPr>
        <w:pStyle w:val="Pagrindinistekstas"/>
      </w:pPr>
    </w:p>
    <w:p w14:paraId="45425807" w14:textId="77777777" w:rsidR="005A3085" w:rsidRPr="001A0E65" w:rsidRDefault="000605AA" w:rsidP="00A02F61">
      <w:pPr>
        <w:pStyle w:val="Pagrindinistekstas"/>
      </w:pPr>
      <w:r w:rsidRPr="001A0E65">
        <w:rPr>
          <w:u w:val="single"/>
        </w:rPr>
        <w:t>Pranešimas</w:t>
      </w:r>
      <w:r w:rsidRPr="001A0E65">
        <w:rPr>
          <w:spacing w:val="-8"/>
          <w:u w:val="single"/>
        </w:rPr>
        <w:t xml:space="preserve"> </w:t>
      </w:r>
      <w:r w:rsidRPr="001A0E65">
        <w:rPr>
          <w:u w:val="single"/>
        </w:rPr>
        <w:t>apie</w:t>
      </w:r>
      <w:r w:rsidRPr="001A0E65">
        <w:rPr>
          <w:spacing w:val="-6"/>
          <w:u w:val="single"/>
        </w:rPr>
        <w:t xml:space="preserve"> </w:t>
      </w:r>
      <w:r w:rsidRPr="001A0E65">
        <w:rPr>
          <w:u w:val="single"/>
        </w:rPr>
        <w:t>įtariamas</w:t>
      </w:r>
      <w:r w:rsidRPr="001A0E65">
        <w:rPr>
          <w:spacing w:val="-6"/>
          <w:u w:val="single"/>
        </w:rPr>
        <w:t xml:space="preserve"> </w:t>
      </w:r>
      <w:r w:rsidRPr="001A0E65">
        <w:rPr>
          <w:u w:val="single"/>
        </w:rPr>
        <w:t>nepageidaujamas</w:t>
      </w:r>
      <w:r w:rsidRPr="001A0E65">
        <w:rPr>
          <w:spacing w:val="-5"/>
          <w:u w:val="single"/>
        </w:rPr>
        <w:t xml:space="preserve"> </w:t>
      </w:r>
      <w:r w:rsidRPr="001A0E65">
        <w:rPr>
          <w:spacing w:val="-2"/>
          <w:u w:val="single"/>
        </w:rPr>
        <w:t>reakcijas</w:t>
      </w:r>
    </w:p>
    <w:p w14:paraId="45425808" w14:textId="77777777" w:rsidR="005A3085" w:rsidRPr="001A0E65" w:rsidRDefault="005A3085" w:rsidP="005A3D03">
      <w:pPr>
        <w:pStyle w:val="Pagrindinistekstas"/>
      </w:pPr>
    </w:p>
    <w:p w14:paraId="45425809" w14:textId="3C489A64" w:rsidR="005A3085" w:rsidRPr="001A0E65" w:rsidRDefault="000605AA" w:rsidP="00A02F61">
      <w:pPr>
        <w:pStyle w:val="Pagrindinistekstas"/>
      </w:pPr>
      <w:r w:rsidRPr="001A0E65">
        <w:t>Svarbu pranešti apie įtariamas nepageidaujamas reakcijas po vaistinio preparato registracijos, nes tai leidžia</w:t>
      </w:r>
      <w:r w:rsidRPr="001A0E65">
        <w:rPr>
          <w:spacing w:val="-3"/>
        </w:rPr>
        <w:t xml:space="preserve"> </w:t>
      </w:r>
      <w:r w:rsidRPr="001A0E65">
        <w:t>nuolat</w:t>
      </w:r>
      <w:r w:rsidRPr="001A0E65">
        <w:rPr>
          <w:spacing w:val="-2"/>
        </w:rPr>
        <w:t xml:space="preserve"> </w:t>
      </w:r>
      <w:r w:rsidRPr="001A0E65">
        <w:t>stebėti</w:t>
      </w:r>
      <w:r w:rsidRPr="001A0E65">
        <w:rPr>
          <w:spacing w:val="-5"/>
        </w:rPr>
        <w:t xml:space="preserve"> </w:t>
      </w:r>
      <w:r w:rsidRPr="001A0E65">
        <w:t>vaistinio</w:t>
      </w:r>
      <w:r w:rsidRPr="001A0E65">
        <w:rPr>
          <w:spacing w:val="-3"/>
        </w:rPr>
        <w:t xml:space="preserve"> </w:t>
      </w:r>
      <w:r w:rsidRPr="001A0E65">
        <w:t>preparato</w:t>
      </w:r>
      <w:r w:rsidRPr="001A0E65">
        <w:rPr>
          <w:spacing w:val="-3"/>
        </w:rPr>
        <w:t xml:space="preserve"> </w:t>
      </w:r>
      <w:r w:rsidRPr="001A0E65">
        <w:t>naudos</w:t>
      </w:r>
      <w:r w:rsidRPr="001A0E65">
        <w:rPr>
          <w:spacing w:val="-5"/>
        </w:rPr>
        <w:t xml:space="preserve"> </w:t>
      </w:r>
      <w:r w:rsidRPr="001A0E65">
        <w:t>ir</w:t>
      </w:r>
      <w:r w:rsidRPr="001A0E65">
        <w:rPr>
          <w:spacing w:val="-5"/>
        </w:rPr>
        <w:t xml:space="preserve"> </w:t>
      </w:r>
      <w:r w:rsidRPr="001A0E65">
        <w:t>rizikos</w:t>
      </w:r>
      <w:r w:rsidRPr="001A0E65">
        <w:rPr>
          <w:spacing w:val="-3"/>
        </w:rPr>
        <w:t xml:space="preserve"> </w:t>
      </w:r>
      <w:r w:rsidRPr="001A0E65">
        <w:t>santykį.</w:t>
      </w:r>
      <w:r w:rsidRPr="001A0E65">
        <w:rPr>
          <w:spacing w:val="-3"/>
        </w:rPr>
        <w:t xml:space="preserve"> </w:t>
      </w:r>
      <w:r w:rsidR="00693421" w:rsidRPr="001A0E65">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3" w:history="1">
        <w:r w:rsidR="00693421" w:rsidRPr="001A0E65">
          <w:rPr>
            <w:rStyle w:val="Hipersaitas"/>
          </w:rPr>
          <w:t>https://vvkt.lrv.lt/lt/</w:t>
        </w:r>
      </w:hyperlink>
      <w:r w:rsidR="00693421" w:rsidRPr="001A0E65">
        <w:t xml:space="preserve"> nurodytais būdais.</w:t>
      </w:r>
    </w:p>
    <w:p w14:paraId="4542580A" w14:textId="77777777" w:rsidR="005A3085" w:rsidRPr="001A0E65" w:rsidRDefault="005A3085" w:rsidP="005A3D03">
      <w:pPr>
        <w:pStyle w:val="Pagrindinistekstas"/>
      </w:pPr>
    </w:p>
    <w:p w14:paraId="4542580B" w14:textId="77777777" w:rsidR="005A3085" w:rsidRPr="001A0E65" w:rsidRDefault="000605AA" w:rsidP="00005C5E">
      <w:pPr>
        <w:pStyle w:val="Antrat2"/>
        <w:numPr>
          <w:ilvl w:val="1"/>
          <w:numId w:val="19"/>
        </w:numPr>
        <w:tabs>
          <w:tab w:val="left" w:pos="784"/>
        </w:tabs>
        <w:ind w:left="567" w:hanging="566"/>
      </w:pPr>
      <w:r w:rsidRPr="001A0E65">
        <w:rPr>
          <w:spacing w:val="-2"/>
        </w:rPr>
        <w:t>Perdozavimas</w:t>
      </w:r>
    </w:p>
    <w:p w14:paraId="4542580C" w14:textId="77777777" w:rsidR="005A3085" w:rsidRPr="001A0E65" w:rsidRDefault="005A3085" w:rsidP="005A3D03">
      <w:pPr>
        <w:pStyle w:val="Pagrindinistekstas"/>
        <w:rPr>
          <w:b/>
        </w:rPr>
      </w:pPr>
    </w:p>
    <w:p w14:paraId="267205A6" w14:textId="77777777" w:rsidR="00332FC4" w:rsidRPr="001A0E65" w:rsidRDefault="000605AA">
      <w:pPr>
        <w:pStyle w:val="Pagrindinistekstas"/>
      </w:pPr>
      <w:proofErr w:type="spellStart"/>
      <w:r w:rsidRPr="001A0E65">
        <w:t>Edoksabano</w:t>
      </w:r>
      <w:proofErr w:type="spellEnd"/>
      <w:r w:rsidRPr="001A0E65">
        <w:rPr>
          <w:spacing w:val="-3"/>
        </w:rPr>
        <w:t xml:space="preserve"> </w:t>
      </w:r>
      <w:r w:rsidRPr="001A0E65">
        <w:t>perdozavimas</w:t>
      </w:r>
      <w:r w:rsidRPr="001A0E65">
        <w:rPr>
          <w:spacing w:val="-5"/>
        </w:rPr>
        <w:t xml:space="preserve"> </w:t>
      </w:r>
      <w:r w:rsidRPr="001A0E65">
        <w:t>gali</w:t>
      </w:r>
      <w:r w:rsidRPr="001A0E65">
        <w:rPr>
          <w:spacing w:val="-2"/>
        </w:rPr>
        <w:t xml:space="preserve"> </w:t>
      </w:r>
      <w:r w:rsidRPr="001A0E65">
        <w:t>sukelti</w:t>
      </w:r>
      <w:r w:rsidRPr="001A0E65">
        <w:rPr>
          <w:spacing w:val="-2"/>
        </w:rPr>
        <w:t xml:space="preserve"> </w:t>
      </w:r>
      <w:r w:rsidRPr="001A0E65">
        <w:t>kraujavimą.</w:t>
      </w:r>
      <w:r w:rsidRPr="001A0E65">
        <w:rPr>
          <w:spacing w:val="-3"/>
        </w:rPr>
        <w:t xml:space="preserve"> </w:t>
      </w:r>
      <w:r w:rsidRPr="001A0E65">
        <w:t>Perdozavimo</w:t>
      </w:r>
      <w:r w:rsidRPr="001A0E65">
        <w:rPr>
          <w:spacing w:val="-6"/>
        </w:rPr>
        <w:t xml:space="preserve"> </w:t>
      </w:r>
      <w:r w:rsidRPr="001A0E65">
        <w:t>atvejų</w:t>
      </w:r>
      <w:r w:rsidRPr="001A0E65">
        <w:rPr>
          <w:spacing w:val="-3"/>
        </w:rPr>
        <w:t xml:space="preserve"> </w:t>
      </w:r>
      <w:r w:rsidRPr="001A0E65">
        <w:t>patirties</w:t>
      </w:r>
      <w:r w:rsidRPr="001A0E65">
        <w:rPr>
          <w:spacing w:val="-5"/>
        </w:rPr>
        <w:t xml:space="preserve"> </w:t>
      </w:r>
      <w:r w:rsidRPr="001A0E65">
        <w:t>yra</w:t>
      </w:r>
      <w:r w:rsidRPr="001A0E65">
        <w:rPr>
          <w:spacing w:val="-3"/>
        </w:rPr>
        <w:t xml:space="preserve"> </w:t>
      </w:r>
      <w:r w:rsidRPr="001A0E65">
        <w:t>labai</w:t>
      </w:r>
      <w:r w:rsidRPr="001A0E65">
        <w:rPr>
          <w:spacing w:val="-2"/>
        </w:rPr>
        <w:t xml:space="preserve"> </w:t>
      </w:r>
      <w:r w:rsidRPr="001A0E65">
        <w:t xml:space="preserve">nedaug. </w:t>
      </w:r>
    </w:p>
    <w:p w14:paraId="559A4923" w14:textId="77777777" w:rsidR="00332FC4" w:rsidRPr="001A0E65" w:rsidRDefault="00332FC4">
      <w:pPr>
        <w:pStyle w:val="Pagrindinistekstas"/>
      </w:pPr>
    </w:p>
    <w:p w14:paraId="4542580D" w14:textId="1939B325" w:rsidR="005A3085" w:rsidRPr="001A0E65" w:rsidRDefault="000605AA" w:rsidP="00A02F61">
      <w:pPr>
        <w:pStyle w:val="Pagrindinistekstas"/>
      </w:pPr>
      <w:r w:rsidRPr="001A0E65">
        <w:t xml:space="preserve">Specifinio priešnuodžio prieš </w:t>
      </w:r>
      <w:proofErr w:type="spellStart"/>
      <w:r w:rsidRPr="001A0E65">
        <w:t>farmakodinaminį</w:t>
      </w:r>
      <w:proofErr w:type="spellEnd"/>
      <w:r w:rsidRPr="001A0E65">
        <w:t xml:space="preserve"> </w:t>
      </w:r>
      <w:proofErr w:type="spellStart"/>
      <w:r w:rsidRPr="001A0E65">
        <w:t>edoksabano</w:t>
      </w:r>
      <w:proofErr w:type="spellEnd"/>
      <w:r w:rsidRPr="001A0E65">
        <w:t xml:space="preserve"> poveikį nėra.</w:t>
      </w:r>
    </w:p>
    <w:p w14:paraId="341614B8" w14:textId="77777777" w:rsidR="00332FC4" w:rsidRPr="001A0E65" w:rsidRDefault="00332FC4">
      <w:pPr>
        <w:pStyle w:val="Pagrindinistekstas"/>
      </w:pPr>
    </w:p>
    <w:p w14:paraId="4542580E" w14:textId="630B0721" w:rsidR="005A3085" w:rsidRPr="001A0E65" w:rsidRDefault="000605AA" w:rsidP="00A02F61">
      <w:pPr>
        <w:pStyle w:val="Pagrindinistekstas"/>
      </w:pPr>
      <w:r w:rsidRPr="001A0E65">
        <w:t>Reik</w:t>
      </w:r>
      <w:r w:rsidR="001E038D" w:rsidRPr="001A0E65">
        <w:t>ia</w:t>
      </w:r>
      <w:r w:rsidRPr="001A0E65">
        <w:rPr>
          <w:spacing w:val="-3"/>
        </w:rPr>
        <w:t xml:space="preserve"> </w:t>
      </w:r>
      <w:r w:rsidRPr="001A0E65">
        <w:t>anksti</w:t>
      </w:r>
      <w:r w:rsidRPr="001A0E65">
        <w:rPr>
          <w:spacing w:val="-2"/>
        </w:rPr>
        <w:t xml:space="preserve"> </w:t>
      </w:r>
      <w:r w:rsidRPr="001A0E65">
        <w:t>skirti</w:t>
      </w:r>
      <w:r w:rsidRPr="001A0E65">
        <w:rPr>
          <w:spacing w:val="-2"/>
        </w:rPr>
        <w:t xml:space="preserve"> </w:t>
      </w:r>
      <w:r w:rsidRPr="001A0E65">
        <w:t>aktyvintosios</w:t>
      </w:r>
      <w:r w:rsidRPr="001A0E65">
        <w:rPr>
          <w:spacing w:val="-5"/>
        </w:rPr>
        <w:t xml:space="preserve"> </w:t>
      </w:r>
      <w:r w:rsidRPr="001A0E65">
        <w:t>anglies,</w:t>
      </w:r>
      <w:r w:rsidRPr="001A0E65">
        <w:rPr>
          <w:spacing w:val="-3"/>
        </w:rPr>
        <w:t xml:space="preserve"> </w:t>
      </w:r>
      <w:r w:rsidRPr="001A0E65">
        <w:t>taip</w:t>
      </w:r>
      <w:r w:rsidRPr="001A0E65">
        <w:rPr>
          <w:spacing w:val="-6"/>
        </w:rPr>
        <w:t xml:space="preserve"> </w:t>
      </w:r>
      <w:r w:rsidRPr="001A0E65">
        <w:t>sumažinant</w:t>
      </w:r>
      <w:r w:rsidRPr="001A0E65">
        <w:rPr>
          <w:spacing w:val="-5"/>
        </w:rPr>
        <w:t xml:space="preserve"> </w:t>
      </w:r>
      <w:r w:rsidRPr="001A0E65">
        <w:t>absorbciją</w:t>
      </w:r>
      <w:r w:rsidRPr="001A0E65">
        <w:rPr>
          <w:spacing w:val="-3"/>
        </w:rPr>
        <w:t xml:space="preserve"> </w:t>
      </w:r>
      <w:r w:rsidRPr="001A0E65">
        <w:t>po</w:t>
      </w:r>
      <w:r w:rsidRPr="001A0E65">
        <w:rPr>
          <w:spacing w:val="-3"/>
        </w:rPr>
        <w:t xml:space="preserve"> </w:t>
      </w:r>
      <w:proofErr w:type="spellStart"/>
      <w:r w:rsidRPr="001A0E65">
        <w:t>edoksabano</w:t>
      </w:r>
      <w:proofErr w:type="spellEnd"/>
      <w:r w:rsidRPr="001A0E65">
        <w:rPr>
          <w:spacing w:val="-3"/>
        </w:rPr>
        <w:t xml:space="preserve"> </w:t>
      </w:r>
      <w:r w:rsidRPr="001A0E65">
        <w:t>perdozavimo.</w:t>
      </w:r>
      <w:r w:rsidRPr="001A0E65">
        <w:rPr>
          <w:spacing w:val="-3"/>
        </w:rPr>
        <w:t xml:space="preserve"> </w:t>
      </w:r>
      <w:r w:rsidRPr="001A0E65">
        <w:t xml:space="preserve">Ši rekomendacija pagrįsta standartiniu vaistinių preparatų perdozavimo gydymu ir turimais duomenimis apie panašius junginius, nes aktyvintosios anglies vartojimas, taip sumažinant absorbciją po </w:t>
      </w:r>
      <w:proofErr w:type="spellStart"/>
      <w:r w:rsidRPr="001A0E65">
        <w:t>edoksabano</w:t>
      </w:r>
      <w:proofErr w:type="spellEnd"/>
      <w:r w:rsidRPr="001A0E65">
        <w:t xml:space="preserve"> perdozavimo, </w:t>
      </w:r>
      <w:proofErr w:type="spellStart"/>
      <w:r w:rsidRPr="001A0E65">
        <w:t>edoksabano</w:t>
      </w:r>
      <w:proofErr w:type="spellEnd"/>
      <w:r w:rsidRPr="001A0E65">
        <w:t xml:space="preserve"> klinikinės programos metu specifiškai neištirtas.</w:t>
      </w:r>
    </w:p>
    <w:p w14:paraId="15C7DE18" w14:textId="77777777" w:rsidR="00332FC4" w:rsidRPr="001A0E65" w:rsidRDefault="00332FC4">
      <w:pPr>
        <w:pStyle w:val="Pagrindinistekstas"/>
        <w:rPr>
          <w:u w:val="single"/>
        </w:rPr>
      </w:pPr>
    </w:p>
    <w:p w14:paraId="4542580F" w14:textId="73A30D18" w:rsidR="005A3085" w:rsidRPr="001A0E65" w:rsidRDefault="007A6584" w:rsidP="00A02F61">
      <w:pPr>
        <w:pStyle w:val="Pagrindinistekstas"/>
      </w:pPr>
      <w:r w:rsidRPr="001A0E65">
        <w:rPr>
          <w:u w:val="single"/>
        </w:rPr>
        <w:t>Kraujavimo valdymas</w:t>
      </w:r>
    </w:p>
    <w:p w14:paraId="45425810" w14:textId="77777777" w:rsidR="005A3085" w:rsidRPr="001A0E65" w:rsidRDefault="005A3085" w:rsidP="005A3D03">
      <w:pPr>
        <w:pStyle w:val="Pagrindinistekstas"/>
      </w:pPr>
    </w:p>
    <w:p w14:paraId="45425813" w14:textId="4115CE24" w:rsidR="005A3085" w:rsidRPr="001A0E65" w:rsidRDefault="000605AA" w:rsidP="00A02F61">
      <w:pPr>
        <w:pStyle w:val="Pagrindinistekstas"/>
      </w:pPr>
      <w:r w:rsidRPr="001A0E65">
        <w:t xml:space="preserve">Jei pacientui, vartojančiam </w:t>
      </w:r>
      <w:proofErr w:type="spellStart"/>
      <w:r w:rsidRPr="001A0E65">
        <w:t>edoksabano</w:t>
      </w:r>
      <w:proofErr w:type="spellEnd"/>
      <w:r w:rsidRPr="001A0E65">
        <w:t xml:space="preserve">, pasireiškė kraujavimo komplikacija, reikia atidėti kitą </w:t>
      </w:r>
      <w:proofErr w:type="spellStart"/>
      <w:r w:rsidRPr="001A0E65">
        <w:t>edoksabano</w:t>
      </w:r>
      <w:proofErr w:type="spellEnd"/>
      <w:r w:rsidRPr="001A0E65">
        <w:rPr>
          <w:spacing w:val="-2"/>
        </w:rPr>
        <w:t xml:space="preserve"> </w:t>
      </w:r>
      <w:r w:rsidRPr="001A0E65">
        <w:t>dozę</w:t>
      </w:r>
      <w:r w:rsidRPr="001A0E65">
        <w:rPr>
          <w:spacing w:val="-3"/>
        </w:rPr>
        <w:t xml:space="preserve"> </w:t>
      </w:r>
      <w:r w:rsidRPr="001A0E65">
        <w:t>arba</w:t>
      </w:r>
      <w:r w:rsidRPr="001A0E65">
        <w:rPr>
          <w:spacing w:val="-2"/>
        </w:rPr>
        <w:t xml:space="preserve"> </w:t>
      </w:r>
      <w:r w:rsidRPr="001A0E65">
        <w:t>nutraukti</w:t>
      </w:r>
      <w:r w:rsidRPr="001A0E65">
        <w:rPr>
          <w:spacing w:val="-3"/>
        </w:rPr>
        <w:t xml:space="preserve"> </w:t>
      </w:r>
      <w:r w:rsidRPr="001A0E65">
        <w:t>gydymą.</w:t>
      </w:r>
      <w:r w:rsidRPr="001A0E65">
        <w:rPr>
          <w:spacing w:val="-2"/>
        </w:rPr>
        <w:t xml:space="preserve"> </w:t>
      </w:r>
      <w:proofErr w:type="spellStart"/>
      <w:r w:rsidRPr="001A0E65">
        <w:t>Edoksabano</w:t>
      </w:r>
      <w:proofErr w:type="spellEnd"/>
      <w:r w:rsidRPr="001A0E65">
        <w:rPr>
          <w:spacing w:val="-4"/>
        </w:rPr>
        <w:t xml:space="preserve"> </w:t>
      </w:r>
      <w:r w:rsidRPr="001A0E65">
        <w:t>pusinis</w:t>
      </w:r>
      <w:r w:rsidRPr="001A0E65">
        <w:rPr>
          <w:spacing w:val="-3"/>
        </w:rPr>
        <w:t xml:space="preserve"> </w:t>
      </w:r>
      <w:r w:rsidRPr="001A0E65">
        <w:t>eliminacijos</w:t>
      </w:r>
      <w:r w:rsidRPr="001A0E65">
        <w:rPr>
          <w:spacing w:val="-3"/>
        </w:rPr>
        <w:t xml:space="preserve"> </w:t>
      </w:r>
      <w:r w:rsidRPr="001A0E65">
        <w:t>laikas</w:t>
      </w:r>
      <w:r w:rsidRPr="001A0E65">
        <w:rPr>
          <w:spacing w:val="-6"/>
        </w:rPr>
        <w:t xml:space="preserve"> </w:t>
      </w:r>
      <w:r w:rsidRPr="001A0E65">
        <w:t>yra</w:t>
      </w:r>
      <w:r w:rsidRPr="001A0E65">
        <w:rPr>
          <w:spacing w:val="-3"/>
        </w:rPr>
        <w:t xml:space="preserve"> </w:t>
      </w:r>
      <w:r w:rsidRPr="001A0E65">
        <w:t>maždaug</w:t>
      </w:r>
      <w:r w:rsidRPr="001A0E65">
        <w:rPr>
          <w:spacing w:val="-2"/>
        </w:rPr>
        <w:t xml:space="preserve"> </w:t>
      </w:r>
      <w:r w:rsidRPr="001A0E65">
        <w:t>nuo</w:t>
      </w:r>
      <w:r w:rsidRPr="001A0E65">
        <w:rPr>
          <w:spacing w:val="-2"/>
        </w:rPr>
        <w:t xml:space="preserve"> </w:t>
      </w:r>
      <w:r w:rsidRPr="001A0E65">
        <w:t>10</w:t>
      </w:r>
      <w:r w:rsidR="00C30286" w:rsidRPr="001A0E65">
        <w:t> </w:t>
      </w:r>
      <w:r w:rsidRPr="001A0E65">
        <w:t>iki 14</w:t>
      </w:r>
      <w:r w:rsidR="00C30286" w:rsidRPr="001A0E65">
        <w:t> </w:t>
      </w:r>
      <w:r w:rsidRPr="001A0E65">
        <w:t>valandų (žr. 5.2</w:t>
      </w:r>
      <w:r w:rsidR="00C30286" w:rsidRPr="001A0E65">
        <w:rPr>
          <w:spacing w:val="-1"/>
        </w:rPr>
        <w:t> </w:t>
      </w:r>
      <w:r w:rsidRPr="001A0E65">
        <w:t>skyrių). Gydymas turi būti individualus,</w:t>
      </w:r>
      <w:r w:rsidRPr="001A0E65">
        <w:rPr>
          <w:spacing w:val="-1"/>
        </w:rPr>
        <w:t xml:space="preserve"> </w:t>
      </w:r>
      <w:r w:rsidRPr="001A0E65">
        <w:t>atsižvelgiant į kraujavimo</w:t>
      </w:r>
      <w:r w:rsidRPr="001A0E65">
        <w:rPr>
          <w:spacing w:val="-1"/>
        </w:rPr>
        <w:t xml:space="preserve"> </w:t>
      </w:r>
      <w:r w:rsidRPr="001A0E65">
        <w:t>sunkumą ir vietą. Kai reikia, galima skirti atitinkamą simptominį gydymą, pvz., mechaninę kompresiją (pvz., stipriai</w:t>
      </w:r>
      <w:r w:rsidRPr="001A0E65">
        <w:rPr>
          <w:spacing w:val="-4"/>
        </w:rPr>
        <w:t xml:space="preserve"> </w:t>
      </w:r>
      <w:r w:rsidRPr="001A0E65">
        <w:t>kraujuojant</w:t>
      </w:r>
      <w:r w:rsidRPr="001A0E65">
        <w:rPr>
          <w:spacing w:val="-4"/>
        </w:rPr>
        <w:t xml:space="preserve"> </w:t>
      </w:r>
      <w:r w:rsidRPr="001A0E65">
        <w:t>iš</w:t>
      </w:r>
      <w:r w:rsidRPr="001A0E65">
        <w:rPr>
          <w:spacing w:val="-2"/>
        </w:rPr>
        <w:t xml:space="preserve"> </w:t>
      </w:r>
      <w:r w:rsidRPr="001A0E65">
        <w:t>nosies),</w:t>
      </w:r>
      <w:r w:rsidRPr="001A0E65">
        <w:rPr>
          <w:spacing w:val="-2"/>
        </w:rPr>
        <w:t xml:space="preserve"> </w:t>
      </w:r>
      <w:r w:rsidRPr="001A0E65">
        <w:t>chirurginę</w:t>
      </w:r>
      <w:r w:rsidRPr="001A0E65">
        <w:rPr>
          <w:spacing w:val="-2"/>
        </w:rPr>
        <w:t xml:space="preserve"> </w:t>
      </w:r>
      <w:r w:rsidRPr="001A0E65">
        <w:t>hemostazę</w:t>
      </w:r>
      <w:r w:rsidRPr="001A0E65">
        <w:rPr>
          <w:spacing w:val="-4"/>
        </w:rPr>
        <w:t xml:space="preserve"> </w:t>
      </w:r>
      <w:r w:rsidRPr="001A0E65">
        <w:t>taikant</w:t>
      </w:r>
      <w:r w:rsidRPr="001A0E65">
        <w:rPr>
          <w:spacing w:val="-1"/>
        </w:rPr>
        <w:t xml:space="preserve"> </w:t>
      </w:r>
      <w:r w:rsidRPr="001A0E65">
        <w:t>kraujavimo</w:t>
      </w:r>
      <w:r w:rsidRPr="001A0E65">
        <w:rPr>
          <w:spacing w:val="-2"/>
        </w:rPr>
        <w:t xml:space="preserve"> </w:t>
      </w:r>
      <w:r w:rsidRPr="001A0E65">
        <w:t>stabdymo</w:t>
      </w:r>
      <w:r w:rsidRPr="001A0E65">
        <w:rPr>
          <w:spacing w:val="-5"/>
        </w:rPr>
        <w:t xml:space="preserve"> </w:t>
      </w:r>
      <w:r w:rsidRPr="001A0E65">
        <w:t>procedūras,</w:t>
      </w:r>
      <w:r w:rsidRPr="001A0E65">
        <w:rPr>
          <w:spacing w:val="-2"/>
        </w:rPr>
        <w:t xml:space="preserve"> </w:t>
      </w:r>
      <w:r w:rsidRPr="001A0E65">
        <w:t>skysčių papildymą ir hemodinamikos palaikymą, kraujo preparatų (raudonųjų kraujo kūnelių ar šviežiai</w:t>
      </w:r>
      <w:r w:rsidR="00E72466" w:rsidRPr="001A0E65">
        <w:t xml:space="preserve"> </w:t>
      </w:r>
      <w:r w:rsidRPr="001A0E65">
        <w:t>šaldytos</w:t>
      </w:r>
      <w:r w:rsidRPr="001A0E65">
        <w:rPr>
          <w:spacing w:val="-3"/>
        </w:rPr>
        <w:t xml:space="preserve"> </w:t>
      </w:r>
      <w:r w:rsidRPr="001A0E65">
        <w:t>plazmos,</w:t>
      </w:r>
      <w:r w:rsidRPr="001A0E65">
        <w:rPr>
          <w:spacing w:val="-6"/>
        </w:rPr>
        <w:t xml:space="preserve"> </w:t>
      </w:r>
      <w:r w:rsidRPr="001A0E65">
        <w:t>atsižvelgiant</w:t>
      </w:r>
      <w:r w:rsidRPr="001A0E65">
        <w:rPr>
          <w:spacing w:val="-2"/>
        </w:rPr>
        <w:t xml:space="preserve"> </w:t>
      </w:r>
      <w:r w:rsidRPr="001A0E65">
        <w:t>į</w:t>
      </w:r>
      <w:r w:rsidRPr="001A0E65">
        <w:rPr>
          <w:spacing w:val="-5"/>
        </w:rPr>
        <w:t xml:space="preserve"> </w:t>
      </w:r>
      <w:r w:rsidRPr="001A0E65">
        <w:t>tai,</w:t>
      </w:r>
      <w:r w:rsidRPr="001A0E65">
        <w:rPr>
          <w:spacing w:val="-3"/>
        </w:rPr>
        <w:t xml:space="preserve"> </w:t>
      </w:r>
      <w:r w:rsidRPr="001A0E65">
        <w:t>ar</w:t>
      </w:r>
      <w:r w:rsidRPr="001A0E65">
        <w:rPr>
          <w:spacing w:val="-2"/>
        </w:rPr>
        <w:t xml:space="preserve"> </w:t>
      </w:r>
      <w:r w:rsidRPr="001A0E65">
        <w:t>su</w:t>
      </w:r>
      <w:r w:rsidRPr="001A0E65">
        <w:rPr>
          <w:spacing w:val="-3"/>
        </w:rPr>
        <w:t xml:space="preserve"> </w:t>
      </w:r>
      <w:r w:rsidRPr="001A0E65">
        <w:t>kraujavimu</w:t>
      </w:r>
      <w:r w:rsidRPr="001A0E65">
        <w:rPr>
          <w:spacing w:val="-6"/>
        </w:rPr>
        <w:t xml:space="preserve"> </w:t>
      </w:r>
      <w:r w:rsidRPr="001A0E65">
        <w:t>yra</w:t>
      </w:r>
      <w:r w:rsidRPr="001A0E65">
        <w:rPr>
          <w:spacing w:val="-3"/>
        </w:rPr>
        <w:t xml:space="preserve"> </w:t>
      </w:r>
      <w:r w:rsidRPr="001A0E65">
        <w:t>susijusi</w:t>
      </w:r>
      <w:r w:rsidRPr="001A0E65">
        <w:rPr>
          <w:spacing w:val="-2"/>
        </w:rPr>
        <w:t xml:space="preserve"> </w:t>
      </w:r>
      <w:r w:rsidRPr="001A0E65">
        <w:t>anemija,</w:t>
      </w:r>
      <w:r w:rsidRPr="001A0E65">
        <w:rPr>
          <w:spacing w:val="-3"/>
        </w:rPr>
        <w:t xml:space="preserve"> </w:t>
      </w:r>
      <w:r w:rsidRPr="001A0E65">
        <w:t>ar</w:t>
      </w:r>
      <w:r w:rsidRPr="001A0E65">
        <w:rPr>
          <w:spacing w:val="-2"/>
        </w:rPr>
        <w:t xml:space="preserve"> </w:t>
      </w:r>
      <w:proofErr w:type="spellStart"/>
      <w:r w:rsidRPr="001A0E65">
        <w:t>koagulopatija</w:t>
      </w:r>
      <w:proofErr w:type="spellEnd"/>
      <w:r w:rsidRPr="001A0E65">
        <w:t>)</w:t>
      </w:r>
      <w:r w:rsidRPr="001A0E65">
        <w:rPr>
          <w:spacing w:val="-2"/>
        </w:rPr>
        <w:t xml:space="preserve"> </w:t>
      </w:r>
      <w:r w:rsidRPr="001A0E65">
        <w:t>ar trombocitų transfuziją.</w:t>
      </w:r>
    </w:p>
    <w:p w14:paraId="45425814" w14:textId="77777777" w:rsidR="005A3085" w:rsidRPr="001A0E65" w:rsidRDefault="005A3085" w:rsidP="00A02F61">
      <w:pPr>
        <w:pStyle w:val="Pagrindinistekstas"/>
      </w:pPr>
    </w:p>
    <w:p w14:paraId="45425815" w14:textId="7C922506" w:rsidR="005A3085" w:rsidRPr="001A0E65" w:rsidRDefault="000605AA" w:rsidP="00A02F61">
      <w:pPr>
        <w:pStyle w:val="Pagrindinistekstas"/>
      </w:pPr>
      <w:r w:rsidRPr="001A0E65">
        <w:t>Nustatyta, kad esant gyvybei pavojingam kraujavimui, kurio negalima sustabdyti tokiomis priemonėmis,</w:t>
      </w:r>
      <w:r w:rsidRPr="001A0E65">
        <w:rPr>
          <w:spacing w:val="-6"/>
        </w:rPr>
        <w:t xml:space="preserve"> </w:t>
      </w:r>
      <w:r w:rsidRPr="001A0E65">
        <w:t>kaip</w:t>
      </w:r>
      <w:r w:rsidRPr="001A0E65">
        <w:rPr>
          <w:spacing w:val="-3"/>
        </w:rPr>
        <w:t xml:space="preserve"> </w:t>
      </w:r>
      <w:r w:rsidRPr="001A0E65">
        <w:t>transfuzija</w:t>
      </w:r>
      <w:r w:rsidRPr="001A0E65">
        <w:rPr>
          <w:spacing w:val="-5"/>
        </w:rPr>
        <w:t xml:space="preserve"> </w:t>
      </w:r>
      <w:r w:rsidRPr="001A0E65">
        <w:t>ar</w:t>
      </w:r>
      <w:r w:rsidRPr="001A0E65">
        <w:rPr>
          <w:spacing w:val="-2"/>
        </w:rPr>
        <w:t xml:space="preserve"> </w:t>
      </w:r>
      <w:r w:rsidRPr="001A0E65">
        <w:t>hemostazė,</w:t>
      </w:r>
      <w:r w:rsidRPr="001A0E65">
        <w:rPr>
          <w:spacing w:val="-3"/>
        </w:rPr>
        <w:t xml:space="preserve"> </w:t>
      </w:r>
      <w:r w:rsidRPr="001A0E65">
        <w:t>vartojant</w:t>
      </w:r>
      <w:r w:rsidRPr="001A0E65">
        <w:rPr>
          <w:spacing w:val="-5"/>
        </w:rPr>
        <w:t xml:space="preserve"> </w:t>
      </w:r>
      <w:r w:rsidRPr="001A0E65">
        <w:t>50</w:t>
      </w:r>
      <w:r w:rsidR="00C30286" w:rsidRPr="001A0E65">
        <w:rPr>
          <w:spacing w:val="-3"/>
        </w:rPr>
        <w:t> </w:t>
      </w:r>
      <w:r w:rsidR="00612E14" w:rsidRPr="001A0E65">
        <w:t>T</w:t>
      </w:r>
      <w:r w:rsidRPr="001A0E65">
        <w:t>V/kg</w:t>
      </w:r>
      <w:r w:rsidRPr="001A0E65">
        <w:rPr>
          <w:spacing w:val="-3"/>
        </w:rPr>
        <w:t xml:space="preserve"> </w:t>
      </w:r>
      <w:r w:rsidRPr="001A0E65">
        <w:t>4</w:t>
      </w:r>
      <w:r w:rsidR="00C30286" w:rsidRPr="001A0E65">
        <w:rPr>
          <w:spacing w:val="-3"/>
        </w:rPr>
        <w:t> </w:t>
      </w:r>
      <w:r w:rsidRPr="001A0E65">
        <w:t>faktoriaus</w:t>
      </w:r>
      <w:r w:rsidRPr="001A0E65">
        <w:rPr>
          <w:spacing w:val="-5"/>
        </w:rPr>
        <w:t xml:space="preserve"> </w:t>
      </w:r>
      <w:proofErr w:type="spellStart"/>
      <w:r w:rsidRPr="001A0E65">
        <w:t>protrombino</w:t>
      </w:r>
      <w:proofErr w:type="spellEnd"/>
      <w:r w:rsidRPr="001A0E65">
        <w:rPr>
          <w:spacing w:val="-3"/>
        </w:rPr>
        <w:t xml:space="preserve"> </w:t>
      </w:r>
      <w:r w:rsidRPr="001A0E65">
        <w:t xml:space="preserve">komplekso koncentratą (PKK), </w:t>
      </w:r>
      <w:proofErr w:type="spellStart"/>
      <w:r w:rsidRPr="001A0E65">
        <w:t>edoksabano</w:t>
      </w:r>
      <w:proofErr w:type="spellEnd"/>
      <w:r w:rsidRPr="001A0E65">
        <w:t xml:space="preserve"> poveikis panaikinamas, praėjus 30</w:t>
      </w:r>
      <w:r w:rsidR="00C30286" w:rsidRPr="001A0E65">
        <w:t> </w:t>
      </w:r>
      <w:r w:rsidRPr="001A0E65">
        <w:t>minučių po infuzijos pabaigos.</w:t>
      </w:r>
    </w:p>
    <w:p w14:paraId="3208A24D" w14:textId="77777777" w:rsidR="00CF74D6" w:rsidRPr="001A0E65" w:rsidRDefault="00CF74D6" w:rsidP="00A02F61">
      <w:pPr>
        <w:pStyle w:val="Pagrindinistekstas"/>
      </w:pPr>
    </w:p>
    <w:p w14:paraId="45425816" w14:textId="77777777" w:rsidR="005A3085" w:rsidRPr="001A0E65" w:rsidRDefault="000605AA" w:rsidP="00A02F61">
      <w:pPr>
        <w:pStyle w:val="Pagrindinistekstas"/>
      </w:pPr>
      <w:r w:rsidRPr="001A0E65">
        <w:t>Taip</w:t>
      </w:r>
      <w:r w:rsidRPr="001A0E65">
        <w:rPr>
          <w:spacing w:val="-3"/>
        </w:rPr>
        <w:t xml:space="preserve"> </w:t>
      </w:r>
      <w:r w:rsidRPr="001A0E65">
        <w:t>pat</w:t>
      </w:r>
      <w:r w:rsidRPr="001A0E65">
        <w:rPr>
          <w:spacing w:val="-2"/>
        </w:rPr>
        <w:t xml:space="preserve"> </w:t>
      </w:r>
      <w:r w:rsidRPr="001A0E65">
        <w:t>galima</w:t>
      </w:r>
      <w:r w:rsidRPr="001A0E65">
        <w:rPr>
          <w:spacing w:val="-3"/>
        </w:rPr>
        <w:t xml:space="preserve"> </w:t>
      </w:r>
      <w:r w:rsidRPr="001A0E65">
        <w:t>spręsti</w:t>
      </w:r>
      <w:r w:rsidRPr="001A0E65">
        <w:rPr>
          <w:spacing w:val="-5"/>
        </w:rPr>
        <w:t xml:space="preserve"> </w:t>
      </w:r>
      <w:r w:rsidRPr="001A0E65">
        <w:t>dėl</w:t>
      </w:r>
      <w:r w:rsidRPr="001A0E65">
        <w:rPr>
          <w:spacing w:val="-5"/>
        </w:rPr>
        <w:t xml:space="preserve"> </w:t>
      </w:r>
      <w:proofErr w:type="spellStart"/>
      <w:r w:rsidRPr="001A0E65">
        <w:t>rekombinantinio</w:t>
      </w:r>
      <w:proofErr w:type="spellEnd"/>
      <w:r w:rsidRPr="001A0E65">
        <w:rPr>
          <w:spacing w:val="-3"/>
        </w:rPr>
        <w:t xml:space="preserve"> </w:t>
      </w:r>
      <w:proofErr w:type="spellStart"/>
      <w:r w:rsidRPr="001A0E65">
        <w:t>VIIa</w:t>
      </w:r>
      <w:proofErr w:type="spellEnd"/>
      <w:r w:rsidRPr="001A0E65">
        <w:rPr>
          <w:spacing w:val="-3"/>
        </w:rPr>
        <w:t xml:space="preserve"> </w:t>
      </w:r>
      <w:r w:rsidRPr="001A0E65">
        <w:t>faktoriaus</w:t>
      </w:r>
      <w:r w:rsidRPr="001A0E65">
        <w:rPr>
          <w:spacing w:val="-3"/>
        </w:rPr>
        <w:t xml:space="preserve"> </w:t>
      </w:r>
      <w:r w:rsidRPr="001A0E65">
        <w:t>(r-</w:t>
      </w:r>
      <w:proofErr w:type="spellStart"/>
      <w:r w:rsidRPr="001A0E65">
        <w:t>FVIIa</w:t>
      </w:r>
      <w:proofErr w:type="spellEnd"/>
      <w:r w:rsidRPr="001A0E65">
        <w:t>)</w:t>
      </w:r>
      <w:r w:rsidRPr="001A0E65">
        <w:rPr>
          <w:spacing w:val="-2"/>
        </w:rPr>
        <w:t xml:space="preserve"> </w:t>
      </w:r>
      <w:r w:rsidRPr="001A0E65">
        <w:t>skyrimo.</w:t>
      </w:r>
      <w:r w:rsidRPr="001A0E65">
        <w:rPr>
          <w:spacing w:val="-3"/>
        </w:rPr>
        <w:t xml:space="preserve"> </w:t>
      </w:r>
      <w:r w:rsidRPr="001A0E65">
        <w:t>Tačiau</w:t>
      </w:r>
      <w:r w:rsidRPr="001A0E65">
        <w:rPr>
          <w:spacing w:val="-6"/>
        </w:rPr>
        <w:t xml:space="preserve"> </w:t>
      </w:r>
      <w:r w:rsidRPr="001A0E65">
        <w:t xml:space="preserve">klinikinė patirtis skiriant šių preparatų </w:t>
      </w:r>
      <w:proofErr w:type="spellStart"/>
      <w:r w:rsidRPr="001A0E65">
        <w:t>edoksabanu</w:t>
      </w:r>
      <w:proofErr w:type="spellEnd"/>
      <w:r w:rsidRPr="001A0E65">
        <w:t xml:space="preserve"> gydomiems pacientams yra ribota.</w:t>
      </w:r>
    </w:p>
    <w:p w14:paraId="45425817" w14:textId="77777777" w:rsidR="005A3085" w:rsidRPr="001A0E65" w:rsidRDefault="005A3085" w:rsidP="00A02F61">
      <w:pPr>
        <w:pStyle w:val="Pagrindinistekstas"/>
      </w:pPr>
    </w:p>
    <w:p w14:paraId="45425818" w14:textId="77777777" w:rsidR="005A3085" w:rsidRPr="001A0E65" w:rsidRDefault="000605AA" w:rsidP="00A02F61">
      <w:pPr>
        <w:pStyle w:val="Pagrindinistekstas"/>
      </w:pPr>
      <w:r w:rsidRPr="001A0E65">
        <w:t>Atsižvelgiant</w:t>
      </w:r>
      <w:r w:rsidRPr="001A0E65">
        <w:rPr>
          <w:spacing w:val="-4"/>
        </w:rPr>
        <w:t xml:space="preserve"> </w:t>
      </w:r>
      <w:r w:rsidRPr="001A0E65">
        <w:t>į</w:t>
      </w:r>
      <w:r w:rsidRPr="001A0E65">
        <w:rPr>
          <w:spacing w:val="-1"/>
        </w:rPr>
        <w:t xml:space="preserve"> </w:t>
      </w:r>
      <w:r w:rsidRPr="001A0E65">
        <w:t>vietines</w:t>
      </w:r>
      <w:r w:rsidRPr="001A0E65">
        <w:rPr>
          <w:spacing w:val="-2"/>
        </w:rPr>
        <w:t xml:space="preserve"> </w:t>
      </w:r>
      <w:r w:rsidRPr="001A0E65">
        <w:t>galimybes,</w:t>
      </w:r>
      <w:r w:rsidRPr="001A0E65">
        <w:rPr>
          <w:spacing w:val="-2"/>
        </w:rPr>
        <w:t xml:space="preserve"> </w:t>
      </w:r>
      <w:r w:rsidRPr="001A0E65">
        <w:t>didžiojo</w:t>
      </w:r>
      <w:r w:rsidRPr="001A0E65">
        <w:rPr>
          <w:spacing w:val="-5"/>
        </w:rPr>
        <w:t xml:space="preserve"> </w:t>
      </w:r>
      <w:r w:rsidRPr="001A0E65">
        <w:t>kraujavimo</w:t>
      </w:r>
      <w:r w:rsidRPr="001A0E65">
        <w:rPr>
          <w:spacing w:val="-2"/>
        </w:rPr>
        <w:t xml:space="preserve"> </w:t>
      </w:r>
      <w:r w:rsidRPr="001A0E65">
        <w:t>atvejais</w:t>
      </w:r>
      <w:r w:rsidRPr="001A0E65">
        <w:rPr>
          <w:spacing w:val="-4"/>
        </w:rPr>
        <w:t xml:space="preserve"> </w:t>
      </w:r>
      <w:r w:rsidRPr="001A0E65">
        <w:t>reikia</w:t>
      </w:r>
      <w:r w:rsidRPr="001A0E65">
        <w:rPr>
          <w:spacing w:val="-2"/>
        </w:rPr>
        <w:t xml:space="preserve"> </w:t>
      </w:r>
      <w:r w:rsidRPr="001A0E65">
        <w:t>spręsti</w:t>
      </w:r>
      <w:r w:rsidRPr="001A0E65">
        <w:rPr>
          <w:spacing w:val="-4"/>
        </w:rPr>
        <w:t xml:space="preserve"> </w:t>
      </w:r>
      <w:r w:rsidRPr="001A0E65">
        <w:t>dėl</w:t>
      </w:r>
      <w:r w:rsidRPr="001A0E65">
        <w:rPr>
          <w:spacing w:val="-6"/>
        </w:rPr>
        <w:t xml:space="preserve"> </w:t>
      </w:r>
      <w:r w:rsidRPr="001A0E65">
        <w:t>kraujo</w:t>
      </w:r>
      <w:r w:rsidRPr="001A0E65">
        <w:rPr>
          <w:spacing w:val="-2"/>
        </w:rPr>
        <w:t xml:space="preserve"> </w:t>
      </w:r>
      <w:r w:rsidRPr="001A0E65">
        <w:t>krešėjimo specialisto konsultacijos poreikio.</w:t>
      </w:r>
    </w:p>
    <w:p w14:paraId="7A696E20" w14:textId="77777777" w:rsidR="00332FC4" w:rsidRPr="001A0E65" w:rsidRDefault="00332FC4">
      <w:pPr>
        <w:pStyle w:val="Pagrindinistekstas"/>
      </w:pPr>
    </w:p>
    <w:p w14:paraId="45425819" w14:textId="0DA3513E" w:rsidR="005A3085" w:rsidRPr="001A0E65" w:rsidRDefault="000605AA" w:rsidP="00A02F61">
      <w:pPr>
        <w:pStyle w:val="Pagrindinistekstas"/>
      </w:pPr>
      <w:r w:rsidRPr="001A0E65">
        <w:t>Nemanoma,</w:t>
      </w:r>
      <w:r w:rsidRPr="001A0E65">
        <w:rPr>
          <w:spacing w:val="-3"/>
        </w:rPr>
        <w:t xml:space="preserve"> </w:t>
      </w:r>
      <w:r w:rsidRPr="001A0E65">
        <w:t>kad</w:t>
      </w:r>
      <w:r w:rsidRPr="001A0E65">
        <w:rPr>
          <w:spacing w:val="-3"/>
        </w:rPr>
        <w:t xml:space="preserve"> </w:t>
      </w:r>
      <w:proofErr w:type="spellStart"/>
      <w:r w:rsidRPr="001A0E65">
        <w:t>protamino</w:t>
      </w:r>
      <w:proofErr w:type="spellEnd"/>
      <w:r w:rsidRPr="001A0E65">
        <w:rPr>
          <w:spacing w:val="-6"/>
        </w:rPr>
        <w:t xml:space="preserve"> </w:t>
      </w:r>
      <w:r w:rsidRPr="001A0E65">
        <w:t>sulfatas</w:t>
      </w:r>
      <w:r w:rsidRPr="001A0E65">
        <w:rPr>
          <w:spacing w:val="-5"/>
        </w:rPr>
        <w:t xml:space="preserve"> </w:t>
      </w:r>
      <w:r w:rsidRPr="001A0E65">
        <w:t>ir</w:t>
      </w:r>
      <w:r w:rsidRPr="001A0E65">
        <w:rPr>
          <w:spacing w:val="-2"/>
        </w:rPr>
        <w:t xml:space="preserve"> </w:t>
      </w:r>
      <w:r w:rsidRPr="001A0E65">
        <w:t>vitaminas</w:t>
      </w:r>
      <w:r w:rsidRPr="001A0E65">
        <w:rPr>
          <w:spacing w:val="-3"/>
        </w:rPr>
        <w:t xml:space="preserve"> </w:t>
      </w:r>
      <w:r w:rsidRPr="001A0E65">
        <w:t>K</w:t>
      </w:r>
      <w:r w:rsidRPr="001A0E65">
        <w:rPr>
          <w:spacing w:val="-4"/>
        </w:rPr>
        <w:t xml:space="preserve"> </w:t>
      </w:r>
      <w:r w:rsidRPr="001A0E65">
        <w:t>tur</w:t>
      </w:r>
      <w:r w:rsidR="0099056A" w:rsidRPr="001A0E65">
        <w:t>i</w:t>
      </w:r>
      <w:r w:rsidRPr="001A0E65">
        <w:rPr>
          <w:spacing w:val="-3"/>
        </w:rPr>
        <w:t xml:space="preserve"> </w:t>
      </w:r>
      <w:r w:rsidRPr="001A0E65">
        <w:t>poveikį</w:t>
      </w:r>
      <w:r w:rsidRPr="001A0E65">
        <w:rPr>
          <w:spacing w:val="-5"/>
        </w:rPr>
        <w:t xml:space="preserve"> </w:t>
      </w:r>
      <w:proofErr w:type="spellStart"/>
      <w:r w:rsidRPr="001A0E65">
        <w:t>antikoaguliaciniam</w:t>
      </w:r>
      <w:proofErr w:type="spellEnd"/>
      <w:r w:rsidRPr="001A0E65">
        <w:rPr>
          <w:spacing w:val="-2"/>
        </w:rPr>
        <w:t xml:space="preserve"> </w:t>
      </w:r>
      <w:proofErr w:type="spellStart"/>
      <w:r w:rsidRPr="001A0E65">
        <w:t>edoksabano</w:t>
      </w:r>
      <w:proofErr w:type="spellEnd"/>
      <w:r w:rsidRPr="001A0E65">
        <w:t xml:space="preserve"> </w:t>
      </w:r>
      <w:r w:rsidRPr="001A0E65">
        <w:rPr>
          <w:spacing w:val="-2"/>
        </w:rPr>
        <w:t>aktyvumui.</w:t>
      </w:r>
    </w:p>
    <w:p w14:paraId="7EC05616" w14:textId="77777777" w:rsidR="00332FC4" w:rsidRPr="001A0E65" w:rsidRDefault="00332FC4">
      <w:pPr>
        <w:pStyle w:val="Pagrindinistekstas"/>
      </w:pPr>
    </w:p>
    <w:p w14:paraId="4542581A" w14:textId="168051EE" w:rsidR="005A3085" w:rsidRPr="001A0E65" w:rsidRDefault="000605AA" w:rsidP="00A02F61">
      <w:pPr>
        <w:pStyle w:val="Pagrindinistekstas"/>
      </w:pPr>
      <w:r w:rsidRPr="001A0E65">
        <w:t>Patirties,</w:t>
      </w:r>
      <w:r w:rsidRPr="001A0E65">
        <w:rPr>
          <w:spacing w:val="-4"/>
        </w:rPr>
        <w:t xml:space="preserve"> </w:t>
      </w:r>
      <w:r w:rsidRPr="001A0E65">
        <w:t>skiriant</w:t>
      </w:r>
      <w:r w:rsidRPr="001A0E65">
        <w:rPr>
          <w:spacing w:val="-3"/>
        </w:rPr>
        <w:t xml:space="preserve"> </w:t>
      </w:r>
      <w:proofErr w:type="spellStart"/>
      <w:r w:rsidRPr="001A0E65">
        <w:t>antifibrinolitini</w:t>
      </w:r>
      <w:r w:rsidR="0099056A" w:rsidRPr="001A0E65">
        <w:t>ų</w:t>
      </w:r>
      <w:proofErr w:type="spellEnd"/>
      <w:r w:rsidRPr="001A0E65">
        <w:rPr>
          <w:spacing w:val="-6"/>
        </w:rPr>
        <w:t xml:space="preserve"> </w:t>
      </w:r>
      <w:r w:rsidRPr="001A0E65">
        <w:t>preparat</w:t>
      </w:r>
      <w:r w:rsidR="00656812" w:rsidRPr="001A0E65">
        <w:t>ų</w:t>
      </w:r>
      <w:r w:rsidRPr="001A0E65">
        <w:rPr>
          <w:spacing w:val="-4"/>
        </w:rPr>
        <w:t xml:space="preserve"> </w:t>
      </w:r>
      <w:r w:rsidRPr="001A0E65">
        <w:t>(</w:t>
      </w:r>
      <w:proofErr w:type="spellStart"/>
      <w:r w:rsidRPr="001A0E65">
        <w:t>traneksamino</w:t>
      </w:r>
      <w:proofErr w:type="spellEnd"/>
      <w:r w:rsidRPr="001A0E65">
        <w:rPr>
          <w:spacing w:val="-4"/>
        </w:rPr>
        <w:t xml:space="preserve"> </w:t>
      </w:r>
      <w:r w:rsidRPr="001A0E65">
        <w:t>rūgšt</w:t>
      </w:r>
      <w:r w:rsidR="00656812" w:rsidRPr="001A0E65">
        <w:t>ies</w:t>
      </w:r>
      <w:r w:rsidRPr="001A0E65">
        <w:t>,</w:t>
      </w:r>
      <w:r w:rsidRPr="001A0E65">
        <w:rPr>
          <w:spacing w:val="-7"/>
        </w:rPr>
        <w:t xml:space="preserve"> </w:t>
      </w:r>
      <w:proofErr w:type="spellStart"/>
      <w:r w:rsidRPr="001A0E65">
        <w:t>aminokaprono</w:t>
      </w:r>
      <w:proofErr w:type="spellEnd"/>
      <w:r w:rsidRPr="001A0E65">
        <w:rPr>
          <w:spacing w:val="-4"/>
        </w:rPr>
        <w:t xml:space="preserve"> </w:t>
      </w:r>
      <w:r w:rsidRPr="001A0E65">
        <w:t>rūgšt</w:t>
      </w:r>
      <w:r w:rsidR="00656812" w:rsidRPr="001A0E65">
        <w:t>ies</w:t>
      </w:r>
      <w:r w:rsidRPr="001A0E65">
        <w:t>)</w:t>
      </w:r>
      <w:r w:rsidRPr="001A0E65">
        <w:rPr>
          <w:spacing w:val="-3"/>
        </w:rPr>
        <w:t xml:space="preserve"> </w:t>
      </w:r>
      <w:proofErr w:type="spellStart"/>
      <w:r w:rsidRPr="001A0E65">
        <w:t>edoksabano</w:t>
      </w:r>
      <w:proofErr w:type="spellEnd"/>
      <w:r w:rsidRPr="001A0E65">
        <w:t xml:space="preserve"> vartojantiems asmenims, nėra. Nei mokslinio naudos patvirtinimo, nei patirties, skiriant sistemini</w:t>
      </w:r>
      <w:r w:rsidR="00656812" w:rsidRPr="001A0E65">
        <w:t>ų</w:t>
      </w:r>
      <w:r w:rsidRPr="001A0E65">
        <w:t xml:space="preserve"> </w:t>
      </w:r>
      <w:proofErr w:type="spellStart"/>
      <w:r w:rsidRPr="001A0E65">
        <w:t>hemostatik</w:t>
      </w:r>
      <w:r w:rsidR="00656812" w:rsidRPr="001A0E65">
        <w:t>ų</w:t>
      </w:r>
      <w:proofErr w:type="spellEnd"/>
      <w:r w:rsidRPr="001A0E65">
        <w:t xml:space="preserve"> (</w:t>
      </w:r>
      <w:proofErr w:type="spellStart"/>
      <w:r w:rsidRPr="001A0E65">
        <w:t>desmopresin</w:t>
      </w:r>
      <w:r w:rsidR="00656812" w:rsidRPr="001A0E65">
        <w:t>o</w:t>
      </w:r>
      <w:proofErr w:type="spellEnd"/>
      <w:r w:rsidRPr="001A0E65">
        <w:t xml:space="preserve">, </w:t>
      </w:r>
      <w:proofErr w:type="spellStart"/>
      <w:r w:rsidRPr="001A0E65">
        <w:t>aprotinin</w:t>
      </w:r>
      <w:r w:rsidR="00656812" w:rsidRPr="001A0E65">
        <w:t>o</w:t>
      </w:r>
      <w:proofErr w:type="spellEnd"/>
      <w:r w:rsidRPr="001A0E65">
        <w:t xml:space="preserve">) </w:t>
      </w:r>
      <w:proofErr w:type="spellStart"/>
      <w:r w:rsidRPr="001A0E65">
        <w:t>edoksabanu</w:t>
      </w:r>
      <w:proofErr w:type="spellEnd"/>
      <w:r w:rsidRPr="001A0E65">
        <w:t xml:space="preserve"> gydomiems pacientams, nėra. Daug </w:t>
      </w:r>
      <w:proofErr w:type="spellStart"/>
      <w:r w:rsidRPr="001A0E65">
        <w:t>edoksabano</w:t>
      </w:r>
      <w:proofErr w:type="spellEnd"/>
      <w:r w:rsidRPr="001A0E65">
        <w:t xml:space="preserve"> prisijungia prie plazmos baltymų, todėl manoma, kad dializės metu jo nepasišalina.</w:t>
      </w:r>
    </w:p>
    <w:p w14:paraId="4542581B" w14:textId="77777777" w:rsidR="005A3085" w:rsidRPr="001A0E65" w:rsidRDefault="005A3085" w:rsidP="00A02F61">
      <w:pPr>
        <w:pStyle w:val="Pagrindinistekstas"/>
      </w:pPr>
    </w:p>
    <w:p w14:paraId="1CEC1493" w14:textId="77777777" w:rsidR="00432074" w:rsidRPr="001A0E65" w:rsidRDefault="00432074" w:rsidP="00A02F61">
      <w:pPr>
        <w:pStyle w:val="Pagrindinistekstas"/>
      </w:pPr>
    </w:p>
    <w:p w14:paraId="4542581C" w14:textId="77777777" w:rsidR="005A3085" w:rsidRPr="001A0E65" w:rsidRDefault="000605AA" w:rsidP="00A02F61">
      <w:pPr>
        <w:pStyle w:val="Antrat1"/>
        <w:numPr>
          <w:ilvl w:val="0"/>
          <w:numId w:val="19"/>
        </w:numPr>
        <w:tabs>
          <w:tab w:val="left" w:pos="784"/>
        </w:tabs>
        <w:spacing w:before="0"/>
        <w:ind w:left="567" w:hanging="566"/>
      </w:pPr>
      <w:r w:rsidRPr="001A0E65">
        <w:rPr>
          <w:spacing w:val="-2"/>
        </w:rPr>
        <w:t>FARMAKOLOGINĖS</w:t>
      </w:r>
      <w:r w:rsidRPr="001A0E65">
        <w:rPr>
          <w:spacing w:val="12"/>
        </w:rPr>
        <w:t xml:space="preserve"> </w:t>
      </w:r>
      <w:r w:rsidRPr="001A0E65">
        <w:rPr>
          <w:spacing w:val="-2"/>
        </w:rPr>
        <w:t>SAVYBĖS</w:t>
      </w:r>
    </w:p>
    <w:p w14:paraId="4542581D" w14:textId="77777777" w:rsidR="005A3085" w:rsidRPr="001A0E65" w:rsidRDefault="005A3085" w:rsidP="00A02F61">
      <w:pPr>
        <w:pStyle w:val="Pagrindinistekstas"/>
        <w:ind w:left="567" w:hanging="566"/>
        <w:rPr>
          <w:b/>
        </w:rPr>
      </w:pPr>
    </w:p>
    <w:p w14:paraId="4542581E" w14:textId="77777777" w:rsidR="005A3085" w:rsidRPr="001A0E65" w:rsidRDefault="000605AA" w:rsidP="00A02F61">
      <w:pPr>
        <w:pStyle w:val="Antrat2"/>
        <w:numPr>
          <w:ilvl w:val="1"/>
          <w:numId w:val="19"/>
        </w:numPr>
        <w:tabs>
          <w:tab w:val="left" w:pos="784"/>
        </w:tabs>
        <w:ind w:left="567" w:hanging="566"/>
      </w:pPr>
      <w:proofErr w:type="spellStart"/>
      <w:r w:rsidRPr="001A0E65">
        <w:t>Farmakodinaminės</w:t>
      </w:r>
      <w:proofErr w:type="spellEnd"/>
      <w:r w:rsidRPr="001A0E65">
        <w:rPr>
          <w:spacing w:val="-12"/>
        </w:rPr>
        <w:t xml:space="preserve"> </w:t>
      </w:r>
      <w:r w:rsidRPr="001A0E65">
        <w:rPr>
          <w:spacing w:val="-2"/>
        </w:rPr>
        <w:t>savybės</w:t>
      </w:r>
    </w:p>
    <w:p w14:paraId="4542581F" w14:textId="77777777" w:rsidR="005A3085" w:rsidRPr="001A0E65" w:rsidRDefault="005A3085" w:rsidP="00A02F61">
      <w:pPr>
        <w:pStyle w:val="Pagrindinistekstas"/>
        <w:rPr>
          <w:b/>
        </w:rPr>
      </w:pPr>
    </w:p>
    <w:p w14:paraId="45425820" w14:textId="77777777" w:rsidR="005A3085" w:rsidRPr="001A0E65" w:rsidRDefault="000605AA" w:rsidP="00A02F61">
      <w:pPr>
        <w:pStyle w:val="Pagrindinistekstas"/>
      </w:pPr>
      <w:proofErr w:type="spellStart"/>
      <w:r w:rsidRPr="001A0E65">
        <w:t>Farmakoterapinė</w:t>
      </w:r>
      <w:proofErr w:type="spellEnd"/>
      <w:r w:rsidRPr="001A0E65">
        <w:rPr>
          <w:spacing w:val="-4"/>
        </w:rPr>
        <w:t xml:space="preserve"> </w:t>
      </w:r>
      <w:r w:rsidRPr="001A0E65">
        <w:t>grupė</w:t>
      </w:r>
      <w:r w:rsidRPr="001A0E65">
        <w:rPr>
          <w:spacing w:val="-5"/>
        </w:rPr>
        <w:t xml:space="preserve"> </w:t>
      </w:r>
      <w:r w:rsidRPr="001A0E65">
        <w:t>–</w:t>
      </w:r>
      <w:r w:rsidRPr="001A0E65">
        <w:rPr>
          <w:spacing w:val="-4"/>
        </w:rPr>
        <w:t xml:space="preserve"> </w:t>
      </w:r>
      <w:proofErr w:type="spellStart"/>
      <w:r w:rsidRPr="001A0E65">
        <w:t>antitromboziniai</w:t>
      </w:r>
      <w:proofErr w:type="spellEnd"/>
      <w:r w:rsidRPr="001A0E65">
        <w:rPr>
          <w:spacing w:val="-3"/>
        </w:rPr>
        <w:t xml:space="preserve"> </w:t>
      </w:r>
      <w:r w:rsidRPr="001A0E65">
        <w:t>preparatai,</w:t>
      </w:r>
      <w:r w:rsidRPr="001A0E65">
        <w:rPr>
          <w:spacing w:val="-6"/>
        </w:rPr>
        <w:t xml:space="preserve"> </w:t>
      </w:r>
      <w:r w:rsidRPr="001A0E65">
        <w:t>tiesioginiai</w:t>
      </w:r>
      <w:r w:rsidRPr="001A0E65">
        <w:rPr>
          <w:spacing w:val="-3"/>
        </w:rPr>
        <w:t xml:space="preserve"> </w:t>
      </w:r>
      <w:proofErr w:type="spellStart"/>
      <w:r w:rsidRPr="001A0E65">
        <w:t>Xa</w:t>
      </w:r>
      <w:proofErr w:type="spellEnd"/>
      <w:r w:rsidRPr="001A0E65">
        <w:rPr>
          <w:spacing w:val="-5"/>
        </w:rPr>
        <w:t xml:space="preserve"> </w:t>
      </w:r>
      <w:r w:rsidRPr="001A0E65">
        <w:t>faktoriaus</w:t>
      </w:r>
      <w:r w:rsidRPr="001A0E65">
        <w:rPr>
          <w:spacing w:val="-5"/>
        </w:rPr>
        <w:t xml:space="preserve"> </w:t>
      </w:r>
      <w:r w:rsidRPr="001A0E65">
        <w:t>inhibitoriai; ATC kodas – B01AF03.</w:t>
      </w:r>
    </w:p>
    <w:p w14:paraId="45425821" w14:textId="77777777" w:rsidR="005A3085" w:rsidRPr="001A0E65" w:rsidRDefault="005A3085" w:rsidP="005A3D03">
      <w:pPr>
        <w:pStyle w:val="Pagrindinistekstas"/>
      </w:pPr>
    </w:p>
    <w:p w14:paraId="45425822" w14:textId="77777777" w:rsidR="005A3085" w:rsidRPr="001A0E65" w:rsidRDefault="000605AA" w:rsidP="00A02F61">
      <w:pPr>
        <w:pStyle w:val="Pagrindinistekstas"/>
      </w:pPr>
      <w:r w:rsidRPr="001A0E65">
        <w:rPr>
          <w:u w:val="single"/>
        </w:rPr>
        <w:t>Veikimo</w:t>
      </w:r>
      <w:r w:rsidRPr="001A0E65">
        <w:rPr>
          <w:spacing w:val="-5"/>
          <w:u w:val="single"/>
        </w:rPr>
        <w:t xml:space="preserve"> </w:t>
      </w:r>
      <w:r w:rsidRPr="001A0E65">
        <w:rPr>
          <w:spacing w:val="-2"/>
          <w:u w:val="single"/>
        </w:rPr>
        <w:t>mechanizmas</w:t>
      </w:r>
    </w:p>
    <w:p w14:paraId="45425823" w14:textId="77777777" w:rsidR="005A3085" w:rsidRPr="001A0E65" w:rsidRDefault="005A3085" w:rsidP="005A3D03">
      <w:pPr>
        <w:pStyle w:val="Pagrindinistekstas"/>
      </w:pPr>
    </w:p>
    <w:p w14:paraId="45425824" w14:textId="53D3D93F" w:rsidR="005A3085" w:rsidRPr="001A0E65" w:rsidRDefault="000605AA" w:rsidP="00A02F61">
      <w:pPr>
        <w:pStyle w:val="Pagrindinistekstas"/>
      </w:pPr>
      <w:proofErr w:type="spellStart"/>
      <w:r w:rsidRPr="001A0E65">
        <w:t>Edoksabanas</w:t>
      </w:r>
      <w:proofErr w:type="spellEnd"/>
      <w:r w:rsidRPr="001A0E65">
        <w:t xml:space="preserve"> yra labai selektyvus</w:t>
      </w:r>
      <w:r w:rsidR="00B61366" w:rsidRPr="001A0E65">
        <w:t>,</w:t>
      </w:r>
      <w:r w:rsidRPr="001A0E65">
        <w:t xml:space="preserve"> tiesiogini</w:t>
      </w:r>
      <w:r w:rsidR="00B61366" w:rsidRPr="001A0E65">
        <w:t>s</w:t>
      </w:r>
      <w:r w:rsidRPr="001A0E65">
        <w:t xml:space="preserve">, poveikį neutralizuojantis </w:t>
      </w:r>
      <w:proofErr w:type="spellStart"/>
      <w:r w:rsidRPr="001A0E65">
        <w:t>FXa</w:t>
      </w:r>
      <w:proofErr w:type="spellEnd"/>
      <w:r w:rsidRPr="001A0E65">
        <w:t xml:space="preserve"> inhibitorius, </w:t>
      </w:r>
      <w:proofErr w:type="spellStart"/>
      <w:r w:rsidRPr="001A0E65">
        <w:t>serino</w:t>
      </w:r>
      <w:proofErr w:type="spellEnd"/>
      <w:r w:rsidRPr="001A0E65">
        <w:t xml:space="preserve"> proteazė,</w:t>
      </w:r>
      <w:r w:rsidRPr="001A0E65">
        <w:rPr>
          <w:spacing w:val="-4"/>
        </w:rPr>
        <w:t xml:space="preserve"> </w:t>
      </w:r>
      <w:r w:rsidRPr="001A0E65">
        <w:t>esanti</w:t>
      </w:r>
      <w:r w:rsidRPr="001A0E65">
        <w:rPr>
          <w:spacing w:val="-3"/>
        </w:rPr>
        <w:t xml:space="preserve"> </w:t>
      </w:r>
      <w:r w:rsidRPr="001A0E65">
        <w:t>galutiniame</w:t>
      </w:r>
      <w:r w:rsidRPr="001A0E65">
        <w:rPr>
          <w:spacing w:val="-4"/>
        </w:rPr>
        <w:t xml:space="preserve"> </w:t>
      </w:r>
      <w:r w:rsidRPr="001A0E65">
        <w:t>bendrame</w:t>
      </w:r>
      <w:r w:rsidRPr="001A0E65">
        <w:rPr>
          <w:spacing w:val="-4"/>
        </w:rPr>
        <w:t xml:space="preserve"> </w:t>
      </w:r>
      <w:r w:rsidRPr="001A0E65">
        <w:t>krešėjimo</w:t>
      </w:r>
      <w:r w:rsidRPr="001A0E65">
        <w:rPr>
          <w:spacing w:val="-4"/>
        </w:rPr>
        <w:t xml:space="preserve"> </w:t>
      </w:r>
      <w:r w:rsidRPr="001A0E65">
        <w:t>kaskados</w:t>
      </w:r>
      <w:r w:rsidRPr="001A0E65">
        <w:rPr>
          <w:spacing w:val="-4"/>
        </w:rPr>
        <w:t xml:space="preserve"> </w:t>
      </w:r>
      <w:r w:rsidRPr="001A0E65">
        <w:t>kelyje.</w:t>
      </w:r>
      <w:r w:rsidRPr="001A0E65">
        <w:rPr>
          <w:spacing w:val="-4"/>
        </w:rPr>
        <w:t xml:space="preserve"> </w:t>
      </w:r>
      <w:proofErr w:type="spellStart"/>
      <w:r w:rsidRPr="001A0E65">
        <w:t>Edoksabanas</w:t>
      </w:r>
      <w:proofErr w:type="spellEnd"/>
      <w:r w:rsidRPr="001A0E65">
        <w:rPr>
          <w:spacing w:val="-4"/>
        </w:rPr>
        <w:t xml:space="preserve"> </w:t>
      </w:r>
      <w:r w:rsidRPr="001A0E65">
        <w:t>slopina</w:t>
      </w:r>
      <w:r w:rsidRPr="001A0E65">
        <w:rPr>
          <w:spacing w:val="-5"/>
        </w:rPr>
        <w:t xml:space="preserve"> </w:t>
      </w:r>
      <w:r w:rsidRPr="001A0E65">
        <w:t>laisvąjį</w:t>
      </w:r>
      <w:r w:rsidRPr="001A0E65">
        <w:rPr>
          <w:spacing w:val="-3"/>
        </w:rPr>
        <w:t xml:space="preserve"> </w:t>
      </w:r>
      <w:proofErr w:type="spellStart"/>
      <w:r w:rsidRPr="001A0E65">
        <w:t>FXa</w:t>
      </w:r>
      <w:proofErr w:type="spellEnd"/>
      <w:r w:rsidRPr="001A0E65">
        <w:rPr>
          <w:spacing w:val="-4"/>
        </w:rPr>
        <w:t xml:space="preserve"> </w:t>
      </w:r>
      <w:r w:rsidRPr="001A0E65">
        <w:t xml:space="preserve">ir </w:t>
      </w:r>
      <w:proofErr w:type="spellStart"/>
      <w:r w:rsidRPr="001A0E65">
        <w:t>protrombinazės</w:t>
      </w:r>
      <w:proofErr w:type="spellEnd"/>
      <w:r w:rsidRPr="001A0E65">
        <w:t xml:space="preserve"> aktyvumą. </w:t>
      </w:r>
      <w:proofErr w:type="spellStart"/>
      <w:r w:rsidRPr="001A0E65">
        <w:t>FXa</w:t>
      </w:r>
      <w:proofErr w:type="spellEnd"/>
      <w:r w:rsidRPr="001A0E65">
        <w:t xml:space="preserve"> slopinimas krešėjimo kaskadoje mažina trombino gamybą, ilgina krešėjimo laiką ir mažina </w:t>
      </w:r>
      <w:proofErr w:type="spellStart"/>
      <w:r w:rsidRPr="001A0E65">
        <w:t>trombų</w:t>
      </w:r>
      <w:proofErr w:type="spellEnd"/>
      <w:r w:rsidRPr="001A0E65">
        <w:t xml:space="preserve"> susidarymo riziką.</w:t>
      </w:r>
    </w:p>
    <w:p w14:paraId="45425825" w14:textId="77777777" w:rsidR="005A3085" w:rsidRPr="001A0E65" w:rsidRDefault="005A3085" w:rsidP="005A3D03">
      <w:pPr>
        <w:pStyle w:val="Pagrindinistekstas"/>
      </w:pPr>
    </w:p>
    <w:p w14:paraId="45425826" w14:textId="77777777" w:rsidR="005A3085" w:rsidRPr="001A0E65" w:rsidRDefault="000605AA" w:rsidP="00A02F61">
      <w:pPr>
        <w:pStyle w:val="Pagrindinistekstas"/>
      </w:pPr>
      <w:proofErr w:type="spellStart"/>
      <w:r w:rsidRPr="001A0E65">
        <w:rPr>
          <w:u w:val="single"/>
        </w:rPr>
        <w:t>Farmakodinaminis</w:t>
      </w:r>
      <w:proofErr w:type="spellEnd"/>
      <w:r w:rsidRPr="001A0E65">
        <w:rPr>
          <w:spacing w:val="-10"/>
          <w:u w:val="single"/>
        </w:rPr>
        <w:t xml:space="preserve"> </w:t>
      </w:r>
      <w:r w:rsidRPr="001A0E65">
        <w:rPr>
          <w:spacing w:val="-2"/>
          <w:u w:val="single"/>
        </w:rPr>
        <w:t>poveikis</w:t>
      </w:r>
    </w:p>
    <w:p w14:paraId="45425827" w14:textId="77777777" w:rsidR="005A3085" w:rsidRPr="001A0E65" w:rsidRDefault="005A3085" w:rsidP="005A3D03">
      <w:pPr>
        <w:pStyle w:val="Pagrindinistekstas"/>
      </w:pPr>
    </w:p>
    <w:p w14:paraId="45425828" w14:textId="0142322A" w:rsidR="005A3085" w:rsidRPr="001A0E65" w:rsidRDefault="000605AA" w:rsidP="00A02F61">
      <w:pPr>
        <w:pStyle w:val="Pagrindinistekstas"/>
      </w:pPr>
      <w:proofErr w:type="spellStart"/>
      <w:r w:rsidRPr="001A0E65">
        <w:t>Edoksabano</w:t>
      </w:r>
      <w:proofErr w:type="spellEnd"/>
      <w:r w:rsidRPr="001A0E65">
        <w:t xml:space="preserve"> </w:t>
      </w:r>
      <w:proofErr w:type="spellStart"/>
      <w:r w:rsidRPr="001A0E65">
        <w:t>farmakodinaminis</w:t>
      </w:r>
      <w:proofErr w:type="spellEnd"/>
      <w:r w:rsidRPr="001A0E65">
        <w:t xml:space="preserve"> poveikis prasideda greitai, per 1-2</w:t>
      </w:r>
      <w:r w:rsidR="00CB63A9" w:rsidRPr="001A0E65">
        <w:t> </w:t>
      </w:r>
      <w:r w:rsidRPr="001A0E65">
        <w:t xml:space="preserve">valandas, kai </w:t>
      </w:r>
      <w:proofErr w:type="spellStart"/>
      <w:r w:rsidRPr="001A0E65">
        <w:t>edoksabano</w:t>
      </w:r>
      <w:proofErr w:type="spellEnd"/>
      <w:r w:rsidRPr="001A0E65">
        <w:t xml:space="preserve"> </w:t>
      </w:r>
      <w:r w:rsidRPr="001A0E65">
        <w:rPr>
          <w:position w:val="2"/>
        </w:rPr>
        <w:t>ekspozicija yra atitinkamai didžiausia (C</w:t>
      </w:r>
      <w:proofErr w:type="spellStart"/>
      <w:r w:rsidRPr="001A0E65">
        <w:rPr>
          <w:sz w:val="14"/>
        </w:rPr>
        <w:t>max</w:t>
      </w:r>
      <w:proofErr w:type="spellEnd"/>
      <w:r w:rsidRPr="001A0E65">
        <w:rPr>
          <w:position w:val="2"/>
        </w:rPr>
        <w:t xml:space="preserve">). </w:t>
      </w:r>
      <w:proofErr w:type="spellStart"/>
      <w:r w:rsidRPr="001A0E65">
        <w:rPr>
          <w:position w:val="2"/>
        </w:rPr>
        <w:t>Farmakodinaminis</w:t>
      </w:r>
      <w:proofErr w:type="spellEnd"/>
      <w:r w:rsidRPr="001A0E65">
        <w:rPr>
          <w:position w:val="2"/>
        </w:rPr>
        <w:t xml:space="preserve"> poveikis, vertinamas pagal </w:t>
      </w:r>
      <w:proofErr w:type="spellStart"/>
      <w:r w:rsidRPr="001A0E65">
        <w:rPr>
          <w:position w:val="2"/>
        </w:rPr>
        <w:t>anti-FXa</w:t>
      </w:r>
      <w:proofErr w:type="spellEnd"/>
      <w:r w:rsidRPr="001A0E65">
        <w:rPr>
          <w:position w:val="2"/>
        </w:rPr>
        <w:t xml:space="preserve"> </w:t>
      </w:r>
      <w:r w:rsidRPr="001A0E65">
        <w:t xml:space="preserve">tyrimą, yra prognozuojamas ir koreliuoja su </w:t>
      </w:r>
      <w:proofErr w:type="spellStart"/>
      <w:r w:rsidRPr="001A0E65">
        <w:t>edoksabano</w:t>
      </w:r>
      <w:proofErr w:type="spellEnd"/>
      <w:r w:rsidRPr="001A0E65">
        <w:t xml:space="preserve"> doze bei koncentracija. Dėl </w:t>
      </w:r>
      <w:proofErr w:type="spellStart"/>
      <w:r w:rsidRPr="001A0E65">
        <w:t>FXa</w:t>
      </w:r>
      <w:proofErr w:type="spellEnd"/>
      <w:r w:rsidRPr="001A0E65">
        <w:t xml:space="preserve"> slopinimo </w:t>
      </w:r>
      <w:proofErr w:type="spellStart"/>
      <w:r w:rsidRPr="001A0E65">
        <w:t>edoksabanas</w:t>
      </w:r>
      <w:proofErr w:type="spellEnd"/>
      <w:r w:rsidRPr="001A0E65">
        <w:t xml:space="preserve"> taip pat pailgina krešėjimo laiką atliekant PL ir </w:t>
      </w:r>
      <w:r w:rsidR="006C544C" w:rsidRPr="001A0E65">
        <w:t>A</w:t>
      </w:r>
      <w:r w:rsidRPr="001A0E65">
        <w:t>DTL tyrimus. Šių krešėjimo tyrimų</w:t>
      </w:r>
      <w:r w:rsidRPr="001A0E65">
        <w:rPr>
          <w:spacing w:val="40"/>
        </w:rPr>
        <w:t xml:space="preserve"> </w:t>
      </w:r>
      <w:r w:rsidRPr="001A0E65">
        <w:t>metu</w:t>
      </w:r>
      <w:r w:rsidRPr="001A0E65">
        <w:rPr>
          <w:spacing w:val="-2"/>
        </w:rPr>
        <w:t xml:space="preserve"> </w:t>
      </w:r>
      <w:r w:rsidRPr="001A0E65">
        <w:t>nustatyti</w:t>
      </w:r>
      <w:r w:rsidRPr="001A0E65">
        <w:rPr>
          <w:spacing w:val="-1"/>
        </w:rPr>
        <w:t xml:space="preserve"> </w:t>
      </w:r>
      <w:r w:rsidRPr="001A0E65">
        <w:t>pokyčiai</w:t>
      </w:r>
      <w:r w:rsidRPr="001A0E65">
        <w:rPr>
          <w:spacing w:val="-4"/>
        </w:rPr>
        <w:t xml:space="preserve"> </w:t>
      </w:r>
      <w:r w:rsidRPr="001A0E65">
        <w:t>tikėtini</w:t>
      </w:r>
      <w:r w:rsidRPr="001A0E65">
        <w:rPr>
          <w:spacing w:val="-1"/>
        </w:rPr>
        <w:t xml:space="preserve"> </w:t>
      </w:r>
      <w:r w:rsidRPr="001A0E65">
        <w:t>vartojant</w:t>
      </w:r>
      <w:r w:rsidRPr="001A0E65">
        <w:rPr>
          <w:spacing w:val="-4"/>
        </w:rPr>
        <w:t xml:space="preserve"> </w:t>
      </w:r>
      <w:r w:rsidRPr="001A0E65">
        <w:t>terapinę</w:t>
      </w:r>
      <w:r w:rsidRPr="001A0E65">
        <w:rPr>
          <w:spacing w:val="-2"/>
        </w:rPr>
        <w:t xml:space="preserve"> </w:t>
      </w:r>
      <w:r w:rsidRPr="001A0E65">
        <w:t>dozę,</w:t>
      </w:r>
      <w:r w:rsidRPr="001A0E65">
        <w:rPr>
          <w:spacing w:val="-5"/>
        </w:rPr>
        <w:t xml:space="preserve"> </w:t>
      </w:r>
      <w:r w:rsidRPr="001A0E65">
        <w:t>tačiau</w:t>
      </w:r>
      <w:r w:rsidRPr="001A0E65">
        <w:rPr>
          <w:spacing w:val="-5"/>
        </w:rPr>
        <w:t xml:space="preserve"> </w:t>
      </w:r>
      <w:r w:rsidRPr="001A0E65">
        <w:t>šie</w:t>
      </w:r>
      <w:r w:rsidRPr="001A0E65">
        <w:rPr>
          <w:spacing w:val="-4"/>
        </w:rPr>
        <w:t xml:space="preserve"> </w:t>
      </w:r>
      <w:r w:rsidRPr="001A0E65">
        <w:t>pokyčiai</w:t>
      </w:r>
      <w:r w:rsidRPr="001A0E65">
        <w:rPr>
          <w:spacing w:val="-1"/>
        </w:rPr>
        <w:t xml:space="preserve"> </w:t>
      </w:r>
      <w:r w:rsidRPr="001A0E65">
        <w:t>yra</w:t>
      </w:r>
      <w:r w:rsidRPr="001A0E65">
        <w:rPr>
          <w:spacing w:val="-2"/>
        </w:rPr>
        <w:t xml:space="preserve"> </w:t>
      </w:r>
      <w:r w:rsidRPr="001A0E65">
        <w:t>nedideli</w:t>
      </w:r>
      <w:r w:rsidRPr="001A0E65">
        <w:rPr>
          <w:spacing w:val="-4"/>
        </w:rPr>
        <w:t xml:space="preserve"> </w:t>
      </w:r>
      <w:r w:rsidRPr="001A0E65">
        <w:t>ir</w:t>
      </w:r>
      <w:r w:rsidRPr="001A0E65">
        <w:rPr>
          <w:spacing w:val="-4"/>
        </w:rPr>
        <w:t xml:space="preserve"> </w:t>
      </w:r>
      <w:r w:rsidRPr="001A0E65">
        <w:t>labai</w:t>
      </w:r>
      <w:r w:rsidRPr="001A0E65">
        <w:rPr>
          <w:spacing w:val="-1"/>
        </w:rPr>
        <w:t xml:space="preserve"> </w:t>
      </w:r>
      <w:r w:rsidRPr="001A0E65">
        <w:t>skiriasi įvairiems pacientams</w:t>
      </w:r>
      <w:r w:rsidR="002222C3" w:rsidRPr="001A0E65">
        <w:t>,</w:t>
      </w:r>
      <w:r w:rsidRPr="001A0E65">
        <w:t xml:space="preserve"> ir jie nėra naudingi stebint </w:t>
      </w:r>
      <w:proofErr w:type="spellStart"/>
      <w:r w:rsidRPr="001A0E65">
        <w:t>antikaguliacinį</w:t>
      </w:r>
      <w:proofErr w:type="spellEnd"/>
      <w:r w:rsidRPr="001A0E65">
        <w:t xml:space="preserve"> </w:t>
      </w:r>
      <w:proofErr w:type="spellStart"/>
      <w:r w:rsidRPr="001A0E65">
        <w:t>edoksabano</w:t>
      </w:r>
      <w:proofErr w:type="spellEnd"/>
      <w:r w:rsidRPr="001A0E65">
        <w:t xml:space="preserve"> poveikį.</w:t>
      </w:r>
    </w:p>
    <w:p w14:paraId="19E683F4" w14:textId="77777777" w:rsidR="00332FC4" w:rsidRPr="001A0E65" w:rsidRDefault="00332FC4">
      <w:pPr>
        <w:rPr>
          <w:i/>
        </w:rPr>
      </w:pPr>
    </w:p>
    <w:p w14:paraId="45425829" w14:textId="5A8E2321" w:rsidR="005A3085" w:rsidRPr="001A0E65" w:rsidRDefault="000605AA" w:rsidP="00A02F61">
      <w:pPr>
        <w:rPr>
          <w:i/>
        </w:rPr>
      </w:pPr>
      <w:r w:rsidRPr="001A0E65">
        <w:rPr>
          <w:i/>
        </w:rPr>
        <w:t>Krešėjimo</w:t>
      </w:r>
      <w:r w:rsidRPr="001A0E65">
        <w:rPr>
          <w:i/>
          <w:spacing w:val="-6"/>
        </w:rPr>
        <w:t xml:space="preserve"> </w:t>
      </w:r>
      <w:r w:rsidRPr="001A0E65">
        <w:rPr>
          <w:i/>
        </w:rPr>
        <w:t>žymenų</w:t>
      </w:r>
      <w:r w:rsidRPr="001A0E65">
        <w:rPr>
          <w:i/>
          <w:spacing w:val="-6"/>
        </w:rPr>
        <w:t xml:space="preserve"> </w:t>
      </w:r>
      <w:r w:rsidRPr="001A0E65">
        <w:rPr>
          <w:i/>
        </w:rPr>
        <w:t>poveikis</w:t>
      </w:r>
      <w:r w:rsidRPr="001A0E65">
        <w:rPr>
          <w:i/>
          <w:spacing w:val="-5"/>
        </w:rPr>
        <w:t xml:space="preserve"> </w:t>
      </w:r>
      <w:r w:rsidRPr="001A0E65">
        <w:rPr>
          <w:i/>
        </w:rPr>
        <w:t>keičiant</w:t>
      </w:r>
      <w:r w:rsidRPr="001A0E65">
        <w:rPr>
          <w:i/>
          <w:spacing w:val="-2"/>
        </w:rPr>
        <w:t xml:space="preserve"> </w:t>
      </w:r>
      <w:r w:rsidRPr="001A0E65">
        <w:rPr>
          <w:i/>
        </w:rPr>
        <w:t>gydymą</w:t>
      </w:r>
      <w:r w:rsidRPr="001A0E65">
        <w:rPr>
          <w:i/>
          <w:spacing w:val="-3"/>
        </w:rPr>
        <w:t xml:space="preserve"> </w:t>
      </w:r>
      <w:proofErr w:type="spellStart"/>
      <w:r w:rsidRPr="001A0E65">
        <w:rPr>
          <w:i/>
        </w:rPr>
        <w:t>rivaroksabanu</w:t>
      </w:r>
      <w:proofErr w:type="spellEnd"/>
      <w:r w:rsidRPr="001A0E65">
        <w:rPr>
          <w:i/>
        </w:rPr>
        <w:t>,</w:t>
      </w:r>
      <w:r w:rsidRPr="001A0E65">
        <w:rPr>
          <w:i/>
          <w:spacing w:val="-3"/>
        </w:rPr>
        <w:t xml:space="preserve"> </w:t>
      </w:r>
      <w:proofErr w:type="spellStart"/>
      <w:r w:rsidRPr="001A0E65">
        <w:rPr>
          <w:i/>
        </w:rPr>
        <w:t>dabigatranu</w:t>
      </w:r>
      <w:proofErr w:type="spellEnd"/>
      <w:r w:rsidRPr="001A0E65">
        <w:rPr>
          <w:i/>
          <w:spacing w:val="-6"/>
        </w:rPr>
        <w:t xml:space="preserve"> </w:t>
      </w:r>
      <w:r w:rsidRPr="001A0E65">
        <w:rPr>
          <w:i/>
        </w:rPr>
        <w:t>ar</w:t>
      </w:r>
      <w:r w:rsidRPr="001A0E65">
        <w:rPr>
          <w:i/>
          <w:spacing w:val="-3"/>
        </w:rPr>
        <w:t xml:space="preserve"> </w:t>
      </w:r>
      <w:proofErr w:type="spellStart"/>
      <w:r w:rsidRPr="001A0E65">
        <w:rPr>
          <w:i/>
        </w:rPr>
        <w:t>apiksabanu</w:t>
      </w:r>
      <w:proofErr w:type="spellEnd"/>
      <w:r w:rsidRPr="001A0E65">
        <w:rPr>
          <w:i/>
          <w:spacing w:val="-3"/>
        </w:rPr>
        <w:t xml:space="preserve"> </w:t>
      </w:r>
      <w:r w:rsidRPr="001A0E65">
        <w:rPr>
          <w:i/>
        </w:rPr>
        <w:t xml:space="preserve">gydymu </w:t>
      </w:r>
      <w:proofErr w:type="spellStart"/>
      <w:r w:rsidRPr="001A0E65">
        <w:rPr>
          <w:i/>
          <w:spacing w:val="-2"/>
        </w:rPr>
        <w:t>edoksabanu</w:t>
      </w:r>
      <w:proofErr w:type="spellEnd"/>
    </w:p>
    <w:p w14:paraId="4542582A" w14:textId="5BA58074" w:rsidR="005A3085" w:rsidRPr="001A0E65" w:rsidRDefault="000605AA" w:rsidP="00A02F61">
      <w:pPr>
        <w:pStyle w:val="Pagrindinistekstas"/>
      </w:pPr>
      <w:r w:rsidRPr="001A0E65">
        <w:t>Atliekant</w:t>
      </w:r>
      <w:r w:rsidRPr="001A0E65">
        <w:rPr>
          <w:spacing w:val="-1"/>
        </w:rPr>
        <w:t xml:space="preserve"> </w:t>
      </w:r>
      <w:r w:rsidRPr="001A0E65">
        <w:t>klinikinius</w:t>
      </w:r>
      <w:r w:rsidRPr="001A0E65">
        <w:rPr>
          <w:spacing w:val="-2"/>
        </w:rPr>
        <w:t xml:space="preserve"> </w:t>
      </w:r>
      <w:r w:rsidRPr="001A0E65">
        <w:t>farmakologinius</w:t>
      </w:r>
      <w:r w:rsidRPr="001A0E65">
        <w:rPr>
          <w:spacing w:val="-4"/>
        </w:rPr>
        <w:t xml:space="preserve"> </w:t>
      </w:r>
      <w:r w:rsidRPr="001A0E65">
        <w:t>tyrimus,</w:t>
      </w:r>
      <w:r w:rsidRPr="001A0E65">
        <w:rPr>
          <w:spacing w:val="-2"/>
        </w:rPr>
        <w:t xml:space="preserve"> </w:t>
      </w:r>
      <w:r w:rsidRPr="001A0E65">
        <w:t>sveiki</w:t>
      </w:r>
      <w:r w:rsidRPr="001A0E65">
        <w:rPr>
          <w:spacing w:val="-4"/>
        </w:rPr>
        <w:t xml:space="preserve"> </w:t>
      </w:r>
      <w:r w:rsidRPr="001A0E65">
        <w:t>tiriamieji</w:t>
      </w:r>
      <w:r w:rsidRPr="001A0E65">
        <w:rPr>
          <w:spacing w:val="-4"/>
        </w:rPr>
        <w:t xml:space="preserve"> </w:t>
      </w:r>
      <w:r w:rsidRPr="001A0E65">
        <w:t>vartojo</w:t>
      </w:r>
      <w:r w:rsidRPr="001A0E65">
        <w:rPr>
          <w:spacing w:val="-2"/>
        </w:rPr>
        <w:t xml:space="preserve"> </w:t>
      </w:r>
      <w:r w:rsidRPr="001A0E65">
        <w:t>20</w:t>
      </w:r>
      <w:r w:rsidR="00CB63A9" w:rsidRPr="001A0E65">
        <w:rPr>
          <w:spacing w:val="-6"/>
        </w:rPr>
        <w:t> </w:t>
      </w:r>
      <w:r w:rsidRPr="001A0E65">
        <w:t>mg</w:t>
      </w:r>
      <w:r w:rsidRPr="001A0E65">
        <w:rPr>
          <w:spacing w:val="-5"/>
        </w:rPr>
        <w:t xml:space="preserve"> </w:t>
      </w:r>
      <w:proofErr w:type="spellStart"/>
      <w:r w:rsidRPr="001A0E65">
        <w:t>rivaroksabano</w:t>
      </w:r>
      <w:proofErr w:type="spellEnd"/>
      <w:r w:rsidRPr="001A0E65">
        <w:rPr>
          <w:spacing w:val="-2"/>
        </w:rPr>
        <w:t xml:space="preserve"> </w:t>
      </w:r>
      <w:r w:rsidRPr="001A0E65">
        <w:t>kartą</w:t>
      </w:r>
      <w:r w:rsidRPr="001A0E65">
        <w:rPr>
          <w:spacing w:val="-2"/>
        </w:rPr>
        <w:t xml:space="preserve"> </w:t>
      </w:r>
      <w:r w:rsidRPr="001A0E65">
        <w:t>per parą, 150</w:t>
      </w:r>
      <w:r w:rsidR="00CB63A9" w:rsidRPr="001A0E65">
        <w:t> </w:t>
      </w:r>
      <w:r w:rsidRPr="001A0E65">
        <w:t xml:space="preserve">mg </w:t>
      </w:r>
      <w:proofErr w:type="spellStart"/>
      <w:r w:rsidRPr="001A0E65">
        <w:t>dabigatrano</w:t>
      </w:r>
      <w:proofErr w:type="spellEnd"/>
      <w:r w:rsidRPr="001A0E65">
        <w:t xml:space="preserve"> du kartus per parą arba 5</w:t>
      </w:r>
      <w:r w:rsidR="00CB63A9" w:rsidRPr="001A0E65">
        <w:t> </w:t>
      </w:r>
      <w:r w:rsidRPr="001A0E65">
        <w:t xml:space="preserve">mg </w:t>
      </w:r>
      <w:proofErr w:type="spellStart"/>
      <w:r w:rsidRPr="001A0E65">
        <w:t>apiksabano</w:t>
      </w:r>
      <w:proofErr w:type="spellEnd"/>
      <w:r w:rsidRPr="001A0E65">
        <w:t xml:space="preserve"> du kartus per parą, po to 4</w:t>
      </w:r>
      <w:r w:rsidR="00CB63A9" w:rsidRPr="001A0E65">
        <w:t> </w:t>
      </w:r>
      <w:r w:rsidRPr="001A0E65">
        <w:t>dieną vartojant vienkartinę 60</w:t>
      </w:r>
      <w:r w:rsidR="00CB63A9" w:rsidRPr="001A0E65">
        <w:t> </w:t>
      </w:r>
      <w:r w:rsidRPr="001A0E65">
        <w:t xml:space="preserve">mg </w:t>
      </w:r>
      <w:proofErr w:type="spellStart"/>
      <w:r w:rsidRPr="001A0E65">
        <w:t>edoksabano</w:t>
      </w:r>
      <w:proofErr w:type="spellEnd"/>
      <w:r w:rsidRPr="001A0E65">
        <w:t xml:space="preserve"> dozę. Buvo vertinamas poveikis PL ir kitiems krešėjimo </w:t>
      </w:r>
      <w:r w:rsidRPr="001A0E65">
        <w:lastRenderedPageBreak/>
        <w:t xml:space="preserve">žymenims (pvz., </w:t>
      </w:r>
      <w:proofErr w:type="spellStart"/>
      <w:r w:rsidRPr="001A0E65">
        <w:t>FXa</w:t>
      </w:r>
      <w:proofErr w:type="spellEnd"/>
      <w:r w:rsidRPr="001A0E65">
        <w:t xml:space="preserve"> </w:t>
      </w:r>
      <w:proofErr w:type="spellStart"/>
      <w:r w:rsidRPr="001A0E65">
        <w:t>antifaktoriui</w:t>
      </w:r>
      <w:proofErr w:type="spellEnd"/>
      <w:r w:rsidRPr="001A0E65">
        <w:t xml:space="preserve">, </w:t>
      </w:r>
      <w:r w:rsidR="009B1710" w:rsidRPr="001A0E65">
        <w:t>A</w:t>
      </w:r>
      <w:r w:rsidRPr="001A0E65">
        <w:t xml:space="preserve">DTL). </w:t>
      </w:r>
      <w:r w:rsidR="00F274C6" w:rsidRPr="001A0E65">
        <w:t xml:space="preserve">Pradėjus </w:t>
      </w:r>
      <w:r w:rsidRPr="001A0E65">
        <w:t>gydym</w:t>
      </w:r>
      <w:r w:rsidR="00F274C6" w:rsidRPr="001A0E65">
        <w:t>ą</w:t>
      </w:r>
      <w:r w:rsidRPr="001A0E65">
        <w:t xml:space="preserve"> </w:t>
      </w:r>
      <w:proofErr w:type="spellStart"/>
      <w:r w:rsidRPr="001A0E65">
        <w:t>edoksabanu</w:t>
      </w:r>
      <w:proofErr w:type="spellEnd"/>
      <w:r w:rsidRPr="001A0E65">
        <w:t>, 4</w:t>
      </w:r>
      <w:r w:rsidR="00CB63A9" w:rsidRPr="001A0E65">
        <w:t> </w:t>
      </w:r>
      <w:r w:rsidRPr="001A0E65">
        <w:t xml:space="preserve">dieną PL atitiko </w:t>
      </w:r>
      <w:proofErr w:type="spellStart"/>
      <w:r w:rsidRPr="001A0E65">
        <w:t>rivaroksabano</w:t>
      </w:r>
      <w:proofErr w:type="spellEnd"/>
      <w:r w:rsidRPr="001A0E65">
        <w:t xml:space="preserve"> ir </w:t>
      </w:r>
      <w:proofErr w:type="spellStart"/>
      <w:r w:rsidRPr="001A0E65">
        <w:t>apiksabano</w:t>
      </w:r>
      <w:proofErr w:type="spellEnd"/>
      <w:r w:rsidRPr="001A0E65">
        <w:t xml:space="preserve"> PL 3</w:t>
      </w:r>
      <w:r w:rsidR="00CB63A9" w:rsidRPr="001A0E65">
        <w:t> </w:t>
      </w:r>
      <w:r w:rsidRPr="001A0E65">
        <w:t xml:space="preserve">dieną. Vartojant </w:t>
      </w:r>
      <w:proofErr w:type="spellStart"/>
      <w:r w:rsidRPr="001A0E65">
        <w:t>dabigatran</w:t>
      </w:r>
      <w:r w:rsidR="00F274C6" w:rsidRPr="001A0E65">
        <w:t>o</w:t>
      </w:r>
      <w:proofErr w:type="spellEnd"/>
      <w:r w:rsidRPr="001A0E65">
        <w:t xml:space="preserve">, didesnis </w:t>
      </w:r>
      <w:r w:rsidR="00F274C6" w:rsidRPr="001A0E65">
        <w:t>A</w:t>
      </w:r>
      <w:r w:rsidRPr="001A0E65">
        <w:t xml:space="preserve">DTL aktyvumas nustatytas po </w:t>
      </w:r>
      <w:proofErr w:type="spellStart"/>
      <w:r w:rsidRPr="001A0E65">
        <w:t>edoksabano</w:t>
      </w:r>
      <w:proofErr w:type="spellEnd"/>
      <w:r w:rsidRPr="001A0E65">
        <w:t xml:space="preserve"> vartojimo, prieš tai taikius gydymą </w:t>
      </w:r>
      <w:proofErr w:type="spellStart"/>
      <w:r w:rsidRPr="001A0E65">
        <w:t>dabigatranu</w:t>
      </w:r>
      <w:proofErr w:type="spellEnd"/>
      <w:r w:rsidRPr="001A0E65">
        <w:t xml:space="preserve">, nei po gydymo vien </w:t>
      </w:r>
      <w:proofErr w:type="spellStart"/>
      <w:r w:rsidRPr="001A0E65">
        <w:t>edoksabanu</w:t>
      </w:r>
      <w:proofErr w:type="spellEnd"/>
      <w:r w:rsidRPr="001A0E65">
        <w:t>.</w:t>
      </w:r>
    </w:p>
    <w:p w14:paraId="4542582B" w14:textId="77777777" w:rsidR="005A3085" w:rsidRPr="001A0E65" w:rsidRDefault="000605AA" w:rsidP="00A02F61">
      <w:pPr>
        <w:pStyle w:val="Pagrindinistekstas"/>
      </w:pPr>
      <w:r w:rsidRPr="001A0E65">
        <w:t>Manoma,</w:t>
      </w:r>
      <w:r w:rsidRPr="001A0E65">
        <w:rPr>
          <w:spacing w:val="-2"/>
        </w:rPr>
        <w:t xml:space="preserve"> </w:t>
      </w:r>
      <w:r w:rsidRPr="001A0E65">
        <w:t>kad</w:t>
      </w:r>
      <w:r w:rsidRPr="001A0E65">
        <w:rPr>
          <w:spacing w:val="-2"/>
        </w:rPr>
        <w:t xml:space="preserve"> </w:t>
      </w:r>
      <w:r w:rsidRPr="001A0E65">
        <w:t>šį</w:t>
      </w:r>
      <w:r w:rsidRPr="001A0E65">
        <w:rPr>
          <w:spacing w:val="-1"/>
        </w:rPr>
        <w:t xml:space="preserve"> </w:t>
      </w:r>
      <w:r w:rsidRPr="001A0E65">
        <w:t>aktyvumą</w:t>
      </w:r>
      <w:r w:rsidRPr="001A0E65">
        <w:rPr>
          <w:spacing w:val="-7"/>
        </w:rPr>
        <w:t xml:space="preserve"> </w:t>
      </w:r>
      <w:r w:rsidRPr="001A0E65">
        <w:t>sąlygoja</w:t>
      </w:r>
      <w:r w:rsidRPr="001A0E65">
        <w:rPr>
          <w:spacing w:val="-4"/>
        </w:rPr>
        <w:t xml:space="preserve"> </w:t>
      </w:r>
      <w:r w:rsidRPr="001A0E65">
        <w:t>po</w:t>
      </w:r>
      <w:r w:rsidRPr="001A0E65">
        <w:rPr>
          <w:spacing w:val="-2"/>
        </w:rPr>
        <w:t xml:space="preserve"> </w:t>
      </w:r>
      <w:r w:rsidRPr="001A0E65">
        <w:t>gydymo</w:t>
      </w:r>
      <w:r w:rsidRPr="001A0E65">
        <w:rPr>
          <w:spacing w:val="-5"/>
        </w:rPr>
        <w:t xml:space="preserve"> </w:t>
      </w:r>
      <w:r w:rsidRPr="001A0E65">
        <w:t>besitęsiantis</w:t>
      </w:r>
      <w:r w:rsidRPr="001A0E65">
        <w:rPr>
          <w:spacing w:val="-4"/>
        </w:rPr>
        <w:t xml:space="preserve"> </w:t>
      </w:r>
      <w:r w:rsidRPr="001A0E65">
        <w:t>gydymo</w:t>
      </w:r>
      <w:r w:rsidRPr="001A0E65">
        <w:rPr>
          <w:spacing w:val="-2"/>
        </w:rPr>
        <w:t xml:space="preserve"> </w:t>
      </w:r>
      <w:proofErr w:type="spellStart"/>
      <w:r w:rsidRPr="001A0E65">
        <w:t>dabigatranu</w:t>
      </w:r>
      <w:proofErr w:type="spellEnd"/>
      <w:r w:rsidRPr="001A0E65">
        <w:rPr>
          <w:spacing w:val="-5"/>
        </w:rPr>
        <w:t xml:space="preserve"> </w:t>
      </w:r>
      <w:r w:rsidRPr="001A0E65">
        <w:t>poveikis,</w:t>
      </w:r>
      <w:r w:rsidRPr="001A0E65">
        <w:rPr>
          <w:spacing w:val="-5"/>
        </w:rPr>
        <w:t xml:space="preserve"> </w:t>
      </w:r>
      <w:r w:rsidRPr="001A0E65">
        <w:t>tačiau</w:t>
      </w:r>
      <w:r w:rsidRPr="001A0E65">
        <w:rPr>
          <w:spacing w:val="-2"/>
        </w:rPr>
        <w:t xml:space="preserve"> </w:t>
      </w:r>
      <w:r w:rsidRPr="001A0E65">
        <w:t>dėl to kraujavimo laikas nepailgėjo.</w:t>
      </w:r>
    </w:p>
    <w:p w14:paraId="1F3E0D85" w14:textId="77777777" w:rsidR="00325B0C" w:rsidRPr="001A0E65" w:rsidRDefault="00325B0C">
      <w:pPr>
        <w:pStyle w:val="Pagrindinistekstas"/>
      </w:pPr>
    </w:p>
    <w:p w14:paraId="4542582D" w14:textId="5D2EE489" w:rsidR="005A3085" w:rsidRPr="001A0E65" w:rsidRDefault="000605AA" w:rsidP="00A02F61">
      <w:pPr>
        <w:pStyle w:val="Pagrindinistekstas"/>
      </w:pPr>
      <w:r w:rsidRPr="001A0E65">
        <w:t xml:space="preserve">Remiantis šiais duomenimis, keičiant šių antikoaguliantų vartojimą gydymu </w:t>
      </w:r>
      <w:proofErr w:type="spellStart"/>
      <w:r w:rsidRPr="001A0E65">
        <w:t>edoksabanu</w:t>
      </w:r>
      <w:proofErr w:type="spellEnd"/>
      <w:r w:rsidRPr="001A0E65">
        <w:t xml:space="preserve">, pirmąją </w:t>
      </w:r>
      <w:proofErr w:type="spellStart"/>
      <w:r w:rsidRPr="001A0E65">
        <w:t>edoksabano</w:t>
      </w:r>
      <w:proofErr w:type="spellEnd"/>
      <w:r w:rsidRPr="001A0E65">
        <w:rPr>
          <w:spacing w:val="-3"/>
        </w:rPr>
        <w:t xml:space="preserve"> </w:t>
      </w:r>
      <w:r w:rsidRPr="001A0E65">
        <w:t>dozę</w:t>
      </w:r>
      <w:r w:rsidRPr="001A0E65">
        <w:rPr>
          <w:spacing w:val="-5"/>
        </w:rPr>
        <w:t xml:space="preserve"> </w:t>
      </w:r>
      <w:r w:rsidRPr="001A0E65">
        <w:t>galima</w:t>
      </w:r>
      <w:r w:rsidRPr="001A0E65">
        <w:rPr>
          <w:spacing w:val="-3"/>
        </w:rPr>
        <w:t xml:space="preserve"> </w:t>
      </w:r>
      <w:r w:rsidRPr="001A0E65">
        <w:t>vartoti</w:t>
      </w:r>
      <w:r w:rsidRPr="001A0E65">
        <w:rPr>
          <w:spacing w:val="-2"/>
        </w:rPr>
        <w:t xml:space="preserve"> </w:t>
      </w:r>
      <w:r w:rsidRPr="001A0E65">
        <w:t>kitos</w:t>
      </w:r>
      <w:r w:rsidRPr="001A0E65">
        <w:rPr>
          <w:spacing w:val="-3"/>
        </w:rPr>
        <w:t xml:space="preserve"> </w:t>
      </w:r>
      <w:r w:rsidRPr="001A0E65">
        <w:t>pagal</w:t>
      </w:r>
      <w:r w:rsidRPr="001A0E65">
        <w:rPr>
          <w:spacing w:val="-2"/>
        </w:rPr>
        <w:t xml:space="preserve"> </w:t>
      </w:r>
      <w:r w:rsidRPr="001A0E65">
        <w:t>grafiką</w:t>
      </w:r>
      <w:r w:rsidRPr="001A0E65">
        <w:rPr>
          <w:spacing w:val="-3"/>
        </w:rPr>
        <w:t xml:space="preserve"> </w:t>
      </w:r>
      <w:r w:rsidRPr="001A0E65">
        <w:t>anksčiau</w:t>
      </w:r>
      <w:r w:rsidRPr="001A0E65">
        <w:rPr>
          <w:spacing w:val="-3"/>
        </w:rPr>
        <w:t xml:space="preserve"> </w:t>
      </w:r>
      <w:r w:rsidRPr="001A0E65">
        <w:t>vartoto</w:t>
      </w:r>
      <w:r w:rsidRPr="001A0E65">
        <w:rPr>
          <w:spacing w:val="-3"/>
        </w:rPr>
        <w:t xml:space="preserve"> </w:t>
      </w:r>
      <w:r w:rsidRPr="001A0E65">
        <w:t>antikoagulianto</w:t>
      </w:r>
      <w:r w:rsidRPr="001A0E65">
        <w:rPr>
          <w:spacing w:val="-3"/>
        </w:rPr>
        <w:t xml:space="preserve"> </w:t>
      </w:r>
      <w:r w:rsidRPr="001A0E65">
        <w:t>dozės</w:t>
      </w:r>
      <w:r w:rsidRPr="001A0E65">
        <w:rPr>
          <w:spacing w:val="-3"/>
        </w:rPr>
        <w:t xml:space="preserve"> </w:t>
      </w:r>
      <w:r w:rsidRPr="001A0E65">
        <w:t>vartojimo metu (žr. 4.2</w:t>
      </w:r>
      <w:r w:rsidR="00CB63A9" w:rsidRPr="001A0E65">
        <w:t> </w:t>
      </w:r>
      <w:r w:rsidRPr="001A0E65">
        <w:t>skyrių).</w:t>
      </w:r>
    </w:p>
    <w:p w14:paraId="4542582E" w14:textId="77777777" w:rsidR="005A3085" w:rsidRPr="001A0E65" w:rsidRDefault="005A3085" w:rsidP="00A02F61">
      <w:pPr>
        <w:pStyle w:val="Pagrindinistekstas"/>
      </w:pPr>
    </w:p>
    <w:p w14:paraId="4542582F" w14:textId="77777777" w:rsidR="005A3085" w:rsidRPr="001A0E65" w:rsidRDefault="000605AA" w:rsidP="00A02F61">
      <w:pPr>
        <w:pStyle w:val="Pagrindinistekstas"/>
      </w:pPr>
      <w:r w:rsidRPr="001A0E65">
        <w:rPr>
          <w:u w:val="single"/>
        </w:rPr>
        <w:t>Klinikinis</w:t>
      </w:r>
      <w:r w:rsidRPr="001A0E65">
        <w:rPr>
          <w:spacing w:val="-6"/>
          <w:u w:val="single"/>
        </w:rPr>
        <w:t xml:space="preserve"> </w:t>
      </w:r>
      <w:r w:rsidRPr="001A0E65">
        <w:rPr>
          <w:u w:val="single"/>
        </w:rPr>
        <w:t>veiksmingumas</w:t>
      </w:r>
      <w:r w:rsidRPr="001A0E65">
        <w:rPr>
          <w:spacing w:val="-4"/>
          <w:u w:val="single"/>
        </w:rPr>
        <w:t xml:space="preserve"> </w:t>
      </w:r>
      <w:r w:rsidRPr="001A0E65">
        <w:rPr>
          <w:u w:val="single"/>
        </w:rPr>
        <w:t>ir</w:t>
      </w:r>
      <w:r w:rsidRPr="001A0E65">
        <w:rPr>
          <w:spacing w:val="-4"/>
          <w:u w:val="single"/>
        </w:rPr>
        <w:t xml:space="preserve"> </w:t>
      </w:r>
      <w:r w:rsidRPr="001A0E65">
        <w:rPr>
          <w:spacing w:val="-2"/>
          <w:u w:val="single"/>
        </w:rPr>
        <w:t>saugumas</w:t>
      </w:r>
    </w:p>
    <w:p w14:paraId="45425830" w14:textId="77777777" w:rsidR="005A3085" w:rsidRPr="001A0E65" w:rsidRDefault="005A3085" w:rsidP="005A3D03">
      <w:pPr>
        <w:pStyle w:val="Pagrindinistekstas"/>
      </w:pPr>
    </w:p>
    <w:p w14:paraId="45425831" w14:textId="77777777" w:rsidR="005A3085" w:rsidRPr="001A0E65" w:rsidRDefault="000605AA" w:rsidP="00A02F61">
      <w:pPr>
        <w:rPr>
          <w:i/>
        </w:rPr>
      </w:pPr>
      <w:r w:rsidRPr="001A0E65">
        <w:rPr>
          <w:i/>
        </w:rPr>
        <w:t>Insulto</w:t>
      </w:r>
      <w:r w:rsidRPr="001A0E65">
        <w:rPr>
          <w:i/>
          <w:spacing w:val="-6"/>
        </w:rPr>
        <w:t xml:space="preserve"> </w:t>
      </w:r>
      <w:r w:rsidRPr="001A0E65">
        <w:rPr>
          <w:i/>
        </w:rPr>
        <w:t>ir</w:t>
      </w:r>
      <w:r w:rsidRPr="001A0E65">
        <w:rPr>
          <w:i/>
          <w:spacing w:val="-5"/>
        </w:rPr>
        <w:t xml:space="preserve"> </w:t>
      </w:r>
      <w:r w:rsidRPr="001A0E65">
        <w:rPr>
          <w:i/>
        </w:rPr>
        <w:t>sisteminės</w:t>
      </w:r>
      <w:r w:rsidRPr="001A0E65">
        <w:rPr>
          <w:i/>
          <w:spacing w:val="-3"/>
        </w:rPr>
        <w:t xml:space="preserve"> </w:t>
      </w:r>
      <w:r w:rsidRPr="001A0E65">
        <w:rPr>
          <w:i/>
        </w:rPr>
        <w:t>embolijos</w:t>
      </w:r>
      <w:r w:rsidRPr="001A0E65">
        <w:rPr>
          <w:i/>
          <w:spacing w:val="-2"/>
        </w:rPr>
        <w:t xml:space="preserve"> profilaktika</w:t>
      </w:r>
    </w:p>
    <w:p w14:paraId="45425832" w14:textId="77777777" w:rsidR="005A3085" w:rsidRPr="001A0E65" w:rsidRDefault="000605AA" w:rsidP="00A02F61">
      <w:pPr>
        <w:pStyle w:val="Pagrindinistekstas"/>
      </w:pPr>
      <w:proofErr w:type="spellStart"/>
      <w:r w:rsidRPr="001A0E65">
        <w:t>Edoksabano</w:t>
      </w:r>
      <w:proofErr w:type="spellEnd"/>
      <w:r w:rsidRPr="001A0E65">
        <w:rPr>
          <w:spacing w:val="-3"/>
        </w:rPr>
        <w:t xml:space="preserve"> </w:t>
      </w:r>
      <w:r w:rsidRPr="001A0E65">
        <w:t>vartojimo</w:t>
      </w:r>
      <w:r w:rsidRPr="001A0E65">
        <w:rPr>
          <w:spacing w:val="-4"/>
        </w:rPr>
        <w:t xml:space="preserve"> </w:t>
      </w:r>
      <w:r w:rsidRPr="001A0E65">
        <w:t>esant</w:t>
      </w:r>
      <w:r w:rsidRPr="001A0E65">
        <w:rPr>
          <w:spacing w:val="-3"/>
        </w:rPr>
        <w:t xml:space="preserve"> </w:t>
      </w:r>
      <w:r w:rsidRPr="001A0E65">
        <w:t>prieširdžių</w:t>
      </w:r>
      <w:r w:rsidRPr="001A0E65">
        <w:rPr>
          <w:spacing w:val="-3"/>
        </w:rPr>
        <w:t xml:space="preserve"> </w:t>
      </w:r>
      <w:r w:rsidRPr="001A0E65">
        <w:t>virpėjimui</w:t>
      </w:r>
      <w:r w:rsidRPr="001A0E65">
        <w:rPr>
          <w:spacing w:val="-3"/>
        </w:rPr>
        <w:t xml:space="preserve"> </w:t>
      </w:r>
      <w:r w:rsidRPr="001A0E65">
        <w:t>klinikinės</w:t>
      </w:r>
      <w:r w:rsidRPr="001A0E65">
        <w:rPr>
          <w:spacing w:val="-3"/>
        </w:rPr>
        <w:t xml:space="preserve"> </w:t>
      </w:r>
      <w:r w:rsidRPr="001A0E65">
        <w:t>programos</w:t>
      </w:r>
      <w:r w:rsidRPr="001A0E65">
        <w:rPr>
          <w:spacing w:val="-4"/>
        </w:rPr>
        <w:t xml:space="preserve"> </w:t>
      </w:r>
      <w:r w:rsidRPr="001A0E65">
        <w:t>paskirtis</w:t>
      </w:r>
      <w:r w:rsidRPr="001A0E65">
        <w:rPr>
          <w:spacing w:val="-8"/>
        </w:rPr>
        <w:t xml:space="preserve"> </w:t>
      </w:r>
      <w:r w:rsidRPr="001A0E65">
        <w:t>–</w:t>
      </w:r>
      <w:r w:rsidRPr="001A0E65">
        <w:rPr>
          <w:spacing w:val="-3"/>
        </w:rPr>
        <w:t xml:space="preserve"> </w:t>
      </w:r>
      <w:r w:rsidRPr="001A0E65">
        <w:t>įrodyti</w:t>
      </w:r>
      <w:r w:rsidRPr="001A0E65">
        <w:rPr>
          <w:spacing w:val="-3"/>
        </w:rPr>
        <w:t xml:space="preserve"> </w:t>
      </w:r>
      <w:r w:rsidRPr="001A0E65">
        <w:t xml:space="preserve">dviejų </w:t>
      </w:r>
      <w:proofErr w:type="spellStart"/>
      <w:r w:rsidRPr="001A0E65">
        <w:t>edoksabano</w:t>
      </w:r>
      <w:proofErr w:type="spellEnd"/>
      <w:r w:rsidRPr="001A0E65">
        <w:t xml:space="preserve"> dozių grupių veiksmingumą ir saugumą, palyginti su varfarino vartojimu insulto ir sisteminės embolijos profilaktikai tiriamiesiems, kuriems yra VNPV ir kuriems yra vidutinė arba didelė insulto ir sisteminės embolijos reiškinių (SER) rizika.</w:t>
      </w:r>
    </w:p>
    <w:p w14:paraId="0AD86694" w14:textId="77777777" w:rsidR="00332FC4" w:rsidRPr="001A0E65" w:rsidRDefault="00332FC4">
      <w:pPr>
        <w:pStyle w:val="Pagrindinistekstas"/>
      </w:pPr>
    </w:p>
    <w:p w14:paraId="45425833" w14:textId="0FE77C8E" w:rsidR="005A3085" w:rsidRPr="001A0E65" w:rsidRDefault="000605AA" w:rsidP="00A02F61">
      <w:pPr>
        <w:pStyle w:val="Pagrindinistekstas"/>
      </w:pPr>
      <w:r w:rsidRPr="001A0E65">
        <w:t>Atliekant</w:t>
      </w:r>
      <w:r w:rsidRPr="001A0E65">
        <w:rPr>
          <w:spacing w:val="-1"/>
        </w:rPr>
        <w:t xml:space="preserve"> </w:t>
      </w:r>
      <w:r w:rsidRPr="001A0E65">
        <w:t>pagrindinį</w:t>
      </w:r>
      <w:r w:rsidRPr="001A0E65">
        <w:rPr>
          <w:spacing w:val="-4"/>
        </w:rPr>
        <w:t xml:space="preserve"> </w:t>
      </w:r>
      <w:r w:rsidRPr="001A0E65">
        <w:t>tyrimą</w:t>
      </w:r>
      <w:r w:rsidRPr="001A0E65">
        <w:rPr>
          <w:spacing w:val="-4"/>
        </w:rPr>
        <w:t xml:space="preserve"> </w:t>
      </w:r>
      <w:r w:rsidRPr="001A0E65">
        <w:t>ENGAGE</w:t>
      </w:r>
      <w:r w:rsidRPr="001A0E65">
        <w:rPr>
          <w:spacing w:val="-3"/>
        </w:rPr>
        <w:t xml:space="preserve"> </w:t>
      </w:r>
      <w:r w:rsidRPr="001A0E65">
        <w:t>AF-TIMI</w:t>
      </w:r>
      <w:r w:rsidRPr="001A0E65">
        <w:rPr>
          <w:spacing w:val="-4"/>
        </w:rPr>
        <w:t xml:space="preserve"> </w:t>
      </w:r>
      <w:r w:rsidRPr="001A0E65">
        <w:t>48</w:t>
      </w:r>
      <w:r w:rsidR="00CB63A9" w:rsidRPr="001A0E65">
        <w:rPr>
          <w:spacing w:val="-2"/>
        </w:rPr>
        <w:t> </w:t>
      </w:r>
      <w:r w:rsidRPr="001A0E65">
        <w:t>(kontroliuojamą</w:t>
      </w:r>
      <w:r w:rsidRPr="001A0E65">
        <w:rPr>
          <w:spacing w:val="-2"/>
        </w:rPr>
        <w:t xml:space="preserve"> </w:t>
      </w:r>
      <w:r w:rsidRPr="001A0E65">
        <w:t>pagal</w:t>
      </w:r>
      <w:r w:rsidRPr="001A0E65">
        <w:rPr>
          <w:spacing w:val="-4"/>
        </w:rPr>
        <w:t xml:space="preserve"> </w:t>
      </w:r>
      <w:r w:rsidRPr="001A0E65">
        <w:t>tyrimo</w:t>
      </w:r>
      <w:r w:rsidRPr="001A0E65">
        <w:rPr>
          <w:spacing w:val="-5"/>
        </w:rPr>
        <w:t xml:space="preserve"> </w:t>
      </w:r>
      <w:r w:rsidRPr="001A0E65">
        <w:t>rezultatus,</w:t>
      </w:r>
      <w:r w:rsidRPr="001A0E65">
        <w:rPr>
          <w:spacing w:val="-2"/>
        </w:rPr>
        <w:t xml:space="preserve"> </w:t>
      </w:r>
      <w:r w:rsidRPr="001A0E65">
        <w:t>III</w:t>
      </w:r>
      <w:r w:rsidRPr="001A0E65">
        <w:rPr>
          <w:spacing w:val="-4"/>
        </w:rPr>
        <w:t xml:space="preserve"> </w:t>
      </w:r>
      <w:r w:rsidRPr="001A0E65">
        <w:t xml:space="preserve">fazės, </w:t>
      </w:r>
      <w:proofErr w:type="spellStart"/>
      <w:r w:rsidRPr="001A0E65">
        <w:t>daugiacentrį</w:t>
      </w:r>
      <w:proofErr w:type="spellEnd"/>
      <w:r w:rsidRPr="001A0E65">
        <w:t>, atsitiktinių imčių, dvigubai aklą, dviem placebais kontroliuojamą lygiagrečių grupių tyrimą), 21</w:t>
      </w:r>
      <w:r w:rsidR="00CB63A9" w:rsidRPr="001A0E65">
        <w:t> </w:t>
      </w:r>
      <w:r w:rsidRPr="001A0E65">
        <w:t xml:space="preserve">105 tiriamieji, kurių vidutinis </w:t>
      </w:r>
      <w:proofErr w:type="spellStart"/>
      <w:r w:rsidRPr="001A0E65">
        <w:t>stazinio</w:t>
      </w:r>
      <w:proofErr w:type="spellEnd"/>
      <w:r w:rsidRPr="001A0E65">
        <w:t xml:space="preserve"> širdies nepakankamumo, hipertenzijos,</w:t>
      </w:r>
    </w:p>
    <w:p w14:paraId="45425834" w14:textId="255C76F4" w:rsidR="005A3085" w:rsidRPr="001A0E65" w:rsidRDefault="000605AA" w:rsidP="00A02F61">
      <w:pPr>
        <w:pStyle w:val="Pagrindinistekstas"/>
      </w:pPr>
      <w:r w:rsidRPr="001A0E65">
        <w:rPr>
          <w:position w:val="2"/>
        </w:rPr>
        <w:t xml:space="preserve">amžiaus </w:t>
      </w:r>
      <w:r w:rsidRPr="001A0E65">
        <w:rPr>
          <w:b/>
          <w:color w:val="6F2F9F"/>
          <w:position w:val="2"/>
        </w:rPr>
        <w:t>≥</w:t>
      </w:r>
      <w:r w:rsidR="00485512" w:rsidRPr="001A0E65">
        <w:rPr>
          <w:b/>
          <w:color w:val="6F2F9F"/>
          <w:position w:val="2"/>
        </w:rPr>
        <w:t> </w:t>
      </w:r>
      <w:r w:rsidRPr="001A0E65">
        <w:rPr>
          <w:position w:val="2"/>
        </w:rPr>
        <w:t>75</w:t>
      </w:r>
      <w:r w:rsidR="00CB63A9" w:rsidRPr="001A0E65">
        <w:rPr>
          <w:position w:val="2"/>
        </w:rPr>
        <w:t> </w:t>
      </w:r>
      <w:r w:rsidRPr="001A0E65">
        <w:rPr>
          <w:position w:val="2"/>
        </w:rPr>
        <w:t>metų, cukrinio diabeto, insulto (CHADS</w:t>
      </w:r>
      <w:r w:rsidRPr="001A0E65">
        <w:rPr>
          <w:sz w:val="14"/>
        </w:rPr>
        <w:t>2</w:t>
      </w:r>
      <w:r w:rsidRPr="001A0E65">
        <w:rPr>
          <w:position w:val="2"/>
        </w:rPr>
        <w:t>) balas buvo 2,8,</w:t>
      </w:r>
      <w:r w:rsidR="00234DD9" w:rsidRPr="001A0E65">
        <w:rPr>
          <w:position w:val="2"/>
        </w:rPr>
        <w:t xml:space="preserve"> </w:t>
      </w:r>
      <w:r w:rsidRPr="001A0E65">
        <w:rPr>
          <w:position w:val="2"/>
        </w:rPr>
        <w:t xml:space="preserve">atsitiktinių imčių būdu buvo </w:t>
      </w:r>
      <w:r w:rsidRPr="001A0E65">
        <w:t>priskirti gydymo 30</w:t>
      </w:r>
      <w:r w:rsidR="00CB63A9" w:rsidRPr="001A0E65">
        <w:t> </w:t>
      </w:r>
      <w:r w:rsidRPr="001A0E65">
        <w:t xml:space="preserve">mg </w:t>
      </w:r>
      <w:proofErr w:type="spellStart"/>
      <w:r w:rsidRPr="001A0E65">
        <w:t>edoksabano</w:t>
      </w:r>
      <w:proofErr w:type="spellEnd"/>
      <w:r w:rsidRPr="001A0E65">
        <w:t xml:space="preserve"> kartą per parą grupei, 60</w:t>
      </w:r>
      <w:r w:rsidR="00CB63A9" w:rsidRPr="001A0E65">
        <w:t> </w:t>
      </w:r>
      <w:r w:rsidRPr="001A0E65">
        <w:t xml:space="preserve">mg </w:t>
      </w:r>
      <w:proofErr w:type="spellStart"/>
      <w:r w:rsidRPr="001A0E65">
        <w:t>edoksabano</w:t>
      </w:r>
      <w:proofErr w:type="spellEnd"/>
      <w:r w:rsidRPr="001A0E65">
        <w:t xml:space="preserve"> kartą per parą grupei arba</w:t>
      </w:r>
      <w:r w:rsidRPr="001A0E65">
        <w:rPr>
          <w:spacing w:val="-4"/>
        </w:rPr>
        <w:t xml:space="preserve"> </w:t>
      </w:r>
      <w:r w:rsidRPr="001A0E65">
        <w:t>varfarino</w:t>
      </w:r>
      <w:r w:rsidRPr="001A0E65">
        <w:rPr>
          <w:spacing w:val="-5"/>
        </w:rPr>
        <w:t xml:space="preserve"> </w:t>
      </w:r>
      <w:r w:rsidRPr="001A0E65">
        <w:t>grupei.</w:t>
      </w:r>
      <w:r w:rsidRPr="001A0E65">
        <w:rPr>
          <w:spacing w:val="-2"/>
        </w:rPr>
        <w:t xml:space="preserve"> </w:t>
      </w:r>
      <w:r w:rsidRPr="001A0E65">
        <w:t>Abiejose</w:t>
      </w:r>
      <w:r w:rsidRPr="001A0E65">
        <w:rPr>
          <w:spacing w:val="-2"/>
        </w:rPr>
        <w:t xml:space="preserve"> </w:t>
      </w:r>
      <w:r w:rsidRPr="001A0E65">
        <w:t>gydymo</w:t>
      </w:r>
      <w:r w:rsidRPr="001A0E65">
        <w:rPr>
          <w:spacing w:val="-5"/>
        </w:rPr>
        <w:t xml:space="preserve"> </w:t>
      </w:r>
      <w:proofErr w:type="spellStart"/>
      <w:r w:rsidRPr="001A0E65">
        <w:t>edoksabanu</w:t>
      </w:r>
      <w:proofErr w:type="spellEnd"/>
      <w:r w:rsidRPr="001A0E65">
        <w:rPr>
          <w:spacing w:val="-2"/>
        </w:rPr>
        <w:t xml:space="preserve"> </w:t>
      </w:r>
      <w:r w:rsidRPr="001A0E65">
        <w:t>grupėse</w:t>
      </w:r>
      <w:r w:rsidRPr="001A0E65">
        <w:rPr>
          <w:spacing w:val="-4"/>
        </w:rPr>
        <w:t xml:space="preserve"> </w:t>
      </w:r>
      <w:r w:rsidRPr="001A0E65">
        <w:t>tiriamiesiems</w:t>
      </w:r>
      <w:r w:rsidRPr="001A0E65">
        <w:rPr>
          <w:spacing w:val="-4"/>
        </w:rPr>
        <w:t xml:space="preserve"> </w:t>
      </w:r>
      <w:r w:rsidRPr="001A0E65">
        <w:t>jų</w:t>
      </w:r>
      <w:r w:rsidRPr="001A0E65">
        <w:rPr>
          <w:spacing w:val="-2"/>
        </w:rPr>
        <w:t xml:space="preserve"> </w:t>
      </w:r>
      <w:r w:rsidRPr="001A0E65">
        <w:t>dozė</w:t>
      </w:r>
      <w:r w:rsidRPr="001A0E65">
        <w:rPr>
          <w:spacing w:val="-4"/>
        </w:rPr>
        <w:t xml:space="preserve"> </w:t>
      </w:r>
      <w:r w:rsidRPr="001A0E65">
        <w:t>buvo</w:t>
      </w:r>
      <w:r w:rsidRPr="001A0E65">
        <w:rPr>
          <w:spacing w:val="-2"/>
        </w:rPr>
        <w:t xml:space="preserve"> </w:t>
      </w:r>
      <w:r w:rsidRPr="001A0E65">
        <w:t>sumažinama per pusę, jeigu buvo vienas ar keli iš šių klinikinių veiksnių: vidutinio sunkumo inkstų funkcijos sutrikimas (</w:t>
      </w:r>
      <w:proofErr w:type="spellStart"/>
      <w:r w:rsidRPr="001A0E65">
        <w:t>KrKl</w:t>
      </w:r>
      <w:proofErr w:type="spellEnd"/>
      <w:r w:rsidRPr="001A0E65">
        <w:t xml:space="preserve"> 30-50</w:t>
      </w:r>
      <w:r w:rsidR="00CB63A9" w:rsidRPr="001A0E65">
        <w:t> </w:t>
      </w:r>
      <w:r w:rsidRPr="001A0E65">
        <w:t>ml/min.), mažas kūno svoris (</w:t>
      </w:r>
      <w:r w:rsidR="00B51329" w:rsidRPr="001A0E65">
        <w:t>≤ </w:t>
      </w:r>
      <w:r w:rsidRPr="001A0E65">
        <w:t>60</w:t>
      </w:r>
      <w:r w:rsidR="00CB63A9" w:rsidRPr="001A0E65">
        <w:t> </w:t>
      </w:r>
      <w:r w:rsidRPr="001A0E65">
        <w:t>kg) arba kartu vartojami tam tikri P-</w:t>
      </w:r>
      <w:proofErr w:type="spellStart"/>
      <w:r w:rsidRPr="001A0E65">
        <w:t>gp</w:t>
      </w:r>
      <w:proofErr w:type="spellEnd"/>
      <w:r w:rsidRPr="001A0E65">
        <w:t xml:space="preserve"> inhibitoriai (</w:t>
      </w:r>
      <w:proofErr w:type="spellStart"/>
      <w:r w:rsidRPr="001A0E65">
        <w:t>verapamilis</w:t>
      </w:r>
      <w:proofErr w:type="spellEnd"/>
      <w:r w:rsidRPr="001A0E65">
        <w:t xml:space="preserve">, </w:t>
      </w:r>
      <w:proofErr w:type="spellStart"/>
      <w:r w:rsidRPr="001A0E65">
        <w:t>chinidinas</w:t>
      </w:r>
      <w:proofErr w:type="spellEnd"/>
      <w:r w:rsidRPr="001A0E65">
        <w:t xml:space="preserve">, </w:t>
      </w:r>
      <w:proofErr w:type="spellStart"/>
      <w:r w:rsidRPr="001A0E65">
        <w:t>dronedaronas</w:t>
      </w:r>
      <w:proofErr w:type="spellEnd"/>
      <w:r w:rsidRPr="001A0E65">
        <w:t>).</w:t>
      </w:r>
    </w:p>
    <w:p w14:paraId="3449C266" w14:textId="77777777" w:rsidR="00332FC4" w:rsidRPr="001A0E65" w:rsidRDefault="00332FC4">
      <w:pPr>
        <w:pStyle w:val="Pagrindinistekstas"/>
      </w:pPr>
    </w:p>
    <w:p w14:paraId="45425835" w14:textId="507504E6" w:rsidR="005A3085" w:rsidRPr="001A0E65" w:rsidRDefault="000605AA" w:rsidP="00A02F61">
      <w:pPr>
        <w:pStyle w:val="Pagrindinistekstas"/>
      </w:pPr>
      <w:r w:rsidRPr="001A0E65">
        <w:t xml:space="preserve">Pirminė veiksmingumo vertinamoji baigtis buvo insulto ir SER derinys. Tarp antrinių veiksmingumo vertinamųjų baigčių buvo: mirtingumo dėl insulto, SER ir širdies bei kraujagyslių ligų (ŠKL) derinys; didysis nepageidaujamas širdies bei kraujagyslių reiškinys (angl. </w:t>
      </w:r>
      <w:proofErr w:type="spellStart"/>
      <w:r w:rsidRPr="001A0E65">
        <w:rPr>
          <w:i/>
        </w:rPr>
        <w:t>major</w:t>
      </w:r>
      <w:proofErr w:type="spellEnd"/>
      <w:r w:rsidRPr="001A0E65">
        <w:rPr>
          <w:i/>
        </w:rPr>
        <w:t xml:space="preserve"> </w:t>
      </w:r>
      <w:proofErr w:type="spellStart"/>
      <w:r w:rsidRPr="001A0E65">
        <w:rPr>
          <w:i/>
        </w:rPr>
        <w:t>adverse</w:t>
      </w:r>
      <w:proofErr w:type="spellEnd"/>
      <w:r w:rsidRPr="001A0E65">
        <w:rPr>
          <w:i/>
        </w:rPr>
        <w:t xml:space="preserve"> </w:t>
      </w:r>
      <w:proofErr w:type="spellStart"/>
      <w:r w:rsidRPr="001A0E65">
        <w:rPr>
          <w:i/>
        </w:rPr>
        <w:t>cardiovascular</w:t>
      </w:r>
      <w:proofErr w:type="spellEnd"/>
      <w:r w:rsidRPr="001A0E65">
        <w:rPr>
          <w:i/>
        </w:rPr>
        <w:t xml:space="preserve"> </w:t>
      </w:r>
      <w:proofErr w:type="spellStart"/>
      <w:r w:rsidRPr="001A0E65">
        <w:rPr>
          <w:i/>
        </w:rPr>
        <w:t>event</w:t>
      </w:r>
      <w:proofErr w:type="spellEnd"/>
      <w:r w:rsidRPr="001A0E65">
        <w:t>, MACE),</w:t>
      </w:r>
      <w:r w:rsidRPr="001A0E65">
        <w:rPr>
          <w:spacing w:val="-2"/>
        </w:rPr>
        <w:t xml:space="preserve"> </w:t>
      </w:r>
      <w:r w:rsidRPr="001A0E65">
        <w:t>kurį</w:t>
      </w:r>
      <w:r w:rsidRPr="001A0E65">
        <w:rPr>
          <w:spacing w:val="-4"/>
        </w:rPr>
        <w:t xml:space="preserve"> </w:t>
      </w:r>
      <w:r w:rsidRPr="001A0E65">
        <w:t>sudaro</w:t>
      </w:r>
      <w:r w:rsidRPr="001A0E65">
        <w:rPr>
          <w:spacing w:val="-2"/>
        </w:rPr>
        <w:t xml:space="preserve"> </w:t>
      </w:r>
      <w:r w:rsidRPr="001A0E65">
        <w:t>nemirtino</w:t>
      </w:r>
      <w:r w:rsidRPr="001A0E65">
        <w:rPr>
          <w:spacing w:val="-5"/>
        </w:rPr>
        <w:t xml:space="preserve"> </w:t>
      </w:r>
      <w:r w:rsidRPr="001A0E65">
        <w:t>miokardo</w:t>
      </w:r>
      <w:r w:rsidRPr="001A0E65">
        <w:rPr>
          <w:spacing w:val="-2"/>
        </w:rPr>
        <w:t xml:space="preserve"> </w:t>
      </w:r>
      <w:r w:rsidRPr="001A0E65">
        <w:t>infarkto</w:t>
      </w:r>
      <w:r w:rsidRPr="001A0E65">
        <w:rPr>
          <w:spacing w:val="-5"/>
        </w:rPr>
        <w:t xml:space="preserve"> </w:t>
      </w:r>
      <w:r w:rsidRPr="001A0E65">
        <w:t>(MI),</w:t>
      </w:r>
      <w:r w:rsidRPr="001A0E65">
        <w:rPr>
          <w:spacing w:val="-5"/>
        </w:rPr>
        <w:t xml:space="preserve"> </w:t>
      </w:r>
      <w:r w:rsidRPr="001A0E65">
        <w:t>nemirtino</w:t>
      </w:r>
      <w:r w:rsidRPr="001A0E65">
        <w:rPr>
          <w:spacing w:val="-2"/>
        </w:rPr>
        <w:t xml:space="preserve"> </w:t>
      </w:r>
      <w:r w:rsidRPr="001A0E65">
        <w:t>insulto,</w:t>
      </w:r>
      <w:r w:rsidRPr="001A0E65">
        <w:rPr>
          <w:spacing w:val="-2"/>
        </w:rPr>
        <w:t xml:space="preserve"> </w:t>
      </w:r>
      <w:r w:rsidRPr="001A0E65">
        <w:t>nemirtino</w:t>
      </w:r>
      <w:r w:rsidRPr="001A0E65">
        <w:rPr>
          <w:spacing w:val="-2"/>
        </w:rPr>
        <w:t xml:space="preserve"> </w:t>
      </w:r>
      <w:r w:rsidRPr="001A0E65">
        <w:t>SER</w:t>
      </w:r>
      <w:r w:rsidRPr="001A0E65">
        <w:rPr>
          <w:spacing w:val="-3"/>
        </w:rPr>
        <w:t xml:space="preserve"> </w:t>
      </w:r>
      <w:r w:rsidRPr="001A0E65">
        <w:t>ir</w:t>
      </w:r>
      <w:r w:rsidRPr="001A0E65">
        <w:rPr>
          <w:spacing w:val="-4"/>
        </w:rPr>
        <w:t xml:space="preserve"> </w:t>
      </w:r>
      <w:r w:rsidRPr="001A0E65">
        <w:t>mirties</w:t>
      </w:r>
      <w:r w:rsidRPr="001A0E65">
        <w:rPr>
          <w:spacing w:val="-2"/>
        </w:rPr>
        <w:t xml:space="preserve"> </w:t>
      </w:r>
      <w:r w:rsidRPr="001A0E65">
        <w:t>dėl ŠKL arba dėl kraujavimo derinys; mirtingumo dėl insulto, SER ir dėl visų priežasčių derinys.</w:t>
      </w:r>
    </w:p>
    <w:p w14:paraId="45425836" w14:textId="77777777" w:rsidR="005A3085" w:rsidRPr="001A0E65" w:rsidRDefault="005A3085" w:rsidP="00A02F61">
      <w:pPr>
        <w:pStyle w:val="Pagrindinistekstas"/>
      </w:pPr>
    </w:p>
    <w:p w14:paraId="45425837" w14:textId="653B21A6" w:rsidR="005A3085" w:rsidRPr="001A0E65" w:rsidRDefault="000605AA" w:rsidP="00A02F61">
      <w:pPr>
        <w:pStyle w:val="Pagrindinistekstas"/>
      </w:pPr>
      <w:r w:rsidRPr="001A0E65">
        <w:t>Tiriamojo vaistinio preparato ekspozicijos mediana 60</w:t>
      </w:r>
      <w:r w:rsidR="00CB63A9" w:rsidRPr="001A0E65">
        <w:t> </w:t>
      </w:r>
      <w:r w:rsidRPr="001A0E65">
        <w:t>mg ir 30</w:t>
      </w:r>
      <w:r w:rsidR="00CB63A9" w:rsidRPr="001A0E65">
        <w:t> </w:t>
      </w:r>
      <w:r w:rsidRPr="001A0E65">
        <w:t xml:space="preserve">mg </w:t>
      </w:r>
      <w:proofErr w:type="spellStart"/>
      <w:r w:rsidRPr="001A0E65">
        <w:t>edoksabano</w:t>
      </w:r>
      <w:proofErr w:type="spellEnd"/>
      <w:r w:rsidRPr="001A0E65">
        <w:t xml:space="preserve"> vartojusiose grupėse buvo 2,5</w:t>
      </w:r>
      <w:r w:rsidR="00CB63A9" w:rsidRPr="001A0E65">
        <w:t> </w:t>
      </w:r>
      <w:r w:rsidRPr="001A0E65">
        <w:t>metų. Tiriamo vaisto kontrolinio laikotarpio mediana 60</w:t>
      </w:r>
      <w:r w:rsidR="00CB63A9" w:rsidRPr="001A0E65">
        <w:t> </w:t>
      </w:r>
      <w:r w:rsidRPr="001A0E65">
        <w:t>mg ir 30</w:t>
      </w:r>
      <w:r w:rsidR="00CB63A9" w:rsidRPr="001A0E65">
        <w:t> </w:t>
      </w:r>
      <w:r w:rsidRPr="001A0E65">
        <w:t xml:space="preserve">mg </w:t>
      </w:r>
      <w:proofErr w:type="spellStart"/>
      <w:r w:rsidRPr="001A0E65">
        <w:t>edoksabano</w:t>
      </w:r>
      <w:proofErr w:type="spellEnd"/>
      <w:r w:rsidRPr="001A0E65">
        <w:t xml:space="preserve"> vartojusiose</w:t>
      </w:r>
      <w:r w:rsidRPr="001A0E65">
        <w:rPr>
          <w:spacing w:val="-1"/>
        </w:rPr>
        <w:t xml:space="preserve"> </w:t>
      </w:r>
      <w:r w:rsidRPr="001A0E65">
        <w:t>grupėse</w:t>
      </w:r>
      <w:r w:rsidRPr="001A0E65">
        <w:rPr>
          <w:spacing w:val="-1"/>
        </w:rPr>
        <w:t xml:space="preserve"> </w:t>
      </w:r>
      <w:r w:rsidRPr="001A0E65">
        <w:t>buvo</w:t>
      </w:r>
      <w:r w:rsidRPr="001A0E65">
        <w:rPr>
          <w:spacing w:val="-4"/>
        </w:rPr>
        <w:t xml:space="preserve"> </w:t>
      </w:r>
      <w:r w:rsidRPr="001A0E65">
        <w:t>2,8</w:t>
      </w:r>
      <w:r w:rsidR="00CB63A9" w:rsidRPr="001A0E65">
        <w:rPr>
          <w:spacing w:val="-1"/>
        </w:rPr>
        <w:t> </w:t>
      </w:r>
      <w:r w:rsidRPr="001A0E65">
        <w:t>metų.</w:t>
      </w:r>
      <w:r w:rsidRPr="001A0E65">
        <w:rPr>
          <w:spacing w:val="-2"/>
        </w:rPr>
        <w:t xml:space="preserve"> </w:t>
      </w:r>
      <w:r w:rsidRPr="001A0E65">
        <w:t>Tiriamojo</w:t>
      </w:r>
      <w:r w:rsidRPr="001A0E65">
        <w:rPr>
          <w:spacing w:val="-4"/>
        </w:rPr>
        <w:t xml:space="preserve"> </w:t>
      </w:r>
      <w:r w:rsidRPr="001A0E65">
        <w:t>metų</w:t>
      </w:r>
      <w:r w:rsidRPr="001A0E65">
        <w:rPr>
          <w:spacing w:val="-1"/>
        </w:rPr>
        <w:t xml:space="preserve"> </w:t>
      </w:r>
      <w:r w:rsidRPr="001A0E65">
        <w:t>ekspozicijos</w:t>
      </w:r>
      <w:r w:rsidRPr="001A0E65">
        <w:rPr>
          <w:spacing w:val="-1"/>
        </w:rPr>
        <w:t xml:space="preserve"> </w:t>
      </w:r>
      <w:r w:rsidRPr="001A0E65">
        <w:t>mediana</w:t>
      </w:r>
      <w:r w:rsidRPr="001A0E65">
        <w:rPr>
          <w:spacing w:val="-1"/>
        </w:rPr>
        <w:t xml:space="preserve"> </w:t>
      </w:r>
      <w:r w:rsidRPr="001A0E65">
        <w:t>60</w:t>
      </w:r>
      <w:r w:rsidR="00CB63A9" w:rsidRPr="001A0E65">
        <w:rPr>
          <w:spacing w:val="-4"/>
        </w:rPr>
        <w:t> </w:t>
      </w:r>
      <w:r w:rsidRPr="001A0E65">
        <w:t>mg</w:t>
      </w:r>
      <w:r w:rsidRPr="001A0E65">
        <w:rPr>
          <w:spacing w:val="-6"/>
        </w:rPr>
        <w:t xml:space="preserve"> </w:t>
      </w:r>
      <w:r w:rsidRPr="001A0E65">
        <w:t>ir 30</w:t>
      </w:r>
      <w:r w:rsidR="00CB63A9" w:rsidRPr="001A0E65">
        <w:rPr>
          <w:spacing w:val="-4"/>
        </w:rPr>
        <w:t> </w:t>
      </w:r>
      <w:r w:rsidRPr="001A0E65">
        <w:t>mg</w:t>
      </w:r>
      <w:r w:rsidRPr="001A0E65">
        <w:rPr>
          <w:spacing w:val="-4"/>
        </w:rPr>
        <w:t xml:space="preserve"> </w:t>
      </w:r>
      <w:proofErr w:type="spellStart"/>
      <w:r w:rsidRPr="001A0E65">
        <w:t>edoksabano</w:t>
      </w:r>
      <w:proofErr w:type="spellEnd"/>
      <w:r w:rsidRPr="001A0E65">
        <w:t xml:space="preserve"> vartojusiose grupėse buvo atitinkamai 15</w:t>
      </w:r>
      <w:r w:rsidR="00CB63A9" w:rsidRPr="001A0E65">
        <w:t> </w:t>
      </w:r>
      <w:r w:rsidRPr="001A0E65">
        <w:t>471 ir 15</w:t>
      </w:r>
      <w:r w:rsidR="00CB63A9" w:rsidRPr="001A0E65">
        <w:t> </w:t>
      </w:r>
      <w:r w:rsidRPr="001A0E65">
        <w:t>840; tiriamojo metų kontrolinio laikotarpio mediana 60</w:t>
      </w:r>
      <w:r w:rsidR="00E770B8" w:rsidRPr="001A0E65">
        <w:t> </w:t>
      </w:r>
      <w:r w:rsidRPr="001A0E65">
        <w:t>mg ir 30</w:t>
      </w:r>
      <w:r w:rsidR="00E770B8" w:rsidRPr="001A0E65">
        <w:t> </w:t>
      </w:r>
      <w:r w:rsidRPr="001A0E65">
        <w:t xml:space="preserve">mg </w:t>
      </w:r>
      <w:proofErr w:type="spellStart"/>
      <w:r w:rsidRPr="001A0E65">
        <w:t>edoksabano</w:t>
      </w:r>
      <w:proofErr w:type="spellEnd"/>
      <w:r w:rsidRPr="001A0E65">
        <w:t xml:space="preserve"> vartojusiose grupėse buvo atitinkamai 19</w:t>
      </w:r>
      <w:r w:rsidR="00CB63A9" w:rsidRPr="001A0E65">
        <w:t> </w:t>
      </w:r>
      <w:r w:rsidRPr="001A0E65">
        <w:t>191 ir 19</w:t>
      </w:r>
      <w:r w:rsidR="00CB63A9" w:rsidRPr="001A0E65">
        <w:t> </w:t>
      </w:r>
      <w:r w:rsidRPr="001A0E65">
        <w:t>216.</w:t>
      </w:r>
    </w:p>
    <w:p w14:paraId="45425838" w14:textId="6C6070B1" w:rsidR="005A3085" w:rsidRPr="001A0E65" w:rsidRDefault="000605AA" w:rsidP="00A02F61">
      <w:pPr>
        <w:pStyle w:val="Pagrindinistekstas"/>
      </w:pPr>
      <w:r w:rsidRPr="001A0E65">
        <w:t>Varfarino</w:t>
      </w:r>
      <w:r w:rsidRPr="001A0E65">
        <w:rPr>
          <w:spacing w:val="-4"/>
        </w:rPr>
        <w:t xml:space="preserve"> </w:t>
      </w:r>
      <w:r w:rsidRPr="001A0E65">
        <w:t>grupėje</w:t>
      </w:r>
      <w:r w:rsidRPr="001A0E65">
        <w:rPr>
          <w:spacing w:val="-3"/>
        </w:rPr>
        <w:t xml:space="preserve"> </w:t>
      </w:r>
      <w:r w:rsidRPr="001A0E65">
        <w:t>TTR</w:t>
      </w:r>
      <w:r w:rsidRPr="001A0E65">
        <w:rPr>
          <w:spacing w:val="-4"/>
        </w:rPr>
        <w:t xml:space="preserve"> </w:t>
      </w:r>
      <w:r w:rsidRPr="001A0E65">
        <w:t>(laikotarpio</w:t>
      </w:r>
      <w:r w:rsidRPr="001A0E65">
        <w:rPr>
          <w:spacing w:val="-5"/>
        </w:rPr>
        <w:t xml:space="preserve"> </w:t>
      </w:r>
      <w:r w:rsidRPr="001A0E65">
        <w:t>terapiniame</w:t>
      </w:r>
      <w:r w:rsidRPr="001A0E65">
        <w:rPr>
          <w:spacing w:val="-5"/>
        </w:rPr>
        <w:t xml:space="preserve"> </w:t>
      </w:r>
      <w:r w:rsidRPr="001A0E65">
        <w:t>intervale,</w:t>
      </w:r>
      <w:r w:rsidRPr="001A0E65">
        <w:rPr>
          <w:spacing w:val="-3"/>
        </w:rPr>
        <w:t xml:space="preserve"> </w:t>
      </w:r>
      <w:r w:rsidRPr="001A0E65">
        <w:t>nuo</w:t>
      </w:r>
      <w:r w:rsidRPr="001A0E65">
        <w:rPr>
          <w:spacing w:val="-4"/>
        </w:rPr>
        <w:t xml:space="preserve"> </w:t>
      </w:r>
      <w:r w:rsidRPr="001A0E65">
        <w:t>2,0</w:t>
      </w:r>
      <w:r w:rsidRPr="001A0E65">
        <w:rPr>
          <w:spacing w:val="-5"/>
        </w:rPr>
        <w:t xml:space="preserve"> </w:t>
      </w:r>
      <w:r w:rsidRPr="001A0E65">
        <w:t>iki</w:t>
      </w:r>
      <w:r w:rsidRPr="001A0E65">
        <w:rPr>
          <w:spacing w:val="-3"/>
        </w:rPr>
        <w:t xml:space="preserve"> </w:t>
      </w:r>
      <w:r w:rsidRPr="001A0E65">
        <w:t>3,0</w:t>
      </w:r>
      <w:r w:rsidR="00CB63A9" w:rsidRPr="001A0E65">
        <w:rPr>
          <w:spacing w:val="-3"/>
        </w:rPr>
        <w:t> </w:t>
      </w:r>
      <w:r w:rsidRPr="001A0E65">
        <w:t>TNS)</w:t>
      </w:r>
      <w:r w:rsidRPr="001A0E65">
        <w:rPr>
          <w:spacing w:val="-5"/>
        </w:rPr>
        <w:t xml:space="preserve"> </w:t>
      </w:r>
      <w:r w:rsidRPr="001A0E65">
        <w:t>mediana</w:t>
      </w:r>
      <w:r w:rsidRPr="001A0E65">
        <w:rPr>
          <w:spacing w:val="-3"/>
        </w:rPr>
        <w:t xml:space="preserve"> </w:t>
      </w:r>
      <w:r w:rsidRPr="001A0E65">
        <w:t>buvo</w:t>
      </w:r>
      <w:r w:rsidRPr="001A0E65">
        <w:rPr>
          <w:spacing w:val="-3"/>
        </w:rPr>
        <w:t xml:space="preserve"> </w:t>
      </w:r>
      <w:r w:rsidRPr="001A0E65">
        <w:t>68,4</w:t>
      </w:r>
      <w:r w:rsidR="00AC23A2" w:rsidRPr="001A0E65">
        <w:rPr>
          <w:spacing w:val="-5"/>
        </w:rPr>
        <w:t> </w:t>
      </w:r>
      <w:r w:rsidRPr="001A0E65">
        <w:rPr>
          <w:spacing w:val="-5"/>
        </w:rPr>
        <w:t>%.</w:t>
      </w:r>
    </w:p>
    <w:p w14:paraId="45425839" w14:textId="77777777" w:rsidR="005A3085" w:rsidRPr="001A0E65" w:rsidRDefault="005A3085" w:rsidP="005A3D03">
      <w:pPr>
        <w:pStyle w:val="Pagrindinistekstas"/>
      </w:pPr>
    </w:p>
    <w:p w14:paraId="4542583A" w14:textId="04EEF0FF" w:rsidR="005A3085" w:rsidRPr="001A0E65" w:rsidRDefault="000605AA" w:rsidP="00A02F61">
      <w:pPr>
        <w:pStyle w:val="Pagrindinistekstas"/>
      </w:pPr>
      <w:r w:rsidRPr="001A0E65">
        <w:t xml:space="preserve">Pirminės veiksmingumo analizės tikslas buvo parodyti ne mažesnį </w:t>
      </w:r>
      <w:proofErr w:type="spellStart"/>
      <w:r w:rsidRPr="001A0E65">
        <w:t>edoksabano</w:t>
      </w:r>
      <w:proofErr w:type="spellEnd"/>
      <w:r w:rsidRPr="001A0E65">
        <w:t xml:space="preserve"> veiksmingumą nei varfarino, vertinant pirmąjį insultą arba SER, kuris pasireiškė gydymo metu arba per 3</w:t>
      </w:r>
      <w:r w:rsidR="00AC23A2" w:rsidRPr="001A0E65">
        <w:t> </w:t>
      </w:r>
      <w:r w:rsidRPr="001A0E65">
        <w:t xml:space="preserve">dienas po paskutinės dozės, vartotos modifikuotoje ketintoje gydyti (angl. </w:t>
      </w:r>
      <w:proofErr w:type="spellStart"/>
      <w:r w:rsidRPr="001A0E65">
        <w:rPr>
          <w:i/>
        </w:rPr>
        <w:t>modified</w:t>
      </w:r>
      <w:proofErr w:type="spellEnd"/>
      <w:r w:rsidRPr="001A0E65">
        <w:rPr>
          <w:i/>
        </w:rPr>
        <w:t xml:space="preserve"> </w:t>
      </w:r>
      <w:proofErr w:type="spellStart"/>
      <w:r w:rsidRPr="001A0E65">
        <w:rPr>
          <w:i/>
        </w:rPr>
        <w:t>intent</w:t>
      </w:r>
      <w:proofErr w:type="spellEnd"/>
      <w:r w:rsidRPr="001A0E65">
        <w:rPr>
          <w:i/>
        </w:rPr>
        <w:t>-to-</w:t>
      </w:r>
      <w:proofErr w:type="spellStart"/>
      <w:r w:rsidRPr="001A0E65">
        <w:rPr>
          <w:i/>
        </w:rPr>
        <w:t>treat</w:t>
      </w:r>
      <w:proofErr w:type="spellEnd"/>
      <w:r w:rsidRPr="001A0E65">
        <w:t xml:space="preserve">, </w:t>
      </w:r>
      <w:proofErr w:type="spellStart"/>
      <w:r w:rsidRPr="001A0E65">
        <w:t>mITT</w:t>
      </w:r>
      <w:proofErr w:type="spellEnd"/>
      <w:r w:rsidRPr="001A0E65">
        <w:t>) populiacijoje. 60</w:t>
      </w:r>
      <w:r w:rsidR="00AC23A2" w:rsidRPr="001A0E65">
        <w:t> </w:t>
      </w:r>
      <w:r w:rsidRPr="001A0E65">
        <w:t xml:space="preserve">mg </w:t>
      </w:r>
      <w:proofErr w:type="spellStart"/>
      <w:r w:rsidRPr="001A0E65">
        <w:t>edoksabano</w:t>
      </w:r>
      <w:proofErr w:type="spellEnd"/>
      <w:r w:rsidRPr="001A0E65">
        <w:t xml:space="preserve"> buvo ne mažiau veiksmingas nei varfarinas, vertinant pirminę vertinamąją</w:t>
      </w:r>
      <w:r w:rsidRPr="001A0E65">
        <w:rPr>
          <w:spacing w:val="-3"/>
        </w:rPr>
        <w:t xml:space="preserve"> </w:t>
      </w:r>
      <w:r w:rsidRPr="001A0E65">
        <w:t>veiksmingumo</w:t>
      </w:r>
      <w:r w:rsidRPr="001A0E65">
        <w:rPr>
          <w:spacing w:val="-6"/>
        </w:rPr>
        <w:t xml:space="preserve"> </w:t>
      </w:r>
      <w:r w:rsidRPr="001A0E65">
        <w:t>baigtį</w:t>
      </w:r>
      <w:r w:rsidRPr="001A0E65">
        <w:rPr>
          <w:spacing w:val="-3"/>
        </w:rPr>
        <w:t xml:space="preserve"> </w:t>
      </w:r>
      <w:r w:rsidRPr="001A0E65">
        <w:t>insultą</w:t>
      </w:r>
      <w:r w:rsidRPr="001A0E65">
        <w:rPr>
          <w:spacing w:val="-2"/>
        </w:rPr>
        <w:t xml:space="preserve"> </w:t>
      </w:r>
      <w:r w:rsidRPr="001A0E65">
        <w:t>arba</w:t>
      </w:r>
      <w:r w:rsidRPr="001A0E65">
        <w:rPr>
          <w:spacing w:val="-2"/>
        </w:rPr>
        <w:t xml:space="preserve"> </w:t>
      </w:r>
      <w:r w:rsidRPr="001A0E65">
        <w:t>SER</w:t>
      </w:r>
      <w:r w:rsidRPr="001A0E65">
        <w:rPr>
          <w:spacing w:val="-5"/>
        </w:rPr>
        <w:t xml:space="preserve"> </w:t>
      </w:r>
      <w:r w:rsidRPr="001A0E65">
        <w:t>(viršutinė</w:t>
      </w:r>
      <w:r w:rsidRPr="001A0E65">
        <w:rPr>
          <w:spacing w:val="-2"/>
        </w:rPr>
        <w:t xml:space="preserve"> </w:t>
      </w:r>
      <w:r w:rsidRPr="001A0E65">
        <w:t>santykinės</w:t>
      </w:r>
      <w:r w:rsidRPr="001A0E65">
        <w:rPr>
          <w:spacing w:val="-3"/>
        </w:rPr>
        <w:t xml:space="preserve"> </w:t>
      </w:r>
      <w:r w:rsidRPr="001A0E65">
        <w:t>rizikos</w:t>
      </w:r>
      <w:r w:rsidRPr="001A0E65">
        <w:rPr>
          <w:spacing w:val="-2"/>
        </w:rPr>
        <w:t xml:space="preserve"> </w:t>
      </w:r>
      <w:r w:rsidRPr="001A0E65">
        <w:t>(SR)</w:t>
      </w:r>
      <w:r w:rsidRPr="001A0E65">
        <w:rPr>
          <w:spacing w:val="-1"/>
        </w:rPr>
        <w:t xml:space="preserve"> </w:t>
      </w:r>
      <w:r w:rsidRPr="001A0E65">
        <w:t>97,5</w:t>
      </w:r>
      <w:r w:rsidR="00AC23A2" w:rsidRPr="001A0E65">
        <w:rPr>
          <w:spacing w:val="-4"/>
        </w:rPr>
        <w:t> </w:t>
      </w:r>
      <w:r w:rsidRPr="001A0E65">
        <w:t>%</w:t>
      </w:r>
      <w:r w:rsidRPr="001A0E65">
        <w:rPr>
          <w:spacing w:val="-1"/>
        </w:rPr>
        <w:t xml:space="preserve"> </w:t>
      </w:r>
      <w:r w:rsidRPr="001A0E65">
        <w:t>PI</w:t>
      </w:r>
      <w:r w:rsidRPr="001A0E65">
        <w:rPr>
          <w:spacing w:val="-3"/>
        </w:rPr>
        <w:t xml:space="preserve"> </w:t>
      </w:r>
      <w:r w:rsidRPr="001A0E65">
        <w:t>riba buvo mažesnė už iš anksto nurodytą 1,38</w:t>
      </w:r>
      <w:r w:rsidR="00AC23A2" w:rsidRPr="001A0E65">
        <w:t> </w:t>
      </w:r>
      <w:r w:rsidRPr="001A0E65">
        <w:t>ne mažesnio veiksmingumo ribą) (4</w:t>
      </w:r>
      <w:r w:rsidR="00AC23A2" w:rsidRPr="001A0E65">
        <w:t> </w:t>
      </w:r>
      <w:r w:rsidRPr="001A0E65">
        <w:t>lentelė).</w:t>
      </w:r>
    </w:p>
    <w:p w14:paraId="63EFF15B" w14:textId="77777777" w:rsidR="00325B0C" w:rsidRPr="001A0E65" w:rsidRDefault="00325B0C">
      <w:pPr>
        <w:pStyle w:val="Antrat2"/>
        <w:ind w:left="0"/>
      </w:pPr>
    </w:p>
    <w:p w14:paraId="4542583C" w14:textId="60EBA9A8" w:rsidR="005A3085" w:rsidRPr="001A0E65" w:rsidRDefault="000605AA" w:rsidP="00A02F61">
      <w:pPr>
        <w:pStyle w:val="Antrat2"/>
        <w:ind w:left="0"/>
      </w:pPr>
      <w:r w:rsidRPr="001A0E65">
        <w:t>4</w:t>
      </w:r>
      <w:r w:rsidR="00AC23A2" w:rsidRPr="001A0E65">
        <w:rPr>
          <w:spacing w:val="-6"/>
        </w:rPr>
        <w:t> </w:t>
      </w:r>
      <w:r w:rsidRPr="001A0E65">
        <w:t>lentelė.</w:t>
      </w:r>
      <w:r w:rsidRPr="001A0E65">
        <w:rPr>
          <w:spacing w:val="-3"/>
        </w:rPr>
        <w:t xml:space="preserve"> </w:t>
      </w:r>
      <w:r w:rsidRPr="001A0E65">
        <w:t>Insultai</w:t>
      </w:r>
      <w:r w:rsidRPr="001A0E65">
        <w:rPr>
          <w:spacing w:val="-6"/>
        </w:rPr>
        <w:t xml:space="preserve"> </w:t>
      </w:r>
      <w:r w:rsidRPr="001A0E65">
        <w:t>ir</w:t>
      </w:r>
      <w:r w:rsidRPr="001A0E65">
        <w:rPr>
          <w:spacing w:val="-3"/>
        </w:rPr>
        <w:t xml:space="preserve"> </w:t>
      </w:r>
      <w:r w:rsidRPr="001A0E65">
        <w:t>SER</w:t>
      </w:r>
      <w:r w:rsidRPr="001A0E65">
        <w:rPr>
          <w:spacing w:val="-4"/>
        </w:rPr>
        <w:t xml:space="preserve"> </w:t>
      </w:r>
      <w:r w:rsidRPr="001A0E65">
        <w:t>tyrimo</w:t>
      </w:r>
      <w:r w:rsidRPr="001A0E65">
        <w:rPr>
          <w:spacing w:val="-4"/>
        </w:rPr>
        <w:t xml:space="preserve"> </w:t>
      </w:r>
      <w:r w:rsidRPr="001A0E65">
        <w:t>ENGAGE</w:t>
      </w:r>
      <w:r w:rsidRPr="001A0E65">
        <w:rPr>
          <w:spacing w:val="-4"/>
        </w:rPr>
        <w:t xml:space="preserve"> </w:t>
      </w:r>
      <w:r w:rsidRPr="001A0E65">
        <w:t>AF–TIMI</w:t>
      </w:r>
      <w:r w:rsidRPr="001A0E65">
        <w:rPr>
          <w:spacing w:val="-3"/>
        </w:rPr>
        <w:t xml:space="preserve"> </w:t>
      </w:r>
      <w:r w:rsidRPr="001A0E65">
        <w:t>48</w:t>
      </w:r>
      <w:r w:rsidRPr="001A0E65">
        <w:rPr>
          <w:spacing w:val="-7"/>
        </w:rPr>
        <w:t xml:space="preserve"> </w:t>
      </w:r>
      <w:r w:rsidRPr="001A0E65">
        <w:t>metu</w:t>
      </w:r>
      <w:r w:rsidRPr="001A0E65">
        <w:rPr>
          <w:spacing w:val="-4"/>
        </w:rPr>
        <w:t xml:space="preserve"> </w:t>
      </w:r>
      <w:r w:rsidRPr="001A0E65">
        <w:t>(</w:t>
      </w:r>
      <w:proofErr w:type="spellStart"/>
      <w:r w:rsidRPr="001A0E65">
        <w:t>mITT</w:t>
      </w:r>
      <w:proofErr w:type="spellEnd"/>
      <w:r w:rsidRPr="001A0E65">
        <w:t>,</w:t>
      </w:r>
      <w:r w:rsidRPr="001A0E65">
        <w:rPr>
          <w:spacing w:val="-3"/>
        </w:rPr>
        <w:t xml:space="preserve"> </w:t>
      </w:r>
      <w:r w:rsidRPr="001A0E65">
        <w:t>gydymo</w:t>
      </w:r>
      <w:r w:rsidRPr="001A0E65">
        <w:rPr>
          <w:spacing w:val="-6"/>
        </w:rPr>
        <w:t xml:space="preserve"> </w:t>
      </w:r>
      <w:r w:rsidRPr="001A0E65">
        <w:rPr>
          <w:spacing w:val="-2"/>
        </w:rPr>
        <w:t>metu)</w:t>
      </w:r>
    </w:p>
    <w:tbl>
      <w:tblPr>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68"/>
        <w:gridCol w:w="2978"/>
        <w:gridCol w:w="2928"/>
      </w:tblGrid>
      <w:tr w:rsidR="005A3085" w:rsidRPr="001A0E65" w14:paraId="45425842" w14:textId="77777777">
        <w:trPr>
          <w:trHeight w:val="798"/>
        </w:trPr>
        <w:tc>
          <w:tcPr>
            <w:tcW w:w="3168" w:type="dxa"/>
            <w:tcBorders>
              <w:bottom w:val="single" w:sz="4" w:space="0" w:color="000000"/>
            </w:tcBorders>
            <w:shd w:val="clear" w:color="auto" w:fill="D9D9D9"/>
          </w:tcPr>
          <w:p w14:paraId="4542583D" w14:textId="77777777" w:rsidR="005A3085" w:rsidRPr="001A0E65" w:rsidRDefault="005A3085" w:rsidP="00A02F61">
            <w:pPr>
              <w:pStyle w:val="TableParagraph"/>
              <w:spacing w:before="0"/>
              <w:rPr>
                <w:b/>
              </w:rPr>
            </w:pPr>
          </w:p>
          <w:p w14:paraId="4542583E" w14:textId="77777777" w:rsidR="005A3085" w:rsidRPr="001A0E65" w:rsidRDefault="000605AA" w:rsidP="00A02F61">
            <w:pPr>
              <w:pStyle w:val="TableParagraph"/>
              <w:spacing w:before="0"/>
              <w:rPr>
                <w:b/>
              </w:rPr>
            </w:pPr>
            <w:r w:rsidRPr="001A0E65">
              <w:rPr>
                <w:b/>
              </w:rPr>
              <w:t>Pirminė</w:t>
            </w:r>
            <w:r w:rsidRPr="001A0E65">
              <w:rPr>
                <w:b/>
                <w:spacing w:val="-8"/>
              </w:rPr>
              <w:t xml:space="preserve"> </w:t>
            </w:r>
            <w:r w:rsidRPr="001A0E65">
              <w:rPr>
                <w:b/>
              </w:rPr>
              <w:t>vertinamoji</w:t>
            </w:r>
            <w:r w:rsidRPr="001A0E65">
              <w:rPr>
                <w:b/>
                <w:spacing w:val="-4"/>
              </w:rPr>
              <w:t xml:space="preserve"> </w:t>
            </w:r>
            <w:r w:rsidRPr="001A0E65">
              <w:rPr>
                <w:b/>
                <w:spacing w:val="-2"/>
              </w:rPr>
              <w:t>baigtis</w:t>
            </w:r>
          </w:p>
        </w:tc>
        <w:tc>
          <w:tcPr>
            <w:tcW w:w="2978" w:type="dxa"/>
            <w:tcBorders>
              <w:bottom w:val="single" w:sz="4" w:space="0" w:color="000000"/>
            </w:tcBorders>
            <w:shd w:val="clear" w:color="auto" w:fill="D9D9D9"/>
          </w:tcPr>
          <w:p w14:paraId="4542583F" w14:textId="499AD114" w:rsidR="005A3085" w:rsidRPr="001A0E65" w:rsidRDefault="000605AA" w:rsidP="00A02F61">
            <w:pPr>
              <w:pStyle w:val="TableParagraph"/>
              <w:spacing w:before="0"/>
              <w:ind w:hanging="2"/>
              <w:jc w:val="center"/>
              <w:rPr>
                <w:b/>
              </w:rPr>
            </w:pPr>
            <w:r w:rsidRPr="001A0E65">
              <w:rPr>
                <w:b/>
              </w:rPr>
              <w:t>60</w:t>
            </w:r>
            <w:r w:rsidR="00AC23A2" w:rsidRPr="001A0E65">
              <w:rPr>
                <w:b/>
              </w:rPr>
              <w:t> </w:t>
            </w:r>
            <w:r w:rsidRPr="001A0E65">
              <w:rPr>
                <w:b/>
              </w:rPr>
              <w:t xml:space="preserve">mg </w:t>
            </w:r>
            <w:proofErr w:type="spellStart"/>
            <w:r w:rsidRPr="001A0E65">
              <w:rPr>
                <w:b/>
              </w:rPr>
              <w:t>edoksabano</w:t>
            </w:r>
            <w:proofErr w:type="spellEnd"/>
            <w:r w:rsidRPr="001A0E65">
              <w:rPr>
                <w:b/>
              </w:rPr>
              <w:t xml:space="preserve"> (sumažinta</w:t>
            </w:r>
            <w:r w:rsidRPr="001A0E65">
              <w:rPr>
                <w:b/>
                <w:spacing w:val="-13"/>
              </w:rPr>
              <w:t xml:space="preserve"> </w:t>
            </w:r>
            <w:r w:rsidRPr="001A0E65">
              <w:rPr>
                <w:b/>
              </w:rPr>
              <w:t>30</w:t>
            </w:r>
            <w:r w:rsidRPr="001A0E65">
              <w:rPr>
                <w:b/>
                <w:spacing w:val="-13"/>
              </w:rPr>
              <w:t xml:space="preserve"> </w:t>
            </w:r>
            <w:r w:rsidRPr="001A0E65">
              <w:rPr>
                <w:b/>
              </w:rPr>
              <w:t>mg</w:t>
            </w:r>
            <w:r w:rsidRPr="001A0E65">
              <w:rPr>
                <w:b/>
                <w:spacing w:val="-13"/>
              </w:rPr>
              <w:t xml:space="preserve"> </w:t>
            </w:r>
            <w:r w:rsidRPr="001A0E65">
              <w:rPr>
                <w:b/>
              </w:rPr>
              <w:t>dozė)</w:t>
            </w:r>
          </w:p>
          <w:p w14:paraId="45425840" w14:textId="54ED43F0" w:rsidR="005A3085" w:rsidRPr="001A0E65" w:rsidRDefault="000605AA" w:rsidP="00A02F61">
            <w:pPr>
              <w:pStyle w:val="TableParagraph"/>
              <w:spacing w:before="0"/>
              <w:jc w:val="center"/>
              <w:rPr>
                <w:b/>
              </w:rPr>
            </w:pPr>
            <w:r w:rsidRPr="001A0E65">
              <w:rPr>
                <w:b/>
              </w:rPr>
              <w:t>(N</w:t>
            </w:r>
            <w:r w:rsidR="008D343D" w:rsidRPr="001A0E65">
              <w:rPr>
                <w:b/>
                <w:spacing w:val="-1"/>
              </w:rPr>
              <w:t> </w:t>
            </w:r>
            <w:r w:rsidRPr="001A0E65">
              <w:rPr>
                <w:b/>
              </w:rPr>
              <w:t>=</w:t>
            </w:r>
            <w:r w:rsidR="008D343D" w:rsidRPr="001A0E65">
              <w:rPr>
                <w:b/>
                <w:spacing w:val="-1"/>
              </w:rPr>
              <w:t> </w:t>
            </w:r>
            <w:r w:rsidRPr="001A0E65">
              <w:rPr>
                <w:b/>
              </w:rPr>
              <w:t>7</w:t>
            </w:r>
            <w:r w:rsidR="00AC23A2" w:rsidRPr="001A0E65">
              <w:rPr>
                <w:b/>
              </w:rPr>
              <w:t> </w:t>
            </w:r>
            <w:r w:rsidRPr="001A0E65">
              <w:rPr>
                <w:b/>
                <w:spacing w:val="-4"/>
              </w:rPr>
              <w:t>012)</w:t>
            </w:r>
          </w:p>
        </w:tc>
        <w:tc>
          <w:tcPr>
            <w:tcW w:w="2928" w:type="dxa"/>
            <w:tcBorders>
              <w:bottom w:val="single" w:sz="4" w:space="0" w:color="000000"/>
            </w:tcBorders>
            <w:shd w:val="clear" w:color="auto" w:fill="D9D9D9"/>
          </w:tcPr>
          <w:p w14:paraId="041646F1" w14:textId="77777777" w:rsidR="008D343D" w:rsidRPr="001A0E65" w:rsidRDefault="000605AA" w:rsidP="008D343D">
            <w:pPr>
              <w:pStyle w:val="TableParagraph"/>
              <w:spacing w:before="0"/>
              <w:ind w:firstLine="4"/>
              <w:jc w:val="center"/>
              <w:rPr>
                <w:b/>
                <w:spacing w:val="-2"/>
              </w:rPr>
            </w:pPr>
            <w:r w:rsidRPr="001A0E65">
              <w:rPr>
                <w:b/>
                <w:spacing w:val="-2"/>
              </w:rPr>
              <w:t>Varfarinas</w:t>
            </w:r>
          </w:p>
          <w:p w14:paraId="45425841" w14:textId="6322F477" w:rsidR="005A3085" w:rsidRPr="001A0E65" w:rsidRDefault="000605AA" w:rsidP="00432074">
            <w:pPr>
              <w:pStyle w:val="TableParagraph"/>
              <w:spacing w:before="0"/>
              <w:ind w:firstLine="4"/>
              <w:jc w:val="center"/>
              <w:rPr>
                <w:b/>
              </w:rPr>
            </w:pPr>
            <w:r w:rsidRPr="001A0E65">
              <w:rPr>
                <w:b/>
              </w:rPr>
              <w:t>(N</w:t>
            </w:r>
            <w:r w:rsidR="008D343D" w:rsidRPr="001A0E65">
              <w:rPr>
                <w:b/>
                <w:spacing w:val="-1"/>
              </w:rPr>
              <w:t xml:space="preserve"> </w:t>
            </w:r>
            <w:r w:rsidRPr="001A0E65">
              <w:rPr>
                <w:b/>
              </w:rPr>
              <w:t>=</w:t>
            </w:r>
            <w:r w:rsidR="008D343D" w:rsidRPr="001A0E65">
              <w:rPr>
                <w:b/>
                <w:spacing w:val="-1"/>
              </w:rPr>
              <w:t> </w:t>
            </w:r>
            <w:r w:rsidRPr="001A0E65">
              <w:rPr>
                <w:b/>
              </w:rPr>
              <w:t>7</w:t>
            </w:r>
            <w:r w:rsidR="00AC23A2" w:rsidRPr="001A0E65">
              <w:rPr>
                <w:b/>
              </w:rPr>
              <w:t> </w:t>
            </w:r>
            <w:r w:rsidRPr="001A0E65">
              <w:rPr>
                <w:b/>
                <w:spacing w:val="-4"/>
              </w:rPr>
              <w:t>012)</w:t>
            </w:r>
          </w:p>
        </w:tc>
      </w:tr>
      <w:tr w:rsidR="005A3085" w:rsidRPr="001A0E65" w14:paraId="45425846" w14:textId="77777777">
        <w:trPr>
          <w:trHeight w:val="292"/>
        </w:trPr>
        <w:tc>
          <w:tcPr>
            <w:tcW w:w="3168" w:type="dxa"/>
            <w:tcBorders>
              <w:top w:val="single" w:sz="4" w:space="0" w:color="000000"/>
              <w:left w:val="single" w:sz="4" w:space="0" w:color="000000"/>
              <w:bottom w:val="single" w:sz="4" w:space="0" w:color="000000"/>
              <w:right w:val="single" w:sz="4" w:space="0" w:color="000000"/>
            </w:tcBorders>
            <w:shd w:val="clear" w:color="auto" w:fill="D9D9D9"/>
          </w:tcPr>
          <w:p w14:paraId="45425843" w14:textId="77777777" w:rsidR="005A3085" w:rsidRPr="001A0E65" w:rsidRDefault="000605AA" w:rsidP="00A02F61">
            <w:pPr>
              <w:pStyle w:val="TableParagraph"/>
              <w:spacing w:before="0"/>
            </w:pPr>
            <w:r w:rsidRPr="001A0E65">
              <w:rPr>
                <w:b/>
              </w:rPr>
              <w:t>Pirmasis</w:t>
            </w:r>
            <w:r w:rsidRPr="001A0E65">
              <w:rPr>
                <w:b/>
                <w:spacing w:val="-4"/>
              </w:rPr>
              <w:t xml:space="preserve"> </w:t>
            </w:r>
            <w:r w:rsidRPr="001A0E65">
              <w:rPr>
                <w:b/>
              </w:rPr>
              <w:t>insultas</w:t>
            </w:r>
            <w:r w:rsidRPr="001A0E65">
              <w:rPr>
                <w:b/>
                <w:spacing w:val="-4"/>
              </w:rPr>
              <w:t xml:space="preserve"> </w:t>
            </w:r>
            <w:r w:rsidRPr="001A0E65">
              <w:rPr>
                <w:b/>
              </w:rPr>
              <w:t>/</w:t>
            </w:r>
            <w:r w:rsidRPr="001A0E65">
              <w:rPr>
                <w:b/>
                <w:spacing w:val="-2"/>
              </w:rPr>
              <w:t xml:space="preserve"> </w:t>
            </w:r>
            <w:proofErr w:type="spellStart"/>
            <w:r w:rsidRPr="001A0E65">
              <w:rPr>
                <w:b/>
                <w:spacing w:val="-4"/>
              </w:rPr>
              <w:t>SER</w:t>
            </w:r>
            <w:r w:rsidRPr="001A0E65">
              <w:rPr>
                <w:spacing w:val="-4"/>
                <w:vertAlign w:val="superscript"/>
              </w:rPr>
              <w:t>a</w:t>
            </w:r>
            <w:proofErr w:type="spellEnd"/>
          </w:p>
        </w:tc>
        <w:tc>
          <w:tcPr>
            <w:tcW w:w="2978" w:type="dxa"/>
            <w:tcBorders>
              <w:top w:val="single" w:sz="4" w:space="0" w:color="000000"/>
              <w:left w:val="single" w:sz="4" w:space="0" w:color="000000"/>
              <w:bottom w:val="single" w:sz="4" w:space="0" w:color="000000"/>
              <w:right w:val="single" w:sz="4" w:space="0" w:color="000000"/>
            </w:tcBorders>
            <w:shd w:val="clear" w:color="auto" w:fill="D9D9D9"/>
          </w:tcPr>
          <w:p w14:paraId="45425844" w14:textId="77777777" w:rsidR="005A3085" w:rsidRPr="001A0E65" w:rsidRDefault="005A3085" w:rsidP="005A3D03">
            <w:pPr>
              <w:pStyle w:val="TableParagraph"/>
              <w:spacing w:before="0"/>
              <w:rPr>
                <w:sz w:val="20"/>
              </w:rPr>
            </w:pPr>
          </w:p>
        </w:tc>
        <w:tc>
          <w:tcPr>
            <w:tcW w:w="2928" w:type="dxa"/>
            <w:tcBorders>
              <w:top w:val="single" w:sz="4" w:space="0" w:color="000000"/>
              <w:left w:val="single" w:sz="4" w:space="0" w:color="000000"/>
              <w:bottom w:val="single" w:sz="4" w:space="0" w:color="000000"/>
              <w:right w:val="single" w:sz="4" w:space="0" w:color="000000"/>
            </w:tcBorders>
            <w:shd w:val="clear" w:color="auto" w:fill="D9D9D9"/>
          </w:tcPr>
          <w:p w14:paraId="45425845" w14:textId="77777777" w:rsidR="005A3085" w:rsidRPr="001A0E65" w:rsidRDefault="005A3085" w:rsidP="005A3D03">
            <w:pPr>
              <w:pStyle w:val="TableParagraph"/>
              <w:spacing w:before="0"/>
              <w:rPr>
                <w:sz w:val="20"/>
              </w:rPr>
            </w:pPr>
          </w:p>
        </w:tc>
      </w:tr>
      <w:tr w:rsidR="005A3085" w:rsidRPr="001A0E65" w14:paraId="4542584A" w14:textId="77777777">
        <w:trPr>
          <w:trHeight w:val="294"/>
        </w:trPr>
        <w:tc>
          <w:tcPr>
            <w:tcW w:w="3168" w:type="dxa"/>
            <w:tcBorders>
              <w:top w:val="single" w:sz="4" w:space="0" w:color="000000"/>
            </w:tcBorders>
          </w:tcPr>
          <w:p w14:paraId="45425847" w14:textId="77777777" w:rsidR="005A3085" w:rsidRPr="001A0E65" w:rsidRDefault="000605AA" w:rsidP="00A02F61">
            <w:pPr>
              <w:pStyle w:val="TableParagraph"/>
              <w:spacing w:before="0"/>
            </w:pPr>
            <w:r w:rsidRPr="001A0E65">
              <w:rPr>
                <w:spacing w:val="-10"/>
              </w:rPr>
              <w:t>n</w:t>
            </w:r>
          </w:p>
        </w:tc>
        <w:tc>
          <w:tcPr>
            <w:tcW w:w="2978" w:type="dxa"/>
            <w:tcBorders>
              <w:top w:val="single" w:sz="4" w:space="0" w:color="000000"/>
            </w:tcBorders>
          </w:tcPr>
          <w:p w14:paraId="45425848" w14:textId="77777777" w:rsidR="005A3085" w:rsidRPr="001A0E65" w:rsidRDefault="000605AA" w:rsidP="00A02F61">
            <w:pPr>
              <w:pStyle w:val="TableParagraph"/>
              <w:spacing w:before="0"/>
              <w:jc w:val="center"/>
            </w:pPr>
            <w:r w:rsidRPr="001A0E65">
              <w:rPr>
                <w:spacing w:val="-5"/>
              </w:rPr>
              <w:t>182</w:t>
            </w:r>
          </w:p>
        </w:tc>
        <w:tc>
          <w:tcPr>
            <w:tcW w:w="2928" w:type="dxa"/>
            <w:tcBorders>
              <w:top w:val="single" w:sz="4" w:space="0" w:color="000000"/>
            </w:tcBorders>
          </w:tcPr>
          <w:p w14:paraId="45425849" w14:textId="77777777" w:rsidR="005A3085" w:rsidRPr="001A0E65" w:rsidRDefault="000605AA" w:rsidP="00A02F61">
            <w:pPr>
              <w:pStyle w:val="TableParagraph"/>
              <w:spacing w:before="0"/>
              <w:jc w:val="center"/>
            </w:pPr>
            <w:r w:rsidRPr="001A0E65">
              <w:rPr>
                <w:spacing w:val="-5"/>
              </w:rPr>
              <w:t>232</w:t>
            </w:r>
          </w:p>
        </w:tc>
      </w:tr>
      <w:tr w:rsidR="005A3085" w:rsidRPr="001A0E65" w14:paraId="4542584E" w14:textId="77777777">
        <w:trPr>
          <w:trHeight w:val="292"/>
        </w:trPr>
        <w:tc>
          <w:tcPr>
            <w:tcW w:w="3168" w:type="dxa"/>
          </w:tcPr>
          <w:p w14:paraId="4542584B" w14:textId="77777777" w:rsidR="005A3085" w:rsidRPr="001A0E65" w:rsidRDefault="000605AA" w:rsidP="00A02F61">
            <w:pPr>
              <w:pStyle w:val="TableParagraph"/>
              <w:spacing w:before="0"/>
            </w:pPr>
            <w:r w:rsidRPr="001A0E65">
              <w:t>Reiškinių</w:t>
            </w:r>
            <w:r w:rsidRPr="001A0E65">
              <w:rPr>
                <w:spacing w:val="-3"/>
              </w:rPr>
              <w:t xml:space="preserve"> </w:t>
            </w:r>
            <w:r w:rsidRPr="001A0E65">
              <w:t>dažnis</w:t>
            </w:r>
            <w:r w:rsidRPr="001A0E65">
              <w:rPr>
                <w:spacing w:val="-4"/>
              </w:rPr>
              <w:t xml:space="preserve"> </w:t>
            </w:r>
            <w:r w:rsidRPr="001A0E65">
              <w:rPr>
                <w:spacing w:val="-2"/>
              </w:rPr>
              <w:t>(%/m.)</w:t>
            </w:r>
            <w:r w:rsidRPr="001A0E65">
              <w:rPr>
                <w:spacing w:val="-2"/>
                <w:vertAlign w:val="superscript"/>
              </w:rPr>
              <w:t>b</w:t>
            </w:r>
          </w:p>
        </w:tc>
        <w:tc>
          <w:tcPr>
            <w:tcW w:w="2978" w:type="dxa"/>
          </w:tcPr>
          <w:p w14:paraId="4542584C" w14:textId="77777777" w:rsidR="005A3085" w:rsidRPr="001A0E65" w:rsidRDefault="000605AA" w:rsidP="00A02F61">
            <w:pPr>
              <w:pStyle w:val="TableParagraph"/>
              <w:spacing w:before="0"/>
              <w:jc w:val="center"/>
            </w:pPr>
            <w:r w:rsidRPr="001A0E65">
              <w:rPr>
                <w:spacing w:val="-4"/>
              </w:rPr>
              <w:t>1,18</w:t>
            </w:r>
          </w:p>
        </w:tc>
        <w:tc>
          <w:tcPr>
            <w:tcW w:w="2928" w:type="dxa"/>
          </w:tcPr>
          <w:p w14:paraId="4542584D" w14:textId="77777777" w:rsidR="005A3085" w:rsidRPr="001A0E65" w:rsidRDefault="000605AA" w:rsidP="00A02F61">
            <w:pPr>
              <w:pStyle w:val="TableParagraph"/>
              <w:spacing w:before="0"/>
              <w:jc w:val="center"/>
            </w:pPr>
            <w:r w:rsidRPr="001A0E65">
              <w:rPr>
                <w:spacing w:val="-4"/>
              </w:rPr>
              <w:t>1,50</w:t>
            </w:r>
          </w:p>
        </w:tc>
      </w:tr>
      <w:tr w:rsidR="005A3085" w:rsidRPr="001A0E65" w14:paraId="45425852" w14:textId="77777777">
        <w:trPr>
          <w:trHeight w:val="292"/>
        </w:trPr>
        <w:tc>
          <w:tcPr>
            <w:tcW w:w="3168" w:type="dxa"/>
          </w:tcPr>
          <w:p w14:paraId="4542584F" w14:textId="0D803B66" w:rsidR="005A3085" w:rsidRPr="001A0E65" w:rsidRDefault="000605AA" w:rsidP="00A02F61">
            <w:pPr>
              <w:pStyle w:val="TableParagraph"/>
              <w:spacing w:before="0"/>
            </w:pPr>
            <w:r w:rsidRPr="001A0E65">
              <w:t>SR</w:t>
            </w:r>
            <w:r w:rsidRPr="001A0E65">
              <w:rPr>
                <w:spacing w:val="-2"/>
              </w:rPr>
              <w:t xml:space="preserve"> </w:t>
            </w:r>
            <w:r w:rsidRPr="001A0E65">
              <w:t>(97,5</w:t>
            </w:r>
            <w:r w:rsidR="00AC23A2" w:rsidRPr="001A0E65">
              <w:rPr>
                <w:spacing w:val="-3"/>
              </w:rPr>
              <w:t> </w:t>
            </w:r>
            <w:r w:rsidRPr="001A0E65">
              <w:t>%</w:t>
            </w:r>
            <w:r w:rsidRPr="001A0E65">
              <w:rPr>
                <w:spacing w:val="1"/>
              </w:rPr>
              <w:t xml:space="preserve"> </w:t>
            </w:r>
            <w:r w:rsidRPr="001A0E65">
              <w:rPr>
                <w:spacing w:val="-5"/>
              </w:rPr>
              <w:t>PI)</w:t>
            </w:r>
          </w:p>
        </w:tc>
        <w:tc>
          <w:tcPr>
            <w:tcW w:w="2978" w:type="dxa"/>
          </w:tcPr>
          <w:p w14:paraId="45425850" w14:textId="6413E78B" w:rsidR="005A3085" w:rsidRPr="001A0E65" w:rsidRDefault="000605AA" w:rsidP="00A02F61">
            <w:pPr>
              <w:pStyle w:val="TableParagraph"/>
              <w:spacing w:before="0"/>
              <w:jc w:val="center"/>
            </w:pPr>
            <w:r w:rsidRPr="001A0E65">
              <w:t>0,79</w:t>
            </w:r>
            <w:r w:rsidR="00AC23A2" w:rsidRPr="001A0E65">
              <w:rPr>
                <w:spacing w:val="-2"/>
              </w:rPr>
              <w:t> </w:t>
            </w:r>
            <w:r w:rsidRPr="001A0E65">
              <w:t>(0,63,</w:t>
            </w:r>
            <w:r w:rsidRPr="001A0E65">
              <w:rPr>
                <w:spacing w:val="-1"/>
              </w:rPr>
              <w:t xml:space="preserve"> </w:t>
            </w:r>
            <w:r w:rsidRPr="001A0E65">
              <w:rPr>
                <w:spacing w:val="-4"/>
              </w:rPr>
              <w:t>0,99)</w:t>
            </w:r>
          </w:p>
        </w:tc>
        <w:tc>
          <w:tcPr>
            <w:tcW w:w="2928" w:type="dxa"/>
          </w:tcPr>
          <w:p w14:paraId="45425851" w14:textId="77777777" w:rsidR="005A3085" w:rsidRPr="001A0E65" w:rsidRDefault="005A3085" w:rsidP="005A3D03">
            <w:pPr>
              <w:pStyle w:val="TableParagraph"/>
              <w:spacing w:before="0"/>
              <w:rPr>
                <w:sz w:val="20"/>
              </w:rPr>
            </w:pPr>
          </w:p>
        </w:tc>
      </w:tr>
      <w:tr w:rsidR="005A3085" w:rsidRPr="001A0E65" w14:paraId="45425856" w14:textId="77777777">
        <w:trPr>
          <w:trHeight w:val="546"/>
        </w:trPr>
        <w:tc>
          <w:tcPr>
            <w:tcW w:w="3168" w:type="dxa"/>
          </w:tcPr>
          <w:p w14:paraId="45425853" w14:textId="2165E4A0" w:rsidR="005A3085" w:rsidRPr="001A0E65" w:rsidRDefault="000605AA" w:rsidP="00A02F61">
            <w:pPr>
              <w:pStyle w:val="TableParagraph"/>
              <w:spacing w:before="0"/>
            </w:pPr>
            <w:r w:rsidRPr="001A0E65">
              <w:lastRenderedPageBreak/>
              <w:t>P</w:t>
            </w:r>
            <w:r w:rsidRPr="001A0E65">
              <w:rPr>
                <w:spacing w:val="-10"/>
              </w:rPr>
              <w:t xml:space="preserve"> </w:t>
            </w:r>
            <w:r w:rsidRPr="001A0E65">
              <w:t>vertė,</w:t>
            </w:r>
            <w:r w:rsidRPr="001A0E65">
              <w:rPr>
                <w:spacing w:val="-9"/>
              </w:rPr>
              <w:t xml:space="preserve"> </w:t>
            </w:r>
            <w:r w:rsidRPr="001A0E65">
              <w:t>vertinant</w:t>
            </w:r>
            <w:r w:rsidRPr="001A0E65">
              <w:rPr>
                <w:spacing w:val="-8"/>
              </w:rPr>
              <w:t xml:space="preserve"> </w:t>
            </w:r>
            <w:r w:rsidRPr="001A0E65">
              <w:t>ne</w:t>
            </w:r>
            <w:r w:rsidRPr="001A0E65">
              <w:rPr>
                <w:spacing w:val="-11"/>
              </w:rPr>
              <w:t xml:space="preserve"> </w:t>
            </w:r>
            <w:r w:rsidRPr="001A0E65">
              <w:t xml:space="preserve">mažesnį </w:t>
            </w:r>
            <w:proofErr w:type="spellStart"/>
            <w:r w:rsidRPr="001A0E65">
              <w:rPr>
                <w:spacing w:val="-2"/>
              </w:rPr>
              <w:t>veiksmingumą</w:t>
            </w:r>
            <w:r w:rsidRPr="001A0E65">
              <w:rPr>
                <w:spacing w:val="-2"/>
                <w:vertAlign w:val="superscript"/>
              </w:rPr>
              <w:t>c</w:t>
            </w:r>
            <w:proofErr w:type="spellEnd"/>
          </w:p>
        </w:tc>
        <w:tc>
          <w:tcPr>
            <w:tcW w:w="2978" w:type="dxa"/>
          </w:tcPr>
          <w:p w14:paraId="45425854" w14:textId="4F0973AA" w:rsidR="005A3085" w:rsidRPr="001A0E65" w:rsidRDefault="000605AA" w:rsidP="00A02F61">
            <w:pPr>
              <w:pStyle w:val="TableParagraph"/>
              <w:spacing w:before="0"/>
              <w:jc w:val="center"/>
            </w:pPr>
            <w:r w:rsidRPr="001A0E65">
              <w:t>&lt;</w:t>
            </w:r>
            <w:r w:rsidR="00885F25" w:rsidRPr="001A0E65">
              <w:t> </w:t>
            </w:r>
            <w:r w:rsidRPr="001A0E65">
              <w:rPr>
                <w:spacing w:val="-2"/>
              </w:rPr>
              <w:t>0,0001</w:t>
            </w:r>
          </w:p>
        </w:tc>
        <w:tc>
          <w:tcPr>
            <w:tcW w:w="2928" w:type="dxa"/>
          </w:tcPr>
          <w:p w14:paraId="45425855" w14:textId="77777777" w:rsidR="005A3085" w:rsidRPr="001A0E65" w:rsidRDefault="005A3085" w:rsidP="005A3D03">
            <w:pPr>
              <w:pStyle w:val="TableParagraph"/>
              <w:spacing w:before="0"/>
            </w:pPr>
          </w:p>
        </w:tc>
      </w:tr>
      <w:tr w:rsidR="005A3085" w:rsidRPr="001A0E65" w14:paraId="4542585A" w14:textId="77777777">
        <w:trPr>
          <w:trHeight w:val="292"/>
        </w:trPr>
        <w:tc>
          <w:tcPr>
            <w:tcW w:w="3168" w:type="dxa"/>
            <w:shd w:val="clear" w:color="auto" w:fill="D9D9D9"/>
          </w:tcPr>
          <w:p w14:paraId="45425857" w14:textId="77777777" w:rsidR="005A3085" w:rsidRPr="001A0E65" w:rsidRDefault="000605AA" w:rsidP="00A02F61">
            <w:pPr>
              <w:pStyle w:val="TableParagraph"/>
              <w:spacing w:before="0"/>
              <w:rPr>
                <w:b/>
              </w:rPr>
            </w:pPr>
            <w:r w:rsidRPr="001A0E65">
              <w:rPr>
                <w:b/>
              </w:rPr>
              <w:t>Pirmasis</w:t>
            </w:r>
            <w:r w:rsidRPr="001A0E65">
              <w:rPr>
                <w:b/>
                <w:spacing w:val="-5"/>
              </w:rPr>
              <w:t xml:space="preserve"> </w:t>
            </w:r>
            <w:r w:rsidRPr="001A0E65">
              <w:rPr>
                <w:b/>
              </w:rPr>
              <w:t>išeminis</w:t>
            </w:r>
            <w:r w:rsidRPr="001A0E65">
              <w:rPr>
                <w:b/>
                <w:spacing w:val="-6"/>
              </w:rPr>
              <w:t xml:space="preserve"> </w:t>
            </w:r>
            <w:r w:rsidRPr="001A0E65">
              <w:rPr>
                <w:b/>
                <w:spacing w:val="-2"/>
              </w:rPr>
              <w:t>insultas</w:t>
            </w:r>
          </w:p>
        </w:tc>
        <w:tc>
          <w:tcPr>
            <w:tcW w:w="2978" w:type="dxa"/>
            <w:shd w:val="clear" w:color="auto" w:fill="D9D9D9"/>
          </w:tcPr>
          <w:p w14:paraId="45425858" w14:textId="77777777" w:rsidR="005A3085" w:rsidRPr="001A0E65" w:rsidRDefault="005A3085" w:rsidP="005A3D03">
            <w:pPr>
              <w:pStyle w:val="TableParagraph"/>
              <w:spacing w:before="0"/>
              <w:rPr>
                <w:sz w:val="20"/>
              </w:rPr>
            </w:pPr>
          </w:p>
        </w:tc>
        <w:tc>
          <w:tcPr>
            <w:tcW w:w="2928" w:type="dxa"/>
            <w:shd w:val="clear" w:color="auto" w:fill="D9D9D9"/>
          </w:tcPr>
          <w:p w14:paraId="45425859" w14:textId="77777777" w:rsidR="005A3085" w:rsidRPr="001A0E65" w:rsidRDefault="005A3085" w:rsidP="005A3D03">
            <w:pPr>
              <w:pStyle w:val="TableParagraph"/>
              <w:spacing w:before="0"/>
              <w:rPr>
                <w:sz w:val="20"/>
              </w:rPr>
            </w:pPr>
          </w:p>
        </w:tc>
      </w:tr>
      <w:tr w:rsidR="005A3085" w:rsidRPr="001A0E65" w14:paraId="4542585E" w14:textId="77777777">
        <w:trPr>
          <w:trHeight w:val="294"/>
        </w:trPr>
        <w:tc>
          <w:tcPr>
            <w:tcW w:w="3168" w:type="dxa"/>
          </w:tcPr>
          <w:p w14:paraId="4542585B" w14:textId="37271FC2" w:rsidR="005A3085" w:rsidRPr="001A0E65" w:rsidRDefault="00014E65" w:rsidP="00A02F61">
            <w:pPr>
              <w:pStyle w:val="TableParagraph"/>
              <w:spacing w:before="0"/>
            </w:pPr>
            <w:r w:rsidRPr="001A0E65">
              <w:rPr>
                <w:spacing w:val="-10"/>
              </w:rPr>
              <w:t>N</w:t>
            </w:r>
          </w:p>
        </w:tc>
        <w:tc>
          <w:tcPr>
            <w:tcW w:w="2978" w:type="dxa"/>
          </w:tcPr>
          <w:p w14:paraId="4542585C" w14:textId="77777777" w:rsidR="005A3085" w:rsidRPr="001A0E65" w:rsidRDefault="000605AA" w:rsidP="00A02F61">
            <w:pPr>
              <w:pStyle w:val="TableParagraph"/>
              <w:spacing w:before="0"/>
              <w:jc w:val="center"/>
            </w:pPr>
            <w:r w:rsidRPr="001A0E65">
              <w:rPr>
                <w:spacing w:val="-5"/>
              </w:rPr>
              <w:t>135</w:t>
            </w:r>
          </w:p>
        </w:tc>
        <w:tc>
          <w:tcPr>
            <w:tcW w:w="2928" w:type="dxa"/>
          </w:tcPr>
          <w:p w14:paraId="4542585D" w14:textId="77777777" w:rsidR="005A3085" w:rsidRPr="001A0E65" w:rsidRDefault="000605AA" w:rsidP="00A02F61">
            <w:pPr>
              <w:pStyle w:val="TableParagraph"/>
              <w:spacing w:before="0"/>
              <w:jc w:val="center"/>
            </w:pPr>
            <w:r w:rsidRPr="001A0E65">
              <w:rPr>
                <w:spacing w:val="-5"/>
              </w:rPr>
              <w:t>144</w:t>
            </w:r>
          </w:p>
        </w:tc>
      </w:tr>
      <w:tr w:rsidR="005A3085" w:rsidRPr="001A0E65" w14:paraId="45425862" w14:textId="77777777">
        <w:trPr>
          <w:trHeight w:val="292"/>
        </w:trPr>
        <w:tc>
          <w:tcPr>
            <w:tcW w:w="3168" w:type="dxa"/>
          </w:tcPr>
          <w:p w14:paraId="4542585F" w14:textId="77777777" w:rsidR="005A3085" w:rsidRPr="001A0E65" w:rsidRDefault="000605AA" w:rsidP="00A02F61">
            <w:pPr>
              <w:pStyle w:val="TableParagraph"/>
              <w:spacing w:before="0"/>
            </w:pPr>
            <w:r w:rsidRPr="001A0E65">
              <w:t>Reiškinių</w:t>
            </w:r>
            <w:r w:rsidRPr="001A0E65">
              <w:rPr>
                <w:spacing w:val="-3"/>
              </w:rPr>
              <w:t xml:space="preserve"> </w:t>
            </w:r>
            <w:r w:rsidRPr="001A0E65">
              <w:t>dažnis</w:t>
            </w:r>
            <w:r w:rsidRPr="001A0E65">
              <w:rPr>
                <w:spacing w:val="-4"/>
              </w:rPr>
              <w:t xml:space="preserve"> </w:t>
            </w:r>
            <w:r w:rsidRPr="001A0E65">
              <w:rPr>
                <w:spacing w:val="-2"/>
              </w:rPr>
              <w:t>(%/m.)</w:t>
            </w:r>
            <w:r w:rsidRPr="001A0E65">
              <w:rPr>
                <w:spacing w:val="-2"/>
                <w:vertAlign w:val="superscript"/>
              </w:rPr>
              <w:t>b</w:t>
            </w:r>
          </w:p>
        </w:tc>
        <w:tc>
          <w:tcPr>
            <w:tcW w:w="2978" w:type="dxa"/>
          </w:tcPr>
          <w:p w14:paraId="45425860" w14:textId="77777777" w:rsidR="005A3085" w:rsidRPr="001A0E65" w:rsidRDefault="000605AA" w:rsidP="00A02F61">
            <w:pPr>
              <w:pStyle w:val="TableParagraph"/>
              <w:spacing w:before="0"/>
              <w:jc w:val="center"/>
            </w:pPr>
            <w:r w:rsidRPr="001A0E65">
              <w:rPr>
                <w:spacing w:val="-4"/>
              </w:rPr>
              <w:t>0,87</w:t>
            </w:r>
          </w:p>
        </w:tc>
        <w:tc>
          <w:tcPr>
            <w:tcW w:w="2928" w:type="dxa"/>
          </w:tcPr>
          <w:p w14:paraId="45425861" w14:textId="77777777" w:rsidR="005A3085" w:rsidRPr="001A0E65" w:rsidRDefault="000605AA" w:rsidP="00A02F61">
            <w:pPr>
              <w:pStyle w:val="TableParagraph"/>
              <w:spacing w:before="0"/>
              <w:jc w:val="center"/>
            </w:pPr>
            <w:r w:rsidRPr="001A0E65">
              <w:rPr>
                <w:spacing w:val="-4"/>
              </w:rPr>
              <w:t>0,93</w:t>
            </w:r>
          </w:p>
        </w:tc>
      </w:tr>
      <w:tr w:rsidR="005A3085" w:rsidRPr="001A0E65" w14:paraId="45425866" w14:textId="77777777">
        <w:trPr>
          <w:trHeight w:val="292"/>
        </w:trPr>
        <w:tc>
          <w:tcPr>
            <w:tcW w:w="3168" w:type="dxa"/>
          </w:tcPr>
          <w:p w14:paraId="45425863" w14:textId="190C939A" w:rsidR="005A3085" w:rsidRPr="001A0E65" w:rsidRDefault="000605AA" w:rsidP="00A02F61">
            <w:pPr>
              <w:pStyle w:val="TableParagraph"/>
              <w:spacing w:before="0"/>
            </w:pPr>
            <w:r w:rsidRPr="001A0E65">
              <w:t>SR</w:t>
            </w:r>
            <w:r w:rsidRPr="001A0E65">
              <w:rPr>
                <w:spacing w:val="-2"/>
              </w:rPr>
              <w:t xml:space="preserve"> </w:t>
            </w:r>
            <w:r w:rsidRPr="001A0E65">
              <w:t>(95</w:t>
            </w:r>
            <w:r w:rsidR="00AC23A2" w:rsidRPr="001A0E65">
              <w:t> </w:t>
            </w:r>
            <w:r w:rsidRPr="001A0E65">
              <w:t>%</w:t>
            </w:r>
            <w:r w:rsidRPr="001A0E65">
              <w:rPr>
                <w:spacing w:val="-2"/>
              </w:rPr>
              <w:t xml:space="preserve"> </w:t>
            </w:r>
            <w:r w:rsidRPr="001A0E65">
              <w:rPr>
                <w:spacing w:val="-5"/>
              </w:rPr>
              <w:t>PI)</w:t>
            </w:r>
          </w:p>
        </w:tc>
        <w:tc>
          <w:tcPr>
            <w:tcW w:w="2978" w:type="dxa"/>
          </w:tcPr>
          <w:p w14:paraId="45425864" w14:textId="77777777" w:rsidR="005A3085" w:rsidRPr="001A0E65" w:rsidRDefault="000605AA" w:rsidP="00A02F61">
            <w:pPr>
              <w:pStyle w:val="TableParagraph"/>
              <w:spacing w:before="0"/>
              <w:jc w:val="center"/>
            </w:pPr>
            <w:r w:rsidRPr="001A0E65">
              <w:t>0,94</w:t>
            </w:r>
            <w:r w:rsidRPr="001A0E65">
              <w:rPr>
                <w:spacing w:val="-2"/>
              </w:rPr>
              <w:t xml:space="preserve"> </w:t>
            </w:r>
            <w:r w:rsidRPr="001A0E65">
              <w:t>(0,75,</w:t>
            </w:r>
            <w:r w:rsidRPr="001A0E65">
              <w:rPr>
                <w:spacing w:val="-1"/>
              </w:rPr>
              <w:t xml:space="preserve"> </w:t>
            </w:r>
            <w:r w:rsidRPr="001A0E65">
              <w:rPr>
                <w:spacing w:val="-4"/>
              </w:rPr>
              <w:t>1,19)</w:t>
            </w:r>
          </w:p>
        </w:tc>
        <w:tc>
          <w:tcPr>
            <w:tcW w:w="2928" w:type="dxa"/>
          </w:tcPr>
          <w:p w14:paraId="45425865" w14:textId="77777777" w:rsidR="005A3085" w:rsidRPr="001A0E65" w:rsidRDefault="005A3085" w:rsidP="005A3D03">
            <w:pPr>
              <w:pStyle w:val="TableParagraph"/>
              <w:spacing w:before="0"/>
              <w:rPr>
                <w:sz w:val="20"/>
              </w:rPr>
            </w:pPr>
          </w:p>
        </w:tc>
      </w:tr>
      <w:tr w:rsidR="005A3085" w:rsidRPr="001A0E65" w14:paraId="4542586A" w14:textId="77777777">
        <w:trPr>
          <w:trHeight w:val="294"/>
        </w:trPr>
        <w:tc>
          <w:tcPr>
            <w:tcW w:w="3168" w:type="dxa"/>
            <w:shd w:val="clear" w:color="auto" w:fill="D9D9D9"/>
          </w:tcPr>
          <w:p w14:paraId="45425867" w14:textId="77777777" w:rsidR="005A3085" w:rsidRPr="001A0E65" w:rsidRDefault="000605AA" w:rsidP="00A02F61">
            <w:pPr>
              <w:pStyle w:val="TableParagraph"/>
              <w:spacing w:before="0"/>
              <w:rPr>
                <w:b/>
              </w:rPr>
            </w:pPr>
            <w:r w:rsidRPr="001A0E65">
              <w:rPr>
                <w:b/>
              </w:rPr>
              <w:t>Pirmasis</w:t>
            </w:r>
            <w:r w:rsidRPr="001A0E65">
              <w:rPr>
                <w:b/>
                <w:spacing w:val="-7"/>
              </w:rPr>
              <w:t xml:space="preserve"> </w:t>
            </w:r>
            <w:r w:rsidRPr="001A0E65">
              <w:rPr>
                <w:b/>
              </w:rPr>
              <w:t>hemoraginis</w:t>
            </w:r>
            <w:r w:rsidRPr="001A0E65">
              <w:rPr>
                <w:b/>
                <w:spacing w:val="-7"/>
              </w:rPr>
              <w:t xml:space="preserve"> </w:t>
            </w:r>
            <w:r w:rsidRPr="001A0E65">
              <w:rPr>
                <w:b/>
                <w:spacing w:val="-2"/>
              </w:rPr>
              <w:t>insultas</w:t>
            </w:r>
          </w:p>
        </w:tc>
        <w:tc>
          <w:tcPr>
            <w:tcW w:w="2978" w:type="dxa"/>
            <w:shd w:val="clear" w:color="auto" w:fill="D9D9D9"/>
          </w:tcPr>
          <w:p w14:paraId="45425868" w14:textId="77777777" w:rsidR="005A3085" w:rsidRPr="001A0E65" w:rsidRDefault="005A3085" w:rsidP="005A3D03">
            <w:pPr>
              <w:pStyle w:val="TableParagraph"/>
              <w:spacing w:before="0"/>
            </w:pPr>
          </w:p>
        </w:tc>
        <w:tc>
          <w:tcPr>
            <w:tcW w:w="2928" w:type="dxa"/>
            <w:shd w:val="clear" w:color="auto" w:fill="D9D9D9"/>
          </w:tcPr>
          <w:p w14:paraId="45425869" w14:textId="77777777" w:rsidR="005A3085" w:rsidRPr="001A0E65" w:rsidRDefault="005A3085" w:rsidP="005A3D03">
            <w:pPr>
              <w:pStyle w:val="TableParagraph"/>
              <w:spacing w:before="0"/>
            </w:pPr>
          </w:p>
        </w:tc>
      </w:tr>
      <w:tr w:rsidR="005A3085" w:rsidRPr="001A0E65" w14:paraId="4542586E" w14:textId="77777777">
        <w:trPr>
          <w:trHeight w:val="292"/>
        </w:trPr>
        <w:tc>
          <w:tcPr>
            <w:tcW w:w="3168" w:type="dxa"/>
          </w:tcPr>
          <w:p w14:paraId="4542586B" w14:textId="6C172734" w:rsidR="005A3085" w:rsidRPr="001A0E65" w:rsidRDefault="00014E65" w:rsidP="00A02F61">
            <w:pPr>
              <w:pStyle w:val="TableParagraph"/>
              <w:spacing w:before="0"/>
            </w:pPr>
            <w:r w:rsidRPr="001A0E65">
              <w:rPr>
                <w:spacing w:val="-10"/>
              </w:rPr>
              <w:t>N</w:t>
            </w:r>
          </w:p>
        </w:tc>
        <w:tc>
          <w:tcPr>
            <w:tcW w:w="2978" w:type="dxa"/>
          </w:tcPr>
          <w:p w14:paraId="4542586C" w14:textId="77777777" w:rsidR="005A3085" w:rsidRPr="001A0E65" w:rsidRDefault="000605AA" w:rsidP="00A02F61">
            <w:pPr>
              <w:pStyle w:val="TableParagraph"/>
              <w:spacing w:before="0"/>
              <w:jc w:val="center"/>
            </w:pPr>
            <w:r w:rsidRPr="001A0E65">
              <w:rPr>
                <w:spacing w:val="-5"/>
              </w:rPr>
              <w:t>40</w:t>
            </w:r>
          </w:p>
        </w:tc>
        <w:tc>
          <w:tcPr>
            <w:tcW w:w="2928" w:type="dxa"/>
          </w:tcPr>
          <w:p w14:paraId="4542586D" w14:textId="77777777" w:rsidR="005A3085" w:rsidRPr="001A0E65" w:rsidRDefault="000605AA" w:rsidP="00A02F61">
            <w:pPr>
              <w:pStyle w:val="TableParagraph"/>
              <w:spacing w:before="0"/>
              <w:jc w:val="center"/>
            </w:pPr>
            <w:r w:rsidRPr="001A0E65">
              <w:rPr>
                <w:spacing w:val="-5"/>
              </w:rPr>
              <w:t>76</w:t>
            </w:r>
          </w:p>
        </w:tc>
      </w:tr>
      <w:tr w:rsidR="005A3085" w:rsidRPr="001A0E65" w14:paraId="45425872" w14:textId="77777777">
        <w:trPr>
          <w:trHeight w:val="292"/>
        </w:trPr>
        <w:tc>
          <w:tcPr>
            <w:tcW w:w="3168" w:type="dxa"/>
          </w:tcPr>
          <w:p w14:paraId="4542586F" w14:textId="77777777" w:rsidR="005A3085" w:rsidRPr="001A0E65" w:rsidRDefault="000605AA" w:rsidP="00A02F61">
            <w:pPr>
              <w:pStyle w:val="TableParagraph"/>
              <w:spacing w:before="0"/>
            </w:pPr>
            <w:r w:rsidRPr="001A0E65">
              <w:t>Reiškinių</w:t>
            </w:r>
            <w:r w:rsidRPr="001A0E65">
              <w:rPr>
                <w:spacing w:val="-3"/>
              </w:rPr>
              <w:t xml:space="preserve"> </w:t>
            </w:r>
            <w:r w:rsidRPr="001A0E65">
              <w:t>dažnis</w:t>
            </w:r>
            <w:r w:rsidRPr="001A0E65">
              <w:rPr>
                <w:spacing w:val="-4"/>
              </w:rPr>
              <w:t xml:space="preserve"> </w:t>
            </w:r>
            <w:r w:rsidRPr="001A0E65">
              <w:rPr>
                <w:spacing w:val="-2"/>
              </w:rPr>
              <w:t>(%/m.)</w:t>
            </w:r>
            <w:r w:rsidRPr="001A0E65">
              <w:rPr>
                <w:spacing w:val="-2"/>
                <w:vertAlign w:val="superscript"/>
              </w:rPr>
              <w:t>b</w:t>
            </w:r>
          </w:p>
        </w:tc>
        <w:tc>
          <w:tcPr>
            <w:tcW w:w="2978" w:type="dxa"/>
          </w:tcPr>
          <w:p w14:paraId="45425870" w14:textId="77777777" w:rsidR="005A3085" w:rsidRPr="001A0E65" w:rsidRDefault="000605AA" w:rsidP="00A02F61">
            <w:pPr>
              <w:pStyle w:val="TableParagraph"/>
              <w:spacing w:before="0"/>
              <w:jc w:val="center"/>
            </w:pPr>
            <w:r w:rsidRPr="001A0E65">
              <w:rPr>
                <w:spacing w:val="-4"/>
              </w:rPr>
              <w:t>0,26</w:t>
            </w:r>
          </w:p>
        </w:tc>
        <w:tc>
          <w:tcPr>
            <w:tcW w:w="2928" w:type="dxa"/>
          </w:tcPr>
          <w:p w14:paraId="45425871" w14:textId="77777777" w:rsidR="005A3085" w:rsidRPr="001A0E65" w:rsidRDefault="000605AA" w:rsidP="00A02F61">
            <w:pPr>
              <w:pStyle w:val="TableParagraph"/>
              <w:spacing w:before="0"/>
              <w:jc w:val="center"/>
            </w:pPr>
            <w:r w:rsidRPr="001A0E65">
              <w:rPr>
                <w:spacing w:val="-4"/>
              </w:rPr>
              <w:t>0,49</w:t>
            </w:r>
          </w:p>
        </w:tc>
      </w:tr>
      <w:tr w:rsidR="005A3085" w:rsidRPr="001A0E65" w14:paraId="45425876" w14:textId="77777777">
        <w:trPr>
          <w:trHeight w:val="294"/>
        </w:trPr>
        <w:tc>
          <w:tcPr>
            <w:tcW w:w="3168" w:type="dxa"/>
          </w:tcPr>
          <w:p w14:paraId="45425873" w14:textId="77777777" w:rsidR="005A3085" w:rsidRPr="001A0E65" w:rsidRDefault="000605AA" w:rsidP="00A02F61">
            <w:pPr>
              <w:pStyle w:val="TableParagraph"/>
              <w:spacing w:before="0"/>
            </w:pPr>
            <w:r w:rsidRPr="001A0E65">
              <w:t>SR</w:t>
            </w:r>
            <w:r w:rsidRPr="001A0E65">
              <w:rPr>
                <w:spacing w:val="-2"/>
              </w:rPr>
              <w:t xml:space="preserve"> </w:t>
            </w:r>
            <w:r w:rsidRPr="001A0E65">
              <w:t>(95 %</w:t>
            </w:r>
            <w:r w:rsidRPr="001A0E65">
              <w:rPr>
                <w:spacing w:val="-2"/>
              </w:rPr>
              <w:t xml:space="preserve"> </w:t>
            </w:r>
            <w:r w:rsidRPr="001A0E65">
              <w:rPr>
                <w:spacing w:val="-5"/>
              </w:rPr>
              <w:t>PI)</w:t>
            </w:r>
          </w:p>
        </w:tc>
        <w:tc>
          <w:tcPr>
            <w:tcW w:w="2978" w:type="dxa"/>
          </w:tcPr>
          <w:p w14:paraId="45425874" w14:textId="664EFF71" w:rsidR="005A3085" w:rsidRPr="001A0E65" w:rsidRDefault="000605AA" w:rsidP="00A02F61">
            <w:pPr>
              <w:pStyle w:val="TableParagraph"/>
              <w:spacing w:before="0"/>
              <w:jc w:val="center"/>
            </w:pPr>
            <w:r w:rsidRPr="001A0E65">
              <w:t>0,53</w:t>
            </w:r>
            <w:r w:rsidR="00AC23A2" w:rsidRPr="001A0E65">
              <w:rPr>
                <w:spacing w:val="-2"/>
              </w:rPr>
              <w:t> </w:t>
            </w:r>
            <w:r w:rsidRPr="001A0E65">
              <w:t>(0,36,</w:t>
            </w:r>
            <w:r w:rsidRPr="001A0E65">
              <w:rPr>
                <w:spacing w:val="-1"/>
              </w:rPr>
              <w:t xml:space="preserve"> </w:t>
            </w:r>
            <w:r w:rsidRPr="001A0E65">
              <w:rPr>
                <w:spacing w:val="-4"/>
              </w:rPr>
              <w:t>0,78)</w:t>
            </w:r>
          </w:p>
        </w:tc>
        <w:tc>
          <w:tcPr>
            <w:tcW w:w="2928" w:type="dxa"/>
          </w:tcPr>
          <w:p w14:paraId="45425875" w14:textId="77777777" w:rsidR="005A3085" w:rsidRPr="001A0E65" w:rsidRDefault="005A3085" w:rsidP="005A3D03">
            <w:pPr>
              <w:pStyle w:val="TableParagraph"/>
              <w:spacing w:before="0"/>
            </w:pPr>
          </w:p>
        </w:tc>
      </w:tr>
      <w:tr w:rsidR="005A3085" w:rsidRPr="001A0E65" w14:paraId="4542587A" w14:textId="77777777">
        <w:trPr>
          <w:trHeight w:val="292"/>
        </w:trPr>
        <w:tc>
          <w:tcPr>
            <w:tcW w:w="3168" w:type="dxa"/>
            <w:shd w:val="clear" w:color="auto" w:fill="D9D9D9"/>
          </w:tcPr>
          <w:p w14:paraId="45425877" w14:textId="77777777" w:rsidR="005A3085" w:rsidRPr="001A0E65" w:rsidRDefault="000605AA" w:rsidP="00A02F61">
            <w:pPr>
              <w:pStyle w:val="TableParagraph"/>
              <w:spacing w:before="0"/>
              <w:rPr>
                <w:b/>
              </w:rPr>
            </w:pPr>
            <w:r w:rsidRPr="001A0E65">
              <w:rPr>
                <w:b/>
              </w:rPr>
              <w:t>Pirmasis</w:t>
            </w:r>
            <w:r w:rsidRPr="001A0E65">
              <w:rPr>
                <w:b/>
                <w:spacing w:val="-4"/>
              </w:rPr>
              <w:t xml:space="preserve"> </w:t>
            </w:r>
            <w:r w:rsidRPr="001A0E65">
              <w:rPr>
                <w:b/>
                <w:spacing w:val="-5"/>
              </w:rPr>
              <w:t>SER</w:t>
            </w:r>
          </w:p>
        </w:tc>
        <w:tc>
          <w:tcPr>
            <w:tcW w:w="2978" w:type="dxa"/>
            <w:shd w:val="clear" w:color="auto" w:fill="D9D9D9"/>
          </w:tcPr>
          <w:p w14:paraId="45425878" w14:textId="77777777" w:rsidR="005A3085" w:rsidRPr="001A0E65" w:rsidRDefault="005A3085" w:rsidP="005A3D03">
            <w:pPr>
              <w:pStyle w:val="TableParagraph"/>
              <w:spacing w:before="0"/>
              <w:rPr>
                <w:sz w:val="20"/>
              </w:rPr>
            </w:pPr>
          </w:p>
        </w:tc>
        <w:tc>
          <w:tcPr>
            <w:tcW w:w="2928" w:type="dxa"/>
            <w:shd w:val="clear" w:color="auto" w:fill="D9D9D9"/>
          </w:tcPr>
          <w:p w14:paraId="45425879" w14:textId="77777777" w:rsidR="005A3085" w:rsidRPr="001A0E65" w:rsidRDefault="005A3085" w:rsidP="005A3D03">
            <w:pPr>
              <w:pStyle w:val="TableParagraph"/>
              <w:spacing w:before="0"/>
              <w:rPr>
                <w:sz w:val="20"/>
              </w:rPr>
            </w:pPr>
          </w:p>
        </w:tc>
      </w:tr>
      <w:tr w:rsidR="005A3085" w:rsidRPr="001A0E65" w14:paraId="4542587E" w14:textId="77777777">
        <w:trPr>
          <w:trHeight w:val="292"/>
        </w:trPr>
        <w:tc>
          <w:tcPr>
            <w:tcW w:w="3168" w:type="dxa"/>
          </w:tcPr>
          <w:p w14:paraId="4542587B" w14:textId="77777777" w:rsidR="005A3085" w:rsidRPr="001A0E65" w:rsidRDefault="000605AA" w:rsidP="00A02F61">
            <w:pPr>
              <w:pStyle w:val="TableParagraph"/>
              <w:spacing w:before="0"/>
            </w:pPr>
            <w:r w:rsidRPr="001A0E65">
              <w:t>n</w:t>
            </w:r>
            <w:r w:rsidRPr="001A0E65">
              <w:rPr>
                <w:spacing w:val="-2"/>
              </w:rPr>
              <w:t xml:space="preserve"> (%/m.)</w:t>
            </w:r>
            <w:r w:rsidRPr="001A0E65">
              <w:rPr>
                <w:spacing w:val="-2"/>
                <w:vertAlign w:val="superscript"/>
              </w:rPr>
              <w:t>a</w:t>
            </w:r>
          </w:p>
        </w:tc>
        <w:tc>
          <w:tcPr>
            <w:tcW w:w="2978" w:type="dxa"/>
          </w:tcPr>
          <w:p w14:paraId="4542587C" w14:textId="19A9BEE8" w:rsidR="005A3085" w:rsidRPr="001A0E65" w:rsidRDefault="000605AA" w:rsidP="00A02F61">
            <w:pPr>
              <w:pStyle w:val="TableParagraph"/>
              <w:spacing w:before="0"/>
              <w:jc w:val="center"/>
            </w:pPr>
            <w:r w:rsidRPr="001A0E65">
              <w:t>8</w:t>
            </w:r>
            <w:r w:rsidR="00AC23A2" w:rsidRPr="001A0E65">
              <w:t> </w:t>
            </w:r>
            <w:r w:rsidRPr="001A0E65">
              <w:rPr>
                <w:spacing w:val="-2"/>
              </w:rPr>
              <w:t>(0,05)</w:t>
            </w:r>
          </w:p>
        </w:tc>
        <w:tc>
          <w:tcPr>
            <w:tcW w:w="2928" w:type="dxa"/>
          </w:tcPr>
          <w:p w14:paraId="4542587D" w14:textId="2B75EDD9" w:rsidR="005A3085" w:rsidRPr="001A0E65" w:rsidRDefault="000605AA" w:rsidP="00A02F61">
            <w:pPr>
              <w:pStyle w:val="TableParagraph"/>
              <w:spacing w:before="0"/>
              <w:jc w:val="center"/>
            </w:pPr>
            <w:r w:rsidRPr="001A0E65">
              <w:t>13</w:t>
            </w:r>
            <w:r w:rsidR="00AC23A2" w:rsidRPr="001A0E65">
              <w:t> </w:t>
            </w:r>
            <w:r w:rsidRPr="001A0E65">
              <w:rPr>
                <w:spacing w:val="-2"/>
              </w:rPr>
              <w:t>(0,08)</w:t>
            </w:r>
          </w:p>
        </w:tc>
      </w:tr>
      <w:tr w:rsidR="005A3085" w:rsidRPr="001A0E65" w14:paraId="45425882" w14:textId="77777777">
        <w:trPr>
          <w:trHeight w:val="294"/>
        </w:trPr>
        <w:tc>
          <w:tcPr>
            <w:tcW w:w="3168" w:type="dxa"/>
          </w:tcPr>
          <w:p w14:paraId="4542587F" w14:textId="486CD654" w:rsidR="005A3085" w:rsidRPr="001A0E65" w:rsidRDefault="000605AA" w:rsidP="00A02F61">
            <w:pPr>
              <w:pStyle w:val="TableParagraph"/>
              <w:spacing w:before="0"/>
            </w:pPr>
            <w:r w:rsidRPr="001A0E65">
              <w:t>SR</w:t>
            </w:r>
            <w:r w:rsidRPr="001A0E65">
              <w:rPr>
                <w:spacing w:val="-2"/>
              </w:rPr>
              <w:t xml:space="preserve"> </w:t>
            </w:r>
            <w:r w:rsidRPr="001A0E65">
              <w:t>(95</w:t>
            </w:r>
            <w:r w:rsidR="00AC23A2" w:rsidRPr="001A0E65">
              <w:t> </w:t>
            </w:r>
            <w:r w:rsidRPr="001A0E65">
              <w:t>%</w:t>
            </w:r>
            <w:r w:rsidRPr="001A0E65">
              <w:rPr>
                <w:spacing w:val="-2"/>
              </w:rPr>
              <w:t xml:space="preserve"> </w:t>
            </w:r>
            <w:r w:rsidRPr="001A0E65">
              <w:rPr>
                <w:spacing w:val="-5"/>
              </w:rPr>
              <w:t>PI)</w:t>
            </w:r>
          </w:p>
        </w:tc>
        <w:tc>
          <w:tcPr>
            <w:tcW w:w="2978" w:type="dxa"/>
          </w:tcPr>
          <w:p w14:paraId="45425880" w14:textId="44E85BBF" w:rsidR="005A3085" w:rsidRPr="001A0E65" w:rsidRDefault="000605AA" w:rsidP="00A02F61">
            <w:pPr>
              <w:pStyle w:val="TableParagraph"/>
              <w:spacing w:before="0"/>
              <w:jc w:val="center"/>
            </w:pPr>
            <w:r w:rsidRPr="001A0E65">
              <w:t>0,62</w:t>
            </w:r>
            <w:r w:rsidR="00AC23A2" w:rsidRPr="001A0E65">
              <w:rPr>
                <w:spacing w:val="-2"/>
              </w:rPr>
              <w:t> </w:t>
            </w:r>
            <w:r w:rsidRPr="001A0E65">
              <w:t>(0,26,</w:t>
            </w:r>
            <w:r w:rsidRPr="001A0E65">
              <w:rPr>
                <w:spacing w:val="-1"/>
              </w:rPr>
              <w:t xml:space="preserve"> </w:t>
            </w:r>
            <w:r w:rsidRPr="001A0E65">
              <w:rPr>
                <w:spacing w:val="-4"/>
              </w:rPr>
              <w:t>1,50)</w:t>
            </w:r>
          </w:p>
        </w:tc>
        <w:tc>
          <w:tcPr>
            <w:tcW w:w="2928" w:type="dxa"/>
          </w:tcPr>
          <w:p w14:paraId="45425881" w14:textId="77777777" w:rsidR="005A3085" w:rsidRPr="001A0E65" w:rsidRDefault="005A3085" w:rsidP="005A3D03">
            <w:pPr>
              <w:pStyle w:val="TableParagraph"/>
              <w:spacing w:before="0"/>
            </w:pPr>
          </w:p>
        </w:tc>
      </w:tr>
    </w:tbl>
    <w:p w14:paraId="45425883" w14:textId="45EB53FB" w:rsidR="005A3085" w:rsidRPr="001A0E65" w:rsidRDefault="000605AA" w:rsidP="00A02F61">
      <w:pPr>
        <w:pStyle w:val="Pagrindinistekstas"/>
      </w:pPr>
      <w:r w:rsidRPr="001A0E65">
        <w:t>Santrumpos:</w:t>
      </w:r>
      <w:r w:rsidRPr="001A0E65">
        <w:rPr>
          <w:spacing w:val="-5"/>
        </w:rPr>
        <w:t xml:space="preserve"> </w:t>
      </w:r>
      <w:r w:rsidRPr="001A0E65">
        <w:t>SR</w:t>
      </w:r>
      <w:r w:rsidR="0075601E" w:rsidRPr="001A0E65">
        <w:rPr>
          <w:spacing w:val="-5"/>
        </w:rPr>
        <w:t> </w:t>
      </w:r>
      <w:r w:rsidRPr="001A0E65">
        <w:t>=</w:t>
      </w:r>
      <w:r w:rsidR="0075601E" w:rsidRPr="001A0E65">
        <w:rPr>
          <w:spacing w:val="-4"/>
        </w:rPr>
        <w:t> </w:t>
      </w:r>
      <w:r w:rsidRPr="001A0E65">
        <w:t>santykinė</w:t>
      </w:r>
      <w:r w:rsidRPr="001A0E65">
        <w:rPr>
          <w:spacing w:val="-3"/>
        </w:rPr>
        <w:t xml:space="preserve"> </w:t>
      </w:r>
      <w:r w:rsidRPr="001A0E65">
        <w:t>rizika,</w:t>
      </w:r>
      <w:r w:rsidRPr="001A0E65">
        <w:rPr>
          <w:spacing w:val="-4"/>
        </w:rPr>
        <w:t xml:space="preserve"> </w:t>
      </w:r>
      <w:r w:rsidRPr="001A0E65">
        <w:t>palyginti</w:t>
      </w:r>
      <w:r w:rsidRPr="001A0E65">
        <w:rPr>
          <w:spacing w:val="-3"/>
        </w:rPr>
        <w:t xml:space="preserve"> </w:t>
      </w:r>
      <w:r w:rsidRPr="001A0E65">
        <w:t>su</w:t>
      </w:r>
      <w:r w:rsidRPr="001A0E65">
        <w:rPr>
          <w:spacing w:val="-4"/>
        </w:rPr>
        <w:t xml:space="preserve"> </w:t>
      </w:r>
      <w:r w:rsidRPr="001A0E65">
        <w:t>varfarinu,</w:t>
      </w:r>
      <w:r w:rsidRPr="001A0E65">
        <w:rPr>
          <w:spacing w:val="-4"/>
        </w:rPr>
        <w:t xml:space="preserve"> </w:t>
      </w:r>
      <w:r w:rsidRPr="001A0E65">
        <w:t>PI</w:t>
      </w:r>
      <w:r w:rsidR="0075601E" w:rsidRPr="001A0E65">
        <w:rPr>
          <w:spacing w:val="-5"/>
        </w:rPr>
        <w:t> </w:t>
      </w:r>
      <w:r w:rsidRPr="001A0E65">
        <w:t>=</w:t>
      </w:r>
      <w:r w:rsidR="0075601E" w:rsidRPr="001A0E65">
        <w:rPr>
          <w:spacing w:val="-4"/>
        </w:rPr>
        <w:t> </w:t>
      </w:r>
      <w:proofErr w:type="spellStart"/>
      <w:r w:rsidRPr="001A0E65">
        <w:t>pasikliautinasis</w:t>
      </w:r>
      <w:proofErr w:type="spellEnd"/>
      <w:r w:rsidRPr="001A0E65">
        <w:rPr>
          <w:spacing w:val="-5"/>
        </w:rPr>
        <w:t xml:space="preserve"> </w:t>
      </w:r>
      <w:r w:rsidRPr="001A0E65">
        <w:rPr>
          <w:spacing w:val="-2"/>
        </w:rPr>
        <w:t>intervalas,</w:t>
      </w:r>
    </w:p>
    <w:p w14:paraId="45425884" w14:textId="66DD14F0" w:rsidR="005A3085" w:rsidRPr="001A0E65" w:rsidRDefault="0075601E" w:rsidP="00A02F61">
      <w:pPr>
        <w:pStyle w:val="Pagrindinistekstas"/>
      </w:pPr>
      <w:r w:rsidRPr="001A0E65">
        <w:t>N</w:t>
      </w:r>
      <w:r w:rsidRPr="001A0E65">
        <w:rPr>
          <w:spacing w:val="-2"/>
        </w:rPr>
        <w:t> </w:t>
      </w:r>
      <w:r w:rsidR="000605AA" w:rsidRPr="001A0E65">
        <w:t>=</w:t>
      </w:r>
      <w:r w:rsidRPr="001A0E65">
        <w:rPr>
          <w:spacing w:val="-2"/>
        </w:rPr>
        <w:t> </w:t>
      </w:r>
      <w:r w:rsidR="000605AA" w:rsidRPr="001A0E65">
        <w:t>reiškinių</w:t>
      </w:r>
      <w:r w:rsidR="000605AA" w:rsidRPr="001A0E65">
        <w:rPr>
          <w:spacing w:val="-2"/>
        </w:rPr>
        <w:t xml:space="preserve"> </w:t>
      </w:r>
      <w:r w:rsidR="000605AA" w:rsidRPr="001A0E65">
        <w:t>skaičius,</w:t>
      </w:r>
      <w:r w:rsidR="000605AA" w:rsidRPr="001A0E65">
        <w:rPr>
          <w:spacing w:val="-2"/>
        </w:rPr>
        <w:t xml:space="preserve"> </w:t>
      </w:r>
      <w:proofErr w:type="spellStart"/>
      <w:r w:rsidR="000605AA" w:rsidRPr="001A0E65">
        <w:t>mITT</w:t>
      </w:r>
      <w:proofErr w:type="spellEnd"/>
      <w:r w:rsidRPr="001A0E65">
        <w:rPr>
          <w:spacing w:val="-3"/>
        </w:rPr>
        <w:t> </w:t>
      </w:r>
      <w:r w:rsidR="000605AA" w:rsidRPr="001A0E65">
        <w:t>=</w:t>
      </w:r>
      <w:r w:rsidRPr="001A0E65">
        <w:rPr>
          <w:spacing w:val="-2"/>
        </w:rPr>
        <w:t> </w:t>
      </w:r>
      <w:r w:rsidR="000605AA" w:rsidRPr="001A0E65">
        <w:t>modifikuota</w:t>
      </w:r>
      <w:r w:rsidR="000605AA" w:rsidRPr="001A0E65">
        <w:rPr>
          <w:spacing w:val="-4"/>
        </w:rPr>
        <w:t xml:space="preserve"> </w:t>
      </w:r>
      <w:r w:rsidR="000605AA" w:rsidRPr="001A0E65">
        <w:t>ketinta</w:t>
      </w:r>
      <w:r w:rsidR="000605AA" w:rsidRPr="001A0E65">
        <w:rPr>
          <w:spacing w:val="-2"/>
        </w:rPr>
        <w:t xml:space="preserve"> </w:t>
      </w:r>
      <w:r w:rsidR="000605AA" w:rsidRPr="001A0E65">
        <w:t>gydyti,</w:t>
      </w:r>
      <w:r w:rsidR="000605AA" w:rsidRPr="001A0E65">
        <w:rPr>
          <w:spacing w:val="-5"/>
        </w:rPr>
        <w:t xml:space="preserve"> </w:t>
      </w:r>
      <w:r w:rsidR="000605AA" w:rsidRPr="001A0E65">
        <w:t>N</w:t>
      </w:r>
      <w:r w:rsidRPr="001A0E65">
        <w:rPr>
          <w:spacing w:val="-3"/>
        </w:rPr>
        <w:t> </w:t>
      </w:r>
      <w:r w:rsidR="000605AA" w:rsidRPr="001A0E65">
        <w:t>=</w:t>
      </w:r>
      <w:r w:rsidRPr="001A0E65">
        <w:rPr>
          <w:spacing w:val="-2"/>
        </w:rPr>
        <w:t> </w:t>
      </w:r>
      <w:r w:rsidR="000605AA" w:rsidRPr="001A0E65">
        <w:t>tiriamųjų</w:t>
      </w:r>
      <w:r w:rsidR="000605AA" w:rsidRPr="001A0E65">
        <w:rPr>
          <w:spacing w:val="-2"/>
        </w:rPr>
        <w:t xml:space="preserve"> </w:t>
      </w:r>
      <w:r w:rsidR="000605AA" w:rsidRPr="001A0E65">
        <w:t>skaičius</w:t>
      </w:r>
      <w:r w:rsidR="000605AA" w:rsidRPr="001A0E65">
        <w:rPr>
          <w:spacing w:val="-4"/>
        </w:rPr>
        <w:t xml:space="preserve"> </w:t>
      </w:r>
      <w:proofErr w:type="spellStart"/>
      <w:r w:rsidR="000605AA" w:rsidRPr="001A0E65">
        <w:t>mITT</w:t>
      </w:r>
      <w:proofErr w:type="spellEnd"/>
      <w:r w:rsidR="000605AA" w:rsidRPr="001A0E65">
        <w:rPr>
          <w:spacing w:val="-3"/>
        </w:rPr>
        <w:t xml:space="preserve"> </w:t>
      </w:r>
      <w:r w:rsidR="000605AA" w:rsidRPr="001A0E65">
        <w:t>populiacijoje, SER</w:t>
      </w:r>
      <w:r w:rsidRPr="001A0E65">
        <w:t> </w:t>
      </w:r>
      <w:r w:rsidR="000605AA" w:rsidRPr="001A0E65">
        <w:t>=</w:t>
      </w:r>
      <w:r w:rsidRPr="001A0E65">
        <w:t> </w:t>
      </w:r>
      <w:r w:rsidR="000605AA" w:rsidRPr="001A0E65">
        <w:t>sisteminės embolijos reiškinys, m.</w:t>
      </w:r>
      <w:r w:rsidRPr="001A0E65">
        <w:t> </w:t>
      </w:r>
      <w:r w:rsidR="000605AA" w:rsidRPr="001A0E65">
        <w:t>=</w:t>
      </w:r>
      <w:r w:rsidRPr="001A0E65">
        <w:t> </w:t>
      </w:r>
      <w:r w:rsidR="000605AA" w:rsidRPr="001A0E65">
        <w:t>metai.</w:t>
      </w:r>
    </w:p>
    <w:p w14:paraId="45425885" w14:textId="77777777" w:rsidR="005A3085" w:rsidRPr="001A0E65" w:rsidRDefault="000605AA" w:rsidP="00A02F61">
      <w:pPr>
        <w:pStyle w:val="Pagrindinistekstas"/>
      </w:pPr>
      <w:r w:rsidRPr="001A0E65">
        <w:rPr>
          <w:vertAlign w:val="superscript"/>
        </w:rPr>
        <w:t>a</w:t>
      </w:r>
      <w:r w:rsidRPr="001A0E65">
        <w:rPr>
          <w:spacing w:val="19"/>
        </w:rPr>
        <w:t xml:space="preserve"> </w:t>
      </w:r>
      <w:r w:rsidRPr="001A0E65">
        <w:t>Tiriamojo</w:t>
      </w:r>
      <w:r w:rsidRPr="001A0E65">
        <w:rPr>
          <w:spacing w:val="-5"/>
        </w:rPr>
        <w:t xml:space="preserve"> </w:t>
      </w:r>
      <w:r w:rsidRPr="001A0E65">
        <w:t>duomenis</w:t>
      </w:r>
      <w:r w:rsidRPr="001A0E65">
        <w:rPr>
          <w:spacing w:val="-3"/>
        </w:rPr>
        <w:t xml:space="preserve"> </w:t>
      </w:r>
      <w:r w:rsidRPr="001A0E65">
        <w:t>galima</w:t>
      </w:r>
      <w:r w:rsidRPr="001A0E65">
        <w:rPr>
          <w:spacing w:val="-5"/>
        </w:rPr>
        <w:t xml:space="preserve"> </w:t>
      </w:r>
      <w:r w:rsidRPr="001A0E65">
        <w:t>nurodyti</w:t>
      </w:r>
      <w:r w:rsidRPr="001A0E65">
        <w:rPr>
          <w:spacing w:val="-5"/>
        </w:rPr>
        <w:t xml:space="preserve"> </w:t>
      </w:r>
      <w:r w:rsidRPr="001A0E65">
        <w:t>keliose</w:t>
      </w:r>
      <w:r w:rsidRPr="001A0E65">
        <w:rPr>
          <w:spacing w:val="-3"/>
        </w:rPr>
        <w:t xml:space="preserve"> </w:t>
      </w:r>
      <w:r w:rsidRPr="001A0E65">
        <w:rPr>
          <w:spacing w:val="-2"/>
        </w:rPr>
        <w:t>eilutėse.</w:t>
      </w:r>
    </w:p>
    <w:p w14:paraId="45425886" w14:textId="77777777" w:rsidR="005A3085" w:rsidRPr="001A0E65" w:rsidRDefault="000605AA" w:rsidP="00A02F61">
      <w:pPr>
        <w:pStyle w:val="Pagrindinistekstas"/>
      </w:pPr>
      <w:r w:rsidRPr="001A0E65">
        <w:rPr>
          <w:vertAlign w:val="superscript"/>
        </w:rPr>
        <w:t>b</w:t>
      </w:r>
      <w:r w:rsidRPr="001A0E65">
        <w:rPr>
          <w:spacing w:val="9"/>
        </w:rPr>
        <w:t xml:space="preserve"> </w:t>
      </w:r>
      <w:r w:rsidRPr="001A0E65">
        <w:t>Reiškinių</w:t>
      </w:r>
      <w:r w:rsidRPr="001A0E65">
        <w:rPr>
          <w:spacing w:val="-4"/>
        </w:rPr>
        <w:t xml:space="preserve"> </w:t>
      </w:r>
      <w:r w:rsidRPr="001A0E65">
        <w:t>dažnis</w:t>
      </w:r>
      <w:r w:rsidRPr="001A0E65">
        <w:rPr>
          <w:spacing w:val="-7"/>
        </w:rPr>
        <w:t xml:space="preserve"> </w:t>
      </w:r>
      <w:r w:rsidRPr="001A0E65">
        <w:t>(%/m.)</w:t>
      </w:r>
      <w:r w:rsidRPr="001A0E65">
        <w:rPr>
          <w:spacing w:val="-6"/>
        </w:rPr>
        <w:t xml:space="preserve"> </w:t>
      </w:r>
      <w:r w:rsidRPr="001A0E65">
        <w:t>skaičiuojamas</w:t>
      </w:r>
      <w:r w:rsidRPr="001A0E65">
        <w:rPr>
          <w:spacing w:val="-5"/>
        </w:rPr>
        <w:t xml:space="preserve"> </w:t>
      </w:r>
      <w:r w:rsidRPr="001A0E65">
        <w:t>kaip</w:t>
      </w:r>
      <w:r w:rsidRPr="001A0E65">
        <w:rPr>
          <w:spacing w:val="-7"/>
        </w:rPr>
        <w:t xml:space="preserve"> </w:t>
      </w:r>
      <w:r w:rsidRPr="001A0E65">
        <w:t>reiškinių/tiriamojo-metų</w:t>
      </w:r>
      <w:r w:rsidRPr="001A0E65">
        <w:rPr>
          <w:spacing w:val="-5"/>
        </w:rPr>
        <w:t xml:space="preserve"> </w:t>
      </w:r>
      <w:r w:rsidRPr="001A0E65">
        <w:rPr>
          <w:spacing w:val="-2"/>
        </w:rPr>
        <w:t>ekspozicija.</w:t>
      </w:r>
    </w:p>
    <w:p w14:paraId="45425887" w14:textId="36A7AFDE" w:rsidR="005A3085" w:rsidRPr="001A0E65" w:rsidRDefault="000605AA" w:rsidP="00A02F61">
      <w:pPr>
        <w:pStyle w:val="Pagrindinistekstas"/>
      </w:pPr>
      <w:r w:rsidRPr="001A0E65">
        <w:rPr>
          <w:vertAlign w:val="superscript"/>
        </w:rPr>
        <w:t>c</w:t>
      </w:r>
      <w:r w:rsidRPr="001A0E65">
        <w:rPr>
          <w:spacing w:val="19"/>
        </w:rPr>
        <w:t xml:space="preserve"> </w:t>
      </w:r>
      <w:r w:rsidRPr="001A0E65">
        <w:t>Dvipusė</w:t>
      </w:r>
      <w:r w:rsidRPr="001A0E65">
        <w:rPr>
          <w:spacing w:val="-4"/>
        </w:rPr>
        <w:t xml:space="preserve"> </w:t>
      </w:r>
      <w:r w:rsidRPr="001A0E65">
        <w:t>p</w:t>
      </w:r>
      <w:r w:rsidRPr="001A0E65">
        <w:rPr>
          <w:spacing w:val="-3"/>
        </w:rPr>
        <w:t xml:space="preserve"> </w:t>
      </w:r>
      <w:r w:rsidRPr="001A0E65">
        <w:t>vertė</w:t>
      </w:r>
      <w:r w:rsidRPr="001A0E65">
        <w:rPr>
          <w:spacing w:val="-3"/>
        </w:rPr>
        <w:t xml:space="preserve"> </w:t>
      </w:r>
      <w:r w:rsidRPr="001A0E65">
        <w:t>pagrįsta</w:t>
      </w:r>
      <w:r w:rsidRPr="001A0E65">
        <w:rPr>
          <w:spacing w:val="-5"/>
        </w:rPr>
        <w:t xml:space="preserve"> </w:t>
      </w:r>
      <w:r w:rsidRPr="001A0E65">
        <w:t>1,38</w:t>
      </w:r>
      <w:r w:rsidR="00AC23A2" w:rsidRPr="001A0E65">
        <w:rPr>
          <w:spacing w:val="-2"/>
        </w:rPr>
        <w:t> </w:t>
      </w:r>
      <w:r w:rsidRPr="001A0E65">
        <w:t>ne</w:t>
      </w:r>
      <w:r w:rsidRPr="001A0E65">
        <w:rPr>
          <w:spacing w:val="-5"/>
        </w:rPr>
        <w:t xml:space="preserve"> </w:t>
      </w:r>
      <w:r w:rsidRPr="001A0E65">
        <w:t>mažesnio</w:t>
      </w:r>
      <w:r w:rsidRPr="001A0E65">
        <w:rPr>
          <w:spacing w:val="-3"/>
        </w:rPr>
        <w:t xml:space="preserve"> </w:t>
      </w:r>
      <w:r w:rsidRPr="001A0E65">
        <w:t>veiksmingumo</w:t>
      </w:r>
      <w:r w:rsidRPr="001A0E65">
        <w:rPr>
          <w:spacing w:val="-3"/>
        </w:rPr>
        <w:t xml:space="preserve"> </w:t>
      </w:r>
      <w:r w:rsidRPr="001A0E65">
        <w:rPr>
          <w:spacing w:val="-2"/>
        </w:rPr>
        <w:t>riba.</w:t>
      </w:r>
    </w:p>
    <w:p w14:paraId="45425888" w14:textId="77777777" w:rsidR="005A3085" w:rsidRPr="001A0E65" w:rsidRDefault="005A3085" w:rsidP="005A3D03">
      <w:pPr>
        <w:pStyle w:val="Pagrindinistekstas"/>
      </w:pPr>
    </w:p>
    <w:p w14:paraId="45425889" w14:textId="53404243" w:rsidR="005A3085" w:rsidRPr="001A0E65" w:rsidRDefault="000605AA" w:rsidP="00A02F61">
      <w:pPr>
        <w:pStyle w:val="Pagrindinistekstas"/>
      </w:pPr>
      <w:r w:rsidRPr="001A0E65">
        <w:t>Visu tyrimo laikotarpiu ITT populiacijoje (atliekant analizę didesniam veiksmingumui parodyti) patvirtintas insultas arba SER pasireiškė 296</w:t>
      </w:r>
      <w:r w:rsidR="00AC23A2" w:rsidRPr="001A0E65">
        <w:t> </w:t>
      </w:r>
      <w:r w:rsidRPr="001A0E65">
        <w:t>tiriamiesiems 60</w:t>
      </w:r>
      <w:r w:rsidR="00AC23A2" w:rsidRPr="001A0E65">
        <w:t> </w:t>
      </w:r>
      <w:r w:rsidRPr="001A0E65">
        <w:t xml:space="preserve">mg </w:t>
      </w:r>
      <w:proofErr w:type="spellStart"/>
      <w:r w:rsidRPr="001A0E65">
        <w:t>edoksabano</w:t>
      </w:r>
      <w:proofErr w:type="spellEnd"/>
      <w:r w:rsidRPr="001A0E65">
        <w:t xml:space="preserve"> vartojusioje grupėje (1,57</w:t>
      </w:r>
      <w:r w:rsidR="00AC23A2" w:rsidRPr="001A0E65">
        <w:t> </w:t>
      </w:r>
      <w:r w:rsidRPr="001A0E65">
        <w:t>%</w:t>
      </w:r>
      <w:r w:rsidRPr="001A0E65">
        <w:rPr>
          <w:spacing w:val="-1"/>
        </w:rPr>
        <w:t xml:space="preserve"> </w:t>
      </w:r>
      <w:r w:rsidRPr="001A0E65">
        <w:t>per</w:t>
      </w:r>
      <w:r w:rsidRPr="001A0E65">
        <w:rPr>
          <w:spacing w:val="-1"/>
        </w:rPr>
        <w:t xml:space="preserve"> </w:t>
      </w:r>
      <w:r w:rsidRPr="001A0E65">
        <w:t>metus)</w:t>
      </w:r>
      <w:r w:rsidRPr="001A0E65">
        <w:rPr>
          <w:spacing w:val="-4"/>
        </w:rPr>
        <w:t xml:space="preserve"> </w:t>
      </w:r>
      <w:r w:rsidRPr="001A0E65">
        <w:t>ir</w:t>
      </w:r>
      <w:r w:rsidRPr="001A0E65">
        <w:rPr>
          <w:spacing w:val="-4"/>
        </w:rPr>
        <w:t xml:space="preserve"> </w:t>
      </w:r>
      <w:r w:rsidRPr="001A0E65">
        <w:t>337</w:t>
      </w:r>
      <w:r w:rsidR="00AC23A2" w:rsidRPr="001A0E65">
        <w:rPr>
          <w:spacing w:val="-5"/>
        </w:rPr>
        <w:t> </w:t>
      </w:r>
      <w:r w:rsidRPr="001A0E65">
        <w:t>tiriamiesiems</w:t>
      </w:r>
      <w:r w:rsidRPr="001A0E65">
        <w:rPr>
          <w:spacing w:val="-2"/>
        </w:rPr>
        <w:t xml:space="preserve"> </w:t>
      </w:r>
      <w:r w:rsidRPr="001A0E65">
        <w:t>varfarino</w:t>
      </w:r>
      <w:r w:rsidRPr="001A0E65">
        <w:rPr>
          <w:spacing w:val="-2"/>
        </w:rPr>
        <w:t xml:space="preserve"> </w:t>
      </w:r>
      <w:r w:rsidRPr="001A0E65">
        <w:t>grupėje</w:t>
      </w:r>
      <w:r w:rsidRPr="001A0E65">
        <w:rPr>
          <w:spacing w:val="-2"/>
        </w:rPr>
        <w:t xml:space="preserve"> </w:t>
      </w:r>
      <w:r w:rsidRPr="001A0E65">
        <w:t>(1,80</w:t>
      </w:r>
      <w:r w:rsidR="00AC23A2" w:rsidRPr="001A0E65">
        <w:rPr>
          <w:spacing w:val="-5"/>
        </w:rPr>
        <w:t> </w:t>
      </w:r>
      <w:r w:rsidRPr="001A0E65">
        <w:t>%</w:t>
      </w:r>
      <w:r w:rsidRPr="001A0E65">
        <w:rPr>
          <w:spacing w:val="-1"/>
        </w:rPr>
        <w:t xml:space="preserve"> </w:t>
      </w:r>
      <w:r w:rsidRPr="001A0E65">
        <w:t>per</w:t>
      </w:r>
      <w:r w:rsidRPr="001A0E65">
        <w:rPr>
          <w:spacing w:val="-1"/>
        </w:rPr>
        <w:t xml:space="preserve"> </w:t>
      </w:r>
      <w:r w:rsidRPr="001A0E65">
        <w:t>metus).</w:t>
      </w:r>
      <w:r w:rsidRPr="001A0E65">
        <w:rPr>
          <w:spacing w:val="-2"/>
        </w:rPr>
        <w:t xml:space="preserve"> </w:t>
      </w:r>
      <w:r w:rsidRPr="001A0E65">
        <w:t>Palyginti</w:t>
      </w:r>
      <w:r w:rsidRPr="001A0E65">
        <w:rPr>
          <w:spacing w:val="-1"/>
        </w:rPr>
        <w:t xml:space="preserve"> </w:t>
      </w:r>
      <w:r w:rsidRPr="001A0E65">
        <w:t>su</w:t>
      </w:r>
      <w:r w:rsidRPr="001A0E65">
        <w:rPr>
          <w:spacing w:val="-5"/>
        </w:rPr>
        <w:t xml:space="preserve"> </w:t>
      </w:r>
      <w:r w:rsidRPr="001A0E65">
        <w:t>varfarinu gydytais tiriamaisiais, SR 60</w:t>
      </w:r>
      <w:r w:rsidR="00AC23A2" w:rsidRPr="001A0E65">
        <w:t> </w:t>
      </w:r>
      <w:r w:rsidRPr="001A0E65">
        <w:t xml:space="preserve">mg </w:t>
      </w:r>
      <w:proofErr w:type="spellStart"/>
      <w:r w:rsidRPr="001A0E65">
        <w:t>edoksabano</w:t>
      </w:r>
      <w:proofErr w:type="spellEnd"/>
      <w:r w:rsidRPr="001A0E65">
        <w:t xml:space="preserve"> vartojusioje grupėje buvo 0,87</w:t>
      </w:r>
      <w:r w:rsidR="00AC23A2" w:rsidRPr="001A0E65">
        <w:t> </w:t>
      </w:r>
      <w:r w:rsidRPr="001A0E65">
        <w:t>(99</w:t>
      </w:r>
      <w:r w:rsidR="00AC23A2" w:rsidRPr="001A0E65">
        <w:t> </w:t>
      </w:r>
      <w:r w:rsidRPr="001A0E65">
        <w:t>% PI: 0,71, 1,07,</w:t>
      </w:r>
    </w:p>
    <w:p w14:paraId="4542588A" w14:textId="27B19F75" w:rsidR="005A3085" w:rsidRPr="001A0E65" w:rsidRDefault="000605AA" w:rsidP="00A02F61">
      <w:pPr>
        <w:pStyle w:val="Pagrindinistekstas"/>
      </w:pPr>
      <w:r w:rsidRPr="001A0E65">
        <w:t>p</w:t>
      </w:r>
      <w:r w:rsidR="00D8470D" w:rsidRPr="001A0E65">
        <w:t> </w:t>
      </w:r>
      <w:r w:rsidRPr="001A0E65">
        <w:t>=</w:t>
      </w:r>
      <w:r w:rsidR="00D8470D" w:rsidRPr="001A0E65">
        <w:rPr>
          <w:spacing w:val="-2"/>
        </w:rPr>
        <w:t> </w:t>
      </w:r>
      <w:r w:rsidRPr="001A0E65">
        <w:t>0,08,</w:t>
      </w:r>
      <w:r w:rsidRPr="001A0E65">
        <w:rPr>
          <w:spacing w:val="-5"/>
        </w:rPr>
        <w:t xml:space="preserve"> </w:t>
      </w:r>
      <w:r w:rsidRPr="001A0E65">
        <w:t>vertinant</w:t>
      </w:r>
      <w:r w:rsidRPr="001A0E65">
        <w:rPr>
          <w:spacing w:val="-1"/>
        </w:rPr>
        <w:t xml:space="preserve"> </w:t>
      </w:r>
      <w:r w:rsidRPr="001A0E65">
        <w:t>didesnį</w:t>
      </w:r>
      <w:r w:rsidRPr="001A0E65">
        <w:rPr>
          <w:spacing w:val="-4"/>
        </w:rPr>
        <w:t xml:space="preserve"> </w:t>
      </w:r>
      <w:r w:rsidRPr="001A0E65">
        <w:rPr>
          <w:spacing w:val="-2"/>
        </w:rPr>
        <w:t>veiksmingumą).</w:t>
      </w:r>
    </w:p>
    <w:p w14:paraId="4542588B" w14:textId="77777777" w:rsidR="005A3085" w:rsidRPr="001A0E65" w:rsidRDefault="005A3085" w:rsidP="005A3D03">
      <w:pPr>
        <w:pStyle w:val="Pagrindinistekstas"/>
      </w:pPr>
    </w:p>
    <w:p w14:paraId="4542588C" w14:textId="643F2677" w:rsidR="005A3085" w:rsidRPr="001A0E65" w:rsidRDefault="000605AA" w:rsidP="00A02F61">
      <w:pPr>
        <w:pStyle w:val="Pagrindinistekstas"/>
      </w:pPr>
      <w:r w:rsidRPr="001A0E65">
        <w:t>Pogrupių analizėse tiriamiesiems 60</w:t>
      </w:r>
      <w:r w:rsidR="00AC23A2" w:rsidRPr="001A0E65">
        <w:t> </w:t>
      </w:r>
      <w:r w:rsidRPr="001A0E65">
        <w:t xml:space="preserve">mg </w:t>
      </w:r>
      <w:proofErr w:type="spellStart"/>
      <w:r w:rsidRPr="001A0E65">
        <w:t>edoksabano</w:t>
      </w:r>
      <w:proofErr w:type="spellEnd"/>
      <w:r w:rsidRPr="001A0E65">
        <w:t xml:space="preserve"> vartojusiųjų grupėje, kuriems dozė buvo sumažinta iki 30</w:t>
      </w:r>
      <w:r w:rsidR="00AC23A2" w:rsidRPr="001A0E65">
        <w:t> </w:t>
      </w:r>
      <w:r w:rsidRPr="001A0E65">
        <w:t>mg tyrimo ENGAGE AF-TIMI 48 metu (≤</w:t>
      </w:r>
      <w:r w:rsidR="0048575A" w:rsidRPr="001A0E65">
        <w:t> </w:t>
      </w:r>
      <w:r w:rsidRPr="001A0E65">
        <w:t>60</w:t>
      </w:r>
      <w:r w:rsidR="001205DA" w:rsidRPr="001A0E65">
        <w:t> </w:t>
      </w:r>
      <w:r w:rsidRPr="001A0E65">
        <w:t>kg kūno svoris, vidutinio sunkumo inkstų</w:t>
      </w:r>
      <w:r w:rsidRPr="001A0E65">
        <w:rPr>
          <w:spacing w:val="-2"/>
        </w:rPr>
        <w:t xml:space="preserve"> </w:t>
      </w:r>
      <w:r w:rsidRPr="001A0E65">
        <w:t>funkcijos</w:t>
      </w:r>
      <w:r w:rsidRPr="001A0E65">
        <w:rPr>
          <w:spacing w:val="-2"/>
        </w:rPr>
        <w:t xml:space="preserve"> </w:t>
      </w:r>
      <w:r w:rsidRPr="001A0E65">
        <w:t>sutrikimas</w:t>
      </w:r>
      <w:r w:rsidRPr="001A0E65">
        <w:rPr>
          <w:spacing w:val="-4"/>
        </w:rPr>
        <w:t xml:space="preserve"> </w:t>
      </w:r>
      <w:r w:rsidRPr="001A0E65">
        <w:t>arba</w:t>
      </w:r>
      <w:r w:rsidRPr="001A0E65">
        <w:rPr>
          <w:spacing w:val="-4"/>
        </w:rPr>
        <w:t xml:space="preserve"> </w:t>
      </w:r>
      <w:r w:rsidRPr="001A0E65">
        <w:t>kartu</w:t>
      </w:r>
      <w:r w:rsidRPr="001A0E65">
        <w:rPr>
          <w:spacing w:val="-2"/>
        </w:rPr>
        <w:t xml:space="preserve"> </w:t>
      </w:r>
      <w:r w:rsidRPr="001A0E65">
        <w:t>vartojami</w:t>
      </w:r>
      <w:r w:rsidRPr="001A0E65">
        <w:rPr>
          <w:spacing w:val="-2"/>
        </w:rPr>
        <w:t xml:space="preserve"> </w:t>
      </w:r>
      <w:r w:rsidRPr="001A0E65">
        <w:t>P-</w:t>
      </w:r>
      <w:proofErr w:type="spellStart"/>
      <w:r w:rsidRPr="001A0E65">
        <w:t>gp</w:t>
      </w:r>
      <w:proofErr w:type="spellEnd"/>
      <w:r w:rsidRPr="001A0E65">
        <w:rPr>
          <w:spacing w:val="-2"/>
        </w:rPr>
        <w:t xml:space="preserve"> </w:t>
      </w:r>
      <w:r w:rsidRPr="001A0E65">
        <w:t>inhibitoriai),</w:t>
      </w:r>
      <w:r w:rsidRPr="001A0E65">
        <w:rPr>
          <w:spacing w:val="-2"/>
        </w:rPr>
        <w:t xml:space="preserve"> </w:t>
      </w:r>
      <w:r w:rsidRPr="001A0E65">
        <w:t>reiškinių</w:t>
      </w:r>
      <w:r w:rsidRPr="001A0E65">
        <w:rPr>
          <w:spacing w:val="-2"/>
        </w:rPr>
        <w:t xml:space="preserve"> </w:t>
      </w:r>
      <w:r w:rsidRPr="001A0E65">
        <w:t>dažnis</w:t>
      </w:r>
      <w:r w:rsidRPr="001A0E65">
        <w:rPr>
          <w:spacing w:val="-2"/>
        </w:rPr>
        <w:t xml:space="preserve"> </w:t>
      </w:r>
      <w:r w:rsidRPr="001A0E65">
        <w:t>buvo:</w:t>
      </w:r>
      <w:r w:rsidRPr="001A0E65">
        <w:rPr>
          <w:spacing w:val="-2"/>
        </w:rPr>
        <w:t xml:space="preserve"> </w:t>
      </w:r>
      <w:r w:rsidRPr="001A0E65">
        <w:t>2,29</w:t>
      </w:r>
      <w:r w:rsidR="001205DA" w:rsidRPr="001A0E65">
        <w:rPr>
          <w:spacing w:val="-5"/>
        </w:rPr>
        <w:t> </w:t>
      </w:r>
      <w:r w:rsidRPr="001A0E65">
        <w:t>%</w:t>
      </w:r>
      <w:r w:rsidRPr="001A0E65">
        <w:rPr>
          <w:spacing w:val="-2"/>
        </w:rPr>
        <w:t xml:space="preserve"> </w:t>
      </w:r>
      <w:r w:rsidRPr="001A0E65">
        <w:t>per metus vertinant pirminę vertinamąją baigtį, palyginti su 2,66</w:t>
      </w:r>
      <w:r w:rsidR="001205DA" w:rsidRPr="001A0E65">
        <w:t> </w:t>
      </w:r>
      <w:r w:rsidRPr="001A0E65">
        <w:t>% per metus reiškinių dažniu atitinkamiems tiriamiesiems varfarino grupėje [SR (95 %</w:t>
      </w:r>
      <w:r w:rsidR="002B5E52" w:rsidRPr="001A0E65">
        <w:t> </w:t>
      </w:r>
      <w:r w:rsidRPr="001A0E65">
        <w:t>PI): 0,86</w:t>
      </w:r>
      <w:r w:rsidR="002B5E52" w:rsidRPr="001A0E65">
        <w:t> </w:t>
      </w:r>
      <w:r w:rsidRPr="001A0E65">
        <w:t>(0,66, 1,13)].</w:t>
      </w:r>
    </w:p>
    <w:p w14:paraId="4542588D" w14:textId="77777777" w:rsidR="005A3085" w:rsidRPr="001A0E65" w:rsidRDefault="000605AA" w:rsidP="00A02F61">
      <w:pPr>
        <w:pStyle w:val="Pagrindinistekstas"/>
      </w:pPr>
      <w:r w:rsidRPr="001A0E65">
        <w:t>Veiksmingumo</w:t>
      </w:r>
      <w:r w:rsidRPr="001A0E65">
        <w:rPr>
          <w:spacing w:val="-1"/>
        </w:rPr>
        <w:t xml:space="preserve"> </w:t>
      </w:r>
      <w:r w:rsidRPr="001A0E65">
        <w:t>rezultatai pagrindiniuose</w:t>
      </w:r>
      <w:r w:rsidRPr="001A0E65">
        <w:rPr>
          <w:spacing w:val="-3"/>
        </w:rPr>
        <w:t xml:space="preserve"> </w:t>
      </w:r>
      <w:r w:rsidRPr="001A0E65">
        <w:t>iš</w:t>
      </w:r>
      <w:r w:rsidRPr="001A0E65">
        <w:rPr>
          <w:spacing w:val="-1"/>
        </w:rPr>
        <w:t xml:space="preserve"> </w:t>
      </w:r>
      <w:r w:rsidRPr="001A0E65">
        <w:t>anksto</w:t>
      </w:r>
      <w:r w:rsidRPr="001A0E65">
        <w:rPr>
          <w:spacing w:val="-1"/>
        </w:rPr>
        <w:t xml:space="preserve"> </w:t>
      </w:r>
      <w:r w:rsidRPr="001A0E65">
        <w:t>apibūdintuose</w:t>
      </w:r>
      <w:r w:rsidRPr="001A0E65">
        <w:rPr>
          <w:spacing w:val="-1"/>
        </w:rPr>
        <w:t xml:space="preserve"> </w:t>
      </w:r>
      <w:r w:rsidRPr="001A0E65">
        <w:t>pogrupiuose</w:t>
      </w:r>
      <w:r w:rsidRPr="001A0E65">
        <w:rPr>
          <w:spacing w:val="-1"/>
        </w:rPr>
        <w:t xml:space="preserve"> </w:t>
      </w:r>
      <w:r w:rsidRPr="001A0E65">
        <w:t>(jei reikia,</w:t>
      </w:r>
      <w:r w:rsidRPr="001A0E65">
        <w:rPr>
          <w:spacing w:val="-1"/>
        </w:rPr>
        <w:t xml:space="preserve"> </w:t>
      </w:r>
      <w:r w:rsidRPr="001A0E65">
        <w:t>sumažinus dozę), įskaitant pagal amžių, kūno svorį, lytį, inkstų funkcijos būklę, anksčiau patirtą insultą arba PSIP,</w:t>
      </w:r>
      <w:r w:rsidRPr="001A0E65">
        <w:rPr>
          <w:spacing w:val="-3"/>
        </w:rPr>
        <w:t xml:space="preserve"> </w:t>
      </w:r>
      <w:r w:rsidRPr="001A0E65">
        <w:t>diabetą</w:t>
      </w:r>
      <w:r w:rsidRPr="001A0E65">
        <w:rPr>
          <w:spacing w:val="-5"/>
        </w:rPr>
        <w:t xml:space="preserve"> </w:t>
      </w:r>
      <w:r w:rsidRPr="001A0E65">
        <w:t>ir</w:t>
      </w:r>
      <w:r w:rsidRPr="001A0E65">
        <w:rPr>
          <w:spacing w:val="-2"/>
        </w:rPr>
        <w:t xml:space="preserve"> </w:t>
      </w:r>
      <w:r w:rsidRPr="001A0E65">
        <w:t>P-</w:t>
      </w:r>
      <w:proofErr w:type="spellStart"/>
      <w:r w:rsidRPr="001A0E65">
        <w:t>gp</w:t>
      </w:r>
      <w:proofErr w:type="spellEnd"/>
      <w:r w:rsidRPr="001A0E65">
        <w:rPr>
          <w:spacing w:val="-6"/>
        </w:rPr>
        <w:t xml:space="preserve"> </w:t>
      </w:r>
      <w:r w:rsidRPr="001A0E65">
        <w:t>inhibitorius,</w:t>
      </w:r>
      <w:r w:rsidRPr="001A0E65">
        <w:rPr>
          <w:spacing w:val="-6"/>
        </w:rPr>
        <w:t xml:space="preserve"> </w:t>
      </w:r>
      <w:r w:rsidRPr="001A0E65">
        <w:t>apskritai</w:t>
      </w:r>
      <w:r w:rsidRPr="001A0E65">
        <w:rPr>
          <w:spacing w:val="-2"/>
        </w:rPr>
        <w:t xml:space="preserve"> </w:t>
      </w:r>
      <w:r w:rsidRPr="001A0E65">
        <w:t>atitiko</w:t>
      </w:r>
      <w:r w:rsidRPr="001A0E65">
        <w:rPr>
          <w:spacing w:val="-3"/>
        </w:rPr>
        <w:t xml:space="preserve"> </w:t>
      </w:r>
      <w:r w:rsidRPr="001A0E65">
        <w:t>pagrindinius</w:t>
      </w:r>
      <w:r w:rsidRPr="001A0E65">
        <w:rPr>
          <w:spacing w:val="-3"/>
        </w:rPr>
        <w:t xml:space="preserve"> </w:t>
      </w:r>
      <w:r w:rsidRPr="001A0E65">
        <w:t>veiksmingumo</w:t>
      </w:r>
      <w:r w:rsidRPr="001A0E65">
        <w:rPr>
          <w:spacing w:val="-3"/>
        </w:rPr>
        <w:t xml:space="preserve"> </w:t>
      </w:r>
      <w:r w:rsidRPr="001A0E65">
        <w:t>rezultatus</w:t>
      </w:r>
      <w:r w:rsidRPr="001A0E65">
        <w:rPr>
          <w:spacing w:val="-3"/>
        </w:rPr>
        <w:t xml:space="preserve"> </w:t>
      </w:r>
      <w:r w:rsidRPr="001A0E65">
        <w:t>bendrojoje populiacijoje, tirtoje tyrimo metu.</w:t>
      </w:r>
    </w:p>
    <w:p w14:paraId="4542588E" w14:textId="77777777" w:rsidR="005A3085" w:rsidRPr="001A0E65" w:rsidRDefault="005A3085" w:rsidP="00A02F61">
      <w:pPr>
        <w:pStyle w:val="Pagrindinistekstas"/>
      </w:pPr>
    </w:p>
    <w:p w14:paraId="4542588F" w14:textId="5A54D213" w:rsidR="005A3085" w:rsidRPr="001A0E65" w:rsidRDefault="000605AA" w:rsidP="00A02F61">
      <w:pPr>
        <w:pStyle w:val="Pagrindinistekstas"/>
      </w:pPr>
      <w:r w:rsidRPr="001A0E65">
        <w:t>Pirminės</w:t>
      </w:r>
      <w:r w:rsidRPr="001A0E65">
        <w:rPr>
          <w:spacing w:val="-3"/>
        </w:rPr>
        <w:t xml:space="preserve"> </w:t>
      </w:r>
      <w:r w:rsidRPr="001A0E65">
        <w:t>vertinamosios</w:t>
      </w:r>
      <w:r w:rsidRPr="001A0E65">
        <w:rPr>
          <w:spacing w:val="-3"/>
        </w:rPr>
        <w:t xml:space="preserve"> </w:t>
      </w:r>
      <w:r w:rsidRPr="001A0E65">
        <w:t>baigties</w:t>
      </w:r>
      <w:r w:rsidRPr="001A0E65">
        <w:rPr>
          <w:spacing w:val="-3"/>
        </w:rPr>
        <w:t xml:space="preserve"> </w:t>
      </w:r>
      <w:r w:rsidRPr="001A0E65">
        <w:t>SR</w:t>
      </w:r>
      <w:r w:rsidRPr="001A0E65">
        <w:rPr>
          <w:spacing w:val="-4"/>
        </w:rPr>
        <w:t xml:space="preserve"> </w:t>
      </w:r>
      <w:r w:rsidRPr="001A0E65">
        <w:t>(60</w:t>
      </w:r>
      <w:r w:rsidR="002B5E52" w:rsidRPr="001A0E65">
        <w:rPr>
          <w:spacing w:val="-3"/>
        </w:rPr>
        <w:t> </w:t>
      </w:r>
      <w:r w:rsidRPr="001A0E65">
        <w:t>mg</w:t>
      </w:r>
      <w:r w:rsidRPr="001A0E65">
        <w:rPr>
          <w:spacing w:val="-3"/>
        </w:rPr>
        <w:t xml:space="preserve"> </w:t>
      </w:r>
      <w:proofErr w:type="spellStart"/>
      <w:r w:rsidRPr="001A0E65">
        <w:t>edoksabano</w:t>
      </w:r>
      <w:proofErr w:type="spellEnd"/>
      <w:r w:rsidRPr="001A0E65">
        <w:t>,</w:t>
      </w:r>
      <w:r w:rsidRPr="001A0E65">
        <w:rPr>
          <w:spacing w:val="-3"/>
        </w:rPr>
        <w:t xml:space="preserve"> </w:t>
      </w:r>
      <w:r w:rsidRPr="001A0E65">
        <w:t>palyginti</w:t>
      </w:r>
      <w:r w:rsidRPr="001A0E65">
        <w:rPr>
          <w:spacing w:val="-5"/>
        </w:rPr>
        <w:t xml:space="preserve"> </w:t>
      </w:r>
      <w:r w:rsidRPr="001A0E65">
        <w:t>su</w:t>
      </w:r>
      <w:r w:rsidRPr="001A0E65">
        <w:rPr>
          <w:spacing w:val="-3"/>
        </w:rPr>
        <w:t xml:space="preserve"> </w:t>
      </w:r>
      <w:r w:rsidRPr="001A0E65">
        <w:t>varfarinu)</w:t>
      </w:r>
      <w:r w:rsidRPr="001A0E65">
        <w:rPr>
          <w:spacing w:val="-2"/>
        </w:rPr>
        <w:t xml:space="preserve"> </w:t>
      </w:r>
      <w:r w:rsidRPr="001A0E65">
        <w:t>centruose</w:t>
      </w:r>
      <w:r w:rsidRPr="001A0E65">
        <w:rPr>
          <w:spacing w:val="-5"/>
        </w:rPr>
        <w:t xml:space="preserve"> </w:t>
      </w:r>
      <w:r w:rsidRPr="001A0E65">
        <w:t>su</w:t>
      </w:r>
      <w:r w:rsidRPr="001A0E65">
        <w:rPr>
          <w:spacing w:val="-3"/>
        </w:rPr>
        <w:t xml:space="preserve"> </w:t>
      </w:r>
      <w:r w:rsidRPr="001A0E65">
        <w:t>mažesniu vidutiniu TNS laiku terapiniame intervale (TNS TI) vartojant varfarin</w:t>
      </w:r>
      <w:r w:rsidR="00D86FE8" w:rsidRPr="001A0E65">
        <w:t>o</w:t>
      </w:r>
      <w:r w:rsidRPr="001A0E65">
        <w:t xml:space="preserve"> buvo 0,73-0,80</w:t>
      </w:r>
      <w:r w:rsidR="002B5E52" w:rsidRPr="001A0E65">
        <w:t> </w:t>
      </w:r>
      <w:r w:rsidRPr="001A0E65">
        <w:t>mažiausiose 3</w:t>
      </w:r>
      <w:r w:rsidR="002B5E52" w:rsidRPr="001A0E65">
        <w:t> </w:t>
      </w:r>
      <w:proofErr w:type="spellStart"/>
      <w:r w:rsidRPr="001A0E65">
        <w:t>kvartilėse</w:t>
      </w:r>
      <w:proofErr w:type="spellEnd"/>
      <w:r w:rsidRPr="001A0E65">
        <w:t xml:space="preserve"> (TNS TI nuo ≤</w:t>
      </w:r>
      <w:r w:rsidR="008569C1" w:rsidRPr="001A0E65">
        <w:t> </w:t>
      </w:r>
      <w:r w:rsidRPr="001A0E65">
        <w:t>57,7</w:t>
      </w:r>
      <w:r w:rsidR="002B5E52" w:rsidRPr="001A0E65">
        <w:t> </w:t>
      </w:r>
      <w:r w:rsidRPr="001A0E65">
        <w:t>% iki ≤</w:t>
      </w:r>
      <w:r w:rsidR="008569C1" w:rsidRPr="001A0E65">
        <w:t> </w:t>
      </w:r>
      <w:r w:rsidRPr="001A0E65">
        <w:t>73,9</w:t>
      </w:r>
      <w:r w:rsidR="002B5E52" w:rsidRPr="001A0E65">
        <w:t> </w:t>
      </w:r>
      <w:r w:rsidRPr="001A0E65">
        <w:t>%). Centruose, kuriuose buvo geriausiai kontroliuojamas gydymas varfarinu, ji buvo 1,07</w:t>
      </w:r>
      <w:r w:rsidR="002B5E52" w:rsidRPr="001A0E65">
        <w:t> </w:t>
      </w:r>
      <w:r w:rsidRPr="001A0E65">
        <w:t xml:space="preserve">(4-toji </w:t>
      </w:r>
      <w:proofErr w:type="spellStart"/>
      <w:r w:rsidRPr="001A0E65">
        <w:t>kvartilė</w:t>
      </w:r>
      <w:proofErr w:type="spellEnd"/>
      <w:r w:rsidRPr="001A0E65">
        <w:t xml:space="preserve"> su &gt;</w:t>
      </w:r>
      <w:r w:rsidR="008569C1" w:rsidRPr="001A0E65">
        <w:t> </w:t>
      </w:r>
      <w:r w:rsidRPr="001A0E65">
        <w:t>73,9</w:t>
      </w:r>
      <w:r w:rsidR="002B5E52" w:rsidRPr="001A0E65">
        <w:t> </w:t>
      </w:r>
      <w:r w:rsidRPr="001A0E65">
        <w:t>% TNS vertėmis terapiniame intervale).</w:t>
      </w:r>
    </w:p>
    <w:p w14:paraId="52BAD758" w14:textId="77777777" w:rsidR="00B329F5" w:rsidRPr="001A0E65" w:rsidRDefault="00B329F5" w:rsidP="00A02F61">
      <w:pPr>
        <w:pStyle w:val="Pagrindinistekstas"/>
      </w:pPr>
    </w:p>
    <w:p w14:paraId="45425890" w14:textId="01447029" w:rsidR="005A3085" w:rsidRPr="001A0E65" w:rsidRDefault="000605AA" w:rsidP="00A02F61">
      <w:pPr>
        <w:pStyle w:val="Pagrindinistekstas"/>
      </w:pPr>
      <w:r w:rsidRPr="001A0E65">
        <w:t xml:space="preserve">Nustatyta statistiškai reikšminga </w:t>
      </w:r>
      <w:proofErr w:type="spellStart"/>
      <w:r w:rsidR="009611EC" w:rsidRPr="001A0E65">
        <w:t>endoksabano</w:t>
      </w:r>
      <w:proofErr w:type="spellEnd"/>
      <w:r w:rsidR="009611EC" w:rsidRPr="001A0E65">
        <w:t xml:space="preserve"> poveikio </w:t>
      </w:r>
      <w:r w:rsidRPr="001A0E65">
        <w:t>sąveika , palyginti su varfarinu, pagrindiniams</w:t>
      </w:r>
      <w:r w:rsidRPr="001A0E65">
        <w:rPr>
          <w:spacing w:val="-2"/>
        </w:rPr>
        <w:t xml:space="preserve"> </w:t>
      </w:r>
      <w:r w:rsidRPr="001A0E65">
        <w:t>tyrimo</w:t>
      </w:r>
      <w:r w:rsidRPr="001A0E65">
        <w:rPr>
          <w:spacing w:val="-5"/>
        </w:rPr>
        <w:t xml:space="preserve"> </w:t>
      </w:r>
      <w:r w:rsidRPr="001A0E65">
        <w:t>rezultatams</w:t>
      </w:r>
      <w:r w:rsidRPr="001A0E65">
        <w:rPr>
          <w:spacing w:val="-4"/>
        </w:rPr>
        <w:t xml:space="preserve"> </w:t>
      </w:r>
      <w:r w:rsidRPr="001A0E65">
        <w:t>(insulto</w:t>
      </w:r>
      <w:r w:rsidRPr="001A0E65">
        <w:rPr>
          <w:spacing w:val="-5"/>
        </w:rPr>
        <w:t xml:space="preserve"> </w:t>
      </w:r>
      <w:r w:rsidRPr="001A0E65">
        <w:t>/</w:t>
      </w:r>
      <w:r w:rsidRPr="001A0E65">
        <w:rPr>
          <w:spacing w:val="-1"/>
        </w:rPr>
        <w:t xml:space="preserve"> </w:t>
      </w:r>
      <w:r w:rsidRPr="001A0E65">
        <w:t>SER)</w:t>
      </w:r>
      <w:r w:rsidRPr="001A0E65">
        <w:rPr>
          <w:spacing w:val="-4"/>
        </w:rPr>
        <w:t xml:space="preserve"> </w:t>
      </w:r>
      <w:r w:rsidRPr="001A0E65">
        <w:t>ir</w:t>
      </w:r>
      <w:r w:rsidRPr="001A0E65">
        <w:rPr>
          <w:spacing w:val="-4"/>
        </w:rPr>
        <w:t xml:space="preserve"> </w:t>
      </w:r>
      <w:r w:rsidRPr="001A0E65">
        <w:t>inkstų</w:t>
      </w:r>
      <w:r w:rsidRPr="001A0E65">
        <w:rPr>
          <w:spacing w:val="-5"/>
        </w:rPr>
        <w:t xml:space="preserve"> </w:t>
      </w:r>
      <w:r w:rsidRPr="001A0E65">
        <w:t>funkcijai</w:t>
      </w:r>
      <w:r w:rsidRPr="001A0E65">
        <w:rPr>
          <w:spacing w:val="-4"/>
        </w:rPr>
        <w:t xml:space="preserve"> </w:t>
      </w:r>
      <w:r w:rsidRPr="001A0E65">
        <w:t>(p</w:t>
      </w:r>
      <w:r w:rsidRPr="001A0E65">
        <w:rPr>
          <w:spacing w:val="-3"/>
        </w:rPr>
        <w:t xml:space="preserve"> </w:t>
      </w:r>
      <w:r w:rsidRPr="001A0E65">
        <w:t>vertė</w:t>
      </w:r>
      <w:r w:rsidRPr="001A0E65">
        <w:rPr>
          <w:spacing w:val="-2"/>
        </w:rPr>
        <w:t xml:space="preserve"> </w:t>
      </w:r>
      <w:r w:rsidRPr="001A0E65">
        <w:t>0,0042;</w:t>
      </w:r>
      <w:r w:rsidRPr="001A0E65">
        <w:rPr>
          <w:spacing w:val="-1"/>
        </w:rPr>
        <w:t xml:space="preserve"> </w:t>
      </w:r>
      <w:proofErr w:type="spellStart"/>
      <w:r w:rsidRPr="001A0E65">
        <w:t>mITT</w:t>
      </w:r>
      <w:proofErr w:type="spellEnd"/>
      <w:r w:rsidRPr="001A0E65">
        <w:t>,</w:t>
      </w:r>
      <w:r w:rsidRPr="001A0E65">
        <w:rPr>
          <w:spacing w:val="-2"/>
        </w:rPr>
        <w:t xml:space="preserve"> </w:t>
      </w:r>
      <w:r w:rsidRPr="001A0E65">
        <w:t>visas tyrimo laikotarpis).</w:t>
      </w:r>
    </w:p>
    <w:p w14:paraId="2E20CCD8" w14:textId="77777777" w:rsidR="00325B0C" w:rsidRPr="001A0E65" w:rsidRDefault="00325B0C">
      <w:pPr>
        <w:pStyle w:val="Pagrindinistekstas"/>
      </w:pPr>
    </w:p>
    <w:p w14:paraId="45425892" w14:textId="524D0EBB" w:rsidR="005A3085" w:rsidRPr="001A0E65" w:rsidRDefault="000605AA" w:rsidP="00A02F61">
      <w:pPr>
        <w:pStyle w:val="Pagrindinistekstas"/>
      </w:pPr>
      <w:r w:rsidRPr="001A0E65">
        <w:t>5</w:t>
      </w:r>
      <w:r w:rsidR="003417C6" w:rsidRPr="001A0E65">
        <w:rPr>
          <w:spacing w:val="-2"/>
        </w:rPr>
        <w:t> </w:t>
      </w:r>
      <w:r w:rsidRPr="001A0E65">
        <w:t>lentelėje</w:t>
      </w:r>
      <w:r w:rsidRPr="001A0E65">
        <w:rPr>
          <w:spacing w:val="-2"/>
        </w:rPr>
        <w:t xml:space="preserve"> </w:t>
      </w:r>
      <w:r w:rsidR="001F311E" w:rsidRPr="001A0E65">
        <w:t>pateikiami</w:t>
      </w:r>
      <w:r w:rsidR="001F311E" w:rsidRPr="001A0E65">
        <w:rPr>
          <w:spacing w:val="-4"/>
        </w:rPr>
        <w:t xml:space="preserve"> </w:t>
      </w:r>
      <w:r w:rsidRPr="001A0E65">
        <w:t>išeminių</w:t>
      </w:r>
      <w:r w:rsidRPr="001A0E65">
        <w:rPr>
          <w:spacing w:val="-5"/>
        </w:rPr>
        <w:t xml:space="preserve"> </w:t>
      </w:r>
      <w:r w:rsidRPr="001A0E65">
        <w:t>insultų</w:t>
      </w:r>
      <w:r w:rsidRPr="001A0E65">
        <w:rPr>
          <w:spacing w:val="-5"/>
        </w:rPr>
        <w:t xml:space="preserve"> </w:t>
      </w:r>
      <w:r w:rsidRPr="001A0E65">
        <w:t>/</w:t>
      </w:r>
      <w:r w:rsidRPr="001A0E65">
        <w:rPr>
          <w:spacing w:val="-1"/>
        </w:rPr>
        <w:t xml:space="preserve"> </w:t>
      </w:r>
      <w:r w:rsidRPr="001A0E65">
        <w:t>SER</w:t>
      </w:r>
      <w:r w:rsidRPr="001A0E65">
        <w:rPr>
          <w:spacing w:val="-3"/>
        </w:rPr>
        <w:t xml:space="preserve"> </w:t>
      </w:r>
      <w:r w:rsidRPr="001A0E65">
        <w:t>atvejai</w:t>
      </w:r>
      <w:r w:rsidRPr="001A0E65">
        <w:rPr>
          <w:spacing w:val="-1"/>
        </w:rPr>
        <w:t xml:space="preserve"> </w:t>
      </w:r>
      <w:r w:rsidRPr="001A0E65">
        <w:t>pagal</w:t>
      </w:r>
      <w:r w:rsidRPr="001A0E65">
        <w:rPr>
          <w:spacing w:val="-4"/>
        </w:rPr>
        <w:t xml:space="preserve"> </w:t>
      </w:r>
      <w:proofErr w:type="spellStart"/>
      <w:r w:rsidRPr="001A0E65">
        <w:t>KrKl</w:t>
      </w:r>
      <w:proofErr w:type="spellEnd"/>
      <w:r w:rsidRPr="001A0E65">
        <w:rPr>
          <w:spacing w:val="-1"/>
        </w:rPr>
        <w:t xml:space="preserve"> </w:t>
      </w:r>
      <w:r w:rsidRPr="001A0E65">
        <w:t>kategoriją</w:t>
      </w:r>
      <w:r w:rsidRPr="001A0E65">
        <w:rPr>
          <w:spacing w:val="-2"/>
        </w:rPr>
        <w:t xml:space="preserve"> </w:t>
      </w:r>
      <w:r w:rsidRPr="001A0E65">
        <w:t>pacientams,</w:t>
      </w:r>
      <w:r w:rsidRPr="001A0E65">
        <w:rPr>
          <w:spacing w:val="-2"/>
        </w:rPr>
        <w:t xml:space="preserve"> </w:t>
      </w:r>
      <w:r w:rsidRPr="001A0E65">
        <w:t>kuriems</w:t>
      </w:r>
      <w:r w:rsidRPr="001A0E65">
        <w:rPr>
          <w:spacing w:val="-2"/>
        </w:rPr>
        <w:t xml:space="preserve"> </w:t>
      </w:r>
      <w:r w:rsidRPr="001A0E65">
        <w:t>yra VNPV, ENGAGE AF-TIMI 48</w:t>
      </w:r>
      <w:r w:rsidR="003417C6" w:rsidRPr="001A0E65">
        <w:t> </w:t>
      </w:r>
      <w:r w:rsidRPr="001A0E65">
        <w:t xml:space="preserve">tyrimo metu. Abiejose gydymo grupėse didėjant </w:t>
      </w:r>
      <w:proofErr w:type="spellStart"/>
      <w:r w:rsidRPr="001A0E65">
        <w:t>KrKl</w:t>
      </w:r>
      <w:proofErr w:type="spellEnd"/>
      <w:r w:rsidR="001F311E" w:rsidRPr="001A0E65">
        <w:t>,</w:t>
      </w:r>
      <w:r w:rsidRPr="001A0E65">
        <w:t xml:space="preserve"> mažėja reiškinių dažnis.</w:t>
      </w:r>
    </w:p>
    <w:p w14:paraId="45425893" w14:textId="77777777" w:rsidR="005A3085" w:rsidRPr="001A0E65" w:rsidRDefault="005A3085" w:rsidP="005A3D03">
      <w:pPr>
        <w:pStyle w:val="Pagrindinistekstas"/>
      </w:pPr>
    </w:p>
    <w:p w14:paraId="45425894" w14:textId="64B7C4C3" w:rsidR="005A3085" w:rsidRPr="001A0E65" w:rsidRDefault="003417C6" w:rsidP="003417C6">
      <w:pPr>
        <w:pStyle w:val="Antrat2"/>
        <w:tabs>
          <w:tab w:val="left" w:pos="383"/>
        </w:tabs>
        <w:ind w:left="0"/>
      </w:pPr>
      <w:r w:rsidRPr="001A0E65">
        <w:t>5 </w:t>
      </w:r>
      <w:r w:rsidR="000605AA" w:rsidRPr="001A0E65">
        <w:t>lentelė.</w:t>
      </w:r>
      <w:r w:rsidR="000605AA" w:rsidRPr="001A0E65">
        <w:rPr>
          <w:spacing w:val="-6"/>
        </w:rPr>
        <w:t xml:space="preserve"> </w:t>
      </w:r>
      <w:r w:rsidR="000605AA" w:rsidRPr="001A0E65">
        <w:t>Išeminių</w:t>
      </w:r>
      <w:r w:rsidR="000605AA" w:rsidRPr="001A0E65">
        <w:rPr>
          <w:spacing w:val="-5"/>
        </w:rPr>
        <w:t xml:space="preserve"> </w:t>
      </w:r>
      <w:r w:rsidR="000605AA" w:rsidRPr="001A0E65">
        <w:t>insultų</w:t>
      </w:r>
      <w:r w:rsidR="000605AA" w:rsidRPr="001A0E65">
        <w:rPr>
          <w:spacing w:val="-7"/>
        </w:rPr>
        <w:t xml:space="preserve"> </w:t>
      </w:r>
      <w:r w:rsidR="000605AA" w:rsidRPr="001A0E65">
        <w:t>/</w:t>
      </w:r>
      <w:r w:rsidR="000605AA" w:rsidRPr="001A0E65">
        <w:rPr>
          <w:spacing w:val="-3"/>
        </w:rPr>
        <w:t xml:space="preserve"> </w:t>
      </w:r>
      <w:r w:rsidR="000605AA" w:rsidRPr="001A0E65">
        <w:t>SER</w:t>
      </w:r>
      <w:r w:rsidR="000605AA" w:rsidRPr="001A0E65">
        <w:rPr>
          <w:spacing w:val="-4"/>
        </w:rPr>
        <w:t xml:space="preserve"> </w:t>
      </w:r>
      <w:r w:rsidR="000605AA" w:rsidRPr="001A0E65">
        <w:t>skaičius</w:t>
      </w:r>
      <w:r w:rsidR="000605AA" w:rsidRPr="001A0E65">
        <w:rPr>
          <w:spacing w:val="-4"/>
        </w:rPr>
        <w:t xml:space="preserve"> </w:t>
      </w:r>
      <w:r w:rsidR="000605AA" w:rsidRPr="001A0E65">
        <w:t>pagal</w:t>
      </w:r>
      <w:r w:rsidR="000605AA" w:rsidRPr="001A0E65">
        <w:rPr>
          <w:spacing w:val="-6"/>
        </w:rPr>
        <w:t xml:space="preserve"> </w:t>
      </w:r>
      <w:proofErr w:type="spellStart"/>
      <w:r w:rsidR="000605AA" w:rsidRPr="001A0E65">
        <w:t>KrKl</w:t>
      </w:r>
      <w:proofErr w:type="spellEnd"/>
      <w:r w:rsidR="000605AA" w:rsidRPr="001A0E65">
        <w:rPr>
          <w:spacing w:val="-3"/>
        </w:rPr>
        <w:t xml:space="preserve"> </w:t>
      </w:r>
      <w:r w:rsidR="000605AA" w:rsidRPr="001A0E65">
        <w:t>kategoriją</w:t>
      </w:r>
      <w:r w:rsidR="000605AA" w:rsidRPr="001A0E65">
        <w:rPr>
          <w:spacing w:val="-6"/>
        </w:rPr>
        <w:t xml:space="preserve"> </w:t>
      </w:r>
      <w:r w:rsidR="000605AA" w:rsidRPr="001A0E65">
        <w:t>tyrimo</w:t>
      </w:r>
      <w:r w:rsidR="000605AA" w:rsidRPr="001A0E65">
        <w:rPr>
          <w:spacing w:val="-7"/>
        </w:rPr>
        <w:t xml:space="preserve"> </w:t>
      </w:r>
      <w:r w:rsidR="000605AA" w:rsidRPr="001A0E65">
        <w:t>ENGAGE</w:t>
      </w:r>
      <w:r w:rsidR="000605AA" w:rsidRPr="001A0E65">
        <w:rPr>
          <w:spacing w:val="-5"/>
        </w:rPr>
        <w:t xml:space="preserve"> </w:t>
      </w:r>
      <w:r w:rsidR="000605AA" w:rsidRPr="001A0E65">
        <w:t>AF-TIMI</w:t>
      </w:r>
      <w:r w:rsidR="000605AA" w:rsidRPr="001A0E65">
        <w:rPr>
          <w:spacing w:val="-5"/>
        </w:rPr>
        <w:t xml:space="preserve"> 48</w:t>
      </w:r>
    </w:p>
    <w:p w14:paraId="45425895" w14:textId="77777777" w:rsidR="005A3085" w:rsidRPr="001A0E65" w:rsidRDefault="000605AA" w:rsidP="00A02F61">
      <w:pPr>
        <w:rPr>
          <w:b/>
        </w:rPr>
      </w:pPr>
      <w:r w:rsidRPr="001A0E65">
        <w:rPr>
          <w:b/>
        </w:rPr>
        <w:t>metu,</w:t>
      </w:r>
      <w:r w:rsidRPr="001A0E65">
        <w:rPr>
          <w:b/>
          <w:spacing w:val="-4"/>
        </w:rPr>
        <w:t xml:space="preserve"> </w:t>
      </w:r>
      <w:r w:rsidRPr="001A0E65">
        <w:rPr>
          <w:b/>
        </w:rPr>
        <w:t>atliekant</w:t>
      </w:r>
      <w:r w:rsidRPr="001A0E65">
        <w:rPr>
          <w:b/>
          <w:spacing w:val="-5"/>
        </w:rPr>
        <w:t xml:space="preserve"> </w:t>
      </w:r>
      <w:proofErr w:type="spellStart"/>
      <w:r w:rsidRPr="001A0E65">
        <w:rPr>
          <w:b/>
        </w:rPr>
        <w:t>mITT</w:t>
      </w:r>
      <w:proofErr w:type="spellEnd"/>
      <w:r w:rsidRPr="001A0E65">
        <w:rPr>
          <w:b/>
          <w:spacing w:val="-4"/>
        </w:rPr>
        <w:t xml:space="preserve"> </w:t>
      </w:r>
      <w:r w:rsidRPr="001A0E65">
        <w:rPr>
          <w:b/>
        </w:rPr>
        <w:t>analizę</w:t>
      </w:r>
      <w:r w:rsidRPr="001A0E65">
        <w:rPr>
          <w:b/>
          <w:spacing w:val="-4"/>
        </w:rPr>
        <w:t xml:space="preserve"> </w:t>
      </w:r>
      <w:r w:rsidRPr="001A0E65">
        <w:rPr>
          <w:b/>
        </w:rPr>
        <w:t>viso</w:t>
      </w:r>
      <w:r w:rsidRPr="001A0E65">
        <w:rPr>
          <w:b/>
          <w:spacing w:val="-3"/>
        </w:rPr>
        <w:t xml:space="preserve"> </w:t>
      </w:r>
      <w:r w:rsidRPr="001A0E65">
        <w:rPr>
          <w:b/>
        </w:rPr>
        <w:t>tyrimo</w:t>
      </w:r>
      <w:r w:rsidRPr="001A0E65">
        <w:rPr>
          <w:b/>
          <w:spacing w:val="-6"/>
        </w:rPr>
        <w:t xml:space="preserve"> </w:t>
      </w:r>
      <w:r w:rsidRPr="001A0E65">
        <w:rPr>
          <w:b/>
          <w:spacing w:val="-2"/>
        </w:rPr>
        <w:t>laikotarpiu</w:t>
      </w:r>
    </w:p>
    <w:tbl>
      <w:tblPr>
        <w:tblW w:w="9130" w:type="dxa"/>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744"/>
        <w:gridCol w:w="1049"/>
        <w:gridCol w:w="1078"/>
        <w:gridCol w:w="769"/>
        <w:gridCol w:w="1121"/>
        <w:gridCol w:w="1092"/>
        <w:gridCol w:w="1808"/>
      </w:tblGrid>
      <w:tr w:rsidR="005A3085" w:rsidRPr="001A0E65" w14:paraId="4542589B" w14:textId="77777777" w:rsidTr="003417C6">
        <w:trPr>
          <w:trHeight w:val="561"/>
        </w:trPr>
        <w:tc>
          <w:tcPr>
            <w:tcW w:w="1469" w:type="dxa"/>
            <w:vMerge w:val="restart"/>
            <w:shd w:val="clear" w:color="auto" w:fill="D9D9D9"/>
          </w:tcPr>
          <w:p w14:paraId="45425896" w14:textId="77777777" w:rsidR="005A3085" w:rsidRPr="001A0E65" w:rsidRDefault="000605AA" w:rsidP="00A02F61">
            <w:pPr>
              <w:pStyle w:val="TableParagraph"/>
              <w:spacing w:before="0"/>
              <w:ind w:hanging="2"/>
              <w:jc w:val="center"/>
              <w:rPr>
                <w:b/>
              </w:rPr>
            </w:pPr>
            <w:proofErr w:type="spellStart"/>
            <w:r w:rsidRPr="001A0E65">
              <w:rPr>
                <w:b/>
                <w:spacing w:val="-4"/>
              </w:rPr>
              <w:t>KrKl</w:t>
            </w:r>
            <w:proofErr w:type="spellEnd"/>
            <w:r w:rsidRPr="001A0E65">
              <w:rPr>
                <w:b/>
                <w:spacing w:val="-4"/>
              </w:rPr>
              <w:t xml:space="preserve"> </w:t>
            </w:r>
            <w:r w:rsidRPr="001A0E65">
              <w:rPr>
                <w:b/>
                <w:spacing w:val="-2"/>
              </w:rPr>
              <w:t>pogrupis (ml/min.)</w:t>
            </w:r>
          </w:p>
        </w:tc>
        <w:tc>
          <w:tcPr>
            <w:tcW w:w="2871" w:type="dxa"/>
            <w:gridSpan w:val="3"/>
            <w:shd w:val="clear" w:color="auto" w:fill="D9D9D9"/>
          </w:tcPr>
          <w:p w14:paraId="45425897" w14:textId="713B0A9A" w:rsidR="005A3085" w:rsidRPr="001A0E65" w:rsidRDefault="000605AA" w:rsidP="00A02F61">
            <w:pPr>
              <w:pStyle w:val="TableParagraph"/>
              <w:spacing w:before="0"/>
              <w:jc w:val="center"/>
              <w:rPr>
                <w:b/>
              </w:rPr>
            </w:pPr>
            <w:r w:rsidRPr="001A0E65">
              <w:rPr>
                <w:b/>
              </w:rPr>
              <w:t>60</w:t>
            </w:r>
            <w:r w:rsidR="001F311E" w:rsidRPr="001A0E65">
              <w:rPr>
                <w:b/>
              </w:rPr>
              <w:t> </w:t>
            </w:r>
            <w:r w:rsidRPr="001A0E65">
              <w:rPr>
                <w:b/>
              </w:rPr>
              <w:t>mg</w:t>
            </w:r>
            <w:r w:rsidRPr="001A0E65">
              <w:rPr>
                <w:b/>
                <w:spacing w:val="-3"/>
              </w:rPr>
              <w:t xml:space="preserve"> </w:t>
            </w:r>
            <w:proofErr w:type="spellStart"/>
            <w:r w:rsidRPr="001A0E65">
              <w:rPr>
                <w:b/>
                <w:spacing w:val="-2"/>
              </w:rPr>
              <w:t>edoksabano</w:t>
            </w:r>
            <w:proofErr w:type="spellEnd"/>
          </w:p>
          <w:p w14:paraId="45425898" w14:textId="77777777" w:rsidR="005A3085" w:rsidRPr="001A0E65" w:rsidRDefault="000605AA" w:rsidP="00A02F61">
            <w:pPr>
              <w:pStyle w:val="TableParagraph"/>
              <w:spacing w:before="0"/>
              <w:jc w:val="center"/>
              <w:rPr>
                <w:b/>
              </w:rPr>
            </w:pPr>
            <w:r w:rsidRPr="001A0E65">
              <w:rPr>
                <w:b/>
              </w:rPr>
              <w:t>(N</w:t>
            </w:r>
            <w:r w:rsidRPr="001A0E65">
              <w:rPr>
                <w:b/>
                <w:spacing w:val="-1"/>
              </w:rPr>
              <w:t xml:space="preserve"> </w:t>
            </w:r>
            <w:r w:rsidRPr="001A0E65">
              <w:rPr>
                <w:b/>
              </w:rPr>
              <w:t>=</w:t>
            </w:r>
            <w:r w:rsidRPr="001A0E65">
              <w:rPr>
                <w:b/>
                <w:spacing w:val="-1"/>
              </w:rPr>
              <w:t xml:space="preserve"> </w:t>
            </w:r>
            <w:r w:rsidRPr="001A0E65">
              <w:rPr>
                <w:b/>
              </w:rPr>
              <w:t xml:space="preserve">7 </w:t>
            </w:r>
            <w:r w:rsidRPr="001A0E65">
              <w:rPr>
                <w:b/>
                <w:spacing w:val="-4"/>
              </w:rPr>
              <w:t>012)</w:t>
            </w:r>
          </w:p>
        </w:tc>
        <w:tc>
          <w:tcPr>
            <w:tcW w:w="2982" w:type="dxa"/>
            <w:gridSpan w:val="3"/>
            <w:shd w:val="clear" w:color="auto" w:fill="D9D9D9"/>
          </w:tcPr>
          <w:p w14:paraId="6F6552B6" w14:textId="77777777" w:rsidR="00D72087" w:rsidRPr="001A0E65" w:rsidRDefault="000605AA" w:rsidP="00432074">
            <w:pPr>
              <w:pStyle w:val="TableParagraph"/>
              <w:spacing w:before="0"/>
              <w:ind w:firstLine="4"/>
              <w:jc w:val="center"/>
              <w:rPr>
                <w:b/>
                <w:spacing w:val="-2"/>
              </w:rPr>
            </w:pPr>
            <w:r w:rsidRPr="001A0E65">
              <w:rPr>
                <w:b/>
                <w:spacing w:val="-2"/>
              </w:rPr>
              <w:t>Varfarinas</w:t>
            </w:r>
          </w:p>
          <w:p w14:paraId="45425899" w14:textId="41C3B0F0" w:rsidR="005A3085" w:rsidRPr="001A0E65" w:rsidRDefault="000605AA" w:rsidP="00432074">
            <w:pPr>
              <w:pStyle w:val="TableParagraph"/>
              <w:spacing w:before="0"/>
              <w:ind w:firstLine="4"/>
              <w:jc w:val="center"/>
              <w:rPr>
                <w:b/>
              </w:rPr>
            </w:pPr>
            <w:r w:rsidRPr="001A0E65">
              <w:rPr>
                <w:b/>
              </w:rPr>
              <w:t>(N</w:t>
            </w:r>
            <w:r w:rsidR="001F311E" w:rsidRPr="001A0E65">
              <w:rPr>
                <w:b/>
                <w:spacing w:val="-1"/>
              </w:rPr>
              <w:t> </w:t>
            </w:r>
            <w:r w:rsidRPr="001A0E65">
              <w:rPr>
                <w:b/>
              </w:rPr>
              <w:t>=</w:t>
            </w:r>
            <w:r w:rsidR="001F311E" w:rsidRPr="001A0E65">
              <w:rPr>
                <w:b/>
                <w:spacing w:val="-1"/>
              </w:rPr>
              <w:t> </w:t>
            </w:r>
            <w:r w:rsidRPr="001A0E65">
              <w:rPr>
                <w:b/>
              </w:rPr>
              <w:t xml:space="preserve">7 </w:t>
            </w:r>
            <w:r w:rsidRPr="001A0E65">
              <w:rPr>
                <w:b/>
                <w:spacing w:val="-4"/>
              </w:rPr>
              <w:t>012)</w:t>
            </w:r>
          </w:p>
        </w:tc>
        <w:tc>
          <w:tcPr>
            <w:tcW w:w="1808" w:type="dxa"/>
            <w:shd w:val="clear" w:color="auto" w:fill="D9D9D9"/>
          </w:tcPr>
          <w:p w14:paraId="4542589A" w14:textId="77777777" w:rsidR="005A3085" w:rsidRPr="001A0E65" w:rsidRDefault="005A3085" w:rsidP="005A3D03">
            <w:pPr>
              <w:pStyle w:val="TableParagraph"/>
              <w:spacing w:before="0"/>
            </w:pPr>
          </w:p>
        </w:tc>
      </w:tr>
      <w:tr w:rsidR="005A3085" w:rsidRPr="001A0E65" w14:paraId="454258A5" w14:textId="77777777" w:rsidTr="00432074">
        <w:trPr>
          <w:trHeight w:val="1132"/>
        </w:trPr>
        <w:tc>
          <w:tcPr>
            <w:tcW w:w="1469" w:type="dxa"/>
            <w:vMerge/>
            <w:tcBorders>
              <w:top w:val="nil"/>
            </w:tcBorders>
            <w:shd w:val="clear" w:color="auto" w:fill="D9D9D9"/>
          </w:tcPr>
          <w:p w14:paraId="4542589C" w14:textId="77777777" w:rsidR="005A3085" w:rsidRPr="001A0E65" w:rsidRDefault="005A3085" w:rsidP="005A3D03">
            <w:pPr>
              <w:rPr>
                <w:sz w:val="2"/>
                <w:szCs w:val="2"/>
              </w:rPr>
            </w:pPr>
          </w:p>
        </w:tc>
        <w:tc>
          <w:tcPr>
            <w:tcW w:w="744" w:type="dxa"/>
            <w:shd w:val="clear" w:color="auto" w:fill="D9D9D9"/>
          </w:tcPr>
          <w:p w14:paraId="4542589D" w14:textId="77777777" w:rsidR="005A3085" w:rsidRPr="001A0E65" w:rsidRDefault="000605AA" w:rsidP="00A02F61">
            <w:pPr>
              <w:pStyle w:val="TableParagraph"/>
              <w:spacing w:before="0"/>
              <w:jc w:val="center"/>
              <w:rPr>
                <w:b/>
              </w:rPr>
            </w:pPr>
            <w:r w:rsidRPr="001A0E65">
              <w:rPr>
                <w:b/>
                <w:spacing w:val="-10"/>
              </w:rPr>
              <w:t>n</w:t>
            </w:r>
          </w:p>
        </w:tc>
        <w:tc>
          <w:tcPr>
            <w:tcW w:w="1049" w:type="dxa"/>
            <w:shd w:val="clear" w:color="auto" w:fill="D9D9D9"/>
          </w:tcPr>
          <w:p w14:paraId="4542589E" w14:textId="77777777" w:rsidR="005A3085" w:rsidRPr="001A0E65" w:rsidRDefault="000605AA" w:rsidP="00A02F61">
            <w:pPr>
              <w:pStyle w:val="TableParagraph"/>
              <w:spacing w:before="0"/>
              <w:ind w:hanging="75"/>
              <w:rPr>
                <w:b/>
              </w:rPr>
            </w:pPr>
            <w:r w:rsidRPr="001A0E65">
              <w:rPr>
                <w:b/>
                <w:spacing w:val="-2"/>
              </w:rPr>
              <w:t>Reiškinių skaičius</w:t>
            </w:r>
          </w:p>
        </w:tc>
        <w:tc>
          <w:tcPr>
            <w:tcW w:w="1078" w:type="dxa"/>
            <w:shd w:val="clear" w:color="auto" w:fill="D9D9D9"/>
          </w:tcPr>
          <w:p w14:paraId="4542589F" w14:textId="3CC3523E" w:rsidR="005A3085" w:rsidRPr="001A0E65" w:rsidRDefault="000605AA" w:rsidP="00A02F61">
            <w:pPr>
              <w:pStyle w:val="TableParagraph"/>
              <w:spacing w:before="0"/>
              <w:ind w:firstLine="4"/>
              <w:jc w:val="both"/>
              <w:rPr>
                <w:b/>
              </w:rPr>
            </w:pPr>
            <w:r w:rsidRPr="001A0E65">
              <w:rPr>
                <w:b/>
                <w:spacing w:val="-2"/>
              </w:rPr>
              <w:t>Reiškini</w:t>
            </w:r>
            <w:r w:rsidRPr="001A0E65">
              <w:rPr>
                <w:b/>
              </w:rPr>
              <w:t>ų</w:t>
            </w:r>
            <w:r w:rsidRPr="001A0E65">
              <w:rPr>
                <w:b/>
                <w:spacing w:val="-14"/>
              </w:rPr>
              <w:t xml:space="preserve"> </w:t>
            </w:r>
            <w:r w:rsidRPr="001A0E65">
              <w:rPr>
                <w:b/>
              </w:rPr>
              <w:t xml:space="preserve">dažnis (% per </w:t>
            </w:r>
            <w:r w:rsidRPr="001A0E65">
              <w:rPr>
                <w:b/>
                <w:spacing w:val="-2"/>
              </w:rPr>
              <w:t>metus)</w:t>
            </w:r>
          </w:p>
        </w:tc>
        <w:tc>
          <w:tcPr>
            <w:tcW w:w="769" w:type="dxa"/>
            <w:shd w:val="clear" w:color="auto" w:fill="D9D9D9"/>
          </w:tcPr>
          <w:p w14:paraId="454258A0" w14:textId="77777777" w:rsidR="005A3085" w:rsidRPr="001A0E65" w:rsidRDefault="000605AA" w:rsidP="00A02F61">
            <w:pPr>
              <w:pStyle w:val="TableParagraph"/>
              <w:spacing w:before="0"/>
              <w:jc w:val="center"/>
              <w:rPr>
                <w:b/>
              </w:rPr>
            </w:pPr>
            <w:r w:rsidRPr="001A0E65">
              <w:rPr>
                <w:b/>
                <w:spacing w:val="-10"/>
              </w:rPr>
              <w:t>n</w:t>
            </w:r>
          </w:p>
        </w:tc>
        <w:tc>
          <w:tcPr>
            <w:tcW w:w="1121" w:type="dxa"/>
            <w:shd w:val="clear" w:color="auto" w:fill="D9D9D9"/>
          </w:tcPr>
          <w:p w14:paraId="454258A1" w14:textId="77777777" w:rsidR="005A3085" w:rsidRPr="001A0E65" w:rsidRDefault="000605AA" w:rsidP="00A02F61">
            <w:pPr>
              <w:pStyle w:val="TableParagraph"/>
              <w:spacing w:before="0"/>
              <w:ind w:hanging="75"/>
              <w:rPr>
                <w:b/>
              </w:rPr>
            </w:pPr>
            <w:r w:rsidRPr="001A0E65">
              <w:rPr>
                <w:b/>
                <w:spacing w:val="-2"/>
              </w:rPr>
              <w:t>Reiškinių skaičius</w:t>
            </w:r>
          </w:p>
        </w:tc>
        <w:tc>
          <w:tcPr>
            <w:tcW w:w="1092" w:type="dxa"/>
            <w:shd w:val="clear" w:color="auto" w:fill="D9D9D9"/>
          </w:tcPr>
          <w:p w14:paraId="454258A2" w14:textId="37C31A33" w:rsidR="005A3085" w:rsidRPr="001A0E65" w:rsidRDefault="000605AA" w:rsidP="00A02F61">
            <w:pPr>
              <w:pStyle w:val="TableParagraph"/>
              <w:spacing w:before="0"/>
              <w:ind w:firstLine="2"/>
              <w:rPr>
                <w:b/>
              </w:rPr>
            </w:pPr>
            <w:r w:rsidRPr="001A0E65">
              <w:rPr>
                <w:b/>
                <w:spacing w:val="-2"/>
              </w:rPr>
              <w:t>Reiškini</w:t>
            </w:r>
            <w:r w:rsidRPr="001A0E65">
              <w:rPr>
                <w:b/>
              </w:rPr>
              <w:t>ų</w:t>
            </w:r>
            <w:r w:rsidRPr="001A0E65">
              <w:rPr>
                <w:b/>
                <w:spacing w:val="-1"/>
              </w:rPr>
              <w:t xml:space="preserve"> </w:t>
            </w:r>
            <w:r w:rsidRPr="001A0E65">
              <w:rPr>
                <w:b/>
                <w:spacing w:val="-2"/>
              </w:rPr>
              <w:t>dažnis</w:t>
            </w:r>
          </w:p>
          <w:p w14:paraId="454258A3" w14:textId="77777777" w:rsidR="005A3085" w:rsidRPr="001A0E65" w:rsidRDefault="000605AA" w:rsidP="00A02F61">
            <w:pPr>
              <w:pStyle w:val="TableParagraph"/>
              <w:spacing w:before="0"/>
              <w:ind w:hanging="15"/>
              <w:rPr>
                <w:b/>
              </w:rPr>
            </w:pPr>
            <w:r w:rsidRPr="001A0E65">
              <w:rPr>
                <w:b/>
              </w:rPr>
              <w:t>(%</w:t>
            </w:r>
            <w:r w:rsidRPr="001A0E65">
              <w:rPr>
                <w:b/>
                <w:spacing w:val="-14"/>
              </w:rPr>
              <w:t xml:space="preserve"> </w:t>
            </w:r>
            <w:r w:rsidRPr="001A0E65">
              <w:rPr>
                <w:b/>
              </w:rPr>
              <w:t xml:space="preserve">per </w:t>
            </w:r>
            <w:r w:rsidRPr="001A0E65">
              <w:rPr>
                <w:b/>
                <w:spacing w:val="-2"/>
              </w:rPr>
              <w:t>metus)</w:t>
            </w:r>
          </w:p>
        </w:tc>
        <w:tc>
          <w:tcPr>
            <w:tcW w:w="1808" w:type="dxa"/>
            <w:shd w:val="clear" w:color="auto" w:fill="D9D9D9"/>
          </w:tcPr>
          <w:p w14:paraId="454258A4" w14:textId="333ADEFD" w:rsidR="005A3085" w:rsidRPr="001A0E65" w:rsidRDefault="000605AA" w:rsidP="00A02F61">
            <w:pPr>
              <w:pStyle w:val="TableParagraph"/>
              <w:spacing w:before="0"/>
              <w:jc w:val="center"/>
              <w:rPr>
                <w:b/>
              </w:rPr>
            </w:pPr>
            <w:r w:rsidRPr="001A0E65">
              <w:rPr>
                <w:b/>
              </w:rPr>
              <w:t>SR</w:t>
            </w:r>
            <w:r w:rsidRPr="001A0E65">
              <w:rPr>
                <w:b/>
                <w:spacing w:val="-2"/>
              </w:rPr>
              <w:t xml:space="preserve"> </w:t>
            </w:r>
            <w:r w:rsidRPr="001A0E65">
              <w:rPr>
                <w:b/>
              </w:rPr>
              <w:t>(95</w:t>
            </w:r>
            <w:r w:rsidR="003417C6" w:rsidRPr="001A0E65">
              <w:rPr>
                <w:b/>
              </w:rPr>
              <w:t> </w:t>
            </w:r>
            <w:r w:rsidRPr="001A0E65">
              <w:rPr>
                <w:b/>
              </w:rPr>
              <w:t>%</w:t>
            </w:r>
            <w:r w:rsidR="003417C6" w:rsidRPr="001A0E65">
              <w:rPr>
                <w:b/>
              </w:rPr>
              <w:t> </w:t>
            </w:r>
            <w:r w:rsidRPr="001A0E65">
              <w:rPr>
                <w:b/>
                <w:spacing w:val="-5"/>
              </w:rPr>
              <w:t>PI)</w:t>
            </w:r>
          </w:p>
        </w:tc>
      </w:tr>
      <w:tr w:rsidR="005A3085" w:rsidRPr="001A0E65" w14:paraId="454258AF" w14:textId="77777777" w:rsidTr="00432074">
        <w:trPr>
          <w:trHeight w:val="544"/>
        </w:trPr>
        <w:tc>
          <w:tcPr>
            <w:tcW w:w="1469" w:type="dxa"/>
          </w:tcPr>
          <w:p w14:paraId="454258A6" w14:textId="0B67D0D7" w:rsidR="005A3085" w:rsidRPr="001A0E65" w:rsidRDefault="000605AA" w:rsidP="00A02F61">
            <w:pPr>
              <w:pStyle w:val="TableParagraph"/>
              <w:spacing w:before="0"/>
            </w:pPr>
            <w:r w:rsidRPr="001A0E65">
              <w:t>nuo ≥</w:t>
            </w:r>
            <w:r w:rsidR="00D72087" w:rsidRPr="001A0E65">
              <w:rPr>
                <w:spacing w:val="-1"/>
              </w:rPr>
              <w:t> </w:t>
            </w:r>
            <w:r w:rsidRPr="001A0E65">
              <w:t xml:space="preserve">30 </w:t>
            </w:r>
            <w:r w:rsidRPr="001A0E65">
              <w:rPr>
                <w:spacing w:val="-5"/>
              </w:rPr>
              <w:t>iki</w:t>
            </w:r>
          </w:p>
          <w:p w14:paraId="454258A7" w14:textId="51B76D51" w:rsidR="005A3085" w:rsidRPr="001A0E65" w:rsidRDefault="000605AA" w:rsidP="00A02F61">
            <w:pPr>
              <w:pStyle w:val="TableParagraph"/>
              <w:spacing w:before="0"/>
            </w:pPr>
            <w:r w:rsidRPr="001A0E65">
              <w:t>≤</w:t>
            </w:r>
            <w:r w:rsidR="001C5F80" w:rsidRPr="001A0E65">
              <w:rPr>
                <w:spacing w:val="1"/>
              </w:rPr>
              <w:t> </w:t>
            </w:r>
            <w:r w:rsidRPr="001A0E65">
              <w:rPr>
                <w:spacing w:val="-5"/>
              </w:rPr>
              <w:t>50</w:t>
            </w:r>
          </w:p>
        </w:tc>
        <w:tc>
          <w:tcPr>
            <w:tcW w:w="744" w:type="dxa"/>
          </w:tcPr>
          <w:p w14:paraId="454258A8" w14:textId="28C38B65" w:rsidR="005A3085" w:rsidRPr="001A0E65" w:rsidRDefault="000605AA" w:rsidP="00A02F61">
            <w:pPr>
              <w:pStyle w:val="TableParagraph"/>
              <w:spacing w:before="0"/>
              <w:jc w:val="center"/>
            </w:pPr>
            <w:r w:rsidRPr="001A0E65">
              <w:t>1</w:t>
            </w:r>
            <w:r w:rsidR="00D72087" w:rsidRPr="001A0E65">
              <w:t> </w:t>
            </w:r>
            <w:r w:rsidRPr="001A0E65">
              <w:rPr>
                <w:spacing w:val="-5"/>
              </w:rPr>
              <w:t>302</w:t>
            </w:r>
          </w:p>
        </w:tc>
        <w:tc>
          <w:tcPr>
            <w:tcW w:w="1049" w:type="dxa"/>
          </w:tcPr>
          <w:p w14:paraId="454258A9" w14:textId="77777777" w:rsidR="005A3085" w:rsidRPr="001A0E65" w:rsidRDefault="000605AA" w:rsidP="00A02F61">
            <w:pPr>
              <w:pStyle w:val="TableParagraph"/>
              <w:spacing w:before="0"/>
              <w:jc w:val="center"/>
            </w:pPr>
            <w:r w:rsidRPr="001A0E65">
              <w:rPr>
                <w:spacing w:val="-5"/>
              </w:rPr>
              <w:t>63</w:t>
            </w:r>
          </w:p>
        </w:tc>
        <w:tc>
          <w:tcPr>
            <w:tcW w:w="1078" w:type="dxa"/>
          </w:tcPr>
          <w:p w14:paraId="454258AA" w14:textId="77777777" w:rsidR="005A3085" w:rsidRPr="001A0E65" w:rsidRDefault="000605AA" w:rsidP="00A02F61">
            <w:pPr>
              <w:pStyle w:val="TableParagraph"/>
              <w:spacing w:before="0"/>
              <w:jc w:val="center"/>
            </w:pPr>
            <w:r w:rsidRPr="001A0E65">
              <w:rPr>
                <w:spacing w:val="-4"/>
              </w:rPr>
              <w:t>1,89</w:t>
            </w:r>
          </w:p>
        </w:tc>
        <w:tc>
          <w:tcPr>
            <w:tcW w:w="769" w:type="dxa"/>
          </w:tcPr>
          <w:p w14:paraId="454258AB" w14:textId="70C75983" w:rsidR="005A3085" w:rsidRPr="001A0E65" w:rsidRDefault="000605AA" w:rsidP="00A02F61">
            <w:pPr>
              <w:pStyle w:val="TableParagraph"/>
              <w:spacing w:before="0"/>
              <w:jc w:val="center"/>
            </w:pPr>
            <w:r w:rsidRPr="001A0E65">
              <w:t>1</w:t>
            </w:r>
            <w:r w:rsidR="00D72087" w:rsidRPr="001A0E65">
              <w:t> </w:t>
            </w:r>
            <w:r w:rsidRPr="001A0E65">
              <w:rPr>
                <w:spacing w:val="-5"/>
              </w:rPr>
              <w:t>305</w:t>
            </w:r>
          </w:p>
        </w:tc>
        <w:tc>
          <w:tcPr>
            <w:tcW w:w="1121" w:type="dxa"/>
          </w:tcPr>
          <w:p w14:paraId="454258AC" w14:textId="77777777" w:rsidR="005A3085" w:rsidRPr="001A0E65" w:rsidRDefault="000605AA" w:rsidP="00A02F61">
            <w:pPr>
              <w:pStyle w:val="TableParagraph"/>
              <w:spacing w:before="0"/>
              <w:jc w:val="center"/>
            </w:pPr>
            <w:r w:rsidRPr="001A0E65">
              <w:rPr>
                <w:spacing w:val="-5"/>
              </w:rPr>
              <w:t>67</w:t>
            </w:r>
          </w:p>
        </w:tc>
        <w:tc>
          <w:tcPr>
            <w:tcW w:w="1092" w:type="dxa"/>
          </w:tcPr>
          <w:p w14:paraId="454258AD" w14:textId="77777777" w:rsidR="005A3085" w:rsidRPr="001A0E65" w:rsidRDefault="000605AA" w:rsidP="00A02F61">
            <w:pPr>
              <w:pStyle w:val="TableParagraph"/>
              <w:spacing w:before="0"/>
              <w:jc w:val="center"/>
            </w:pPr>
            <w:r w:rsidRPr="001A0E65">
              <w:rPr>
                <w:spacing w:val="-4"/>
              </w:rPr>
              <w:t>2,05</w:t>
            </w:r>
          </w:p>
        </w:tc>
        <w:tc>
          <w:tcPr>
            <w:tcW w:w="1808" w:type="dxa"/>
          </w:tcPr>
          <w:p w14:paraId="454258AE" w14:textId="11E27FC9" w:rsidR="005A3085" w:rsidRPr="001A0E65" w:rsidRDefault="000605AA" w:rsidP="00A02F61">
            <w:pPr>
              <w:pStyle w:val="TableParagraph"/>
              <w:spacing w:before="0"/>
              <w:jc w:val="center"/>
            </w:pPr>
            <w:r w:rsidRPr="001A0E65">
              <w:t>0,93</w:t>
            </w:r>
            <w:r w:rsidR="001C5F80" w:rsidRPr="001A0E65">
              <w:rPr>
                <w:spacing w:val="-2"/>
              </w:rPr>
              <w:t> </w:t>
            </w:r>
            <w:r w:rsidRPr="001A0E65">
              <w:t>(0,66,</w:t>
            </w:r>
            <w:r w:rsidRPr="001A0E65">
              <w:rPr>
                <w:spacing w:val="-1"/>
              </w:rPr>
              <w:t xml:space="preserve"> </w:t>
            </w:r>
            <w:r w:rsidRPr="001A0E65">
              <w:rPr>
                <w:spacing w:val="-4"/>
              </w:rPr>
              <w:t>1,31)</w:t>
            </w:r>
          </w:p>
        </w:tc>
      </w:tr>
      <w:tr w:rsidR="005A3085" w:rsidRPr="001A0E65" w14:paraId="454258B9" w14:textId="77777777" w:rsidTr="00432074">
        <w:trPr>
          <w:trHeight w:val="546"/>
        </w:trPr>
        <w:tc>
          <w:tcPr>
            <w:tcW w:w="1469" w:type="dxa"/>
          </w:tcPr>
          <w:p w14:paraId="454258B0" w14:textId="2AC1DCCB" w:rsidR="005A3085" w:rsidRPr="001A0E65" w:rsidRDefault="000605AA" w:rsidP="00A02F61">
            <w:pPr>
              <w:pStyle w:val="TableParagraph"/>
              <w:spacing w:before="0"/>
            </w:pPr>
            <w:r w:rsidRPr="001A0E65">
              <w:t>nuo &gt;</w:t>
            </w:r>
            <w:r w:rsidR="00D72087" w:rsidRPr="001A0E65">
              <w:t> </w:t>
            </w:r>
            <w:r w:rsidRPr="001A0E65">
              <w:t>50</w:t>
            </w:r>
            <w:r w:rsidRPr="001A0E65">
              <w:rPr>
                <w:spacing w:val="-3"/>
              </w:rPr>
              <w:t xml:space="preserve"> </w:t>
            </w:r>
            <w:r w:rsidRPr="001A0E65">
              <w:rPr>
                <w:spacing w:val="-5"/>
              </w:rPr>
              <w:t>iki</w:t>
            </w:r>
          </w:p>
          <w:p w14:paraId="454258B1" w14:textId="11057711" w:rsidR="005A3085" w:rsidRPr="001A0E65" w:rsidRDefault="000605AA" w:rsidP="00A02F61">
            <w:pPr>
              <w:pStyle w:val="TableParagraph"/>
              <w:spacing w:before="0"/>
            </w:pPr>
            <w:r w:rsidRPr="001A0E65">
              <w:t>≤</w:t>
            </w:r>
            <w:r w:rsidR="001C5F80" w:rsidRPr="001A0E65">
              <w:rPr>
                <w:spacing w:val="1"/>
              </w:rPr>
              <w:t> </w:t>
            </w:r>
            <w:r w:rsidRPr="001A0E65">
              <w:rPr>
                <w:spacing w:val="-5"/>
              </w:rPr>
              <w:t>70</w:t>
            </w:r>
          </w:p>
        </w:tc>
        <w:tc>
          <w:tcPr>
            <w:tcW w:w="744" w:type="dxa"/>
          </w:tcPr>
          <w:p w14:paraId="454258B2" w14:textId="6A40284B" w:rsidR="005A3085" w:rsidRPr="001A0E65" w:rsidRDefault="000605AA" w:rsidP="00A02F61">
            <w:pPr>
              <w:pStyle w:val="TableParagraph"/>
              <w:spacing w:before="0"/>
              <w:jc w:val="center"/>
            </w:pPr>
            <w:r w:rsidRPr="001A0E65">
              <w:t>2</w:t>
            </w:r>
            <w:r w:rsidR="00D72087" w:rsidRPr="001A0E65">
              <w:t> </w:t>
            </w:r>
            <w:r w:rsidRPr="001A0E65">
              <w:rPr>
                <w:spacing w:val="-5"/>
              </w:rPr>
              <w:t>093</w:t>
            </w:r>
          </w:p>
        </w:tc>
        <w:tc>
          <w:tcPr>
            <w:tcW w:w="1049" w:type="dxa"/>
          </w:tcPr>
          <w:p w14:paraId="454258B3" w14:textId="77777777" w:rsidR="005A3085" w:rsidRPr="001A0E65" w:rsidRDefault="000605AA" w:rsidP="00A02F61">
            <w:pPr>
              <w:pStyle w:val="TableParagraph"/>
              <w:spacing w:before="0"/>
              <w:jc w:val="center"/>
            </w:pPr>
            <w:r w:rsidRPr="001A0E65">
              <w:rPr>
                <w:spacing w:val="-5"/>
              </w:rPr>
              <w:t>85</w:t>
            </w:r>
          </w:p>
        </w:tc>
        <w:tc>
          <w:tcPr>
            <w:tcW w:w="1078" w:type="dxa"/>
          </w:tcPr>
          <w:p w14:paraId="454258B4" w14:textId="77777777" w:rsidR="005A3085" w:rsidRPr="001A0E65" w:rsidRDefault="000605AA" w:rsidP="00A02F61">
            <w:pPr>
              <w:pStyle w:val="TableParagraph"/>
              <w:spacing w:before="0"/>
              <w:jc w:val="center"/>
            </w:pPr>
            <w:r w:rsidRPr="001A0E65">
              <w:rPr>
                <w:spacing w:val="-4"/>
              </w:rPr>
              <w:t>1,51</w:t>
            </w:r>
          </w:p>
        </w:tc>
        <w:tc>
          <w:tcPr>
            <w:tcW w:w="769" w:type="dxa"/>
          </w:tcPr>
          <w:p w14:paraId="454258B5" w14:textId="3A56A933" w:rsidR="005A3085" w:rsidRPr="001A0E65" w:rsidRDefault="000605AA" w:rsidP="00A02F61">
            <w:pPr>
              <w:pStyle w:val="TableParagraph"/>
              <w:spacing w:before="0"/>
              <w:jc w:val="center"/>
            </w:pPr>
            <w:r w:rsidRPr="001A0E65">
              <w:t>2</w:t>
            </w:r>
            <w:r w:rsidR="00D72087" w:rsidRPr="001A0E65">
              <w:t> </w:t>
            </w:r>
            <w:r w:rsidRPr="001A0E65">
              <w:rPr>
                <w:spacing w:val="-5"/>
              </w:rPr>
              <w:t>106</w:t>
            </w:r>
          </w:p>
        </w:tc>
        <w:tc>
          <w:tcPr>
            <w:tcW w:w="1121" w:type="dxa"/>
          </w:tcPr>
          <w:p w14:paraId="454258B6" w14:textId="77777777" w:rsidR="005A3085" w:rsidRPr="001A0E65" w:rsidRDefault="000605AA" w:rsidP="00A02F61">
            <w:pPr>
              <w:pStyle w:val="TableParagraph"/>
              <w:spacing w:before="0"/>
              <w:jc w:val="center"/>
            </w:pPr>
            <w:r w:rsidRPr="001A0E65">
              <w:rPr>
                <w:spacing w:val="-5"/>
              </w:rPr>
              <w:t>95</w:t>
            </w:r>
          </w:p>
        </w:tc>
        <w:tc>
          <w:tcPr>
            <w:tcW w:w="1092" w:type="dxa"/>
          </w:tcPr>
          <w:p w14:paraId="454258B7" w14:textId="77777777" w:rsidR="005A3085" w:rsidRPr="001A0E65" w:rsidRDefault="000605AA" w:rsidP="00A02F61">
            <w:pPr>
              <w:pStyle w:val="TableParagraph"/>
              <w:spacing w:before="0"/>
              <w:jc w:val="center"/>
            </w:pPr>
            <w:r w:rsidRPr="001A0E65">
              <w:rPr>
                <w:spacing w:val="-4"/>
              </w:rPr>
              <w:t>1,70</w:t>
            </w:r>
          </w:p>
        </w:tc>
        <w:tc>
          <w:tcPr>
            <w:tcW w:w="1808" w:type="dxa"/>
          </w:tcPr>
          <w:p w14:paraId="454258B8" w14:textId="5BBA350B" w:rsidR="005A3085" w:rsidRPr="001A0E65" w:rsidRDefault="000605AA" w:rsidP="00A02F61">
            <w:pPr>
              <w:pStyle w:val="TableParagraph"/>
              <w:spacing w:before="0"/>
              <w:jc w:val="center"/>
            </w:pPr>
            <w:r w:rsidRPr="001A0E65">
              <w:t>0,88</w:t>
            </w:r>
            <w:r w:rsidR="001C5F80" w:rsidRPr="001A0E65">
              <w:rPr>
                <w:spacing w:val="-2"/>
              </w:rPr>
              <w:t> </w:t>
            </w:r>
            <w:r w:rsidRPr="001A0E65">
              <w:t>(0,66,</w:t>
            </w:r>
            <w:r w:rsidRPr="001A0E65">
              <w:rPr>
                <w:spacing w:val="-1"/>
              </w:rPr>
              <w:t xml:space="preserve"> </w:t>
            </w:r>
            <w:r w:rsidRPr="001A0E65">
              <w:rPr>
                <w:spacing w:val="-4"/>
              </w:rPr>
              <w:t>1,18)</w:t>
            </w:r>
          </w:p>
        </w:tc>
      </w:tr>
      <w:tr w:rsidR="005A3085" w:rsidRPr="001A0E65" w14:paraId="454258C3" w14:textId="77777777" w:rsidTr="00432074">
        <w:trPr>
          <w:trHeight w:val="546"/>
        </w:trPr>
        <w:tc>
          <w:tcPr>
            <w:tcW w:w="1469" w:type="dxa"/>
          </w:tcPr>
          <w:p w14:paraId="454258BA" w14:textId="29A5EF35" w:rsidR="005A3085" w:rsidRPr="001A0E65" w:rsidRDefault="000605AA" w:rsidP="00A02F61">
            <w:pPr>
              <w:pStyle w:val="TableParagraph"/>
              <w:spacing w:before="0"/>
            </w:pPr>
            <w:r w:rsidRPr="001A0E65">
              <w:t>nuo &gt;</w:t>
            </w:r>
            <w:r w:rsidR="00D72087" w:rsidRPr="001A0E65">
              <w:t> </w:t>
            </w:r>
            <w:r w:rsidRPr="001A0E65">
              <w:t>70</w:t>
            </w:r>
            <w:r w:rsidRPr="001A0E65">
              <w:rPr>
                <w:spacing w:val="-3"/>
              </w:rPr>
              <w:t xml:space="preserve"> </w:t>
            </w:r>
            <w:r w:rsidRPr="001A0E65">
              <w:rPr>
                <w:spacing w:val="-5"/>
              </w:rPr>
              <w:t>iki</w:t>
            </w:r>
          </w:p>
          <w:p w14:paraId="454258BB" w14:textId="63A4D987" w:rsidR="005A3085" w:rsidRPr="001A0E65" w:rsidRDefault="000605AA" w:rsidP="00A02F61">
            <w:pPr>
              <w:pStyle w:val="TableParagraph"/>
              <w:spacing w:before="0"/>
            </w:pPr>
            <w:r w:rsidRPr="001A0E65">
              <w:t>≤</w:t>
            </w:r>
            <w:r w:rsidR="001C5F80" w:rsidRPr="001A0E65">
              <w:rPr>
                <w:spacing w:val="1"/>
              </w:rPr>
              <w:t> </w:t>
            </w:r>
            <w:r w:rsidRPr="001A0E65">
              <w:rPr>
                <w:spacing w:val="-5"/>
              </w:rPr>
              <w:t>90</w:t>
            </w:r>
          </w:p>
        </w:tc>
        <w:tc>
          <w:tcPr>
            <w:tcW w:w="744" w:type="dxa"/>
          </w:tcPr>
          <w:p w14:paraId="454258BC" w14:textId="5DD68A63" w:rsidR="005A3085" w:rsidRPr="001A0E65" w:rsidRDefault="000605AA" w:rsidP="00A02F61">
            <w:pPr>
              <w:pStyle w:val="TableParagraph"/>
              <w:spacing w:before="0"/>
              <w:jc w:val="center"/>
            </w:pPr>
            <w:r w:rsidRPr="001A0E65">
              <w:t>1</w:t>
            </w:r>
            <w:r w:rsidR="00D72087" w:rsidRPr="001A0E65">
              <w:t> </w:t>
            </w:r>
            <w:r w:rsidRPr="001A0E65">
              <w:rPr>
                <w:spacing w:val="-5"/>
              </w:rPr>
              <w:t>661</w:t>
            </w:r>
          </w:p>
        </w:tc>
        <w:tc>
          <w:tcPr>
            <w:tcW w:w="1049" w:type="dxa"/>
          </w:tcPr>
          <w:p w14:paraId="454258BD" w14:textId="77777777" w:rsidR="005A3085" w:rsidRPr="001A0E65" w:rsidRDefault="000605AA" w:rsidP="00A02F61">
            <w:pPr>
              <w:pStyle w:val="TableParagraph"/>
              <w:spacing w:before="0"/>
              <w:jc w:val="center"/>
            </w:pPr>
            <w:r w:rsidRPr="001A0E65">
              <w:rPr>
                <w:spacing w:val="-5"/>
              </w:rPr>
              <w:t>45</w:t>
            </w:r>
          </w:p>
        </w:tc>
        <w:tc>
          <w:tcPr>
            <w:tcW w:w="1078" w:type="dxa"/>
          </w:tcPr>
          <w:p w14:paraId="454258BE" w14:textId="77777777" w:rsidR="005A3085" w:rsidRPr="001A0E65" w:rsidRDefault="000605AA" w:rsidP="00A02F61">
            <w:pPr>
              <w:pStyle w:val="TableParagraph"/>
              <w:spacing w:before="0"/>
              <w:jc w:val="center"/>
            </w:pPr>
            <w:r w:rsidRPr="001A0E65">
              <w:rPr>
                <w:spacing w:val="-4"/>
              </w:rPr>
              <w:t>0,99</w:t>
            </w:r>
          </w:p>
        </w:tc>
        <w:tc>
          <w:tcPr>
            <w:tcW w:w="769" w:type="dxa"/>
          </w:tcPr>
          <w:p w14:paraId="454258BF" w14:textId="0A87D268" w:rsidR="005A3085" w:rsidRPr="001A0E65" w:rsidRDefault="000605AA" w:rsidP="00A02F61">
            <w:pPr>
              <w:pStyle w:val="TableParagraph"/>
              <w:spacing w:before="0"/>
              <w:jc w:val="center"/>
            </w:pPr>
            <w:r w:rsidRPr="001A0E65">
              <w:t>1</w:t>
            </w:r>
            <w:r w:rsidR="00D72087" w:rsidRPr="001A0E65">
              <w:t> </w:t>
            </w:r>
            <w:r w:rsidRPr="001A0E65">
              <w:rPr>
                <w:spacing w:val="-5"/>
              </w:rPr>
              <w:t>703</w:t>
            </w:r>
          </w:p>
        </w:tc>
        <w:tc>
          <w:tcPr>
            <w:tcW w:w="1121" w:type="dxa"/>
          </w:tcPr>
          <w:p w14:paraId="454258C0" w14:textId="77777777" w:rsidR="005A3085" w:rsidRPr="001A0E65" w:rsidRDefault="000605AA" w:rsidP="00A02F61">
            <w:pPr>
              <w:pStyle w:val="TableParagraph"/>
              <w:spacing w:before="0"/>
              <w:jc w:val="center"/>
            </w:pPr>
            <w:r w:rsidRPr="001A0E65">
              <w:rPr>
                <w:spacing w:val="-5"/>
              </w:rPr>
              <w:t>50</w:t>
            </w:r>
          </w:p>
        </w:tc>
        <w:tc>
          <w:tcPr>
            <w:tcW w:w="1092" w:type="dxa"/>
          </w:tcPr>
          <w:p w14:paraId="454258C1" w14:textId="77777777" w:rsidR="005A3085" w:rsidRPr="001A0E65" w:rsidRDefault="000605AA" w:rsidP="00A02F61">
            <w:pPr>
              <w:pStyle w:val="TableParagraph"/>
              <w:spacing w:before="0"/>
              <w:jc w:val="center"/>
            </w:pPr>
            <w:r w:rsidRPr="001A0E65">
              <w:rPr>
                <w:spacing w:val="-4"/>
              </w:rPr>
              <w:t>1,08</w:t>
            </w:r>
          </w:p>
        </w:tc>
        <w:tc>
          <w:tcPr>
            <w:tcW w:w="1808" w:type="dxa"/>
          </w:tcPr>
          <w:p w14:paraId="454258C2" w14:textId="2331BA4A" w:rsidR="005A3085" w:rsidRPr="001A0E65" w:rsidRDefault="000605AA" w:rsidP="00A02F61">
            <w:pPr>
              <w:pStyle w:val="TableParagraph"/>
              <w:spacing w:before="0"/>
              <w:jc w:val="center"/>
            </w:pPr>
            <w:r w:rsidRPr="001A0E65">
              <w:t>0,92</w:t>
            </w:r>
            <w:r w:rsidR="001C5F80" w:rsidRPr="001A0E65">
              <w:rPr>
                <w:spacing w:val="-2"/>
              </w:rPr>
              <w:t> </w:t>
            </w:r>
            <w:r w:rsidRPr="001A0E65">
              <w:t>(0,61,</w:t>
            </w:r>
            <w:r w:rsidRPr="001A0E65">
              <w:rPr>
                <w:spacing w:val="-1"/>
              </w:rPr>
              <w:t xml:space="preserve"> </w:t>
            </w:r>
            <w:r w:rsidRPr="001A0E65">
              <w:rPr>
                <w:spacing w:val="-4"/>
              </w:rPr>
              <w:t>1,37)</w:t>
            </w:r>
          </w:p>
        </w:tc>
      </w:tr>
      <w:tr w:rsidR="005A3085" w:rsidRPr="001A0E65" w14:paraId="454258CD" w14:textId="77777777" w:rsidTr="00432074">
        <w:trPr>
          <w:trHeight w:val="544"/>
        </w:trPr>
        <w:tc>
          <w:tcPr>
            <w:tcW w:w="1469" w:type="dxa"/>
          </w:tcPr>
          <w:p w14:paraId="454258C4" w14:textId="179F9C7A" w:rsidR="005A3085" w:rsidRPr="001A0E65" w:rsidRDefault="000605AA" w:rsidP="00A02F61">
            <w:pPr>
              <w:pStyle w:val="TableParagraph"/>
              <w:spacing w:before="0"/>
            </w:pPr>
            <w:r w:rsidRPr="001A0E65">
              <w:t>nuo &gt;</w:t>
            </w:r>
            <w:r w:rsidR="00D72087" w:rsidRPr="001A0E65">
              <w:t> </w:t>
            </w:r>
            <w:r w:rsidRPr="001A0E65">
              <w:t>90</w:t>
            </w:r>
            <w:r w:rsidRPr="001A0E65">
              <w:rPr>
                <w:spacing w:val="-3"/>
              </w:rPr>
              <w:t xml:space="preserve"> </w:t>
            </w:r>
            <w:r w:rsidRPr="001A0E65">
              <w:rPr>
                <w:spacing w:val="-5"/>
              </w:rPr>
              <w:t>iki</w:t>
            </w:r>
          </w:p>
          <w:p w14:paraId="454258C5" w14:textId="36F0D339" w:rsidR="005A3085" w:rsidRPr="001A0E65" w:rsidRDefault="000605AA" w:rsidP="00A02F61">
            <w:pPr>
              <w:pStyle w:val="TableParagraph"/>
              <w:spacing w:before="0"/>
            </w:pPr>
            <w:r w:rsidRPr="001A0E65">
              <w:t>≤</w:t>
            </w:r>
            <w:r w:rsidR="001C5F80" w:rsidRPr="001A0E65">
              <w:rPr>
                <w:spacing w:val="1"/>
              </w:rPr>
              <w:t> </w:t>
            </w:r>
            <w:r w:rsidRPr="001A0E65">
              <w:rPr>
                <w:spacing w:val="-5"/>
              </w:rPr>
              <w:t>110</w:t>
            </w:r>
          </w:p>
        </w:tc>
        <w:tc>
          <w:tcPr>
            <w:tcW w:w="744" w:type="dxa"/>
          </w:tcPr>
          <w:p w14:paraId="454258C6" w14:textId="77777777" w:rsidR="005A3085" w:rsidRPr="001A0E65" w:rsidRDefault="000605AA" w:rsidP="00A02F61">
            <w:pPr>
              <w:pStyle w:val="TableParagraph"/>
              <w:spacing w:before="0"/>
              <w:jc w:val="center"/>
            </w:pPr>
            <w:r w:rsidRPr="001A0E65">
              <w:rPr>
                <w:spacing w:val="-5"/>
              </w:rPr>
              <w:t>927</w:t>
            </w:r>
          </w:p>
        </w:tc>
        <w:tc>
          <w:tcPr>
            <w:tcW w:w="1049" w:type="dxa"/>
          </w:tcPr>
          <w:p w14:paraId="454258C7" w14:textId="77777777" w:rsidR="005A3085" w:rsidRPr="001A0E65" w:rsidRDefault="000605AA" w:rsidP="00A02F61">
            <w:pPr>
              <w:pStyle w:val="TableParagraph"/>
              <w:spacing w:before="0"/>
              <w:jc w:val="center"/>
            </w:pPr>
            <w:r w:rsidRPr="001A0E65">
              <w:rPr>
                <w:spacing w:val="-5"/>
              </w:rPr>
              <w:t>27</w:t>
            </w:r>
          </w:p>
        </w:tc>
        <w:tc>
          <w:tcPr>
            <w:tcW w:w="1078" w:type="dxa"/>
          </w:tcPr>
          <w:p w14:paraId="454258C8" w14:textId="77777777" w:rsidR="005A3085" w:rsidRPr="001A0E65" w:rsidRDefault="000605AA" w:rsidP="00A02F61">
            <w:pPr>
              <w:pStyle w:val="TableParagraph"/>
              <w:spacing w:before="0"/>
              <w:jc w:val="center"/>
            </w:pPr>
            <w:r w:rsidRPr="001A0E65">
              <w:rPr>
                <w:spacing w:val="-4"/>
              </w:rPr>
              <w:t>1,08</w:t>
            </w:r>
          </w:p>
        </w:tc>
        <w:tc>
          <w:tcPr>
            <w:tcW w:w="769" w:type="dxa"/>
          </w:tcPr>
          <w:p w14:paraId="454258C9" w14:textId="77777777" w:rsidR="005A3085" w:rsidRPr="001A0E65" w:rsidRDefault="000605AA" w:rsidP="00A02F61">
            <w:pPr>
              <w:pStyle w:val="TableParagraph"/>
              <w:spacing w:before="0"/>
              <w:jc w:val="center"/>
            </w:pPr>
            <w:r w:rsidRPr="001A0E65">
              <w:rPr>
                <w:spacing w:val="-5"/>
              </w:rPr>
              <w:t>960</w:t>
            </w:r>
          </w:p>
        </w:tc>
        <w:tc>
          <w:tcPr>
            <w:tcW w:w="1121" w:type="dxa"/>
          </w:tcPr>
          <w:p w14:paraId="454258CA" w14:textId="77777777" w:rsidR="005A3085" w:rsidRPr="001A0E65" w:rsidRDefault="000605AA" w:rsidP="00A02F61">
            <w:pPr>
              <w:pStyle w:val="TableParagraph"/>
              <w:spacing w:before="0"/>
              <w:jc w:val="center"/>
            </w:pPr>
            <w:r w:rsidRPr="001A0E65">
              <w:rPr>
                <w:spacing w:val="-5"/>
              </w:rPr>
              <w:t>26</w:t>
            </w:r>
          </w:p>
        </w:tc>
        <w:tc>
          <w:tcPr>
            <w:tcW w:w="1092" w:type="dxa"/>
          </w:tcPr>
          <w:p w14:paraId="454258CB" w14:textId="77777777" w:rsidR="005A3085" w:rsidRPr="001A0E65" w:rsidRDefault="000605AA" w:rsidP="00A02F61">
            <w:pPr>
              <w:pStyle w:val="TableParagraph"/>
              <w:spacing w:before="0"/>
              <w:jc w:val="center"/>
            </w:pPr>
            <w:r w:rsidRPr="001A0E65">
              <w:rPr>
                <w:spacing w:val="-4"/>
              </w:rPr>
              <w:t>0,98</w:t>
            </w:r>
          </w:p>
        </w:tc>
        <w:tc>
          <w:tcPr>
            <w:tcW w:w="1808" w:type="dxa"/>
          </w:tcPr>
          <w:p w14:paraId="454258CC" w14:textId="1DDAD043" w:rsidR="005A3085" w:rsidRPr="001A0E65" w:rsidRDefault="000605AA" w:rsidP="00A02F61">
            <w:pPr>
              <w:pStyle w:val="TableParagraph"/>
              <w:spacing w:before="0"/>
              <w:jc w:val="center"/>
            </w:pPr>
            <w:r w:rsidRPr="001A0E65">
              <w:t>1,10</w:t>
            </w:r>
            <w:r w:rsidR="001C5F80" w:rsidRPr="001A0E65">
              <w:rPr>
                <w:spacing w:val="-2"/>
              </w:rPr>
              <w:t> </w:t>
            </w:r>
            <w:r w:rsidRPr="001A0E65">
              <w:t>(0,64,</w:t>
            </w:r>
            <w:r w:rsidRPr="001A0E65">
              <w:rPr>
                <w:spacing w:val="-1"/>
              </w:rPr>
              <w:t xml:space="preserve"> </w:t>
            </w:r>
            <w:r w:rsidRPr="001A0E65">
              <w:rPr>
                <w:spacing w:val="-4"/>
              </w:rPr>
              <w:t>1,89)</w:t>
            </w:r>
          </w:p>
        </w:tc>
      </w:tr>
      <w:tr w:rsidR="005A3085" w:rsidRPr="001A0E65" w14:paraId="454258D7" w14:textId="77777777" w:rsidTr="00432074">
        <w:trPr>
          <w:trHeight w:val="546"/>
        </w:trPr>
        <w:tc>
          <w:tcPr>
            <w:tcW w:w="1469" w:type="dxa"/>
          </w:tcPr>
          <w:p w14:paraId="454258CE" w14:textId="6142ACBD" w:rsidR="005A3085" w:rsidRPr="001A0E65" w:rsidRDefault="000605AA" w:rsidP="00A02F61">
            <w:pPr>
              <w:pStyle w:val="TableParagraph"/>
              <w:spacing w:before="0"/>
            </w:pPr>
            <w:r w:rsidRPr="001A0E65">
              <w:t>nuo &gt;</w:t>
            </w:r>
            <w:r w:rsidR="00D72087" w:rsidRPr="001A0E65">
              <w:t> </w:t>
            </w:r>
            <w:r w:rsidRPr="001A0E65">
              <w:t>110</w:t>
            </w:r>
            <w:r w:rsidRPr="001A0E65">
              <w:rPr>
                <w:spacing w:val="-3"/>
              </w:rPr>
              <w:t xml:space="preserve"> </w:t>
            </w:r>
            <w:r w:rsidRPr="001A0E65">
              <w:rPr>
                <w:spacing w:val="-5"/>
              </w:rPr>
              <w:t>iki</w:t>
            </w:r>
          </w:p>
          <w:p w14:paraId="454258CF" w14:textId="78E11F72" w:rsidR="005A3085" w:rsidRPr="001A0E65" w:rsidRDefault="000605AA" w:rsidP="00A02F61">
            <w:pPr>
              <w:pStyle w:val="TableParagraph"/>
              <w:spacing w:before="0"/>
            </w:pPr>
            <w:r w:rsidRPr="001A0E65">
              <w:t>≤</w:t>
            </w:r>
            <w:r w:rsidR="001C5F80" w:rsidRPr="001A0E65">
              <w:rPr>
                <w:spacing w:val="1"/>
              </w:rPr>
              <w:t> </w:t>
            </w:r>
            <w:r w:rsidRPr="001A0E65">
              <w:rPr>
                <w:spacing w:val="-5"/>
              </w:rPr>
              <w:t>130</w:t>
            </w:r>
          </w:p>
        </w:tc>
        <w:tc>
          <w:tcPr>
            <w:tcW w:w="744" w:type="dxa"/>
          </w:tcPr>
          <w:p w14:paraId="454258D0" w14:textId="77777777" w:rsidR="005A3085" w:rsidRPr="001A0E65" w:rsidRDefault="000605AA" w:rsidP="00A02F61">
            <w:pPr>
              <w:pStyle w:val="TableParagraph"/>
              <w:spacing w:before="0"/>
              <w:jc w:val="center"/>
            </w:pPr>
            <w:r w:rsidRPr="001A0E65">
              <w:rPr>
                <w:spacing w:val="-5"/>
              </w:rPr>
              <w:t>497</w:t>
            </w:r>
          </w:p>
        </w:tc>
        <w:tc>
          <w:tcPr>
            <w:tcW w:w="1049" w:type="dxa"/>
          </w:tcPr>
          <w:p w14:paraId="454258D1" w14:textId="77777777" w:rsidR="005A3085" w:rsidRPr="001A0E65" w:rsidRDefault="000605AA" w:rsidP="00A02F61">
            <w:pPr>
              <w:pStyle w:val="TableParagraph"/>
              <w:spacing w:before="0"/>
              <w:jc w:val="center"/>
            </w:pPr>
            <w:r w:rsidRPr="001A0E65">
              <w:rPr>
                <w:spacing w:val="-5"/>
              </w:rPr>
              <w:t>14</w:t>
            </w:r>
          </w:p>
        </w:tc>
        <w:tc>
          <w:tcPr>
            <w:tcW w:w="1078" w:type="dxa"/>
          </w:tcPr>
          <w:p w14:paraId="454258D2" w14:textId="77777777" w:rsidR="005A3085" w:rsidRPr="001A0E65" w:rsidRDefault="000605AA" w:rsidP="00A02F61">
            <w:pPr>
              <w:pStyle w:val="TableParagraph"/>
              <w:spacing w:before="0"/>
              <w:jc w:val="center"/>
            </w:pPr>
            <w:r w:rsidRPr="001A0E65">
              <w:rPr>
                <w:spacing w:val="-4"/>
              </w:rPr>
              <w:t>1,01</w:t>
            </w:r>
          </w:p>
        </w:tc>
        <w:tc>
          <w:tcPr>
            <w:tcW w:w="769" w:type="dxa"/>
          </w:tcPr>
          <w:p w14:paraId="454258D3" w14:textId="77777777" w:rsidR="005A3085" w:rsidRPr="001A0E65" w:rsidRDefault="000605AA" w:rsidP="00A02F61">
            <w:pPr>
              <w:pStyle w:val="TableParagraph"/>
              <w:spacing w:before="0"/>
              <w:jc w:val="center"/>
            </w:pPr>
            <w:r w:rsidRPr="001A0E65">
              <w:rPr>
                <w:spacing w:val="-5"/>
              </w:rPr>
              <w:t>469</w:t>
            </w:r>
          </w:p>
        </w:tc>
        <w:tc>
          <w:tcPr>
            <w:tcW w:w="1121" w:type="dxa"/>
          </w:tcPr>
          <w:p w14:paraId="454258D4" w14:textId="77777777" w:rsidR="005A3085" w:rsidRPr="001A0E65" w:rsidRDefault="000605AA" w:rsidP="00A02F61">
            <w:pPr>
              <w:pStyle w:val="TableParagraph"/>
              <w:spacing w:before="0"/>
              <w:jc w:val="center"/>
            </w:pPr>
            <w:r w:rsidRPr="001A0E65">
              <w:rPr>
                <w:spacing w:val="-5"/>
              </w:rPr>
              <w:t>10</w:t>
            </w:r>
          </w:p>
        </w:tc>
        <w:tc>
          <w:tcPr>
            <w:tcW w:w="1092" w:type="dxa"/>
          </w:tcPr>
          <w:p w14:paraId="454258D5" w14:textId="77777777" w:rsidR="005A3085" w:rsidRPr="001A0E65" w:rsidRDefault="000605AA" w:rsidP="00A02F61">
            <w:pPr>
              <w:pStyle w:val="TableParagraph"/>
              <w:spacing w:before="0"/>
              <w:jc w:val="center"/>
            </w:pPr>
            <w:r w:rsidRPr="001A0E65">
              <w:rPr>
                <w:spacing w:val="-4"/>
              </w:rPr>
              <w:t>0,78</w:t>
            </w:r>
          </w:p>
        </w:tc>
        <w:tc>
          <w:tcPr>
            <w:tcW w:w="1808" w:type="dxa"/>
          </w:tcPr>
          <w:p w14:paraId="454258D6" w14:textId="0163BF60" w:rsidR="005A3085" w:rsidRPr="001A0E65" w:rsidRDefault="000605AA" w:rsidP="00A02F61">
            <w:pPr>
              <w:pStyle w:val="TableParagraph"/>
              <w:spacing w:before="0"/>
              <w:jc w:val="center"/>
            </w:pPr>
            <w:r w:rsidRPr="001A0E65">
              <w:t>1,27</w:t>
            </w:r>
            <w:r w:rsidR="001C5F80" w:rsidRPr="001A0E65">
              <w:rPr>
                <w:spacing w:val="-2"/>
              </w:rPr>
              <w:t> </w:t>
            </w:r>
            <w:r w:rsidRPr="001A0E65">
              <w:t>(0,57,</w:t>
            </w:r>
            <w:r w:rsidRPr="001A0E65">
              <w:rPr>
                <w:spacing w:val="-1"/>
              </w:rPr>
              <w:t xml:space="preserve"> </w:t>
            </w:r>
            <w:r w:rsidRPr="001A0E65">
              <w:rPr>
                <w:spacing w:val="-4"/>
              </w:rPr>
              <w:t>2,85)</w:t>
            </w:r>
          </w:p>
        </w:tc>
      </w:tr>
      <w:tr w:rsidR="005A3085" w:rsidRPr="001A0E65" w14:paraId="454258E0" w14:textId="77777777" w:rsidTr="00432074">
        <w:trPr>
          <w:trHeight w:val="292"/>
        </w:trPr>
        <w:tc>
          <w:tcPr>
            <w:tcW w:w="1469" w:type="dxa"/>
          </w:tcPr>
          <w:p w14:paraId="454258D8" w14:textId="2722962F" w:rsidR="005A3085" w:rsidRPr="001A0E65" w:rsidRDefault="000605AA" w:rsidP="00A02F61">
            <w:pPr>
              <w:pStyle w:val="TableParagraph"/>
              <w:spacing w:before="0"/>
            </w:pPr>
            <w:r w:rsidRPr="001A0E65">
              <w:t>&gt;</w:t>
            </w:r>
            <w:r w:rsidR="001C5F80" w:rsidRPr="001A0E65">
              <w:t> </w:t>
            </w:r>
            <w:r w:rsidRPr="001A0E65">
              <w:rPr>
                <w:spacing w:val="-5"/>
              </w:rPr>
              <w:t>130</w:t>
            </w:r>
          </w:p>
        </w:tc>
        <w:tc>
          <w:tcPr>
            <w:tcW w:w="744" w:type="dxa"/>
          </w:tcPr>
          <w:p w14:paraId="454258D9" w14:textId="77777777" w:rsidR="005A3085" w:rsidRPr="001A0E65" w:rsidRDefault="000605AA" w:rsidP="00A02F61">
            <w:pPr>
              <w:pStyle w:val="TableParagraph"/>
              <w:spacing w:before="0"/>
              <w:jc w:val="center"/>
            </w:pPr>
            <w:r w:rsidRPr="001A0E65">
              <w:rPr>
                <w:spacing w:val="-5"/>
              </w:rPr>
              <w:t>462</w:t>
            </w:r>
          </w:p>
        </w:tc>
        <w:tc>
          <w:tcPr>
            <w:tcW w:w="1049" w:type="dxa"/>
          </w:tcPr>
          <w:p w14:paraId="454258DA" w14:textId="77777777" w:rsidR="005A3085" w:rsidRPr="001A0E65" w:rsidRDefault="000605AA" w:rsidP="00A02F61">
            <w:pPr>
              <w:pStyle w:val="TableParagraph"/>
              <w:spacing w:before="0"/>
              <w:jc w:val="center"/>
            </w:pPr>
            <w:r w:rsidRPr="001A0E65">
              <w:rPr>
                <w:spacing w:val="-5"/>
              </w:rPr>
              <w:t>10</w:t>
            </w:r>
          </w:p>
        </w:tc>
        <w:tc>
          <w:tcPr>
            <w:tcW w:w="1078" w:type="dxa"/>
          </w:tcPr>
          <w:p w14:paraId="454258DB" w14:textId="77777777" w:rsidR="005A3085" w:rsidRPr="001A0E65" w:rsidRDefault="000605AA" w:rsidP="00A02F61">
            <w:pPr>
              <w:pStyle w:val="TableParagraph"/>
              <w:spacing w:before="0"/>
              <w:jc w:val="center"/>
            </w:pPr>
            <w:r w:rsidRPr="001A0E65">
              <w:rPr>
                <w:spacing w:val="-4"/>
              </w:rPr>
              <w:t>0,78</w:t>
            </w:r>
          </w:p>
        </w:tc>
        <w:tc>
          <w:tcPr>
            <w:tcW w:w="769" w:type="dxa"/>
          </w:tcPr>
          <w:p w14:paraId="454258DC" w14:textId="77777777" w:rsidR="005A3085" w:rsidRPr="001A0E65" w:rsidRDefault="000605AA" w:rsidP="00A02F61">
            <w:pPr>
              <w:pStyle w:val="TableParagraph"/>
              <w:spacing w:before="0"/>
              <w:jc w:val="center"/>
            </w:pPr>
            <w:r w:rsidRPr="001A0E65">
              <w:rPr>
                <w:spacing w:val="-5"/>
              </w:rPr>
              <w:t>418</w:t>
            </w:r>
          </w:p>
        </w:tc>
        <w:tc>
          <w:tcPr>
            <w:tcW w:w="1121" w:type="dxa"/>
          </w:tcPr>
          <w:p w14:paraId="454258DD" w14:textId="77777777" w:rsidR="005A3085" w:rsidRPr="001A0E65" w:rsidRDefault="000605AA" w:rsidP="00A02F61">
            <w:pPr>
              <w:pStyle w:val="TableParagraph"/>
              <w:spacing w:before="0"/>
              <w:jc w:val="center"/>
            </w:pPr>
            <w:r w:rsidRPr="001A0E65">
              <w:rPr>
                <w:spacing w:val="-10"/>
              </w:rPr>
              <w:t>3</w:t>
            </w:r>
          </w:p>
        </w:tc>
        <w:tc>
          <w:tcPr>
            <w:tcW w:w="1092" w:type="dxa"/>
          </w:tcPr>
          <w:p w14:paraId="454258DE" w14:textId="77777777" w:rsidR="005A3085" w:rsidRPr="001A0E65" w:rsidRDefault="000605AA" w:rsidP="00A02F61">
            <w:pPr>
              <w:pStyle w:val="TableParagraph"/>
              <w:spacing w:before="0"/>
              <w:jc w:val="center"/>
            </w:pPr>
            <w:r w:rsidRPr="001A0E65">
              <w:rPr>
                <w:spacing w:val="-4"/>
              </w:rPr>
              <w:t>0,25</w:t>
            </w:r>
          </w:p>
        </w:tc>
        <w:tc>
          <w:tcPr>
            <w:tcW w:w="1808" w:type="dxa"/>
          </w:tcPr>
          <w:p w14:paraId="454258DF" w14:textId="77777777" w:rsidR="005A3085" w:rsidRPr="001A0E65" w:rsidRDefault="000605AA" w:rsidP="00A02F61">
            <w:pPr>
              <w:pStyle w:val="TableParagraph"/>
              <w:spacing w:before="0"/>
              <w:jc w:val="center"/>
            </w:pPr>
            <w:r w:rsidRPr="001A0E65">
              <w:rPr>
                <w:spacing w:val="-2"/>
              </w:rPr>
              <w:t>--</w:t>
            </w:r>
            <w:r w:rsidRPr="001A0E65">
              <w:rPr>
                <w:spacing w:val="-10"/>
                <w:vertAlign w:val="superscript"/>
              </w:rPr>
              <w:t>*</w:t>
            </w:r>
          </w:p>
        </w:tc>
      </w:tr>
    </w:tbl>
    <w:p w14:paraId="454258E1" w14:textId="53D6E8AD" w:rsidR="005A3085" w:rsidRPr="001A0E65" w:rsidRDefault="000605AA" w:rsidP="00A02F61">
      <w:pPr>
        <w:pStyle w:val="Pagrindinistekstas"/>
      </w:pPr>
      <w:r w:rsidRPr="001A0E65">
        <w:t xml:space="preserve">Santrumpos: </w:t>
      </w:r>
      <w:proofErr w:type="spellStart"/>
      <w:r w:rsidRPr="001A0E65">
        <w:t>KrKl</w:t>
      </w:r>
      <w:proofErr w:type="spellEnd"/>
      <w:r w:rsidR="00944CD0" w:rsidRPr="001A0E65">
        <w:t> </w:t>
      </w:r>
      <w:r w:rsidRPr="001A0E65">
        <w:t>=</w:t>
      </w:r>
      <w:r w:rsidR="00944CD0" w:rsidRPr="001A0E65">
        <w:t> </w:t>
      </w:r>
      <w:r w:rsidRPr="001A0E65">
        <w:t>kreatinino klirensas; N</w:t>
      </w:r>
      <w:r w:rsidR="00944CD0" w:rsidRPr="001A0E65">
        <w:t> </w:t>
      </w:r>
      <w:r w:rsidRPr="001A0E65">
        <w:t>=</w:t>
      </w:r>
      <w:r w:rsidR="00944CD0" w:rsidRPr="001A0E65">
        <w:t> </w:t>
      </w:r>
      <w:r w:rsidRPr="001A0E65">
        <w:t xml:space="preserve">tiriamųjų skaičius </w:t>
      </w:r>
      <w:proofErr w:type="spellStart"/>
      <w:r w:rsidRPr="001A0E65">
        <w:t>mITT</w:t>
      </w:r>
      <w:proofErr w:type="spellEnd"/>
      <w:r w:rsidRPr="001A0E65">
        <w:t xml:space="preserve"> populiacijoje visą tyrimo laikotarpį;</w:t>
      </w:r>
      <w:r w:rsidRPr="001A0E65">
        <w:rPr>
          <w:spacing w:val="-4"/>
        </w:rPr>
        <w:t xml:space="preserve"> </w:t>
      </w:r>
      <w:proofErr w:type="spellStart"/>
      <w:r w:rsidRPr="001A0E65">
        <w:t>mITT</w:t>
      </w:r>
      <w:proofErr w:type="spellEnd"/>
      <w:r w:rsidR="00944CD0" w:rsidRPr="001A0E65">
        <w:rPr>
          <w:spacing w:val="-3"/>
        </w:rPr>
        <w:t> </w:t>
      </w:r>
      <w:r w:rsidRPr="001A0E65">
        <w:t>=</w:t>
      </w:r>
      <w:r w:rsidR="00944CD0" w:rsidRPr="001A0E65">
        <w:rPr>
          <w:spacing w:val="-4"/>
        </w:rPr>
        <w:t> </w:t>
      </w:r>
      <w:r w:rsidRPr="001A0E65">
        <w:t>modifikuota</w:t>
      </w:r>
      <w:r w:rsidRPr="001A0E65">
        <w:rPr>
          <w:spacing w:val="-2"/>
        </w:rPr>
        <w:t xml:space="preserve"> </w:t>
      </w:r>
      <w:r w:rsidRPr="001A0E65">
        <w:t>ketinta</w:t>
      </w:r>
      <w:r w:rsidRPr="001A0E65">
        <w:rPr>
          <w:spacing w:val="-2"/>
        </w:rPr>
        <w:t xml:space="preserve"> </w:t>
      </w:r>
      <w:r w:rsidRPr="001A0E65">
        <w:t>gydyti</w:t>
      </w:r>
      <w:r w:rsidRPr="001A0E65">
        <w:rPr>
          <w:spacing w:val="-1"/>
        </w:rPr>
        <w:t xml:space="preserve"> </w:t>
      </w:r>
      <w:r w:rsidRPr="001A0E65">
        <w:t>(angl.</w:t>
      </w:r>
      <w:r w:rsidRPr="001A0E65">
        <w:rPr>
          <w:spacing w:val="-2"/>
        </w:rPr>
        <w:t xml:space="preserve"> </w:t>
      </w:r>
      <w:proofErr w:type="spellStart"/>
      <w:r w:rsidRPr="001A0E65">
        <w:rPr>
          <w:i/>
        </w:rPr>
        <w:t>modified</w:t>
      </w:r>
      <w:proofErr w:type="spellEnd"/>
      <w:r w:rsidRPr="001A0E65">
        <w:rPr>
          <w:i/>
          <w:spacing w:val="-5"/>
        </w:rPr>
        <w:t xml:space="preserve"> </w:t>
      </w:r>
      <w:proofErr w:type="spellStart"/>
      <w:r w:rsidRPr="001A0E65">
        <w:rPr>
          <w:i/>
        </w:rPr>
        <w:t>intent</w:t>
      </w:r>
      <w:proofErr w:type="spellEnd"/>
      <w:r w:rsidRPr="001A0E65">
        <w:rPr>
          <w:i/>
          <w:spacing w:val="-1"/>
        </w:rPr>
        <w:t xml:space="preserve"> </w:t>
      </w:r>
      <w:r w:rsidRPr="001A0E65">
        <w:rPr>
          <w:i/>
        </w:rPr>
        <w:t>to</w:t>
      </w:r>
      <w:r w:rsidRPr="001A0E65">
        <w:rPr>
          <w:i/>
          <w:spacing w:val="-5"/>
        </w:rPr>
        <w:t xml:space="preserve"> </w:t>
      </w:r>
      <w:proofErr w:type="spellStart"/>
      <w:r w:rsidRPr="001A0E65">
        <w:rPr>
          <w:i/>
        </w:rPr>
        <w:t>treat</w:t>
      </w:r>
      <w:proofErr w:type="spellEnd"/>
      <w:r w:rsidRPr="001A0E65">
        <w:t>);</w:t>
      </w:r>
      <w:r w:rsidRPr="001A0E65">
        <w:rPr>
          <w:spacing w:val="-4"/>
        </w:rPr>
        <w:t xml:space="preserve"> </w:t>
      </w:r>
      <w:r w:rsidRPr="001A0E65">
        <w:t>n</w:t>
      </w:r>
      <w:r w:rsidR="00944CD0" w:rsidRPr="001A0E65">
        <w:rPr>
          <w:spacing w:val="-2"/>
        </w:rPr>
        <w:t> </w:t>
      </w:r>
      <w:r w:rsidRPr="001A0E65">
        <w:t>=</w:t>
      </w:r>
      <w:r w:rsidR="00944CD0" w:rsidRPr="001A0E65">
        <w:rPr>
          <w:spacing w:val="-4"/>
        </w:rPr>
        <w:t> </w:t>
      </w:r>
      <w:r w:rsidRPr="001A0E65">
        <w:t>pacientų</w:t>
      </w:r>
      <w:r w:rsidRPr="001A0E65">
        <w:rPr>
          <w:spacing w:val="-5"/>
        </w:rPr>
        <w:t xml:space="preserve"> </w:t>
      </w:r>
      <w:r w:rsidRPr="001A0E65">
        <w:t>skaičius pogrupyje; SR</w:t>
      </w:r>
      <w:r w:rsidR="00944CD0" w:rsidRPr="001A0E65">
        <w:t> </w:t>
      </w:r>
      <w:r w:rsidRPr="001A0E65">
        <w:t>=</w:t>
      </w:r>
      <w:r w:rsidR="00944CD0" w:rsidRPr="001A0E65">
        <w:t> </w:t>
      </w:r>
      <w:r w:rsidRPr="001A0E65">
        <w:t>santykinė rizika, palyginti su varfarinu, PI</w:t>
      </w:r>
      <w:r w:rsidR="00944CD0" w:rsidRPr="001A0E65">
        <w:t> </w:t>
      </w:r>
      <w:r w:rsidRPr="001A0E65">
        <w:t>=</w:t>
      </w:r>
      <w:r w:rsidR="00944CD0" w:rsidRPr="001A0E65">
        <w:t> </w:t>
      </w:r>
      <w:proofErr w:type="spellStart"/>
      <w:r w:rsidRPr="001A0E65">
        <w:t>pasikliautinasis</w:t>
      </w:r>
      <w:proofErr w:type="spellEnd"/>
      <w:r w:rsidRPr="001A0E65">
        <w:t xml:space="preserve"> intervalas.</w:t>
      </w:r>
    </w:p>
    <w:p w14:paraId="454258E2" w14:textId="33DFD682" w:rsidR="005A3085" w:rsidRPr="001A0E65" w:rsidRDefault="000605AA" w:rsidP="00A02F61">
      <w:pPr>
        <w:pStyle w:val="Pagrindinistekstas"/>
      </w:pPr>
      <w:r w:rsidRPr="001A0E65">
        <w:t>*SR</w:t>
      </w:r>
      <w:r w:rsidRPr="001A0E65">
        <w:rPr>
          <w:spacing w:val="-5"/>
        </w:rPr>
        <w:t xml:space="preserve"> </w:t>
      </w:r>
      <w:r w:rsidRPr="001A0E65">
        <w:t>neskaičiuojama,</w:t>
      </w:r>
      <w:r w:rsidRPr="001A0E65">
        <w:rPr>
          <w:spacing w:val="-6"/>
        </w:rPr>
        <w:t xml:space="preserve"> </w:t>
      </w:r>
      <w:r w:rsidRPr="001A0E65">
        <w:t>jei</w:t>
      </w:r>
      <w:r w:rsidRPr="001A0E65">
        <w:rPr>
          <w:spacing w:val="-5"/>
        </w:rPr>
        <w:t xml:space="preserve"> </w:t>
      </w:r>
      <w:r w:rsidRPr="001A0E65">
        <w:t>reiškinių</w:t>
      </w:r>
      <w:r w:rsidRPr="001A0E65">
        <w:rPr>
          <w:spacing w:val="-3"/>
        </w:rPr>
        <w:t xml:space="preserve"> </w:t>
      </w:r>
      <w:r w:rsidRPr="001A0E65">
        <w:t>skaičius</w:t>
      </w:r>
      <w:r w:rsidRPr="001A0E65">
        <w:rPr>
          <w:spacing w:val="-3"/>
        </w:rPr>
        <w:t xml:space="preserve"> </w:t>
      </w:r>
      <w:r w:rsidRPr="001A0E65">
        <w:t>vienoje</w:t>
      </w:r>
      <w:r w:rsidRPr="001A0E65">
        <w:rPr>
          <w:spacing w:val="-4"/>
        </w:rPr>
        <w:t xml:space="preserve"> </w:t>
      </w:r>
      <w:r w:rsidRPr="001A0E65">
        <w:t>gydymo</w:t>
      </w:r>
      <w:r w:rsidRPr="001A0E65">
        <w:rPr>
          <w:spacing w:val="-3"/>
        </w:rPr>
        <w:t xml:space="preserve"> </w:t>
      </w:r>
      <w:r w:rsidRPr="001A0E65">
        <w:t>grupėje</w:t>
      </w:r>
      <w:r w:rsidRPr="001A0E65">
        <w:rPr>
          <w:spacing w:val="-3"/>
        </w:rPr>
        <w:t xml:space="preserve"> </w:t>
      </w:r>
      <w:r w:rsidRPr="001A0E65">
        <w:t>yra</w:t>
      </w:r>
      <w:r w:rsidRPr="001A0E65">
        <w:rPr>
          <w:spacing w:val="-5"/>
        </w:rPr>
        <w:t xml:space="preserve"> </w:t>
      </w:r>
      <w:r w:rsidRPr="001A0E65">
        <w:t>&lt;</w:t>
      </w:r>
      <w:r w:rsidR="001C5F80" w:rsidRPr="001A0E65">
        <w:rPr>
          <w:spacing w:val="-3"/>
        </w:rPr>
        <w:t> </w:t>
      </w:r>
      <w:r w:rsidRPr="001A0E65">
        <w:rPr>
          <w:spacing w:val="-5"/>
        </w:rPr>
        <w:t>5.</w:t>
      </w:r>
    </w:p>
    <w:p w14:paraId="454258E3" w14:textId="77777777" w:rsidR="005A3085" w:rsidRPr="001A0E65" w:rsidRDefault="000605AA" w:rsidP="00A02F61">
      <w:pPr>
        <w:pStyle w:val="Pagrindinistekstas"/>
      </w:pPr>
      <w:r w:rsidRPr="001A0E65">
        <w:t>Inkstų</w:t>
      </w:r>
      <w:r w:rsidRPr="001A0E65">
        <w:rPr>
          <w:spacing w:val="-4"/>
        </w:rPr>
        <w:t xml:space="preserve"> </w:t>
      </w:r>
      <w:r w:rsidRPr="001A0E65">
        <w:t>funkcijos</w:t>
      </w:r>
      <w:r w:rsidRPr="001A0E65">
        <w:rPr>
          <w:spacing w:val="-4"/>
        </w:rPr>
        <w:t xml:space="preserve"> </w:t>
      </w:r>
      <w:r w:rsidRPr="001A0E65">
        <w:t>pogrupiuose</w:t>
      </w:r>
      <w:r w:rsidRPr="001A0E65">
        <w:rPr>
          <w:spacing w:val="-4"/>
        </w:rPr>
        <w:t xml:space="preserve"> </w:t>
      </w:r>
      <w:r w:rsidRPr="001A0E65">
        <w:t>antrinių</w:t>
      </w:r>
      <w:r w:rsidRPr="001A0E65">
        <w:rPr>
          <w:spacing w:val="-4"/>
        </w:rPr>
        <w:t xml:space="preserve"> </w:t>
      </w:r>
      <w:r w:rsidRPr="001A0E65">
        <w:t>veiksmingumo</w:t>
      </w:r>
      <w:r w:rsidRPr="001A0E65">
        <w:rPr>
          <w:spacing w:val="-4"/>
        </w:rPr>
        <w:t xml:space="preserve"> </w:t>
      </w:r>
      <w:r w:rsidRPr="001A0E65">
        <w:t>vertinamųjų</w:t>
      </w:r>
      <w:r w:rsidRPr="001A0E65">
        <w:rPr>
          <w:spacing w:val="-4"/>
        </w:rPr>
        <w:t xml:space="preserve"> </w:t>
      </w:r>
      <w:r w:rsidRPr="001A0E65">
        <w:t>baigčių</w:t>
      </w:r>
      <w:r w:rsidRPr="001A0E65">
        <w:rPr>
          <w:spacing w:val="-6"/>
        </w:rPr>
        <w:t xml:space="preserve"> </w:t>
      </w:r>
      <w:r w:rsidRPr="001A0E65">
        <w:t>rezultatai</w:t>
      </w:r>
      <w:r w:rsidRPr="001A0E65">
        <w:rPr>
          <w:spacing w:val="-3"/>
        </w:rPr>
        <w:t xml:space="preserve"> </w:t>
      </w:r>
      <w:r w:rsidRPr="001A0E65">
        <w:t>atitiko</w:t>
      </w:r>
      <w:r w:rsidRPr="001A0E65">
        <w:rPr>
          <w:spacing w:val="-4"/>
        </w:rPr>
        <w:t xml:space="preserve"> </w:t>
      </w:r>
      <w:r w:rsidRPr="001A0E65">
        <w:t>pirminės vertinamosios baigties rezultatus.</w:t>
      </w:r>
    </w:p>
    <w:p w14:paraId="454258E4" w14:textId="77777777" w:rsidR="005A3085" w:rsidRPr="001A0E65" w:rsidRDefault="005A3085" w:rsidP="00A02F61">
      <w:pPr>
        <w:pStyle w:val="Pagrindinistekstas"/>
      </w:pPr>
    </w:p>
    <w:p w14:paraId="454258E5" w14:textId="77777777" w:rsidR="005A3085" w:rsidRPr="001A0E65" w:rsidRDefault="000605AA" w:rsidP="00A02F61">
      <w:pPr>
        <w:pStyle w:val="Pagrindinistekstas"/>
      </w:pPr>
      <w:r w:rsidRPr="001A0E65">
        <w:t>Didesnio</w:t>
      </w:r>
      <w:r w:rsidRPr="001A0E65">
        <w:rPr>
          <w:spacing w:val="-3"/>
        </w:rPr>
        <w:t xml:space="preserve"> </w:t>
      </w:r>
      <w:r w:rsidRPr="001A0E65">
        <w:t>veiksmingumo</w:t>
      </w:r>
      <w:r w:rsidRPr="001A0E65">
        <w:rPr>
          <w:spacing w:val="-6"/>
        </w:rPr>
        <w:t xml:space="preserve"> </w:t>
      </w:r>
      <w:r w:rsidRPr="001A0E65">
        <w:t>tyrimai</w:t>
      </w:r>
      <w:r w:rsidRPr="001A0E65">
        <w:rPr>
          <w:spacing w:val="-2"/>
        </w:rPr>
        <w:t xml:space="preserve"> </w:t>
      </w:r>
      <w:r w:rsidRPr="001A0E65">
        <w:t>buvo</w:t>
      </w:r>
      <w:r w:rsidRPr="001A0E65">
        <w:rPr>
          <w:spacing w:val="-6"/>
        </w:rPr>
        <w:t xml:space="preserve"> </w:t>
      </w:r>
      <w:r w:rsidRPr="001A0E65">
        <w:t>atliekami</w:t>
      </w:r>
      <w:r w:rsidRPr="001A0E65">
        <w:rPr>
          <w:spacing w:val="-5"/>
        </w:rPr>
        <w:t xml:space="preserve"> </w:t>
      </w:r>
      <w:r w:rsidRPr="001A0E65">
        <w:t>ketintoje</w:t>
      </w:r>
      <w:r w:rsidRPr="001A0E65">
        <w:rPr>
          <w:spacing w:val="-3"/>
        </w:rPr>
        <w:t xml:space="preserve"> </w:t>
      </w:r>
      <w:r w:rsidRPr="001A0E65">
        <w:t>gydyti</w:t>
      </w:r>
      <w:r w:rsidRPr="001A0E65">
        <w:rPr>
          <w:spacing w:val="-2"/>
        </w:rPr>
        <w:t xml:space="preserve"> </w:t>
      </w:r>
      <w:r w:rsidRPr="001A0E65">
        <w:t>populiacijoje</w:t>
      </w:r>
      <w:r w:rsidRPr="001A0E65">
        <w:rPr>
          <w:spacing w:val="-5"/>
        </w:rPr>
        <w:t xml:space="preserve"> </w:t>
      </w:r>
      <w:r w:rsidRPr="001A0E65">
        <w:t>(angl.</w:t>
      </w:r>
      <w:r w:rsidRPr="001A0E65">
        <w:rPr>
          <w:spacing w:val="-3"/>
        </w:rPr>
        <w:t xml:space="preserve"> </w:t>
      </w:r>
      <w:proofErr w:type="spellStart"/>
      <w:r w:rsidRPr="001A0E65">
        <w:rPr>
          <w:i/>
        </w:rPr>
        <w:t>intent</w:t>
      </w:r>
      <w:proofErr w:type="spellEnd"/>
      <w:r w:rsidRPr="001A0E65">
        <w:rPr>
          <w:i/>
        </w:rPr>
        <w:t>-to-</w:t>
      </w:r>
      <w:proofErr w:type="spellStart"/>
      <w:r w:rsidRPr="001A0E65">
        <w:rPr>
          <w:i/>
        </w:rPr>
        <w:t>treat</w:t>
      </w:r>
      <w:proofErr w:type="spellEnd"/>
      <w:r w:rsidRPr="001A0E65">
        <w:t>, ITT) visu tyrimo laikotarpiu.</w:t>
      </w:r>
    </w:p>
    <w:p w14:paraId="7E9E3659" w14:textId="77777777" w:rsidR="00332FC4" w:rsidRPr="001A0E65" w:rsidRDefault="00332FC4">
      <w:pPr>
        <w:pStyle w:val="Pagrindinistekstas"/>
      </w:pPr>
    </w:p>
    <w:p w14:paraId="454258E6" w14:textId="01B74197" w:rsidR="005A3085" w:rsidRPr="001A0E65" w:rsidRDefault="000605AA" w:rsidP="00A02F61">
      <w:pPr>
        <w:pStyle w:val="Pagrindinistekstas"/>
      </w:pPr>
      <w:r w:rsidRPr="001A0E65">
        <w:t>Insultas</w:t>
      </w:r>
      <w:r w:rsidRPr="001A0E65">
        <w:rPr>
          <w:spacing w:val="-2"/>
        </w:rPr>
        <w:t xml:space="preserve"> </w:t>
      </w:r>
      <w:r w:rsidRPr="001A0E65">
        <w:t>ir</w:t>
      </w:r>
      <w:r w:rsidRPr="001A0E65">
        <w:rPr>
          <w:spacing w:val="-2"/>
        </w:rPr>
        <w:t xml:space="preserve"> </w:t>
      </w:r>
      <w:r w:rsidRPr="001A0E65">
        <w:t>SER</w:t>
      </w:r>
      <w:r w:rsidRPr="001A0E65">
        <w:rPr>
          <w:spacing w:val="-3"/>
        </w:rPr>
        <w:t xml:space="preserve"> </w:t>
      </w:r>
      <w:r w:rsidRPr="001A0E65">
        <w:t>pasireiškė</w:t>
      </w:r>
      <w:r w:rsidRPr="001A0E65">
        <w:rPr>
          <w:spacing w:val="-4"/>
        </w:rPr>
        <w:t xml:space="preserve"> </w:t>
      </w:r>
      <w:r w:rsidRPr="001A0E65">
        <w:t>mažesniam</w:t>
      </w:r>
      <w:r w:rsidRPr="001A0E65">
        <w:rPr>
          <w:spacing w:val="-2"/>
        </w:rPr>
        <w:t xml:space="preserve"> </w:t>
      </w:r>
      <w:r w:rsidRPr="001A0E65">
        <w:t>skaičiui</w:t>
      </w:r>
      <w:r w:rsidRPr="001A0E65">
        <w:rPr>
          <w:spacing w:val="-2"/>
        </w:rPr>
        <w:t xml:space="preserve"> </w:t>
      </w:r>
      <w:r w:rsidRPr="001A0E65">
        <w:t>tiriamųjų</w:t>
      </w:r>
      <w:r w:rsidRPr="001A0E65">
        <w:rPr>
          <w:spacing w:val="-2"/>
        </w:rPr>
        <w:t xml:space="preserve"> </w:t>
      </w:r>
      <w:r w:rsidRPr="001A0E65">
        <w:t>60</w:t>
      </w:r>
      <w:r w:rsidR="00A626E4" w:rsidRPr="001A0E65">
        <w:rPr>
          <w:spacing w:val="-6"/>
        </w:rPr>
        <w:t> </w:t>
      </w:r>
      <w:r w:rsidRPr="001A0E65">
        <w:t>mg</w:t>
      </w:r>
      <w:r w:rsidRPr="001A0E65">
        <w:rPr>
          <w:spacing w:val="-2"/>
        </w:rPr>
        <w:t xml:space="preserve"> </w:t>
      </w:r>
      <w:proofErr w:type="spellStart"/>
      <w:r w:rsidRPr="001A0E65">
        <w:t>edoksabano</w:t>
      </w:r>
      <w:proofErr w:type="spellEnd"/>
      <w:r w:rsidRPr="001A0E65">
        <w:rPr>
          <w:spacing w:val="-5"/>
        </w:rPr>
        <w:t xml:space="preserve"> </w:t>
      </w:r>
      <w:r w:rsidRPr="001A0E65">
        <w:t>vartojusiųjų</w:t>
      </w:r>
      <w:r w:rsidRPr="001A0E65">
        <w:rPr>
          <w:spacing w:val="-2"/>
        </w:rPr>
        <w:t xml:space="preserve"> </w:t>
      </w:r>
      <w:r w:rsidRPr="001A0E65">
        <w:t>grupėje</w:t>
      </w:r>
      <w:r w:rsidRPr="001A0E65">
        <w:rPr>
          <w:spacing w:val="-2"/>
        </w:rPr>
        <w:t xml:space="preserve"> </w:t>
      </w:r>
      <w:r w:rsidRPr="001A0E65">
        <w:t>nei varfarino grupėje (atitinkamai 1,57</w:t>
      </w:r>
      <w:r w:rsidR="00A626E4" w:rsidRPr="001A0E65">
        <w:t> </w:t>
      </w:r>
      <w:r w:rsidRPr="001A0E65">
        <w:t>% ir 1,80</w:t>
      </w:r>
      <w:r w:rsidR="00A626E4" w:rsidRPr="001A0E65">
        <w:t> </w:t>
      </w:r>
      <w:r w:rsidRPr="001A0E65">
        <w:t>% per metus), SR buvo 0,87</w:t>
      </w:r>
      <w:r w:rsidR="00A626E4" w:rsidRPr="001A0E65">
        <w:t> </w:t>
      </w:r>
      <w:r w:rsidRPr="001A0E65">
        <w:t>(99</w:t>
      </w:r>
      <w:r w:rsidR="00A626E4" w:rsidRPr="001A0E65">
        <w:t> </w:t>
      </w:r>
      <w:r w:rsidRPr="001A0E65">
        <w:t>% PI: 0,71, 1,07,</w:t>
      </w:r>
    </w:p>
    <w:p w14:paraId="454258E7" w14:textId="5048F4BA" w:rsidR="005A3085" w:rsidRPr="001A0E65" w:rsidRDefault="000605AA" w:rsidP="00A02F61">
      <w:pPr>
        <w:pStyle w:val="Pagrindinistekstas"/>
      </w:pPr>
      <w:r w:rsidRPr="001A0E65">
        <w:t>p</w:t>
      </w:r>
      <w:r w:rsidR="00D16F88" w:rsidRPr="001A0E65">
        <w:rPr>
          <w:spacing w:val="-3"/>
        </w:rPr>
        <w:t> </w:t>
      </w:r>
      <w:r w:rsidRPr="001A0E65">
        <w:t>=</w:t>
      </w:r>
      <w:r w:rsidR="00D16F88" w:rsidRPr="001A0E65">
        <w:rPr>
          <w:spacing w:val="-3"/>
        </w:rPr>
        <w:t> </w:t>
      </w:r>
      <w:r w:rsidRPr="001A0E65">
        <w:t>0,0807,</w:t>
      </w:r>
      <w:r w:rsidRPr="001A0E65">
        <w:rPr>
          <w:spacing w:val="-2"/>
        </w:rPr>
        <w:t xml:space="preserve"> </w:t>
      </w:r>
      <w:r w:rsidRPr="001A0E65">
        <w:t>vertinant</w:t>
      </w:r>
      <w:r w:rsidRPr="001A0E65">
        <w:rPr>
          <w:spacing w:val="-2"/>
        </w:rPr>
        <w:t xml:space="preserve"> </w:t>
      </w:r>
      <w:r w:rsidRPr="001A0E65">
        <w:t>didesnį</w:t>
      </w:r>
      <w:r w:rsidRPr="001A0E65">
        <w:rPr>
          <w:spacing w:val="-1"/>
        </w:rPr>
        <w:t xml:space="preserve"> </w:t>
      </w:r>
      <w:r w:rsidRPr="001A0E65">
        <w:rPr>
          <w:spacing w:val="-2"/>
        </w:rPr>
        <w:t>veiksmingumą).</w:t>
      </w:r>
    </w:p>
    <w:p w14:paraId="49D23DAD" w14:textId="77777777" w:rsidR="00332FC4" w:rsidRPr="001A0E65" w:rsidRDefault="00332FC4">
      <w:pPr>
        <w:pStyle w:val="Pagrindinistekstas"/>
      </w:pPr>
    </w:p>
    <w:p w14:paraId="454258E8" w14:textId="19E1691A" w:rsidR="005A3085" w:rsidRPr="001A0E65" w:rsidRDefault="000605AA" w:rsidP="00A02F61">
      <w:pPr>
        <w:pStyle w:val="Pagrindinistekstas"/>
      </w:pPr>
      <w:r w:rsidRPr="001A0E65">
        <w:t>Lyginant iš anksto nurodyto derinio vertinamąsias baigtis gydymo</w:t>
      </w:r>
      <w:r w:rsidR="00AB6ADF" w:rsidRPr="001A0E65">
        <w:t> </w:t>
      </w:r>
      <w:r w:rsidRPr="001A0E65">
        <w:t xml:space="preserve">60 mg </w:t>
      </w:r>
      <w:proofErr w:type="spellStart"/>
      <w:r w:rsidRPr="001A0E65">
        <w:t>edoksabanu</w:t>
      </w:r>
      <w:proofErr w:type="spellEnd"/>
      <w:r w:rsidRPr="001A0E65">
        <w:t xml:space="preserve"> grupėje ir varfarino</w:t>
      </w:r>
      <w:r w:rsidRPr="001A0E65">
        <w:rPr>
          <w:spacing w:val="-2"/>
        </w:rPr>
        <w:t xml:space="preserve"> </w:t>
      </w:r>
      <w:r w:rsidRPr="001A0E65">
        <w:t>grupėje,</w:t>
      </w:r>
      <w:r w:rsidRPr="001A0E65">
        <w:rPr>
          <w:spacing w:val="-2"/>
        </w:rPr>
        <w:t xml:space="preserve"> </w:t>
      </w:r>
      <w:r w:rsidRPr="001A0E65">
        <w:t>SR</w:t>
      </w:r>
      <w:r w:rsidRPr="001A0E65">
        <w:rPr>
          <w:spacing w:val="-5"/>
        </w:rPr>
        <w:t xml:space="preserve"> </w:t>
      </w:r>
      <w:r w:rsidRPr="001A0E65">
        <w:t>(99</w:t>
      </w:r>
      <w:r w:rsidR="00A626E4" w:rsidRPr="001A0E65">
        <w:rPr>
          <w:spacing w:val="-4"/>
        </w:rPr>
        <w:t> </w:t>
      </w:r>
      <w:r w:rsidRPr="001A0E65">
        <w:t>%</w:t>
      </w:r>
      <w:r w:rsidRPr="001A0E65">
        <w:rPr>
          <w:spacing w:val="-1"/>
        </w:rPr>
        <w:t xml:space="preserve"> </w:t>
      </w:r>
      <w:r w:rsidRPr="001A0E65">
        <w:t>PI)</w:t>
      </w:r>
      <w:r w:rsidRPr="001A0E65">
        <w:rPr>
          <w:spacing w:val="-1"/>
        </w:rPr>
        <w:t xml:space="preserve"> </w:t>
      </w:r>
      <w:r w:rsidRPr="001A0E65">
        <w:t>pagal</w:t>
      </w:r>
      <w:r w:rsidRPr="001A0E65">
        <w:rPr>
          <w:spacing w:val="-3"/>
        </w:rPr>
        <w:t xml:space="preserve"> </w:t>
      </w:r>
      <w:r w:rsidRPr="001A0E65">
        <w:t>mirtingumą</w:t>
      </w:r>
      <w:r w:rsidRPr="001A0E65">
        <w:rPr>
          <w:spacing w:val="-2"/>
        </w:rPr>
        <w:t xml:space="preserve"> </w:t>
      </w:r>
      <w:r w:rsidRPr="001A0E65">
        <w:t>dėl</w:t>
      </w:r>
      <w:r w:rsidRPr="001A0E65">
        <w:rPr>
          <w:spacing w:val="-3"/>
        </w:rPr>
        <w:t xml:space="preserve"> </w:t>
      </w:r>
      <w:r w:rsidRPr="001A0E65">
        <w:t>insulto,</w:t>
      </w:r>
      <w:r w:rsidRPr="001A0E65">
        <w:rPr>
          <w:spacing w:val="-2"/>
        </w:rPr>
        <w:t xml:space="preserve"> </w:t>
      </w:r>
      <w:r w:rsidRPr="001A0E65">
        <w:t>SER</w:t>
      </w:r>
      <w:r w:rsidRPr="001A0E65">
        <w:rPr>
          <w:spacing w:val="-3"/>
        </w:rPr>
        <w:t xml:space="preserve"> </w:t>
      </w:r>
      <w:r w:rsidRPr="001A0E65">
        <w:t>ir</w:t>
      </w:r>
      <w:r w:rsidRPr="001A0E65">
        <w:rPr>
          <w:spacing w:val="-1"/>
        </w:rPr>
        <w:t xml:space="preserve"> </w:t>
      </w:r>
      <w:r w:rsidRPr="001A0E65">
        <w:t>ŠKL</w:t>
      </w:r>
      <w:r w:rsidRPr="001A0E65">
        <w:rPr>
          <w:spacing w:val="-3"/>
        </w:rPr>
        <w:t xml:space="preserve"> </w:t>
      </w:r>
      <w:r w:rsidRPr="001A0E65">
        <w:t>buvo</w:t>
      </w:r>
      <w:r w:rsidRPr="001A0E65">
        <w:rPr>
          <w:spacing w:val="-4"/>
        </w:rPr>
        <w:t xml:space="preserve"> </w:t>
      </w:r>
      <w:r w:rsidRPr="001A0E65">
        <w:t>0,87</w:t>
      </w:r>
      <w:r w:rsidRPr="001A0E65">
        <w:rPr>
          <w:spacing w:val="-2"/>
        </w:rPr>
        <w:t xml:space="preserve"> </w:t>
      </w:r>
      <w:r w:rsidRPr="001A0E65">
        <w:t>(0,76,</w:t>
      </w:r>
      <w:r w:rsidRPr="001A0E65">
        <w:rPr>
          <w:spacing w:val="-2"/>
        </w:rPr>
        <w:t xml:space="preserve"> </w:t>
      </w:r>
      <w:r w:rsidRPr="001A0E65">
        <w:t>0,99), pagal MACE – 0,89</w:t>
      </w:r>
      <w:r w:rsidR="00A626E4" w:rsidRPr="001A0E65">
        <w:t> </w:t>
      </w:r>
      <w:r w:rsidRPr="001A0E65">
        <w:t>(0,78, 1,00) ir pagal mirtingumą dėl insulto, SER ir visų priežasčių – 0,90</w:t>
      </w:r>
      <w:r w:rsidR="00A626E4" w:rsidRPr="001A0E65">
        <w:t> </w:t>
      </w:r>
      <w:r w:rsidRPr="001A0E65">
        <w:t>(0,80, 1,01).</w:t>
      </w:r>
    </w:p>
    <w:p w14:paraId="7F1AC041" w14:textId="77777777" w:rsidR="00332FC4" w:rsidRPr="001A0E65" w:rsidRDefault="00332FC4">
      <w:pPr>
        <w:pStyle w:val="Pagrindinistekstas"/>
      </w:pPr>
    </w:p>
    <w:p w14:paraId="454258E9" w14:textId="7789C2A3" w:rsidR="005A3085" w:rsidRPr="001A0E65" w:rsidRDefault="000605AA" w:rsidP="00A02F61">
      <w:pPr>
        <w:pStyle w:val="Pagrindinistekstas"/>
      </w:pPr>
      <w:r w:rsidRPr="001A0E65">
        <w:t>Mirtingumo dėl visų priežasčių (patvirtintų mirčių) rezultatai tyrimo ENGAGE AF-TIMI 48 metu buvo</w:t>
      </w:r>
      <w:r w:rsidRPr="001A0E65">
        <w:rPr>
          <w:spacing w:val="-2"/>
        </w:rPr>
        <w:t xml:space="preserve"> </w:t>
      </w:r>
      <w:r w:rsidRPr="001A0E65">
        <w:t>769</w:t>
      </w:r>
      <w:r w:rsidR="00A626E4" w:rsidRPr="001A0E65">
        <w:rPr>
          <w:spacing w:val="-5"/>
        </w:rPr>
        <w:t> </w:t>
      </w:r>
      <w:r w:rsidRPr="001A0E65">
        <w:t>(3,99</w:t>
      </w:r>
      <w:r w:rsidR="00A626E4" w:rsidRPr="001A0E65">
        <w:rPr>
          <w:spacing w:val="-5"/>
        </w:rPr>
        <w:t> </w:t>
      </w:r>
      <w:r w:rsidRPr="001A0E65">
        <w:t>%</w:t>
      </w:r>
      <w:r w:rsidRPr="001A0E65">
        <w:rPr>
          <w:spacing w:val="-1"/>
        </w:rPr>
        <w:t xml:space="preserve"> </w:t>
      </w:r>
      <w:r w:rsidRPr="001A0E65">
        <w:t>per</w:t>
      </w:r>
      <w:r w:rsidRPr="001A0E65">
        <w:rPr>
          <w:spacing w:val="-4"/>
        </w:rPr>
        <w:t xml:space="preserve"> </w:t>
      </w:r>
      <w:r w:rsidRPr="001A0E65">
        <w:t>metus)</w:t>
      </w:r>
      <w:r w:rsidRPr="001A0E65">
        <w:rPr>
          <w:spacing w:val="-1"/>
        </w:rPr>
        <w:t xml:space="preserve"> </w:t>
      </w:r>
      <w:r w:rsidRPr="001A0E65">
        <w:t>tiriamiesiems,</w:t>
      </w:r>
      <w:r w:rsidRPr="001A0E65">
        <w:rPr>
          <w:spacing w:val="-2"/>
        </w:rPr>
        <w:t xml:space="preserve"> </w:t>
      </w:r>
      <w:r w:rsidRPr="001A0E65">
        <w:t>vartojusiems</w:t>
      </w:r>
      <w:r w:rsidRPr="001A0E65">
        <w:rPr>
          <w:spacing w:val="-2"/>
        </w:rPr>
        <w:t xml:space="preserve"> </w:t>
      </w:r>
      <w:r w:rsidRPr="001A0E65">
        <w:t>60</w:t>
      </w:r>
      <w:r w:rsidR="00A626E4" w:rsidRPr="001A0E65">
        <w:rPr>
          <w:spacing w:val="-5"/>
        </w:rPr>
        <w:t> </w:t>
      </w:r>
      <w:r w:rsidRPr="001A0E65">
        <w:t>mg</w:t>
      </w:r>
      <w:r w:rsidRPr="001A0E65">
        <w:rPr>
          <w:spacing w:val="-5"/>
        </w:rPr>
        <w:t xml:space="preserve"> </w:t>
      </w:r>
      <w:proofErr w:type="spellStart"/>
      <w:r w:rsidRPr="001A0E65">
        <w:t>edoksabano</w:t>
      </w:r>
      <w:proofErr w:type="spellEnd"/>
      <w:r w:rsidRPr="001A0E65">
        <w:rPr>
          <w:spacing w:val="-2"/>
        </w:rPr>
        <w:t xml:space="preserve"> </w:t>
      </w:r>
      <w:r w:rsidRPr="001A0E65">
        <w:t>(sumažintą</w:t>
      </w:r>
      <w:r w:rsidRPr="001A0E65">
        <w:rPr>
          <w:spacing w:val="-2"/>
        </w:rPr>
        <w:t xml:space="preserve"> </w:t>
      </w:r>
      <w:r w:rsidRPr="001A0E65">
        <w:t>30</w:t>
      </w:r>
      <w:r w:rsidR="00A626E4" w:rsidRPr="001A0E65">
        <w:rPr>
          <w:spacing w:val="-5"/>
        </w:rPr>
        <w:t> </w:t>
      </w:r>
      <w:r w:rsidRPr="001A0E65">
        <w:t>mg</w:t>
      </w:r>
      <w:r w:rsidRPr="001A0E65">
        <w:rPr>
          <w:spacing w:val="-2"/>
        </w:rPr>
        <w:t xml:space="preserve"> </w:t>
      </w:r>
      <w:r w:rsidRPr="001A0E65">
        <w:t>dozę), palyginti su 836 (4,35</w:t>
      </w:r>
      <w:r w:rsidR="00A626E4" w:rsidRPr="001A0E65">
        <w:t> </w:t>
      </w:r>
      <w:r w:rsidRPr="001A0E65">
        <w:t>% per metus) vartojusiems varfarin</w:t>
      </w:r>
      <w:r w:rsidR="00085070" w:rsidRPr="001A0E65">
        <w:t>o</w:t>
      </w:r>
      <w:r w:rsidRPr="001A0E65">
        <w:t xml:space="preserve"> [SR</w:t>
      </w:r>
      <w:r w:rsidR="00A626E4" w:rsidRPr="001A0E65">
        <w:t> </w:t>
      </w:r>
      <w:r w:rsidRPr="001A0E65">
        <w:t>(95</w:t>
      </w:r>
      <w:r w:rsidR="00A626E4" w:rsidRPr="001A0E65">
        <w:t> </w:t>
      </w:r>
      <w:r w:rsidRPr="001A0E65">
        <w:t>% PI): 0,91</w:t>
      </w:r>
      <w:r w:rsidR="00A626E4" w:rsidRPr="001A0E65">
        <w:t> </w:t>
      </w:r>
      <w:r w:rsidRPr="001A0E65">
        <w:t>(0,83, 1,01)].</w:t>
      </w:r>
    </w:p>
    <w:p w14:paraId="73234A06" w14:textId="77777777" w:rsidR="00332FC4" w:rsidRPr="001A0E65" w:rsidRDefault="00332FC4">
      <w:pPr>
        <w:pStyle w:val="Pagrindinistekstas"/>
      </w:pPr>
    </w:p>
    <w:p w14:paraId="454258EB" w14:textId="33BB3E59" w:rsidR="005A3085" w:rsidRPr="001A0E65" w:rsidRDefault="000605AA" w:rsidP="00A02F61">
      <w:pPr>
        <w:pStyle w:val="Pagrindinistekstas"/>
      </w:pPr>
      <w:r w:rsidRPr="001A0E65">
        <w:t>Mirtingumas</w:t>
      </w:r>
      <w:r w:rsidRPr="001A0E65">
        <w:rPr>
          <w:spacing w:val="-4"/>
        </w:rPr>
        <w:t xml:space="preserve"> </w:t>
      </w:r>
      <w:r w:rsidRPr="001A0E65">
        <w:t>dėl</w:t>
      </w:r>
      <w:r w:rsidRPr="001A0E65">
        <w:rPr>
          <w:spacing w:val="-4"/>
        </w:rPr>
        <w:t xml:space="preserve"> </w:t>
      </w:r>
      <w:r w:rsidRPr="001A0E65">
        <w:t>visų</w:t>
      </w:r>
      <w:r w:rsidRPr="001A0E65">
        <w:rPr>
          <w:spacing w:val="-2"/>
        </w:rPr>
        <w:t xml:space="preserve"> </w:t>
      </w:r>
      <w:r w:rsidRPr="001A0E65">
        <w:t>priežasčių</w:t>
      </w:r>
      <w:r w:rsidRPr="001A0E65">
        <w:rPr>
          <w:spacing w:val="-2"/>
        </w:rPr>
        <w:t xml:space="preserve"> </w:t>
      </w:r>
      <w:r w:rsidRPr="001A0E65">
        <w:t>(patvirtintų</w:t>
      </w:r>
      <w:r w:rsidRPr="001A0E65">
        <w:rPr>
          <w:spacing w:val="-5"/>
        </w:rPr>
        <w:t xml:space="preserve"> </w:t>
      </w:r>
      <w:r w:rsidRPr="001A0E65">
        <w:t>mirčių)</w:t>
      </w:r>
      <w:r w:rsidRPr="001A0E65">
        <w:rPr>
          <w:spacing w:val="-1"/>
        </w:rPr>
        <w:t xml:space="preserve"> </w:t>
      </w:r>
      <w:r w:rsidRPr="001A0E65">
        <w:t>inkstų</w:t>
      </w:r>
      <w:r w:rsidRPr="001A0E65">
        <w:rPr>
          <w:spacing w:val="-5"/>
        </w:rPr>
        <w:t xml:space="preserve"> </w:t>
      </w:r>
      <w:r w:rsidRPr="001A0E65">
        <w:t>funkcijos</w:t>
      </w:r>
      <w:r w:rsidRPr="001A0E65">
        <w:rPr>
          <w:spacing w:val="-2"/>
        </w:rPr>
        <w:t xml:space="preserve"> </w:t>
      </w:r>
      <w:r w:rsidRPr="001A0E65">
        <w:t>pogrupiuose</w:t>
      </w:r>
      <w:r w:rsidRPr="001A0E65">
        <w:rPr>
          <w:spacing w:val="-4"/>
        </w:rPr>
        <w:t xml:space="preserve"> </w:t>
      </w:r>
      <w:r w:rsidRPr="001A0E65">
        <w:t>(</w:t>
      </w:r>
      <w:proofErr w:type="spellStart"/>
      <w:r w:rsidRPr="001A0E65">
        <w:t>edoksabanas</w:t>
      </w:r>
      <w:proofErr w:type="spellEnd"/>
      <w:r w:rsidRPr="001A0E65">
        <w:t>,</w:t>
      </w:r>
      <w:r w:rsidRPr="001A0E65">
        <w:rPr>
          <w:spacing w:val="-5"/>
        </w:rPr>
        <w:t xml:space="preserve"> </w:t>
      </w:r>
      <w:r w:rsidR="004478E4" w:rsidRPr="001A0E65">
        <w:t>palyginti</w:t>
      </w:r>
      <w:r w:rsidRPr="001A0E65">
        <w:t xml:space="preserve"> su varfarinu): </w:t>
      </w:r>
      <w:proofErr w:type="spellStart"/>
      <w:r w:rsidRPr="001A0E65">
        <w:t>KrKl</w:t>
      </w:r>
      <w:proofErr w:type="spellEnd"/>
      <w:r w:rsidRPr="001A0E65">
        <w:t xml:space="preserve"> nuo 30</w:t>
      </w:r>
      <w:r w:rsidR="00A626E4" w:rsidRPr="001A0E65">
        <w:t> </w:t>
      </w:r>
      <w:r w:rsidRPr="001A0E65">
        <w:t>iki ≤</w:t>
      </w:r>
      <w:r w:rsidR="004478E4" w:rsidRPr="001A0E65">
        <w:t> </w:t>
      </w:r>
      <w:r w:rsidRPr="001A0E65">
        <w:t>50</w:t>
      </w:r>
      <w:r w:rsidR="00A626E4" w:rsidRPr="001A0E65">
        <w:t> </w:t>
      </w:r>
      <w:r w:rsidRPr="001A0E65">
        <w:t>ml/min. [SR (95</w:t>
      </w:r>
      <w:r w:rsidR="00A626E4" w:rsidRPr="001A0E65">
        <w:t> </w:t>
      </w:r>
      <w:r w:rsidRPr="001A0E65">
        <w:t>% PI): 0,81</w:t>
      </w:r>
      <w:r w:rsidR="00A626E4" w:rsidRPr="001A0E65">
        <w:t> </w:t>
      </w:r>
      <w:r w:rsidRPr="001A0E65">
        <w:t xml:space="preserve">(0,68, 0,97)]; </w:t>
      </w:r>
      <w:proofErr w:type="spellStart"/>
      <w:r w:rsidRPr="001A0E65">
        <w:t>KrKl</w:t>
      </w:r>
      <w:proofErr w:type="spellEnd"/>
      <w:r w:rsidRPr="001A0E65">
        <w:t xml:space="preserve"> nuo</w:t>
      </w:r>
      <w:r w:rsidR="004478E4" w:rsidRPr="001A0E65">
        <w:t xml:space="preserve"> </w:t>
      </w:r>
      <w:r w:rsidRPr="001A0E65">
        <w:t>&gt;</w:t>
      </w:r>
      <w:r w:rsidR="004478E4" w:rsidRPr="001A0E65">
        <w:t> </w:t>
      </w:r>
      <w:r w:rsidRPr="001A0E65">
        <w:t>50 iki</w:t>
      </w:r>
      <w:r w:rsidR="00B0765E" w:rsidRPr="001A0E65">
        <w:t xml:space="preserve"> </w:t>
      </w:r>
      <w:r w:rsidRPr="001A0E65">
        <w:t>&lt;</w:t>
      </w:r>
      <w:r w:rsidR="00A626E4" w:rsidRPr="001A0E65">
        <w:rPr>
          <w:spacing w:val="-4"/>
        </w:rPr>
        <w:t> </w:t>
      </w:r>
      <w:r w:rsidRPr="001A0E65">
        <w:t>80</w:t>
      </w:r>
      <w:r w:rsidR="00B0765E" w:rsidRPr="001A0E65">
        <w:rPr>
          <w:spacing w:val="-2"/>
        </w:rPr>
        <w:t> </w:t>
      </w:r>
      <w:r w:rsidRPr="001A0E65">
        <w:t>ml/min.</w:t>
      </w:r>
      <w:r w:rsidRPr="001A0E65">
        <w:rPr>
          <w:spacing w:val="-4"/>
        </w:rPr>
        <w:t xml:space="preserve"> </w:t>
      </w:r>
      <w:r w:rsidRPr="001A0E65">
        <w:t>[SR</w:t>
      </w:r>
      <w:r w:rsidRPr="001A0E65">
        <w:rPr>
          <w:spacing w:val="-2"/>
        </w:rPr>
        <w:t xml:space="preserve"> </w:t>
      </w:r>
      <w:r w:rsidRPr="001A0E65">
        <w:t>(95</w:t>
      </w:r>
      <w:r w:rsidR="00A626E4" w:rsidRPr="001A0E65">
        <w:rPr>
          <w:spacing w:val="-5"/>
        </w:rPr>
        <w:t> </w:t>
      </w:r>
      <w:r w:rsidRPr="001A0E65">
        <w:t>% PI):</w:t>
      </w:r>
      <w:r w:rsidRPr="001A0E65">
        <w:rPr>
          <w:spacing w:val="-1"/>
        </w:rPr>
        <w:t xml:space="preserve"> </w:t>
      </w:r>
      <w:r w:rsidRPr="001A0E65">
        <w:t>0,87</w:t>
      </w:r>
      <w:r w:rsidR="00A626E4" w:rsidRPr="001A0E65">
        <w:rPr>
          <w:spacing w:val="-5"/>
        </w:rPr>
        <w:t> </w:t>
      </w:r>
      <w:r w:rsidRPr="001A0E65">
        <w:t>(0,75,</w:t>
      </w:r>
      <w:r w:rsidRPr="001A0E65">
        <w:rPr>
          <w:spacing w:val="-4"/>
        </w:rPr>
        <w:t xml:space="preserve"> </w:t>
      </w:r>
      <w:r w:rsidRPr="001A0E65">
        <w:t>1,02)];</w:t>
      </w:r>
      <w:r w:rsidRPr="001A0E65">
        <w:rPr>
          <w:spacing w:val="-1"/>
        </w:rPr>
        <w:t xml:space="preserve"> </w:t>
      </w:r>
      <w:proofErr w:type="spellStart"/>
      <w:r w:rsidRPr="001A0E65">
        <w:t>KrKl</w:t>
      </w:r>
      <w:proofErr w:type="spellEnd"/>
      <w:r w:rsidRPr="001A0E65">
        <w:rPr>
          <w:spacing w:val="-3"/>
        </w:rPr>
        <w:t xml:space="preserve"> </w:t>
      </w:r>
      <w:r w:rsidRPr="001A0E65">
        <w:t>≥</w:t>
      </w:r>
      <w:r w:rsidR="00B0765E" w:rsidRPr="001A0E65">
        <w:rPr>
          <w:spacing w:val="-2"/>
        </w:rPr>
        <w:t> </w:t>
      </w:r>
      <w:r w:rsidRPr="001A0E65">
        <w:t>80</w:t>
      </w:r>
      <w:r w:rsidR="00A626E4" w:rsidRPr="001A0E65">
        <w:rPr>
          <w:spacing w:val="-2"/>
        </w:rPr>
        <w:t> </w:t>
      </w:r>
      <w:r w:rsidRPr="001A0E65">
        <w:t>ml/min.</w:t>
      </w:r>
      <w:r w:rsidRPr="001A0E65">
        <w:rPr>
          <w:spacing w:val="-2"/>
        </w:rPr>
        <w:t xml:space="preserve"> </w:t>
      </w:r>
      <w:r w:rsidRPr="001A0E65">
        <w:t>[SR</w:t>
      </w:r>
      <w:r w:rsidRPr="001A0E65">
        <w:rPr>
          <w:spacing w:val="-5"/>
        </w:rPr>
        <w:t xml:space="preserve"> </w:t>
      </w:r>
      <w:r w:rsidRPr="001A0E65">
        <w:t>(95</w:t>
      </w:r>
      <w:r w:rsidR="00A626E4" w:rsidRPr="001A0E65">
        <w:rPr>
          <w:spacing w:val="-4"/>
        </w:rPr>
        <w:t> </w:t>
      </w:r>
      <w:r w:rsidRPr="001A0E65">
        <w:t>%</w:t>
      </w:r>
      <w:r w:rsidRPr="001A0E65">
        <w:rPr>
          <w:spacing w:val="-1"/>
        </w:rPr>
        <w:t xml:space="preserve"> </w:t>
      </w:r>
      <w:r w:rsidRPr="001A0E65">
        <w:t>PI):</w:t>
      </w:r>
      <w:r w:rsidRPr="001A0E65">
        <w:rPr>
          <w:spacing w:val="-3"/>
        </w:rPr>
        <w:t xml:space="preserve"> </w:t>
      </w:r>
      <w:r w:rsidRPr="001A0E65">
        <w:t>1,15</w:t>
      </w:r>
      <w:r w:rsidR="00A626E4" w:rsidRPr="001A0E65">
        <w:rPr>
          <w:spacing w:val="-2"/>
        </w:rPr>
        <w:t> </w:t>
      </w:r>
      <w:r w:rsidRPr="001A0E65">
        <w:t>(0,95,</w:t>
      </w:r>
      <w:r w:rsidRPr="001A0E65">
        <w:rPr>
          <w:spacing w:val="-1"/>
        </w:rPr>
        <w:t xml:space="preserve"> </w:t>
      </w:r>
      <w:r w:rsidRPr="001A0E65">
        <w:rPr>
          <w:spacing w:val="-2"/>
        </w:rPr>
        <w:t>1,40)].</w:t>
      </w:r>
    </w:p>
    <w:p w14:paraId="454258EC" w14:textId="77777777" w:rsidR="005A3085" w:rsidRPr="001A0E65" w:rsidRDefault="005A3085" w:rsidP="005A3D03">
      <w:pPr>
        <w:pStyle w:val="Pagrindinistekstas"/>
      </w:pPr>
    </w:p>
    <w:p w14:paraId="454258ED" w14:textId="3153A5EA" w:rsidR="005A3085" w:rsidRPr="001A0E65" w:rsidRDefault="000605AA" w:rsidP="00A02F61">
      <w:pPr>
        <w:pStyle w:val="Pagrindinistekstas"/>
      </w:pPr>
      <w:r w:rsidRPr="001A0E65">
        <w:t>Vartojant</w:t>
      </w:r>
      <w:r w:rsidRPr="001A0E65">
        <w:rPr>
          <w:spacing w:val="-1"/>
        </w:rPr>
        <w:t xml:space="preserve"> </w:t>
      </w:r>
      <w:r w:rsidRPr="001A0E65">
        <w:t>60</w:t>
      </w:r>
      <w:r w:rsidR="00A626E4" w:rsidRPr="001A0E65">
        <w:rPr>
          <w:spacing w:val="-4"/>
        </w:rPr>
        <w:t> </w:t>
      </w:r>
      <w:r w:rsidRPr="001A0E65">
        <w:t>mg</w:t>
      </w:r>
      <w:r w:rsidRPr="001A0E65">
        <w:rPr>
          <w:spacing w:val="-4"/>
        </w:rPr>
        <w:t xml:space="preserve"> </w:t>
      </w:r>
      <w:proofErr w:type="spellStart"/>
      <w:r w:rsidRPr="001A0E65">
        <w:t>edoksabano</w:t>
      </w:r>
      <w:proofErr w:type="spellEnd"/>
      <w:r w:rsidRPr="001A0E65">
        <w:rPr>
          <w:spacing w:val="-2"/>
        </w:rPr>
        <w:t xml:space="preserve"> </w:t>
      </w:r>
      <w:r w:rsidRPr="001A0E65">
        <w:t>(sumažintą</w:t>
      </w:r>
      <w:r w:rsidRPr="001A0E65">
        <w:rPr>
          <w:spacing w:val="-2"/>
        </w:rPr>
        <w:t xml:space="preserve"> </w:t>
      </w:r>
      <w:r w:rsidRPr="001A0E65">
        <w:t>30</w:t>
      </w:r>
      <w:r w:rsidR="00A626E4" w:rsidRPr="001A0E65">
        <w:rPr>
          <w:spacing w:val="-4"/>
        </w:rPr>
        <w:t> </w:t>
      </w:r>
      <w:r w:rsidRPr="001A0E65">
        <w:t>mg</w:t>
      </w:r>
      <w:r w:rsidRPr="001A0E65">
        <w:rPr>
          <w:spacing w:val="-4"/>
        </w:rPr>
        <w:t xml:space="preserve"> </w:t>
      </w:r>
      <w:r w:rsidRPr="001A0E65">
        <w:t>dozę),</w:t>
      </w:r>
      <w:r w:rsidRPr="001A0E65">
        <w:rPr>
          <w:spacing w:val="-4"/>
        </w:rPr>
        <w:t xml:space="preserve"> </w:t>
      </w:r>
      <w:r w:rsidRPr="001A0E65">
        <w:t>mirtingumas</w:t>
      </w:r>
      <w:r w:rsidRPr="001A0E65">
        <w:rPr>
          <w:spacing w:val="-2"/>
        </w:rPr>
        <w:t xml:space="preserve"> </w:t>
      </w:r>
      <w:r w:rsidRPr="001A0E65">
        <w:t>dėl</w:t>
      </w:r>
      <w:r w:rsidRPr="001A0E65">
        <w:rPr>
          <w:spacing w:val="-1"/>
        </w:rPr>
        <w:t xml:space="preserve"> </w:t>
      </w:r>
      <w:r w:rsidRPr="001A0E65">
        <w:t>širdies</w:t>
      </w:r>
      <w:r w:rsidRPr="001A0E65">
        <w:rPr>
          <w:spacing w:val="-3"/>
        </w:rPr>
        <w:t xml:space="preserve"> </w:t>
      </w:r>
      <w:r w:rsidRPr="001A0E65">
        <w:t>ir</w:t>
      </w:r>
      <w:r w:rsidRPr="001A0E65">
        <w:rPr>
          <w:spacing w:val="-3"/>
        </w:rPr>
        <w:t xml:space="preserve"> </w:t>
      </w:r>
      <w:r w:rsidRPr="001A0E65">
        <w:t>kraujagyslių</w:t>
      </w:r>
      <w:r w:rsidRPr="001A0E65">
        <w:rPr>
          <w:spacing w:val="-2"/>
        </w:rPr>
        <w:t xml:space="preserve"> </w:t>
      </w:r>
      <w:r w:rsidRPr="001A0E65">
        <w:t>ligų buvo mažesnis nei vartojant varfarin</w:t>
      </w:r>
      <w:r w:rsidR="00353F53" w:rsidRPr="001A0E65">
        <w:t>o</w:t>
      </w:r>
      <w:r w:rsidRPr="001A0E65">
        <w:t xml:space="preserve"> [SR (95</w:t>
      </w:r>
      <w:r w:rsidR="00A626E4" w:rsidRPr="001A0E65">
        <w:t> </w:t>
      </w:r>
      <w:r w:rsidRPr="001A0E65">
        <w:t>% PI): 0,86</w:t>
      </w:r>
      <w:r w:rsidR="00A626E4" w:rsidRPr="001A0E65">
        <w:t> </w:t>
      </w:r>
      <w:r w:rsidRPr="001A0E65">
        <w:t>(0,77, 0,97)].</w:t>
      </w:r>
    </w:p>
    <w:p w14:paraId="6052A635" w14:textId="77777777" w:rsidR="00332FC4" w:rsidRPr="001A0E65" w:rsidRDefault="00332FC4">
      <w:pPr>
        <w:pStyle w:val="Pagrindinistekstas"/>
      </w:pPr>
    </w:p>
    <w:p w14:paraId="454258F1" w14:textId="6148B119" w:rsidR="005A3085" w:rsidRPr="001A0E65" w:rsidRDefault="000605AA" w:rsidP="00A02F61">
      <w:pPr>
        <w:pStyle w:val="Pagrindinistekstas"/>
      </w:pPr>
      <w:r w:rsidRPr="001A0E65">
        <w:t>Patvirtinto veiksmingumo</w:t>
      </w:r>
      <w:r w:rsidRPr="001A0E65">
        <w:rPr>
          <w:spacing w:val="-2"/>
        </w:rPr>
        <w:t xml:space="preserve"> </w:t>
      </w:r>
      <w:r w:rsidRPr="001A0E65">
        <w:t>pagal</w:t>
      </w:r>
      <w:r w:rsidRPr="001A0E65">
        <w:rPr>
          <w:spacing w:val="-1"/>
        </w:rPr>
        <w:t xml:space="preserve"> </w:t>
      </w:r>
      <w:r w:rsidRPr="001A0E65">
        <w:t>mirtingumą dėl širdies ir</w:t>
      </w:r>
      <w:r w:rsidRPr="001A0E65">
        <w:rPr>
          <w:spacing w:val="-1"/>
        </w:rPr>
        <w:t xml:space="preserve"> </w:t>
      </w:r>
      <w:r w:rsidRPr="001A0E65">
        <w:t>kraujagyslių</w:t>
      </w:r>
      <w:r w:rsidRPr="001A0E65">
        <w:rPr>
          <w:spacing w:val="-2"/>
        </w:rPr>
        <w:t xml:space="preserve"> </w:t>
      </w:r>
      <w:r w:rsidRPr="001A0E65">
        <w:t>ligų duomenys</w:t>
      </w:r>
      <w:r w:rsidRPr="001A0E65">
        <w:rPr>
          <w:spacing w:val="-1"/>
        </w:rPr>
        <w:t xml:space="preserve"> </w:t>
      </w:r>
      <w:r w:rsidRPr="001A0E65">
        <w:t>inkstų funkcijos pogrupiuose</w:t>
      </w:r>
      <w:r w:rsidRPr="001A0E65">
        <w:rPr>
          <w:spacing w:val="-3"/>
        </w:rPr>
        <w:t xml:space="preserve"> </w:t>
      </w:r>
      <w:r w:rsidRPr="001A0E65">
        <w:t>(</w:t>
      </w:r>
      <w:proofErr w:type="spellStart"/>
      <w:r w:rsidRPr="001A0E65">
        <w:t>edoksabanas</w:t>
      </w:r>
      <w:proofErr w:type="spellEnd"/>
      <w:r w:rsidRPr="001A0E65">
        <w:t>,</w:t>
      </w:r>
      <w:r w:rsidRPr="001A0E65">
        <w:rPr>
          <w:spacing w:val="-5"/>
        </w:rPr>
        <w:t xml:space="preserve"> </w:t>
      </w:r>
      <w:r w:rsidR="0022733B" w:rsidRPr="001A0E65">
        <w:t xml:space="preserve">palyginus </w:t>
      </w:r>
      <w:r w:rsidRPr="001A0E65">
        <w:t>su</w:t>
      </w:r>
      <w:r w:rsidRPr="001A0E65">
        <w:rPr>
          <w:spacing w:val="-3"/>
        </w:rPr>
        <w:t xml:space="preserve"> </w:t>
      </w:r>
      <w:r w:rsidRPr="001A0E65">
        <w:t>varfarinu):</w:t>
      </w:r>
      <w:r w:rsidRPr="001A0E65">
        <w:rPr>
          <w:spacing w:val="-1"/>
        </w:rPr>
        <w:t xml:space="preserve"> </w:t>
      </w:r>
      <w:proofErr w:type="spellStart"/>
      <w:r w:rsidRPr="001A0E65">
        <w:t>KrKl</w:t>
      </w:r>
      <w:proofErr w:type="spellEnd"/>
      <w:r w:rsidRPr="001A0E65">
        <w:rPr>
          <w:spacing w:val="-5"/>
        </w:rPr>
        <w:t xml:space="preserve"> </w:t>
      </w:r>
      <w:r w:rsidRPr="001A0E65">
        <w:t>nuo</w:t>
      </w:r>
      <w:r w:rsidRPr="001A0E65">
        <w:rPr>
          <w:spacing w:val="-2"/>
        </w:rPr>
        <w:t xml:space="preserve"> </w:t>
      </w:r>
      <w:r w:rsidRPr="001A0E65">
        <w:t>30</w:t>
      </w:r>
      <w:r w:rsidRPr="001A0E65">
        <w:rPr>
          <w:spacing w:val="-3"/>
        </w:rPr>
        <w:t xml:space="preserve"> </w:t>
      </w:r>
      <w:r w:rsidRPr="001A0E65">
        <w:t>iki</w:t>
      </w:r>
      <w:r w:rsidRPr="001A0E65">
        <w:rPr>
          <w:spacing w:val="-4"/>
        </w:rPr>
        <w:t xml:space="preserve"> </w:t>
      </w:r>
      <w:r w:rsidRPr="001A0E65">
        <w:t>≤</w:t>
      </w:r>
      <w:r w:rsidR="00A626E4" w:rsidRPr="001A0E65">
        <w:rPr>
          <w:spacing w:val="-2"/>
        </w:rPr>
        <w:t> </w:t>
      </w:r>
      <w:r w:rsidRPr="001A0E65">
        <w:t>50</w:t>
      </w:r>
      <w:r w:rsidRPr="001A0E65">
        <w:rPr>
          <w:spacing w:val="-5"/>
        </w:rPr>
        <w:t xml:space="preserve"> </w:t>
      </w:r>
      <w:r w:rsidRPr="001A0E65">
        <w:t>ml/min.</w:t>
      </w:r>
      <w:r w:rsidRPr="001A0E65">
        <w:rPr>
          <w:spacing w:val="-6"/>
        </w:rPr>
        <w:t xml:space="preserve"> </w:t>
      </w:r>
      <w:r w:rsidRPr="001A0E65">
        <w:t>[SR</w:t>
      </w:r>
      <w:r w:rsidRPr="001A0E65">
        <w:rPr>
          <w:spacing w:val="-3"/>
        </w:rPr>
        <w:t xml:space="preserve"> </w:t>
      </w:r>
      <w:r w:rsidRPr="001A0E65">
        <w:t>(95</w:t>
      </w:r>
      <w:r w:rsidR="00A626E4" w:rsidRPr="001A0E65">
        <w:rPr>
          <w:spacing w:val="-3"/>
        </w:rPr>
        <w:t> </w:t>
      </w:r>
      <w:r w:rsidRPr="001A0E65">
        <w:t>%</w:t>
      </w:r>
      <w:r w:rsidRPr="001A0E65">
        <w:rPr>
          <w:spacing w:val="-1"/>
        </w:rPr>
        <w:t xml:space="preserve"> </w:t>
      </w:r>
      <w:r w:rsidRPr="001A0E65">
        <w:t>PI):</w:t>
      </w:r>
      <w:r w:rsidRPr="001A0E65">
        <w:rPr>
          <w:spacing w:val="-2"/>
        </w:rPr>
        <w:t xml:space="preserve"> </w:t>
      </w:r>
      <w:r w:rsidRPr="001A0E65">
        <w:t>0,80</w:t>
      </w:r>
      <w:r w:rsidR="00A626E4" w:rsidRPr="001A0E65">
        <w:rPr>
          <w:spacing w:val="-5"/>
        </w:rPr>
        <w:t> </w:t>
      </w:r>
      <w:r w:rsidRPr="001A0E65">
        <w:rPr>
          <w:spacing w:val="-2"/>
        </w:rPr>
        <w:t>(0,65,</w:t>
      </w:r>
      <w:r w:rsidR="00332FC4" w:rsidRPr="001A0E65">
        <w:rPr>
          <w:spacing w:val="-2"/>
        </w:rPr>
        <w:t xml:space="preserve"> </w:t>
      </w:r>
      <w:r w:rsidRPr="001A0E65">
        <w:t>0,99)];</w:t>
      </w:r>
      <w:r w:rsidRPr="001A0E65">
        <w:rPr>
          <w:spacing w:val="-1"/>
        </w:rPr>
        <w:t xml:space="preserve"> </w:t>
      </w:r>
      <w:proofErr w:type="spellStart"/>
      <w:r w:rsidRPr="001A0E65">
        <w:t>KrKl</w:t>
      </w:r>
      <w:proofErr w:type="spellEnd"/>
      <w:r w:rsidRPr="001A0E65">
        <w:rPr>
          <w:spacing w:val="-1"/>
        </w:rPr>
        <w:t xml:space="preserve"> </w:t>
      </w:r>
      <w:r w:rsidRPr="001A0E65">
        <w:t>nuo</w:t>
      </w:r>
      <w:r w:rsidRPr="001A0E65">
        <w:rPr>
          <w:spacing w:val="-4"/>
        </w:rPr>
        <w:t xml:space="preserve"> </w:t>
      </w:r>
      <w:r w:rsidRPr="001A0E65">
        <w:t>&gt;</w:t>
      </w:r>
      <w:r w:rsidR="00CF7045" w:rsidRPr="001A0E65">
        <w:rPr>
          <w:spacing w:val="-2"/>
        </w:rPr>
        <w:t> </w:t>
      </w:r>
      <w:r w:rsidRPr="001A0E65">
        <w:t>50</w:t>
      </w:r>
      <w:r w:rsidRPr="001A0E65">
        <w:rPr>
          <w:spacing w:val="-5"/>
        </w:rPr>
        <w:t xml:space="preserve"> </w:t>
      </w:r>
      <w:r w:rsidRPr="001A0E65">
        <w:t>iki</w:t>
      </w:r>
      <w:r w:rsidRPr="001A0E65">
        <w:rPr>
          <w:spacing w:val="-3"/>
        </w:rPr>
        <w:t xml:space="preserve"> </w:t>
      </w:r>
      <w:r w:rsidRPr="001A0E65">
        <w:t>&lt;</w:t>
      </w:r>
      <w:r w:rsidR="00CF7045" w:rsidRPr="001A0E65">
        <w:rPr>
          <w:spacing w:val="-4"/>
        </w:rPr>
        <w:t> </w:t>
      </w:r>
      <w:r w:rsidRPr="001A0E65">
        <w:t>80</w:t>
      </w:r>
      <w:r w:rsidR="00A626E4" w:rsidRPr="001A0E65">
        <w:rPr>
          <w:spacing w:val="-2"/>
        </w:rPr>
        <w:t> </w:t>
      </w:r>
      <w:r w:rsidRPr="001A0E65">
        <w:t>ml/min.</w:t>
      </w:r>
      <w:r w:rsidRPr="001A0E65">
        <w:rPr>
          <w:spacing w:val="-1"/>
        </w:rPr>
        <w:t xml:space="preserve"> </w:t>
      </w:r>
      <w:r w:rsidRPr="001A0E65">
        <w:t>[SR</w:t>
      </w:r>
      <w:r w:rsidRPr="001A0E65">
        <w:rPr>
          <w:spacing w:val="-6"/>
        </w:rPr>
        <w:t xml:space="preserve"> </w:t>
      </w:r>
      <w:r w:rsidRPr="001A0E65">
        <w:t>(95</w:t>
      </w:r>
      <w:r w:rsidR="00A626E4" w:rsidRPr="001A0E65">
        <w:rPr>
          <w:spacing w:val="-5"/>
        </w:rPr>
        <w:t> </w:t>
      </w:r>
      <w:r w:rsidRPr="001A0E65">
        <w:t>% PI):</w:t>
      </w:r>
      <w:r w:rsidRPr="001A0E65">
        <w:rPr>
          <w:spacing w:val="-4"/>
        </w:rPr>
        <w:t xml:space="preserve"> </w:t>
      </w:r>
      <w:r w:rsidRPr="001A0E65">
        <w:t>0,75</w:t>
      </w:r>
      <w:r w:rsidR="00A626E4" w:rsidRPr="001A0E65">
        <w:rPr>
          <w:spacing w:val="-2"/>
        </w:rPr>
        <w:t> </w:t>
      </w:r>
      <w:r w:rsidRPr="001A0E65">
        <w:t>(0,62,</w:t>
      </w:r>
      <w:r w:rsidRPr="001A0E65">
        <w:rPr>
          <w:spacing w:val="-1"/>
        </w:rPr>
        <w:t xml:space="preserve"> </w:t>
      </w:r>
      <w:r w:rsidRPr="001A0E65">
        <w:t>0,90)];</w:t>
      </w:r>
      <w:r w:rsidRPr="001A0E65">
        <w:rPr>
          <w:spacing w:val="-1"/>
        </w:rPr>
        <w:t xml:space="preserve"> </w:t>
      </w:r>
      <w:proofErr w:type="spellStart"/>
      <w:r w:rsidRPr="001A0E65">
        <w:t>KrKl</w:t>
      </w:r>
      <w:proofErr w:type="spellEnd"/>
      <w:r w:rsidRPr="001A0E65">
        <w:rPr>
          <w:spacing w:val="-1"/>
        </w:rPr>
        <w:t xml:space="preserve"> </w:t>
      </w:r>
      <w:r w:rsidRPr="001A0E65">
        <w:t>≥</w:t>
      </w:r>
      <w:r w:rsidR="00CF7045" w:rsidRPr="001A0E65">
        <w:rPr>
          <w:spacing w:val="-3"/>
        </w:rPr>
        <w:t> </w:t>
      </w:r>
      <w:r w:rsidRPr="001A0E65">
        <w:t>80</w:t>
      </w:r>
      <w:r w:rsidR="00A626E4" w:rsidRPr="001A0E65">
        <w:rPr>
          <w:spacing w:val="-2"/>
        </w:rPr>
        <w:t> </w:t>
      </w:r>
      <w:r w:rsidRPr="001A0E65">
        <w:t>ml/min.</w:t>
      </w:r>
      <w:r w:rsidRPr="001A0E65">
        <w:rPr>
          <w:spacing w:val="-4"/>
        </w:rPr>
        <w:t xml:space="preserve"> </w:t>
      </w:r>
      <w:r w:rsidRPr="001A0E65">
        <w:rPr>
          <w:spacing w:val="-5"/>
        </w:rPr>
        <w:t>[SR</w:t>
      </w:r>
      <w:r w:rsidR="00CF7045" w:rsidRPr="001A0E65">
        <w:rPr>
          <w:spacing w:val="-5"/>
        </w:rPr>
        <w:t xml:space="preserve"> </w:t>
      </w:r>
      <w:r w:rsidRPr="001A0E65">
        <w:t>(95</w:t>
      </w:r>
      <w:r w:rsidR="00A626E4" w:rsidRPr="001A0E65">
        <w:rPr>
          <w:spacing w:val="-5"/>
        </w:rPr>
        <w:t> </w:t>
      </w:r>
      <w:r w:rsidRPr="001A0E65">
        <w:t>%</w:t>
      </w:r>
      <w:r w:rsidRPr="001A0E65">
        <w:rPr>
          <w:spacing w:val="-1"/>
        </w:rPr>
        <w:t xml:space="preserve"> </w:t>
      </w:r>
      <w:r w:rsidRPr="001A0E65">
        <w:t>PI):</w:t>
      </w:r>
      <w:r w:rsidRPr="001A0E65">
        <w:rPr>
          <w:spacing w:val="-1"/>
        </w:rPr>
        <w:t xml:space="preserve"> </w:t>
      </w:r>
      <w:r w:rsidRPr="001A0E65">
        <w:t>1,16</w:t>
      </w:r>
      <w:r w:rsidR="00A626E4" w:rsidRPr="001A0E65">
        <w:rPr>
          <w:spacing w:val="-2"/>
        </w:rPr>
        <w:t> </w:t>
      </w:r>
      <w:r w:rsidRPr="001A0E65">
        <w:t>(0,92,</w:t>
      </w:r>
      <w:r w:rsidRPr="001A0E65">
        <w:rPr>
          <w:spacing w:val="-1"/>
        </w:rPr>
        <w:t xml:space="preserve"> </w:t>
      </w:r>
      <w:r w:rsidRPr="001A0E65">
        <w:rPr>
          <w:spacing w:val="-2"/>
        </w:rPr>
        <w:t>1,46)].</w:t>
      </w:r>
    </w:p>
    <w:p w14:paraId="454258F2" w14:textId="77777777" w:rsidR="005A3085" w:rsidRPr="001A0E65" w:rsidRDefault="005A3085" w:rsidP="005A3D03">
      <w:pPr>
        <w:pStyle w:val="Pagrindinistekstas"/>
      </w:pPr>
    </w:p>
    <w:p w14:paraId="454258F3" w14:textId="77777777" w:rsidR="005A3085" w:rsidRPr="001A0E65" w:rsidRDefault="000605AA" w:rsidP="00A02F61">
      <w:pPr>
        <w:pStyle w:val="Pagrindinistekstas"/>
      </w:pPr>
      <w:r w:rsidRPr="001A0E65">
        <w:t>Pirminė</w:t>
      </w:r>
      <w:r w:rsidRPr="001A0E65">
        <w:rPr>
          <w:spacing w:val="-5"/>
        </w:rPr>
        <w:t xml:space="preserve"> </w:t>
      </w:r>
      <w:r w:rsidRPr="001A0E65">
        <w:t>saugumo</w:t>
      </w:r>
      <w:r w:rsidRPr="001A0E65">
        <w:rPr>
          <w:spacing w:val="-4"/>
        </w:rPr>
        <w:t xml:space="preserve"> </w:t>
      </w:r>
      <w:r w:rsidRPr="001A0E65">
        <w:t>vertinamoji</w:t>
      </w:r>
      <w:r w:rsidRPr="001A0E65">
        <w:rPr>
          <w:spacing w:val="-4"/>
        </w:rPr>
        <w:t xml:space="preserve"> </w:t>
      </w:r>
      <w:r w:rsidRPr="001A0E65">
        <w:t>baigtis</w:t>
      </w:r>
      <w:r w:rsidRPr="001A0E65">
        <w:rPr>
          <w:spacing w:val="-5"/>
        </w:rPr>
        <w:t xml:space="preserve"> </w:t>
      </w:r>
      <w:r w:rsidRPr="001A0E65">
        <w:t>buvo</w:t>
      </w:r>
      <w:r w:rsidRPr="001A0E65">
        <w:rPr>
          <w:spacing w:val="-4"/>
        </w:rPr>
        <w:t xml:space="preserve"> </w:t>
      </w:r>
      <w:r w:rsidRPr="001A0E65">
        <w:t>didysis</w:t>
      </w:r>
      <w:r w:rsidRPr="001A0E65">
        <w:rPr>
          <w:spacing w:val="-4"/>
        </w:rPr>
        <w:t xml:space="preserve"> </w:t>
      </w:r>
      <w:r w:rsidRPr="001A0E65">
        <w:rPr>
          <w:spacing w:val="-2"/>
        </w:rPr>
        <w:t>kraujavimas.</w:t>
      </w:r>
    </w:p>
    <w:p w14:paraId="454258F4" w14:textId="77777777" w:rsidR="005A3085" w:rsidRPr="001A0E65" w:rsidRDefault="005A3085" w:rsidP="005A3D03">
      <w:pPr>
        <w:pStyle w:val="Pagrindinistekstas"/>
      </w:pPr>
    </w:p>
    <w:p w14:paraId="454258F5" w14:textId="2359BC51" w:rsidR="005A3085" w:rsidRPr="001A0E65" w:rsidRDefault="000605AA" w:rsidP="00A02F61">
      <w:pPr>
        <w:pStyle w:val="Pagrindinistekstas"/>
      </w:pPr>
      <w:r w:rsidRPr="001A0E65">
        <w:t>60</w:t>
      </w:r>
      <w:r w:rsidR="00A626E4" w:rsidRPr="001A0E65">
        <w:rPr>
          <w:spacing w:val="-2"/>
        </w:rPr>
        <w:t> </w:t>
      </w:r>
      <w:r w:rsidRPr="001A0E65">
        <w:t>mg</w:t>
      </w:r>
      <w:r w:rsidRPr="001A0E65">
        <w:rPr>
          <w:spacing w:val="-5"/>
        </w:rPr>
        <w:t xml:space="preserve"> </w:t>
      </w:r>
      <w:proofErr w:type="spellStart"/>
      <w:r w:rsidRPr="001A0E65">
        <w:t>edoksabano</w:t>
      </w:r>
      <w:proofErr w:type="spellEnd"/>
      <w:r w:rsidRPr="001A0E65">
        <w:rPr>
          <w:spacing w:val="-2"/>
        </w:rPr>
        <w:t xml:space="preserve"> </w:t>
      </w:r>
      <w:r w:rsidRPr="001A0E65">
        <w:t>vartojusiųjų</w:t>
      </w:r>
      <w:r w:rsidRPr="001A0E65">
        <w:rPr>
          <w:spacing w:val="-5"/>
        </w:rPr>
        <w:t xml:space="preserve"> </w:t>
      </w:r>
      <w:r w:rsidRPr="001A0E65">
        <w:t>grupėje</w:t>
      </w:r>
      <w:r w:rsidRPr="001A0E65">
        <w:rPr>
          <w:spacing w:val="-2"/>
        </w:rPr>
        <w:t xml:space="preserve"> </w:t>
      </w:r>
      <w:r w:rsidRPr="001A0E65">
        <w:t>reikšmingai</w:t>
      </w:r>
      <w:r w:rsidRPr="001A0E65">
        <w:rPr>
          <w:spacing w:val="-1"/>
        </w:rPr>
        <w:t xml:space="preserve"> </w:t>
      </w:r>
      <w:r w:rsidRPr="001A0E65">
        <w:t>sumažėjo</w:t>
      </w:r>
      <w:r w:rsidRPr="001A0E65">
        <w:rPr>
          <w:spacing w:val="-5"/>
        </w:rPr>
        <w:t xml:space="preserve"> </w:t>
      </w:r>
      <w:r w:rsidRPr="001A0E65">
        <w:t>didžiojo</w:t>
      </w:r>
      <w:r w:rsidRPr="001A0E65">
        <w:rPr>
          <w:spacing w:val="-2"/>
        </w:rPr>
        <w:t xml:space="preserve"> </w:t>
      </w:r>
      <w:r w:rsidRPr="001A0E65">
        <w:t>kraujavimo</w:t>
      </w:r>
      <w:r w:rsidRPr="001A0E65">
        <w:rPr>
          <w:spacing w:val="-2"/>
        </w:rPr>
        <w:t xml:space="preserve"> </w:t>
      </w:r>
      <w:r w:rsidRPr="001A0E65">
        <w:t>rizika,</w:t>
      </w:r>
      <w:r w:rsidRPr="001A0E65">
        <w:rPr>
          <w:spacing w:val="-2"/>
        </w:rPr>
        <w:t xml:space="preserve"> </w:t>
      </w:r>
      <w:r w:rsidRPr="001A0E65">
        <w:t>palyginti</w:t>
      </w:r>
      <w:r w:rsidRPr="001A0E65">
        <w:rPr>
          <w:spacing w:val="-1"/>
        </w:rPr>
        <w:t xml:space="preserve"> </w:t>
      </w:r>
      <w:r w:rsidRPr="001A0E65">
        <w:t>su varfarino grupe (atitinkamai 2,75</w:t>
      </w:r>
      <w:r w:rsidR="00A626E4" w:rsidRPr="001A0E65">
        <w:t> </w:t>
      </w:r>
      <w:r w:rsidRPr="001A0E65">
        <w:t>% ir 3,43</w:t>
      </w:r>
      <w:r w:rsidR="00A626E4" w:rsidRPr="001A0E65">
        <w:t> </w:t>
      </w:r>
      <w:r w:rsidRPr="001A0E65">
        <w:t>% per metus) [SR (95</w:t>
      </w:r>
      <w:r w:rsidR="00A626E4" w:rsidRPr="001A0E65">
        <w:t> </w:t>
      </w:r>
      <w:r w:rsidRPr="001A0E65">
        <w:t>% PI): 0,80 (0,71, 0,91);</w:t>
      </w:r>
    </w:p>
    <w:p w14:paraId="454258F6" w14:textId="063915DD" w:rsidR="005A3085" w:rsidRPr="001A0E65" w:rsidRDefault="000605AA" w:rsidP="00A02F61">
      <w:pPr>
        <w:pStyle w:val="Pagrindinistekstas"/>
      </w:pPr>
      <w:r w:rsidRPr="001A0E65">
        <w:lastRenderedPageBreak/>
        <w:t>p</w:t>
      </w:r>
      <w:r w:rsidR="00154E04" w:rsidRPr="001A0E65">
        <w:rPr>
          <w:spacing w:val="-3"/>
        </w:rPr>
        <w:t> </w:t>
      </w:r>
      <w:r w:rsidRPr="001A0E65">
        <w:t>=</w:t>
      </w:r>
      <w:r w:rsidR="00154E04" w:rsidRPr="001A0E65">
        <w:rPr>
          <w:spacing w:val="-2"/>
        </w:rPr>
        <w:t> </w:t>
      </w:r>
      <w:r w:rsidRPr="001A0E65">
        <w:t>0,0009],</w:t>
      </w:r>
      <w:r w:rsidRPr="001A0E65">
        <w:rPr>
          <w:spacing w:val="-6"/>
        </w:rPr>
        <w:t xml:space="preserve"> </w:t>
      </w:r>
      <w:proofErr w:type="spellStart"/>
      <w:r w:rsidRPr="001A0E65">
        <w:t>intrakranijinis</w:t>
      </w:r>
      <w:proofErr w:type="spellEnd"/>
      <w:r w:rsidRPr="001A0E65">
        <w:rPr>
          <w:spacing w:val="-4"/>
        </w:rPr>
        <w:t xml:space="preserve"> </w:t>
      </w:r>
      <w:r w:rsidRPr="001A0E65">
        <w:t>kraujavimas</w:t>
      </w:r>
      <w:r w:rsidRPr="001A0E65">
        <w:rPr>
          <w:spacing w:val="-5"/>
        </w:rPr>
        <w:t xml:space="preserve"> </w:t>
      </w:r>
      <w:r w:rsidRPr="001A0E65">
        <w:t>(IKK)</w:t>
      </w:r>
      <w:r w:rsidRPr="001A0E65">
        <w:rPr>
          <w:spacing w:val="-1"/>
        </w:rPr>
        <w:t xml:space="preserve"> </w:t>
      </w:r>
      <w:r w:rsidRPr="001A0E65">
        <w:t>(atitinkamai</w:t>
      </w:r>
      <w:r w:rsidRPr="001A0E65">
        <w:rPr>
          <w:spacing w:val="-2"/>
        </w:rPr>
        <w:t xml:space="preserve"> </w:t>
      </w:r>
      <w:r w:rsidRPr="001A0E65">
        <w:t>0,39</w:t>
      </w:r>
      <w:r w:rsidR="00A626E4" w:rsidRPr="001A0E65">
        <w:rPr>
          <w:spacing w:val="-5"/>
        </w:rPr>
        <w:t> </w:t>
      </w:r>
      <w:r w:rsidRPr="001A0E65">
        <w:t>%</w:t>
      </w:r>
      <w:r w:rsidRPr="001A0E65">
        <w:rPr>
          <w:spacing w:val="-4"/>
        </w:rPr>
        <w:t xml:space="preserve"> </w:t>
      </w:r>
      <w:r w:rsidRPr="001A0E65">
        <w:t>ir</w:t>
      </w:r>
      <w:r w:rsidRPr="001A0E65">
        <w:rPr>
          <w:spacing w:val="-2"/>
        </w:rPr>
        <w:t xml:space="preserve"> </w:t>
      </w:r>
      <w:r w:rsidRPr="001A0E65">
        <w:t>0,85</w:t>
      </w:r>
      <w:r w:rsidR="00A626E4" w:rsidRPr="001A0E65">
        <w:rPr>
          <w:spacing w:val="-2"/>
        </w:rPr>
        <w:t> </w:t>
      </w:r>
      <w:r w:rsidRPr="001A0E65">
        <w:t>%</w:t>
      </w:r>
      <w:r w:rsidRPr="001A0E65">
        <w:rPr>
          <w:spacing w:val="-5"/>
        </w:rPr>
        <w:t xml:space="preserve"> </w:t>
      </w:r>
      <w:r w:rsidRPr="001A0E65">
        <w:t>per</w:t>
      </w:r>
      <w:r w:rsidRPr="001A0E65">
        <w:rPr>
          <w:spacing w:val="-4"/>
        </w:rPr>
        <w:t xml:space="preserve"> </w:t>
      </w:r>
      <w:r w:rsidRPr="001A0E65">
        <w:t>metus)</w:t>
      </w:r>
      <w:r w:rsidRPr="001A0E65">
        <w:rPr>
          <w:spacing w:val="-2"/>
        </w:rPr>
        <w:t xml:space="preserve"> </w:t>
      </w:r>
      <w:r w:rsidRPr="001A0E65">
        <w:t>[SR</w:t>
      </w:r>
      <w:r w:rsidR="00A626E4" w:rsidRPr="001A0E65">
        <w:rPr>
          <w:spacing w:val="-6"/>
        </w:rPr>
        <w:t> </w:t>
      </w:r>
      <w:r w:rsidRPr="001A0E65">
        <w:t>(95</w:t>
      </w:r>
      <w:r w:rsidR="00A626E4" w:rsidRPr="001A0E65">
        <w:rPr>
          <w:spacing w:val="-5"/>
        </w:rPr>
        <w:t> </w:t>
      </w:r>
      <w:r w:rsidRPr="001A0E65">
        <w:rPr>
          <w:spacing w:val="-10"/>
        </w:rPr>
        <w:t>%</w:t>
      </w:r>
    </w:p>
    <w:p w14:paraId="454258F7" w14:textId="28FBF710" w:rsidR="005A3085" w:rsidRPr="001A0E65" w:rsidRDefault="000605AA" w:rsidP="00A02F61">
      <w:pPr>
        <w:pStyle w:val="Pagrindinistekstas"/>
      </w:pPr>
      <w:r w:rsidRPr="001A0E65">
        <w:t>PI):</w:t>
      </w:r>
      <w:r w:rsidRPr="001A0E65">
        <w:rPr>
          <w:spacing w:val="-3"/>
        </w:rPr>
        <w:t xml:space="preserve"> </w:t>
      </w:r>
      <w:r w:rsidRPr="001A0E65">
        <w:t>0,47</w:t>
      </w:r>
      <w:r w:rsidR="00A626E4" w:rsidRPr="001A0E65">
        <w:rPr>
          <w:spacing w:val="-5"/>
        </w:rPr>
        <w:t> </w:t>
      </w:r>
      <w:r w:rsidRPr="001A0E65">
        <w:t>(0,34,</w:t>
      </w:r>
      <w:r w:rsidRPr="001A0E65">
        <w:rPr>
          <w:spacing w:val="-4"/>
        </w:rPr>
        <w:t xml:space="preserve"> </w:t>
      </w:r>
      <w:r w:rsidRPr="001A0E65">
        <w:t>0,63);</w:t>
      </w:r>
      <w:r w:rsidRPr="001A0E65">
        <w:rPr>
          <w:spacing w:val="-1"/>
        </w:rPr>
        <w:t xml:space="preserve"> </w:t>
      </w:r>
      <w:r w:rsidRPr="001A0E65">
        <w:t>p</w:t>
      </w:r>
      <w:r w:rsidRPr="001A0E65">
        <w:rPr>
          <w:spacing w:val="-4"/>
        </w:rPr>
        <w:t xml:space="preserve"> </w:t>
      </w:r>
      <w:r w:rsidRPr="001A0E65">
        <w:t>&lt;</w:t>
      </w:r>
      <w:r w:rsidR="00A626E4" w:rsidRPr="001A0E65">
        <w:rPr>
          <w:spacing w:val="-2"/>
        </w:rPr>
        <w:t> </w:t>
      </w:r>
      <w:r w:rsidRPr="001A0E65">
        <w:t>0,0001]</w:t>
      </w:r>
      <w:r w:rsidRPr="001A0E65">
        <w:rPr>
          <w:spacing w:val="-3"/>
        </w:rPr>
        <w:t xml:space="preserve"> </w:t>
      </w:r>
      <w:r w:rsidRPr="001A0E65">
        <w:t>ir</w:t>
      </w:r>
      <w:r w:rsidRPr="001A0E65">
        <w:rPr>
          <w:spacing w:val="-3"/>
        </w:rPr>
        <w:t xml:space="preserve"> </w:t>
      </w:r>
      <w:r w:rsidRPr="001A0E65">
        <w:t>kitų</w:t>
      </w:r>
      <w:r w:rsidRPr="001A0E65">
        <w:rPr>
          <w:spacing w:val="-2"/>
        </w:rPr>
        <w:t xml:space="preserve"> </w:t>
      </w:r>
      <w:r w:rsidRPr="001A0E65">
        <w:t>tipų</w:t>
      </w:r>
      <w:r w:rsidRPr="001A0E65">
        <w:rPr>
          <w:spacing w:val="-2"/>
        </w:rPr>
        <w:t xml:space="preserve"> </w:t>
      </w:r>
      <w:r w:rsidRPr="001A0E65">
        <w:t>kraujavimas</w:t>
      </w:r>
      <w:r w:rsidRPr="001A0E65">
        <w:rPr>
          <w:spacing w:val="-3"/>
        </w:rPr>
        <w:t xml:space="preserve"> </w:t>
      </w:r>
      <w:r w:rsidRPr="001A0E65">
        <w:t>(6</w:t>
      </w:r>
      <w:r w:rsidR="00A626E4" w:rsidRPr="001A0E65">
        <w:rPr>
          <w:spacing w:val="-4"/>
        </w:rPr>
        <w:t> </w:t>
      </w:r>
      <w:r w:rsidRPr="001A0E65">
        <w:rPr>
          <w:spacing w:val="-2"/>
        </w:rPr>
        <w:t>lentelė).</w:t>
      </w:r>
    </w:p>
    <w:p w14:paraId="454258F8" w14:textId="77777777" w:rsidR="005A3085" w:rsidRPr="001A0E65" w:rsidRDefault="005A3085" w:rsidP="005A3D03">
      <w:pPr>
        <w:pStyle w:val="Pagrindinistekstas"/>
      </w:pPr>
    </w:p>
    <w:p w14:paraId="6C13BA80" w14:textId="08C41CB6" w:rsidR="00E84A86" w:rsidRPr="001A0E65" w:rsidRDefault="000605AA" w:rsidP="00E84A86">
      <w:pPr>
        <w:pStyle w:val="Pagrindinistekstas"/>
      </w:pPr>
      <w:r w:rsidRPr="001A0E65">
        <w:t>60</w:t>
      </w:r>
      <w:r w:rsidR="00A626E4" w:rsidRPr="001A0E65">
        <w:t> </w:t>
      </w:r>
      <w:r w:rsidRPr="001A0E65">
        <w:t>mg</w:t>
      </w:r>
      <w:r w:rsidRPr="001A0E65">
        <w:rPr>
          <w:spacing w:val="-1"/>
        </w:rPr>
        <w:t xml:space="preserve"> </w:t>
      </w:r>
      <w:proofErr w:type="spellStart"/>
      <w:r w:rsidRPr="001A0E65">
        <w:t>edoksabano</w:t>
      </w:r>
      <w:proofErr w:type="spellEnd"/>
      <w:r w:rsidRPr="001A0E65">
        <w:t xml:space="preserve"> vartojusiųjų</w:t>
      </w:r>
      <w:r w:rsidRPr="001A0E65">
        <w:rPr>
          <w:spacing w:val="-1"/>
        </w:rPr>
        <w:t xml:space="preserve"> </w:t>
      </w:r>
      <w:r w:rsidRPr="001A0E65">
        <w:t>grupėje taip pat reikšmingai sumažėjo mirtinas kraujavimas, palyginti su varfarino grupe (0,21</w:t>
      </w:r>
      <w:r w:rsidR="00A626E4" w:rsidRPr="001A0E65">
        <w:t> </w:t>
      </w:r>
      <w:r w:rsidRPr="001A0E65">
        <w:t>% ir 0,38</w:t>
      </w:r>
      <w:r w:rsidR="00A626E4" w:rsidRPr="001A0E65">
        <w:t> </w:t>
      </w:r>
      <w:r w:rsidRPr="001A0E65">
        <w:t>%) [SR (95</w:t>
      </w:r>
      <w:r w:rsidR="00A626E4" w:rsidRPr="001A0E65">
        <w:t> </w:t>
      </w:r>
      <w:r w:rsidRPr="001A0E65">
        <w:t>% PI): 0,55 (0,36, 0,84); p</w:t>
      </w:r>
      <w:r w:rsidR="007529D4" w:rsidRPr="001A0E65">
        <w:t> </w:t>
      </w:r>
      <w:r w:rsidRPr="001A0E65">
        <w:t>=</w:t>
      </w:r>
      <w:r w:rsidR="007529D4" w:rsidRPr="001A0E65">
        <w:t> </w:t>
      </w:r>
      <w:r w:rsidRPr="001A0E65">
        <w:t>0,0059, vertinant didesnį veiksmingumą],</w:t>
      </w:r>
      <w:r w:rsidRPr="001A0E65">
        <w:rPr>
          <w:spacing w:val="-2"/>
        </w:rPr>
        <w:t xml:space="preserve"> </w:t>
      </w:r>
      <w:r w:rsidRPr="001A0E65">
        <w:t>visų</w:t>
      </w:r>
      <w:r w:rsidRPr="001A0E65">
        <w:rPr>
          <w:spacing w:val="-2"/>
        </w:rPr>
        <w:t xml:space="preserve"> </w:t>
      </w:r>
      <w:r w:rsidRPr="001A0E65">
        <w:t>pirma</w:t>
      </w:r>
      <w:r w:rsidRPr="001A0E65">
        <w:rPr>
          <w:spacing w:val="-4"/>
        </w:rPr>
        <w:t xml:space="preserve"> </w:t>
      </w:r>
      <w:r w:rsidRPr="001A0E65">
        <w:t>dėl</w:t>
      </w:r>
      <w:r w:rsidRPr="001A0E65">
        <w:rPr>
          <w:spacing w:val="-4"/>
        </w:rPr>
        <w:t xml:space="preserve"> </w:t>
      </w:r>
      <w:r w:rsidRPr="001A0E65">
        <w:t>mirtino</w:t>
      </w:r>
      <w:r w:rsidRPr="001A0E65">
        <w:rPr>
          <w:spacing w:val="-2"/>
        </w:rPr>
        <w:t xml:space="preserve"> </w:t>
      </w:r>
      <w:r w:rsidRPr="001A0E65">
        <w:t>IKK</w:t>
      </w:r>
      <w:r w:rsidRPr="001A0E65">
        <w:rPr>
          <w:spacing w:val="-3"/>
        </w:rPr>
        <w:t xml:space="preserve"> </w:t>
      </w:r>
      <w:r w:rsidRPr="001A0E65">
        <w:t>kraujavimo</w:t>
      </w:r>
      <w:r w:rsidRPr="001A0E65">
        <w:rPr>
          <w:spacing w:val="-2"/>
        </w:rPr>
        <w:t xml:space="preserve"> </w:t>
      </w:r>
      <w:r w:rsidRPr="001A0E65">
        <w:t>sumažėjimo</w:t>
      </w:r>
      <w:r w:rsidRPr="001A0E65">
        <w:rPr>
          <w:spacing w:val="-5"/>
        </w:rPr>
        <w:t xml:space="preserve"> </w:t>
      </w:r>
      <w:r w:rsidRPr="001A0E65">
        <w:t>[SR</w:t>
      </w:r>
      <w:r w:rsidRPr="001A0E65">
        <w:rPr>
          <w:spacing w:val="-3"/>
        </w:rPr>
        <w:t xml:space="preserve"> </w:t>
      </w:r>
      <w:r w:rsidRPr="001A0E65">
        <w:t>(95</w:t>
      </w:r>
      <w:r w:rsidR="00A626E4" w:rsidRPr="001A0E65">
        <w:rPr>
          <w:spacing w:val="-2"/>
        </w:rPr>
        <w:t> </w:t>
      </w:r>
      <w:r w:rsidRPr="001A0E65">
        <w:t>%</w:t>
      </w:r>
      <w:r w:rsidRPr="001A0E65">
        <w:rPr>
          <w:spacing w:val="-1"/>
        </w:rPr>
        <w:t xml:space="preserve"> </w:t>
      </w:r>
      <w:r w:rsidRPr="001A0E65">
        <w:t>PI):</w:t>
      </w:r>
      <w:r w:rsidRPr="001A0E65">
        <w:rPr>
          <w:spacing w:val="-1"/>
        </w:rPr>
        <w:t xml:space="preserve"> </w:t>
      </w:r>
      <w:r w:rsidRPr="001A0E65">
        <w:t>0,58</w:t>
      </w:r>
      <w:r w:rsidRPr="001A0E65">
        <w:rPr>
          <w:spacing w:val="-5"/>
        </w:rPr>
        <w:t xml:space="preserve"> </w:t>
      </w:r>
      <w:r w:rsidRPr="001A0E65">
        <w:t>(0,35,</w:t>
      </w:r>
      <w:r w:rsidRPr="001A0E65">
        <w:rPr>
          <w:spacing w:val="-5"/>
        </w:rPr>
        <w:t xml:space="preserve"> </w:t>
      </w:r>
      <w:r w:rsidRPr="001A0E65">
        <w:t>0,95); p</w:t>
      </w:r>
      <w:r w:rsidR="00FB7F45" w:rsidRPr="001A0E65">
        <w:t> </w:t>
      </w:r>
      <w:r w:rsidRPr="001A0E65">
        <w:t>=</w:t>
      </w:r>
      <w:r w:rsidR="00FB7F45" w:rsidRPr="001A0E65">
        <w:t> </w:t>
      </w:r>
      <w:r w:rsidRPr="001A0E65">
        <w:t>0,0312].</w:t>
      </w:r>
    </w:p>
    <w:p w14:paraId="0267528D" w14:textId="77777777" w:rsidR="00E84A86" w:rsidRPr="001A0E65" w:rsidRDefault="00E84A86" w:rsidP="00E84A86">
      <w:pPr>
        <w:pStyle w:val="Pagrindinistekstas"/>
      </w:pPr>
    </w:p>
    <w:p w14:paraId="454258FB" w14:textId="476B5B33" w:rsidR="005A3085" w:rsidRPr="001A0E65" w:rsidRDefault="00E84A86" w:rsidP="00E84A86">
      <w:pPr>
        <w:rPr>
          <w:b/>
          <w:bCs/>
        </w:rPr>
      </w:pPr>
      <w:r w:rsidRPr="001A0E65">
        <w:rPr>
          <w:b/>
          <w:bCs/>
        </w:rPr>
        <w:t>6 </w:t>
      </w:r>
      <w:r w:rsidR="000605AA" w:rsidRPr="001A0E65">
        <w:rPr>
          <w:b/>
          <w:bCs/>
        </w:rPr>
        <w:t>lentelė.</w:t>
      </w:r>
      <w:r w:rsidR="000605AA" w:rsidRPr="001A0E65">
        <w:rPr>
          <w:b/>
          <w:bCs/>
          <w:spacing w:val="-5"/>
        </w:rPr>
        <w:t xml:space="preserve"> </w:t>
      </w:r>
      <w:r w:rsidR="000605AA" w:rsidRPr="001A0E65">
        <w:rPr>
          <w:b/>
          <w:bCs/>
        </w:rPr>
        <w:t>Kraujavimo</w:t>
      </w:r>
      <w:r w:rsidR="000605AA" w:rsidRPr="001A0E65">
        <w:rPr>
          <w:b/>
          <w:bCs/>
          <w:spacing w:val="-5"/>
        </w:rPr>
        <w:t xml:space="preserve"> </w:t>
      </w:r>
      <w:r w:rsidR="000605AA" w:rsidRPr="001A0E65">
        <w:rPr>
          <w:b/>
          <w:bCs/>
        </w:rPr>
        <w:t>reiškiniai</w:t>
      </w:r>
      <w:r w:rsidR="000605AA" w:rsidRPr="001A0E65">
        <w:rPr>
          <w:b/>
          <w:bCs/>
          <w:spacing w:val="-1"/>
        </w:rPr>
        <w:t xml:space="preserve"> </w:t>
      </w:r>
      <w:r w:rsidR="000605AA" w:rsidRPr="001A0E65">
        <w:rPr>
          <w:b/>
          <w:bCs/>
        </w:rPr>
        <w:t>tyrimo</w:t>
      </w:r>
      <w:r w:rsidR="000605AA" w:rsidRPr="001A0E65">
        <w:rPr>
          <w:b/>
          <w:bCs/>
          <w:spacing w:val="-2"/>
        </w:rPr>
        <w:t xml:space="preserve"> </w:t>
      </w:r>
      <w:r w:rsidR="000605AA" w:rsidRPr="001A0E65">
        <w:rPr>
          <w:b/>
          <w:bCs/>
        </w:rPr>
        <w:t>ENGAGE</w:t>
      </w:r>
      <w:r w:rsidR="000605AA" w:rsidRPr="001A0E65">
        <w:rPr>
          <w:b/>
          <w:bCs/>
          <w:spacing w:val="-3"/>
        </w:rPr>
        <w:t xml:space="preserve"> </w:t>
      </w:r>
      <w:r w:rsidR="000605AA" w:rsidRPr="001A0E65">
        <w:rPr>
          <w:b/>
          <w:bCs/>
        </w:rPr>
        <w:t>AF-TIMI</w:t>
      </w:r>
      <w:r w:rsidR="000605AA" w:rsidRPr="001A0E65">
        <w:rPr>
          <w:b/>
          <w:bCs/>
          <w:spacing w:val="-4"/>
        </w:rPr>
        <w:t xml:space="preserve"> </w:t>
      </w:r>
      <w:r w:rsidR="000605AA" w:rsidRPr="001A0E65">
        <w:rPr>
          <w:b/>
          <w:bCs/>
        </w:rPr>
        <w:t>48</w:t>
      </w:r>
      <w:r w:rsidR="000605AA" w:rsidRPr="001A0E65">
        <w:rPr>
          <w:b/>
          <w:bCs/>
          <w:spacing w:val="-5"/>
        </w:rPr>
        <w:t xml:space="preserve"> </w:t>
      </w:r>
      <w:r w:rsidR="000605AA" w:rsidRPr="001A0E65">
        <w:rPr>
          <w:b/>
          <w:bCs/>
        </w:rPr>
        <w:t>metu</w:t>
      </w:r>
      <w:r w:rsidR="000605AA" w:rsidRPr="001A0E65">
        <w:rPr>
          <w:b/>
          <w:bCs/>
          <w:spacing w:val="-5"/>
        </w:rPr>
        <w:t xml:space="preserve"> </w:t>
      </w:r>
      <w:r w:rsidR="000605AA" w:rsidRPr="001A0E65">
        <w:rPr>
          <w:b/>
          <w:bCs/>
        </w:rPr>
        <w:t>–</w:t>
      </w:r>
      <w:r w:rsidR="000605AA" w:rsidRPr="001A0E65">
        <w:rPr>
          <w:b/>
          <w:bCs/>
          <w:spacing w:val="-2"/>
        </w:rPr>
        <w:t xml:space="preserve"> </w:t>
      </w:r>
      <w:r w:rsidR="000605AA" w:rsidRPr="001A0E65">
        <w:rPr>
          <w:b/>
          <w:bCs/>
        </w:rPr>
        <w:t>saugumo</w:t>
      </w:r>
      <w:r w:rsidR="000605AA" w:rsidRPr="001A0E65">
        <w:rPr>
          <w:b/>
          <w:bCs/>
          <w:spacing w:val="-2"/>
        </w:rPr>
        <w:t xml:space="preserve"> </w:t>
      </w:r>
      <w:r w:rsidR="000605AA" w:rsidRPr="001A0E65">
        <w:rPr>
          <w:b/>
          <w:bCs/>
        </w:rPr>
        <w:t>analizė</w:t>
      </w:r>
      <w:r w:rsidR="000605AA" w:rsidRPr="001A0E65">
        <w:rPr>
          <w:b/>
          <w:bCs/>
          <w:spacing w:val="-2"/>
        </w:rPr>
        <w:t xml:space="preserve"> </w:t>
      </w:r>
      <w:r w:rsidR="000605AA" w:rsidRPr="001A0E65">
        <w:rPr>
          <w:b/>
          <w:bCs/>
        </w:rPr>
        <w:t xml:space="preserve">gydymo </w:t>
      </w:r>
      <w:r w:rsidR="000605AA" w:rsidRPr="001A0E65">
        <w:rPr>
          <w:b/>
          <w:bCs/>
          <w:spacing w:val="-4"/>
        </w:rPr>
        <w:t>metu</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2976"/>
        <w:gridCol w:w="2410"/>
      </w:tblGrid>
      <w:tr w:rsidR="005A3085" w:rsidRPr="001A0E65" w14:paraId="45425900" w14:textId="77777777">
        <w:trPr>
          <w:trHeight w:val="839"/>
        </w:trPr>
        <w:tc>
          <w:tcPr>
            <w:tcW w:w="3545" w:type="dxa"/>
            <w:shd w:val="clear" w:color="auto" w:fill="D9D9D9"/>
          </w:tcPr>
          <w:p w14:paraId="454258FC" w14:textId="77777777" w:rsidR="005A3085" w:rsidRPr="001A0E65" w:rsidRDefault="005A3085" w:rsidP="005A3D03">
            <w:pPr>
              <w:pStyle w:val="TableParagraph"/>
              <w:spacing w:before="0"/>
            </w:pPr>
          </w:p>
        </w:tc>
        <w:tc>
          <w:tcPr>
            <w:tcW w:w="2976" w:type="dxa"/>
            <w:shd w:val="clear" w:color="auto" w:fill="D9D9D9"/>
          </w:tcPr>
          <w:p w14:paraId="454258FD" w14:textId="52E865F2" w:rsidR="005A3085" w:rsidRPr="001A0E65" w:rsidRDefault="000605AA" w:rsidP="00A02F61">
            <w:pPr>
              <w:pStyle w:val="TableParagraph"/>
              <w:spacing w:before="0"/>
              <w:jc w:val="center"/>
              <w:rPr>
                <w:b/>
              </w:rPr>
            </w:pPr>
            <w:r w:rsidRPr="001A0E65">
              <w:rPr>
                <w:b/>
              </w:rPr>
              <w:t>60</w:t>
            </w:r>
            <w:r w:rsidR="00A74DA8" w:rsidRPr="001A0E65">
              <w:rPr>
                <w:b/>
              </w:rPr>
              <w:t> </w:t>
            </w:r>
            <w:r w:rsidRPr="001A0E65">
              <w:rPr>
                <w:b/>
              </w:rPr>
              <w:t>mg</w:t>
            </w:r>
            <w:r w:rsidRPr="001A0E65">
              <w:rPr>
                <w:b/>
                <w:spacing w:val="-3"/>
              </w:rPr>
              <w:t xml:space="preserve"> </w:t>
            </w:r>
            <w:proofErr w:type="spellStart"/>
            <w:r w:rsidRPr="001A0E65">
              <w:rPr>
                <w:b/>
                <w:spacing w:val="-2"/>
              </w:rPr>
              <w:t>edoksabano</w:t>
            </w:r>
            <w:proofErr w:type="spellEnd"/>
          </w:p>
          <w:p w14:paraId="5B917ABB" w14:textId="668E2F1B" w:rsidR="003D1D57" w:rsidRPr="001A0E65" w:rsidRDefault="000605AA" w:rsidP="00A02F61">
            <w:pPr>
              <w:pStyle w:val="TableParagraph"/>
              <w:spacing w:before="0"/>
              <w:jc w:val="center"/>
              <w:rPr>
                <w:b/>
              </w:rPr>
            </w:pPr>
            <w:r w:rsidRPr="001A0E65">
              <w:rPr>
                <w:b/>
              </w:rPr>
              <w:t>(sumažinta</w:t>
            </w:r>
            <w:r w:rsidRPr="001A0E65">
              <w:rPr>
                <w:b/>
                <w:spacing w:val="-13"/>
              </w:rPr>
              <w:t xml:space="preserve"> </w:t>
            </w:r>
            <w:r w:rsidRPr="001A0E65">
              <w:rPr>
                <w:b/>
              </w:rPr>
              <w:t>30</w:t>
            </w:r>
            <w:r w:rsidR="003D1D57" w:rsidRPr="001A0E65">
              <w:rPr>
                <w:b/>
                <w:spacing w:val="-13"/>
              </w:rPr>
              <w:t> </w:t>
            </w:r>
            <w:r w:rsidRPr="001A0E65">
              <w:rPr>
                <w:b/>
              </w:rPr>
              <w:t>mg</w:t>
            </w:r>
            <w:r w:rsidRPr="001A0E65">
              <w:rPr>
                <w:b/>
                <w:spacing w:val="-13"/>
              </w:rPr>
              <w:t xml:space="preserve"> </w:t>
            </w:r>
            <w:r w:rsidRPr="001A0E65">
              <w:rPr>
                <w:b/>
              </w:rPr>
              <w:t>dozė)</w:t>
            </w:r>
          </w:p>
          <w:p w14:paraId="454258FE" w14:textId="23768153" w:rsidR="005A3085" w:rsidRPr="001A0E65" w:rsidRDefault="000605AA" w:rsidP="00A02F61">
            <w:pPr>
              <w:pStyle w:val="TableParagraph"/>
              <w:spacing w:before="0"/>
              <w:jc w:val="center"/>
              <w:rPr>
                <w:b/>
              </w:rPr>
            </w:pPr>
            <w:r w:rsidRPr="001A0E65">
              <w:rPr>
                <w:b/>
              </w:rPr>
              <w:t>(N</w:t>
            </w:r>
            <w:r w:rsidR="003D1D57" w:rsidRPr="001A0E65">
              <w:rPr>
                <w:b/>
              </w:rPr>
              <w:t> </w:t>
            </w:r>
            <w:r w:rsidRPr="001A0E65">
              <w:rPr>
                <w:b/>
              </w:rPr>
              <w:t>=</w:t>
            </w:r>
            <w:r w:rsidR="003D1D57" w:rsidRPr="001A0E65">
              <w:rPr>
                <w:b/>
              </w:rPr>
              <w:t> </w:t>
            </w:r>
            <w:r w:rsidRPr="001A0E65">
              <w:rPr>
                <w:b/>
              </w:rPr>
              <w:t>7 012)</w:t>
            </w:r>
          </w:p>
        </w:tc>
        <w:tc>
          <w:tcPr>
            <w:tcW w:w="2410" w:type="dxa"/>
            <w:shd w:val="clear" w:color="auto" w:fill="D9D9D9"/>
          </w:tcPr>
          <w:p w14:paraId="36E3AFAD" w14:textId="77777777" w:rsidR="003D1D57" w:rsidRPr="001A0E65" w:rsidRDefault="000605AA" w:rsidP="00432074">
            <w:pPr>
              <w:pStyle w:val="TableParagraph"/>
              <w:spacing w:before="0"/>
              <w:ind w:firstLine="4"/>
              <w:jc w:val="center"/>
              <w:rPr>
                <w:b/>
                <w:spacing w:val="-2"/>
              </w:rPr>
            </w:pPr>
            <w:r w:rsidRPr="001A0E65">
              <w:rPr>
                <w:b/>
                <w:spacing w:val="-2"/>
              </w:rPr>
              <w:t>Varfarinas</w:t>
            </w:r>
          </w:p>
          <w:p w14:paraId="454258FF" w14:textId="658387B4" w:rsidR="005A3085" w:rsidRPr="001A0E65" w:rsidRDefault="000605AA" w:rsidP="00432074">
            <w:pPr>
              <w:pStyle w:val="TableParagraph"/>
              <w:spacing w:before="0"/>
              <w:ind w:firstLine="4"/>
              <w:jc w:val="center"/>
              <w:rPr>
                <w:b/>
              </w:rPr>
            </w:pPr>
            <w:r w:rsidRPr="001A0E65">
              <w:rPr>
                <w:b/>
              </w:rPr>
              <w:t>(N</w:t>
            </w:r>
            <w:r w:rsidR="003D1D57" w:rsidRPr="001A0E65">
              <w:rPr>
                <w:b/>
                <w:spacing w:val="-1"/>
              </w:rPr>
              <w:t> </w:t>
            </w:r>
            <w:r w:rsidRPr="001A0E65">
              <w:rPr>
                <w:b/>
              </w:rPr>
              <w:t>=</w:t>
            </w:r>
            <w:r w:rsidR="003D1D57" w:rsidRPr="001A0E65">
              <w:rPr>
                <w:b/>
                <w:spacing w:val="-1"/>
              </w:rPr>
              <w:t> </w:t>
            </w:r>
            <w:r w:rsidRPr="001A0E65">
              <w:rPr>
                <w:b/>
              </w:rPr>
              <w:t>7</w:t>
            </w:r>
            <w:r w:rsidR="003D1D57" w:rsidRPr="001A0E65">
              <w:rPr>
                <w:b/>
              </w:rPr>
              <w:t> </w:t>
            </w:r>
            <w:r w:rsidRPr="001A0E65">
              <w:rPr>
                <w:b/>
                <w:spacing w:val="-4"/>
              </w:rPr>
              <w:t>012)</w:t>
            </w:r>
          </w:p>
        </w:tc>
      </w:tr>
      <w:tr w:rsidR="005A3085" w:rsidRPr="001A0E65" w14:paraId="45425904" w14:textId="77777777">
        <w:trPr>
          <w:trHeight w:val="292"/>
        </w:trPr>
        <w:tc>
          <w:tcPr>
            <w:tcW w:w="3545" w:type="dxa"/>
            <w:shd w:val="clear" w:color="auto" w:fill="D9D9D9"/>
          </w:tcPr>
          <w:p w14:paraId="45425901" w14:textId="77777777" w:rsidR="005A3085" w:rsidRPr="001A0E65" w:rsidRDefault="000605AA" w:rsidP="00A02F61">
            <w:pPr>
              <w:pStyle w:val="TableParagraph"/>
              <w:spacing w:before="0"/>
              <w:rPr>
                <w:b/>
              </w:rPr>
            </w:pPr>
            <w:r w:rsidRPr="001A0E65">
              <w:rPr>
                <w:b/>
              </w:rPr>
              <w:t>Didysis</w:t>
            </w:r>
            <w:r w:rsidRPr="001A0E65">
              <w:rPr>
                <w:b/>
                <w:spacing w:val="-5"/>
              </w:rPr>
              <w:t xml:space="preserve"> </w:t>
            </w:r>
            <w:r w:rsidRPr="001A0E65">
              <w:rPr>
                <w:b/>
                <w:spacing w:val="-2"/>
              </w:rPr>
              <w:t>kraujavimas</w:t>
            </w:r>
          </w:p>
        </w:tc>
        <w:tc>
          <w:tcPr>
            <w:tcW w:w="2976" w:type="dxa"/>
            <w:shd w:val="clear" w:color="auto" w:fill="D9D9D9"/>
          </w:tcPr>
          <w:p w14:paraId="45425902" w14:textId="77777777" w:rsidR="005A3085" w:rsidRPr="001A0E65" w:rsidRDefault="005A3085" w:rsidP="005A3D03">
            <w:pPr>
              <w:pStyle w:val="TableParagraph"/>
              <w:spacing w:before="0"/>
              <w:rPr>
                <w:sz w:val="20"/>
              </w:rPr>
            </w:pPr>
          </w:p>
        </w:tc>
        <w:tc>
          <w:tcPr>
            <w:tcW w:w="2410" w:type="dxa"/>
            <w:shd w:val="clear" w:color="auto" w:fill="D9D9D9"/>
          </w:tcPr>
          <w:p w14:paraId="45425903" w14:textId="77777777" w:rsidR="005A3085" w:rsidRPr="001A0E65" w:rsidRDefault="005A3085" w:rsidP="005A3D03">
            <w:pPr>
              <w:pStyle w:val="TableParagraph"/>
              <w:spacing w:before="0"/>
              <w:rPr>
                <w:sz w:val="20"/>
              </w:rPr>
            </w:pPr>
          </w:p>
        </w:tc>
      </w:tr>
      <w:tr w:rsidR="005A3085" w:rsidRPr="001A0E65" w14:paraId="45425908" w14:textId="77777777">
        <w:trPr>
          <w:trHeight w:val="294"/>
        </w:trPr>
        <w:tc>
          <w:tcPr>
            <w:tcW w:w="3545" w:type="dxa"/>
          </w:tcPr>
          <w:p w14:paraId="45425905" w14:textId="79522144" w:rsidR="005A3085" w:rsidRPr="001A0E65" w:rsidRDefault="00014E65" w:rsidP="00A02F61">
            <w:pPr>
              <w:pStyle w:val="TableParagraph"/>
              <w:spacing w:before="0"/>
            </w:pPr>
            <w:r w:rsidRPr="001A0E65">
              <w:rPr>
                <w:spacing w:val="-10"/>
              </w:rPr>
              <w:t>N</w:t>
            </w:r>
          </w:p>
        </w:tc>
        <w:tc>
          <w:tcPr>
            <w:tcW w:w="2976" w:type="dxa"/>
          </w:tcPr>
          <w:p w14:paraId="45425906" w14:textId="77777777" w:rsidR="005A3085" w:rsidRPr="001A0E65" w:rsidRDefault="000605AA" w:rsidP="00A02F61">
            <w:pPr>
              <w:pStyle w:val="TableParagraph"/>
              <w:spacing w:before="0"/>
              <w:jc w:val="center"/>
            </w:pPr>
            <w:r w:rsidRPr="001A0E65">
              <w:rPr>
                <w:spacing w:val="-5"/>
              </w:rPr>
              <w:t>418</w:t>
            </w:r>
          </w:p>
        </w:tc>
        <w:tc>
          <w:tcPr>
            <w:tcW w:w="2410" w:type="dxa"/>
          </w:tcPr>
          <w:p w14:paraId="45425907" w14:textId="77777777" w:rsidR="005A3085" w:rsidRPr="001A0E65" w:rsidRDefault="000605AA" w:rsidP="00A02F61">
            <w:pPr>
              <w:pStyle w:val="TableParagraph"/>
              <w:spacing w:before="0"/>
              <w:jc w:val="center"/>
            </w:pPr>
            <w:r w:rsidRPr="001A0E65">
              <w:rPr>
                <w:spacing w:val="-5"/>
              </w:rPr>
              <w:t>524</w:t>
            </w:r>
          </w:p>
        </w:tc>
      </w:tr>
      <w:tr w:rsidR="005A3085" w:rsidRPr="001A0E65" w14:paraId="4542590C" w14:textId="77777777">
        <w:trPr>
          <w:trHeight w:val="292"/>
        </w:trPr>
        <w:tc>
          <w:tcPr>
            <w:tcW w:w="3545" w:type="dxa"/>
          </w:tcPr>
          <w:p w14:paraId="45425909" w14:textId="77777777" w:rsidR="005A3085" w:rsidRPr="001A0E65" w:rsidRDefault="000605AA" w:rsidP="00A02F61">
            <w:pPr>
              <w:pStyle w:val="TableParagraph"/>
              <w:spacing w:before="0"/>
            </w:pPr>
            <w:r w:rsidRPr="001A0E65">
              <w:t>Reiškinių</w:t>
            </w:r>
            <w:r w:rsidRPr="001A0E65">
              <w:rPr>
                <w:spacing w:val="-3"/>
              </w:rPr>
              <w:t xml:space="preserve"> </w:t>
            </w:r>
            <w:r w:rsidRPr="001A0E65">
              <w:t>dažnis</w:t>
            </w:r>
            <w:r w:rsidRPr="001A0E65">
              <w:rPr>
                <w:spacing w:val="-4"/>
              </w:rPr>
              <w:t xml:space="preserve"> </w:t>
            </w:r>
            <w:r w:rsidRPr="001A0E65">
              <w:rPr>
                <w:spacing w:val="-2"/>
              </w:rPr>
              <w:t>(%/m.)</w:t>
            </w:r>
            <w:r w:rsidRPr="001A0E65">
              <w:rPr>
                <w:spacing w:val="-2"/>
                <w:vertAlign w:val="superscript"/>
              </w:rPr>
              <w:t>a</w:t>
            </w:r>
          </w:p>
        </w:tc>
        <w:tc>
          <w:tcPr>
            <w:tcW w:w="2976" w:type="dxa"/>
          </w:tcPr>
          <w:p w14:paraId="4542590A" w14:textId="77777777" w:rsidR="005A3085" w:rsidRPr="001A0E65" w:rsidRDefault="000605AA" w:rsidP="00A02F61">
            <w:pPr>
              <w:pStyle w:val="TableParagraph"/>
              <w:spacing w:before="0"/>
              <w:jc w:val="center"/>
            </w:pPr>
            <w:r w:rsidRPr="001A0E65">
              <w:rPr>
                <w:spacing w:val="-4"/>
              </w:rPr>
              <w:t>2,75</w:t>
            </w:r>
          </w:p>
        </w:tc>
        <w:tc>
          <w:tcPr>
            <w:tcW w:w="2410" w:type="dxa"/>
          </w:tcPr>
          <w:p w14:paraId="4542590B" w14:textId="77777777" w:rsidR="005A3085" w:rsidRPr="001A0E65" w:rsidRDefault="000605AA" w:rsidP="00A02F61">
            <w:pPr>
              <w:pStyle w:val="TableParagraph"/>
              <w:spacing w:before="0"/>
              <w:jc w:val="center"/>
            </w:pPr>
            <w:r w:rsidRPr="001A0E65">
              <w:rPr>
                <w:spacing w:val="-4"/>
              </w:rPr>
              <w:t>3,43</w:t>
            </w:r>
          </w:p>
        </w:tc>
      </w:tr>
      <w:tr w:rsidR="005A3085" w:rsidRPr="001A0E65" w14:paraId="45425910" w14:textId="77777777">
        <w:trPr>
          <w:trHeight w:val="292"/>
        </w:trPr>
        <w:tc>
          <w:tcPr>
            <w:tcW w:w="3545" w:type="dxa"/>
          </w:tcPr>
          <w:p w14:paraId="4542590D" w14:textId="5333C3DC" w:rsidR="005A3085" w:rsidRPr="001A0E65" w:rsidRDefault="000605AA" w:rsidP="00A02F61">
            <w:pPr>
              <w:pStyle w:val="TableParagraph"/>
              <w:spacing w:before="0"/>
            </w:pPr>
            <w:r w:rsidRPr="001A0E65">
              <w:t>SR</w:t>
            </w:r>
            <w:r w:rsidRPr="001A0E65">
              <w:rPr>
                <w:spacing w:val="-2"/>
              </w:rPr>
              <w:t xml:space="preserve"> </w:t>
            </w:r>
            <w:r w:rsidRPr="001A0E65">
              <w:t>(95</w:t>
            </w:r>
            <w:r w:rsidR="00E84A86" w:rsidRPr="001A0E65">
              <w:t> </w:t>
            </w:r>
            <w:r w:rsidRPr="001A0E65">
              <w:t>%</w:t>
            </w:r>
            <w:r w:rsidRPr="001A0E65">
              <w:rPr>
                <w:spacing w:val="-2"/>
              </w:rPr>
              <w:t xml:space="preserve"> </w:t>
            </w:r>
            <w:r w:rsidRPr="001A0E65">
              <w:rPr>
                <w:spacing w:val="-5"/>
              </w:rPr>
              <w:t>PI)</w:t>
            </w:r>
          </w:p>
        </w:tc>
        <w:tc>
          <w:tcPr>
            <w:tcW w:w="2976" w:type="dxa"/>
          </w:tcPr>
          <w:p w14:paraId="4542590E" w14:textId="77777777" w:rsidR="005A3085" w:rsidRPr="001A0E65" w:rsidRDefault="000605AA" w:rsidP="00A02F61">
            <w:pPr>
              <w:pStyle w:val="TableParagraph"/>
              <w:spacing w:before="0"/>
              <w:jc w:val="center"/>
            </w:pPr>
            <w:r w:rsidRPr="001A0E65">
              <w:t>0,80</w:t>
            </w:r>
            <w:r w:rsidRPr="001A0E65">
              <w:rPr>
                <w:spacing w:val="-2"/>
              </w:rPr>
              <w:t xml:space="preserve"> </w:t>
            </w:r>
            <w:r w:rsidRPr="001A0E65">
              <w:t>(0,71,</w:t>
            </w:r>
            <w:r w:rsidRPr="001A0E65">
              <w:rPr>
                <w:spacing w:val="-1"/>
              </w:rPr>
              <w:t xml:space="preserve"> </w:t>
            </w:r>
            <w:r w:rsidRPr="001A0E65">
              <w:rPr>
                <w:spacing w:val="-4"/>
              </w:rPr>
              <w:t>0,91)</w:t>
            </w:r>
          </w:p>
        </w:tc>
        <w:tc>
          <w:tcPr>
            <w:tcW w:w="2410" w:type="dxa"/>
          </w:tcPr>
          <w:p w14:paraId="4542590F" w14:textId="77777777" w:rsidR="005A3085" w:rsidRPr="001A0E65" w:rsidRDefault="005A3085" w:rsidP="005A3D03">
            <w:pPr>
              <w:pStyle w:val="TableParagraph"/>
              <w:spacing w:before="0"/>
              <w:rPr>
                <w:sz w:val="20"/>
              </w:rPr>
            </w:pPr>
          </w:p>
        </w:tc>
      </w:tr>
      <w:tr w:rsidR="005A3085" w:rsidRPr="001A0E65" w14:paraId="45425914" w14:textId="77777777">
        <w:trPr>
          <w:trHeight w:val="292"/>
        </w:trPr>
        <w:tc>
          <w:tcPr>
            <w:tcW w:w="3545" w:type="dxa"/>
          </w:tcPr>
          <w:p w14:paraId="45425911" w14:textId="77777777" w:rsidR="005A3085" w:rsidRPr="001A0E65" w:rsidRDefault="000605AA" w:rsidP="00A02F61">
            <w:pPr>
              <w:pStyle w:val="TableParagraph"/>
              <w:spacing w:before="0"/>
            </w:pPr>
            <w:r w:rsidRPr="001A0E65">
              <w:t xml:space="preserve">p </w:t>
            </w:r>
            <w:r w:rsidRPr="001A0E65">
              <w:rPr>
                <w:spacing w:val="-2"/>
              </w:rPr>
              <w:t>vertė</w:t>
            </w:r>
          </w:p>
        </w:tc>
        <w:tc>
          <w:tcPr>
            <w:tcW w:w="2976" w:type="dxa"/>
          </w:tcPr>
          <w:p w14:paraId="45425912" w14:textId="77777777" w:rsidR="005A3085" w:rsidRPr="001A0E65" w:rsidRDefault="000605AA" w:rsidP="00A02F61">
            <w:pPr>
              <w:pStyle w:val="TableParagraph"/>
              <w:spacing w:before="0"/>
              <w:jc w:val="center"/>
            </w:pPr>
            <w:r w:rsidRPr="001A0E65">
              <w:rPr>
                <w:spacing w:val="-2"/>
              </w:rPr>
              <w:t>0,0009</w:t>
            </w:r>
          </w:p>
        </w:tc>
        <w:tc>
          <w:tcPr>
            <w:tcW w:w="2410" w:type="dxa"/>
          </w:tcPr>
          <w:p w14:paraId="45425913" w14:textId="77777777" w:rsidR="005A3085" w:rsidRPr="001A0E65" w:rsidRDefault="005A3085" w:rsidP="005A3D03">
            <w:pPr>
              <w:pStyle w:val="TableParagraph"/>
              <w:spacing w:before="0"/>
              <w:rPr>
                <w:sz w:val="20"/>
              </w:rPr>
            </w:pPr>
          </w:p>
        </w:tc>
      </w:tr>
      <w:tr w:rsidR="005A3085" w:rsidRPr="001A0E65" w14:paraId="45425918" w14:textId="77777777">
        <w:trPr>
          <w:trHeight w:val="294"/>
        </w:trPr>
        <w:tc>
          <w:tcPr>
            <w:tcW w:w="3545" w:type="dxa"/>
            <w:shd w:val="clear" w:color="auto" w:fill="D9D9D9"/>
          </w:tcPr>
          <w:p w14:paraId="45425915" w14:textId="77777777" w:rsidR="005A3085" w:rsidRPr="001A0E65" w:rsidRDefault="000605AA" w:rsidP="00A02F61">
            <w:pPr>
              <w:pStyle w:val="TableParagraph"/>
              <w:spacing w:before="0"/>
            </w:pPr>
            <w:proofErr w:type="spellStart"/>
            <w:r w:rsidRPr="001A0E65">
              <w:rPr>
                <w:spacing w:val="-4"/>
              </w:rPr>
              <w:t>IKK</w:t>
            </w:r>
            <w:r w:rsidRPr="001A0E65">
              <w:rPr>
                <w:spacing w:val="-4"/>
                <w:vertAlign w:val="superscript"/>
              </w:rPr>
              <w:t>b</w:t>
            </w:r>
            <w:proofErr w:type="spellEnd"/>
          </w:p>
        </w:tc>
        <w:tc>
          <w:tcPr>
            <w:tcW w:w="2976" w:type="dxa"/>
            <w:shd w:val="clear" w:color="auto" w:fill="D9D9D9"/>
          </w:tcPr>
          <w:p w14:paraId="45425916" w14:textId="77777777" w:rsidR="005A3085" w:rsidRPr="001A0E65" w:rsidRDefault="005A3085" w:rsidP="005A3D03">
            <w:pPr>
              <w:pStyle w:val="TableParagraph"/>
              <w:spacing w:before="0"/>
            </w:pPr>
          </w:p>
        </w:tc>
        <w:tc>
          <w:tcPr>
            <w:tcW w:w="2410" w:type="dxa"/>
            <w:shd w:val="clear" w:color="auto" w:fill="D9D9D9"/>
          </w:tcPr>
          <w:p w14:paraId="45425917" w14:textId="77777777" w:rsidR="005A3085" w:rsidRPr="001A0E65" w:rsidRDefault="005A3085" w:rsidP="005A3D03">
            <w:pPr>
              <w:pStyle w:val="TableParagraph"/>
              <w:spacing w:before="0"/>
            </w:pPr>
          </w:p>
        </w:tc>
      </w:tr>
      <w:tr w:rsidR="005A3085" w:rsidRPr="001A0E65" w14:paraId="4542591C" w14:textId="77777777">
        <w:trPr>
          <w:trHeight w:val="292"/>
        </w:trPr>
        <w:tc>
          <w:tcPr>
            <w:tcW w:w="3545" w:type="dxa"/>
          </w:tcPr>
          <w:p w14:paraId="45425919" w14:textId="7D8EDC41" w:rsidR="005A3085" w:rsidRPr="001A0E65" w:rsidRDefault="00014E65" w:rsidP="00A02F61">
            <w:pPr>
              <w:pStyle w:val="TableParagraph"/>
              <w:spacing w:before="0"/>
            </w:pPr>
            <w:r w:rsidRPr="001A0E65">
              <w:rPr>
                <w:spacing w:val="-10"/>
              </w:rPr>
              <w:t>N</w:t>
            </w:r>
          </w:p>
        </w:tc>
        <w:tc>
          <w:tcPr>
            <w:tcW w:w="2976" w:type="dxa"/>
          </w:tcPr>
          <w:p w14:paraId="4542591A" w14:textId="77777777" w:rsidR="005A3085" w:rsidRPr="001A0E65" w:rsidRDefault="000605AA" w:rsidP="00A02F61">
            <w:pPr>
              <w:pStyle w:val="TableParagraph"/>
              <w:spacing w:before="0"/>
              <w:jc w:val="center"/>
            </w:pPr>
            <w:r w:rsidRPr="001A0E65">
              <w:rPr>
                <w:spacing w:val="-5"/>
              </w:rPr>
              <w:t>61</w:t>
            </w:r>
          </w:p>
        </w:tc>
        <w:tc>
          <w:tcPr>
            <w:tcW w:w="2410" w:type="dxa"/>
          </w:tcPr>
          <w:p w14:paraId="4542591B" w14:textId="77777777" w:rsidR="005A3085" w:rsidRPr="001A0E65" w:rsidRDefault="000605AA" w:rsidP="00A02F61">
            <w:pPr>
              <w:pStyle w:val="TableParagraph"/>
              <w:spacing w:before="0"/>
              <w:jc w:val="center"/>
            </w:pPr>
            <w:r w:rsidRPr="001A0E65">
              <w:rPr>
                <w:spacing w:val="-5"/>
              </w:rPr>
              <w:t>132</w:t>
            </w:r>
          </w:p>
        </w:tc>
      </w:tr>
      <w:tr w:rsidR="005A3085" w:rsidRPr="001A0E65" w14:paraId="45425920" w14:textId="77777777">
        <w:trPr>
          <w:trHeight w:val="292"/>
        </w:trPr>
        <w:tc>
          <w:tcPr>
            <w:tcW w:w="3545" w:type="dxa"/>
          </w:tcPr>
          <w:p w14:paraId="4542591D" w14:textId="77777777" w:rsidR="005A3085" w:rsidRPr="001A0E65" w:rsidRDefault="000605AA" w:rsidP="00A02F61">
            <w:pPr>
              <w:pStyle w:val="TableParagraph"/>
              <w:spacing w:before="0"/>
            </w:pPr>
            <w:r w:rsidRPr="001A0E65">
              <w:t>Reiškinių</w:t>
            </w:r>
            <w:r w:rsidRPr="001A0E65">
              <w:rPr>
                <w:spacing w:val="-3"/>
              </w:rPr>
              <w:t xml:space="preserve"> </w:t>
            </w:r>
            <w:r w:rsidRPr="001A0E65">
              <w:t>dažnis</w:t>
            </w:r>
            <w:r w:rsidRPr="001A0E65">
              <w:rPr>
                <w:spacing w:val="-4"/>
              </w:rPr>
              <w:t xml:space="preserve"> </w:t>
            </w:r>
            <w:r w:rsidRPr="001A0E65">
              <w:rPr>
                <w:spacing w:val="-2"/>
              </w:rPr>
              <w:t>(%/m.)</w:t>
            </w:r>
            <w:r w:rsidRPr="001A0E65">
              <w:rPr>
                <w:spacing w:val="-2"/>
                <w:vertAlign w:val="superscript"/>
              </w:rPr>
              <w:t>a</w:t>
            </w:r>
          </w:p>
        </w:tc>
        <w:tc>
          <w:tcPr>
            <w:tcW w:w="2976" w:type="dxa"/>
          </w:tcPr>
          <w:p w14:paraId="4542591E" w14:textId="77777777" w:rsidR="005A3085" w:rsidRPr="001A0E65" w:rsidRDefault="000605AA" w:rsidP="00A02F61">
            <w:pPr>
              <w:pStyle w:val="TableParagraph"/>
              <w:spacing w:before="0"/>
              <w:jc w:val="center"/>
            </w:pPr>
            <w:r w:rsidRPr="001A0E65">
              <w:rPr>
                <w:spacing w:val="-4"/>
              </w:rPr>
              <w:t>0,39</w:t>
            </w:r>
          </w:p>
        </w:tc>
        <w:tc>
          <w:tcPr>
            <w:tcW w:w="2410" w:type="dxa"/>
          </w:tcPr>
          <w:p w14:paraId="4542591F" w14:textId="77777777" w:rsidR="005A3085" w:rsidRPr="001A0E65" w:rsidRDefault="000605AA" w:rsidP="00A02F61">
            <w:pPr>
              <w:pStyle w:val="TableParagraph"/>
              <w:spacing w:before="0"/>
              <w:jc w:val="center"/>
            </w:pPr>
            <w:r w:rsidRPr="001A0E65">
              <w:rPr>
                <w:spacing w:val="-4"/>
              </w:rPr>
              <w:t>0,85</w:t>
            </w:r>
          </w:p>
        </w:tc>
      </w:tr>
      <w:tr w:rsidR="005A3085" w:rsidRPr="001A0E65" w14:paraId="45425924" w14:textId="77777777">
        <w:trPr>
          <w:trHeight w:val="292"/>
        </w:trPr>
        <w:tc>
          <w:tcPr>
            <w:tcW w:w="3545" w:type="dxa"/>
          </w:tcPr>
          <w:p w14:paraId="45425921" w14:textId="50F700EC" w:rsidR="005A3085" w:rsidRPr="001A0E65" w:rsidRDefault="000605AA" w:rsidP="00A02F61">
            <w:pPr>
              <w:pStyle w:val="TableParagraph"/>
              <w:spacing w:before="0"/>
            </w:pPr>
            <w:r w:rsidRPr="001A0E65">
              <w:t>SR</w:t>
            </w:r>
            <w:r w:rsidRPr="001A0E65">
              <w:rPr>
                <w:spacing w:val="-2"/>
              </w:rPr>
              <w:t xml:space="preserve"> </w:t>
            </w:r>
            <w:r w:rsidRPr="001A0E65">
              <w:t>(95</w:t>
            </w:r>
            <w:r w:rsidR="00E84A86" w:rsidRPr="001A0E65">
              <w:t> </w:t>
            </w:r>
            <w:r w:rsidRPr="001A0E65">
              <w:t>%</w:t>
            </w:r>
            <w:r w:rsidRPr="001A0E65">
              <w:rPr>
                <w:spacing w:val="-2"/>
              </w:rPr>
              <w:t xml:space="preserve"> </w:t>
            </w:r>
            <w:r w:rsidRPr="001A0E65">
              <w:rPr>
                <w:spacing w:val="-5"/>
              </w:rPr>
              <w:t>PI)</w:t>
            </w:r>
          </w:p>
        </w:tc>
        <w:tc>
          <w:tcPr>
            <w:tcW w:w="2976" w:type="dxa"/>
          </w:tcPr>
          <w:p w14:paraId="45425922" w14:textId="77777777" w:rsidR="005A3085" w:rsidRPr="001A0E65" w:rsidRDefault="000605AA" w:rsidP="00A02F61">
            <w:pPr>
              <w:pStyle w:val="TableParagraph"/>
              <w:spacing w:before="0"/>
              <w:jc w:val="center"/>
            </w:pPr>
            <w:r w:rsidRPr="001A0E65">
              <w:t>0,47</w:t>
            </w:r>
            <w:r w:rsidRPr="001A0E65">
              <w:rPr>
                <w:spacing w:val="-2"/>
              </w:rPr>
              <w:t xml:space="preserve"> </w:t>
            </w:r>
            <w:r w:rsidRPr="001A0E65">
              <w:t>(0,34,</w:t>
            </w:r>
            <w:r w:rsidRPr="001A0E65">
              <w:rPr>
                <w:spacing w:val="-1"/>
              </w:rPr>
              <w:t xml:space="preserve"> </w:t>
            </w:r>
            <w:r w:rsidRPr="001A0E65">
              <w:rPr>
                <w:spacing w:val="-4"/>
              </w:rPr>
              <w:t>0,63)</w:t>
            </w:r>
          </w:p>
        </w:tc>
        <w:tc>
          <w:tcPr>
            <w:tcW w:w="2410" w:type="dxa"/>
          </w:tcPr>
          <w:p w14:paraId="45425923" w14:textId="77777777" w:rsidR="005A3085" w:rsidRPr="001A0E65" w:rsidRDefault="005A3085" w:rsidP="005A3D03">
            <w:pPr>
              <w:pStyle w:val="TableParagraph"/>
              <w:spacing w:before="0"/>
              <w:rPr>
                <w:sz w:val="20"/>
              </w:rPr>
            </w:pPr>
          </w:p>
        </w:tc>
      </w:tr>
      <w:tr w:rsidR="005A3085" w:rsidRPr="001A0E65" w14:paraId="45425928" w14:textId="77777777">
        <w:trPr>
          <w:trHeight w:val="294"/>
        </w:trPr>
        <w:tc>
          <w:tcPr>
            <w:tcW w:w="3545" w:type="dxa"/>
            <w:shd w:val="clear" w:color="auto" w:fill="D9D9D9"/>
          </w:tcPr>
          <w:p w14:paraId="45425925" w14:textId="77777777" w:rsidR="005A3085" w:rsidRPr="001A0E65" w:rsidRDefault="000605AA" w:rsidP="00A02F61">
            <w:pPr>
              <w:pStyle w:val="TableParagraph"/>
              <w:spacing w:before="0"/>
              <w:rPr>
                <w:b/>
              </w:rPr>
            </w:pPr>
            <w:r w:rsidRPr="001A0E65">
              <w:rPr>
                <w:b/>
              </w:rPr>
              <w:t>Mirtinas</w:t>
            </w:r>
            <w:r w:rsidRPr="001A0E65">
              <w:rPr>
                <w:b/>
                <w:spacing w:val="-5"/>
              </w:rPr>
              <w:t xml:space="preserve"> </w:t>
            </w:r>
            <w:r w:rsidRPr="001A0E65">
              <w:rPr>
                <w:b/>
                <w:spacing w:val="-2"/>
              </w:rPr>
              <w:t>kraujavimas</w:t>
            </w:r>
          </w:p>
        </w:tc>
        <w:tc>
          <w:tcPr>
            <w:tcW w:w="2976" w:type="dxa"/>
            <w:shd w:val="clear" w:color="auto" w:fill="D9D9D9"/>
          </w:tcPr>
          <w:p w14:paraId="45425926" w14:textId="77777777" w:rsidR="005A3085" w:rsidRPr="001A0E65" w:rsidRDefault="005A3085" w:rsidP="005A3D03">
            <w:pPr>
              <w:pStyle w:val="TableParagraph"/>
              <w:spacing w:before="0"/>
            </w:pPr>
          </w:p>
        </w:tc>
        <w:tc>
          <w:tcPr>
            <w:tcW w:w="2410" w:type="dxa"/>
            <w:shd w:val="clear" w:color="auto" w:fill="D9D9D9"/>
          </w:tcPr>
          <w:p w14:paraId="45425927" w14:textId="77777777" w:rsidR="005A3085" w:rsidRPr="001A0E65" w:rsidRDefault="005A3085" w:rsidP="005A3D03">
            <w:pPr>
              <w:pStyle w:val="TableParagraph"/>
              <w:spacing w:before="0"/>
            </w:pPr>
          </w:p>
        </w:tc>
      </w:tr>
      <w:tr w:rsidR="005A3085" w:rsidRPr="001A0E65" w14:paraId="4542592C" w14:textId="77777777">
        <w:trPr>
          <w:trHeight w:val="292"/>
        </w:trPr>
        <w:tc>
          <w:tcPr>
            <w:tcW w:w="3545" w:type="dxa"/>
          </w:tcPr>
          <w:p w14:paraId="45425929" w14:textId="5D383D34" w:rsidR="005A3085" w:rsidRPr="001A0E65" w:rsidRDefault="00014E65" w:rsidP="00A02F61">
            <w:pPr>
              <w:pStyle w:val="TableParagraph"/>
              <w:spacing w:before="0"/>
            </w:pPr>
            <w:r w:rsidRPr="001A0E65">
              <w:rPr>
                <w:spacing w:val="-10"/>
              </w:rPr>
              <w:t>N</w:t>
            </w:r>
          </w:p>
        </w:tc>
        <w:tc>
          <w:tcPr>
            <w:tcW w:w="2976" w:type="dxa"/>
          </w:tcPr>
          <w:p w14:paraId="4542592A" w14:textId="77777777" w:rsidR="005A3085" w:rsidRPr="001A0E65" w:rsidRDefault="000605AA" w:rsidP="00A02F61">
            <w:pPr>
              <w:pStyle w:val="TableParagraph"/>
              <w:spacing w:before="0"/>
              <w:jc w:val="center"/>
            </w:pPr>
            <w:r w:rsidRPr="001A0E65">
              <w:rPr>
                <w:spacing w:val="-5"/>
              </w:rPr>
              <w:t>32</w:t>
            </w:r>
          </w:p>
        </w:tc>
        <w:tc>
          <w:tcPr>
            <w:tcW w:w="2410" w:type="dxa"/>
          </w:tcPr>
          <w:p w14:paraId="4542592B" w14:textId="77777777" w:rsidR="005A3085" w:rsidRPr="001A0E65" w:rsidRDefault="000605AA" w:rsidP="00A02F61">
            <w:pPr>
              <w:pStyle w:val="TableParagraph"/>
              <w:spacing w:before="0"/>
              <w:jc w:val="center"/>
            </w:pPr>
            <w:r w:rsidRPr="001A0E65">
              <w:rPr>
                <w:spacing w:val="-5"/>
              </w:rPr>
              <w:t>59</w:t>
            </w:r>
          </w:p>
        </w:tc>
      </w:tr>
      <w:tr w:rsidR="005A3085" w:rsidRPr="001A0E65" w14:paraId="45425930" w14:textId="77777777">
        <w:trPr>
          <w:trHeight w:val="292"/>
        </w:trPr>
        <w:tc>
          <w:tcPr>
            <w:tcW w:w="3545" w:type="dxa"/>
          </w:tcPr>
          <w:p w14:paraId="4542592D" w14:textId="77777777" w:rsidR="005A3085" w:rsidRPr="001A0E65" w:rsidRDefault="000605AA" w:rsidP="00A02F61">
            <w:pPr>
              <w:pStyle w:val="TableParagraph"/>
              <w:spacing w:before="0"/>
            </w:pPr>
            <w:r w:rsidRPr="001A0E65">
              <w:t>Reiškinių</w:t>
            </w:r>
            <w:r w:rsidRPr="001A0E65">
              <w:rPr>
                <w:spacing w:val="-3"/>
              </w:rPr>
              <w:t xml:space="preserve"> </w:t>
            </w:r>
            <w:r w:rsidRPr="001A0E65">
              <w:t>dažnis</w:t>
            </w:r>
            <w:r w:rsidRPr="001A0E65">
              <w:rPr>
                <w:spacing w:val="-4"/>
              </w:rPr>
              <w:t xml:space="preserve"> </w:t>
            </w:r>
            <w:r w:rsidRPr="001A0E65">
              <w:rPr>
                <w:spacing w:val="-2"/>
              </w:rPr>
              <w:t>(%/m.)</w:t>
            </w:r>
            <w:r w:rsidRPr="001A0E65">
              <w:rPr>
                <w:spacing w:val="-2"/>
                <w:vertAlign w:val="superscript"/>
              </w:rPr>
              <w:t>a</w:t>
            </w:r>
          </w:p>
        </w:tc>
        <w:tc>
          <w:tcPr>
            <w:tcW w:w="2976" w:type="dxa"/>
          </w:tcPr>
          <w:p w14:paraId="4542592E" w14:textId="77777777" w:rsidR="005A3085" w:rsidRPr="001A0E65" w:rsidRDefault="000605AA" w:rsidP="00A02F61">
            <w:pPr>
              <w:pStyle w:val="TableParagraph"/>
              <w:spacing w:before="0"/>
              <w:jc w:val="center"/>
            </w:pPr>
            <w:r w:rsidRPr="001A0E65">
              <w:rPr>
                <w:spacing w:val="-4"/>
              </w:rPr>
              <w:t>0,21</w:t>
            </w:r>
          </w:p>
        </w:tc>
        <w:tc>
          <w:tcPr>
            <w:tcW w:w="2410" w:type="dxa"/>
          </w:tcPr>
          <w:p w14:paraId="4542592F" w14:textId="77777777" w:rsidR="005A3085" w:rsidRPr="001A0E65" w:rsidRDefault="000605AA" w:rsidP="00A02F61">
            <w:pPr>
              <w:pStyle w:val="TableParagraph"/>
              <w:spacing w:before="0"/>
              <w:jc w:val="center"/>
            </w:pPr>
            <w:r w:rsidRPr="001A0E65">
              <w:rPr>
                <w:spacing w:val="-4"/>
              </w:rPr>
              <w:t>0,38</w:t>
            </w:r>
          </w:p>
        </w:tc>
      </w:tr>
      <w:tr w:rsidR="005A3085" w:rsidRPr="001A0E65" w14:paraId="45425934" w14:textId="77777777">
        <w:trPr>
          <w:trHeight w:val="292"/>
        </w:trPr>
        <w:tc>
          <w:tcPr>
            <w:tcW w:w="3545" w:type="dxa"/>
          </w:tcPr>
          <w:p w14:paraId="45425931" w14:textId="12ED7AFD" w:rsidR="005A3085" w:rsidRPr="001A0E65" w:rsidRDefault="000605AA" w:rsidP="00A02F61">
            <w:pPr>
              <w:pStyle w:val="TableParagraph"/>
              <w:spacing w:before="0"/>
            </w:pPr>
            <w:r w:rsidRPr="001A0E65">
              <w:t>SR</w:t>
            </w:r>
            <w:r w:rsidRPr="001A0E65">
              <w:rPr>
                <w:spacing w:val="-2"/>
              </w:rPr>
              <w:t xml:space="preserve"> </w:t>
            </w:r>
            <w:r w:rsidRPr="001A0E65">
              <w:t>(95</w:t>
            </w:r>
            <w:r w:rsidR="00E84A86" w:rsidRPr="001A0E65">
              <w:t> </w:t>
            </w:r>
            <w:r w:rsidRPr="001A0E65">
              <w:t>%</w:t>
            </w:r>
            <w:r w:rsidRPr="001A0E65">
              <w:rPr>
                <w:spacing w:val="-2"/>
              </w:rPr>
              <w:t xml:space="preserve"> </w:t>
            </w:r>
            <w:r w:rsidRPr="001A0E65">
              <w:rPr>
                <w:spacing w:val="-5"/>
              </w:rPr>
              <w:t>PI)</w:t>
            </w:r>
          </w:p>
        </w:tc>
        <w:tc>
          <w:tcPr>
            <w:tcW w:w="2976" w:type="dxa"/>
          </w:tcPr>
          <w:p w14:paraId="45425932" w14:textId="77777777" w:rsidR="005A3085" w:rsidRPr="001A0E65" w:rsidRDefault="000605AA" w:rsidP="00A02F61">
            <w:pPr>
              <w:pStyle w:val="TableParagraph"/>
              <w:spacing w:before="0"/>
              <w:jc w:val="center"/>
            </w:pPr>
            <w:r w:rsidRPr="001A0E65">
              <w:t>0,55</w:t>
            </w:r>
            <w:r w:rsidRPr="001A0E65">
              <w:rPr>
                <w:spacing w:val="-2"/>
              </w:rPr>
              <w:t xml:space="preserve"> </w:t>
            </w:r>
            <w:r w:rsidRPr="001A0E65">
              <w:t>(0,36,</w:t>
            </w:r>
            <w:r w:rsidRPr="001A0E65">
              <w:rPr>
                <w:spacing w:val="-1"/>
              </w:rPr>
              <w:t xml:space="preserve"> </w:t>
            </w:r>
            <w:r w:rsidRPr="001A0E65">
              <w:rPr>
                <w:spacing w:val="-4"/>
              </w:rPr>
              <w:t>0,84)</w:t>
            </w:r>
          </w:p>
        </w:tc>
        <w:tc>
          <w:tcPr>
            <w:tcW w:w="2410" w:type="dxa"/>
          </w:tcPr>
          <w:p w14:paraId="45425933" w14:textId="77777777" w:rsidR="005A3085" w:rsidRPr="001A0E65" w:rsidRDefault="005A3085" w:rsidP="005A3D03">
            <w:pPr>
              <w:pStyle w:val="TableParagraph"/>
              <w:spacing w:before="0"/>
              <w:rPr>
                <w:sz w:val="20"/>
              </w:rPr>
            </w:pPr>
          </w:p>
        </w:tc>
      </w:tr>
      <w:tr w:rsidR="005A3085" w:rsidRPr="001A0E65" w14:paraId="45425938" w14:textId="77777777">
        <w:trPr>
          <w:trHeight w:val="294"/>
        </w:trPr>
        <w:tc>
          <w:tcPr>
            <w:tcW w:w="3545" w:type="dxa"/>
            <w:shd w:val="clear" w:color="auto" w:fill="D9D9D9"/>
          </w:tcPr>
          <w:p w14:paraId="45425935" w14:textId="77777777" w:rsidR="005A3085" w:rsidRPr="001A0E65" w:rsidRDefault="000605AA" w:rsidP="00A02F61">
            <w:pPr>
              <w:pStyle w:val="TableParagraph"/>
              <w:spacing w:before="0"/>
              <w:rPr>
                <w:b/>
              </w:rPr>
            </w:pPr>
            <w:r w:rsidRPr="001A0E65">
              <w:rPr>
                <w:b/>
              </w:rPr>
              <w:t>KRND</w:t>
            </w:r>
            <w:r w:rsidRPr="001A0E65">
              <w:rPr>
                <w:b/>
                <w:spacing w:val="-4"/>
              </w:rPr>
              <w:t xml:space="preserve"> </w:t>
            </w:r>
            <w:r w:rsidRPr="001A0E65">
              <w:rPr>
                <w:b/>
                <w:spacing w:val="-2"/>
              </w:rPr>
              <w:t>kraujavimas</w:t>
            </w:r>
          </w:p>
        </w:tc>
        <w:tc>
          <w:tcPr>
            <w:tcW w:w="2976" w:type="dxa"/>
            <w:shd w:val="clear" w:color="auto" w:fill="D9D9D9"/>
          </w:tcPr>
          <w:p w14:paraId="45425936" w14:textId="77777777" w:rsidR="005A3085" w:rsidRPr="001A0E65" w:rsidRDefault="005A3085" w:rsidP="005A3D03">
            <w:pPr>
              <w:pStyle w:val="TableParagraph"/>
              <w:spacing w:before="0"/>
            </w:pPr>
          </w:p>
        </w:tc>
        <w:tc>
          <w:tcPr>
            <w:tcW w:w="2410" w:type="dxa"/>
            <w:shd w:val="clear" w:color="auto" w:fill="D9D9D9"/>
          </w:tcPr>
          <w:p w14:paraId="45425937" w14:textId="77777777" w:rsidR="005A3085" w:rsidRPr="001A0E65" w:rsidRDefault="005A3085" w:rsidP="005A3D03">
            <w:pPr>
              <w:pStyle w:val="TableParagraph"/>
              <w:spacing w:before="0"/>
            </w:pPr>
          </w:p>
        </w:tc>
      </w:tr>
      <w:tr w:rsidR="005A3085" w:rsidRPr="001A0E65" w14:paraId="4542593C" w14:textId="77777777">
        <w:trPr>
          <w:trHeight w:val="292"/>
        </w:trPr>
        <w:tc>
          <w:tcPr>
            <w:tcW w:w="3545" w:type="dxa"/>
          </w:tcPr>
          <w:p w14:paraId="45425939" w14:textId="07689A8E" w:rsidR="005A3085" w:rsidRPr="001A0E65" w:rsidRDefault="00014E65" w:rsidP="00A02F61">
            <w:pPr>
              <w:pStyle w:val="TableParagraph"/>
              <w:spacing w:before="0"/>
            </w:pPr>
            <w:r w:rsidRPr="001A0E65">
              <w:rPr>
                <w:spacing w:val="-10"/>
              </w:rPr>
              <w:t>N</w:t>
            </w:r>
          </w:p>
        </w:tc>
        <w:tc>
          <w:tcPr>
            <w:tcW w:w="2976" w:type="dxa"/>
          </w:tcPr>
          <w:p w14:paraId="4542593A" w14:textId="01F9F41D" w:rsidR="005A3085" w:rsidRPr="001A0E65" w:rsidRDefault="000605AA" w:rsidP="00A02F61">
            <w:pPr>
              <w:pStyle w:val="TableParagraph"/>
              <w:spacing w:before="0"/>
              <w:jc w:val="center"/>
            </w:pPr>
            <w:r w:rsidRPr="001A0E65">
              <w:t>1</w:t>
            </w:r>
            <w:r w:rsidR="00374307" w:rsidRPr="001A0E65">
              <w:t> </w:t>
            </w:r>
            <w:r w:rsidRPr="001A0E65">
              <w:rPr>
                <w:spacing w:val="-5"/>
              </w:rPr>
              <w:t>214</w:t>
            </w:r>
          </w:p>
        </w:tc>
        <w:tc>
          <w:tcPr>
            <w:tcW w:w="2410" w:type="dxa"/>
          </w:tcPr>
          <w:p w14:paraId="4542593B" w14:textId="6D16A957" w:rsidR="005A3085" w:rsidRPr="001A0E65" w:rsidRDefault="000605AA" w:rsidP="00A02F61">
            <w:pPr>
              <w:pStyle w:val="TableParagraph"/>
              <w:spacing w:before="0"/>
              <w:jc w:val="center"/>
            </w:pPr>
            <w:r w:rsidRPr="001A0E65">
              <w:t>1</w:t>
            </w:r>
            <w:r w:rsidR="00374307" w:rsidRPr="001A0E65">
              <w:t> </w:t>
            </w:r>
            <w:r w:rsidRPr="001A0E65">
              <w:rPr>
                <w:spacing w:val="-5"/>
              </w:rPr>
              <w:t>396</w:t>
            </w:r>
          </w:p>
        </w:tc>
      </w:tr>
      <w:tr w:rsidR="005A3085" w:rsidRPr="001A0E65" w14:paraId="45425940" w14:textId="77777777">
        <w:trPr>
          <w:trHeight w:val="292"/>
        </w:trPr>
        <w:tc>
          <w:tcPr>
            <w:tcW w:w="3545" w:type="dxa"/>
          </w:tcPr>
          <w:p w14:paraId="4542593D" w14:textId="77777777" w:rsidR="005A3085" w:rsidRPr="001A0E65" w:rsidRDefault="000605AA" w:rsidP="00A02F61">
            <w:pPr>
              <w:pStyle w:val="TableParagraph"/>
              <w:spacing w:before="0"/>
            </w:pPr>
            <w:r w:rsidRPr="001A0E65">
              <w:t>Reiškinių</w:t>
            </w:r>
            <w:r w:rsidRPr="001A0E65">
              <w:rPr>
                <w:spacing w:val="-3"/>
              </w:rPr>
              <w:t xml:space="preserve"> </w:t>
            </w:r>
            <w:r w:rsidRPr="001A0E65">
              <w:t>dažnis</w:t>
            </w:r>
            <w:r w:rsidRPr="001A0E65">
              <w:rPr>
                <w:spacing w:val="-4"/>
              </w:rPr>
              <w:t xml:space="preserve"> </w:t>
            </w:r>
            <w:r w:rsidRPr="001A0E65">
              <w:rPr>
                <w:spacing w:val="-2"/>
              </w:rPr>
              <w:t>(%/m.)</w:t>
            </w:r>
            <w:r w:rsidRPr="001A0E65">
              <w:rPr>
                <w:spacing w:val="-2"/>
                <w:vertAlign w:val="superscript"/>
              </w:rPr>
              <w:t>a</w:t>
            </w:r>
          </w:p>
        </w:tc>
        <w:tc>
          <w:tcPr>
            <w:tcW w:w="2976" w:type="dxa"/>
          </w:tcPr>
          <w:p w14:paraId="4542593E" w14:textId="77777777" w:rsidR="005A3085" w:rsidRPr="001A0E65" w:rsidRDefault="000605AA" w:rsidP="00A02F61">
            <w:pPr>
              <w:pStyle w:val="TableParagraph"/>
              <w:spacing w:before="0"/>
              <w:jc w:val="center"/>
            </w:pPr>
            <w:r w:rsidRPr="001A0E65">
              <w:rPr>
                <w:spacing w:val="-4"/>
              </w:rPr>
              <w:t>8,67</w:t>
            </w:r>
          </w:p>
        </w:tc>
        <w:tc>
          <w:tcPr>
            <w:tcW w:w="2410" w:type="dxa"/>
          </w:tcPr>
          <w:p w14:paraId="4542593F" w14:textId="77777777" w:rsidR="005A3085" w:rsidRPr="001A0E65" w:rsidRDefault="000605AA" w:rsidP="00A02F61">
            <w:pPr>
              <w:pStyle w:val="TableParagraph"/>
              <w:spacing w:before="0"/>
              <w:jc w:val="center"/>
            </w:pPr>
            <w:r w:rsidRPr="001A0E65">
              <w:rPr>
                <w:spacing w:val="-2"/>
              </w:rPr>
              <w:t>10,15</w:t>
            </w:r>
          </w:p>
        </w:tc>
      </w:tr>
      <w:tr w:rsidR="005A3085" w:rsidRPr="001A0E65" w14:paraId="45425944" w14:textId="77777777">
        <w:trPr>
          <w:trHeight w:val="292"/>
        </w:trPr>
        <w:tc>
          <w:tcPr>
            <w:tcW w:w="3545" w:type="dxa"/>
          </w:tcPr>
          <w:p w14:paraId="45425941" w14:textId="362DF0CF" w:rsidR="005A3085" w:rsidRPr="001A0E65" w:rsidRDefault="000605AA" w:rsidP="00A02F61">
            <w:pPr>
              <w:pStyle w:val="TableParagraph"/>
              <w:spacing w:before="0"/>
            </w:pPr>
            <w:r w:rsidRPr="001A0E65">
              <w:t>SR</w:t>
            </w:r>
            <w:r w:rsidRPr="001A0E65">
              <w:rPr>
                <w:spacing w:val="-2"/>
              </w:rPr>
              <w:t xml:space="preserve"> </w:t>
            </w:r>
            <w:r w:rsidRPr="001A0E65">
              <w:t>(95</w:t>
            </w:r>
            <w:r w:rsidR="00E84A86" w:rsidRPr="001A0E65">
              <w:t> </w:t>
            </w:r>
            <w:r w:rsidRPr="001A0E65">
              <w:t>%</w:t>
            </w:r>
            <w:r w:rsidRPr="001A0E65">
              <w:rPr>
                <w:spacing w:val="-2"/>
              </w:rPr>
              <w:t xml:space="preserve"> </w:t>
            </w:r>
            <w:r w:rsidRPr="001A0E65">
              <w:rPr>
                <w:spacing w:val="-5"/>
              </w:rPr>
              <w:t>PI)</w:t>
            </w:r>
          </w:p>
        </w:tc>
        <w:tc>
          <w:tcPr>
            <w:tcW w:w="2976" w:type="dxa"/>
          </w:tcPr>
          <w:p w14:paraId="45425942" w14:textId="77777777" w:rsidR="005A3085" w:rsidRPr="001A0E65" w:rsidRDefault="000605AA" w:rsidP="00A02F61">
            <w:pPr>
              <w:pStyle w:val="TableParagraph"/>
              <w:spacing w:before="0"/>
              <w:jc w:val="center"/>
            </w:pPr>
            <w:r w:rsidRPr="001A0E65">
              <w:t>0,86</w:t>
            </w:r>
            <w:r w:rsidRPr="001A0E65">
              <w:rPr>
                <w:spacing w:val="-2"/>
              </w:rPr>
              <w:t xml:space="preserve"> </w:t>
            </w:r>
            <w:r w:rsidRPr="001A0E65">
              <w:t>(0,80,</w:t>
            </w:r>
            <w:r w:rsidRPr="001A0E65">
              <w:rPr>
                <w:spacing w:val="-1"/>
              </w:rPr>
              <w:t xml:space="preserve"> </w:t>
            </w:r>
            <w:r w:rsidRPr="001A0E65">
              <w:rPr>
                <w:spacing w:val="-4"/>
              </w:rPr>
              <w:t>0,93)</w:t>
            </w:r>
          </w:p>
        </w:tc>
        <w:tc>
          <w:tcPr>
            <w:tcW w:w="2410" w:type="dxa"/>
          </w:tcPr>
          <w:p w14:paraId="45425943" w14:textId="77777777" w:rsidR="005A3085" w:rsidRPr="001A0E65" w:rsidRDefault="005A3085" w:rsidP="005A3D03">
            <w:pPr>
              <w:pStyle w:val="TableParagraph"/>
              <w:spacing w:before="0"/>
              <w:rPr>
                <w:sz w:val="20"/>
              </w:rPr>
            </w:pPr>
          </w:p>
        </w:tc>
      </w:tr>
      <w:tr w:rsidR="005A3085" w:rsidRPr="001A0E65" w14:paraId="45425948" w14:textId="77777777">
        <w:trPr>
          <w:trHeight w:val="292"/>
        </w:trPr>
        <w:tc>
          <w:tcPr>
            <w:tcW w:w="3545" w:type="dxa"/>
            <w:shd w:val="clear" w:color="auto" w:fill="D9D9D9"/>
          </w:tcPr>
          <w:p w14:paraId="45425945" w14:textId="77777777" w:rsidR="005A3085" w:rsidRPr="001A0E65" w:rsidRDefault="000605AA" w:rsidP="00A02F61">
            <w:pPr>
              <w:pStyle w:val="TableParagraph"/>
              <w:spacing w:before="0"/>
              <w:rPr>
                <w:b/>
              </w:rPr>
            </w:pPr>
            <w:r w:rsidRPr="001A0E65">
              <w:rPr>
                <w:b/>
              </w:rPr>
              <w:t>Bet</w:t>
            </w:r>
            <w:r w:rsidRPr="001A0E65">
              <w:rPr>
                <w:b/>
                <w:spacing w:val="-5"/>
              </w:rPr>
              <w:t xml:space="preserve"> </w:t>
            </w:r>
            <w:r w:rsidRPr="001A0E65">
              <w:rPr>
                <w:b/>
              </w:rPr>
              <w:t>koks</w:t>
            </w:r>
            <w:r w:rsidRPr="001A0E65">
              <w:rPr>
                <w:b/>
                <w:spacing w:val="-5"/>
              </w:rPr>
              <w:t xml:space="preserve"> </w:t>
            </w:r>
            <w:r w:rsidRPr="001A0E65">
              <w:rPr>
                <w:b/>
              </w:rPr>
              <w:t>patvirtintas</w:t>
            </w:r>
            <w:r w:rsidRPr="001A0E65">
              <w:rPr>
                <w:b/>
                <w:spacing w:val="-4"/>
              </w:rPr>
              <w:t xml:space="preserve"> </w:t>
            </w:r>
            <w:proofErr w:type="spellStart"/>
            <w:r w:rsidRPr="001A0E65">
              <w:rPr>
                <w:b/>
                <w:spacing w:val="-2"/>
              </w:rPr>
              <w:t>kraujavimas</w:t>
            </w:r>
            <w:r w:rsidRPr="001A0E65">
              <w:rPr>
                <w:b/>
                <w:spacing w:val="-2"/>
                <w:vertAlign w:val="superscript"/>
              </w:rPr>
              <w:t>c</w:t>
            </w:r>
            <w:proofErr w:type="spellEnd"/>
          </w:p>
        </w:tc>
        <w:tc>
          <w:tcPr>
            <w:tcW w:w="2976" w:type="dxa"/>
            <w:shd w:val="clear" w:color="auto" w:fill="D9D9D9"/>
          </w:tcPr>
          <w:p w14:paraId="45425946" w14:textId="77777777" w:rsidR="005A3085" w:rsidRPr="001A0E65" w:rsidRDefault="005A3085" w:rsidP="005A3D03">
            <w:pPr>
              <w:pStyle w:val="TableParagraph"/>
              <w:spacing w:before="0"/>
              <w:rPr>
                <w:sz w:val="20"/>
              </w:rPr>
            </w:pPr>
          </w:p>
        </w:tc>
        <w:tc>
          <w:tcPr>
            <w:tcW w:w="2410" w:type="dxa"/>
            <w:shd w:val="clear" w:color="auto" w:fill="D9D9D9"/>
          </w:tcPr>
          <w:p w14:paraId="45425947" w14:textId="77777777" w:rsidR="005A3085" w:rsidRPr="001A0E65" w:rsidRDefault="005A3085" w:rsidP="005A3D03">
            <w:pPr>
              <w:pStyle w:val="TableParagraph"/>
              <w:spacing w:before="0"/>
              <w:rPr>
                <w:sz w:val="20"/>
              </w:rPr>
            </w:pPr>
          </w:p>
        </w:tc>
      </w:tr>
      <w:tr w:rsidR="005A3085" w:rsidRPr="001A0E65" w14:paraId="4542594C" w14:textId="77777777">
        <w:trPr>
          <w:trHeight w:val="294"/>
        </w:trPr>
        <w:tc>
          <w:tcPr>
            <w:tcW w:w="3545" w:type="dxa"/>
          </w:tcPr>
          <w:p w14:paraId="45425949" w14:textId="66B3D2CF" w:rsidR="005A3085" w:rsidRPr="001A0E65" w:rsidRDefault="00014E65" w:rsidP="00A02F61">
            <w:pPr>
              <w:pStyle w:val="TableParagraph"/>
              <w:spacing w:before="0"/>
            </w:pPr>
            <w:r w:rsidRPr="001A0E65">
              <w:rPr>
                <w:spacing w:val="-10"/>
              </w:rPr>
              <w:t>N</w:t>
            </w:r>
          </w:p>
        </w:tc>
        <w:tc>
          <w:tcPr>
            <w:tcW w:w="2976" w:type="dxa"/>
          </w:tcPr>
          <w:p w14:paraId="4542594A" w14:textId="196B6047" w:rsidR="005A3085" w:rsidRPr="001A0E65" w:rsidRDefault="000605AA" w:rsidP="00A02F61">
            <w:pPr>
              <w:pStyle w:val="TableParagraph"/>
              <w:spacing w:before="0"/>
              <w:jc w:val="center"/>
            </w:pPr>
            <w:r w:rsidRPr="001A0E65">
              <w:t>1</w:t>
            </w:r>
            <w:r w:rsidR="00374307" w:rsidRPr="001A0E65">
              <w:t> </w:t>
            </w:r>
            <w:r w:rsidRPr="001A0E65">
              <w:rPr>
                <w:spacing w:val="-5"/>
              </w:rPr>
              <w:t>865</w:t>
            </w:r>
          </w:p>
        </w:tc>
        <w:tc>
          <w:tcPr>
            <w:tcW w:w="2410" w:type="dxa"/>
          </w:tcPr>
          <w:p w14:paraId="4542594B" w14:textId="47593CF7" w:rsidR="005A3085" w:rsidRPr="001A0E65" w:rsidRDefault="000605AA" w:rsidP="00A02F61">
            <w:pPr>
              <w:pStyle w:val="TableParagraph"/>
              <w:spacing w:before="0"/>
              <w:jc w:val="center"/>
            </w:pPr>
            <w:r w:rsidRPr="001A0E65">
              <w:t>2</w:t>
            </w:r>
            <w:r w:rsidR="00374307" w:rsidRPr="001A0E65">
              <w:t> </w:t>
            </w:r>
            <w:r w:rsidRPr="001A0E65">
              <w:rPr>
                <w:spacing w:val="-5"/>
              </w:rPr>
              <w:t>114</w:t>
            </w:r>
          </w:p>
        </w:tc>
      </w:tr>
      <w:tr w:rsidR="005A3085" w:rsidRPr="001A0E65" w14:paraId="45425950" w14:textId="77777777">
        <w:trPr>
          <w:trHeight w:val="292"/>
        </w:trPr>
        <w:tc>
          <w:tcPr>
            <w:tcW w:w="3545" w:type="dxa"/>
          </w:tcPr>
          <w:p w14:paraId="4542594D" w14:textId="77777777" w:rsidR="005A3085" w:rsidRPr="001A0E65" w:rsidRDefault="000605AA" w:rsidP="00A02F61">
            <w:pPr>
              <w:pStyle w:val="TableParagraph"/>
              <w:spacing w:before="0"/>
            </w:pPr>
            <w:r w:rsidRPr="001A0E65">
              <w:t>Reiškinių</w:t>
            </w:r>
            <w:r w:rsidRPr="001A0E65">
              <w:rPr>
                <w:spacing w:val="-3"/>
              </w:rPr>
              <w:t xml:space="preserve"> </w:t>
            </w:r>
            <w:r w:rsidRPr="001A0E65">
              <w:t>dažnis</w:t>
            </w:r>
            <w:r w:rsidRPr="001A0E65">
              <w:rPr>
                <w:spacing w:val="-4"/>
              </w:rPr>
              <w:t xml:space="preserve"> </w:t>
            </w:r>
            <w:r w:rsidRPr="001A0E65">
              <w:rPr>
                <w:spacing w:val="-2"/>
              </w:rPr>
              <w:t>(%/m.)</w:t>
            </w:r>
            <w:r w:rsidRPr="001A0E65">
              <w:rPr>
                <w:spacing w:val="-2"/>
                <w:vertAlign w:val="superscript"/>
              </w:rPr>
              <w:t>a</w:t>
            </w:r>
          </w:p>
        </w:tc>
        <w:tc>
          <w:tcPr>
            <w:tcW w:w="2976" w:type="dxa"/>
          </w:tcPr>
          <w:p w14:paraId="4542594E" w14:textId="77777777" w:rsidR="005A3085" w:rsidRPr="001A0E65" w:rsidRDefault="000605AA" w:rsidP="00A02F61">
            <w:pPr>
              <w:pStyle w:val="TableParagraph"/>
              <w:spacing w:before="0"/>
              <w:jc w:val="center"/>
            </w:pPr>
            <w:r w:rsidRPr="001A0E65">
              <w:rPr>
                <w:spacing w:val="-2"/>
              </w:rPr>
              <w:t>14,15</w:t>
            </w:r>
          </w:p>
        </w:tc>
        <w:tc>
          <w:tcPr>
            <w:tcW w:w="2410" w:type="dxa"/>
          </w:tcPr>
          <w:p w14:paraId="4542594F" w14:textId="77777777" w:rsidR="005A3085" w:rsidRPr="001A0E65" w:rsidRDefault="000605AA" w:rsidP="00A02F61">
            <w:pPr>
              <w:pStyle w:val="TableParagraph"/>
              <w:spacing w:before="0"/>
              <w:jc w:val="center"/>
            </w:pPr>
            <w:r w:rsidRPr="001A0E65">
              <w:rPr>
                <w:spacing w:val="-2"/>
              </w:rPr>
              <w:t>16,40</w:t>
            </w:r>
          </w:p>
        </w:tc>
      </w:tr>
      <w:tr w:rsidR="005A3085" w:rsidRPr="001A0E65" w14:paraId="45425954" w14:textId="77777777">
        <w:trPr>
          <w:trHeight w:val="292"/>
        </w:trPr>
        <w:tc>
          <w:tcPr>
            <w:tcW w:w="3545" w:type="dxa"/>
          </w:tcPr>
          <w:p w14:paraId="45425951" w14:textId="00570FF3" w:rsidR="005A3085" w:rsidRPr="001A0E65" w:rsidRDefault="000605AA" w:rsidP="00A02F61">
            <w:pPr>
              <w:pStyle w:val="TableParagraph"/>
              <w:spacing w:before="0"/>
            </w:pPr>
            <w:r w:rsidRPr="001A0E65">
              <w:t>SR</w:t>
            </w:r>
            <w:r w:rsidRPr="001A0E65">
              <w:rPr>
                <w:spacing w:val="-2"/>
              </w:rPr>
              <w:t xml:space="preserve"> </w:t>
            </w:r>
            <w:r w:rsidRPr="001A0E65">
              <w:t>(95</w:t>
            </w:r>
            <w:r w:rsidR="00E84A86" w:rsidRPr="001A0E65">
              <w:t> </w:t>
            </w:r>
            <w:r w:rsidRPr="001A0E65">
              <w:t>%</w:t>
            </w:r>
            <w:r w:rsidRPr="001A0E65">
              <w:rPr>
                <w:spacing w:val="-2"/>
              </w:rPr>
              <w:t xml:space="preserve"> </w:t>
            </w:r>
            <w:r w:rsidRPr="001A0E65">
              <w:rPr>
                <w:spacing w:val="-5"/>
              </w:rPr>
              <w:t>PI)</w:t>
            </w:r>
          </w:p>
        </w:tc>
        <w:tc>
          <w:tcPr>
            <w:tcW w:w="2976" w:type="dxa"/>
          </w:tcPr>
          <w:p w14:paraId="45425952" w14:textId="7FC3248B" w:rsidR="005A3085" w:rsidRPr="001A0E65" w:rsidRDefault="000605AA" w:rsidP="00A02F61">
            <w:pPr>
              <w:pStyle w:val="TableParagraph"/>
              <w:spacing w:before="0"/>
              <w:jc w:val="center"/>
            </w:pPr>
            <w:r w:rsidRPr="001A0E65">
              <w:t>0,87</w:t>
            </w:r>
            <w:r w:rsidR="00E84A86" w:rsidRPr="001A0E65">
              <w:rPr>
                <w:spacing w:val="-2"/>
              </w:rPr>
              <w:t> </w:t>
            </w:r>
            <w:r w:rsidRPr="001A0E65">
              <w:t>(0,82,</w:t>
            </w:r>
            <w:r w:rsidRPr="001A0E65">
              <w:rPr>
                <w:spacing w:val="-1"/>
              </w:rPr>
              <w:t xml:space="preserve"> </w:t>
            </w:r>
            <w:r w:rsidRPr="001A0E65">
              <w:rPr>
                <w:spacing w:val="-4"/>
              </w:rPr>
              <w:t>0,92)</w:t>
            </w:r>
          </w:p>
        </w:tc>
        <w:tc>
          <w:tcPr>
            <w:tcW w:w="2410" w:type="dxa"/>
          </w:tcPr>
          <w:p w14:paraId="45425953" w14:textId="77777777" w:rsidR="005A3085" w:rsidRPr="001A0E65" w:rsidRDefault="005A3085" w:rsidP="005A3D03">
            <w:pPr>
              <w:pStyle w:val="TableParagraph"/>
              <w:spacing w:before="0"/>
              <w:rPr>
                <w:sz w:val="20"/>
              </w:rPr>
            </w:pPr>
          </w:p>
        </w:tc>
      </w:tr>
    </w:tbl>
    <w:p w14:paraId="45425955" w14:textId="3439AC3D" w:rsidR="005A3085" w:rsidRPr="001A0E65" w:rsidRDefault="000605AA" w:rsidP="00A02F61">
      <w:pPr>
        <w:pStyle w:val="Pagrindinistekstas"/>
      </w:pPr>
      <w:r w:rsidRPr="001A0E65">
        <w:t>Santrumpos: IKK</w:t>
      </w:r>
      <w:r w:rsidR="00AA40F1" w:rsidRPr="001A0E65">
        <w:t> </w:t>
      </w:r>
      <w:r w:rsidRPr="001A0E65">
        <w:t>=</w:t>
      </w:r>
      <w:r w:rsidR="00AA40F1" w:rsidRPr="001A0E65">
        <w:t> </w:t>
      </w:r>
      <w:proofErr w:type="spellStart"/>
      <w:r w:rsidRPr="001A0E65">
        <w:t>intrakranijinis</w:t>
      </w:r>
      <w:proofErr w:type="spellEnd"/>
      <w:r w:rsidRPr="001A0E65">
        <w:t xml:space="preserve"> kraujavimas, SR</w:t>
      </w:r>
      <w:r w:rsidR="00AA40F1" w:rsidRPr="001A0E65">
        <w:t> </w:t>
      </w:r>
      <w:r w:rsidRPr="001A0E65">
        <w:t>=</w:t>
      </w:r>
      <w:r w:rsidR="00AA40F1" w:rsidRPr="001A0E65">
        <w:t> </w:t>
      </w:r>
      <w:r w:rsidRPr="001A0E65">
        <w:t>santykinė rizika, palyginti su varfarinu,</w:t>
      </w:r>
      <w:r w:rsidRPr="001A0E65">
        <w:rPr>
          <w:spacing w:val="40"/>
        </w:rPr>
        <w:t xml:space="preserve"> </w:t>
      </w:r>
      <w:r w:rsidRPr="001A0E65">
        <w:t>PI</w:t>
      </w:r>
      <w:r w:rsidR="00AA40F1" w:rsidRPr="001A0E65">
        <w:t> </w:t>
      </w:r>
      <w:r w:rsidRPr="001A0E65">
        <w:t>=</w:t>
      </w:r>
      <w:r w:rsidR="00AA40F1" w:rsidRPr="001A0E65">
        <w:t> </w:t>
      </w:r>
      <w:proofErr w:type="spellStart"/>
      <w:r w:rsidRPr="001A0E65">
        <w:t>pasikliautinasis</w:t>
      </w:r>
      <w:proofErr w:type="spellEnd"/>
      <w:r w:rsidRPr="001A0E65">
        <w:t xml:space="preserve"> intervalas, KRND</w:t>
      </w:r>
      <w:r w:rsidR="00AA40F1" w:rsidRPr="001A0E65">
        <w:t> </w:t>
      </w:r>
      <w:r w:rsidRPr="001A0E65">
        <w:t>=</w:t>
      </w:r>
      <w:r w:rsidR="00AA40F1" w:rsidRPr="001A0E65">
        <w:t> </w:t>
      </w:r>
      <w:r w:rsidRPr="001A0E65">
        <w:t>kliniškai reikšmingas ne didysis, n</w:t>
      </w:r>
      <w:r w:rsidR="00953CFB" w:rsidRPr="001A0E65">
        <w:t> </w:t>
      </w:r>
      <w:r w:rsidRPr="001A0E65">
        <w:t>=</w:t>
      </w:r>
      <w:r w:rsidR="00953CFB" w:rsidRPr="001A0E65">
        <w:t> </w:t>
      </w:r>
      <w:r w:rsidRPr="001A0E65">
        <w:t>tiriamųjų, kuriems</w:t>
      </w:r>
      <w:r w:rsidRPr="001A0E65">
        <w:rPr>
          <w:spacing w:val="-2"/>
        </w:rPr>
        <w:t xml:space="preserve"> </w:t>
      </w:r>
      <w:r w:rsidRPr="001A0E65">
        <w:t>nustatyti</w:t>
      </w:r>
      <w:r w:rsidRPr="001A0E65">
        <w:rPr>
          <w:spacing w:val="-4"/>
        </w:rPr>
        <w:t xml:space="preserve"> </w:t>
      </w:r>
      <w:r w:rsidRPr="001A0E65">
        <w:t>reiškiniai,</w:t>
      </w:r>
      <w:r w:rsidRPr="001A0E65">
        <w:rPr>
          <w:spacing w:val="-5"/>
        </w:rPr>
        <w:t xml:space="preserve"> </w:t>
      </w:r>
      <w:r w:rsidRPr="001A0E65">
        <w:t>skaičius,</w:t>
      </w:r>
      <w:r w:rsidRPr="001A0E65">
        <w:rPr>
          <w:spacing w:val="-2"/>
        </w:rPr>
        <w:t xml:space="preserve"> </w:t>
      </w:r>
      <w:r w:rsidRPr="001A0E65">
        <w:t>N</w:t>
      </w:r>
      <w:r w:rsidR="00953CFB" w:rsidRPr="001A0E65">
        <w:rPr>
          <w:spacing w:val="-3"/>
        </w:rPr>
        <w:t> </w:t>
      </w:r>
      <w:r w:rsidRPr="001A0E65">
        <w:t>=</w:t>
      </w:r>
      <w:r w:rsidR="00953CFB" w:rsidRPr="001A0E65">
        <w:rPr>
          <w:spacing w:val="-4"/>
        </w:rPr>
        <w:t> </w:t>
      </w:r>
      <w:r w:rsidRPr="001A0E65">
        <w:t>tiriamųjų</w:t>
      </w:r>
      <w:r w:rsidRPr="001A0E65">
        <w:rPr>
          <w:spacing w:val="-2"/>
        </w:rPr>
        <w:t xml:space="preserve"> </w:t>
      </w:r>
      <w:r w:rsidRPr="001A0E65">
        <w:t>skaičius</w:t>
      </w:r>
      <w:r w:rsidRPr="001A0E65">
        <w:rPr>
          <w:spacing w:val="-2"/>
        </w:rPr>
        <w:t xml:space="preserve"> </w:t>
      </w:r>
      <w:r w:rsidRPr="001A0E65">
        <w:t>saugumo</w:t>
      </w:r>
      <w:r w:rsidRPr="001A0E65">
        <w:rPr>
          <w:spacing w:val="-2"/>
        </w:rPr>
        <w:t xml:space="preserve"> </w:t>
      </w:r>
      <w:r w:rsidRPr="001A0E65">
        <w:t>populiacijoje,</w:t>
      </w:r>
      <w:r w:rsidRPr="001A0E65">
        <w:rPr>
          <w:spacing w:val="-2"/>
        </w:rPr>
        <w:t xml:space="preserve"> </w:t>
      </w:r>
      <w:r w:rsidRPr="001A0E65">
        <w:t>m.</w:t>
      </w:r>
      <w:r w:rsidR="00953CFB" w:rsidRPr="001A0E65">
        <w:rPr>
          <w:spacing w:val="-5"/>
        </w:rPr>
        <w:t> </w:t>
      </w:r>
      <w:r w:rsidRPr="001A0E65">
        <w:t>=</w:t>
      </w:r>
      <w:r w:rsidR="00953CFB" w:rsidRPr="001A0E65">
        <w:rPr>
          <w:spacing w:val="-2"/>
        </w:rPr>
        <w:t> </w:t>
      </w:r>
      <w:r w:rsidRPr="001A0E65">
        <w:t>metai.</w:t>
      </w:r>
    </w:p>
    <w:p w14:paraId="45425956" w14:textId="77777777" w:rsidR="005A3085" w:rsidRPr="001A0E65" w:rsidRDefault="000605AA" w:rsidP="00A02F61">
      <w:pPr>
        <w:pStyle w:val="Pagrindinistekstas"/>
      </w:pPr>
      <w:r w:rsidRPr="001A0E65">
        <w:rPr>
          <w:vertAlign w:val="superscript"/>
        </w:rPr>
        <w:t>a</w:t>
      </w:r>
      <w:r w:rsidRPr="001A0E65">
        <w:rPr>
          <w:spacing w:val="20"/>
        </w:rPr>
        <w:t xml:space="preserve"> </w:t>
      </w:r>
      <w:r w:rsidRPr="001A0E65">
        <w:t>Reiškinių</w:t>
      </w:r>
      <w:r w:rsidRPr="001A0E65">
        <w:rPr>
          <w:spacing w:val="-3"/>
        </w:rPr>
        <w:t xml:space="preserve"> </w:t>
      </w:r>
      <w:r w:rsidRPr="001A0E65">
        <w:t>dažnis</w:t>
      </w:r>
      <w:r w:rsidRPr="001A0E65">
        <w:rPr>
          <w:spacing w:val="-4"/>
        </w:rPr>
        <w:t xml:space="preserve"> </w:t>
      </w:r>
      <w:r w:rsidRPr="001A0E65">
        <w:t>(%/m.)</w:t>
      </w:r>
      <w:r w:rsidRPr="001A0E65">
        <w:rPr>
          <w:spacing w:val="-5"/>
        </w:rPr>
        <w:t xml:space="preserve"> </w:t>
      </w:r>
      <w:r w:rsidRPr="001A0E65">
        <w:t>skaičiuojamas</w:t>
      </w:r>
      <w:r w:rsidRPr="001A0E65">
        <w:rPr>
          <w:spacing w:val="-2"/>
        </w:rPr>
        <w:t xml:space="preserve"> </w:t>
      </w:r>
      <w:r w:rsidRPr="001A0E65">
        <w:t>kaip</w:t>
      </w:r>
      <w:r w:rsidRPr="001A0E65">
        <w:rPr>
          <w:spacing w:val="-5"/>
        </w:rPr>
        <w:t xml:space="preserve"> </w:t>
      </w:r>
      <w:r w:rsidRPr="001A0E65">
        <w:t>reiškinių</w:t>
      </w:r>
      <w:r w:rsidRPr="001A0E65">
        <w:rPr>
          <w:spacing w:val="-3"/>
        </w:rPr>
        <w:t xml:space="preserve"> </w:t>
      </w:r>
      <w:r w:rsidRPr="001A0E65">
        <w:t>skaičius</w:t>
      </w:r>
      <w:r w:rsidRPr="001A0E65">
        <w:rPr>
          <w:spacing w:val="-4"/>
        </w:rPr>
        <w:t xml:space="preserve"> </w:t>
      </w:r>
      <w:r w:rsidRPr="001A0E65">
        <w:t>/</w:t>
      </w:r>
      <w:r w:rsidRPr="001A0E65">
        <w:rPr>
          <w:spacing w:val="-5"/>
        </w:rPr>
        <w:t xml:space="preserve"> </w:t>
      </w:r>
      <w:r w:rsidRPr="001A0E65">
        <w:t>tiriamojo</w:t>
      </w:r>
      <w:r w:rsidRPr="001A0E65">
        <w:rPr>
          <w:spacing w:val="-5"/>
        </w:rPr>
        <w:t xml:space="preserve"> </w:t>
      </w:r>
      <w:r w:rsidRPr="001A0E65">
        <w:t>metų</w:t>
      </w:r>
      <w:r w:rsidRPr="001A0E65">
        <w:rPr>
          <w:spacing w:val="-3"/>
        </w:rPr>
        <w:t xml:space="preserve"> </w:t>
      </w:r>
      <w:r w:rsidRPr="001A0E65">
        <w:rPr>
          <w:spacing w:val="-2"/>
        </w:rPr>
        <w:t>ekspozicija.</w:t>
      </w:r>
    </w:p>
    <w:p w14:paraId="45425957" w14:textId="5614F8B1" w:rsidR="005A3085" w:rsidRPr="001A0E65" w:rsidRDefault="000605AA" w:rsidP="00A02F61">
      <w:pPr>
        <w:pStyle w:val="Pagrindinistekstas"/>
      </w:pPr>
      <w:r w:rsidRPr="001A0E65">
        <w:rPr>
          <w:vertAlign w:val="superscript"/>
        </w:rPr>
        <w:t>b</w:t>
      </w:r>
      <w:r w:rsidRPr="001A0E65">
        <w:t xml:space="preserve"> IKK apima pirminį hemoraginį insultą, </w:t>
      </w:r>
      <w:proofErr w:type="spellStart"/>
      <w:r w:rsidRPr="001A0E65">
        <w:t>subarachnoidinį</w:t>
      </w:r>
      <w:proofErr w:type="spellEnd"/>
      <w:r w:rsidRPr="001A0E65">
        <w:t xml:space="preserve"> kraujavimą, </w:t>
      </w:r>
      <w:proofErr w:type="spellStart"/>
      <w:r w:rsidRPr="001A0E65">
        <w:t>epi</w:t>
      </w:r>
      <w:proofErr w:type="spellEnd"/>
      <w:r w:rsidRPr="001A0E65">
        <w:t xml:space="preserve">-/ </w:t>
      </w:r>
      <w:proofErr w:type="spellStart"/>
      <w:r w:rsidRPr="001A0E65">
        <w:t>subdur</w:t>
      </w:r>
      <w:r w:rsidR="000D737C" w:rsidRPr="001A0E65">
        <w:t>inė</w:t>
      </w:r>
      <w:proofErr w:type="spellEnd"/>
      <w:r w:rsidRPr="001A0E65">
        <w:t xml:space="preserve"> </w:t>
      </w:r>
      <w:proofErr w:type="spellStart"/>
      <w:r w:rsidR="000D737C" w:rsidRPr="001A0E65">
        <w:t>hemoragija</w:t>
      </w:r>
      <w:proofErr w:type="spellEnd"/>
      <w:r w:rsidR="000D737C" w:rsidRPr="001A0E65">
        <w:t xml:space="preserve"> </w:t>
      </w:r>
      <w:r w:rsidRPr="001A0E65">
        <w:t xml:space="preserve">ir išeminį insultą su didžiąja hemoragine konversija. Visi IKK atvejai, nurodyti </w:t>
      </w:r>
      <w:r w:rsidR="008C38CE" w:rsidRPr="001A0E65">
        <w:t>p</w:t>
      </w:r>
      <w:r w:rsidRPr="001A0E65">
        <w:t xml:space="preserve">atvirtinto </w:t>
      </w:r>
      <w:proofErr w:type="spellStart"/>
      <w:r w:rsidRPr="001A0E65">
        <w:t>cerebrovaskulinio</w:t>
      </w:r>
      <w:proofErr w:type="spellEnd"/>
      <w:r w:rsidRPr="001A0E65">
        <w:t xml:space="preserve"> ir </w:t>
      </w:r>
      <w:proofErr w:type="spellStart"/>
      <w:r w:rsidRPr="001A0E65">
        <w:t>neintrakranijinio</w:t>
      </w:r>
      <w:proofErr w:type="spellEnd"/>
      <w:r w:rsidRPr="001A0E65">
        <w:t xml:space="preserve"> kraujavimo elektroninėse klinikinio atvejo aprašymo formose (angl.</w:t>
      </w:r>
      <w:r w:rsidRPr="001A0E65">
        <w:rPr>
          <w:spacing w:val="-2"/>
        </w:rPr>
        <w:t xml:space="preserve"> </w:t>
      </w:r>
      <w:proofErr w:type="spellStart"/>
      <w:r w:rsidRPr="001A0E65">
        <w:rPr>
          <w:i/>
        </w:rPr>
        <w:t>electronic</w:t>
      </w:r>
      <w:proofErr w:type="spellEnd"/>
      <w:r w:rsidRPr="001A0E65">
        <w:rPr>
          <w:i/>
          <w:spacing w:val="-4"/>
        </w:rPr>
        <w:t xml:space="preserve"> </w:t>
      </w:r>
      <w:proofErr w:type="spellStart"/>
      <w:r w:rsidRPr="001A0E65">
        <w:rPr>
          <w:i/>
        </w:rPr>
        <w:t>case</w:t>
      </w:r>
      <w:proofErr w:type="spellEnd"/>
      <w:r w:rsidRPr="001A0E65">
        <w:rPr>
          <w:i/>
          <w:spacing w:val="-4"/>
        </w:rPr>
        <w:t xml:space="preserve"> </w:t>
      </w:r>
      <w:proofErr w:type="spellStart"/>
      <w:r w:rsidRPr="001A0E65">
        <w:rPr>
          <w:i/>
        </w:rPr>
        <w:t>report</w:t>
      </w:r>
      <w:proofErr w:type="spellEnd"/>
      <w:r w:rsidRPr="001A0E65">
        <w:rPr>
          <w:i/>
          <w:spacing w:val="-1"/>
        </w:rPr>
        <w:t xml:space="preserve"> </w:t>
      </w:r>
      <w:proofErr w:type="spellStart"/>
      <w:r w:rsidRPr="001A0E65">
        <w:rPr>
          <w:i/>
        </w:rPr>
        <w:t>forms</w:t>
      </w:r>
      <w:proofErr w:type="spellEnd"/>
      <w:r w:rsidRPr="001A0E65">
        <w:t>,</w:t>
      </w:r>
      <w:r w:rsidRPr="001A0E65">
        <w:rPr>
          <w:spacing w:val="-2"/>
        </w:rPr>
        <w:t xml:space="preserve"> </w:t>
      </w:r>
      <w:proofErr w:type="spellStart"/>
      <w:r w:rsidRPr="001A0E65">
        <w:t>eCRF</w:t>
      </w:r>
      <w:proofErr w:type="spellEnd"/>
      <w:r w:rsidRPr="001A0E65">
        <w:t>),</w:t>
      </w:r>
      <w:r w:rsidRPr="001A0E65">
        <w:rPr>
          <w:spacing w:val="-2"/>
        </w:rPr>
        <w:t xml:space="preserve"> </w:t>
      </w:r>
      <w:r w:rsidRPr="001A0E65">
        <w:t>patvirtinti</w:t>
      </w:r>
      <w:r w:rsidRPr="001A0E65">
        <w:rPr>
          <w:spacing w:val="-4"/>
        </w:rPr>
        <w:t xml:space="preserve"> </w:t>
      </w:r>
      <w:r w:rsidRPr="001A0E65">
        <w:t>komisijos,</w:t>
      </w:r>
      <w:r w:rsidRPr="001A0E65">
        <w:rPr>
          <w:spacing w:val="-2"/>
        </w:rPr>
        <w:t xml:space="preserve"> </w:t>
      </w:r>
      <w:r w:rsidRPr="001A0E65">
        <w:t>yra</w:t>
      </w:r>
      <w:r w:rsidRPr="001A0E65">
        <w:rPr>
          <w:spacing w:val="-2"/>
        </w:rPr>
        <w:t xml:space="preserve"> </w:t>
      </w:r>
      <w:r w:rsidRPr="001A0E65">
        <w:t>įtraukiami</w:t>
      </w:r>
      <w:r w:rsidRPr="001A0E65">
        <w:rPr>
          <w:spacing w:val="-1"/>
        </w:rPr>
        <w:t xml:space="preserve"> </w:t>
      </w:r>
      <w:r w:rsidRPr="001A0E65">
        <w:t>į</w:t>
      </w:r>
      <w:r w:rsidRPr="001A0E65">
        <w:rPr>
          <w:spacing w:val="-4"/>
        </w:rPr>
        <w:t xml:space="preserve"> </w:t>
      </w:r>
      <w:r w:rsidRPr="001A0E65">
        <w:t>IKK</w:t>
      </w:r>
      <w:r w:rsidRPr="001A0E65">
        <w:rPr>
          <w:spacing w:val="-3"/>
        </w:rPr>
        <w:t xml:space="preserve"> </w:t>
      </w:r>
      <w:r w:rsidRPr="001A0E65">
        <w:t>atvejų</w:t>
      </w:r>
      <w:r w:rsidRPr="001A0E65">
        <w:rPr>
          <w:spacing w:val="-2"/>
        </w:rPr>
        <w:t xml:space="preserve"> </w:t>
      </w:r>
      <w:r w:rsidRPr="001A0E65">
        <w:t>skaičių.</w:t>
      </w:r>
    </w:p>
    <w:p w14:paraId="45425958" w14:textId="7D957297" w:rsidR="005A3085" w:rsidRPr="001A0E65" w:rsidRDefault="000605AA" w:rsidP="00A02F61">
      <w:pPr>
        <w:pStyle w:val="Pagrindinistekstas"/>
      </w:pPr>
      <w:r w:rsidRPr="001A0E65">
        <w:rPr>
          <w:vertAlign w:val="superscript"/>
        </w:rPr>
        <w:t>c</w:t>
      </w:r>
      <w:r w:rsidRPr="001A0E65">
        <w:rPr>
          <w:spacing w:val="18"/>
        </w:rPr>
        <w:t xml:space="preserve"> </w:t>
      </w:r>
      <w:r w:rsidRPr="001A0E65">
        <w:t>„Bet</w:t>
      </w:r>
      <w:r w:rsidRPr="001A0E65">
        <w:rPr>
          <w:spacing w:val="-2"/>
        </w:rPr>
        <w:t xml:space="preserve"> </w:t>
      </w:r>
      <w:r w:rsidRPr="001A0E65">
        <w:t>koks</w:t>
      </w:r>
      <w:r w:rsidRPr="001A0E65">
        <w:rPr>
          <w:spacing w:val="-4"/>
        </w:rPr>
        <w:t xml:space="preserve"> </w:t>
      </w:r>
      <w:r w:rsidRPr="001A0E65">
        <w:t>patvirtintas</w:t>
      </w:r>
      <w:r w:rsidRPr="001A0E65">
        <w:rPr>
          <w:spacing w:val="-4"/>
        </w:rPr>
        <w:t xml:space="preserve"> </w:t>
      </w:r>
      <w:r w:rsidRPr="001A0E65">
        <w:t>kraujavimas“</w:t>
      </w:r>
      <w:r w:rsidRPr="001A0E65">
        <w:rPr>
          <w:spacing w:val="-3"/>
        </w:rPr>
        <w:t xml:space="preserve"> </w:t>
      </w:r>
      <w:r w:rsidRPr="001A0E65">
        <w:t>apima</w:t>
      </w:r>
      <w:r w:rsidRPr="001A0E65">
        <w:rPr>
          <w:spacing w:val="-4"/>
        </w:rPr>
        <w:t xml:space="preserve"> </w:t>
      </w:r>
      <w:r w:rsidRPr="001A0E65">
        <w:t>kraujavimą,</w:t>
      </w:r>
      <w:r w:rsidRPr="001A0E65">
        <w:rPr>
          <w:spacing w:val="-6"/>
        </w:rPr>
        <w:t xml:space="preserve"> </w:t>
      </w:r>
      <w:r w:rsidRPr="001A0E65">
        <w:t>kurį</w:t>
      </w:r>
      <w:r w:rsidRPr="001A0E65">
        <w:rPr>
          <w:spacing w:val="-6"/>
        </w:rPr>
        <w:t xml:space="preserve"> </w:t>
      </w:r>
      <w:r w:rsidRPr="001A0E65">
        <w:t>komisija</w:t>
      </w:r>
      <w:r w:rsidRPr="001A0E65">
        <w:rPr>
          <w:spacing w:val="-3"/>
        </w:rPr>
        <w:t xml:space="preserve"> </w:t>
      </w:r>
      <w:r w:rsidRPr="001A0E65">
        <w:t>apibrėžė</w:t>
      </w:r>
      <w:r w:rsidRPr="001A0E65">
        <w:rPr>
          <w:spacing w:val="-6"/>
        </w:rPr>
        <w:t xml:space="preserve"> </w:t>
      </w:r>
      <w:r w:rsidRPr="001A0E65">
        <w:t>kaip</w:t>
      </w:r>
      <w:r w:rsidRPr="001A0E65">
        <w:rPr>
          <w:spacing w:val="-6"/>
        </w:rPr>
        <w:t xml:space="preserve"> </w:t>
      </w:r>
      <w:r w:rsidRPr="001A0E65">
        <w:t>kliniškai</w:t>
      </w:r>
      <w:r w:rsidRPr="001A0E65">
        <w:rPr>
          <w:spacing w:val="-6"/>
        </w:rPr>
        <w:t xml:space="preserve"> </w:t>
      </w:r>
      <w:r w:rsidR="007A5E51" w:rsidRPr="001A0E65">
        <w:rPr>
          <w:spacing w:val="-2"/>
        </w:rPr>
        <w:t>akivaizdų</w:t>
      </w:r>
      <w:r w:rsidRPr="001A0E65">
        <w:rPr>
          <w:spacing w:val="-2"/>
        </w:rPr>
        <w:t>.</w:t>
      </w:r>
    </w:p>
    <w:p w14:paraId="45425959" w14:textId="77777777" w:rsidR="005A3085" w:rsidRPr="001A0E65" w:rsidRDefault="000605AA" w:rsidP="00A02F61">
      <w:pPr>
        <w:pStyle w:val="Pagrindinistekstas"/>
      </w:pPr>
      <w:r w:rsidRPr="001A0E65">
        <w:t>Pastaba: tiriamąjį galima įtraukti į kelias smulkesnes kategorijas, jei jai (jam) pasireiškė toms kategorijoms</w:t>
      </w:r>
      <w:r w:rsidRPr="001A0E65">
        <w:rPr>
          <w:spacing w:val="-5"/>
        </w:rPr>
        <w:t xml:space="preserve"> </w:t>
      </w:r>
      <w:r w:rsidRPr="001A0E65">
        <w:t>priskirtas</w:t>
      </w:r>
      <w:r w:rsidRPr="001A0E65">
        <w:rPr>
          <w:spacing w:val="-5"/>
        </w:rPr>
        <w:t xml:space="preserve"> </w:t>
      </w:r>
      <w:r w:rsidRPr="001A0E65">
        <w:t>reiškinys.</w:t>
      </w:r>
      <w:r w:rsidRPr="001A0E65">
        <w:rPr>
          <w:spacing w:val="-6"/>
        </w:rPr>
        <w:t xml:space="preserve"> </w:t>
      </w:r>
      <w:r w:rsidRPr="001A0E65">
        <w:t>Pirmasis</w:t>
      </w:r>
      <w:r w:rsidRPr="001A0E65">
        <w:rPr>
          <w:spacing w:val="-3"/>
        </w:rPr>
        <w:t xml:space="preserve"> </w:t>
      </w:r>
      <w:r w:rsidRPr="001A0E65">
        <w:t>kiekvienos</w:t>
      </w:r>
      <w:r w:rsidRPr="001A0E65">
        <w:rPr>
          <w:spacing w:val="-5"/>
        </w:rPr>
        <w:t xml:space="preserve"> </w:t>
      </w:r>
      <w:r w:rsidRPr="001A0E65">
        <w:t>kategorijos</w:t>
      </w:r>
      <w:r w:rsidRPr="001A0E65">
        <w:rPr>
          <w:spacing w:val="-3"/>
        </w:rPr>
        <w:t xml:space="preserve"> </w:t>
      </w:r>
      <w:r w:rsidRPr="001A0E65">
        <w:t>reiškinys</w:t>
      </w:r>
      <w:r w:rsidRPr="001A0E65">
        <w:rPr>
          <w:spacing w:val="-3"/>
        </w:rPr>
        <w:t xml:space="preserve"> </w:t>
      </w:r>
      <w:r w:rsidRPr="001A0E65">
        <w:t>įtraukiamas</w:t>
      </w:r>
      <w:r w:rsidRPr="001A0E65">
        <w:rPr>
          <w:spacing w:val="-3"/>
        </w:rPr>
        <w:t xml:space="preserve"> </w:t>
      </w:r>
      <w:r w:rsidRPr="001A0E65">
        <w:t>į</w:t>
      </w:r>
      <w:r w:rsidRPr="001A0E65">
        <w:rPr>
          <w:spacing w:val="-5"/>
        </w:rPr>
        <w:t xml:space="preserve"> </w:t>
      </w:r>
      <w:r w:rsidRPr="001A0E65">
        <w:t>analizę.</w:t>
      </w:r>
    </w:p>
    <w:p w14:paraId="31B92AE4" w14:textId="77777777" w:rsidR="00325B0C" w:rsidRPr="001A0E65" w:rsidRDefault="00325B0C">
      <w:pPr>
        <w:pStyle w:val="Pagrindinistekstas"/>
      </w:pPr>
    </w:p>
    <w:p w14:paraId="4542595B" w14:textId="695A1851" w:rsidR="005A3085" w:rsidRPr="001A0E65" w:rsidRDefault="000605AA" w:rsidP="00A02F61">
      <w:pPr>
        <w:pStyle w:val="Pagrindinistekstas"/>
      </w:pPr>
      <w:r w:rsidRPr="001A0E65">
        <w:t xml:space="preserve">7, 8 ir 9 lentelėse </w:t>
      </w:r>
      <w:r w:rsidR="007D414B" w:rsidRPr="001A0E65">
        <w:t xml:space="preserve">pateikiami </w:t>
      </w:r>
      <w:r w:rsidRPr="001A0E65">
        <w:t xml:space="preserve">atitinkamai didžiojo kraujavimo, mirtino kraujavimo ir </w:t>
      </w:r>
      <w:proofErr w:type="spellStart"/>
      <w:r w:rsidRPr="001A0E65">
        <w:t>intrakranijinio</w:t>
      </w:r>
      <w:proofErr w:type="spellEnd"/>
      <w:r w:rsidRPr="001A0E65">
        <w:t xml:space="preserve"> kraujavimo</w:t>
      </w:r>
      <w:r w:rsidRPr="001A0E65">
        <w:rPr>
          <w:spacing w:val="-6"/>
        </w:rPr>
        <w:t xml:space="preserve"> </w:t>
      </w:r>
      <w:r w:rsidRPr="001A0E65">
        <w:t>atvejai</w:t>
      </w:r>
      <w:r w:rsidRPr="001A0E65">
        <w:rPr>
          <w:spacing w:val="-5"/>
        </w:rPr>
        <w:t xml:space="preserve"> </w:t>
      </w:r>
      <w:r w:rsidRPr="001A0E65">
        <w:t>pagal</w:t>
      </w:r>
      <w:r w:rsidRPr="001A0E65">
        <w:rPr>
          <w:spacing w:val="-2"/>
        </w:rPr>
        <w:t xml:space="preserve"> </w:t>
      </w:r>
      <w:proofErr w:type="spellStart"/>
      <w:r w:rsidRPr="001A0E65">
        <w:t>KrKl</w:t>
      </w:r>
      <w:proofErr w:type="spellEnd"/>
      <w:r w:rsidRPr="001A0E65">
        <w:rPr>
          <w:spacing w:val="-2"/>
        </w:rPr>
        <w:t xml:space="preserve"> </w:t>
      </w:r>
      <w:r w:rsidRPr="001A0E65">
        <w:t>kategoriją</w:t>
      </w:r>
      <w:r w:rsidRPr="001A0E65">
        <w:rPr>
          <w:spacing w:val="-5"/>
        </w:rPr>
        <w:t xml:space="preserve"> </w:t>
      </w:r>
      <w:r w:rsidRPr="001A0E65">
        <w:t>pacientams,</w:t>
      </w:r>
      <w:r w:rsidRPr="001A0E65">
        <w:rPr>
          <w:spacing w:val="-6"/>
        </w:rPr>
        <w:t xml:space="preserve"> </w:t>
      </w:r>
      <w:r w:rsidRPr="001A0E65">
        <w:t>kuriems</w:t>
      </w:r>
      <w:r w:rsidRPr="001A0E65">
        <w:rPr>
          <w:spacing w:val="-3"/>
        </w:rPr>
        <w:t xml:space="preserve"> </w:t>
      </w:r>
      <w:r w:rsidRPr="001A0E65">
        <w:t>yra</w:t>
      </w:r>
      <w:r w:rsidRPr="001A0E65">
        <w:rPr>
          <w:spacing w:val="-3"/>
        </w:rPr>
        <w:t xml:space="preserve"> </w:t>
      </w:r>
      <w:r w:rsidRPr="001A0E65">
        <w:t>VNPV,</w:t>
      </w:r>
      <w:r w:rsidRPr="001A0E65">
        <w:rPr>
          <w:spacing w:val="-3"/>
        </w:rPr>
        <w:t xml:space="preserve"> </w:t>
      </w:r>
      <w:r w:rsidRPr="001A0E65">
        <w:t>ENGAGE</w:t>
      </w:r>
      <w:r w:rsidRPr="001A0E65">
        <w:rPr>
          <w:spacing w:val="-4"/>
        </w:rPr>
        <w:t xml:space="preserve"> </w:t>
      </w:r>
      <w:r w:rsidRPr="001A0E65">
        <w:t>AF-TIMI</w:t>
      </w:r>
      <w:r w:rsidRPr="001A0E65">
        <w:rPr>
          <w:spacing w:val="-5"/>
        </w:rPr>
        <w:t xml:space="preserve"> </w:t>
      </w:r>
      <w:r w:rsidRPr="001A0E65">
        <w:t xml:space="preserve">48 tyrimo metu. Abiejose gydymo grupėse didėjant </w:t>
      </w:r>
      <w:proofErr w:type="spellStart"/>
      <w:r w:rsidRPr="001A0E65">
        <w:t>KrKl</w:t>
      </w:r>
      <w:proofErr w:type="spellEnd"/>
      <w:r w:rsidR="00677695" w:rsidRPr="001A0E65">
        <w:t>,</w:t>
      </w:r>
      <w:r w:rsidRPr="001A0E65">
        <w:t xml:space="preserve"> mažėja reiškinių dažnis.</w:t>
      </w:r>
    </w:p>
    <w:p w14:paraId="461888AA" w14:textId="751B57DC" w:rsidR="00A74DA8" w:rsidRPr="001A0E65" w:rsidRDefault="00A74DA8">
      <w:r w:rsidRPr="001A0E65">
        <w:br w:type="page"/>
      </w:r>
    </w:p>
    <w:p w14:paraId="350685F0" w14:textId="77777777" w:rsidR="00332FC4" w:rsidRPr="001A0E65" w:rsidRDefault="00332FC4" w:rsidP="005A3D03">
      <w:pPr>
        <w:pStyle w:val="Pagrindinistekstas"/>
      </w:pPr>
    </w:p>
    <w:p w14:paraId="4542595D" w14:textId="4857B73C" w:rsidR="005A3085" w:rsidRPr="001A0E65" w:rsidRDefault="00E84A86" w:rsidP="00A74DA8">
      <w:pPr>
        <w:pStyle w:val="Sraopastraipa"/>
        <w:tabs>
          <w:tab w:val="left" w:pos="383"/>
          <w:tab w:val="left" w:pos="1351"/>
        </w:tabs>
        <w:ind w:left="0" w:firstLine="0"/>
        <w:rPr>
          <w:b/>
        </w:rPr>
      </w:pPr>
      <w:r w:rsidRPr="001A0E65">
        <w:rPr>
          <w:b/>
        </w:rPr>
        <w:t>7</w:t>
      </w:r>
      <w:r w:rsidR="00A74DA8" w:rsidRPr="001A0E65">
        <w:rPr>
          <w:b/>
        </w:rPr>
        <w:t> </w:t>
      </w:r>
      <w:r w:rsidR="000605AA" w:rsidRPr="001A0E65">
        <w:rPr>
          <w:b/>
        </w:rPr>
        <w:t>lentelė.</w:t>
      </w:r>
      <w:r w:rsidR="000605AA" w:rsidRPr="001A0E65">
        <w:rPr>
          <w:b/>
          <w:spacing w:val="-2"/>
        </w:rPr>
        <w:t xml:space="preserve"> </w:t>
      </w:r>
      <w:r w:rsidR="000605AA" w:rsidRPr="001A0E65">
        <w:rPr>
          <w:b/>
        </w:rPr>
        <w:t>Didžiojo</w:t>
      </w:r>
      <w:r w:rsidR="000605AA" w:rsidRPr="001A0E65">
        <w:rPr>
          <w:b/>
          <w:spacing w:val="-2"/>
        </w:rPr>
        <w:t xml:space="preserve"> </w:t>
      </w:r>
      <w:r w:rsidR="000605AA" w:rsidRPr="001A0E65">
        <w:rPr>
          <w:b/>
        </w:rPr>
        <w:t>kraujavimo</w:t>
      </w:r>
      <w:r w:rsidR="000605AA" w:rsidRPr="001A0E65">
        <w:rPr>
          <w:b/>
          <w:spacing w:val="-5"/>
        </w:rPr>
        <w:t xml:space="preserve"> </w:t>
      </w:r>
      <w:r w:rsidR="000605AA" w:rsidRPr="001A0E65">
        <w:rPr>
          <w:b/>
        </w:rPr>
        <w:t>reiškinių</w:t>
      </w:r>
      <w:r w:rsidR="000605AA" w:rsidRPr="001A0E65">
        <w:rPr>
          <w:b/>
          <w:spacing w:val="-5"/>
        </w:rPr>
        <w:t xml:space="preserve"> </w:t>
      </w:r>
      <w:r w:rsidR="000605AA" w:rsidRPr="001A0E65">
        <w:rPr>
          <w:b/>
        </w:rPr>
        <w:t>skaičius</w:t>
      </w:r>
      <w:r w:rsidR="000605AA" w:rsidRPr="001A0E65">
        <w:rPr>
          <w:b/>
          <w:spacing w:val="-4"/>
        </w:rPr>
        <w:t xml:space="preserve"> </w:t>
      </w:r>
      <w:r w:rsidR="000605AA" w:rsidRPr="001A0E65">
        <w:rPr>
          <w:b/>
        </w:rPr>
        <w:t>pagal</w:t>
      </w:r>
      <w:r w:rsidR="000605AA" w:rsidRPr="001A0E65">
        <w:rPr>
          <w:b/>
          <w:spacing w:val="-4"/>
        </w:rPr>
        <w:t xml:space="preserve"> </w:t>
      </w:r>
      <w:proofErr w:type="spellStart"/>
      <w:r w:rsidR="000605AA" w:rsidRPr="001A0E65">
        <w:rPr>
          <w:b/>
        </w:rPr>
        <w:t>KrKl</w:t>
      </w:r>
      <w:proofErr w:type="spellEnd"/>
      <w:r w:rsidR="000605AA" w:rsidRPr="001A0E65">
        <w:rPr>
          <w:b/>
          <w:spacing w:val="-1"/>
        </w:rPr>
        <w:t xml:space="preserve"> </w:t>
      </w:r>
      <w:r w:rsidR="000605AA" w:rsidRPr="001A0E65">
        <w:rPr>
          <w:b/>
        </w:rPr>
        <w:t>kategoriją</w:t>
      </w:r>
      <w:r w:rsidR="000605AA" w:rsidRPr="001A0E65">
        <w:rPr>
          <w:b/>
          <w:spacing w:val="-5"/>
        </w:rPr>
        <w:t xml:space="preserve"> </w:t>
      </w:r>
      <w:r w:rsidR="000605AA" w:rsidRPr="001A0E65">
        <w:rPr>
          <w:b/>
        </w:rPr>
        <w:t>tyrimo</w:t>
      </w:r>
      <w:r w:rsidR="000605AA" w:rsidRPr="001A0E65">
        <w:rPr>
          <w:b/>
          <w:spacing w:val="-2"/>
        </w:rPr>
        <w:t xml:space="preserve"> </w:t>
      </w:r>
      <w:r w:rsidR="000605AA" w:rsidRPr="001A0E65">
        <w:rPr>
          <w:b/>
        </w:rPr>
        <w:t>ENGAGE</w:t>
      </w:r>
      <w:r w:rsidR="000605AA" w:rsidRPr="001A0E65">
        <w:rPr>
          <w:b/>
          <w:spacing w:val="-3"/>
        </w:rPr>
        <w:t xml:space="preserve"> </w:t>
      </w:r>
      <w:r w:rsidR="000605AA" w:rsidRPr="001A0E65">
        <w:rPr>
          <w:b/>
        </w:rPr>
        <w:t xml:space="preserve">AF- TIMI 48 metu, saugumo analizė gydymo </w:t>
      </w:r>
      <w:proofErr w:type="spellStart"/>
      <w:r w:rsidR="000605AA" w:rsidRPr="001A0E65">
        <w:rPr>
          <w:b/>
        </w:rPr>
        <w:t>metu</w:t>
      </w:r>
      <w:r w:rsidR="00014E65" w:rsidRPr="007006DD">
        <w:rPr>
          <w:b/>
          <w:vertAlign w:val="superscript"/>
        </w:rPr>
        <w:t>a</w:t>
      </w:r>
      <w:proofErr w:type="spellEnd"/>
    </w:p>
    <w:tbl>
      <w:tblPr>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744"/>
        <w:gridCol w:w="1049"/>
        <w:gridCol w:w="1078"/>
        <w:gridCol w:w="785"/>
        <w:gridCol w:w="1114"/>
        <w:gridCol w:w="1083"/>
        <w:gridCol w:w="1822"/>
      </w:tblGrid>
      <w:tr w:rsidR="005A3085" w:rsidRPr="001A0E65" w14:paraId="45425963" w14:textId="77777777">
        <w:trPr>
          <w:trHeight w:val="561"/>
        </w:trPr>
        <w:tc>
          <w:tcPr>
            <w:tcW w:w="1469" w:type="dxa"/>
            <w:vMerge w:val="restart"/>
            <w:shd w:val="clear" w:color="auto" w:fill="D9D9D9"/>
          </w:tcPr>
          <w:p w14:paraId="4542595E" w14:textId="77777777" w:rsidR="005A3085" w:rsidRPr="001A0E65" w:rsidRDefault="000605AA" w:rsidP="00A02F61">
            <w:pPr>
              <w:pStyle w:val="TableParagraph"/>
              <w:spacing w:before="0"/>
              <w:ind w:hanging="2"/>
              <w:jc w:val="center"/>
              <w:rPr>
                <w:b/>
              </w:rPr>
            </w:pPr>
            <w:proofErr w:type="spellStart"/>
            <w:r w:rsidRPr="001A0E65">
              <w:rPr>
                <w:b/>
                <w:spacing w:val="-4"/>
              </w:rPr>
              <w:t>KrKl</w:t>
            </w:r>
            <w:proofErr w:type="spellEnd"/>
            <w:r w:rsidRPr="001A0E65">
              <w:rPr>
                <w:b/>
                <w:spacing w:val="-4"/>
              </w:rPr>
              <w:t xml:space="preserve"> </w:t>
            </w:r>
            <w:r w:rsidRPr="001A0E65">
              <w:rPr>
                <w:b/>
                <w:spacing w:val="-2"/>
              </w:rPr>
              <w:t>pogrupis (ml/min.)</w:t>
            </w:r>
          </w:p>
        </w:tc>
        <w:tc>
          <w:tcPr>
            <w:tcW w:w="2871" w:type="dxa"/>
            <w:gridSpan w:val="3"/>
            <w:shd w:val="clear" w:color="auto" w:fill="D9D9D9"/>
          </w:tcPr>
          <w:p w14:paraId="4542595F" w14:textId="6E595A53" w:rsidR="005A3085" w:rsidRPr="001A0E65" w:rsidRDefault="000605AA" w:rsidP="00A02F61">
            <w:pPr>
              <w:pStyle w:val="TableParagraph"/>
              <w:spacing w:before="0"/>
              <w:jc w:val="center"/>
              <w:rPr>
                <w:b/>
              </w:rPr>
            </w:pPr>
            <w:r w:rsidRPr="001A0E65">
              <w:rPr>
                <w:b/>
              </w:rPr>
              <w:t>60</w:t>
            </w:r>
            <w:r w:rsidR="00A74DA8" w:rsidRPr="001A0E65">
              <w:rPr>
                <w:b/>
              </w:rPr>
              <w:t> </w:t>
            </w:r>
            <w:r w:rsidRPr="001A0E65">
              <w:rPr>
                <w:b/>
              </w:rPr>
              <w:t>mg</w:t>
            </w:r>
            <w:r w:rsidRPr="001A0E65">
              <w:rPr>
                <w:b/>
                <w:spacing w:val="-3"/>
              </w:rPr>
              <w:t xml:space="preserve"> </w:t>
            </w:r>
            <w:proofErr w:type="spellStart"/>
            <w:r w:rsidRPr="001A0E65">
              <w:rPr>
                <w:b/>
                <w:spacing w:val="-2"/>
              </w:rPr>
              <w:t>edoksabano</w:t>
            </w:r>
            <w:proofErr w:type="spellEnd"/>
          </w:p>
          <w:p w14:paraId="45425960" w14:textId="5191854C" w:rsidR="005A3085" w:rsidRPr="001A0E65" w:rsidRDefault="000605AA" w:rsidP="00A02F61">
            <w:pPr>
              <w:pStyle w:val="TableParagraph"/>
              <w:spacing w:before="0"/>
              <w:jc w:val="center"/>
              <w:rPr>
                <w:b/>
              </w:rPr>
            </w:pPr>
            <w:r w:rsidRPr="001A0E65">
              <w:rPr>
                <w:b/>
              </w:rPr>
              <w:t>(N</w:t>
            </w:r>
            <w:r w:rsidR="0085196C" w:rsidRPr="001A0E65">
              <w:rPr>
                <w:b/>
                <w:spacing w:val="-1"/>
              </w:rPr>
              <w:t> </w:t>
            </w:r>
            <w:r w:rsidRPr="001A0E65">
              <w:rPr>
                <w:b/>
              </w:rPr>
              <w:t>=</w:t>
            </w:r>
            <w:r w:rsidR="0085196C" w:rsidRPr="001A0E65">
              <w:rPr>
                <w:b/>
                <w:spacing w:val="-1"/>
              </w:rPr>
              <w:t> </w:t>
            </w:r>
            <w:r w:rsidRPr="001A0E65">
              <w:rPr>
                <w:b/>
              </w:rPr>
              <w:t>7</w:t>
            </w:r>
            <w:r w:rsidR="00A74DA8" w:rsidRPr="001A0E65">
              <w:rPr>
                <w:b/>
              </w:rPr>
              <w:t> </w:t>
            </w:r>
            <w:r w:rsidRPr="001A0E65">
              <w:rPr>
                <w:b/>
                <w:spacing w:val="-4"/>
              </w:rPr>
              <w:t>012)</w:t>
            </w:r>
          </w:p>
        </w:tc>
        <w:tc>
          <w:tcPr>
            <w:tcW w:w="2982" w:type="dxa"/>
            <w:gridSpan w:val="3"/>
            <w:shd w:val="clear" w:color="auto" w:fill="D9D9D9"/>
          </w:tcPr>
          <w:p w14:paraId="1750A3A4" w14:textId="77777777" w:rsidR="0085196C" w:rsidRPr="001A0E65" w:rsidRDefault="000605AA" w:rsidP="00432074">
            <w:pPr>
              <w:pStyle w:val="TableParagraph"/>
              <w:spacing w:before="0"/>
              <w:ind w:firstLine="4"/>
              <w:jc w:val="center"/>
              <w:rPr>
                <w:b/>
                <w:spacing w:val="-2"/>
              </w:rPr>
            </w:pPr>
            <w:r w:rsidRPr="001A0E65">
              <w:rPr>
                <w:b/>
                <w:spacing w:val="-2"/>
              </w:rPr>
              <w:t>Varfarinas</w:t>
            </w:r>
          </w:p>
          <w:p w14:paraId="45425961" w14:textId="43DF4742" w:rsidR="005A3085" w:rsidRPr="001A0E65" w:rsidRDefault="000605AA" w:rsidP="00432074">
            <w:pPr>
              <w:pStyle w:val="TableParagraph"/>
              <w:spacing w:before="0"/>
              <w:ind w:firstLine="4"/>
              <w:jc w:val="center"/>
              <w:rPr>
                <w:b/>
              </w:rPr>
            </w:pPr>
            <w:r w:rsidRPr="001A0E65">
              <w:rPr>
                <w:b/>
              </w:rPr>
              <w:t>(N</w:t>
            </w:r>
            <w:r w:rsidR="0085196C" w:rsidRPr="001A0E65">
              <w:rPr>
                <w:b/>
                <w:spacing w:val="-1"/>
              </w:rPr>
              <w:t> </w:t>
            </w:r>
            <w:r w:rsidRPr="001A0E65">
              <w:rPr>
                <w:b/>
              </w:rPr>
              <w:t>=</w:t>
            </w:r>
            <w:r w:rsidR="0085196C" w:rsidRPr="001A0E65">
              <w:rPr>
                <w:b/>
                <w:spacing w:val="-1"/>
              </w:rPr>
              <w:t> </w:t>
            </w:r>
            <w:r w:rsidRPr="001A0E65">
              <w:rPr>
                <w:b/>
              </w:rPr>
              <w:t>7</w:t>
            </w:r>
            <w:r w:rsidR="00A74DA8" w:rsidRPr="001A0E65">
              <w:rPr>
                <w:b/>
              </w:rPr>
              <w:t> </w:t>
            </w:r>
            <w:r w:rsidRPr="001A0E65">
              <w:rPr>
                <w:b/>
                <w:spacing w:val="-4"/>
              </w:rPr>
              <w:t>012)</w:t>
            </w:r>
          </w:p>
        </w:tc>
        <w:tc>
          <w:tcPr>
            <w:tcW w:w="1822" w:type="dxa"/>
            <w:shd w:val="clear" w:color="auto" w:fill="D9D9D9"/>
          </w:tcPr>
          <w:p w14:paraId="45425962" w14:textId="77777777" w:rsidR="005A3085" w:rsidRPr="001A0E65" w:rsidRDefault="005A3085" w:rsidP="005A3D03">
            <w:pPr>
              <w:pStyle w:val="TableParagraph"/>
              <w:spacing w:before="0"/>
            </w:pPr>
          </w:p>
        </w:tc>
      </w:tr>
      <w:tr w:rsidR="005A3085" w:rsidRPr="001A0E65" w14:paraId="4542596D" w14:textId="77777777">
        <w:trPr>
          <w:trHeight w:val="1132"/>
        </w:trPr>
        <w:tc>
          <w:tcPr>
            <w:tcW w:w="1469" w:type="dxa"/>
            <w:vMerge/>
            <w:tcBorders>
              <w:top w:val="nil"/>
            </w:tcBorders>
            <w:shd w:val="clear" w:color="auto" w:fill="D9D9D9"/>
          </w:tcPr>
          <w:p w14:paraId="45425964" w14:textId="77777777" w:rsidR="005A3085" w:rsidRPr="001A0E65" w:rsidRDefault="005A3085" w:rsidP="005A3D03">
            <w:pPr>
              <w:rPr>
                <w:sz w:val="2"/>
                <w:szCs w:val="2"/>
              </w:rPr>
            </w:pPr>
          </w:p>
        </w:tc>
        <w:tc>
          <w:tcPr>
            <w:tcW w:w="744" w:type="dxa"/>
            <w:shd w:val="clear" w:color="auto" w:fill="D9D9D9"/>
          </w:tcPr>
          <w:p w14:paraId="45425965" w14:textId="77777777" w:rsidR="005A3085" w:rsidRPr="001A0E65" w:rsidRDefault="000605AA" w:rsidP="00A02F61">
            <w:pPr>
              <w:pStyle w:val="TableParagraph"/>
              <w:spacing w:before="0"/>
              <w:jc w:val="center"/>
              <w:rPr>
                <w:b/>
              </w:rPr>
            </w:pPr>
            <w:r w:rsidRPr="001A0E65">
              <w:rPr>
                <w:b/>
                <w:spacing w:val="-10"/>
              </w:rPr>
              <w:t>n</w:t>
            </w:r>
          </w:p>
        </w:tc>
        <w:tc>
          <w:tcPr>
            <w:tcW w:w="1049" w:type="dxa"/>
            <w:shd w:val="clear" w:color="auto" w:fill="D9D9D9"/>
          </w:tcPr>
          <w:p w14:paraId="45425966" w14:textId="77777777" w:rsidR="005A3085" w:rsidRPr="001A0E65" w:rsidRDefault="000605AA" w:rsidP="00A02F61">
            <w:pPr>
              <w:pStyle w:val="TableParagraph"/>
              <w:spacing w:before="0"/>
              <w:ind w:hanging="75"/>
              <w:rPr>
                <w:b/>
              </w:rPr>
            </w:pPr>
            <w:r w:rsidRPr="001A0E65">
              <w:rPr>
                <w:b/>
                <w:spacing w:val="-2"/>
              </w:rPr>
              <w:t>Reiškinių skaičius</w:t>
            </w:r>
          </w:p>
        </w:tc>
        <w:tc>
          <w:tcPr>
            <w:tcW w:w="1078" w:type="dxa"/>
            <w:shd w:val="clear" w:color="auto" w:fill="D9D9D9"/>
          </w:tcPr>
          <w:p w14:paraId="45425967" w14:textId="681D4885" w:rsidR="005A3085" w:rsidRPr="001A0E65" w:rsidRDefault="000605AA" w:rsidP="00A02F61">
            <w:pPr>
              <w:pStyle w:val="TableParagraph"/>
              <w:spacing w:before="0"/>
              <w:ind w:firstLine="4"/>
              <w:jc w:val="both"/>
              <w:rPr>
                <w:b/>
              </w:rPr>
            </w:pPr>
            <w:r w:rsidRPr="001A0E65">
              <w:rPr>
                <w:b/>
                <w:spacing w:val="-2"/>
              </w:rPr>
              <w:t>Reiškini</w:t>
            </w:r>
            <w:r w:rsidRPr="001A0E65">
              <w:rPr>
                <w:b/>
              </w:rPr>
              <w:t>ų</w:t>
            </w:r>
            <w:r w:rsidRPr="001A0E65">
              <w:rPr>
                <w:b/>
                <w:spacing w:val="-14"/>
              </w:rPr>
              <w:t xml:space="preserve"> </w:t>
            </w:r>
            <w:r w:rsidRPr="001A0E65">
              <w:rPr>
                <w:b/>
              </w:rPr>
              <w:t xml:space="preserve">dažnis (% per </w:t>
            </w:r>
            <w:r w:rsidRPr="001A0E65">
              <w:rPr>
                <w:b/>
                <w:spacing w:val="-2"/>
              </w:rPr>
              <w:t>metus)</w:t>
            </w:r>
          </w:p>
        </w:tc>
        <w:tc>
          <w:tcPr>
            <w:tcW w:w="785" w:type="dxa"/>
            <w:shd w:val="clear" w:color="auto" w:fill="D9D9D9"/>
          </w:tcPr>
          <w:p w14:paraId="45425968" w14:textId="77777777" w:rsidR="005A3085" w:rsidRPr="001A0E65" w:rsidRDefault="000605AA" w:rsidP="00A02F61">
            <w:pPr>
              <w:pStyle w:val="TableParagraph"/>
              <w:spacing w:before="0"/>
              <w:jc w:val="center"/>
              <w:rPr>
                <w:b/>
              </w:rPr>
            </w:pPr>
            <w:r w:rsidRPr="001A0E65">
              <w:rPr>
                <w:b/>
                <w:spacing w:val="-10"/>
              </w:rPr>
              <w:t>n</w:t>
            </w:r>
          </w:p>
        </w:tc>
        <w:tc>
          <w:tcPr>
            <w:tcW w:w="1114" w:type="dxa"/>
            <w:shd w:val="clear" w:color="auto" w:fill="D9D9D9"/>
          </w:tcPr>
          <w:p w14:paraId="45425969" w14:textId="77777777" w:rsidR="005A3085" w:rsidRPr="001A0E65" w:rsidRDefault="000605AA" w:rsidP="00A02F61">
            <w:pPr>
              <w:pStyle w:val="TableParagraph"/>
              <w:spacing w:before="0"/>
              <w:ind w:hanging="75"/>
              <w:rPr>
                <w:b/>
              </w:rPr>
            </w:pPr>
            <w:r w:rsidRPr="001A0E65">
              <w:rPr>
                <w:b/>
                <w:spacing w:val="-2"/>
              </w:rPr>
              <w:t>Reiškinių skaičius</w:t>
            </w:r>
          </w:p>
        </w:tc>
        <w:tc>
          <w:tcPr>
            <w:tcW w:w="1083" w:type="dxa"/>
            <w:shd w:val="clear" w:color="auto" w:fill="D9D9D9"/>
          </w:tcPr>
          <w:p w14:paraId="4542596A" w14:textId="4673FA58" w:rsidR="005A3085" w:rsidRPr="001A0E65" w:rsidRDefault="000605AA" w:rsidP="00A02F61">
            <w:pPr>
              <w:pStyle w:val="TableParagraph"/>
              <w:spacing w:before="0"/>
              <w:ind w:firstLine="2"/>
              <w:rPr>
                <w:b/>
              </w:rPr>
            </w:pPr>
            <w:r w:rsidRPr="001A0E65">
              <w:rPr>
                <w:b/>
                <w:spacing w:val="-2"/>
              </w:rPr>
              <w:t>Reiškini</w:t>
            </w:r>
            <w:r w:rsidRPr="001A0E65">
              <w:rPr>
                <w:b/>
              </w:rPr>
              <w:t>ų</w:t>
            </w:r>
            <w:r w:rsidRPr="001A0E65">
              <w:rPr>
                <w:b/>
                <w:spacing w:val="-1"/>
              </w:rPr>
              <w:t xml:space="preserve"> </w:t>
            </w:r>
            <w:r w:rsidRPr="001A0E65">
              <w:rPr>
                <w:b/>
                <w:spacing w:val="-2"/>
              </w:rPr>
              <w:t>dažnis</w:t>
            </w:r>
          </w:p>
          <w:p w14:paraId="4542596B" w14:textId="77777777" w:rsidR="005A3085" w:rsidRPr="001A0E65" w:rsidRDefault="000605AA" w:rsidP="00A02F61">
            <w:pPr>
              <w:pStyle w:val="TableParagraph"/>
              <w:spacing w:before="0"/>
              <w:ind w:hanging="15"/>
              <w:rPr>
                <w:b/>
              </w:rPr>
            </w:pPr>
            <w:r w:rsidRPr="001A0E65">
              <w:rPr>
                <w:b/>
              </w:rPr>
              <w:t>(%</w:t>
            </w:r>
            <w:r w:rsidRPr="001A0E65">
              <w:rPr>
                <w:b/>
                <w:spacing w:val="-14"/>
              </w:rPr>
              <w:t xml:space="preserve"> </w:t>
            </w:r>
            <w:r w:rsidRPr="001A0E65">
              <w:rPr>
                <w:b/>
              </w:rPr>
              <w:t xml:space="preserve">per </w:t>
            </w:r>
            <w:r w:rsidRPr="001A0E65">
              <w:rPr>
                <w:b/>
                <w:spacing w:val="-2"/>
              </w:rPr>
              <w:t>metus)</w:t>
            </w:r>
          </w:p>
        </w:tc>
        <w:tc>
          <w:tcPr>
            <w:tcW w:w="1822" w:type="dxa"/>
            <w:shd w:val="clear" w:color="auto" w:fill="D9D9D9"/>
          </w:tcPr>
          <w:p w14:paraId="4542596C" w14:textId="18B1A007" w:rsidR="005A3085" w:rsidRPr="001A0E65" w:rsidRDefault="000605AA" w:rsidP="00A02F61">
            <w:pPr>
              <w:pStyle w:val="TableParagraph"/>
              <w:spacing w:before="0"/>
              <w:jc w:val="center"/>
              <w:rPr>
                <w:b/>
              </w:rPr>
            </w:pPr>
            <w:r w:rsidRPr="001A0E65">
              <w:rPr>
                <w:b/>
              </w:rPr>
              <w:t>SR</w:t>
            </w:r>
            <w:r w:rsidRPr="001A0E65">
              <w:rPr>
                <w:b/>
                <w:spacing w:val="-2"/>
              </w:rPr>
              <w:t xml:space="preserve"> </w:t>
            </w:r>
            <w:r w:rsidRPr="001A0E65">
              <w:rPr>
                <w:b/>
              </w:rPr>
              <w:t>(95</w:t>
            </w:r>
            <w:r w:rsidR="00A74DA8" w:rsidRPr="001A0E65">
              <w:rPr>
                <w:b/>
              </w:rPr>
              <w:t> </w:t>
            </w:r>
            <w:r w:rsidRPr="001A0E65">
              <w:rPr>
                <w:b/>
              </w:rPr>
              <w:t xml:space="preserve">% </w:t>
            </w:r>
            <w:r w:rsidRPr="001A0E65">
              <w:rPr>
                <w:b/>
                <w:spacing w:val="-5"/>
              </w:rPr>
              <w:t>PI)</w:t>
            </w:r>
          </w:p>
        </w:tc>
      </w:tr>
      <w:tr w:rsidR="005A3085" w:rsidRPr="001A0E65" w14:paraId="45425977" w14:textId="77777777">
        <w:trPr>
          <w:trHeight w:val="544"/>
        </w:trPr>
        <w:tc>
          <w:tcPr>
            <w:tcW w:w="1469" w:type="dxa"/>
          </w:tcPr>
          <w:p w14:paraId="4542596E" w14:textId="67BD7854" w:rsidR="005A3085" w:rsidRPr="001A0E65" w:rsidRDefault="000605AA" w:rsidP="00A02F61">
            <w:pPr>
              <w:pStyle w:val="TableParagraph"/>
              <w:spacing w:before="0"/>
            </w:pPr>
            <w:r w:rsidRPr="001A0E65">
              <w:t>nuo ≥</w:t>
            </w:r>
            <w:r w:rsidR="001B60A1" w:rsidRPr="001A0E65">
              <w:rPr>
                <w:spacing w:val="-1"/>
              </w:rPr>
              <w:t> </w:t>
            </w:r>
            <w:r w:rsidRPr="001A0E65">
              <w:t xml:space="preserve">30 </w:t>
            </w:r>
            <w:r w:rsidRPr="001A0E65">
              <w:rPr>
                <w:spacing w:val="-5"/>
              </w:rPr>
              <w:t>iki</w:t>
            </w:r>
          </w:p>
          <w:p w14:paraId="4542596F" w14:textId="6436628B" w:rsidR="005A3085" w:rsidRPr="001A0E65" w:rsidRDefault="000605AA" w:rsidP="00A02F61">
            <w:pPr>
              <w:pStyle w:val="TableParagraph"/>
              <w:spacing w:before="0"/>
            </w:pPr>
            <w:r w:rsidRPr="001A0E65">
              <w:t>≤</w:t>
            </w:r>
            <w:r w:rsidR="00A74DA8" w:rsidRPr="001A0E65">
              <w:rPr>
                <w:spacing w:val="1"/>
              </w:rPr>
              <w:t> </w:t>
            </w:r>
            <w:r w:rsidRPr="001A0E65">
              <w:rPr>
                <w:spacing w:val="-5"/>
              </w:rPr>
              <w:t>50</w:t>
            </w:r>
          </w:p>
        </w:tc>
        <w:tc>
          <w:tcPr>
            <w:tcW w:w="744" w:type="dxa"/>
          </w:tcPr>
          <w:p w14:paraId="45425970" w14:textId="6ABE280C" w:rsidR="005A3085" w:rsidRPr="001A0E65" w:rsidRDefault="000605AA" w:rsidP="00A02F61">
            <w:pPr>
              <w:pStyle w:val="TableParagraph"/>
              <w:spacing w:before="0"/>
              <w:jc w:val="center"/>
            </w:pPr>
            <w:r w:rsidRPr="001A0E65">
              <w:t>1</w:t>
            </w:r>
            <w:r w:rsidR="001B60A1" w:rsidRPr="001A0E65">
              <w:t> </w:t>
            </w:r>
            <w:r w:rsidRPr="001A0E65">
              <w:rPr>
                <w:spacing w:val="-5"/>
              </w:rPr>
              <w:t>302</w:t>
            </w:r>
          </w:p>
        </w:tc>
        <w:tc>
          <w:tcPr>
            <w:tcW w:w="1049" w:type="dxa"/>
          </w:tcPr>
          <w:p w14:paraId="45425971" w14:textId="77777777" w:rsidR="005A3085" w:rsidRPr="001A0E65" w:rsidRDefault="000605AA" w:rsidP="00A02F61">
            <w:pPr>
              <w:pStyle w:val="TableParagraph"/>
              <w:spacing w:before="0"/>
              <w:jc w:val="center"/>
            </w:pPr>
            <w:r w:rsidRPr="001A0E65">
              <w:rPr>
                <w:spacing w:val="-5"/>
              </w:rPr>
              <w:t>96</w:t>
            </w:r>
          </w:p>
        </w:tc>
        <w:tc>
          <w:tcPr>
            <w:tcW w:w="1078" w:type="dxa"/>
          </w:tcPr>
          <w:p w14:paraId="45425972" w14:textId="77777777" w:rsidR="005A3085" w:rsidRPr="001A0E65" w:rsidRDefault="000605AA" w:rsidP="00A02F61">
            <w:pPr>
              <w:pStyle w:val="TableParagraph"/>
              <w:spacing w:before="0"/>
              <w:jc w:val="center"/>
            </w:pPr>
            <w:r w:rsidRPr="001A0E65">
              <w:rPr>
                <w:spacing w:val="-4"/>
              </w:rPr>
              <w:t>3,91</w:t>
            </w:r>
          </w:p>
        </w:tc>
        <w:tc>
          <w:tcPr>
            <w:tcW w:w="785" w:type="dxa"/>
          </w:tcPr>
          <w:p w14:paraId="45425973" w14:textId="1C134607" w:rsidR="005A3085" w:rsidRPr="001A0E65" w:rsidRDefault="000605AA" w:rsidP="00A02F61">
            <w:pPr>
              <w:pStyle w:val="TableParagraph"/>
              <w:spacing w:before="0"/>
              <w:jc w:val="center"/>
            </w:pPr>
            <w:r w:rsidRPr="001A0E65">
              <w:t>1</w:t>
            </w:r>
            <w:r w:rsidR="00E25D8F" w:rsidRPr="001A0E65">
              <w:t> </w:t>
            </w:r>
            <w:r w:rsidRPr="001A0E65">
              <w:rPr>
                <w:spacing w:val="-5"/>
              </w:rPr>
              <w:t>305</w:t>
            </w:r>
          </w:p>
        </w:tc>
        <w:tc>
          <w:tcPr>
            <w:tcW w:w="1114" w:type="dxa"/>
          </w:tcPr>
          <w:p w14:paraId="45425974" w14:textId="77777777" w:rsidR="005A3085" w:rsidRPr="001A0E65" w:rsidRDefault="000605AA" w:rsidP="00A02F61">
            <w:pPr>
              <w:pStyle w:val="TableParagraph"/>
              <w:spacing w:before="0"/>
              <w:jc w:val="center"/>
            </w:pPr>
            <w:r w:rsidRPr="001A0E65">
              <w:rPr>
                <w:spacing w:val="-5"/>
              </w:rPr>
              <w:t>128</w:t>
            </w:r>
          </w:p>
        </w:tc>
        <w:tc>
          <w:tcPr>
            <w:tcW w:w="1083" w:type="dxa"/>
          </w:tcPr>
          <w:p w14:paraId="45425975" w14:textId="77777777" w:rsidR="005A3085" w:rsidRPr="001A0E65" w:rsidRDefault="000605AA" w:rsidP="00A02F61">
            <w:pPr>
              <w:pStyle w:val="TableParagraph"/>
              <w:spacing w:before="0"/>
              <w:jc w:val="center"/>
            </w:pPr>
            <w:r w:rsidRPr="001A0E65">
              <w:rPr>
                <w:spacing w:val="-4"/>
              </w:rPr>
              <w:t>5,23</w:t>
            </w:r>
          </w:p>
        </w:tc>
        <w:tc>
          <w:tcPr>
            <w:tcW w:w="1822" w:type="dxa"/>
          </w:tcPr>
          <w:p w14:paraId="45425976" w14:textId="72E21DB7" w:rsidR="005A3085" w:rsidRPr="001A0E65" w:rsidRDefault="000605AA" w:rsidP="00A02F61">
            <w:pPr>
              <w:pStyle w:val="TableParagraph"/>
              <w:spacing w:before="0"/>
              <w:jc w:val="center"/>
            </w:pPr>
            <w:r w:rsidRPr="001A0E65">
              <w:t>0,75</w:t>
            </w:r>
            <w:r w:rsidR="00A74DA8" w:rsidRPr="001A0E65">
              <w:rPr>
                <w:spacing w:val="-2"/>
              </w:rPr>
              <w:t> </w:t>
            </w:r>
            <w:r w:rsidRPr="001A0E65">
              <w:t>(0,58,</w:t>
            </w:r>
            <w:r w:rsidRPr="001A0E65">
              <w:rPr>
                <w:spacing w:val="-1"/>
              </w:rPr>
              <w:t xml:space="preserve"> </w:t>
            </w:r>
            <w:r w:rsidRPr="001A0E65">
              <w:rPr>
                <w:spacing w:val="-4"/>
              </w:rPr>
              <w:t>0,98)</w:t>
            </w:r>
          </w:p>
        </w:tc>
      </w:tr>
      <w:tr w:rsidR="005A3085" w:rsidRPr="001A0E65" w14:paraId="45425981" w14:textId="77777777">
        <w:trPr>
          <w:trHeight w:val="546"/>
        </w:trPr>
        <w:tc>
          <w:tcPr>
            <w:tcW w:w="1469" w:type="dxa"/>
          </w:tcPr>
          <w:p w14:paraId="45425978" w14:textId="2A724313" w:rsidR="005A3085" w:rsidRPr="001A0E65" w:rsidRDefault="000605AA" w:rsidP="00A02F61">
            <w:pPr>
              <w:pStyle w:val="TableParagraph"/>
              <w:spacing w:before="0"/>
            </w:pPr>
            <w:r w:rsidRPr="001A0E65">
              <w:t>nuo &gt;</w:t>
            </w:r>
            <w:r w:rsidR="001B60A1" w:rsidRPr="001A0E65">
              <w:t> </w:t>
            </w:r>
            <w:r w:rsidRPr="001A0E65">
              <w:t>50</w:t>
            </w:r>
            <w:r w:rsidRPr="001A0E65">
              <w:rPr>
                <w:spacing w:val="-3"/>
              </w:rPr>
              <w:t xml:space="preserve"> </w:t>
            </w:r>
            <w:r w:rsidRPr="001A0E65">
              <w:rPr>
                <w:spacing w:val="-5"/>
              </w:rPr>
              <w:t>iki</w:t>
            </w:r>
          </w:p>
          <w:p w14:paraId="45425979" w14:textId="69311D2C" w:rsidR="005A3085" w:rsidRPr="001A0E65" w:rsidRDefault="000605AA" w:rsidP="00A02F61">
            <w:pPr>
              <w:pStyle w:val="TableParagraph"/>
              <w:spacing w:before="0"/>
            </w:pPr>
            <w:r w:rsidRPr="001A0E65">
              <w:t>≤</w:t>
            </w:r>
            <w:r w:rsidR="00A74DA8" w:rsidRPr="001A0E65">
              <w:rPr>
                <w:spacing w:val="1"/>
              </w:rPr>
              <w:t> </w:t>
            </w:r>
            <w:r w:rsidRPr="001A0E65">
              <w:rPr>
                <w:spacing w:val="-5"/>
              </w:rPr>
              <w:t>70</w:t>
            </w:r>
          </w:p>
        </w:tc>
        <w:tc>
          <w:tcPr>
            <w:tcW w:w="744" w:type="dxa"/>
          </w:tcPr>
          <w:p w14:paraId="4542597A" w14:textId="7C840325" w:rsidR="005A3085" w:rsidRPr="001A0E65" w:rsidRDefault="000605AA" w:rsidP="00A02F61">
            <w:pPr>
              <w:pStyle w:val="TableParagraph"/>
              <w:spacing w:before="0"/>
              <w:jc w:val="center"/>
            </w:pPr>
            <w:r w:rsidRPr="001A0E65">
              <w:t>2</w:t>
            </w:r>
            <w:r w:rsidR="001B60A1" w:rsidRPr="001A0E65">
              <w:t> </w:t>
            </w:r>
            <w:r w:rsidRPr="001A0E65">
              <w:rPr>
                <w:spacing w:val="-5"/>
              </w:rPr>
              <w:t>093</w:t>
            </w:r>
          </w:p>
        </w:tc>
        <w:tc>
          <w:tcPr>
            <w:tcW w:w="1049" w:type="dxa"/>
          </w:tcPr>
          <w:p w14:paraId="4542597B" w14:textId="77777777" w:rsidR="005A3085" w:rsidRPr="001A0E65" w:rsidRDefault="000605AA" w:rsidP="00A02F61">
            <w:pPr>
              <w:pStyle w:val="TableParagraph"/>
              <w:spacing w:before="0"/>
              <w:jc w:val="center"/>
            </w:pPr>
            <w:r w:rsidRPr="001A0E65">
              <w:rPr>
                <w:spacing w:val="-5"/>
              </w:rPr>
              <w:t>148</w:t>
            </w:r>
          </w:p>
        </w:tc>
        <w:tc>
          <w:tcPr>
            <w:tcW w:w="1078" w:type="dxa"/>
          </w:tcPr>
          <w:p w14:paraId="4542597C" w14:textId="77777777" w:rsidR="005A3085" w:rsidRPr="001A0E65" w:rsidRDefault="000605AA" w:rsidP="00A02F61">
            <w:pPr>
              <w:pStyle w:val="TableParagraph"/>
              <w:spacing w:before="0"/>
              <w:jc w:val="center"/>
            </w:pPr>
            <w:r w:rsidRPr="001A0E65">
              <w:rPr>
                <w:spacing w:val="-4"/>
              </w:rPr>
              <w:t>3,31</w:t>
            </w:r>
          </w:p>
        </w:tc>
        <w:tc>
          <w:tcPr>
            <w:tcW w:w="785" w:type="dxa"/>
          </w:tcPr>
          <w:p w14:paraId="4542597D" w14:textId="6F799B13" w:rsidR="005A3085" w:rsidRPr="001A0E65" w:rsidRDefault="000605AA" w:rsidP="00A02F61">
            <w:pPr>
              <w:pStyle w:val="TableParagraph"/>
              <w:spacing w:before="0"/>
              <w:jc w:val="center"/>
            </w:pPr>
            <w:r w:rsidRPr="001A0E65">
              <w:t>2</w:t>
            </w:r>
            <w:r w:rsidR="00A53C3B" w:rsidRPr="001A0E65">
              <w:t> </w:t>
            </w:r>
            <w:r w:rsidRPr="001A0E65">
              <w:rPr>
                <w:spacing w:val="-5"/>
              </w:rPr>
              <w:t>106</w:t>
            </w:r>
          </w:p>
        </w:tc>
        <w:tc>
          <w:tcPr>
            <w:tcW w:w="1114" w:type="dxa"/>
          </w:tcPr>
          <w:p w14:paraId="4542597E" w14:textId="77777777" w:rsidR="005A3085" w:rsidRPr="001A0E65" w:rsidRDefault="000605AA" w:rsidP="00A02F61">
            <w:pPr>
              <w:pStyle w:val="TableParagraph"/>
              <w:spacing w:before="0"/>
              <w:jc w:val="center"/>
            </w:pPr>
            <w:r w:rsidRPr="001A0E65">
              <w:rPr>
                <w:spacing w:val="-5"/>
              </w:rPr>
              <w:t>171</w:t>
            </w:r>
          </w:p>
        </w:tc>
        <w:tc>
          <w:tcPr>
            <w:tcW w:w="1083" w:type="dxa"/>
          </w:tcPr>
          <w:p w14:paraId="4542597F" w14:textId="77777777" w:rsidR="005A3085" w:rsidRPr="001A0E65" w:rsidRDefault="000605AA" w:rsidP="00A02F61">
            <w:pPr>
              <w:pStyle w:val="TableParagraph"/>
              <w:spacing w:before="0"/>
              <w:jc w:val="center"/>
            </w:pPr>
            <w:r w:rsidRPr="001A0E65">
              <w:rPr>
                <w:spacing w:val="-4"/>
              </w:rPr>
              <w:t>3,77</w:t>
            </w:r>
          </w:p>
        </w:tc>
        <w:tc>
          <w:tcPr>
            <w:tcW w:w="1822" w:type="dxa"/>
          </w:tcPr>
          <w:p w14:paraId="45425980" w14:textId="3C7A2739" w:rsidR="005A3085" w:rsidRPr="001A0E65" w:rsidRDefault="000605AA" w:rsidP="00A02F61">
            <w:pPr>
              <w:pStyle w:val="TableParagraph"/>
              <w:spacing w:before="0"/>
              <w:jc w:val="center"/>
            </w:pPr>
            <w:r w:rsidRPr="001A0E65">
              <w:t>0,88</w:t>
            </w:r>
            <w:r w:rsidR="00A74DA8" w:rsidRPr="001A0E65">
              <w:rPr>
                <w:spacing w:val="-2"/>
              </w:rPr>
              <w:t> </w:t>
            </w:r>
            <w:r w:rsidRPr="001A0E65">
              <w:t>(0,71,</w:t>
            </w:r>
            <w:r w:rsidRPr="001A0E65">
              <w:rPr>
                <w:spacing w:val="-1"/>
              </w:rPr>
              <w:t xml:space="preserve"> </w:t>
            </w:r>
            <w:r w:rsidRPr="001A0E65">
              <w:rPr>
                <w:spacing w:val="-4"/>
              </w:rPr>
              <w:t>1,10)</w:t>
            </w:r>
          </w:p>
        </w:tc>
      </w:tr>
      <w:tr w:rsidR="005A3085" w:rsidRPr="001A0E65" w14:paraId="4542598B" w14:textId="77777777">
        <w:trPr>
          <w:trHeight w:val="546"/>
        </w:trPr>
        <w:tc>
          <w:tcPr>
            <w:tcW w:w="1469" w:type="dxa"/>
          </w:tcPr>
          <w:p w14:paraId="45425982" w14:textId="273F12D4" w:rsidR="005A3085" w:rsidRPr="001A0E65" w:rsidRDefault="000605AA" w:rsidP="00A02F61">
            <w:pPr>
              <w:pStyle w:val="TableParagraph"/>
              <w:spacing w:before="0"/>
            </w:pPr>
            <w:r w:rsidRPr="001A0E65">
              <w:t>nuo &gt;</w:t>
            </w:r>
            <w:r w:rsidR="00E25D8F" w:rsidRPr="001A0E65">
              <w:t> </w:t>
            </w:r>
            <w:r w:rsidRPr="001A0E65">
              <w:t>70</w:t>
            </w:r>
            <w:r w:rsidRPr="001A0E65">
              <w:rPr>
                <w:spacing w:val="-3"/>
              </w:rPr>
              <w:t xml:space="preserve"> </w:t>
            </w:r>
            <w:r w:rsidRPr="001A0E65">
              <w:rPr>
                <w:spacing w:val="-5"/>
              </w:rPr>
              <w:t>iki</w:t>
            </w:r>
          </w:p>
          <w:p w14:paraId="45425983" w14:textId="522634E0" w:rsidR="005A3085" w:rsidRPr="001A0E65" w:rsidRDefault="000605AA" w:rsidP="00A02F61">
            <w:pPr>
              <w:pStyle w:val="TableParagraph"/>
              <w:spacing w:before="0"/>
            </w:pPr>
            <w:r w:rsidRPr="001A0E65">
              <w:t>≤</w:t>
            </w:r>
            <w:r w:rsidR="00A74DA8" w:rsidRPr="001A0E65">
              <w:rPr>
                <w:spacing w:val="1"/>
              </w:rPr>
              <w:t> </w:t>
            </w:r>
            <w:r w:rsidRPr="001A0E65">
              <w:rPr>
                <w:spacing w:val="-5"/>
              </w:rPr>
              <w:t>90</w:t>
            </w:r>
          </w:p>
        </w:tc>
        <w:tc>
          <w:tcPr>
            <w:tcW w:w="744" w:type="dxa"/>
          </w:tcPr>
          <w:p w14:paraId="45425984" w14:textId="39C20A49" w:rsidR="005A3085" w:rsidRPr="001A0E65" w:rsidRDefault="000605AA" w:rsidP="00A02F61">
            <w:pPr>
              <w:pStyle w:val="TableParagraph"/>
              <w:spacing w:before="0"/>
              <w:jc w:val="center"/>
            </w:pPr>
            <w:r w:rsidRPr="001A0E65">
              <w:t>1</w:t>
            </w:r>
            <w:r w:rsidR="001B60A1" w:rsidRPr="001A0E65">
              <w:t> </w:t>
            </w:r>
            <w:r w:rsidRPr="001A0E65">
              <w:rPr>
                <w:spacing w:val="-5"/>
              </w:rPr>
              <w:t>661</w:t>
            </w:r>
          </w:p>
        </w:tc>
        <w:tc>
          <w:tcPr>
            <w:tcW w:w="1049" w:type="dxa"/>
          </w:tcPr>
          <w:p w14:paraId="45425985" w14:textId="77777777" w:rsidR="005A3085" w:rsidRPr="001A0E65" w:rsidRDefault="000605AA" w:rsidP="00A02F61">
            <w:pPr>
              <w:pStyle w:val="TableParagraph"/>
              <w:spacing w:before="0"/>
              <w:jc w:val="center"/>
            </w:pPr>
            <w:r w:rsidRPr="001A0E65">
              <w:rPr>
                <w:spacing w:val="-5"/>
              </w:rPr>
              <w:t>108</w:t>
            </w:r>
          </w:p>
        </w:tc>
        <w:tc>
          <w:tcPr>
            <w:tcW w:w="1078" w:type="dxa"/>
          </w:tcPr>
          <w:p w14:paraId="45425986" w14:textId="77777777" w:rsidR="005A3085" w:rsidRPr="001A0E65" w:rsidRDefault="000605AA" w:rsidP="00A02F61">
            <w:pPr>
              <w:pStyle w:val="TableParagraph"/>
              <w:spacing w:before="0"/>
              <w:jc w:val="center"/>
            </w:pPr>
            <w:r w:rsidRPr="001A0E65">
              <w:rPr>
                <w:spacing w:val="-4"/>
              </w:rPr>
              <w:t>2,88</w:t>
            </w:r>
          </w:p>
        </w:tc>
        <w:tc>
          <w:tcPr>
            <w:tcW w:w="785" w:type="dxa"/>
          </w:tcPr>
          <w:p w14:paraId="45425987" w14:textId="64115FFE" w:rsidR="005A3085" w:rsidRPr="001A0E65" w:rsidRDefault="000605AA" w:rsidP="00A02F61">
            <w:pPr>
              <w:pStyle w:val="TableParagraph"/>
              <w:spacing w:before="0"/>
              <w:jc w:val="center"/>
            </w:pPr>
            <w:r w:rsidRPr="001A0E65">
              <w:t>1</w:t>
            </w:r>
            <w:r w:rsidR="00A53C3B" w:rsidRPr="001A0E65">
              <w:t> </w:t>
            </w:r>
            <w:r w:rsidRPr="001A0E65">
              <w:rPr>
                <w:spacing w:val="-5"/>
              </w:rPr>
              <w:t>703</w:t>
            </w:r>
          </w:p>
        </w:tc>
        <w:tc>
          <w:tcPr>
            <w:tcW w:w="1114" w:type="dxa"/>
          </w:tcPr>
          <w:p w14:paraId="45425988" w14:textId="77777777" w:rsidR="005A3085" w:rsidRPr="001A0E65" w:rsidRDefault="000605AA" w:rsidP="00A02F61">
            <w:pPr>
              <w:pStyle w:val="TableParagraph"/>
              <w:spacing w:before="0"/>
              <w:jc w:val="center"/>
            </w:pPr>
            <w:r w:rsidRPr="001A0E65">
              <w:rPr>
                <w:spacing w:val="-5"/>
              </w:rPr>
              <w:t>119</w:t>
            </w:r>
          </w:p>
        </w:tc>
        <w:tc>
          <w:tcPr>
            <w:tcW w:w="1083" w:type="dxa"/>
          </w:tcPr>
          <w:p w14:paraId="45425989" w14:textId="77777777" w:rsidR="005A3085" w:rsidRPr="001A0E65" w:rsidRDefault="000605AA" w:rsidP="00A02F61">
            <w:pPr>
              <w:pStyle w:val="TableParagraph"/>
              <w:spacing w:before="0"/>
              <w:jc w:val="center"/>
            </w:pPr>
            <w:r w:rsidRPr="001A0E65">
              <w:rPr>
                <w:spacing w:val="-4"/>
              </w:rPr>
              <w:t>3,08</w:t>
            </w:r>
          </w:p>
        </w:tc>
        <w:tc>
          <w:tcPr>
            <w:tcW w:w="1822" w:type="dxa"/>
          </w:tcPr>
          <w:p w14:paraId="4542598A" w14:textId="5FA6FFBB" w:rsidR="005A3085" w:rsidRPr="001A0E65" w:rsidRDefault="000605AA" w:rsidP="00A02F61">
            <w:pPr>
              <w:pStyle w:val="TableParagraph"/>
              <w:spacing w:before="0"/>
              <w:jc w:val="center"/>
            </w:pPr>
            <w:r w:rsidRPr="001A0E65">
              <w:t>0,93</w:t>
            </w:r>
            <w:r w:rsidR="00A74DA8" w:rsidRPr="001A0E65">
              <w:rPr>
                <w:spacing w:val="-2"/>
              </w:rPr>
              <w:t> </w:t>
            </w:r>
            <w:r w:rsidRPr="001A0E65">
              <w:t>(0,72,</w:t>
            </w:r>
            <w:r w:rsidRPr="001A0E65">
              <w:rPr>
                <w:spacing w:val="-1"/>
              </w:rPr>
              <w:t xml:space="preserve"> </w:t>
            </w:r>
            <w:r w:rsidRPr="001A0E65">
              <w:rPr>
                <w:spacing w:val="-4"/>
              </w:rPr>
              <w:t>1,21)</w:t>
            </w:r>
          </w:p>
        </w:tc>
      </w:tr>
      <w:tr w:rsidR="005A3085" w:rsidRPr="001A0E65" w14:paraId="45425995" w14:textId="77777777">
        <w:trPr>
          <w:trHeight w:val="544"/>
        </w:trPr>
        <w:tc>
          <w:tcPr>
            <w:tcW w:w="1469" w:type="dxa"/>
          </w:tcPr>
          <w:p w14:paraId="4542598C" w14:textId="099C8C70" w:rsidR="005A3085" w:rsidRPr="001A0E65" w:rsidRDefault="000605AA" w:rsidP="00A02F61">
            <w:pPr>
              <w:pStyle w:val="TableParagraph"/>
              <w:spacing w:before="0"/>
            </w:pPr>
            <w:r w:rsidRPr="001A0E65">
              <w:t>nuo &gt;</w:t>
            </w:r>
            <w:r w:rsidR="00E25D8F" w:rsidRPr="001A0E65">
              <w:t> </w:t>
            </w:r>
            <w:r w:rsidRPr="001A0E65">
              <w:t>90</w:t>
            </w:r>
            <w:r w:rsidRPr="001A0E65">
              <w:rPr>
                <w:spacing w:val="-3"/>
              </w:rPr>
              <w:t xml:space="preserve"> </w:t>
            </w:r>
            <w:r w:rsidRPr="001A0E65">
              <w:rPr>
                <w:spacing w:val="-5"/>
              </w:rPr>
              <w:t>iki</w:t>
            </w:r>
          </w:p>
          <w:p w14:paraId="4542598D" w14:textId="5E288ECF" w:rsidR="005A3085" w:rsidRPr="001A0E65" w:rsidRDefault="000605AA" w:rsidP="00A02F61">
            <w:pPr>
              <w:pStyle w:val="TableParagraph"/>
              <w:spacing w:before="0"/>
            </w:pPr>
            <w:r w:rsidRPr="001A0E65">
              <w:t>≤</w:t>
            </w:r>
            <w:r w:rsidR="00A74DA8" w:rsidRPr="001A0E65">
              <w:rPr>
                <w:spacing w:val="1"/>
              </w:rPr>
              <w:t> </w:t>
            </w:r>
            <w:r w:rsidRPr="001A0E65">
              <w:rPr>
                <w:spacing w:val="-5"/>
              </w:rPr>
              <w:t>110</w:t>
            </w:r>
          </w:p>
        </w:tc>
        <w:tc>
          <w:tcPr>
            <w:tcW w:w="744" w:type="dxa"/>
          </w:tcPr>
          <w:p w14:paraId="4542598E" w14:textId="77777777" w:rsidR="005A3085" w:rsidRPr="001A0E65" w:rsidRDefault="000605AA" w:rsidP="00A02F61">
            <w:pPr>
              <w:pStyle w:val="TableParagraph"/>
              <w:spacing w:before="0"/>
              <w:jc w:val="center"/>
            </w:pPr>
            <w:r w:rsidRPr="001A0E65">
              <w:rPr>
                <w:spacing w:val="-5"/>
              </w:rPr>
              <w:t>927</w:t>
            </w:r>
          </w:p>
        </w:tc>
        <w:tc>
          <w:tcPr>
            <w:tcW w:w="1049" w:type="dxa"/>
          </w:tcPr>
          <w:p w14:paraId="4542598F" w14:textId="77777777" w:rsidR="005A3085" w:rsidRPr="001A0E65" w:rsidRDefault="000605AA" w:rsidP="00A02F61">
            <w:pPr>
              <w:pStyle w:val="TableParagraph"/>
              <w:spacing w:before="0"/>
              <w:jc w:val="center"/>
            </w:pPr>
            <w:r w:rsidRPr="001A0E65">
              <w:rPr>
                <w:spacing w:val="-5"/>
              </w:rPr>
              <w:t>29</w:t>
            </w:r>
          </w:p>
        </w:tc>
        <w:tc>
          <w:tcPr>
            <w:tcW w:w="1078" w:type="dxa"/>
          </w:tcPr>
          <w:p w14:paraId="45425990" w14:textId="77777777" w:rsidR="005A3085" w:rsidRPr="001A0E65" w:rsidRDefault="000605AA" w:rsidP="00A02F61">
            <w:pPr>
              <w:pStyle w:val="TableParagraph"/>
              <w:spacing w:before="0"/>
              <w:jc w:val="center"/>
            </w:pPr>
            <w:r w:rsidRPr="001A0E65">
              <w:rPr>
                <w:spacing w:val="-4"/>
              </w:rPr>
              <w:t>1,33</w:t>
            </w:r>
          </w:p>
        </w:tc>
        <w:tc>
          <w:tcPr>
            <w:tcW w:w="785" w:type="dxa"/>
          </w:tcPr>
          <w:p w14:paraId="45425991" w14:textId="77777777" w:rsidR="005A3085" w:rsidRPr="001A0E65" w:rsidRDefault="000605AA" w:rsidP="00A02F61">
            <w:pPr>
              <w:pStyle w:val="TableParagraph"/>
              <w:spacing w:before="0"/>
              <w:jc w:val="center"/>
            </w:pPr>
            <w:r w:rsidRPr="001A0E65">
              <w:rPr>
                <w:spacing w:val="-5"/>
              </w:rPr>
              <w:t>960</w:t>
            </w:r>
          </w:p>
        </w:tc>
        <w:tc>
          <w:tcPr>
            <w:tcW w:w="1114" w:type="dxa"/>
          </w:tcPr>
          <w:p w14:paraId="45425992" w14:textId="77777777" w:rsidR="005A3085" w:rsidRPr="001A0E65" w:rsidRDefault="000605AA" w:rsidP="00A02F61">
            <w:pPr>
              <w:pStyle w:val="TableParagraph"/>
              <w:spacing w:before="0"/>
              <w:jc w:val="center"/>
            </w:pPr>
            <w:r w:rsidRPr="001A0E65">
              <w:rPr>
                <w:spacing w:val="-5"/>
              </w:rPr>
              <w:t>56</w:t>
            </w:r>
          </w:p>
        </w:tc>
        <w:tc>
          <w:tcPr>
            <w:tcW w:w="1083" w:type="dxa"/>
          </w:tcPr>
          <w:p w14:paraId="45425993" w14:textId="77777777" w:rsidR="005A3085" w:rsidRPr="001A0E65" w:rsidRDefault="000605AA" w:rsidP="00A02F61">
            <w:pPr>
              <w:pStyle w:val="TableParagraph"/>
              <w:spacing w:before="0"/>
              <w:jc w:val="center"/>
            </w:pPr>
            <w:r w:rsidRPr="001A0E65">
              <w:rPr>
                <w:spacing w:val="-4"/>
              </w:rPr>
              <w:t>2,48</w:t>
            </w:r>
          </w:p>
        </w:tc>
        <w:tc>
          <w:tcPr>
            <w:tcW w:w="1822" w:type="dxa"/>
          </w:tcPr>
          <w:p w14:paraId="45425994" w14:textId="33BA66D9" w:rsidR="005A3085" w:rsidRPr="001A0E65" w:rsidRDefault="000605AA" w:rsidP="00A02F61">
            <w:pPr>
              <w:pStyle w:val="TableParagraph"/>
              <w:spacing w:before="0"/>
              <w:jc w:val="center"/>
            </w:pPr>
            <w:r w:rsidRPr="001A0E65">
              <w:t>0,54</w:t>
            </w:r>
            <w:r w:rsidR="00A74DA8" w:rsidRPr="001A0E65">
              <w:rPr>
                <w:spacing w:val="-2"/>
              </w:rPr>
              <w:t> </w:t>
            </w:r>
            <w:r w:rsidRPr="001A0E65">
              <w:t>(0,34,</w:t>
            </w:r>
            <w:r w:rsidRPr="001A0E65">
              <w:rPr>
                <w:spacing w:val="-1"/>
              </w:rPr>
              <w:t xml:space="preserve"> </w:t>
            </w:r>
            <w:r w:rsidRPr="001A0E65">
              <w:rPr>
                <w:spacing w:val="-4"/>
              </w:rPr>
              <w:t>0,84)</w:t>
            </w:r>
          </w:p>
        </w:tc>
      </w:tr>
      <w:tr w:rsidR="005A3085" w:rsidRPr="001A0E65" w14:paraId="4542599F" w14:textId="77777777">
        <w:trPr>
          <w:trHeight w:val="546"/>
        </w:trPr>
        <w:tc>
          <w:tcPr>
            <w:tcW w:w="1469" w:type="dxa"/>
          </w:tcPr>
          <w:p w14:paraId="45425996" w14:textId="55C44D26" w:rsidR="005A3085" w:rsidRPr="001A0E65" w:rsidRDefault="000605AA" w:rsidP="00A02F61">
            <w:pPr>
              <w:pStyle w:val="TableParagraph"/>
              <w:spacing w:before="0"/>
            </w:pPr>
            <w:r w:rsidRPr="001A0E65">
              <w:t>nuo &gt;</w:t>
            </w:r>
            <w:r w:rsidR="00E25D8F" w:rsidRPr="001A0E65">
              <w:t> </w:t>
            </w:r>
            <w:r w:rsidRPr="001A0E65">
              <w:t>110</w:t>
            </w:r>
            <w:r w:rsidRPr="001A0E65">
              <w:rPr>
                <w:spacing w:val="-3"/>
              </w:rPr>
              <w:t xml:space="preserve"> </w:t>
            </w:r>
            <w:r w:rsidRPr="001A0E65">
              <w:rPr>
                <w:spacing w:val="-5"/>
              </w:rPr>
              <w:t>iki</w:t>
            </w:r>
          </w:p>
          <w:p w14:paraId="45425997" w14:textId="4E444C9D" w:rsidR="005A3085" w:rsidRPr="001A0E65" w:rsidRDefault="000605AA" w:rsidP="00A02F61">
            <w:pPr>
              <w:pStyle w:val="TableParagraph"/>
              <w:spacing w:before="0"/>
            </w:pPr>
            <w:r w:rsidRPr="001A0E65">
              <w:t>≤</w:t>
            </w:r>
            <w:r w:rsidR="00A74DA8" w:rsidRPr="001A0E65">
              <w:rPr>
                <w:spacing w:val="1"/>
              </w:rPr>
              <w:t> </w:t>
            </w:r>
            <w:r w:rsidRPr="001A0E65">
              <w:rPr>
                <w:spacing w:val="-5"/>
              </w:rPr>
              <w:t>130</w:t>
            </w:r>
          </w:p>
        </w:tc>
        <w:tc>
          <w:tcPr>
            <w:tcW w:w="744" w:type="dxa"/>
          </w:tcPr>
          <w:p w14:paraId="45425998" w14:textId="77777777" w:rsidR="005A3085" w:rsidRPr="001A0E65" w:rsidRDefault="000605AA" w:rsidP="00A02F61">
            <w:pPr>
              <w:pStyle w:val="TableParagraph"/>
              <w:spacing w:before="0"/>
              <w:jc w:val="center"/>
            </w:pPr>
            <w:r w:rsidRPr="001A0E65">
              <w:rPr>
                <w:spacing w:val="-5"/>
              </w:rPr>
              <w:t>497</w:t>
            </w:r>
          </w:p>
        </w:tc>
        <w:tc>
          <w:tcPr>
            <w:tcW w:w="1049" w:type="dxa"/>
          </w:tcPr>
          <w:p w14:paraId="45425999" w14:textId="77777777" w:rsidR="005A3085" w:rsidRPr="001A0E65" w:rsidRDefault="000605AA" w:rsidP="00A02F61">
            <w:pPr>
              <w:pStyle w:val="TableParagraph"/>
              <w:spacing w:before="0"/>
              <w:jc w:val="center"/>
            </w:pPr>
            <w:r w:rsidRPr="001A0E65">
              <w:rPr>
                <w:spacing w:val="-5"/>
              </w:rPr>
              <w:t>20</w:t>
            </w:r>
          </w:p>
        </w:tc>
        <w:tc>
          <w:tcPr>
            <w:tcW w:w="1078" w:type="dxa"/>
          </w:tcPr>
          <w:p w14:paraId="4542599A" w14:textId="77777777" w:rsidR="005A3085" w:rsidRPr="001A0E65" w:rsidRDefault="000605AA" w:rsidP="00A02F61">
            <w:pPr>
              <w:pStyle w:val="TableParagraph"/>
              <w:spacing w:before="0"/>
              <w:jc w:val="center"/>
            </w:pPr>
            <w:r w:rsidRPr="001A0E65">
              <w:rPr>
                <w:spacing w:val="-4"/>
              </w:rPr>
              <w:t>1,70</w:t>
            </w:r>
          </w:p>
        </w:tc>
        <w:tc>
          <w:tcPr>
            <w:tcW w:w="785" w:type="dxa"/>
          </w:tcPr>
          <w:p w14:paraId="4542599B" w14:textId="77777777" w:rsidR="005A3085" w:rsidRPr="001A0E65" w:rsidRDefault="000605AA" w:rsidP="00A02F61">
            <w:pPr>
              <w:pStyle w:val="TableParagraph"/>
              <w:spacing w:before="0"/>
              <w:jc w:val="center"/>
            </w:pPr>
            <w:r w:rsidRPr="001A0E65">
              <w:rPr>
                <w:spacing w:val="-5"/>
              </w:rPr>
              <w:t>469</w:t>
            </w:r>
          </w:p>
        </w:tc>
        <w:tc>
          <w:tcPr>
            <w:tcW w:w="1114" w:type="dxa"/>
          </w:tcPr>
          <w:p w14:paraId="4542599C" w14:textId="77777777" w:rsidR="005A3085" w:rsidRPr="001A0E65" w:rsidRDefault="000605AA" w:rsidP="00A02F61">
            <w:pPr>
              <w:pStyle w:val="TableParagraph"/>
              <w:spacing w:before="0"/>
              <w:jc w:val="center"/>
            </w:pPr>
            <w:r w:rsidRPr="001A0E65">
              <w:rPr>
                <w:spacing w:val="-5"/>
              </w:rPr>
              <w:t>24</w:t>
            </w:r>
          </w:p>
        </w:tc>
        <w:tc>
          <w:tcPr>
            <w:tcW w:w="1083" w:type="dxa"/>
          </w:tcPr>
          <w:p w14:paraId="4542599D" w14:textId="77777777" w:rsidR="005A3085" w:rsidRPr="001A0E65" w:rsidRDefault="000605AA" w:rsidP="00A02F61">
            <w:pPr>
              <w:pStyle w:val="TableParagraph"/>
              <w:spacing w:before="0"/>
              <w:jc w:val="center"/>
            </w:pPr>
            <w:r w:rsidRPr="001A0E65">
              <w:rPr>
                <w:spacing w:val="-4"/>
              </w:rPr>
              <w:t>2,14</w:t>
            </w:r>
          </w:p>
        </w:tc>
        <w:tc>
          <w:tcPr>
            <w:tcW w:w="1822" w:type="dxa"/>
          </w:tcPr>
          <w:p w14:paraId="4542599E" w14:textId="084F95EA" w:rsidR="005A3085" w:rsidRPr="001A0E65" w:rsidRDefault="000605AA" w:rsidP="00A02F61">
            <w:pPr>
              <w:pStyle w:val="TableParagraph"/>
              <w:spacing w:before="0"/>
              <w:jc w:val="center"/>
            </w:pPr>
            <w:r w:rsidRPr="001A0E65">
              <w:t>0,79</w:t>
            </w:r>
            <w:r w:rsidR="00A74DA8" w:rsidRPr="001A0E65">
              <w:rPr>
                <w:spacing w:val="-2"/>
              </w:rPr>
              <w:t> </w:t>
            </w:r>
            <w:r w:rsidRPr="001A0E65">
              <w:t>(0,44,</w:t>
            </w:r>
            <w:r w:rsidRPr="001A0E65">
              <w:rPr>
                <w:spacing w:val="-1"/>
              </w:rPr>
              <w:t xml:space="preserve"> </w:t>
            </w:r>
            <w:r w:rsidRPr="001A0E65">
              <w:rPr>
                <w:spacing w:val="-4"/>
              </w:rPr>
              <w:t>1,42)</w:t>
            </w:r>
          </w:p>
        </w:tc>
      </w:tr>
      <w:tr w:rsidR="005A3085" w:rsidRPr="001A0E65" w14:paraId="454259A8" w14:textId="77777777">
        <w:trPr>
          <w:trHeight w:val="292"/>
        </w:trPr>
        <w:tc>
          <w:tcPr>
            <w:tcW w:w="1469" w:type="dxa"/>
          </w:tcPr>
          <w:p w14:paraId="454259A0" w14:textId="66D087F0" w:rsidR="005A3085" w:rsidRPr="001A0E65" w:rsidRDefault="000605AA" w:rsidP="00A02F61">
            <w:pPr>
              <w:pStyle w:val="TableParagraph"/>
              <w:spacing w:before="0"/>
            </w:pPr>
            <w:r w:rsidRPr="001A0E65">
              <w:t>&gt;</w:t>
            </w:r>
            <w:r w:rsidR="00E25D8F" w:rsidRPr="001A0E65">
              <w:t> </w:t>
            </w:r>
            <w:r w:rsidRPr="001A0E65">
              <w:rPr>
                <w:spacing w:val="-5"/>
              </w:rPr>
              <w:t>130</w:t>
            </w:r>
          </w:p>
        </w:tc>
        <w:tc>
          <w:tcPr>
            <w:tcW w:w="744" w:type="dxa"/>
          </w:tcPr>
          <w:p w14:paraId="454259A1" w14:textId="77777777" w:rsidR="005A3085" w:rsidRPr="001A0E65" w:rsidRDefault="000605AA" w:rsidP="00A02F61">
            <w:pPr>
              <w:pStyle w:val="TableParagraph"/>
              <w:spacing w:before="0"/>
              <w:jc w:val="center"/>
            </w:pPr>
            <w:r w:rsidRPr="001A0E65">
              <w:rPr>
                <w:spacing w:val="-5"/>
              </w:rPr>
              <w:t>462</w:t>
            </w:r>
          </w:p>
        </w:tc>
        <w:tc>
          <w:tcPr>
            <w:tcW w:w="1049" w:type="dxa"/>
          </w:tcPr>
          <w:p w14:paraId="454259A2" w14:textId="77777777" w:rsidR="005A3085" w:rsidRPr="001A0E65" w:rsidRDefault="000605AA" w:rsidP="00A02F61">
            <w:pPr>
              <w:pStyle w:val="TableParagraph"/>
              <w:spacing w:before="0"/>
              <w:jc w:val="center"/>
            </w:pPr>
            <w:r w:rsidRPr="001A0E65">
              <w:rPr>
                <w:spacing w:val="-5"/>
              </w:rPr>
              <w:t>13</w:t>
            </w:r>
          </w:p>
        </w:tc>
        <w:tc>
          <w:tcPr>
            <w:tcW w:w="1078" w:type="dxa"/>
          </w:tcPr>
          <w:p w14:paraId="454259A3" w14:textId="77777777" w:rsidR="005A3085" w:rsidRPr="001A0E65" w:rsidRDefault="000605AA" w:rsidP="00A02F61">
            <w:pPr>
              <w:pStyle w:val="TableParagraph"/>
              <w:spacing w:before="0"/>
              <w:jc w:val="center"/>
            </w:pPr>
            <w:r w:rsidRPr="001A0E65">
              <w:rPr>
                <w:spacing w:val="-4"/>
              </w:rPr>
              <w:t>1,18</w:t>
            </w:r>
          </w:p>
        </w:tc>
        <w:tc>
          <w:tcPr>
            <w:tcW w:w="785" w:type="dxa"/>
          </w:tcPr>
          <w:p w14:paraId="454259A4" w14:textId="77777777" w:rsidR="005A3085" w:rsidRPr="001A0E65" w:rsidRDefault="000605AA" w:rsidP="00A02F61">
            <w:pPr>
              <w:pStyle w:val="TableParagraph"/>
              <w:spacing w:before="0"/>
              <w:jc w:val="center"/>
            </w:pPr>
            <w:r w:rsidRPr="001A0E65">
              <w:rPr>
                <w:spacing w:val="-5"/>
              </w:rPr>
              <w:t>418</w:t>
            </w:r>
          </w:p>
        </w:tc>
        <w:tc>
          <w:tcPr>
            <w:tcW w:w="1114" w:type="dxa"/>
          </w:tcPr>
          <w:p w14:paraId="454259A5" w14:textId="77777777" w:rsidR="005A3085" w:rsidRPr="001A0E65" w:rsidRDefault="000605AA" w:rsidP="00A02F61">
            <w:pPr>
              <w:pStyle w:val="TableParagraph"/>
              <w:spacing w:before="0"/>
              <w:jc w:val="center"/>
            </w:pPr>
            <w:r w:rsidRPr="001A0E65">
              <w:rPr>
                <w:spacing w:val="-5"/>
              </w:rPr>
              <w:t>21</w:t>
            </w:r>
          </w:p>
        </w:tc>
        <w:tc>
          <w:tcPr>
            <w:tcW w:w="1083" w:type="dxa"/>
          </w:tcPr>
          <w:p w14:paraId="454259A6" w14:textId="77777777" w:rsidR="005A3085" w:rsidRPr="001A0E65" w:rsidRDefault="000605AA" w:rsidP="00A02F61">
            <w:pPr>
              <w:pStyle w:val="TableParagraph"/>
              <w:spacing w:before="0"/>
              <w:jc w:val="center"/>
            </w:pPr>
            <w:r w:rsidRPr="001A0E65">
              <w:rPr>
                <w:spacing w:val="-4"/>
              </w:rPr>
              <w:t>2,08</w:t>
            </w:r>
          </w:p>
        </w:tc>
        <w:tc>
          <w:tcPr>
            <w:tcW w:w="1822" w:type="dxa"/>
          </w:tcPr>
          <w:p w14:paraId="454259A7" w14:textId="0533F60B" w:rsidR="005A3085" w:rsidRPr="001A0E65" w:rsidRDefault="000605AA" w:rsidP="00A02F61">
            <w:pPr>
              <w:pStyle w:val="TableParagraph"/>
              <w:spacing w:before="0"/>
              <w:jc w:val="center"/>
            </w:pPr>
            <w:r w:rsidRPr="001A0E65">
              <w:t>0,58</w:t>
            </w:r>
            <w:r w:rsidR="00A74DA8" w:rsidRPr="001A0E65">
              <w:rPr>
                <w:spacing w:val="-2"/>
              </w:rPr>
              <w:t> </w:t>
            </w:r>
            <w:r w:rsidRPr="001A0E65">
              <w:t>(0,29,</w:t>
            </w:r>
            <w:r w:rsidRPr="001A0E65">
              <w:rPr>
                <w:spacing w:val="-1"/>
              </w:rPr>
              <w:t xml:space="preserve"> </w:t>
            </w:r>
            <w:r w:rsidRPr="001A0E65">
              <w:rPr>
                <w:spacing w:val="-4"/>
              </w:rPr>
              <w:t>1,15)</w:t>
            </w:r>
          </w:p>
        </w:tc>
      </w:tr>
    </w:tbl>
    <w:p w14:paraId="454259A9" w14:textId="77777777" w:rsidR="005A3085" w:rsidRPr="001A0E65" w:rsidRDefault="005A3085" w:rsidP="00A02F61">
      <w:pPr>
        <w:pStyle w:val="Pagrindinistekstas"/>
        <w:rPr>
          <w:b/>
        </w:rPr>
      </w:pPr>
    </w:p>
    <w:p w14:paraId="454259AA" w14:textId="6A57EE9D" w:rsidR="005A3085" w:rsidRPr="001A0E65" w:rsidRDefault="00A74DA8" w:rsidP="00A74DA8">
      <w:pPr>
        <w:pStyle w:val="Sraopastraipa"/>
        <w:tabs>
          <w:tab w:val="left" w:pos="383"/>
          <w:tab w:val="left" w:pos="1351"/>
        </w:tabs>
        <w:ind w:left="0" w:firstLine="0"/>
        <w:rPr>
          <w:b/>
        </w:rPr>
      </w:pPr>
      <w:r w:rsidRPr="001A0E65">
        <w:rPr>
          <w:b/>
        </w:rPr>
        <w:t>8 </w:t>
      </w:r>
      <w:r w:rsidR="000605AA" w:rsidRPr="001A0E65">
        <w:rPr>
          <w:b/>
        </w:rPr>
        <w:t>lentelė.</w:t>
      </w:r>
      <w:r w:rsidR="000605AA" w:rsidRPr="001A0E65">
        <w:rPr>
          <w:b/>
          <w:spacing w:val="-3"/>
        </w:rPr>
        <w:t xml:space="preserve"> </w:t>
      </w:r>
      <w:r w:rsidR="000605AA" w:rsidRPr="001A0E65">
        <w:rPr>
          <w:b/>
        </w:rPr>
        <w:t>Mirtino</w:t>
      </w:r>
      <w:r w:rsidR="000605AA" w:rsidRPr="001A0E65">
        <w:rPr>
          <w:b/>
          <w:spacing w:val="-3"/>
        </w:rPr>
        <w:t xml:space="preserve"> </w:t>
      </w:r>
      <w:r w:rsidR="000605AA" w:rsidRPr="001A0E65">
        <w:rPr>
          <w:b/>
        </w:rPr>
        <w:t>kraujavimo</w:t>
      </w:r>
      <w:r w:rsidR="000605AA" w:rsidRPr="001A0E65">
        <w:rPr>
          <w:b/>
          <w:spacing w:val="-6"/>
        </w:rPr>
        <w:t xml:space="preserve"> </w:t>
      </w:r>
      <w:r w:rsidR="000605AA" w:rsidRPr="001A0E65">
        <w:rPr>
          <w:b/>
        </w:rPr>
        <w:t>reiškinių</w:t>
      </w:r>
      <w:r w:rsidR="000605AA" w:rsidRPr="001A0E65">
        <w:rPr>
          <w:b/>
          <w:spacing w:val="-4"/>
        </w:rPr>
        <w:t xml:space="preserve"> </w:t>
      </w:r>
      <w:r w:rsidR="000605AA" w:rsidRPr="001A0E65">
        <w:rPr>
          <w:b/>
        </w:rPr>
        <w:t>skaičius</w:t>
      </w:r>
      <w:r w:rsidR="000605AA" w:rsidRPr="001A0E65">
        <w:rPr>
          <w:b/>
          <w:spacing w:val="-3"/>
        </w:rPr>
        <w:t xml:space="preserve"> </w:t>
      </w:r>
      <w:r w:rsidR="000605AA" w:rsidRPr="001A0E65">
        <w:rPr>
          <w:b/>
        </w:rPr>
        <w:t>pagal</w:t>
      </w:r>
      <w:r w:rsidR="000605AA" w:rsidRPr="001A0E65">
        <w:rPr>
          <w:b/>
          <w:spacing w:val="-2"/>
        </w:rPr>
        <w:t xml:space="preserve"> </w:t>
      </w:r>
      <w:proofErr w:type="spellStart"/>
      <w:r w:rsidR="000605AA" w:rsidRPr="001A0E65">
        <w:rPr>
          <w:b/>
        </w:rPr>
        <w:t>KrKl</w:t>
      </w:r>
      <w:proofErr w:type="spellEnd"/>
      <w:r w:rsidR="000605AA" w:rsidRPr="001A0E65">
        <w:rPr>
          <w:b/>
          <w:spacing w:val="-2"/>
        </w:rPr>
        <w:t xml:space="preserve"> </w:t>
      </w:r>
      <w:r w:rsidR="000605AA" w:rsidRPr="001A0E65">
        <w:rPr>
          <w:b/>
        </w:rPr>
        <w:t>kategoriją</w:t>
      </w:r>
      <w:r w:rsidR="000605AA" w:rsidRPr="001A0E65">
        <w:rPr>
          <w:b/>
          <w:spacing w:val="-3"/>
        </w:rPr>
        <w:t xml:space="preserve"> </w:t>
      </w:r>
      <w:r w:rsidR="000605AA" w:rsidRPr="001A0E65">
        <w:rPr>
          <w:b/>
        </w:rPr>
        <w:t>tyrimo</w:t>
      </w:r>
      <w:r w:rsidR="000605AA" w:rsidRPr="001A0E65">
        <w:rPr>
          <w:b/>
          <w:spacing w:val="-6"/>
        </w:rPr>
        <w:t xml:space="preserve"> </w:t>
      </w:r>
      <w:r w:rsidR="000605AA" w:rsidRPr="001A0E65">
        <w:rPr>
          <w:b/>
        </w:rPr>
        <w:t>ENGAGE</w:t>
      </w:r>
      <w:r w:rsidR="000605AA" w:rsidRPr="001A0E65">
        <w:rPr>
          <w:b/>
          <w:spacing w:val="-4"/>
        </w:rPr>
        <w:t xml:space="preserve"> </w:t>
      </w:r>
      <w:r w:rsidR="000605AA" w:rsidRPr="001A0E65">
        <w:rPr>
          <w:b/>
        </w:rPr>
        <w:t xml:space="preserve">AF- TIMI 48 metu, saugumo analizė gydymo </w:t>
      </w:r>
      <w:proofErr w:type="spellStart"/>
      <w:r w:rsidR="000605AA" w:rsidRPr="001A0E65">
        <w:rPr>
          <w:b/>
        </w:rPr>
        <w:t>metu</w:t>
      </w:r>
      <w:r w:rsidR="00014E65" w:rsidRPr="007006DD">
        <w:rPr>
          <w:b/>
          <w:vertAlign w:val="superscript"/>
        </w:rPr>
        <w:t>a</w:t>
      </w:r>
      <w:proofErr w:type="spellEnd"/>
    </w:p>
    <w:tbl>
      <w:tblPr>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744"/>
        <w:gridCol w:w="1049"/>
        <w:gridCol w:w="1078"/>
        <w:gridCol w:w="785"/>
        <w:gridCol w:w="1114"/>
        <w:gridCol w:w="1083"/>
        <w:gridCol w:w="1808"/>
      </w:tblGrid>
      <w:tr w:rsidR="005A3085" w:rsidRPr="001A0E65" w14:paraId="454259B0" w14:textId="77777777">
        <w:trPr>
          <w:trHeight w:val="558"/>
        </w:trPr>
        <w:tc>
          <w:tcPr>
            <w:tcW w:w="1469" w:type="dxa"/>
            <w:vMerge w:val="restart"/>
            <w:shd w:val="clear" w:color="auto" w:fill="D9D9D9"/>
          </w:tcPr>
          <w:p w14:paraId="454259AB" w14:textId="77777777" w:rsidR="005A3085" w:rsidRPr="001A0E65" w:rsidRDefault="000605AA" w:rsidP="00A02F61">
            <w:pPr>
              <w:pStyle w:val="TableParagraph"/>
              <w:spacing w:before="0"/>
              <w:ind w:hanging="2"/>
              <w:jc w:val="center"/>
              <w:rPr>
                <w:b/>
              </w:rPr>
            </w:pPr>
            <w:proofErr w:type="spellStart"/>
            <w:r w:rsidRPr="001A0E65">
              <w:rPr>
                <w:b/>
                <w:spacing w:val="-4"/>
              </w:rPr>
              <w:t>KrKl</w:t>
            </w:r>
            <w:proofErr w:type="spellEnd"/>
            <w:r w:rsidRPr="001A0E65">
              <w:rPr>
                <w:b/>
                <w:spacing w:val="-4"/>
              </w:rPr>
              <w:t xml:space="preserve"> </w:t>
            </w:r>
            <w:r w:rsidRPr="001A0E65">
              <w:rPr>
                <w:b/>
                <w:spacing w:val="-2"/>
              </w:rPr>
              <w:t>pogrupis (ml/min.)</w:t>
            </w:r>
          </w:p>
        </w:tc>
        <w:tc>
          <w:tcPr>
            <w:tcW w:w="2871" w:type="dxa"/>
            <w:gridSpan w:val="3"/>
            <w:shd w:val="clear" w:color="auto" w:fill="D9D9D9"/>
          </w:tcPr>
          <w:p w14:paraId="454259AC" w14:textId="0A9F8988" w:rsidR="005A3085" w:rsidRPr="001A0E65" w:rsidRDefault="000605AA" w:rsidP="00A02F61">
            <w:pPr>
              <w:pStyle w:val="TableParagraph"/>
              <w:spacing w:before="0"/>
              <w:jc w:val="center"/>
              <w:rPr>
                <w:b/>
              </w:rPr>
            </w:pPr>
            <w:r w:rsidRPr="001A0E65">
              <w:rPr>
                <w:b/>
              </w:rPr>
              <w:t>60</w:t>
            </w:r>
            <w:r w:rsidR="00A74DA8" w:rsidRPr="001A0E65">
              <w:rPr>
                <w:b/>
              </w:rPr>
              <w:t> </w:t>
            </w:r>
            <w:r w:rsidRPr="001A0E65">
              <w:rPr>
                <w:b/>
              </w:rPr>
              <w:t>mg</w:t>
            </w:r>
            <w:r w:rsidRPr="001A0E65">
              <w:rPr>
                <w:b/>
                <w:spacing w:val="-3"/>
              </w:rPr>
              <w:t xml:space="preserve"> </w:t>
            </w:r>
            <w:proofErr w:type="spellStart"/>
            <w:r w:rsidRPr="001A0E65">
              <w:rPr>
                <w:b/>
                <w:spacing w:val="-2"/>
              </w:rPr>
              <w:t>edoksabano</w:t>
            </w:r>
            <w:proofErr w:type="spellEnd"/>
          </w:p>
          <w:p w14:paraId="454259AD" w14:textId="25AFB69E" w:rsidR="005A3085" w:rsidRPr="001A0E65" w:rsidRDefault="000605AA" w:rsidP="00A02F61">
            <w:pPr>
              <w:pStyle w:val="TableParagraph"/>
              <w:spacing w:before="0"/>
              <w:jc w:val="center"/>
              <w:rPr>
                <w:b/>
              </w:rPr>
            </w:pPr>
            <w:r w:rsidRPr="001A0E65">
              <w:rPr>
                <w:b/>
              </w:rPr>
              <w:t>(N</w:t>
            </w:r>
            <w:r w:rsidR="00C1347C" w:rsidRPr="001A0E65">
              <w:rPr>
                <w:b/>
                <w:spacing w:val="-1"/>
              </w:rPr>
              <w:t> </w:t>
            </w:r>
            <w:r w:rsidRPr="001A0E65">
              <w:rPr>
                <w:b/>
              </w:rPr>
              <w:t>=</w:t>
            </w:r>
            <w:r w:rsidR="00C1347C" w:rsidRPr="001A0E65">
              <w:rPr>
                <w:b/>
                <w:spacing w:val="-1"/>
              </w:rPr>
              <w:t> </w:t>
            </w:r>
            <w:r w:rsidRPr="001A0E65">
              <w:rPr>
                <w:b/>
              </w:rPr>
              <w:t xml:space="preserve">7 </w:t>
            </w:r>
            <w:r w:rsidRPr="001A0E65">
              <w:rPr>
                <w:b/>
                <w:spacing w:val="-4"/>
              </w:rPr>
              <w:t>012)</w:t>
            </w:r>
          </w:p>
        </w:tc>
        <w:tc>
          <w:tcPr>
            <w:tcW w:w="2982" w:type="dxa"/>
            <w:gridSpan w:val="3"/>
            <w:shd w:val="clear" w:color="auto" w:fill="D9D9D9"/>
          </w:tcPr>
          <w:p w14:paraId="79CE6A95" w14:textId="77777777" w:rsidR="00C1347C" w:rsidRPr="001A0E65" w:rsidRDefault="000605AA" w:rsidP="00432074">
            <w:pPr>
              <w:pStyle w:val="TableParagraph"/>
              <w:spacing w:before="0"/>
              <w:ind w:firstLine="4"/>
              <w:jc w:val="center"/>
              <w:rPr>
                <w:b/>
                <w:spacing w:val="-2"/>
              </w:rPr>
            </w:pPr>
            <w:r w:rsidRPr="001A0E65">
              <w:rPr>
                <w:b/>
                <w:spacing w:val="-2"/>
              </w:rPr>
              <w:t>Varfarinas</w:t>
            </w:r>
          </w:p>
          <w:p w14:paraId="454259AE" w14:textId="78B400A3" w:rsidR="005A3085" w:rsidRPr="001A0E65" w:rsidRDefault="000605AA" w:rsidP="00432074">
            <w:pPr>
              <w:pStyle w:val="TableParagraph"/>
              <w:spacing w:before="0"/>
              <w:ind w:firstLine="4"/>
              <w:jc w:val="center"/>
              <w:rPr>
                <w:b/>
              </w:rPr>
            </w:pPr>
            <w:r w:rsidRPr="001A0E65">
              <w:rPr>
                <w:b/>
              </w:rPr>
              <w:t>(N</w:t>
            </w:r>
            <w:r w:rsidR="00C1347C" w:rsidRPr="001A0E65">
              <w:rPr>
                <w:b/>
                <w:spacing w:val="-1"/>
              </w:rPr>
              <w:t> </w:t>
            </w:r>
            <w:r w:rsidRPr="001A0E65">
              <w:rPr>
                <w:b/>
              </w:rPr>
              <w:t>=</w:t>
            </w:r>
            <w:r w:rsidR="00C1347C" w:rsidRPr="001A0E65">
              <w:rPr>
                <w:b/>
                <w:spacing w:val="-1"/>
              </w:rPr>
              <w:t> </w:t>
            </w:r>
            <w:r w:rsidRPr="001A0E65">
              <w:rPr>
                <w:b/>
              </w:rPr>
              <w:t>7</w:t>
            </w:r>
            <w:r w:rsidR="00A74DA8" w:rsidRPr="001A0E65">
              <w:rPr>
                <w:b/>
              </w:rPr>
              <w:t> </w:t>
            </w:r>
            <w:r w:rsidRPr="001A0E65">
              <w:rPr>
                <w:b/>
                <w:spacing w:val="-4"/>
              </w:rPr>
              <w:t>012)</w:t>
            </w:r>
          </w:p>
        </w:tc>
        <w:tc>
          <w:tcPr>
            <w:tcW w:w="1808" w:type="dxa"/>
            <w:shd w:val="clear" w:color="auto" w:fill="D9D9D9"/>
          </w:tcPr>
          <w:p w14:paraId="454259AF" w14:textId="77777777" w:rsidR="005A3085" w:rsidRPr="001A0E65" w:rsidRDefault="005A3085" w:rsidP="005A3D03">
            <w:pPr>
              <w:pStyle w:val="TableParagraph"/>
              <w:spacing w:before="0"/>
            </w:pPr>
          </w:p>
        </w:tc>
      </w:tr>
      <w:tr w:rsidR="005A3085" w:rsidRPr="001A0E65" w14:paraId="454259BA" w14:textId="77777777">
        <w:trPr>
          <w:trHeight w:val="1132"/>
        </w:trPr>
        <w:tc>
          <w:tcPr>
            <w:tcW w:w="1469" w:type="dxa"/>
            <w:vMerge/>
            <w:tcBorders>
              <w:top w:val="nil"/>
            </w:tcBorders>
            <w:shd w:val="clear" w:color="auto" w:fill="D9D9D9"/>
          </w:tcPr>
          <w:p w14:paraId="454259B1" w14:textId="77777777" w:rsidR="005A3085" w:rsidRPr="001A0E65" w:rsidRDefault="005A3085" w:rsidP="005A3D03">
            <w:pPr>
              <w:rPr>
                <w:sz w:val="2"/>
                <w:szCs w:val="2"/>
              </w:rPr>
            </w:pPr>
          </w:p>
        </w:tc>
        <w:tc>
          <w:tcPr>
            <w:tcW w:w="744" w:type="dxa"/>
            <w:shd w:val="clear" w:color="auto" w:fill="D9D9D9"/>
          </w:tcPr>
          <w:p w14:paraId="454259B2" w14:textId="77777777" w:rsidR="005A3085" w:rsidRPr="001A0E65" w:rsidRDefault="000605AA" w:rsidP="00A02F61">
            <w:pPr>
              <w:pStyle w:val="TableParagraph"/>
              <w:spacing w:before="0"/>
              <w:jc w:val="center"/>
              <w:rPr>
                <w:b/>
              </w:rPr>
            </w:pPr>
            <w:r w:rsidRPr="001A0E65">
              <w:rPr>
                <w:b/>
                <w:spacing w:val="-10"/>
              </w:rPr>
              <w:t>n</w:t>
            </w:r>
          </w:p>
        </w:tc>
        <w:tc>
          <w:tcPr>
            <w:tcW w:w="1049" w:type="dxa"/>
            <w:shd w:val="clear" w:color="auto" w:fill="D9D9D9"/>
          </w:tcPr>
          <w:p w14:paraId="454259B3" w14:textId="77777777" w:rsidR="005A3085" w:rsidRPr="001A0E65" w:rsidRDefault="000605AA" w:rsidP="00A02F61">
            <w:pPr>
              <w:pStyle w:val="TableParagraph"/>
              <w:spacing w:before="0"/>
              <w:ind w:hanging="75"/>
              <w:rPr>
                <w:b/>
              </w:rPr>
            </w:pPr>
            <w:r w:rsidRPr="001A0E65">
              <w:rPr>
                <w:b/>
                <w:spacing w:val="-2"/>
              </w:rPr>
              <w:t>Reiškinių skaičius</w:t>
            </w:r>
          </w:p>
        </w:tc>
        <w:tc>
          <w:tcPr>
            <w:tcW w:w="1078" w:type="dxa"/>
            <w:shd w:val="clear" w:color="auto" w:fill="D9D9D9"/>
          </w:tcPr>
          <w:p w14:paraId="454259B4" w14:textId="4A69E569" w:rsidR="005A3085" w:rsidRPr="001A0E65" w:rsidRDefault="000605AA" w:rsidP="00A02F61">
            <w:pPr>
              <w:pStyle w:val="TableParagraph"/>
              <w:spacing w:before="0"/>
              <w:ind w:firstLine="4"/>
              <w:jc w:val="both"/>
              <w:rPr>
                <w:b/>
              </w:rPr>
            </w:pPr>
            <w:r w:rsidRPr="001A0E65">
              <w:rPr>
                <w:b/>
                <w:spacing w:val="-2"/>
              </w:rPr>
              <w:t>Reiškini</w:t>
            </w:r>
            <w:r w:rsidRPr="001A0E65">
              <w:rPr>
                <w:b/>
              </w:rPr>
              <w:t>ų</w:t>
            </w:r>
            <w:r w:rsidRPr="001A0E65">
              <w:rPr>
                <w:b/>
                <w:spacing w:val="-14"/>
              </w:rPr>
              <w:t xml:space="preserve"> </w:t>
            </w:r>
            <w:r w:rsidRPr="001A0E65">
              <w:rPr>
                <w:b/>
              </w:rPr>
              <w:t xml:space="preserve">dažnis (% per </w:t>
            </w:r>
            <w:r w:rsidRPr="001A0E65">
              <w:rPr>
                <w:b/>
                <w:spacing w:val="-2"/>
              </w:rPr>
              <w:t>metus)</w:t>
            </w:r>
          </w:p>
        </w:tc>
        <w:tc>
          <w:tcPr>
            <w:tcW w:w="785" w:type="dxa"/>
            <w:shd w:val="clear" w:color="auto" w:fill="D9D9D9"/>
          </w:tcPr>
          <w:p w14:paraId="454259B5" w14:textId="671FF376" w:rsidR="005A3085" w:rsidRPr="001A0E65" w:rsidRDefault="00014E65" w:rsidP="00A02F61">
            <w:pPr>
              <w:pStyle w:val="TableParagraph"/>
              <w:spacing w:before="0"/>
              <w:jc w:val="center"/>
              <w:rPr>
                <w:b/>
              </w:rPr>
            </w:pPr>
            <w:r w:rsidRPr="001A0E65">
              <w:rPr>
                <w:b/>
                <w:spacing w:val="-10"/>
              </w:rPr>
              <w:t>N</w:t>
            </w:r>
          </w:p>
        </w:tc>
        <w:tc>
          <w:tcPr>
            <w:tcW w:w="1114" w:type="dxa"/>
            <w:shd w:val="clear" w:color="auto" w:fill="D9D9D9"/>
          </w:tcPr>
          <w:p w14:paraId="454259B6" w14:textId="77777777" w:rsidR="005A3085" w:rsidRPr="001A0E65" w:rsidRDefault="000605AA" w:rsidP="00A02F61">
            <w:pPr>
              <w:pStyle w:val="TableParagraph"/>
              <w:spacing w:before="0"/>
              <w:ind w:hanging="75"/>
              <w:rPr>
                <w:b/>
              </w:rPr>
            </w:pPr>
            <w:r w:rsidRPr="001A0E65">
              <w:rPr>
                <w:b/>
                <w:spacing w:val="-2"/>
              </w:rPr>
              <w:t>Reiškinių skaičius</w:t>
            </w:r>
          </w:p>
        </w:tc>
        <w:tc>
          <w:tcPr>
            <w:tcW w:w="1083" w:type="dxa"/>
            <w:shd w:val="clear" w:color="auto" w:fill="D9D9D9"/>
          </w:tcPr>
          <w:p w14:paraId="454259B7" w14:textId="5B92C7F5" w:rsidR="005A3085" w:rsidRPr="001A0E65" w:rsidRDefault="000605AA" w:rsidP="00A02F61">
            <w:pPr>
              <w:pStyle w:val="TableParagraph"/>
              <w:spacing w:before="0"/>
              <w:ind w:firstLine="2"/>
              <w:rPr>
                <w:b/>
              </w:rPr>
            </w:pPr>
            <w:r w:rsidRPr="001A0E65">
              <w:rPr>
                <w:b/>
                <w:spacing w:val="-2"/>
              </w:rPr>
              <w:t>Reiškini</w:t>
            </w:r>
            <w:r w:rsidRPr="001A0E65">
              <w:rPr>
                <w:b/>
              </w:rPr>
              <w:t>ų</w:t>
            </w:r>
            <w:r w:rsidRPr="001A0E65">
              <w:rPr>
                <w:b/>
                <w:spacing w:val="-1"/>
              </w:rPr>
              <w:t xml:space="preserve"> </w:t>
            </w:r>
            <w:r w:rsidRPr="001A0E65">
              <w:rPr>
                <w:b/>
                <w:spacing w:val="-2"/>
              </w:rPr>
              <w:t>dažnis</w:t>
            </w:r>
          </w:p>
          <w:p w14:paraId="454259B8" w14:textId="77777777" w:rsidR="005A3085" w:rsidRPr="001A0E65" w:rsidRDefault="000605AA" w:rsidP="00A02F61">
            <w:pPr>
              <w:pStyle w:val="TableParagraph"/>
              <w:spacing w:before="0"/>
              <w:ind w:hanging="15"/>
              <w:rPr>
                <w:b/>
              </w:rPr>
            </w:pPr>
            <w:r w:rsidRPr="001A0E65">
              <w:rPr>
                <w:b/>
              </w:rPr>
              <w:t>(%</w:t>
            </w:r>
            <w:r w:rsidRPr="001A0E65">
              <w:rPr>
                <w:b/>
                <w:spacing w:val="-14"/>
              </w:rPr>
              <w:t xml:space="preserve"> </w:t>
            </w:r>
            <w:r w:rsidRPr="001A0E65">
              <w:rPr>
                <w:b/>
              </w:rPr>
              <w:t xml:space="preserve">per </w:t>
            </w:r>
            <w:r w:rsidRPr="001A0E65">
              <w:rPr>
                <w:b/>
                <w:spacing w:val="-2"/>
              </w:rPr>
              <w:t>metus)</w:t>
            </w:r>
          </w:p>
        </w:tc>
        <w:tc>
          <w:tcPr>
            <w:tcW w:w="1808" w:type="dxa"/>
            <w:shd w:val="clear" w:color="auto" w:fill="D9D9D9"/>
          </w:tcPr>
          <w:p w14:paraId="454259B9" w14:textId="31744F7C" w:rsidR="005A3085" w:rsidRPr="001A0E65" w:rsidRDefault="000605AA" w:rsidP="00A02F61">
            <w:pPr>
              <w:pStyle w:val="TableParagraph"/>
              <w:spacing w:before="0"/>
              <w:jc w:val="center"/>
              <w:rPr>
                <w:b/>
              </w:rPr>
            </w:pPr>
            <w:r w:rsidRPr="001A0E65">
              <w:rPr>
                <w:b/>
              </w:rPr>
              <w:t>SR</w:t>
            </w:r>
            <w:r w:rsidRPr="001A0E65">
              <w:rPr>
                <w:b/>
                <w:spacing w:val="-2"/>
              </w:rPr>
              <w:t xml:space="preserve"> </w:t>
            </w:r>
            <w:r w:rsidRPr="001A0E65">
              <w:rPr>
                <w:b/>
              </w:rPr>
              <w:t>(95</w:t>
            </w:r>
            <w:r w:rsidR="00A74DA8" w:rsidRPr="001A0E65">
              <w:rPr>
                <w:b/>
              </w:rPr>
              <w:t> </w:t>
            </w:r>
            <w:r w:rsidRPr="001A0E65">
              <w:rPr>
                <w:b/>
              </w:rPr>
              <w:t xml:space="preserve">% </w:t>
            </w:r>
            <w:r w:rsidRPr="001A0E65">
              <w:rPr>
                <w:b/>
                <w:spacing w:val="-5"/>
              </w:rPr>
              <w:t>PI)</w:t>
            </w:r>
          </w:p>
        </w:tc>
      </w:tr>
      <w:tr w:rsidR="005A3085" w:rsidRPr="001A0E65" w14:paraId="454259C4" w14:textId="77777777">
        <w:trPr>
          <w:trHeight w:val="544"/>
        </w:trPr>
        <w:tc>
          <w:tcPr>
            <w:tcW w:w="1469" w:type="dxa"/>
          </w:tcPr>
          <w:p w14:paraId="454259BB" w14:textId="2C896DA5" w:rsidR="005A3085" w:rsidRPr="001A0E65" w:rsidRDefault="000605AA" w:rsidP="00A02F61">
            <w:pPr>
              <w:pStyle w:val="TableParagraph"/>
              <w:spacing w:before="0"/>
            </w:pPr>
            <w:r w:rsidRPr="001A0E65">
              <w:t>nuo ≥</w:t>
            </w:r>
            <w:r w:rsidR="00C1347C" w:rsidRPr="001A0E65">
              <w:rPr>
                <w:spacing w:val="-1"/>
              </w:rPr>
              <w:t> </w:t>
            </w:r>
            <w:r w:rsidRPr="001A0E65">
              <w:t xml:space="preserve">30 </w:t>
            </w:r>
            <w:r w:rsidRPr="001A0E65">
              <w:rPr>
                <w:spacing w:val="-5"/>
              </w:rPr>
              <w:t>iki</w:t>
            </w:r>
          </w:p>
          <w:p w14:paraId="454259BC" w14:textId="43BB1154" w:rsidR="005A3085" w:rsidRPr="001A0E65" w:rsidRDefault="000605AA" w:rsidP="00A02F61">
            <w:pPr>
              <w:pStyle w:val="TableParagraph"/>
              <w:spacing w:before="0"/>
            </w:pPr>
            <w:r w:rsidRPr="001A0E65">
              <w:t>≤</w:t>
            </w:r>
            <w:r w:rsidR="00A74DA8" w:rsidRPr="001A0E65">
              <w:rPr>
                <w:spacing w:val="1"/>
              </w:rPr>
              <w:t> </w:t>
            </w:r>
            <w:r w:rsidRPr="001A0E65">
              <w:rPr>
                <w:spacing w:val="-5"/>
              </w:rPr>
              <w:t>50</w:t>
            </w:r>
          </w:p>
        </w:tc>
        <w:tc>
          <w:tcPr>
            <w:tcW w:w="744" w:type="dxa"/>
          </w:tcPr>
          <w:p w14:paraId="454259BD" w14:textId="2F40134E" w:rsidR="005A3085" w:rsidRPr="001A0E65" w:rsidRDefault="000605AA" w:rsidP="00A02F61">
            <w:pPr>
              <w:pStyle w:val="TableParagraph"/>
              <w:spacing w:before="0"/>
              <w:jc w:val="center"/>
            </w:pPr>
            <w:r w:rsidRPr="001A0E65">
              <w:t>1</w:t>
            </w:r>
            <w:r w:rsidR="00067D7F" w:rsidRPr="001A0E65">
              <w:t> </w:t>
            </w:r>
            <w:r w:rsidRPr="001A0E65">
              <w:rPr>
                <w:spacing w:val="-5"/>
              </w:rPr>
              <w:t>302</w:t>
            </w:r>
          </w:p>
        </w:tc>
        <w:tc>
          <w:tcPr>
            <w:tcW w:w="1049" w:type="dxa"/>
          </w:tcPr>
          <w:p w14:paraId="454259BE" w14:textId="77777777" w:rsidR="005A3085" w:rsidRPr="001A0E65" w:rsidRDefault="000605AA" w:rsidP="00A02F61">
            <w:pPr>
              <w:pStyle w:val="TableParagraph"/>
              <w:spacing w:before="0"/>
              <w:jc w:val="center"/>
            </w:pPr>
            <w:r w:rsidRPr="001A0E65">
              <w:rPr>
                <w:spacing w:val="-10"/>
              </w:rPr>
              <w:t>9</w:t>
            </w:r>
          </w:p>
        </w:tc>
        <w:tc>
          <w:tcPr>
            <w:tcW w:w="1078" w:type="dxa"/>
          </w:tcPr>
          <w:p w14:paraId="454259BF" w14:textId="77777777" w:rsidR="005A3085" w:rsidRPr="001A0E65" w:rsidRDefault="000605AA" w:rsidP="00A02F61">
            <w:pPr>
              <w:pStyle w:val="TableParagraph"/>
              <w:spacing w:before="0"/>
              <w:jc w:val="center"/>
            </w:pPr>
            <w:r w:rsidRPr="001A0E65">
              <w:rPr>
                <w:spacing w:val="-4"/>
              </w:rPr>
              <w:t>0,36</w:t>
            </w:r>
          </w:p>
        </w:tc>
        <w:tc>
          <w:tcPr>
            <w:tcW w:w="785" w:type="dxa"/>
          </w:tcPr>
          <w:p w14:paraId="454259C0" w14:textId="3023D042" w:rsidR="005A3085" w:rsidRPr="001A0E65" w:rsidRDefault="000605AA" w:rsidP="00A02F61">
            <w:pPr>
              <w:pStyle w:val="TableParagraph"/>
              <w:spacing w:before="0"/>
              <w:jc w:val="center"/>
            </w:pPr>
            <w:r w:rsidRPr="001A0E65">
              <w:t>1</w:t>
            </w:r>
            <w:r w:rsidR="00A74DA8" w:rsidRPr="001A0E65">
              <w:t> </w:t>
            </w:r>
            <w:r w:rsidRPr="001A0E65">
              <w:rPr>
                <w:spacing w:val="-5"/>
              </w:rPr>
              <w:t>305</w:t>
            </w:r>
          </w:p>
        </w:tc>
        <w:tc>
          <w:tcPr>
            <w:tcW w:w="1114" w:type="dxa"/>
          </w:tcPr>
          <w:p w14:paraId="454259C1" w14:textId="77777777" w:rsidR="005A3085" w:rsidRPr="001A0E65" w:rsidRDefault="000605AA" w:rsidP="00A02F61">
            <w:pPr>
              <w:pStyle w:val="TableParagraph"/>
              <w:spacing w:before="0"/>
              <w:jc w:val="center"/>
            </w:pPr>
            <w:r w:rsidRPr="001A0E65">
              <w:rPr>
                <w:spacing w:val="-5"/>
              </w:rPr>
              <w:t>18</w:t>
            </w:r>
          </w:p>
        </w:tc>
        <w:tc>
          <w:tcPr>
            <w:tcW w:w="1083" w:type="dxa"/>
          </w:tcPr>
          <w:p w14:paraId="454259C2" w14:textId="77777777" w:rsidR="005A3085" w:rsidRPr="001A0E65" w:rsidRDefault="000605AA" w:rsidP="00A02F61">
            <w:pPr>
              <w:pStyle w:val="TableParagraph"/>
              <w:spacing w:before="0"/>
              <w:jc w:val="center"/>
            </w:pPr>
            <w:r w:rsidRPr="001A0E65">
              <w:rPr>
                <w:spacing w:val="-4"/>
              </w:rPr>
              <w:t>0,72</w:t>
            </w:r>
          </w:p>
        </w:tc>
        <w:tc>
          <w:tcPr>
            <w:tcW w:w="1808" w:type="dxa"/>
          </w:tcPr>
          <w:p w14:paraId="454259C3" w14:textId="234D5FC6" w:rsidR="005A3085" w:rsidRPr="001A0E65" w:rsidRDefault="000605AA" w:rsidP="00A02F61">
            <w:pPr>
              <w:pStyle w:val="TableParagraph"/>
              <w:spacing w:before="0"/>
              <w:jc w:val="center"/>
            </w:pPr>
            <w:r w:rsidRPr="001A0E65">
              <w:t>0,51</w:t>
            </w:r>
            <w:r w:rsidR="00A74DA8" w:rsidRPr="001A0E65">
              <w:rPr>
                <w:spacing w:val="-2"/>
              </w:rPr>
              <w:t> </w:t>
            </w:r>
            <w:r w:rsidRPr="001A0E65">
              <w:t>(0,23,</w:t>
            </w:r>
            <w:r w:rsidRPr="001A0E65">
              <w:rPr>
                <w:spacing w:val="-1"/>
              </w:rPr>
              <w:t xml:space="preserve"> </w:t>
            </w:r>
            <w:r w:rsidRPr="001A0E65">
              <w:rPr>
                <w:spacing w:val="-4"/>
              </w:rPr>
              <w:t>1,14)</w:t>
            </w:r>
          </w:p>
        </w:tc>
      </w:tr>
      <w:tr w:rsidR="005A3085" w:rsidRPr="001A0E65" w14:paraId="454259CE" w14:textId="77777777">
        <w:trPr>
          <w:trHeight w:val="546"/>
        </w:trPr>
        <w:tc>
          <w:tcPr>
            <w:tcW w:w="1469" w:type="dxa"/>
          </w:tcPr>
          <w:p w14:paraId="454259C5" w14:textId="4831724C" w:rsidR="005A3085" w:rsidRPr="001A0E65" w:rsidRDefault="000605AA" w:rsidP="00A02F61">
            <w:pPr>
              <w:pStyle w:val="TableParagraph"/>
              <w:spacing w:before="0"/>
            </w:pPr>
            <w:r w:rsidRPr="001A0E65">
              <w:t>nuo &gt;</w:t>
            </w:r>
            <w:r w:rsidR="00067D7F" w:rsidRPr="001A0E65">
              <w:t> </w:t>
            </w:r>
            <w:r w:rsidRPr="001A0E65">
              <w:t>50</w:t>
            </w:r>
            <w:r w:rsidRPr="001A0E65">
              <w:rPr>
                <w:spacing w:val="-3"/>
              </w:rPr>
              <w:t xml:space="preserve"> </w:t>
            </w:r>
            <w:r w:rsidRPr="001A0E65">
              <w:rPr>
                <w:spacing w:val="-5"/>
              </w:rPr>
              <w:t>iki</w:t>
            </w:r>
          </w:p>
          <w:p w14:paraId="454259C6" w14:textId="2F6E9FE0" w:rsidR="005A3085" w:rsidRPr="001A0E65" w:rsidRDefault="000605AA" w:rsidP="00A02F61">
            <w:pPr>
              <w:pStyle w:val="TableParagraph"/>
              <w:spacing w:before="0"/>
            </w:pPr>
            <w:r w:rsidRPr="001A0E65">
              <w:t>≤</w:t>
            </w:r>
            <w:r w:rsidR="00A74DA8" w:rsidRPr="001A0E65">
              <w:rPr>
                <w:spacing w:val="1"/>
              </w:rPr>
              <w:t> </w:t>
            </w:r>
            <w:r w:rsidRPr="001A0E65">
              <w:rPr>
                <w:spacing w:val="-5"/>
              </w:rPr>
              <w:t>70</w:t>
            </w:r>
          </w:p>
        </w:tc>
        <w:tc>
          <w:tcPr>
            <w:tcW w:w="744" w:type="dxa"/>
          </w:tcPr>
          <w:p w14:paraId="454259C7" w14:textId="2BFABB15" w:rsidR="005A3085" w:rsidRPr="001A0E65" w:rsidRDefault="000605AA" w:rsidP="00A02F61">
            <w:pPr>
              <w:pStyle w:val="TableParagraph"/>
              <w:spacing w:before="0"/>
              <w:jc w:val="center"/>
            </w:pPr>
            <w:r w:rsidRPr="001A0E65">
              <w:t>2</w:t>
            </w:r>
            <w:r w:rsidR="00067D7F" w:rsidRPr="001A0E65">
              <w:t> </w:t>
            </w:r>
            <w:r w:rsidRPr="001A0E65">
              <w:rPr>
                <w:spacing w:val="-5"/>
              </w:rPr>
              <w:t>093</w:t>
            </w:r>
          </w:p>
        </w:tc>
        <w:tc>
          <w:tcPr>
            <w:tcW w:w="1049" w:type="dxa"/>
          </w:tcPr>
          <w:p w14:paraId="454259C8" w14:textId="77777777" w:rsidR="005A3085" w:rsidRPr="001A0E65" w:rsidRDefault="000605AA" w:rsidP="00A02F61">
            <w:pPr>
              <w:pStyle w:val="TableParagraph"/>
              <w:spacing w:before="0"/>
              <w:jc w:val="center"/>
            </w:pPr>
            <w:r w:rsidRPr="001A0E65">
              <w:rPr>
                <w:spacing w:val="-10"/>
              </w:rPr>
              <w:t>8</w:t>
            </w:r>
          </w:p>
        </w:tc>
        <w:tc>
          <w:tcPr>
            <w:tcW w:w="1078" w:type="dxa"/>
          </w:tcPr>
          <w:p w14:paraId="454259C9" w14:textId="77777777" w:rsidR="005A3085" w:rsidRPr="001A0E65" w:rsidRDefault="000605AA" w:rsidP="00A02F61">
            <w:pPr>
              <w:pStyle w:val="TableParagraph"/>
              <w:spacing w:before="0"/>
              <w:jc w:val="center"/>
            </w:pPr>
            <w:r w:rsidRPr="001A0E65">
              <w:rPr>
                <w:spacing w:val="-4"/>
              </w:rPr>
              <w:t>0,18</w:t>
            </w:r>
          </w:p>
        </w:tc>
        <w:tc>
          <w:tcPr>
            <w:tcW w:w="785" w:type="dxa"/>
          </w:tcPr>
          <w:p w14:paraId="454259CA" w14:textId="3E0E8967" w:rsidR="005A3085" w:rsidRPr="001A0E65" w:rsidRDefault="000605AA" w:rsidP="00A02F61">
            <w:pPr>
              <w:pStyle w:val="TableParagraph"/>
              <w:spacing w:before="0"/>
              <w:jc w:val="center"/>
            </w:pPr>
            <w:r w:rsidRPr="001A0E65">
              <w:t>2</w:t>
            </w:r>
            <w:r w:rsidR="00A74DA8" w:rsidRPr="001A0E65">
              <w:t> </w:t>
            </w:r>
            <w:r w:rsidRPr="001A0E65">
              <w:rPr>
                <w:spacing w:val="-5"/>
              </w:rPr>
              <w:t>106</w:t>
            </w:r>
          </w:p>
        </w:tc>
        <w:tc>
          <w:tcPr>
            <w:tcW w:w="1114" w:type="dxa"/>
          </w:tcPr>
          <w:p w14:paraId="454259CB" w14:textId="77777777" w:rsidR="005A3085" w:rsidRPr="001A0E65" w:rsidRDefault="000605AA" w:rsidP="00A02F61">
            <w:pPr>
              <w:pStyle w:val="TableParagraph"/>
              <w:spacing w:before="0"/>
              <w:jc w:val="center"/>
            </w:pPr>
            <w:r w:rsidRPr="001A0E65">
              <w:rPr>
                <w:spacing w:val="-5"/>
              </w:rPr>
              <w:t>23</w:t>
            </w:r>
          </w:p>
        </w:tc>
        <w:tc>
          <w:tcPr>
            <w:tcW w:w="1083" w:type="dxa"/>
          </w:tcPr>
          <w:p w14:paraId="454259CC" w14:textId="77777777" w:rsidR="005A3085" w:rsidRPr="001A0E65" w:rsidRDefault="000605AA" w:rsidP="00A02F61">
            <w:pPr>
              <w:pStyle w:val="TableParagraph"/>
              <w:spacing w:before="0"/>
              <w:jc w:val="center"/>
            </w:pPr>
            <w:r w:rsidRPr="001A0E65">
              <w:rPr>
                <w:spacing w:val="-4"/>
              </w:rPr>
              <w:t>0,50</w:t>
            </w:r>
          </w:p>
        </w:tc>
        <w:tc>
          <w:tcPr>
            <w:tcW w:w="1808" w:type="dxa"/>
          </w:tcPr>
          <w:p w14:paraId="454259CD" w14:textId="7C12FABA" w:rsidR="005A3085" w:rsidRPr="001A0E65" w:rsidRDefault="000605AA" w:rsidP="00A02F61">
            <w:pPr>
              <w:pStyle w:val="TableParagraph"/>
              <w:spacing w:before="0"/>
              <w:jc w:val="center"/>
            </w:pPr>
            <w:r w:rsidRPr="001A0E65">
              <w:t>0,35</w:t>
            </w:r>
            <w:r w:rsidR="00A74DA8" w:rsidRPr="001A0E65">
              <w:rPr>
                <w:spacing w:val="-2"/>
              </w:rPr>
              <w:t> </w:t>
            </w:r>
            <w:r w:rsidRPr="001A0E65">
              <w:t>(0,16,</w:t>
            </w:r>
            <w:r w:rsidRPr="001A0E65">
              <w:rPr>
                <w:spacing w:val="-1"/>
              </w:rPr>
              <w:t xml:space="preserve"> </w:t>
            </w:r>
            <w:r w:rsidRPr="001A0E65">
              <w:rPr>
                <w:spacing w:val="-4"/>
              </w:rPr>
              <w:t>0,79)</w:t>
            </w:r>
          </w:p>
        </w:tc>
      </w:tr>
      <w:tr w:rsidR="005A3085" w:rsidRPr="001A0E65" w14:paraId="454259D8" w14:textId="77777777">
        <w:trPr>
          <w:trHeight w:val="546"/>
        </w:trPr>
        <w:tc>
          <w:tcPr>
            <w:tcW w:w="1469" w:type="dxa"/>
          </w:tcPr>
          <w:p w14:paraId="454259CF" w14:textId="4CE7D691" w:rsidR="005A3085" w:rsidRPr="001A0E65" w:rsidRDefault="000605AA" w:rsidP="00A02F61">
            <w:pPr>
              <w:pStyle w:val="TableParagraph"/>
              <w:spacing w:before="0"/>
            </w:pPr>
            <w:r w:rsidRPr="001A0E65">
              <w:t>nuo &gt;</w:t>
            </w:r>
            <w:r w:rsidR="00067D7F" w:rsidRPr="001A0E65">
              <w:t> </w:t>
            </w:r>
            <w:r w:rsidRPr="001A0E65">
              <w:t>70</w:t>
            </w:r>
            <w:r w:rsidRPr="001A0E65">
              <w:rPr>
                <w:spacing w:val="-3"/>
              </w:rPr>
              <w:t xml:space="preserve"> </w:t>
            </w:r>
            <w:r w:rsidRPr="001A0E65">
              <w:rPr>
                <w:spacing w:val="-5"/>
              </w:rPr>
              <w:t>iki</w:t>
            </w:r>
          </w:p>
          <w:p w14:paraId="454259D0" w14:textId="65577096" w:rsidR="005A3085" w:rsidRPr="001A0E65" w:rsidRDefault="000605AA" w:rsidP="00A02F61">
            <w:pPr>
              <w:pStyle w:val="TableParagraph"/>
              <w:spacing w:before="0"/>
            </w:pPr>
            <w:r w:rsidRPr="001A0E65">
              <w:t>≤</w:t>
            </w:r>
            <w:r w:rsidR="00A74DA8" w:rsidRPr="001A0E65">
              <w:rPr>
                <w:spacing w:val="1"/>
              </w:rPr>
              <w:t> </w:t>
            </w:r>
            <w:r w:rsidRPr="001A0E65">
              <w:rPr>
                <w:spacing w:val="-5"/>
              </w:rPr>
              <w:t>90</w:t>
            </w:r>
          </w:p>
        </w:tc>
        <w:tc>
          <w:tcPr>
            <w:tcW w:w="744" w:type="dxa"/>
          </w:tcPr>
          <w:p w14:paraId="454259D1" w14:textId="751F4C85" w:rsidR="005A3085" w:rsidRPr="001A0E65" w:rsidRDefault="000605AA" w:rsidP="00A02F61">
            <w:pPr>
              <w:pStyle w:val="TableParagraph"/>
              <w:spacing w:before="0"/>
              <w:jc w:val="center"/>
            </w:pPr>
            <w:r w:rsidRPr="001A0E65">
              <w:t>1</w:t>
            </w:r>
            <w:r w:rsidR="00067D7F" w:rsidRPr="001A0E65">
              <w:t> </w:t>
            </w:r>
            <w:r w:rsidRPr="001A0E65">
              <w:rPr>
                <w:spacing w:val="-5"/>
              </w:rPr>
              <w:t>661</w:t>
            </w:r>
          </w:p>
        </w:tc>
        <w:tc>
          <w:tcPr>
            <w:tcW w:w="1049" w:type="dxa"/>
          </w:tcPr>
          <w:p w14:paraId="454259D2" w14:textId="77777777" w:rsidR="005A3085" w:rsidRPr="001A0E65" w:rsidRDefault="000605AA" w:rsidP="00A02F61">
            <w:pPr>
              <w:pStyle w:val="TableParagraph"/>
              <w:spacing w:before="0"/>
              <w:jc w:val="center"/>
            </w:pPr>
            <w:r w:rsidRPr="001A0E65">
              <w:rPr>
                <w:spacing w:val="-5"/>
              </w:rPr>
              <w:t>10</w:t>
            </w:r>
          </w:p>
        </w:tc>
        <w:tc>
          <w:tcPr>
            <w:tcW w:w="1078" w:type="dxa"/>
          </w:tcPr>
          <w:p w14:paraId="454259D3" w14:textId="77777777" w:rsidR="005A3085" w:rsidRPr="001A0E65" w:rsidRDefault="000605AA" w:rsidP="00A02F61">
            <w:pPr>
              <w:pStyle w:val="TableParagraph"/>
              <w:spacing w:before="0"/>
              <w:jc w:val="center"/>
            </w:pPr>
            <w:r w:rsidRPr="001A0E65">
              <w:rPr>
                <w:spacing w:val="-4"/>
              </w:rPr>
              <w:t>0,26</w:t>
            </w:r>
          </w:p>
        </w:tc>
        <w:tc>
          <w:tcPr>
            <w:tcW w:w="785" w:type="dxa"/>
          </w:tcPr>
          <w:p w14:paraId="454259D4" w14:textId="5097049C" w:rsidR="005A3085" w:rsidRPr="001A0E65" w:rsidRDefault="000605AA" w:rsidP="00A02F61">
            <w:pPr>
              <w:pStyle w:val="TableParagraph"/>
              <w:spacing w:before="0"/>
              <w:jc w:val="center"/>
            </w:pPr>
            <w:r w:rsidRPr="001A0E65">
              <w:t>1</w:t>
            </w:r>
            <w:r w:rsidR="00A74DA8" w:rsidRPr="001A0E65">
              <w:t> </w:t>
            </w:r>
            <w:r w:rsidRPr="001A0E65">
              <w:rPr>
                <w:spacing w:val="-5"/>
              </w:rPr>
              <w:t>703</w:t>
            </w:r>
          </w:p>
        </w:tc>
        <w:tc>
          <w:tcPr>
            <w:tcW w:w="1114" w:type="dxa"/>
          </w:tcPr>
          <w:p w14:paraId="454259D5" w14:textId="77777777" w:rsidR="005A3085" w:rsidRPr="001A0E65" w:rsidRDefault="000605AA" w:rsidP="00A02F61">
            <w:pPr>
              <w:pStyle w:val="TableParagraph"/>
              <w:spacing w:before="0"/>
              <w:jc w:val="center"/>
            </w:pPr>
            <w:r w:rsidRPr="001A0E65">
              <w:rPr>
                <w:spacing w:val="-10"/>
              </w:rPr>
              <w:t>9</w:t>
            </w:r>
          </w:p>
        </w:tc>
        <w:tc>
          <w:tcPr>
            <w:tcW w:w="1083" w:type="dxa"/>
          </w:tcPr>
          <w:p w14:paraId="454259D6" w14:textId="77777777" w:rsidR="005A3085" w:rsidRPr="001A0E65" w:rsidRDefault="000605AA" w:rsidP="00A02F61">
            <w:pPr>
              <w:pStyle w:val="TableParagraph"/>
              <w:spacing w:before="0"/>
              <w:jc w:val="center"/>
            </w:pPr>
            <w:r w:rsidRPr="001A0E65">
              <w:rPr>
                <w:spacing w:val="-4"/>
              </w:rPr>
              <w:t>0,23</w:t>
            </w:r>
          </w:p>
        </w:tc>
        <w:tc>
          <w:tcPr>
            <w:tcW w:w="1808" w:type="dxa"/>
          </w:tcPr>
          <w:p w14:paraId="454259D7" w14:textId="7A26323F" w:rsidR="005A3085" w:rsidRPr="001A0E65" w:rsidRDefault="000605AA" w:rsidP="00A02F61">
            <w:pPr>
              <w:pStyle w:val="TableParagraph"/>
              <w:spacing w:before="0"/>
              <w:jc w:val="center"/>
            </w:pPr>
            <w:r w:rsidRPr="001A0E65">
              <w:t>1,14</w:t>
            </w:r>
            <w:r w:rsidR="00A74DA8" w:rsidRPr="001A0E65">
              <w:rPr>
                <w:spacing w:val="-2"/>
              </w:rPr>
              <w:t> </w:t>
            </w:r>
            <w:r w:rsidRPr="001A0E65">
              <w:t>(0,46,</w:t>
            </w:r>
            <w:r w:rsidRPr="001A0E65">
              <w:rPr>
                <w:spacing w:val="-1"/>
              </w:rPr>
              <w:t xml:space="preserve"> </w:t>
            </w:r>
            <w:r w:rsidRPr="001A0E65">
              <w:rPr>
                <w:spacing w:val="-4"/>
              </w:rPr>
              <w:t>2,82)</w:t>
            </w:r>
          </w:p>
        </w:tc>
      </w:tr>
      <w:tr w:rsidR="005A3085" w:rsidRPr="001A0E65" w14:paraId="454259E2" w14:textId="77777777">
        <w:trPr>
          <w:trHeight w:val="544"/>
        </w:trPr>
        <w:tc>
          <w:tcPr>
            <w:tcW w:w="1469" w:type="dxa"/>
          </w:tcPr>
          <w:p w14:paraId="454259D9" w14:textId="4CC76DF8" w:rsidR="005A3085" w:rsidRPr="001A0E65" w:rsidRDefault="000605AA" w:rsidP="00A02F61">
            <w:pPr>
              <w:pStyle w:val="TableParagraph"/>
              <w:spacing w:before="0"/>
            </w:pPr>
            <w:r w:rsidRPr="001A0E65">
              <w:t>nuo &gt;</w:t>
            </w:r>
            <w:r w:rsidR="00067D7F" w:rsidRPr="001A0E65">
              <w:t> </w:t>
            </w:r>
            <w:r w:rsidRPr="001A0E65">
              <w:t>90</w:t>
            </w:r>
            <w:r w:rsidRPr="001A0E65">
              <w:rPr>
                <w:spacing w:val="-3"/>
              </w:rPr>
              <w:t xml:space="preserve"> </w:t>
            </w:r>
            <w:r w:rsidRPr="001A0E65">
              <w:rPr>
                <w:spacing w:val="-5"/>
              </w:rPr>
              <w:t>iki</w:t>
            </w:r>
          </w:p>
          <w:p w14:paraId="454259DA" w14:textId="687E175B" w:rsidR="005A3085" w:rsidRPr="001A0E65" w:rsidRDefault="000605AA" w:rsidP="00A02F61">
            <w:pPr>
              <w:pStyle w:val="TableParagraph"/>
              <w:spacing w:before="0"/>
            </w:pPr>
            <w:r w:rsidRPr="001A0E65">
              <w:t>≤</w:t>
            </w:r>
            <w:r w:rsidR="00A74DA8" w:rsidRPr="001A0E65">
              <w:rPr>
                <w:spacing w:val="1"/>
              </w:rPr>
              <w:t> </w:t>
            </w:r>
            <w:r w:rsidRPr="001A0E65">
              <w:rPr>
                <w:spacing w:val="-5"/>
              </w:rPr>
              <w:t>110</w:t>
            </w:r>
          </w:p>
        </w:tc>
        <w:tc>
          <w:tcPr>
            <w:tcW w:w="744" w:type="dxa"/>
          </w:tcPr>
          <w:p w14:paraId="454259DB" w14:textId="77777777" w:rsidR="005A3085" w:rsidRPr="001A0E65" w:rsidRDefault="000605AA" w:rsidP="00A02F61">
            <w:pPr>
              <w:pStyle w:val="TableParagraph"/>
              <w:spacing w:before="0"/>
              <w:jc w:val="center"/>
            </w:pPr>
            <w:r w:rsidRPr="001A0E65">
              <w:rPr>
                <w:spacing w:val="-5"/>
              </w:rPr>
              <w:t>927</w:t>
            </w:r>
          </w:p>
        </w:tc>
        <w:tc>
          <w:tcPr>
            <w:tcW w:w="1049" w:type="dxa"/>
          </w:tcPr>
          <w:p w14:paraId="454259DC" w14:textId="77777777" w:rsidR="005A3085" w:rsidRPr="001A0E65" w:rsidRDefault="000605AA" w:rsidP="00A02F61">
            <w:pPr>
              <w:pStyle w:val="TableParagraph"/>
              <w:spacing w:before="0"/>
              <w:jc w:val="center"/>
            </w:pPr>
            <w:r w:rsidRPr="001A0E65">
              <w:rPr>
                <w:spacing w:val="-10"/>
              </w:rPr>
              <w:t>2</w:t>
            </w:r>
          </w:p>
        </w:tc>
        <w:tc>
          <w:tcPr>
            <w:tcW w:w="1078" w:type="dxa"/>
          </w:tcPr>
          <w:p w14:paraId="454259DD" w14:textId="77777777" w:rsidR="005A3085" w:rsidRPr="001A0E65" w:rsidRDefault="000605AA" w:rsidP="00A02F61">
            <w:pPr>
              <w:pStyle w:val="TableParagraph"/>
              <w:spacing w:before="0"/>
              <w:jc w:val="center"/>
            </w:pPr>
            <w:r w:rsidRPr="001A0E65">
              <w:rPr>
                <w:spacing w:val="-4"/>
              </w:rPr>
              <w:t>0,09</w:t>
            </w:r>
          </w:p>
        </w:tc>
        <w:tc>
          <w:tcPr>
            <w:tcW w:w="785" w:type="dxa"/>
          </w:tcPr>
          <w:p w14:paraId="454259DE" w14:textId="77777777" w:rsidR="005A3085" w:rsidRPr="001A0E65" w:rsidRDefault="000605AA" w:rsidP="00A02F61">
            <w:pPr>
              <w:pStyle w:val="TableParagraph"/>
              <w:spacing w:before="0"/>
              <w:jc w:val="center"/>
            </w:pPr>
            <w:r w:rsidRPr="001A0E65">
              <w:rPr>
                <w:spacing w:val="-5"/>
              </w:rPr>
              <w:t>960</w:t>
            </w:r>
          </w:p>
        </w:tc>
        <w:tc>
          <w:tcPr>
            <w:tcW w:w="1114" w:type="dxa"/>
          </w:tcPr>
          <w:p w14:paraId="454259DF" w14:textId="77777777" w:rsidR="005A3085" w:rsidRPr="001A0E65" w:rsidRDefault="000605AA" w:rsidP="00A02F61">
            <w:pPr>
              <w:pStyle w:val="TableParagraph"/>
              <w:spacing w:before="0"/>
              <w:jc w:val="center"/>
            </w:pPr>
            <w:r w:rsidRPr="001A0E65">
              <w:rPr>
                <w:spacing w:val="-10"/>
              </w:rPr>
              <w:t>3</w:t>
            </w:r>
          </w:p>
        </w:tc>
        <w:tc>
          <w:tcPr>
            <w:tcW w:w="1083" w:type="dxa"/>
          </w:tcPr>
          <w:p w14:paraId="454259E0" w14:textId="77777777" w:rsidR="005A3085" w:rsidRPr="001A0E65" w:rsidRDefault="000605AA" w:rsidP="00A02F61">
            <w:pPr>
              <w:pStyle w:val="TableParagraph"/>
              <w:spacing w:before="0"/>
              <w:jc w:val="center"/>
            </w:pPr>
            <w:r w:rsidRPr="001A0E65">
              <w:rPr>
                <w:spacing w:val="-4"/>
              </w:rPr>
              <w:t>0,13</w:t>
            </w:r>
          </w:p>
        </w:tc>
        <w:tc>
          <w:tcPr>
            <w:tcW w:w="1808" w:type="dxa"/>
          </w:tcPr>
          <w:p w14:paraId="454259E1" w14:textId="77777777" w:rsidR="005A3085" w:rsidRPr="001A0E65" w:rsidRDefault="000605AA" w:rsidP="00A02F61">
            <w:pPr>
              <w:pStyle w:val="TableParagraph"/>
              <w:spacing w:before="0"/>
              <w:jc w:val="center"/>
            </w:pPr>
            <w:r w:rsidRPr="001A0E65">
              <w:rPr>
                <w:spacing w:val="-2"/>
              </w:rPr>
              <w:t>--</w:t>
            </w:r>
            <w:r w:rsidRPr="001A0E65">
              <w:rPr>
                <w:spacing w:val="-10"/>
                <w:vertAlign w:val="superscript"/>
              </w:rPr>
              <w:t>*</w:t>
            </w:r>
          </w:p>
        </w:tc>
      </w:tr>
      <w:tr w:rsidR="005A3085" w:rsidRPr="001A0E65" w14:paraId="454259EC" w14:textId="77777777">
        <w:trPr>
          <w:trHeight w:val="546"/>
        </w:trPr>
        <w:tc>
          <w:tcPr>
            <w:tcW w:w="1469" w:type="dxa"/>
          </w:tcPr>
          <w:p w14:paraId="454259E3" w14:textId="19D2B36A" w:rsidR="005A3085" w:rsidRPr="001A0E65" w:rsidRDefault="000605AA" w:rsidP="00A02F61">
            <w:pPr>
              <w:pStyle w:val="TableParagraph"/>
              <w:spacing w:before="0"/>
            </w:pPr>
            <w:r w:rsidRPr="001A0E65">
              <w:t>nuo &gt;</w:t>
            </w:r>
            <w:r w:rsidR="00067D7F" w:rsidRPr="001A0E65">
              <w:t> </w:t>
            </w:r>
            <w:r w:rsidRPr="001A0E65">
              <w:t>110</w:t>
            </w:r>
            <w:r w:rsidRPr="001A0E65">
              <w:rPr>
                <w:spacing w:val="-3"/>
              </w:rPr>
              <w:t xml:space="preserve"> </w:t>
            </w:r>
            <w:r w:rsidRPr="001A0E65">
              <w:rPr>
                <w:spacing w:val="-5"/>
              </w:rPr>
              <w:t>iki</w:t>
            </w:r>
          </w:p>
          <w:p w14:paraId="454259E4" w14:textId="2DD25CFC" w:rsidR="005A3085" w:rsidRPr="001A0E65" w:rsidRDefault="000605AA" w:rsidP="00A02F61">
            <w:pPr>
              <w:pStyle w:val="TableParagraph"/>
              <w:spacing w:before="0"/>
            </w:pPr>
            <w:r w:rsidRPr="001A0E65">
              <w:t>≤</w:t>
            </w:r>
            <w:r w:rsidR="00A74DA8" w:rsidRPr="001A0E65">
              <w:rPr>
                <w:spacing w:val="1"/>
              </w:rPr>
              <w:t> </w:t>
            </w:r>
            <w:r w:rsidRPr="001A0E65">
              <w:rPr>
                <w:spacing w:val="-5"/>
              </w:rPr>
              <w:t>130</w:t>
            </w:r>
          </w:p>
        </w:tc>
        <w:tc>
          <w:tcPr>
            <w:tcW w:w="744" w:type="dxa"/>
          </w:tcPr>
          <w:p w14:paraId="454259E5" w14:textId="77777777" w:rsidR="005A3085" w:rsidRPr="001A0E65" w:rsidRDefault="000605AA" w:rsidP="00A02F61">
            <w:pPr>
              <w:pStyle w:val="TableParagraph"/>
              <w:spacing w:before="0"/>
              <w:jc w:val="center"/>
            </w:pPr>
            <w:r w:rsidRPr="001A0E65">
              <w:rPr>
                <w:spacing w:val="-5"/>
              </w:rPr>
              <w:t>497</w:t>
            </w:r>
          </w:p>
        </w:tc>
        <w:tc>
          <w:tcPr>
            <w:tcW w:w="1049" w:type="dxa"/>
          </w:tcPr>
          <w:p w14:paraId="454259E6" w14:textId="77777777" w:rsidR="005A3085" w:rsidRPr="001A0E65" w:rsidRDefault="000605AA" w:rsidP="00A02F61">
            <w:pPr>
              <w:pStyle w:val="TableParagraph"/>
              <w:spacing w:before="0"/>
              <w:jc w:val="center"/>
            </w:pPr>
            <w:r w:rsidRPr="001A0E65">
              <w:rPr>
                <w:spacing w:val="-10"/>
              </w:rPr>
              <w:t>1</w:t>
            </w:r>
          </w:p>
        </w:tc>
        <w:tc>
          <w:tcPr>
            <w:tcW w:w="1078" w:type="dxa"/>
          </w:tcPr>
          <w:p w14:paraId="454259E7" w14:textId="77777777" w:rsidR="005A3085" w:rsidRPr="001A0E65" w:rsidRDefault="000605AA" w:rsidP="00A02F61">
            <w:pPr>
              <w:pStyle w:val="TableParagraph"/>
              <w:spacing w:before="0"/>
              <w:jc w:val="center"/>
            </w:pPr>
            <w:r w:rsidRPr="001A0E65">
              <w:rPr>
                <w:spacing w:val="-4"/>
              </w:rPr>
              <w:t>0,08</w:t>
            </w:r>
          </w:p>
        </w:tc>
        <w:tc>
          <w:tcPr>
            <w:tcW w:w="785" w:type="dxa"/>
          </w:tcPr>
          <w:p w14:paraId="454259E8" w14:textId="77777777" w:rsidR="005A3085" w:rsidRPr="001A0E65" w:rsidRDefault="000605AA" w:rsidP="00A02F61">
            <w:pPr>
              <w:pStyle w:val="TableParagraph"/>
              <w:spacing w:before="0"/>
              <w:jc w:val="center"/>
            </w:pPr>
            <w:r w:rsidRPr="001A0E65">
              <w:rPr>
                <w:spacing w:val="-5"/>
              </w:rPr>
              <w:t>469</w:t>
            </w:r>
          </w:p>
        </w:tc>
        <w:tc>
          <w:tcPr>
            <w:tcW w:w="1114" w:type="dxa"/>
          </w:tcPr>
          <w:p w14:paraId="454259E9" w14:textId="77777777" w:rsidR="005A3085" w:rsidRPr="001A0E65" w:rsidRDefault="000605AA" w:rsidP="00A02F61">
            <w:pPr>
              <w:pStyle w:val="TableParagraph"/>
              <w:spacing w:before="0"/>
              <w:jc w:val="center"/>
            </w:pPr>
            <w:r w:rsidRPr="001A0E65">
              <w:rPr>
                <w:spacing w:val="-10"/>
              </w:rPr>
              <w:t>5</w:t>
            </w:r>
          </w:p>
        </w:tc>
        <w:tc>
          <w:tcPr>
            <w:tcW w:w="1083" w:type="dxa"/>
          </w:tcPr>
          <w:p w14:paraId="454259EA" w14:textId="77777777" w:rsidR="005A3085" w:rsidRPr="001A0E65" w:rsidRDefault="000605AA" w:rsidP="00A02F61">
            <w:pPr>
              <w:pStyle w:val="TableParagraph"/>
              <w:spacing w:before="0"/>
              <w:jc w:val="center"/>
            </w:pPr>
            <w:r w:rsidRPr="001A0E65">
              <w:rPr>
                <w:spacing w:val="-4"/>
              </w:rPr>
              <w:t>0,44</w:t>
            </w:r>
          </w:p>
        </w:tc>
        <w:tc>
          <w:tcPr>
            <w:tcW w:w="1808" w:type="dxa"/>
          </w:tcPr>
          <w:p w14:paraId="454259EB" w14:textId="77777777" w:rsidR="005A3085" w:rsidRPr="001A0E65" w:rsidRDefault="000605AA" w:rsidP="00A02F61">
            <w:pPr>
              <w:pStyle w:val="TableParagraph"/>
              <w:spacing w:before="0"/>
              <w:jc w:val="center"/>
            </w:pPr>
            <w:r w:rsidRPr="001A0E65">
              <w:rPr>
                <w:spacing w:val="-2"/>
              </w:rPr>
              <w:t>--</w:t>
            </w:r>
            <w:r w:rsidRPr="001A0E65">
              <w:rPr>
                <w:spacing w:val="-10"/>
                <w:vertAlign w:val="superscript"/>
              </w:rPr>
              <w:t>*</w:t>
            </w:r>
          </w:p>
        </w:tc>
      </w:tr>
      <w:tr w:rsidR="005A3085" w:rsidRPr="001A0E65" w14:paraId="454259F5" w14:textId="77777777">
        <w:trPr>
          <w:trHeight w:val="292"/>
        </w:trPr>
        <w:tc>
          <w:tcPr>
            <w:tcW w:w="1469" w:type="dxa"/>
          </w:tcPr>
          <w:p w14:paraId="454259ED" w14:textId="6BBAAE72" w:rsidR="005A3085" w:rsidRPr="001A0E65" w:rsidRDefault="000605AA" w:rsidP="00A02F61">
            <w:pPr>
              <w:pStyle w:val="TableParagraph"/>
              <w:spacing w:before="0"/>
            </w:pPr>
            <w:r w:rsidRPr="001A0E65">
              <w:t>&gt;</w:t>
            </w:r>
            <w:r w:rsidR="00A74DA8" w:rsidRPr="001A0E65">
              <w:t> </w:t>
            </w:r>
            <w:r w:rsidRPr="001A0E65">
              <w:rPr>
                <w:spacing w:val="-5"/>
              </w:rPr>
              <w:t>130</w:t>
            </w:r>
          </w:p>
        </w:tc>
        <w:tc>
          <w:tcPr>
            <w:tcW w:w="744" w:type="dxa"/>
          </w:tcPr>
          <w:p w14:paraId="454259EE" w14:textId="77777777" w:rsidR="005A3085" w:rsidRPr="001A0E65" w:rsidRDefault="000605AA" w:rsidP="00A02F61">
            <w:pPr>
              <w:pStyle w:val="TableParagraph"/>
              <w:spacing w:before="0"/>
              <w:jc w:val="center"/>
            </w:pPr>
            <w:r w:rsidRPr="001A0E65">
              <w:rPr>
                <w:spacing w:val="-5"/>
              </w:rPr>
              <w:t>462</w:t>
            </w:r>
          </w:p>
        </w:tc>
        <w:tc>
          <w:tcPr>
            <w:tcW w:w="1049" w:type="dxa"/>
          </w:tcPr>
          <w:p w14:paraId="454259EF" w14:textId="77777777" w:rsidR="005A3085" w:rsidRPr="001A0E65" w:rsidRDefault="000605AA" w:rsidP="00A02F61">
            <w:pPr>
              <w:pStyle w:val="TableParagraph"/>
              <w:spacing w:before="0"/>
              <w:jc w:val="center"/>
            </w:pPr>
            <w:r w:rsidRPr="001A0E65">
              <w:rPr>
                <w:spacing w:val="-10"/>
              </w:rPr>
              <w:t>2</w:t>
            </w:r>
          </w:p>
        </w:tc>
        <w:tc>
          <w:tcPr>
            <w:tcW w:w="1078" w:type="dxa"/>
          </w:tcPr>
          <w:p w14:paraId="454259F0" w14:textId="77777777" w:rsidR="005A3085" w:rsidRPr="001A0E65" w:rsidRDefault="000605AA" w:rsidP="00A02F61">
            <w:pPr>
              <w:pStyle w:val="TableParagraph"/>
              <w:spacing w:before="0"/>
              <w:jc w:val="center"/>
            </w:pPr>
            <w:r w:rsidRPr="001A0E65">
              <w:rPr>
                <w:spacing w:val="-4"/>
              </w:rPr>
              <w:t>0,18</w:t>
            </w:r>
          </w:p>
        </w:tc>
        <w:tc>
          <w:tcPr>
            <w:tcW w:w="785" w:type="dxa"/>
          </w:tcPr>
          <w:p w14:paraId="454259F1" w14:textId="77777777" w:rsidR="005A3085" w:rsidRPr="001A0E65" w:rsidRDefault="000605AA" w:rsidP="00A02F61">
            <w:pPr>
              <w:pStyle w:val="TableParagraph"/>
              <w:spacing w:before="0"/>
              <w:jc w:val="center"/>
            </w:pPr>
            <w:r w:rsidRPr="001A0E65">
              <w:rPr>
                <w:spacing w:val="-5"/>
              </w:rPr>
              <w:t>418</w:t>
            </w:r>
          </w:p>
        </w:tc>
        <w:tc>
          <w:tcPr>
            <w:tcW w:w="1114" w:type="dxa"/>
          </w:tcPr>
          <w:p w14:paraId="454259F2" w14:textId="77777777" w:rsidR="005A3085" w:rsidRPr="001A0E65" w:rsidRDefault="000605AA" w:rsidP="00A02F61">
            <w:pPr>
              <w:pStyle w:val="TableParagraph"/>
              <w:spacing w:before="0"/>
              <w:jc w:val="center"/>
            </w:pPr>
            <w:r w:rsidRPr="001A0E65">
              <w:rPr>
                <w:spacing w:val="-10"/>
              </w:rPr>
              <w:t>0</w:t>
            </w:r>
          </w:p>
        </w:tc>
        <w:tc>
          <w:tcPr>
            <w:tcW w:w="1083" w:type="dxa"/>
          </w:tcPr>
          <w:p w14:paraId="454259F3" w14:textId="77777777" w:rsidR="005A3085" w:rsidRPr="001A0E65" w:rsidRDefault="000605AA" w:rsidP="00A02F61">
            <w:pPr>
              <w:pStyle w:val="TableParagraph"/>
              <w:spacing w:before="0"/>
              <w:jc w:val="center"/>
            </w:pPr>
            <w:r w:rsidRPr="001A0E65">
              <w:rPr>
                <w:spacing w:val="-4"/>
              </w:rPr>
              <w:t>0,00</w:t>
            </w:r>
          </w:p>
        </w:tc>
        <w:tc>
          <w:tcPr>
            <w:tcW w:w="1808" w:type="dxa"/>
          </w:tcPr>
          <w:p w14:paraId="454259F4" w14:textId="77777777" w:rsidR="005A3085" w:rsidRPr="001A0E65" w:rsidRDefault="000605AA" w:rsidP="00A02F61">
            <w:pPr>
              <w:pStyle w:val="TableParagraph"/>
              <w:spacing w:before="0"/>
              <w:jc w:val="center"/>
            </w:pPr>
            <w:r w:rsidRPr="001A0E65">
              <w:rPr>
                <w:spacing w:val="-2"/>
              </w:rPr>
              <w:t>--</w:t>
            </w:r>
            <w:r w:rsidRPr="001A0E65">
              <w:rPr>
                <w:spacing w:val="-10"/>
                <w:vertAlign w:val="superscript"/>
              </w:rPr>
              <w:t>*</w:t>
            </w:r>
          </w:p>
        </w:tc>
      </w:tr>
    </w:tbl>
    <w:p w14:paraId="454259F6" w14:textId="77777777" w:rsidR="005A3085" w:rsidRPr="001A0E65" w:rsidRDefault="005A3085" w:rsidP="00A02F61">
      <w:pPr>
        <w:jc w:val="center"/>
        <w:sectPr w:rsidR="005A3085" w:rsidRPr="001A0E65" w:rsidSect="008369A5">
          <w:pgSz w:w="11910" w:h="16850"/>
          <w:pgMar w:top="1138" w:right="1411" w:bottom="1138" w:left="1411" w:header="0" w:footer="720" w:gutter="0"/>
          <w:cols w:space="720"/>
          <w:docGrid w:linePitch="299"/>
        </w:sectPr>
      </w:pPr>
    </w:p>
    <w:p w14:paraId="454259F7" w14:textId="4C2C75B9" w:rsidR="005A3085" w:rsidRPr="001A0E65" w:rsidRDefault="00A74DA8" w:rsidP="00A74DA8">
      <w:pPr>
        <w:pStyle w:val="Sraopastraipa"/>
        <w:tabs>
          <w:tab w:val="left" w:pos="383"/>
        </w:tabs>
        <w:ind w:left="0" w:firstLine="0"/>
        <w:rPr>
          <w:b/>
        </w:rPr>
      </w:pPr>
      <w:r w:rsidRPr="001A0E65">
        <w:rPr>
          <w:b/>
        </w:rPr>
        <w:lastRenderedPageBreak/>
        <w:t>9 </w:t>
      </w:r>
      <w:r w:rsidR="000605AA" w:rsidRPr="001A0E65">
        <w:rPr>
          <w:b/>
        </w:rPr>
        <w:t>lentelė.</w:t>
      </w:r>
      <w:r w:rsidR="000605AA" w:rsidRPr="001A0E65">
        <w:rPr>
          <w:b/>
          <w:spacing w:val="-8"/>
        </w:rPr>
        <w:t xml:space="preserve"> </w:t>
      </w:r>
      <w:proofErr w:type="spellStart"/>
      <w:r w:rsidR="000605AA" w:rsidRPr="001A0E65">
        <w:rPr>
          <w:b/>
        </w:rPr>
        <w:t>Intrakranijinio</w:t>
      </w:r>
      <w:proofErr w:type="spellEnd"/>
      <w:r w:rsidR="000605AA" w:rsidRPr="001A0E65">
        <w:rPr>
          <w:b/>
          <w:spacing w:val="-7"/>
        </w:rPr>
        <w:t xml:space="preserve"> </w:t>
      </w:r>
      <w:r w:rsidR="000605AA" w:rsidRPr="001A0E65">
        <w:rPr>
          <w:b/>
        </w:rPr>
        <w:t>kraujavimo</w:t>
      </w:r>
      <w:r w:rsidR="000605AA" w:rsidRPr="001A0E65">
        <w:rPr>
          <w:b/>
          <w:spacing w:val="-5"/>
        </w:rPr>
        <w:t xml:space="preserve"> </w:t>
      </w:r>
      <w:r w:rsidR="000605AA" w:rsidRPr="001A0E65">
        <w:rPr>
          <w:b/>
        </w:rPr>
        <w:t>reiškinių</w:t>
      </w:r>
      <w:r w:rsidR="000605AA" w:rsidRPr="001A0E65">
        <w:rPr>
          <w:b/>
          <w:spacing w:val="-8"/>
        </w:rPr>
        <w:t xml:space="preserve"> </w:t>
      </w:r>
      <w:r w:rsidR="000605AA" w:rsidRPr="001A0E65">
        <w:rPr>
          <w:b/>
        </w:rPr>
        <w:t>skaičius</w:t>
      </w:r>
      <w:r w:rsidR="000605AA" w:rsidRPr="001A0E65">
        <w:rPr>
          <w:b/>
          <w:spacing w:val="-5"/>
        </w:rPr>
        <w:t xml:space="preserve"> </w:t>
      </w:r>
      <w:r w:rsidR="000605AA" w:rsidRPr="001A0E65">
        <w:rPr>
          <w:b/>
        </w:rPr>
        <w:t>pagal</w:t>
      </w:r>
      <w:r w:rsidR="000605AA" w:rsidRPr="001A0E65">
        <w:rPr>
          <w:b/>
          <w:spacing w:val="-7"/>
        </w:rPr>
        <w:t xml:space="preserve"> </w:t>
      </w:r>
      <w:proofErr w:type="spellStart"/>
      <w:r w:rsidR="000605AA" w:rsidRPr="001A0E65">
        <w:rPr>
          <w:b/>
        </w:rPr>
        <w:t>KrKl</w:t>
      </w:r>
      <w:proofErr w:type="spellEnd"/>
      <w:r w:rsidR="000605AA" w:rsidRPr="001A0E65">
        <w:rPr>
          <w:b/>
          <w:spacing w:val="-4"/>
        </w:rPr>
        <w:t xml:space="preserve"> </w:t>
      </w:r>
      <w:r w:rsidR="000605AA" w:rsidRPr="001A0E65">
        <w:rPr>
          <w:b/>
        </w:rPr>
        <w:t>kategoriją</w:t>
      </w:r>
      <w:r w:rsidR="000605AA" w:rsidRPr="001A0E65">
        <w:rPr>
          <w:b/>
          <w:spacing w:val="-5"/>
        </w:rPr>
        <w:t xml:space="preserve"> </w:t>
      </w:r>
      <w:r w:rsidR="000605AA" w:rsidRPr="001A0E65">
        <w:rPr>
          <w:b/>
        </w:rPr>
        <w:t>tyrimo</w:t>
      </w:r>
      <w:r w:rsidR="000605AA" w:rsidRPr="001A0E65">
        <w:rPr>
          <w:b/>
          <w:spacing w:val="-5"/>
        </w:rPr>
        <w:t xml:space="preserve"> </w:t>
      </w:r>
      <w:r w:rsidR="000605AA" w:rsidRPr="001A0E65">
        <w:rPr>
          <w:b/>
          <w:spacing w:val="-2"/>
        </w:rPr>
        <w:t>ENGAGE</w:t>
      </w:r>
    </w:p>
    <w:p w14:paraId="454259F8" w14:textId="77777777" w:rsidR="005A3085" w:rsidRPr="001A0E65" w:rsidRDefault="000605AA" w:rsidP="00A02F61">
      <w:pPr>
        <w:rPr>
          <w:b/>
        </w:rPr>
      </w:pPr>
      <w:r w:rsidRPr="001A0E65">
        <w:rPr>
          <w:b/>
        </w:rPr>
        <w:t>AF-TIMI</w:t>
      </w:r>
      <w:r w:rsidRPr="001A0E65">
        <w:rPr>
          <w:b/>
          <w:spacing w:val="-5"/>
        </w:rPr>
        <w:t xml:space="preserve"> </w:t>
      </w:r>
      <w:r w:rsidRPr="001A0E65">
        <w:rPr>
          <w:b/>
        </w:rPr>
        <w:t>48</w:t>
      </w:r>
      <w:r w:rsidRPr="001A0E65">
        <w:rPr>
          <w:b/>
          <w:spacing w:val="-5"/>
        </w:rPr>
        <w:t xml:space="preserve"> </w:t>
      </w:r>
      <w:r w:rsidRPr="001A0E65">
        <w:rPr>
          <w:b/>
        </w:rPr>
        <w:t>metu,</w:t>
      </w:r>
      <w:r w:rsidRPr="001A0E65">
        <w:rPr>
          <w:b/>
          <w:spacing w:val="-7"/>
        </w:rPr>
        <w:t xml:space="preserve"> </w:t>
      </w:r>
      <w:r w:rsidRPr="001A0E65">
        <w:rPr>
          <w:b/>
        </w:rPr>
        <w:t>saugumo</w:t>
      </w:r>
      <w:r w:rsidRPr="001A0E65">
        <w:rPr>
          <w:b/>
          <w:spacing w:val="-5"/>
        </w:rPr>
        <w:t xml:space="preserve"> </w:t>
      </w:r>
      <w:r w:rsidRPr="001A0E65">
        <w:rPr>
          <w:b/>
        </w:rPr>
        <w:t>analizė</w:t>
      </w:r>
      <w:r w:rsidRPr="001A0E65">
        <w:rPr>
          <w:b/>
          <w:spacing w:val="-5"/>
        </w:rPr>
        <w:t xml:space="preserve"> </w:t>
      </w:r>
      <w:r w:rsidRPr="001A0E65">
        <w:rPr>
          <w:b/>
        </w:rPr>
        <w:t>gydymo</w:t>
      </w:r>
      <w:r w:rsidRPr="001A0E65">
        <w:rPr>
          <w:b/>
          <w:spacing w:val="-7"/>
        </w:rPr>
        <w:t xml:space="preserve"> </w:t>
      </w:r>
      <w:proofErr w:type="spellStart"/>
      <w:r w:rsidRPr="001A0E65">
        <w:rPr>
          <w:b/>
          <w:spacing w:val="-4"/>
        </w:rPr>
        <w:t>metu</w:t>
      </w:r>
      <w:r w:rsidRPr="001A0E65">
        <w:rPr>
          <w:b/>
          <w:spacing w:val="-4"/>
          <w:vertAlign w:val="superscript"/>
        </w:rPr>
        <w:t>a</w:t>
      </w:r>
      <w:proofErr w:type="spellEnd"/>
    </w:p>
    <w:tbl>
      <w:tblPr>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744"/>
        <w:gridCol w:w="1049"/>
        <w:gridCol w:w="1078"/>
        <w:gridCol w:w="785"/>
        <w:gridCol w:w="1114"/>
        <w:gridCol w:w="1083"/>
        <w:gridCol w:w="1808"/>
      </w:tblGrid>
      <w:tr w:rsidR="008369A5" w:rsidRPr="001A0E65" w14:paraId="454259FE" w14:textId="77777777">
        <w:trPr>
          <w:trHeight w:val="561"/>
        </w:trPr>
        <w:tc>
          <w:tcPr>
            <w:tcW w:w="1469" w:type="dxa"/>
            <w:vMerge w:val="restart"/>
            <w:shd w:val="clear" w:color="auto" w:fill="D9D9D9"/>
          </w:tcPr>
          <w:p w14:paraId="454259F9" w14:textId="77777777" w:rsidR="005A3085" w:rsidRPr="001A0E65" w:rsidRDefault="000605AA" w:rsidP="00A02F61">
            <w:pPr>
              <w:pStyle w:val="TableParagraph"/>
              <w:spacing w:before="0"/>
              <w:ind w:hanging="2"/>
              <w:jc w:val="center"/>
              <w:rPr>
                <w:b/>
              </w:rPr>
            </w:pPr>
            <w:proofErr w:type="spellStart"/>
            <w:r w:rsidRPr="001A0E65">
              <w:rPr>
                <w:b/>
                <w:spacing w:val="-4"/>
              </w:rPr>
              <w:t>KrKl</w:t>
            </w:r>
            <w:proofErr w:type="spellEnd"/>
            <w:r w:rsidRPr="001A0E65">
              <w:rPr>
                <w:b/>
                <w:spacing w:val="-4"/>
              </w:rPr>
              <w:t xml:space="preserve"> </w:t>
            </w:r>
            <w:r w:rsidRPr="001A0E65">
              <w:rPr>
                <w:b/>
                <w:spacing w:val="-2"/>
              </w:rPr>
              <w:t>pogrupis (ml/min.)</w:t>
            </w:r>
          </w:p>
        </w:tc>
        <w:tc>
          <w:tcPr>
            <w:tcW w:w="2871" w:type="dxa"/>
            <w:gridSpan w:val="3"/>
            <w:shd w:val="clear" w:color="auto" w:fill="D9D9D9"/>
          </w:tcPr>
          <w:p w14:paraId="454259FA" w14:textId="16D09BC2" w:rsidR="005A3085" w:rsidRPr="001A0E65" w:rsidRDefault="000605AA" w:rsidP="00A02F61">
            <w:pPr>
              <w:pStyle w:val="TableParagraph"/>
              <w:spacing w:before="0"/>
              <w:jc w:val="center"/>
              <w:rPr>
                <w:b/>
              </w:rPr>
            </w:pPr>
            <w:r w:rsidRPr="001A0E65">
              <w:rPr>
                <w:b/>
              </w:rPr>
              <w:t>60</w:t>
            </w:r>
            <w:r w:rsidR="00A74DA8" w:rsidRPr="001A0E65">
              <w:rPr>
                <w:b/>
              </w:rPr>
              <w:t> </w:t>
            </w:r>
            <w:r w:rsidRPr="001A0E65">
              <w:rPr>
                <w:b/>
              </w:rPr>
              <w:t>mg</w:t>
            </w:r>
            <w:r w:rsidRPr="001A0E65">
              <w:rPr>
                <w:b/>
                <w:spacing w:val="-3"/>
              </w:rPr>
              <w:t xml:space="preserve"> </w:t>
            </w:r>
            <w:proofErr w:type="spellStart"/>
            <w:r w:rsidRPr="001A0E65">
              <w:rPr>
                <w:b/>
                <w:spacing w:val="-2"/>
              </w:rPr>
              <w:t>edoksabano</w:t>
            </w:r>
            <w:proofErr w:type="spellEnd"/>
          </w:p>
          <w:p w14:paraId="454259FB" w14:textId="15E34EBA" w:rsidR="005A3085" w:rsidRPr="001A0E65" w:rsidRDefault="000605AA" w:rsidP="00A02F61">
            <w:pPr>
              <w:pStyle w:val="TableParagraph"/>
              <w:spacing w:before="0"/>
              <w:jc w:val="center"/>
              <w:rPr>
                <w:b/>
              </w:rPr>
            </w:pPr>
            <w:r w:rsidRPr="001A0E65">
              <w:rPr>
                <w:b/>
              </w:rPr>
              <w:t>(N</w:t>
            </w:r>
            <w:r w:rsidR="00887CFF" w:rsidRPr="001A0E65">
              <w:rPr>
                <w:b/>
                <w:spacing w:val="-1"/>
              </w:rPr>
              <w:t> </w:t>
            </w:r>
            <w:r w:rsidRPr="001A0E65">
              <w:rPr>
                <w:b/>
              </w:rPr>
              <w:t>=</w:t>
            </w:r>
            <w:r w:rsidR="00887CFF" w:rsidRPr="001A0E65">
              <w:rPr>
                <w:b/>
                <w:spacing w:val="-1"/>
              </w:rPr>
              <w:t> </w:t>
            </w:r>
            <w:r w:rsidRPr="001A0E65">
              <w:rPr>
                <w:b/>
              </w:rPr>
              <w:t xml:space="preserve">7 </w:t>
            </w:r>
            <w:r w:rsidRPr="001A0E65">
              <w:rPr>
                <w:b/>
                <w:spacing w:val="-4"/>
              </w:rPr>
              <w:t>012)</w:t>
            </w:r>
          </w:p>
        </w:tc>
        <w:tc>
          <w:tcPr>
            <w:tcW w:w="2982" w:type="dxa"/>
            <w:gridSpan w:val="3"/>
            <w:shd w:val="clear" w:color="auto" w:fill="D9D9D9"/>
          </w:tcPr>
          <w:p w14:paraId="0951E94F" w14:textId="4C96274E" w:rsidR="00887CFF" w:rsidRPr="001A0E65" w:rsidRDefault="000605AA" w:rsidP="00432074">
            <w:pPr>
              <w:pStyle w:val="TableParagraph"/>
              <w:spacing w:before="0"/>
              <w:ind w:firstLine="4"/>
              <w:jc w:val="center"/>
              <w:rPr>
                <w:b/>
                <w:spacing w:val="-2"/>
              </w:rPr>
            </w:pPr>
            <w:r w:rsidRPr="001A0E65">
              <w:rPr>
                <w:b/>
                <w:spacing w:val="-2"/>
              </w:rPr>
              <w:t>Varfarinas</w:t>
            </w:r>
          </w:p>
          <w:p w14:paraId="454259FC" w14:textId="3446F985" w:rsidR="005A3085" w:rsidRPr="001A0E65" w:rsidRDefault="000605AA" w:rsidP="00432074">
            <w:pPr>
              <w:pStyle w:val="TableParagraph"/>
              <w:spacing w:before="0"/>
              <w:ind w:firstLine="4"/>
              <w:jc w:val="center"/>
              <w:rPr>
                <w:b/>
              </w:rPr>
            </w:pPr>
            <w:r w:rsidRPr="001A0E65">
              <w:rPr>
                <w:b/>
              </w:rPr>
              <w:t>(N</w:t>
            </w:r>
            <w:r w:rsidR="00887CFF" w:rsidRPr="001A0E65">
              <w:rPr>
                <w:b/>
                <w:spacing w:val="-1"/>
              </w:rPr>
              <w:t> </w:t>
            </w:r>
            <w:r w:rsidRPr="001A0E65">
              <w:rPr>
                <w:b/>
              </w:rPr>
              <w:t>=</w:t>
            </w:r>
            <w:r w:rsidR="00887CFF" w:rsidRPr="001A0E65">
              <w:rPr>
                <w:b/>
                <w:spacing w:val="-1"/>
              </w:rPr>
              <w:t> </w:t>
            </w:r>
            <w:r w:rsidRPr="001A0E65">
              <w:rPr>
                <w:b/>
              </w:rPr>
              <w:t>7</w:t>
            </w:r>
            <w:r w:rsidR="00A74DA8" w:rsidRPr="001A0E65">
              <w:rPr>
                <w:b/>
              </w:rPr>
              <w:t> </w:t>
            </w:r>
            <w:r w:rsidRPr="001A0E65">
              <w:rPr>
                <w:b/>
                <w:spacing w:val="-4"/>
              </w:rPr>
              <w:t>012)</w:t>
            </w:r>
          </w:p>
        </w:tc>
        <w:tc>
          <w:tcPr>
            <w:tcW w:w="1808" w:type="dxa"/>
            <w:shd w:val="clear" w:color="auto" w:fill="D9D9D9"/>
          </w:tcPr>
          <w:p w14:paraId="454259FD" w14:textId="77777777" w:rsidR="005A3085" w:rsidRPr="001A0E65" w:rsidRDefault="005A3085" w:rsidP="005A3D03">
            <w:pPr>
              <w:pStyle w:val="TableParagraph"/>
              <w:spacing w:before="0"/>
            </w:pPr>
          </w:p>
        </w:tc>
      </w:tr>
      <w:tr w:rsidR="00A02F61" w:rsidRPr="001A0E65" w14:paraId="45425A08" w14:textId="77777777">
        <w:trPr>
          <w:trHeight w:val="1132"/>
        </w:trPr>
        <w:tc>
          <w:tcPr>
            <w:tcW w:w="1469" w:type="dxa"/>
            <w:vMerge/>
            <w:tcBorders>
              <w:top w:val="nil"/>
            </w:tcBorders>
            <w:shd w:val="clear" w:color="auto" w:fill="D9D9D9"/>
          </w:tcPr>
          <w:p w14:paraId="454259FF" w14:textId="77777777" w:rsidR="005A3085" w:rsidRPr="001A0E65" w:rsidRDefault="005A3085" w:rsidP="005A3D03">
            <w:pPr>
              <w:rPr>
                <w:sz w:val="2"/>
                <w:szCs w:val="2"/>
              </w:rPr>
            </w:pPr>
          </w:p>
        </w:tc>
        <w:tc>
          <w:tcPr>
            <w:tcW w:w="744" w:type="dxa"/>
            <w:shd w:val="clear" w:color="auto" w:fill="D9D9D9"/>
          </w:tcPr>
          <w:p w14:paraId="45425A00" w14:textId="77777777" w:rsidR="005A3085" w:rsidRPr="001A0E65" w:rsidRDefault="000605AA" w:rsidP="00A02F61">
            <w:pPr>
              <w:pStyle w:val="TableParagraph"/>
              <w:spacing w:before="0"/>
              <w:jc w:val="center"/>
              <w:rPr>
                <w:b/>
              </w:rPr>
            </w:pPr>
            <w:r w:rsidRPr="001A0E65">
              <w:rPr>
                <w:b/>
                <w:spacing w:val="-10"/>
              </w:rPr>
              <w:t>n</w:t>
            </w:r>
          </w:p>
        </w:tc>
        <w:tc>
          <w:tcPr>
            <w:tcW w:w="1049" w:type="dxa"/>
            <w:shd w:val="clear" w:color="auto" w:fill="D9D9D9"/>
          </w:tcPr>
          <w:p w14:paraId="45425A01" w14:textId="77777777" w:rsidR="005A3085" w:rsidRPr="001A0E65" w:rsidRDefault="000605AA" w:rsidP="00A02F61">
            <w:pPr>
              <w:pStyle w:val="TableParagraph"/>
              <w:spacing w:before="0"/>
              <w:ind w:hanging="75"/>
              <w:rPr>
                <w:b/>
              </w:rPr>
            </w:pPr>
            <w:r w:rsidRPr="001A0E65">
              <w:rPr>
                <w:b/>
                <w:spacing w:val="-2"/>
              </w:rPr>
              <w:t>Reiškinių skaičius</w:t>
            </w:r>
          </w:p>
        </w:tc>
        <w:tc>
          <w:tcPr>
            <w:tcW w:w="1078" w:type="dxa"/>
            <w:shd w:val="clear" w:color="auto" w:fill="D9D9D9"/>
          </w:tcPr>
          <w:p w14:paraId="45425A02" w14:textId="290DE18A" w:rsidR="005A3085" w:rsidRPr="001A0E65" w:rsidRDefault="000605AA" w:rsidP="00A02F61">
            <w:pPr>
              <w:pStyle w:val="TableParagraph"/>
              <w:spacing w:before="0"/>
              <w:ind w:firstLine="4"/>
              <w:jc w:val="both"/>
              <w:rPr>
                <w:b/>
              </w:rPr>
            </w:pPr>
            <w:r w:rsidRPr="001A0E65">
              <w:rPr>
                <w:b/>
                <w:spacing w:val="-2"/>
              </w:rPr>
              <w:t>Reiškini</w:t>
            </w:r>
            <w:r w:rsidRPr="001A0E65">
              <w:rPr>
                <w:b/>
              </w:rPr>
              <w:t>ų</w:t>
            </w:r>
            <w:r w:rsidR="00E3410F" w:rsidRPr="001A0E65">
              <w:rPr>
                <w:b/>
              </w:rPr>
              <w:t xml:space="preserve"> </w:t>
            </w:r>
            <w:r w:rsidRPr="001A0E65">
              <w:rPr>
                <w:b/>
              </w:rPr>
              <w:t xml:space="preserve">dažnis (% per </w:t>
            </w:r>
            <w:r w:rsidRPr="001A0E65">
              <w:rPr>
                <w:b/>
                <w:spacing w:val="-2"/>
              </w:rPr>
              <w:t>metus)</w:t>
            </w:r>
          </w:p>
        </w:tc>
        <w:tc>
          <w:tcPr>
            <w:tcW w:w="785" w:type="dxa"/>
            <w:shd w:val="clear" w:color="auto" w:fill="D9D9D9"/>
          </w:tcPr>
          <w:p w14:paraId="45425A03" w14:textId="4EC895A7" w:rsidR="005A3085" w:rsidRPr="001A0E65" w:rsidRDefault="00014E65" w:rsidP="00A02F61">
            <w:pPr>
              <w:pStyle w:val="TableParagraph"/>
              <w:spacing w:before="0"/>
              <w:jc w:val="center"/>
              <w:rPr>
                <w:b/>
              </w:rPr>
            </w:pPr>
            <w:r w:rsidRPr="001A0E65">
              <w:rPr>
                <w:b/>
                <w:spacing w:val="-10"/>
              </w:rPr>
              <w:t>N</w:t>
            </w:r>
          </w:p>
        </w:tc>
        <w:tc>
          <w:tcPr>
            <w:tcW w:w="1114" w:type="dxa"/>
            <w:shd w:val="clear" w:color="auto" w:fill="D9D9D9"/>
          </w:tcPr>
          <w:p w14:paraId="45425A04" w14:textId="77777777" w:rsidR="005A3085" w:rsidRPr="001A0E65" w:rsidRDefault="000605AA" w:rsidP="00A02F61">
            <w:pPr>
              <w:pStyle w:val="TableParagraph"/>
              <w:spacing w:before="0"/>
              <w:ind w:hanging="75"/>
              <w:rPr>
                <w:b/>
              </w:rPr>
            </w:pPr>
            <w:r w:rsidRPr="001A0E65">
              <w:rPr>
                <w:b/>
                <w:spacing w:val="-2"/>
              </w:rPr>
              <w:t>Reiškinių skaičius</w:t>
            </w:r>
          </w:p>
        </w:tc>
        <w:tc>
          <w:tcPr>
            <w:tcW w:w="1083" w:type="dxa"/>
            <w:shd w:val="clear" w:color="auto" w:fill="D9D9D9"/>
          </w:tcPr>
          <w:p w14:paraId="45425A05" w14:textId="0962B9ED" w:rsidR="005A3085" w:rsidRPr="001A0E65" w:rsidRDefault="000605AA" w:rsidP="00A02F61">
            <w:pPr>
              <w:pStyle w:val="TableParagraph"/>
              <w:spacing w:before="0"/>
              <w:ind w:firstLine="2"/>
              <w:rPr>
                <w:b/>
              </w:rPr>
            </w:pPr>
            <w:r w:rsidRPr="001A0E65">
              <w:rPr>
                <w:b/>
                <w:spacing w:val="-2"/>
              </w:rPr>
              <w:t>Reiškini</w:t>
            </w:r>
            <w:r w:rsidRPr="001A0E65">
              <w:rPr>
                <w:b/>
              </w:rPr>
              <w:t>ų</w:t>
            </w:r>
            <w:r w:rsidRPr="001A0E65">
              <w:rPr>
                <w:b/>
                <w:spacing w:val="-1"/>
              </w:rPr>
              <w:t xml:space="preserve"> </w:t>
            </w:r>
            <w:r w:rsidRPr="001A0E65">
              <w:rPr>
                <w:b/>
                <w:spacing w:val="-2"/>
              </w:rPr>
              <w:t>dažnis</w:t>
            </w:r>
          </w:p>
          <w:p w14:paraId="45425A06" w14:textId="77777777" w:rsidR="005A3085" w:rsidRPr="001A0E65" w:rsidRDefault="000605AA" w:rsidP="00A02F61">
            <w:pPr>
              <w:pStyle w:val="TableParagraph"/>
              <w:spacing w:before="0"/>
              <w:ind w:hanging="15"/>
              <w:rPr>
                <w:b/>
              </w:rPr>
            </w:pPr>
            <w:r w:rsidRPr="001A0E65">
              <w:rPr>
                <w:b/>
              </w:rPr>
              <w:t>(%</w:t>
            </w:r>
            <w:r w:rsidRPr="001A0E65">
              <w:rPr>
                <w:b/>
                <w:spacing w:val="-14"/>
              </w:rPr>
              <w:t xml:space="preserve"> </w:t>
            </w:r>
            <w:r w:rsidRPr="001A0E65">
              <w:rPr>
                <w:b/>
              </w:rPr>
              <w:t xml:space="preserve">per </w:t>
            </w:r>
            <w:r w:rsidRPr="001A0E65">
              <w:rPr>
                <w:b/>
                <w:spacing w:val="-2"/>
              </w:rPr>
              <w:t>metus)</w:t>
            </w:r>
          </w:p>
        </w:tc>
        <w:tc>
          <w:tcPr>
            <w:tcW w:w="1808" w:type="dxa"/>
            <w:shd w:val="clear" w:color="auto" w:fill="D9D9D9"/>
          </w:tcPr>
          <w:p w14:paraId="45425A07" w14:textId="55C858A9" w:rsidR="005A3085" w:rsidRPr="001A0E65" w:rsidRDefault="000605AA" w:rsidP="00A02F61">
            <w:pPr>
              <w:pStyle w:val="TableParagraph"/>
              <w:spacing w:before="0"/>
              <w:jc w:val="center"/>
              <w:rPr>
                <w:b/>
              </w:rPr>
            </w:pPr>
            <w:r w:rsidRPr="001A0E65">
              <w:rPr>
                <w:b/>
              </w:rPr>
              <w:t>SR</w:t>
            </w:r>
            <w:r w:rsidR="00A74DA8" w:rsidRPr="001A0E65">
              <w:rPr>
                <w:b/>
                <w:spacing w:val="-2"/>
              </w:rPr>
              <w:t> </w:t>
            </w:r>
            <w:r w:rsidRPr="001A0E65">
              <w:rPr>
                <w:b/>
              </w:rPr>
              <w:t xml:space="preserve">(95 % </w:t>
            </w:r>
            <w:r w:rsidRPr="001A0E65">
              <w:rPr>
                <w:b/>
                <w:spacing w:val="-5"/>
              </w:rPr>
              <w:t>PI)</w:t>
            </w:r>
          </w:p>
        </w:tc>
      </w:tr>
      <w:tr w:rsidR="008369A5" w:rsidRPr="001A0E65" w14:paraId="45425A12" w14:textId="77777777">
        <w:trPr>
          <w:trHeight w:val="544"/>
        </w:trPr>
        <w:tc>
          <w:tcPr>
            <w:tcW w:w="1469" w:type="dxa"/>
          </w:tcPr>
          <w:p w14:paraId="45425A09" w14:textId="2B8372F2" w:rsidR="005A3085" w:rsidRPr="001A0E65" w:rsidRDefault="000605AA" w:rsidP="00A02F61">
            <w:pPr>
              <w:pStyle w:val="TableParagraph"/>
              <w:spacing w:before="0"/>
            </w:pPr>
            <w:r w:rsidRPr="001A0E65">
              <w:t>nuo ≥</w:t>
            </w:r>
            <w:r w:rsidR="00887CFF" w:rsidRPr="001A0E65">
              <w:rPr>
                <w:spacing w:val="-1"/>
              </w:rPr>
              <w:t> </w:t>
            </w:r>
            <w:r w:rsidRPr="001A0E65">
              <w:t xml:space="preserve">30 </w:t>
            </w:r>
            <w:r w:rsidRPr="001A0E65">
              <w:rPr>
                <w:spacing w:val="-5"/>
              </w:rPr>
              <w:t>iki</w:t>
            </w:r>
          </w:p>
          <w:p w14:paraId="45425A0A" w14:textId="50B3EF3F" w:rsidR="005A3085" w:rsidRPr="001A0E65" w:rsidRDefault="000605AA" w:rsidP="00A02F61">
            <w:pPr>
              <w:pStyle w:val="TableParagraph"/>
              <w:spacing w:before="0"/>
            </w:pPr>
            <w:r w:rsidRPr="001A0E65">
              <w:t>≤</w:t>
            </w:r>
            <w:r w:rsidR="00A74DA8" w:rsidRPr="001A0E65">
              <w:rPr>
                <w:spacing w:val="1"/>
              </w:rPr>
              <w:t> </w:t>
            </w:r>
            <w:r w:rsidRPr="001A0E65">
              <w:rPr>
                <w:spacing w:val="-5"/>
              </w:rPr>
              <w:t>50</w:t>
            </w:r>
          </w:p>
        </w:tc>
        <w:tc>
          <w:tcPr>
            <w:tcW w:w="744" w:type="dxa"/>
          </w:tcPr>
          <w:p w14:paraId="45425A0B" w14:textId="6CDD6A14" w:rsidR="005A3085" w:rsidRPr="001A0E65" w:rsidRDefault="000605AA" w:rsidP="00A02F61">
            <w:pPr>
              <w:pStyle w:val="TableParagraph"/>
              <w:spacing w:before="0"/>
              <w:jc w:val="center"/>
            </w:pPr>
            <w:r w:rsidRPr="001A0E65">
              <w:t>1</w:t>
            </w:r>
            <w:r w:rsidR="00EE1762" w:rsidRPr="001A0E65">
              <w:t> </w:t>
            </w:r>
            <w:r w:rsidRPr="001A0E65">
              <w:rPr>
                <w:spacing w:val="-5"/>
              </w:rPr>
              <w:t>302</w:t>
            </w:r>
          </w:p>
        </w:tc>
        <w:tc>
          <w:tcPr>
            <w:tcW w:w="1049" w:type="dxa"/>
          </w:tcPr>
          <w:p w14:paraId="45425A0C" w14:textId="77777777" w:rsidR="005A3085" w:rsidRPr="001A0E65" w:rsidRDefault="000605AA" w:rsidP="00A02F61">
            <w:pPr>
              <w:pStyle w:val="TableParagraph"/>
              <w:spacing w:before="0"/>
              <w:jc w:val="center"/>
            </w:pPr>
            <w:r w:rsidRPr="001A0E65">
              <w:rPr>
                <w:spacing w:val="-5"/>
              </w:rPr>
              <w:t>16</w:t>
            </w:r>
          </w:p>
        </w:tc>
        <w:tc>
          <w:tcPr>
            <w:tcW w:w="1078" w:type="dxa"/>
          </w:tcPr>
          <w:p w14:paraId="45425A0D" w14:textId="77777777" w:rsidR="005A3085" w:rsidRPr="001A0E65" w:rsidRDefault="000605AA" w:rsidP="00A02F61">
            <w:pPr>
              <w:pStyle w:val="TableParagraph"/>
              <w:spacing w:before="0"/>
              <w:jc w:val="center"/>
            </w:pPr>
            <w:r w:rsidRPr="001A0E65">
              <w:rPr>
                <w:spacing w:val="-4"/>
              </w:rPr>
              <w:t>0,64</w:t>
            </w:r>
          </w:p>
        </w:tc>
        <w:tc>
          <w:tcPr>
            <w:tcW w:w="785" w:type="dxa"/>
          </w:tcPr>
          <w:p w14:paraId="45425A0E" w14:textId="4A52B393" w:rsidR="005A3085" w:rsidRPr="001A0E65" w:rsidRDefault="000605AA" w:rsidP="00A02F61">
            <w:pPr>
              <w:pStyle w:val="TableParagraph"/>
              <w:spacing w:before="0"/>
              <w:jc w:val="center"/>
            </w:pPr>
            <w:r w:rsidRPr="001A0E65">
              <w:t>1</w:t>
            </w:r>
            <w:r w:rsidR="00A74DA8" w:rsidRPr="001A0E65">
              <w:t> </w:t>
            </w:r>
            <w:r w:rsidRPr="001A0E65">
              <w:rPr>
                <w:spacing w:val="-5"/>
              </w:rPr>
              <w:t>305</w:t>
            </w:r>
          </w:p>
        </w:tc>
        <w:tc>
          <w:tcPr>
            <w:tcW w:w="1114" w:type="dxa"/>
          </w:tcPr>
          <w:p w14:paraId="45425A0F" w14:textId="77777777" w:rsidR="005A3085" w:rsidRPr="001A0E65" w:rsidRDefault="000605AA" w:rsidP="00A02F61">
            <w:pPr>
              <w:pStyle w:val="TableParagraph"/>
              <w:spacing w:before="0"/>
              <w:jc w:val="center"/>
            </w:pPr>
            <w:r w:rsidRPr="001A0E65">
              <w:rPr>
                <w:spacing w:val="-5"/>
              </w:rPr>
              <w:t>35</w:t>
            </w:r>
          </w:p>
        </w:tc>
        <w:tc>
          <w:tcPr>
            <w:tcW w:w="1083" w:type="dxa"/>
          </w:tcPr>
          <w:p w14:paraId="45425A10" w14:textId="77777777" w:rsidR="005A3085" w:rsidRPr="001A0E65" w:rsidRDefault="000605AA" w:rsidP="00A02F61">
            <w:pPr>
              <w:pStyle w:val="TableParagraph"/>
              <w:spacing w:before="0"/>
              <w:jc w:val="center"/>
            </w:pPr>
            <w:r w:rsidRPr="001A0E65">
              <w:rPr>
                <w:spacing w:val="-4"/>
              </w:rPr>
              <w:t>1,40</w:t>
            </w:r>
          </w:p>
        </w:tc>
        <w:tc>
          <w:tcPr>
            <w:tcW w:w="1808" w:type="dxa"/>
          </w:tcPr>
          <w:p w14:paraId="45425A11" w14:textId="0F0F5327" w:rsidR="005A3085" w:rsidRPr="001A0E65" w:rsidRDefault="000605AA" w:rsidP="00A02F61">
            <w:pPr>
              <w:pStyle w:val="TableParagraph"/>
              <w:spacing w:before="0"/>
              <w:jc w:val="center"/>
            </w:pPr>
            <w:r w:rsidRPr="001A0E65">
              <w:t>0,45</w:t>
            </w:r>
            <w:r w:rsidR="00A74DA8" w:rsidRPr="001A0E65">
              <w:rPr>
                <w:spacing w:val="-2"/>
              </w:rPr>
              <w:t> </w:t>
            </w:r>
            <w:r w:rsidRPr="001A0E65">
              <w:t>(0,25,</w:t>
            </w:r>
            <w:r w:rsidRPr="001A0E65">
              <w:rPr>
                <w:spacing w:val="-1"/>
              </w:rPr>
              <w:t xml:space="preserve"> </w:t>
            </w:r>
            <w:r w:rsidRPr="001A0E65">
              <w:rPr>
                <w:spacing w:val="-4"/>
              </w:rPr>
              <w:t>0,81)</w:t>
            </w:r>
          </w:p>
        </w:tc>
      </w:tr>
      <w:tr w:rsidR="008369A5" w:rsidRPr="001A0E65" w14:paraId="45425A1C" w14:textId="77777777">
        <w:trPr>
          <w:trHeight w:val="546"/>
        </w:trPr>
        <w:tc>
          <w:tcPr>
            <w:tcW w:w="1469" w:type="dxa"/>
          </w:tcPr>
          <w:p w14:paraId="45425A13" w14:textId="053B7C01" w:rsidR="005A3085" w:rsidRPr="001A0E65" w:rsidRDefault="000605AA" w:rsidP="00A02F61">
            <w:pPr>
              <w:pStyle w:val="TableParagraph"/>
              <w:spacing w:before="0"/>
            </w:pPr>
            <w:r w:rsidRPr="001A0E65">
              <w:t>nuo &gt;</w:t>
            </w:r>
            <w:r w:rsidR="00EE1762" w:rsidRPr="001A0E65">
              <w:t> </w:t>
            </w:r>
            <w:r w:rsidRPr="001A0E65">
              <w:t>50</w:t>
            </w:r>
            <w:r w:rsidRPr="001A0E65">
              <w:rPr>
                <w:spacing w:val="-3"/>
              </w:rPr>
              <w:t xml:space="preserve"> </w:t>
            </w:r>
            <w:r w:rsidRPr="001A0E65">
              <w:rPr>
                <w:spacing w:val="-5"/>
              </w:rPr>
              <w:t>iki</w:t>
            </w:r>
          </w:p>
          <w:p w14:paraId="45425A14" w14:textId="7189389C" w:rsidR="005A3085" w:rsidRPr="001A0E65" w:rsidRDefault="000605AA" w:rsidP="00A02F61">
            <w:pPr>
              <w:pStyle w:val="TableParagraph"/>
              <w:spacing w:before="0"/>
            </w:pPr>
            <w:r w:rsidRPr="001A0E65">
              <w:t>≤</w:t>
            </w:r>
            <w:r w:rsidR="00A74DA8" w:rsidRPr="001A0E65">
              <w:rPr>
                <w:spacing w:val="1"/>
              </w:rPr>
              <w:t> </w:t>
            </w:r>
            <w:r w:rsidRPr="001A0E65">
              <w:rPr>
                <w:spacing w:val="-5"/>
              </w:rPr>
              <w:t>70</w:t>
            </w:r>
          </w:p>
        </w:tc>
        <w:tc>
          <w:tcPr>
            <w:tcW w:w="744" w:type="dxa"/>
          </w:tcPr>
          <w:p w14:paraId="45425A15" w14:textId="5610D3DB" w:rsidR="005A3085" w:rsidRPr="001A0E65" w:rsidRDefault="000605AA" w:rsidP="00A02F61">
            <w:pPr>
              <w:pStyle w:val="TableParagraph"/>
              <w:spacing w:before="0"/>
              <w:jc w:val="center"/>
            </w:pPr>
            <w:r w:rsidRPr="001A0E65">
              <w:t>2</w:t>
            </w:r>
            <w:r w:rsidR="00EE1762" w:rsidRPr="001A0E65">
              <w:t> </w:t>
            </w:r>
            <w:r w:rsidRPr="001A0E65">
              <w:rPr>
                <w:spacing w:val="-5"/>
              </w:rPr>
              <w:t>093</w:t>
            </w:r>
          </w:p>
        </w:tc>
        <w:tc>
          <w:tcPr>
            <w:tcW w:w="1049" w:type="dxa"/>
          </w:tcPr>
          <w:p w14:paraId="45425A16" w14:textId="77777777" w:rsidR="005A3085" w:rsidRPr="001A0E65" w:rsidRDefault="000605AA" w:rsidP="00A02F61">
            <w:pPr>
              <w:pStyle w:val="TableParagraph"/>
              <w:spacing w:before="0"/>
              <w:jc w:val="center"/>
            </w:pPr>
            <w:r w:rsidRPr="001A0E65">
              <w:rPr>
                <w:spacing w:val="-5"/>
              </w:rPr>
              <w:t>19</w:t>
            </w:r>
          </w:p>
        </w:tc>
        <w:tc>
          <w:tcPr>
            <w:tcW w:w="1078" w:type="dxa"/>
          </w:tcPr>
          <w:p w14:paraId="45425A17" w14:textId="77777777" w:rsidR="005A3085" w:rsidRPr="001A0E65" w:rsidRDefault="000605AA" w:rsidP="00A02F61">
            <w:pPr>
              <w:pStyle w:val="TableParagraph"/>
              <w:spacing w:before="0"/>
              <w:jc w:val="center"/>
            </w:pPr>
            <w:r w:rsidRPr="001A0E65">
              <w:rPr>
                <w:spacing w:val="-4"/>
              </w:rPr>
              <w:t>0,42</w:t>
            </w:r>
          </w:p>
        </w:tc>
        <w:tc>
          <w:tcPr>
            <w:tcW w:w="785" w:type="dxa"/>
          </w:tcPr>
          <w:p w14:paraId="45425A18" w14:textId="197CCCDD" w:rsidR="005A3085" w:rsidRPr="001A0E65" w:rsidRDefault="000605AA" w:rsidP="00A02F61">
            <w:pPr>
              <w:pStyle w:val="TableParagraph"/>
              <w:spacing w:before="0"/>
              <w:jc w:val="center"/>
            </w:pPr>
            <w:r w:rsidRPr="001A0E65">
              <w:t>2</w:t>
            </w:r>
            <w:r w:rsidR="00A74DA8" w:rsidRPr="001A0E65">
              <w:t> </w:t>
            </w:r>
            <w:r w:rsidRPr="001A0E65">
              <w:rPr>
                <w:spacing w:val="-5"/>
              </w:rPr>
              <w:t>106</w:t>
            </w:r>
          </w:p>
        </w:tc>
        <w:tc>
          <w:tcPr>
            <w:tcW w:w="1114" w:type="dxa"/>
          </w:tcPr>
          <w:p w14:paraId="45425A19" w14:textId="77777777" w:rsidR="005A3085" w:rsidRPr="001A0E65" w:rsidRDefault="000605AA" w:rsidP="00A02F61">
            <w:pPr>
              <w:pStyle w:val="TableParagraph"/>
              <w:spacing w:before="0"/>
              <w:jc w:val="center"/>
            </w:pPr>
            <w:r w:rsidRPr="001A0E65">
              <w:rPr>
                <w:spacing w:val="-5"/>
              </w:rPr>
              <w:t>51</w:t>
            </w:r>
          </w:p>
        </w:tc>
        <w:tc>
          <w:tcPr>
            <w:tcW w:w="1083" w:type="dxa"/>
          </w:tcPr>
          <w:p w14:paraId="45425A1A" w14:textId="77777777" w:rsidR="005A3085" w:rsidRPr="001A0E65" w:rsidRDefault="000605AA" w:rsidP="00A02F61">
            <w:pPr>
              <w:pStyle w:val="TableParagraph"/>
              <w:spacing w:before="0"/>
              <w:jc w:val="center"/>
            </w:pPr>
            <w:r w:rsidRPr="001A0E65">
              <w:rPr>
                <w:spacing w:val="-4"/>
              </w:rPr>
              <w:t>1,10</w:t>
            </w:r>
          </w:p>
        </w:tc>
        <w:tc>
          <w:tcPr>
            <w:tcW w:w="1808" w:type="dxa"/>
          </w:tcPr>
          <w:p w14:paraId="45425A1B" w14:textId="416331A9" w:rsidR="005A3085" w:rsidRPr="001A0E65" w:rsidRDefault="000605AA" w:rsidP="00A02F61">
            <w:pPr>
              <w:pStyle w:val="TableParagraph"/>
              <w:spacing w:before="0"/>
              <w:jc w:val="center"/>
            </w:pPr>
            <w:r w:rsidRPr="001A0E65">
              <w:t>0,38</w:t>
            </w:r>
            <w:r w:rsidR="00A74DA8" w:rsidRPr="001A0E65">
              <w:rPr>
                <w:spacing w:val="-2"/>
              </w:rPr>
              <w:t> </w:t>
            </w:r>
            <w:r w:rsidRPr="001A0E65">
              <w:t>(0,22,</w:t>
            </w:r>
            <w:r w:rsidRPr="001A0E65">
              <w:rPr>
                <w:spacing w:val="-1"/>
              </w:rPr>
              <w:t xml:space="preserve"> </w:t>
            </w:r>
            <w:r w:rsidRPr="001A0E65">
              <w:rPr>
                <w:spacing w:val="-4"/>
              </w:rPr>
              <w:t>0,64)</w:t>
            </w:r>
          </w:p>
        </w:tc>
      </w:tr>
      <w:tr w:rsidR="008369A5" w:rsidRPr="001A0E65" w14:paraId="45425A26" w14:textId="77777777">
        <w:trPr>
          <w:trHeight w:val="546"/>
        </w:trPr>
        <w:tc>
          <w:tcPr>
            <w:tcW w:w="1469" w:type="dxa"/>
          </w:tcPr>
          <w:p w14:paraId="45425A1D" w14:textId="5E9C59D0" w:rsidR="005A3085" w:rsidRPr="001A0E65" w:rsidRDefault="000605AA" w:rsidP="00A02F61">
            <w:pPr>
              <w:pStyle w:val="TableParagraph"/>
              <w:spacing w:before="0"/>
            </w:pPr>
            <w:r w:rsidRPr="001A0E65">
              <w:t>nuo &gt;</w:t>
            </w:r>
            <w:r w:rsidR="00EE1762" w:rsidRPr="001A0E65">
              <w:t xml:space="preserve"> </w:t>
            </w:r>
            <w:r w:rsidRPr="001A0E65">
              <w:t>70</w:t>
            </w:r>
            <w:r w:rsidRPr="001A0E65">
              <w:rPr>
                <w:spacing w:val="-3"/>
              </w:rPr>
              <w:t xml:space="preserve"> </w:t>
            </w:r>
            <w:r w:rsidRPr="001A0E65">
              <w:rPr>
                <w:spacing w:val="-5"/>
              </w:rPr>
              <w:t>iki</w:t>
            </w:r>
          </w:p>
          <w:p w14:paraId="45425A1E" w14:textId="1977F297" w:rsidR="005A3085" w:rsidRPr="001A0E65" w:rsidRDefault="000605AA" w:rsidP="00A02F61">
            <w:pPr>
              <w:pStyle w:val="TableParagraph"/>
              <w:spacing w:before="0"/>
            </w:pPr>
            <w:r w:rsidRPr="001A0E65">
              <w:t>≤</w:t>
            </w:r>
            <w:r w:rsidR="00A74DA8" w:rsidRPr="001A0E65">
              <w:rPr>
                <w:spacing w:val="1"/>
              </w:rPr>
              <w:t> </w:t>
            </w:r>
            <w:r w:rsidRPr="001A0E65">
              <w:rPr>
                <w:spacing w:val="-5"/>
              </w:rPr>
              <w:t>90</w:t>
            </w:r>
          </w:p>
        </w:tc>
        <w:tc>
          <w:tcPr>
            <w:tcW w:w="744" w:type="dxa"/>
          </w:tcPr>
          <w:p w14:paraId="45425A1F" w14:textId="2F2E77ED" w:rsidR="005A3085" w:rsidRPr="001A0E65" w:rsidRDefault="000605AA" w:rsidP="00A02F61">
            <w:pPr>
              <w:pStyle w:val="TableParagraph"/>
              <w:spacing w:before="0"/>
              <w:jc w:val="center"/>
            </w:pPr>
            <w:r w:rsidRPr="001A0E65">
              <w:t>1</w:t>
            </w:r>
            <w:r w:rsidR="00EE1762" w:rsidRPr="001A0E65">
              <w:t> </w:t>
            </w:r>
            <w:r w:rsidRPr="001A0E65">
              <w:rPr>
                <w:spacing w:val="-5"/>
              </w:rPr>
              <w:t>661</w:t>
            </w:r>
          </w:p>
        </w:tc>
        <w:tc>
          <w:tcPr>
            <w:tcW w:w="1049" w:type="dxa"/>
          </w:tcPr>
          <w:p w14:paraId="45425A20" w14:textId="77777777" w:rsidR="005A3085" w:rsidRPr="001A0E65" w:rsidRDefault="000605AA" w:rsidP="00A02F61">
            <w:pPr>
              <w:pStyle w:val="TableParagraph"/>
              <w:spacing w:before="0"/>
              <w:jc w:val="center"/>
            </w:pPr>
            <w:r w:rsidRPr="001A0E65">
              <w:rPr>
                <w:spacing w:val="-5"/>
              </w:rPr>
              <w:t>17</w:t>
            </w:r>
          </w:p>
        </w:tc>
        <w:tc>
          <w:tcPr>
            <w:tcW w:w="1078" w:type="dxa"/>
          </w:tcPr>
          <w:p w14:paraId="45425A21" w14:textId="77777777" w:rsidR="005A3085" w:rsidRPr="001A0E65" w:rsidRDefault="000605AA" w:rsidP="00A02F61">
            <w:pPr>
              <w:pStyle w:val="TableParagraph"/>
              <w:spacing w:before="0"/>
              <w:jc w:val="center"/>
            </w:pPr>
            <w:r w:rsidRPr="001A0E65">
              <w:rPr>
                <w:spacing w:val="-4"/>
              </w:rPr>
              <w:t>0,44</w:t>
            </w:r>
          </w:p>
        </w:tc>
        <w:tc>
          <w:tcPr>
            <w:tcW w:w="785" w:type="dxa"/>
          </w:tcPr>
          <w:p w14:paraId="45425A22" w14:textId="227E373A" w:rsidR="005A3085" w:rsidRPr="001A0E65" w:rsidRDefault="000605AA" w:rsidP="00A02F61">
            <w:pPr>
              <w:pStyle w:val="TableParagraph"/>
              <w:spacing w:before="0"/>
              <w:jc w:val="center"/>
            </w:pPr>
            <w:r w:rsidRPr="001A0E65">
              <w:t>1</w:t>
            </w:r>
            <w:r w:rsidR="00A74DA8" w:rsidRPr="001A0E65">
              <w:t> </w:t>
            </w:r>
            <w:r w:rsidRPr="001A0E65">
              <w:rPr>
                <w:spacing w:val="-5"/>
              </w:rPr>
              <w:t>703</w:t>
            </w:r>
          </w:p>
        </w:tc>
        <w:tc>
          <w:tcPr>
            <w:tcW w:w="1114" w:type="dxa"/>
          </w:tcPr>
          <w:p w14:paraId="45425A23" w14:textId="77777777" w:rsidR="005A3085" w:rsidRPr="001A0E65" w:rsidRDefault="000605AA" w:rsidP="00A02F61">
            <w:pPr>
              <w:pStyle w:val="TableParagraph"/>
              <w:spacing w:before="0"/>
              <w:jc w:val="center"/>
            </w:pPr>
            <w:r w:rsidRPr="001A0E65">
              <w:rPr>
                <w:spacing w:val="-5"/>
              </w:rPr>
              <w:t>35</w:t>
            </w:r>
          </w:p>
        </w:tc>
        <w:tc>
          <w:tcPr>
            <w:tcW w:w="1083" w:type="dxa"/>
          </w:tcPr>
          <w:p w14:paraId="45425A24" w14:textId="77777777" w:rsidR="005A3085" w:rsidRPr="001A0E65" w:rsidRDefault="000605AA" w:rsidP="00A02F61">
            <w:pPr>
              <w:pStyle w:val="TableParagraph"/>
              <w:spacing w:before="0"/>
              <w:jc w:val="center"/>
            </w:pPr>
            <w:r w:rsidRPr="001A0E65">
              <w:rPr>
                <w:spacing w:val="-4"/>
              </w:rPr>
              <w:t>0,89</w:t>
            </w:r>
          </w:p>
        </w:tc>
        <w:tc>
          <w:tcPr>
            <w:tcW w:w="1808" w:type="dxa"/>
          </w:tcPr>
          <w:p w14:paraId="45425A25" w14:textId="435A6559" w:rsidR="005A3085" w:rsidRPr="001A0E65" w:rsidRDefault="000605AA" w:rsidP="00A02F61">
            <w:pPr>
              <w:pStyle w:val="TableParagraph"/>
              <w:spacing w:before="0"/>
              <w:jc w:val="center"/>
            </w:pPr>
            <w:r w:rsidRPr="001A0E65">
              <w:t>0,50</w:t>
            </w:r>
            <w:r w:rsidR="00A74DA8" w:rsidRPr="001A0E65">
              <w:rPr>
                <w:spacing w:val="-2"/>
              </w:rPr>
              <w:t> </w:t>
            </w:r>
            <w:r w:rsidRPr="001A0E65">
              <w:t>(0,28,</w:t>
            </w:r>
            <w:r w:rsidRPr="001A0E65">
              <w:rPr>
                <w:spacing w:val="-1"/>
              </w:rPr>
              <w:t xml:space="preserve"> </w:t>
            </w:r>
            <w:r w:rsidRPr="001A0E65">
              <w:rPr>
                <w:spacing w:val="-4"/>
              </w:rPr>
              <w:t>0,89)</w:t>
            </w:r>
          </w:p>
        </w:tc>
      </w:tr>
      <w:tr w:rsidR="008369A5" w:rsidRPr="001A0E65" w14:paraId="45425A30" w14:textId="77777777">
        <w:trPr>
          <w:trHeight w:val="544"/>
        </w:trPr>
        <w:tc>
          <w:tcPr>
            <w:tcW w:w="1469" w:type="dxa"/>
          </w:tcPr>
          <w:p w14:paraId="45425A27" w14:textId="24BB8023" w:rsidR="005A3085" w:rsidRPr="001A0E65" w:rsidRDefault="000605AA" w:rsidP="00A02F61">
            <w:pPr>
              <w:pStyle w:val="TableParagraph"/>
              <w:spacing w:before="0"/>
            </w:pPr>
            <w:r w:rsidRPr="001A0E65">
              <w:t>nuo &gt;</w:t>
            </w:r>
            <w:r w:rsidR="00EE1762" w:rsidRPr="001A0E65">
              <w:t> </w:t>
            </w:r>
            <w:r w:rsidRPr="001A0E65">
              <w:t>90</w:t>
            </w:r>
            <w:r w:rsidRPr="001A0E65">
              <w:rPr>
                <w:spacing w:val="-3"/>
              </w:rPr>
              <w:t xml:space="preserve"> </w:t>
            </w:r>
            <w:r w:rsidRPr="001A0E65">
              <w:rPr>
                <w:spacing w:val="-5"/>
              </w:rPr>
              <w:t>iki</w:t>
            </w:r>
          </w:p>
          <w:p w14:paraId="45425A28" w14:textId="482F8BAB" w:rsidR="005A3085" w:rsidRPr="001A0E65" w:rsidRDefault="000605AA" w:rsidP="00A02F61">
            <w:pPr>
              <w:pStyle w:val="TableParagraph"/>
              <w:spacing w:before="0"/>
            </w:pPr>
            <w:r w:rsidRPr="001A0E65">
              <w:t>≤</w:t>
            </w:r>
            <w:r w:rsidR="00EE1762" w:rsidRPr="001A0E65">
              <w:rPr>
                <w:spacing w:val="1"/>
              </w:rPr>
              <w:t> </w:t>
            </w:r>
            <w:r w:rsidRPr="001A0E65">
              <w:rPr>
                <w:spacing w:val="-5"/>
              </w:rPr>
              <w:t>110</w:t>
            </w:r>
          </w:p>
        </w:tc>
        <w:tc>
          <w:tcPr>
            <w:tcW w:w="744" w:type="dxa"/>
          </w:tcPr>
          <w:p w14:paraId="45425A29" w14:textId="77777777" w:rsidR="005A3085" w:rsidRPr="001A0E65" w:rsidRDefault="000605AA" w:rsidP="00A02F61">
            <w:pPr>
              <w:pStyle w:val="TableParagraph"/>
              <w:spacing w:before="0"/>
              <w:jc w:val="center"/>
            </w:pPr>
            <w:r w:rsidRPr="001A0E65">
              <w:rPr>
                <w:spacing w:val="-5"/>
              </w:rPr>
              <w:t>927</w:t>
            </w:r>
          </w:p>
        </w:tc>
        <w:tc>
          <w:tcPr>
            <w:tcW w:w="1049" w:type="dxa"/>
          </w:tcPr>
          <w:p w14:paraId="45425A2A" w14:textId="77777777" w:rsidR="005A3085" w:rsidRPr="001A0E65" w:rsidRDefault="000605AA" w:rsidP="00A02F61">
            <w:pPr>
              <w:pStyle w:val="TableParagraph"/>
              <w:spacing w:before="0"/>
              <w:jc w:val="center"/>
            </w:pPr>
            <w:r w:rsidRPr="001A0E65">
              <w:rPr>
                <w:spacing w:val="-10"/>
              </w:rPr>
              <w:t>5</w:t>
            </w:r>
          </w:p>
        </w:tc>
        <w:tc>
          <w:tcPr>
            <w:tcW w:w="1078" w:type="dxa"/>
          </w:tcPr>
          <w:p w14:paraId="45425A2B" w14:textId="77777777" w:rsidR="005A3085" w:rsidRPr="001A0E65" w:rsidRDefault="000605AA" w:rsidP="00A02F61">
            <w:pPr>
              <w:pStyle w:val="TableParagraph"/>
              <w:spacing w:before="0"/>
              <w:jc w:val="center"/>
            </w:pPr>
            <w:r w:rsidRPr="001A0E65">
              <w:rPr>
                <w:spacing w:val="-4"/>
              </w:rPr>
              <w:t>0,23</w:t>
            </w:r>
          </w:p>
        </w:tc>
        <w:tc>
          <w:tcPr>
            <w:tcW w:w="785" w:type="dxa"/>
          </w:tcPr>
          <w:p w14:paraId="45425A2C" w14:textId="77777777" w:rsidR="005A3085" w:rsidRPr="001A0E65" w:rsidRDefault="000605AA" w:rsidP="00A02F61">
            <w:pPr>
              <w:pStyle w:val="TableParagraph"/>
              <w:spacing w:before="0"/>
              <w:jc w:val="center"/>
            </w:pPr>
            <w:r w:rsidRPr="001A0E65">
              <w:rPr>
                <w:spacing w:val="-5"/>
              </w:rPr>
              <w:t>960</w:t>
            </w:r>
          </w:p>
        </w:tc>
        <w:tc>
          <w:tcPr>
            <w:tcW w:w="1114" w:type="dxa"/>
          </w:tcPr>
          <w:p w14:paraId="45425A2D" w14:textId="77777777" w:rsidR="005A3085" w:rsidRPr="001A0E65" w:rsidRDefault="000605AA" w:rsidP="00A02F61">
            <w:pPr>
              <w:pStyle w:val="TableParagraph"/>
              <w:spacing w:before="0"/>
              <w:jc w:val="center"/>
            </w:pPr>
            <w:r w:rsidRPr="001A0E65">
              <w:rPr>
                <w:spacing w:val="-10"/>
              </w:rPr>
              <w:t>6</w:t>
            </w:r>
          </w:p>
        </w:tc>
        <w:tc>
          <w:tcPr>
            <w:tcW w:w="1083" w:type="dxa"/>
          </w:tcPr>
          <w:p w14:paraId="45425A2E" w14:textId="77777777" w:rsidR="005A3085" w:rsidRPr="001A0E65" w:rsidRDefault="000605AA" w:rsidP="00A02F61">
            <w:pPr>
              <w:pStyle w:val="TableParagraph"/>
              <w:spacing w:before="0"/>
              <w:jc w:val="center"/>
            </w:pPr>
            <w:r w:rsidRPr="001A0E65">
              <w:rPr>
                <w:spacing w:val="-4"/>
              </w:rPr>
              <w:t>0,26</w:t>
            </w:r>
          </w:p>
        </w:tc>
        <w:tc>
          <w:tcPr>
            <w:tcW w:w="1808" w:type="dxa"/>
          </w:tcPr>
          <w:p w14:paraId="45425A2F" w14:textId="7DEEE943" w:rsidR="005A3085" w:rsidRPr="001A0E65" w:rsidRDefault="000605AA" w:rsidP="00A02F61">
            <w:pPr>
              <w:pStyle w:val="TableParagraph"/>
              <w:spacing w:before="0"/>
              <w:jc w:val="center"/>
            </w:pPr>
            <w:r w:rsidRPr="001A0E65">
              <w:t>0,87(0,27,</w:t>
            </w:r>
            <w:r w:rsidRPr="001A0E65">
              <w:rPr>
                <w:spacing w:val="-1"/>
              </w:rPr>
              <w:t xml:space="preserve"> </w:t>
            </w:r>
            <w:r w:rsidRPr="001A0E65">
              <w:rPr>
                <w:spacing w:val="-4"/>
              </w:rPr>
              <w:t>2,86)</w:t>
            </w:r>
          </w:p>
        </w:tc>
      </w:tr>
      <w:tr w:rsidR="008369A5" w:rsidRPr="001A0E65" w14:paraId="45425A3A" w14:textId="77777777">
        <w:trPr>
          <w:trHeight w:val="546"/>
        </w:trPr>
        <w:tc>
          <w:tcPr>
            <w:tcW w:w="1469" w:type="dxa"/>
          </w:tcPr>
          <w:p w14:paraId="45425A31" w14:textId="630DE780" w:rsidR="005A3085" w:rsidRPr="001A0E65" w:rsidRDefault="000605AA" w:rsidP="00A02F61">
            <w:pPr>
              <w:pStyle w:val="TableParagraph"/>
              <w:spacing w:before="0"/>
            </w:pPr>
            <w:r w:rsidRPr="001A0E65">
              <w:t>nuo &gt;</w:t>
            </w:r>
            <w:r w:rsidR="00EE1762" w:rsidRPr="001A0E65">
              <w:t> </w:t>
            </w:r>
            <w:r w:rsidRPr="001A0E65">
              <w:t>110</w:t>
            </w:r>
            <w:r w:rsidRPr="001A0E65">
              <w:rPr>
                <w:spacing w:val="-3"/>
              </w:rPr>
              <w:t xml:space="preserve"> </w:t>
            </w:r>
            <w:r w:rsidRPr="001A0E65">
              <w:rPr>
                <w:spacing w:val="-5"/>
              </w:rPr>
              <w:t>iki</w:t>
            </w:r>
          </w:p>
          <w:p w14:paraId="45425A32" w14:textId="742980C2" w:rsidR="005A3085" w:rsidRPr="001A0E65" w:rsidRDefault="000605AA" w:rsidP="00A02F61">
            <w:pPr>
              <w:pStyle w:val="TableParagraph"/>
              <w:spacing w:before="0"/>
            </w:pPr>
            <w:r w:rsidRPr="001A0E65">
              <w:t>≤</w:t>
            </w:r>
            <w:r w:rsidR="00A74DA8" w:rsidRPr="001A0E65">
              <w:rPr>
                <w:spacing w:val="1"/>
              </w:rPr>
              <w:t> </w:t>
            </w:r>
            <w:r w:rsidRPr="001A0E65">
              <w:rPr>
                <w:spacing w:val="-5"/>
              </w:rPr>
              <w:t>130</w:t>
            </w:r>
          </w:p>
        </w:tc>
        <w:tc>
          <w:tcPr>
            <w:tcW w:w="744" w:type="dxa"/>
          </w:tcPr>
          <w:p w14:paraId="45425A33" w14:textId="77777777" w:rsidR="005A3085" w:rsidRPr="001A0E65" w:rsidRDefault="000605AA" w:rsidP="00A02F61">
            <w:pPr>
              <w:pStyle w:val="TableParagraph"/>
              <w:spacing w:before="0"/>
              <w:jc w:val="center"/>
            </w:pPr>
            <w:r w:rsidRPr="001A0E65">
              <w:rPr>
                <w:spacing w:val="-5"/>
              </w:rPr>
              <w:t>497</w:t>
            </w:r>
          </w:p>
        </w:tc>
        <w:tc>
          <w:tcPr>
            <w:tcW w:w="1049" w:type="dxa"/>
          </w:tcPr>
          <w:p w14:paraId="45425A34" w14:textId="77777777" w:rsidR="005A3085" w:rsidRPr="001A0E65" w:rsidRDefault="000605AA" w:rsidP="00A02F61">
            <w:pPr>
              <w:pStyle w:val="TableParagraph"/>
              <w:spacing w:before="0"/>
              <w:jc w:val="center"/>
            </w:pPr>
            <w:r w:rsidRPr="001A0E65">
              <w:rPr>
                <w:spacing w:val="-10"/>
              </w:rPr>
              <w:t>2</w:t>
            </w:r>
          </w:p>
        </w:tc>
        <w:tc>
          <w:tcPr>
            <w:tcW w:w="1078" w:type="dxa"/>
          </w:tcPr>
          <w:p w14:paraId="45425A35" w14:textId="77777777" w:rsidR="005A3085" w:rsidRPr="001A0E65" w:rsidRDefault="000605AA" w:rsidP="00A02F61">
            <w:pPr>
              <w:pStyle w:val="TableParagraph"/>
              <w:spacing w:before="0"/>
              <w:jc w:val="center"/>
            </w:pPr>
            <w:r w:rsidRPr="001A0E65">
              <w:rPr>
                <w:spacing w:val="-4"/>
              </w:rPr>
              <w:t>0,17</w:t>
            </w:r>
          </w:p>
        </w:tc>
        <w:tc>
          <w:tcPr>
            <w:tcW w:w="785" w:type="dxa"/>
          </w:tcPr>
          <w:p w14:paraId="45425A36" w14:textId="77777777" w:rsidR="005A3085" w:rsidRPr="001A0E65" w:rsidRDefault="000605AA" w:rsidP="00A02F61">
            <w:pPr>
              <w:pStyle w:val="TableParagraph"/>
              <w:spacing w:before="0"/>
              <w:jc w:val="center"/>
            </w:pPr>
            <w:r w:rsidRPr="001A0E65">
              <w:rPr>
                <w:spacing w:val="-5"/>
              </w:rPr>
              <w:t>469</w:t>
            </w:r>
          </w:p>
        </w:tc>
        <w:tc>
          <w:tcPr>
            <w:tcW w:w="1114" w:type="dxa"/>
          </w:tcPr>
          <w:p w14:paraId="45425A37" w14:textId="77777777" w:rsidR="005A3085" w:rsidRPr="001A0E65" w:rsidRDefault="000605AA" w:rsidP="00A02F61">
            <w:pPr>
              <w:pStyle w:val="TableParagraph"/>
              <w:spacing w:before="0"/>
              <w:jc w:val="center"/>
            </w:pPr>
            <w:r w:rsidRPr="001A0E65">
              <w:rPr>
                <w:spacing w:val="-10"/>
              </w:rPr>
              <w:t>3</w:t>
            </w:r>
          </w:p>
        </w:tc>
        <w:tc>
          <w:tcPr>
            <w:tcW w:w="1083" w:type="dxa"/>
          </w:tcPr>
          <w:p w14:paraId="45425A38" w14:textId="77777777" w:rsidR="005A3085" w:rsidRPr="001A0E65" w:rsidRDefault="000605AA" w:rsidP="00A02F61">
            <w:pPr>
              <w:pStyle w:val="TableParagraph"/>
              <w:spacing w:before="0"/>
              <w:jc w:val="center"/>
            </w:pPr>
            <w:r w:rsidRPr="001A0E65">
              <w:rPr>
                <w:spacing w:val="-4"/>
              </w:rPr>
              <w:t>0,26</w:t>
            </w:r>
          </w:p>
        </w:tc>
        <w:tc>
          <w:tcPr>
            <w:tcW w:w="1808" w:type="dxa"/>
          </w:tcPr>
          <w:p w14:paraId="45425A39" w14:textId="77777777" w:rsidR="005A3085" w:rsidRPr="001A0E65" w:rsidRDefault="000605AA" w:rsidP="00A02F61">
            <w:pPr>
              <w:pStyle w:val="TableParagraph"/>
              <w:spacing w:before="0"/>
              <w:jc w:val="center"/>
            </w:pPr>
            <w:r w:rsidRPr="001A0E65">
              <w:rPr>
                <w:spacing w:val="-2"/>
              </w:rPr>
              <w:t>--</w:t>
            </w:r>
            <w:r w:rsidRPr="001A0E65">
              <w:rPr>
                <w:spacing w:val="-10"/>
                <w:vertAlign w:val="superscript"/>
              </w:rPr>
              <w:t>*</w:t>
            </w:r>
          </w:p>
        </w:tc>
      </w:tr>
      <w:tr w:rsidR="008369A5" w:rsidRPr="001A0E65" w14:paraId="45425A43" w14:textId="77777777">
        <w:trPr>
          <w:trHeight w:val="292"/>
        </w:trPr>
        <w:tc>
          <w:tcPr>
            <w:tcW w:w="1469" w:type="dxa"/>
          </w:tcPr>
          <w:p w14:paraId="45425A3B" w14:textId="10DA8768" w:rsidR="005A3085" w:rsidRPr="001A0E65" w:rsidRDefault="000605AA" w:rsidP="00A02F61">
            <w:pPr>
              <w:pStyle w:val="TableParagraph"/>
              <w:spacing w:before="0"/>
            </w:pPr>
            <w:r w:rsidRPr="001A0E65">
              <w:t>&gt;</w:t>
            </w:r>
            <w:r w:rsidR="00A74DA8" w:rsidRPr="001A0E65">
              <w:t> </w:t>
            </w:r>
            <w:r w:rsidRPr="001A0E65">
              <w:rPr>
                <w:spacing w:val="-5"/>
              </w:rPr>
              <w:t>130</w:t>
            </w:r>
          </w:p>
        </w:tc>
        <w:tc>
          <w:tcPr>
            <w:tcW w:w="744" w:type="dxa"/>
          </w:tcPr>
          <w:p w14:paraId="45425A3C" w14:textId="77777777" w:rsidR="005A3085" w:rsidRPr="001A0E65" w:rsidRDefault="000605AA" w:rsidP="00A02F61">
            <w:pPr>
              <w:pStyle w:val="TableParagraph"/>
              <w:spacing w:before="0"/>
              <w:jc w:val="center"/>
            </w:pPr>
            <w:r w:rsidRPr="001A0E65">
              <w:rPr>
                <w:spacing w:val="-5"/>
              </w:rPr>
              <w:t>462</w:t>
            </w:r>
          </w:p>
        </w:tc>
        <w:tc>
          <w:tcPr>
            <w:tcW w:w="1049" w:type="dxa"/>
          </w:tcPr>
          <w:p w14:paraId="45425A3D" w14:textId="77777777" w:rsidR="005A3085" w:rsidRPr="001A0E65" w:rsidRDefault="000605AA" w:rsidP="00A02F61">
            <w:pPr>
              <w:pStyle w:val="TableParagraph"/>
              <w:spacing w:before="0"/>
              <w:jc w:val="center"/>
            </w:pPr>
            <w:r w:rsidRPr="001A0E65">
              <w:rPr>
                <w:spacing w:val="-10"/>
              </w:rPr>
              <w:t>1</w:t>
            </w:r>
          </w:p>
        </w:tc>
        <w:tc>
          <w:tcPr>
            <w:tcW w:w="1078" w:type="dxa"/>
          </w:tcPr>
          <w:p w14:paraId="45425A3E" w14:textId="77777777" w:rsidR="005A3085" w:rsidRPr="001A0E65" w:rsidRDefault="000605AA" w:rsidP="00A02F61">
            <w:pPr>
              <w:pStyle w:val="TableParagraph"/>
              <w:spacing w:before="0"/>
              <w:jc w:val="center"/>
            </w:pPr>
            <w:r w:rsidRPr="001A0E65">
              <w:rPr>
                <w:spacing w:val="-4"/>
              </w:rPr>
              <w:t>0,09</w:t>
            </w:r>
          </w:p>
        </w:tc>
        <w:tc>
          <w:tcPr>
            <w:tcW w:w="785" w:type="dxa"/>
          </w:tcPr>
          <w:p w14:paraId="45425A3F" w14:textId="77777777" w:rsidR="005A3085" w:rsidRPr="001A0E65" w:rsidRDefault="000605AA" w:rsidP="00A02F61">
            <w:pPr>
              <w:pStyle w:val="TableParagraph"/>
              <w:spacing w:before="0"/>
              <w:jc w:val="center"/>
            </w:pPr>
            <w:r w:rsidRPr="001A0E65">
              <w:rPr>
                <w:spacing w:val="-5"/>
              </w:rPr>
              <w:t>418</w:t>
            </w:r>
          </w:p>
        </w:tc>
        <w:tc>
          <w:tcPr>
            <w:tcW w:w="1114" w:type="dxa"/>
          </w:tcPr>
          <w:p w14:paraId="45425A40" w14:textId="77777777" w:rsidR="005A3085" w:rsidRPr="001A0E65" w:rsidRDefault="000605AA" w:rsidP="00A02F61">
            <w:pPr>
              <w:pStyle w:val="TableParagraph"/>
              <w:spacing w:before="0"/>
              <w:jc w:val="center"/>
            </w:pPr>
            <w:r w:rsidRPr="001A0E65">
              <w:rPr>
                <w:spacing w:val="-10"/>
              </w:rPr>
              <w:t>1</w:t>
            </w:r>
          </w:p>
        </w:tc>
        <w:tc>
          <w:tcPr>
            <w:tcW w:w="1083" w:type="dxa"/>
          </w:tcPr>
          <w:p w14:paraId="45425A41" w14:textId="77777777" w:rsidR="005A3085" w:rsidRPr="001A0E65" w:rsidRDefault="000605AA" w:rsidP="00A02F61">
            <w:pPr>
              <w:pStyle w:val="TableParagraph"/>
              <w:spacing w:before="0"/>
              <w:jc w:val="center"/>
            </w:pPr>
            <w:r w:rsidRPr="001A0E65">
              <w:rPr>
                <w:spacing w:val="-4"/>
              </w:rPr>
              <w:t>0,10</w:t>
            </w:r>
          </w:p>
        </w:tc>
        <w:tc>
          <w:tcPr>
            <w:tcW w:w="1808" w:type="dxa"/>
          </w:tcPr>
          <w:p w14:paraId="45425A42" w14:textId="77777777" w:rsidR="005A3085" w:rsidRPr="001A0E65" w:rsidRDefault="000605AA" w:rsidP="00A02F61">
            <w:pPr>
              <w:pStyle w:val="TableParagraph"/>
              <w:spacing w:before="0"/>
              <w:jc w:val="center"/>
            </w:pPr>
            <w:r w:rsidRPr="001A0E65">
              <w:rPr>
                <w:spacing w:val="-2"/>
              </w:rPr>
              <w:t>--</w:t>
            </w:r>
            <w:r w:rsidRPr="001A0E65">
              <w:rPr>
                <w:spacing w:val="-10"/>
                <w:vertAlign w:val="superscript"/>
              </w:rPr>
              <w:t>*</w:t>
            </w:r>
          </w:p>
        </w:tc>
      </w:tr>
    </w:tbl>
    <w:p w14:paraId="45425A44" w14:textId="2EDCC03E" w:rsidR="005A3085" w:rsidRPr="001A0E65" w:rsidRDefault="000605AA" w:rsidP="00A02F61">
      <w:pPr>
        <w:pStyle w:val="Pagrindinistekstas"/>
      </w:pPr>
      <w:r w:rsidRPr="001A0E65">
        <w:t>Santrumpos:</w:t>
      </w:r>
      <w:r w:rsidRPr="001A0E65">
        <w:rPr>
          <w:spacing w:val="-1"/>
        </w:rPr>
        <w:t xml:space="preserve"> </w:t>
      </w:r>
      <w:r w:rsidRPr="001A0E65">
        <w:t>N</w:t>
      </w:r>
      <w:r w:rsidR="00EE1762" w:rsidRPr="001A0E65">
        <w:rPr>
          <w:spacing w:val="-3"/>
        </w:rPr>
        <w:t> </w:t>
      </w:r>
      <w:r w:rsidRPr="001A0E65">
        <w:t>=</w:t>
      </w:r>
      <w:r w:rsidR="00EE1762" w:rsidRPr="001A0E65">
        <w:rPr>
          <w:spacing w:val="-2"/>
        </w:rPr>
        <w:t> </w:t>
      </w:r>
      <w:r w:rsidRPr="001A0E65">
        <w:t>tiriamųjų</w:t>
      </w:r>
      <w:r w:rsidRPr="001A0E65">
        <w:rPr>
          <w:spacing w:val="-5"/>
        </w:rPr>
        <w:t xml:space="preserve"> </w:t>
      </w:r>
      <w:r w:rsidRPr="001A0E65">
        <w:t>skaičius</w:t>
      </w:r>
      <w:r w:rsidRPr="001A0E65">
        <w:rPr>
          <w:spacing w:val="-2"/>
        </w:rPr>
        <w:t xml:space="preserve"> </w:t>
      </w:r>
      <w:proofErr w:type="spellStart"/>
      <w:r w:rsidRPr="001A0E65">
        <w:t>mITT</w:t>
      </w:r>
      <w:proofErr w:type="spellEnd"/>
      <w:r w:rsidRPr="001A0E65">
        <w:rPr>
          <w:spacing w:val="-3"/>
        </w:rPr>
        <w:t xml:space="preserve"> </w:t>
      </w:r>
      <w:r w:rsidRPr="001A0E65">
        <w:t>populiacijoje</w:t>
      </w:r>
      <w:r w:rsidRPr="001A0E65">
        <w:rPr>
          <w:spacing w:val="-2"/>
        </w:rPr>
        <w:t xml:space="preserve"> </w:t>
      </w:r>
      <w:r w:rsidRPr="001A0E65">
        <w:t>visą</w:t>
      </w:r>
      <w:r w:rsidRPr="001A0E65">
        <w:rPr>
          <w:spacing w:val="-2"/>
        </w:rPr>
        <w:t xml:space="preserve"> </w:t>
      </w:r>
      <w:r w:rsidRPr="001A0E65">
        <w:t>tyrimo</w:t>
      </w:r>
      <w:r w:rsidRPr="001A0E65">
        <w:rPr>
          <w:spacing w:val="-5"/>
        </w:rPr>
        <w:t xml:space="preserve"> </w:t>
      </w:r>
      <w:r w:rsidRPr="001A0E65">
        <w:t>laikotarpį;</w:t>
      </w:r>
      <w:r w:rsidRPr="001A0E65">
        <w:rPr>
          <w:spacing w:val="-1"/>
        </w:rPr>
        <w:t xml:space="preserve"> </w:t>
      </w:r>
      <w:proofErr w:type="spellStart"/>
      <w:r w:rsidRPr="001A0E65">
        <w:t>mITT</w:t>
      </w:r>
      <w:proofErr w:type="spellEnd"/>
      <w:r w:rsidR="003661D6" w:rsidRPr="001A0E65">
        <w:rPr>
          <w:spacing w:val="-3"/>
        </w:rPr>
        <w:t> </w:t>
      </w:r>
      <w:r w:rsidRPr="001A0E65">
        <w:t>=</w:t>
      </w:r>
      <w:r w:rsidR="003661D6" w:rsidRPr="001A0E65">
        <w:rPr>
          <w:spacing w:val="-2"/>
        </w:rPr>
        <w:t> </w:t>
      </w:r>
      <w:r w:rsidRPr="001A0E65">
        <w:t>modifikuota ketinta gydyti; n</w:t>
      </w:r>
      <w:r w:rsidR="003661D6" w:rsidRPr="001A0E65">
        <w:t xml:space="preserve"> </w:t>
      </w:r>
      <w:r w:rsidRPr="001A0E65">
        <w:t>=</w:t>
      </w:r>
      <w:r w:rsidR="003661D6" w:rsidRPr="001A0E65">
        <w:t> </w:t>
      </w:r>
      <w:r w:rsidRPr="001A0E65">
        <w:t>pacientų skaičius pogrupyje; SR</w:t>
      </w:r>
      <w:r w:rsidR="003661D6" w:rsidRPr="001A0E65">
        <w:t xml:space="preserve"> </w:t>
      </w:r>
      <w:r w:rsidRPr="001A0E65">
        <w:t>=</w:t>
      </w:r>
      <w:r w:rsidR="003661D6" w:rsidRPr="001A0E65">
        <w:t xml:space="preserve"> </w:t>
      </w:r>
      <w:r w:rsidRPr="001A0E65">
        <w:t>santykinė rizika, palyginti su varfarinu;</w:t>
      </w:r>
    </w:p>
    <w:p w14:paraId="45425A45" w14:textId="3F03E74E" w:rsidR="005A3085" w:rsidRPr="001A0E65" w:rsidRDefault="000605AA" w:rsidP="00A02F61">
      <w:pPr>
        <w:pStyle w:val="Pagrindinistekstas"/>
      </w:pPr>
      <w:r w:rsidRPr="001A0E65">
        <w:t>PI</w:t>
      </w:r>
      <w:r w:rsidR="003661D6" w:rsidRPr="001A0E65">
        <w:rPr>
          <w:spacing w:val="-6"/>
        </w:rPr>
        <w:t> </w:t>
      </w:r>
      <w:r w:rsidRPr="001A0E65">
        <w:t>=</w:t>
      </w:r>
      <w:r w:rsidR="003661D6" w:rsidRPr="001A0E65">
        <w:rPr>
          <w:spacing w:val="-3"/>
        </w:rPr>
        <w:t> </w:t>
      </w:r>
      <w:proofErr w:type="spellStart"/>
      <w:r w:rsidRPr="001A0E65">
        <w:t>pasikliautinasis</w:t>
      </w:r>
      <w:proofErr w:type="spellEnd"/>
      <w:r w:rsidRPr="001A0E65">
        <w:rPr>
          <w:spacing w:val="-3"/>
        </w:rPr>
        <w:t xml:space="preserve"> </w:t>
      </w:r>
      <w:r w:rsidRPr="001A0E65">
        <w:rPr>
          <w:spacing w:val="-2"/>
        </w:rPr>
        <w:t>intervalas.</w:t>
      </w:r>
    </w:p>
    <w:p w14:paraId="45425A46" w14:textId="2DEC0C01" w:rsidR="005A3085" w:rsidRPr="001A0E65" w:rsidRDefault="000605AA" w:rsidP="00A02F61">
      <w:pPr>
        <w:pStyle w:val="Pagrindinistekstas"/>
      </w:pPr>
      <w:r w:rsidRPr="001A0E65">
        <w:t>*SR</w:t>
      </w:r>
      <w:r w:rsidRPr="001A0E65">
        <w:rPr>
          <w:spacing w:val="-5"/>
        </w:rPr>
        <w:t xml:space="preserve"> </w:t>
      </w:r>
      <w:r w:rsidRPr="001A0E65">
        <w:t>neskaičiuojama,</w:t>
      </w:r>
      <w:r w:rsidRPr="001A0E65">
        <w:rPr>
          <w:spacing w:val="-6"/>
        </w:rPr>
        <w:t xml:space="preserve"> </w:t>
      </w:r>
      <w:r w:rsidRPr="001A0E65">
        <w:t>jei</w:t>
      </w:r>
      <w:r w:rsidRPr="001A0E65">
        <w:rPr>
          <w:spacing w:val="-5"/>
        </w:rPr>
        <w:t xml:space="preserve"> </w:t>
      </w:r>
      <w:r w:rsidRPr="001A0E65">
        <w:t>reiškinių</w:t>
      </w:r>
      <w:r w:rsidRPr="001A0E65">
        <w:rPr>
          <w:spacing w:val="-3"/>
        </w:rPr>
        <w:t xml:space="preserve"> </w:t>
      </w:r>
      <w:r w:rsidRPr="001A0E65">
        <w:t>skaičius</w:t>
      </w:r>
      <w:r w:rsidRPr="001A0E65">
        <w:rPr>
          <w:spacing w:val="-3"/>
        </w:rPr>
        <w:t xml:space="preserve"> </w:t>
      </w:r>
      <w:r w:rsidRPr="001A0E65">
        <w:t>vienoje</w:t>
      </w:r>
      <w:r w:rsidRPr="001A0E65">
        <w:rPr>
          <w:spacing w:val="-4"/>
        </w:rPr>
        <w:t xml:space="preserve"> </w:t>
      </w:r>
      <w:r w:rsidRPr="001A0E65">
        <w:t>gydymo</w:t>
      </w:r>
      <w:r w:rsidRPr="001A0E65">
        <w:rPr>
          <w:spacing w:val="-3"/>
        </w:rPr>
        <w:t xml:space="preserve"> </w:t>
      </w:r>
      <w:r w:rsidRPr="001A0E65">
        <w:t>grupėje</w:t>
      </w:r>
      <w:r w:rsidRPr="001A0E65">
        <w:rPr>
          <w:spacing w:val="-3"/>
        </w:rPr>
        <w:t xml:space="preserve"> </w:t>
      </w:r>
      <w:r w:rsidRPr="001A0E65">
        <w:t>yra</w:t>
      </w:r>
      <w:r w:rsidRPr="001A0E65">
        <w:rPr>
          <w:spacing w:val="-5"/>
        </w:rPr>
        <w:t xml:space="preserve"> </w:t>
      </w:r>
      <w:r w:rsidRPr="001A0E65">
        <w:t>&lt;</w:t>
      </w:r>
      <w:r w:rsidR="008A11A8" w:rsidRPr="001A0E65">
        <w:rPr>
          <w:spacing w:val="-3"/>
        </w:rPr>
        <w:t> </w:t>
      </w:r>
      <w:r w:rsidRPr="001A0E65">
        <w:rPr>
          <w:spacing w:val="-5"/>
        </w:rPr>
        <w:t>5.</w:t>
      </w:r>
    </w:p>
    <w:p w14:paraId="45425A48" w14:textId="4B011D6F" w:rsidR="005A3085" w:rsidRPr="001A0E65" w:rsidRDefault="000605AA" w:rsidP="00A02F61">
      <w:pPr>
        <w:pStyle w:val="Pagrindinistekstas"/>
      </w:pPr>
      <w:r w:rsidRPr="001A0E65">
        <w:rPr>
          <w:vertAlign w:val="superscript"/>
        </w:rPr>
        <w:t>a</w:t>
      </w:r>
      <w:r w:rsidRPr="001A0E65">
        <w:rPr>
          <w:spacing w:val="19"/>
        </w:rPr>
        <w:t xml:space="preserve"> </w:t>
      </w:r>
      <w:r w:rsidRPr="001A0E65">
        <w:t>Gydymo</w:t>
      </w:r>
      <w:r w:rsidRPr="001A0E65">
        <w:rPr>
          <w:spacing w:val="-6"/>
        </w:rPr>
        <w:t xml:space="preserve"> </w:t>
      </w:r>
      <w:r w:rsidRPr="001A0E65">
        <w:t>metu:</w:t>
      </w:r>
      <w:r w:rsidRPr="001A0E65">
        <w:rPr>
          <w:spacing w:val="-5"/>
        </w:rPr>
        <w:t xml:space="preserve"> </w:t>
      </w:r>
      <w:r w:rsidRPr="001A0E65">
        <w:t>laikas</w:t>
      </w:r>
      <w:r w:rsidRPr="001A0E65">
        <w:rPr>
          <w:spacing w:val="-3"/>
        </w:rPr>
        <w:t xml:space="preserve"> </w:t>
      </w:r>
      <w:r w:rsidRPr="001A0E65">
        <w:t>nuo</w:t>
      </w:r>
      <w:r w:rsidRPr="001A0E65">
        <w:rPr>
          <w:spacing w:val="-6"/>
        </w:rPr>
        <w:t xml:space="preserve"> </w:t>
      </w:r>
      <w:r w:rsidRPr="001A0E65">
        <w:t>pirmosios</w:t>
      </w:r>
      <w:r w:rsidRPr="001A0E65">
        <w:rPr>
          <w:spacing w:val="-5"/>
        </w:rPr>
        <w:t xml:space="preserve"> </w:t>
      </w:r>
      <w:r w:rsidRPr="001A0E65">
        <w:t>tiriamojo</w:t>
      </w:r>
      <w:r w:rsidRPr="001A0E65">
        <w:rPr>
          <w:spacing w:val="-3"/>
        </w:rPr>
        <w:t xml:space="preserve"> </w:t>
      </w:r>
      <w:r w:rsidRPr="001A0E65">
        <w:t>vaistinio</w:t>
      </w:r>
      <w:r w:rsidRPr="001A0E65">
        <w:rPr>
          <w:spacing w:val="-6"/>
        </w:rPr>
        <w:t xml:space="preserve"> </w:t>
      </w:r>
      <w:r w:rsidRPr="001A0E65">
        <w:t>preparato</w:t>
      </w:r>
      <w:r w:rsidRPr="001A0E65">
        <w:rPr>
          <w:spacing w:val="-3"/>
        </w:rPr>
        <w:t xml:space="preserve"> </w:t>
      </w:r>
      <w:r w:rsidRPr="001A0E65">
        <w:t>dozės</w:t>
      </w:r>
      <w:r w:rsidRPr="001A0E65">
        <w:rPr>
          <w:spacing w:val="-5"/>
        </w:rPr>
        <w:t xml:space="preserve"> </w:t>
      </w:r>
      <w:r w:rsidRPr="001A0E65">
        <w:t>iki</w:t>
      </w:r>
      <w:r w:rsidRPr="001A0E65">
        <w:rPr>
          <w:spacing w:val="-2"/>
        </w:rPr>
        <w:t xml:space="preserve"> </w:t>
      </w:r>
      <w:r w:rsidRPr="001A0E65">
        <w:t>paskutinės</w:t>
      </w:r>
      <w:r w:rsidRPr="001A0E65">
        <w:rPr>
          <w:spacing w:val="-3"/>
        </w:rPr>
        <w:t xml:space="preserve"> </w:t>
      </w:r>
      <w:r w:rsidRPr="001A0E65">
        <w:t>dozės</w:t>
      </w:r>
      <w:r w:rsidRPr="001A0E65">
        <w:rPr>
          <w:spacing w:val="-3"/>
        </w:rPr>
        <w:t xml:space="preserve"> </w:t>
      </w:r>
      <w:r w:rsidR="00C76A24" w:rsidRPr="001A0E65">
        <w:rPr>
          <w:spacing w:val="-2"/>
        </w:rPr>
        <w:t>ir dar</w:t>
      </w:r>
      <w:r w:rsidR="00C76A24" w:rsidRPr="001A0E65">
        <w:t xml:space="preserve"> </w:t>
      </w:r>
      <w:r w:rsidRPr="001A0E65">
        <w:t xml:space="preserve">3 </w:t>
      </w:r>
      <w:r w:rsidRPr="001A0E65">
        <w:rPr>
          <w:spacing w:val="-2"/>
        </w:rPr>
        <w:t>dienos.</w:t>
      </w:r>
    </w:p>
    <w:p w14:paraId="45425A49" w14:textId="77777777" w:rsidR="005A3085" w:rsidRPr="001A0E65" w:rsidRDefault="005A3085" w:rsidP="005A3D03">
      <w:pPr>
        <w:pStyle w:val="Pagrindinistekstas"/>
      </w:pPr>
    </w:p>
    <w:p w14:paraId="45425A4A" w14:textId="04D310B5" w:rsidR="005A3085" w:rsidRPr="001A0E65" w:rsidRDefault="000605AA" w:rsidP="00A02F61">
      <w:pPr>
        <w:pStyle w:val="Pagrindinistekstas"/>
      </w:pPr>
      <w:r w:rsidRPr="001A0E65">
        <w:t>Pogrupių analizėse tiriamiesiems 60</w:t>
      </w:r>
      <w:r w:rsidR="008A11A8" w:rsidRPr="001A0E65">
        <w:t> </w:t>
      </w:r>
      <w:r w:rsidRPr="001A0E65">
        <w:t xml:space="preserve">mg </w:t>
      </w:r>
      <w:proofErr w:type="spellStart"/>
      <w:r w:rsidRPr="001A0E65">
        <w:t>edoksabano</w:t>
      </w:r>
      <w:proofErr w:type="spellEnd"/>
      <w:r w:rsidRPr="001A0E65">
        <w:t xml:space="preserve"> vartojusiųjų grupėje, kuriems dozė buvo sumažinta iki 30</w:t>
      </w:r>
      <w:r w:rsidR="008A11A8" w:rsidRPr="001A0E65">
        <w:t> </w:t>
      </w:r>
      <w:r w:rsidRPr="001A0E65">
        <w:t>mg tyrimo ENGAGE AF-TIMI 48</w:t>
      </w:r>
      <w:r w:rsidR="008A11A8" w:rsidRPr="001A0E65">
        <w:t> </w:t>
      </w:r>
      <w:r w:rsidRPr="001A0E65">
        <w:t>metu (≤</w:t>
      </w:r>
      <w:r w:rsidR="00F34B8D" w:rsidRPr="001A0E65">
        <w:t> </w:t>
      </w:r>
      <w:r w:rsidRPr="001A0E65">
        <w:t>60</w:t>
      </w:r>
      <w:r w:rsidR="008A11A8" w:rsidRPr="001A0E65">
        <w:t> </w:t>
      </w:r>
      <w:r w:rsidRPr="001A0E65">
        <w:t>kg kūno svoris, vidutinio sunkumo inkstų funkcijos sutrikimas arba kartu vartojami P-</w:t>
      </w:r>
      <w:proofErr w:type="spellStart"/>
      <w:r w:rsidRPr="001A0E65">
        <w:t>gp</w:t>
      </w:r>
      <w:proofErr w:type="spellEnd"/>
      <w:r w:rsidRPr="001A0E65">
        <w:t xml:space="preserve"> inhibitoriai), 104</w:t>
      </w:r>
      <w:r w:rsidR="008A11A8" w:rsidRPr="001A0E65">
        <w:t> </w:t>
      </w:r>
      <w:r w:rsidRPr="001A0E65">
        <w:t>(3,05</w:t>
      </w:r>
      <w:r w:rsidR="008A11A8" w:rsidRPr="001A0E65">
        <w:t> </w:t>
      </w:r>
      <w:r w:rsidRPr="001A0E65">
        <w:t>% per metus) sumažintą 30</w:t>
      </w:r>
      <w:r w:rsidR="008A11A8" w:rsidRPr="001A0E65">
        <w:t> </w:t>
      </w:r>
      <w:r w:rsidRPr="001A0E65">
        <w:t>mg dozę vartojusiems tiriamiesiems ir 166</w:t>
      </w:r>
      <w:r w:rsidR="008A11A8" w:rsidRPr="001A0E65">
        <w:t> </w:t>
      </w:r>
      <w:r w:rsidRPr="001A0E65">
        <w:t>(4,85</w:t>
      </w:r>
      <w:r w:rsidR="008A11A8" w:rsidRPr="001A0E65">
        <w:t> </w:t>
      </w:r>
      <w:r w:rsidRPr="001A0E65">
        <w:t>% per metus) sumažintą varfarino dozę vartojusiems</w:t>
      </w:r>
      <w:r w:rsidRPr="001A0E65">
        <w:rPr>
          <w:spacing w:val="-2"/>
        </w:rPr>
        <w:t xml:space="preserve"> </w:t>
      </w:r>
      <w:r w:rsidRPr="001A0E65">
        <w:t>tiriamiesiems</w:t>
      </w:r>
      <w:r w:rsidRPr="001A0E65">
        <w:rPr>
          <w:spacing w:val="-4"/>
        </w:rPr>
        <w:t xml:space="preserve"> </w:t>
      </w:r>
      <w:r w:rsidRPr="001A0E65">
        <w:t>pasireiškė</w:t>
      </w:r>
      <w:r w:rsidRPr="001A0E65">
        <w:rPr>
          <w:spacing w:val="-4"/>
        </w:rPr>
        <w:t xml:space="preserve"> </w:t>
      </w:r>
      <w:r w:rsidRPr="001A0E65">
        <w:t>didžiojo</w:t>
      </w:r>
      <w:r w:rsidRPr="001A0E65">
        <w:rPr>
          <w:spacing w:val="-2"/>
        </w:rPr>
        <w:t xml:space="preserve"> </w:t>
      </w:r>
      <w:r w:rsidRPr="001A0E65">
        <w:t>kraujavimo</w:t>
      </w:r>
      <w:r w:rsidRPr="001A0E65">
        <w:rPr>
          <w:spacing w:val="-2"/>
        </w:rPr>
        <w:t xml:space="preserve"> </w:t>
      </w:r>
      <w:r w:rsidRPr="001A0E65">
        <w:t>reiškinys</w:t>
      </w:r>
      <w:r w:rsidRPr="001A0E65">
        <w:rPr>
          <w:spacing w:val="-2"/>
        </w:rPr>
        <w:t xml:space="preserve"> </w:t>
      </w:r>
      <w:r w:rsidRPr="001A0E65">
        <w:t>[SR</w:t>
      </w:r>
      <w:r w:rsidRPr="001A0E65">
        <w:rPr>
          <w:spacing w:val="-6"/>
        </w:rPr>
        <w:t xml:space="preserve"> </w:t>
      </w:r>
      <w:r w:rsidRPr="001A0E65">
        <w:t>(95</w:t>
      </w:r>
      <w:r w:rsidR="008A11A8" w:rsidRPr="001A0E65">
        <w:rPr>
          <w:spacing w:val="-5"/>
        </w:rPr>
        <w:t> </w:t>
      </w:r>
      <w:r w:rsidRPr="001A0E65">
        <w:t>%</w:t>
      </w:r>
      <w:r w:rsidRPr="001A0E65">
        <w:rPr>
          <w:spacing w:val="-1"/>
        </w:rPr>
        <w:t xml:space="preserve"> </w:t>
      </w:r>
      <w:r w:rsidRPr="001A0E65">
        <w:t>PI):</w:t>
      </w:r>
      <w:r w:rsidRPr="001A0E65">
        <w:rPr>
          <w:spacing w:val="-1"/>
        </w:rPr>
        <w:t xml:space="preserve"> </w:t>
      </w:r>
      <w:r w:rsidRPr="001A0E65">
        <w:t>0,63</w:t>
      </w:r>
      <w:r w:rsidR="008A11A8" w:rsidRPr="001A0E65">
        <w:rPr>
          <w:spacing w:val="-5"/>
        </w:rPr>
        <w:t> </w:t>
      </w:r>
      <w:r w:rsidRPr="001A0E65">
        <w:t>(0,50,</w:t>
      </w:r>
      <w:r w:rsidRPr="001A0E65">
        <w:rPr>
          <w:spacing w:val="-5"/>
        </w:rPr>
        <w:t xml:space="preserve"> </w:t>
      </w:r>
      <w:r w:rsidRPr="001A0E65">
        <w:t>0,81)].</w:t>
      </w:r>
    </w:p>
    <w:p w14:paraId="45425A4B" w14:textId="77777777" w:rsidR="005A3085" w:rsidRPr="001A0E65" w:rsidRDefault="005A3085" w:rsidP="00A02F61">
      <w:pPr>
        <w:pStyle w:val="Pagrindinistekstas"/>
      </w:pPr>
    </w:p>
    <w:p w14:paraId="45425A4C" w14:textId="6D055003" w:rsidR="005A3085" w:rsidRPr="001A0E65" w:rsidRDefault="000605AA" w:rsidP="00A02F61">
      <w:pPr>
        <w:pStyle w:val="Pagrindinistekstas"/>
      </w:pPr>
      <w:r w:rsidRPr="001A0E65">
        <w:t>Tyrimo</w:t>
      </w:r>
      <w:r w:rsidRPr="001A0E65">
        <w:rPr>
          <w:spacing w:val="-4"/>
        </w:rPr>
        <w:t xml:space="preserve"> </w:t>
      </w:r>
      <w:r w:rsidRPr="001A0E65">
        <w:t>ENGAGE</w:t>
      </w:r>
      <w:r w:rsidRPr="001A0E65">
        <w:rPr>
          <w:spacing w:val="-5"/>
        </w:rPr>
        <w:t xml:space="preserve"> </w:t>
      </w:r>
      <w:r w:rsidRPr="001A0E65">
        <w:t>AF-TIMI</w:t>
      </w:r>
      <w:r w:rsidRPr="001A0E65">
        <w:rPr>
          <w:spacing w:val="-5"/>
        </w:rPr>
        <w:t xml:space="preserve"> </w:t>
      </w:r>
      <w:r w:rsidRPr="001A0E65">
        <w:t>48</w:t>
      </w:r>
      <w:r w:rsidRPr="001A0E65">
        <w:rPr>
          <w:spacing w:val="-4"/>
        </w:rPr>
        <w:t xml:space="preserve"> </w:t>
      </w:r>
      <w:r w:rsidRPr="001A0E65">
        <w:t>metu</w:t>
      </w:r>
      <w:r w:rsidRPr="001A0E65">
        <w:rPr>
          <w:spacing w:val="-4"/>
        </w:rPr>
        <w:t xml:space="preserve"> </w:t>
      </w:r>
      <w:proofErr w:type="spellStart"/>
      <w:r w:rsidRPr="001A0E65">
        <w:t>edoksabano</w:t>
      </w:r>
      <w:proofErr w:type="spellEnd"/>
      <w:r w:rsidRPr="001A0E65">
        <w:rPr>
          <w:spacing w:val="-4"/>
        </w:rPr>
        <w:t xml:space="preserve"> </w:t>
      </w:r>
      <w:r w:rsidRPr="001A0E65">
        <w:t>naudai</w:t>
      </w:r>
      <w:r w:rsidRPr="001A0E65">
        <w:rPr>
          <w:spacing w:val="-3"/>
        </w:rPr>
        <w:t xml:space="preserve"> </w:t>
      </w:r>
      <w:r w:rsidRPr="001A0E65">
        <w:t>reikšmingai</w:t>
      </w:r>
      <w:r w:rsidRPr="001A0E65">
        <w:rPr>
          <w:spacing w:val="-3"/>
        </w:rPr>
        <w:t xml:space="preserve"> </w:t>
      </w:r>
      <w:r w:rsidRPr="001A0E65">
        <w:t>pagerėjo</w:t>
      </w:r>
      <w:r w:rsidRPr="001A0E65">
        <w:rPr>
          <w:spacing w:val="-4"/>
        </w:rPr>
        <w:t xml:space="preserve"> </w:t>
      </w:r>
      <w:r w:rsidRPr="001A0E65">
        <w:t>grynieji</w:t>
      </w:r>
      <w:r w:rsidRPr="001A0E65">
        <w:rPr>
          <w:spacing w:val="-3"/>
        </w:rPr>
        <w:t xml:space="preserve"> </w:t>
      </w:r>
      <w:r w:rsidRPr="001A0E65">
        <w:t xml:space="preserve">klinikiniai rezultatai (pirmojo insulto, SER, didžiojo kraujavimo arba mirtingumo dėl visų priežasčių; </w:t>
      </w:r>
      <w:proofErr w:type="spellStart"/>
      <w:r w:rsidRPr="001A0E65">
        <w:t>mITT</w:t>
      </w:r>
      <w:proofErr w:type="spellEnd"/>
      <w:r w:rsidRPr="001A0E65">
        <w:t xml:space="preserve"> populiacija, visas tyrimo laikotarpis), SR</w:t>
      </w:r>
      <w:r w:rsidR="008A11A8" w:rsidRPr="001A0E65">
        <w:t> </w:t>
      </w:r>
      <w:r w:rsidRPr="001A0E65">
        <w:t>(95</w:t>
      </w:r>
      <w:r w:rsidR="008A11A8" w:rsidRPr="001A0E65">
        <w:t> </w:t>
      </w:r>
      <w:r w:rsidRPr="001A0E65">
        <w:t>% PI): 0,89</w:t>
      </w:r>
      <w:r w:rsidR="008A11A8" w:rsidRPr="001A0E65">
        <w:t> </w:t>
      </w:r>
      <w:r w:rsidRPr="001A0E65">
        <w:t>(0,83, 0,96); p</w:t>
      </w:r>
      <w:r w:rsidR="007C2802" w:rsidRPr="001A0E65">
        <w:t> </w:t>
      </w:r>
      <w:r w:rsidRPr="001A0E65">
        <w:t>=</w:t>
      </w:r>
      <w:r w:rsidR="007C2802" w:rsidRPr="001A0E65">
        <w:t> </w:t>
      </w:r>
      <w:r w:rsidRPr="001A0E65">
        <w:t>0,0024, kai 60</w:t>
      </w:r>
      <w:r w:rsidR="008A11A8" w:rsidRPr="001A0E65">
        <w:t> </w:t>
      </w:r>
      <w:r w:rsidRPr="001A0E65">
        <w:t xml:space="preserve">mg </w:t>
      </w:r>
      <w:proofErr w:type="spellStart"/>
      <w:r w:rsidRPr="001A0E65">
        <w:t>edoksabano</w:t>
      </w:r>
      <w:proofErr w:type="spellEnd"/>
      <w:r w:rsidRPr="001A0E65">
        <w:t xml:space="preserve"> vartojusiųjų grupė buvo lyginama su varfarino grupe.</w:t>
      </w:r>
    </w:p>
    <w:p w14:paraId="45425A4D" w14:textId="77777777" w:rsidR="005A3085" w:rsidRPr="001A0E65" w:rsidRDefault="005A3085" w:rsidP="00A02F61">
      <w:pPr>
        <w:pStyle w:val="Pagrindinistekstas"/>
      </w:pPr>
    </w:p>
    <w:p w14:paraId="45425A4E" w14:textId="77777777" w:rsidR="005A3085" w:rsidRPr="001A0E65" w:rsidRDefault="000605AA" w:rsidP="00A02F61">
      <w:pPr>
        <w:rPr>
          <w:i/>
        </w:rPr>
      </w:pPr>
      <w:r w:rsidRPr="001A0E65">
        <w:rPr>
          <w:i/>
        </w:rPr>
        <w:t>GVT</w:t>
      </w:r>
      <w:r w:rsidRPr="001A0E65">
        <w:rPr>
          <w:i/>
          <w:spacing w:val="-7"/>
        </w:rPr>
        <w:t xml:space="preserve"> </w:t>
      </w:r>
      <w:r w:rsidRPr="001A0E65">
        <w:rPr>
          <w:i/>
        </w:rPr>
        <w:t>gydymas,</w:t>
      </w:r>
      <w:r w:rsidRPr="001A0E65">
        <w:rPr>
          <w:i/>
          <w:spacing w:val="-3"/>
        </w:rPr>
        <w:t xml:space="preserve"> </w:t>
      </w:r>
      <w:r w:rsidRPr="001A0E65">
        <w:rPr>
          <w:i/>
        </w:rPr>
        <w:t>PE</w:t>
      </w:r>
      <w:r w:rsidRPr="001A0E65">
        <w:rPr>
          <w:i/>
          <w:spacing w:val="-6"/>
        </w:rPr>
        <w:t xml:space="preserve"> </w:t>
      </w:r>
      <w:r w:rsidRPr="001A0E65">
        <w:rPr>
          <w:i/>
        </w:rPr>
        <w:t>gydymas</w:t>
      </w:r>
      <w:r w:rsidRPr="001A0E65">
        <w:rPr>
          <w:i/>
          <w:spacing w:val="-5"/>
        </w:rPr>
        <w:t xml:space="preserve"> </w:t>
      </w:r>
      <w:r w:rsidRPr="001A0E65">
        <w:rPr>
          <w:i/>
        </w:rPr>
        <w:t>bei</w:t>
      </w:r>
      <w:r w:rsidRPr="001A0E65">
        <w:rPr>
          <w:i/>
          <w:spacing w:val="-3"/>
        </w:rPr>
        <w:t xml:space="preserve"> </w:t>
      </w:r>
      <w:r w:rsidRPr="001A0E65">
        <w:rPr>
          <w:i/>
        </w:rPr>
        <w:t>pasikartojančios</w:t>
      </w:r>
      <w:r w:rsidRPr="001A0E65">
        <w:rPr>
          <w:i/>
          <w:spacing w:val="-3"/>
        </w:rPr>
        <w:t xml:space="preserve"> </w:t>
      </w:r>
      <w:r w:rsidRPr="001A0E65">
        <w:rPr>
          <w:i/>
        </w:rPr>
        <w:t>GVT</w:t>
      </w:r>
      <w:r w:rsidRPr="001A0E65">
        <w:rPr>
          <w:i/>
          <w:spacing w:val="-6"/>
        </w:rPr>
        <w:t xml:space="preserve"> </w:t>
      </w:r>
      <w:r w:rsidRPr="001A0E65">
        <w:rPr>
          <w:i/>
        </w:rPr>
        <w:t>ir</w:t>
      </w:r>
      <w:r w:rsidRPr="001A0E65">
        <w:rPr>
          <w:i/>
          <w:spacing w:val="-3"/>
        </w:rPr>
        <w:t xml:space="preserve"> </w:t>
      </w:r>
      <w:r w:rsidRPr="001A0E65">
        <w:rPr>
          <w:i/>
        </w:rPr>
        <w:t>PE</w:t>
      </w:r>
      <w:r w:rsidRPr="001A0E65">
        <w:rPr>
          <w:i/>
          <w:spacing w:val="-4"/>
        </w:rPr>
        <w:t xml:space="preserve"> </w:t>
      </w:r>
      <w:r w:rsidRPr="001A0E65">
        <w:rPr>
          <w:i/>
        </w:rPr>
        <w:t>(VTE)</w:t>
      </w:r>
      <w:r w:rsidRPr="001A0E65">
        <w:rPr>
          <w:i/>
          <w:spacing w:val="-5"/>
        </w:rPr>
        <w:t xml:space="preserve"> </w:t>
      </w:r>
      <w:r w:rsidRPr="001A0E65">
        <w:rPr>
          <w:i/>
          <w:spacing w:val="-2"/>
        </w:rPr>
        <w:t>profilaktika</w:t>
      </w:r>
    </w:p>
    <w:p w14:paraId="45425A4F" w14:textId="77777777" w:rsidR="005A3085" w:rsidRPr="001A0E65" w:rsidRDefault="000605AA" w:rsidP="00A02F61">
      <w:pPr>
        <w:pStyle w:val="Pagrindinistekstas"/>
      </w:pPr>
      <w:proofErr w:type="spellStart"/>
      <w:r w:rsidRPr="001A0E65">
        <w:t>Edoksabano</w:t>
      </w:r>
      <w:proofErr w:type="spellEnd"/>
      <w:r w:rsidRPr="001A0E65">
        <w:rPr>
          <w:spacing w:val="-3"/>
        </w:rPr>
        <w:t xml:space="preserve"> </w:t>
      </w:r>
      <w:r w:rsidRPr="001A0E65">
        <w:t>vartojimo</w:t>
      </w:r>
      <w:r w:rsidRPr="001A0E65">
        <w:rPr>
          <w:spacing w:val="-3"/>
        </w:rPr>
        <w:t xml:space="preserve"> </w:t>
      </w:r>
      <w:r w:rsidRPr="001A0E65">
        <w:t>gydant</w:t>
      </w:r>
      <w:r w:rsidRPr="001A0E65">
        <w:rPr>
          <w:spacing w:val="-2"/>
        </w:rPr>
        <w:t xml:space="preserve"> </w:t>
      </w:r>
      <w:r w:rsidRPr="001A0E65">
        <w:t>venų</w:t>
      </w:r>
      <w:r w:rsidRPr="001A0E65">
        <w:rPr>
          <w:spacing w:val="-3"/>
        </w:rPr>
        <w:t xml:space="preserve"> </w:t>
      </w:r>
      <w:r w:rsidRPr="001A0E65">
        <w:t>tromboemboliją</w:t>
      </w:r>
      <w:r w:rsidRPr="001A0E65">
        <w:rPr>
          <w:spacing w:val="-5"/>
        </w:rPr>
        <w:t xml:space="preserve"> </w:t>
      </w:r>
      <w:r w:rsidRPr="001A0E65">
        <w:t>(VTE)</w:t>
      </w:r>
      <w:r w:rsidRPr="001A0E65">
        <w:rPr>
          <w:spacing w:val="-2"/>
        </w:rPr>
        <w:t xml:space="preserve"> </w:t>
      </w:r>
      <w:r w:rsidRPr="001A0E65">
        <w:t>klinikinės</w:t>
      </w:r>
      <w:r w:rsidRPr="001A0E65">
        <w:rPr>
          <w:spacing w:val="-3"/>
        </w:rPr>
        <w:t xml:space="preserve"> </w:t>
      </w:r>
      <w:r w:rsidRPr="001A0E65">
        <w:t>programos</w:t>
      </w:r>
      <w:r w:rsidRPr="001A0E65">
        <w:rPr>
          <w:spacing w:val="-5"/>
        </w:rPr>
        <w:t xml:space="preserve"> </w:t>
      </w:r>
      <w:r w:rsidRPr="001A0E65">
        <w:t>paskirtis</w:t>
      </w:r>
      <w:r w:rsidRPr="001A0E65">
        <w:rPr>
          <w:spacing w:val="-5"/>
        </w:rPr>
        <w:t xml:space="preserve"> </w:t>
      </w:r>
      <w:r w:rsidRPr="001A0E65">
        <w:t>–</w:t>
      </w:r>
      <w:r w:rsidRPr="001A0E65">
        <w:rPr>
          <w:spacing w:val="-3"/>
        </w:rPr>
        <w:t xml:space="preserve"> </w:t>
      </w:r>
      <w:r w:rsidRPr="001A0E65">
        <w:t xml:space="preserve">nustatyti </w:t>
      </w:r>
      <w:proofErr w:type="spellStart"/>
      <w:r w:rsidRPr="001A0E65">
        <w:t>edoksabano</w:t>
      </w:r>
      <w:proofErr w:type="spellEnd"/>
      <w:r w:rsidRPr="001A0E65">
        <w:t xml:space="preserve"> veiksmingumą ir saugumą gydant GVT ir PE bei pasikartojančios GVT ir PE </w:t>
      </w:r>
      <w:r w:rsidRPr="001A0E65">
        <w:rPr>
          <w:spacing w:val="-2"/>
        </w:rPr>
        <w:t>profilaktikai.</w:t>
      </w:r>
    </w:p>
    <w:p w14:paraId="45425A50" w14:textId="77777777" w:rsidR="005A3085" w:rsidRPr="001A0E65" w:rsidRDefault="005A3085" w:rsidP="005A3D03">
      <w:pPr>
        <w:pStyle w:val="Pagrindinistekstas"/>
      </w:pPr>
    </w:p>
    <w:p w14:paraId="45425A51" w14:textId="7FDB64A5" w:rsidR="005A3085" w:rsidRPr="001A0E65" w:rsidRDefault="000605AA" w:rsidP="00A02F61">
      <w:pPr>
        <w:pStyle w:val="Pagrindinistekstas"/>
      </w:pPr>
      <w:r w:rsidRPr="001A0E65">
        <w:t xml:space="preserve">Pagrindinio tyrimo </w:t>
      </w:r>
      <w:proofErr w:type="spellStart"/>
      <w:r w:rsidRPr="001A0E65">
        <w:t>Hokusai</w:t>
      </w:r>
      <w:proofErr w:type="spellEnd"/>
      <w:r w:rsidRPr="001A0E65">
        <w:t>-VTE metu 8</w:t>
      </w:r>
      <w:r w:rsidR="008A11A8" w:rsidRPr="001A0E65">
        <w:t> </w:t>
      </w:r>
      <w:r w:rsidRPr="001A0E65">
        <w:t>292 tiriamiesiems atsitiktinių imčių būdu buvo skirtas pradinis gydymas heparinu</w:t>
      </w:r>
      <w:r w:rsidRPr="001A0E65">
        <w:rPr>
          <w:spacing w:val="-1"/>
        </w:rPr>
        <w:t xml:space="preserve"> </w:t>
      </w:r>
      <w:r w:rsidRPr="001A0E65">
        <w:t>(</w:t>
      </w:r>
      <w:proofErr w:type="spellStart"/>
      <w:r w:rsidRPr="001A0E65">
        <w:t>enoksaparinu</w:t>
      </w:r>
      <w:proofErr w:type="spellEnd"/>
      <w:r w:rsidRPr="001A0E65">
        <w:t xml:space="preserve"> arba </w:t>
      </w:r>
      <w:proofErr w:type="spellStart"/>
      <w:r w:rsidRPr="001A0E65">
        <w:t>nefrakcionuotu</w:t>
      </w:r>
      <w:proofErr w:type="spellEnd"/>
      <w:r w:rsidRPr="001A0E65">
        <w:rPr>
          <w:spacing w:val="-1"/>
        </w:rPr>
        <w:t xml:space="preserve"> </w:t>
      </w:r>
      <w:r w:rsidRPr="001A0E65">
        <w:t>heparinu),</w:t>
      </w:r>
      <w:r w:rsidRPr="001A0E65">
        <w:rPr>
          <w:spacing w:val="-1"/>
        </w:rPr>
        <w:t xml:space="preserve"> </w:t>
      </w:r>
      <w:r w:rsidRPr="001A0E65">
        <w:t>po to</w:t>
      </w:r>
      <w:r w:rsidRPr="001A0E65">
        <w:rPr>
          <w:spacing w:val="-1"/>
        </w:rPr>
        <w:t xml:space="preserve"> </w:t>
      </w:r>
      <w:r w:rsidRPr="001A0E65">
        <w:t>skiriant vartoti 6</w:t>
      </w:r>
      <w:r w:rsidR="008A11A8" w:rsidRPr="001A0E65">
        <w:t>0 </w:t>
      </w:r>
      <w:r w:rsidRPr="001A0E65">
        <w:t xml:space="preserve">mg </w:t>
      </w:r>
      <w:proofErr w:type="spellStart"/>
      <w:r w:rsidRPr="001A0E65">
        <w:t>edoksabano</w:t>
      </w:r>
      <w:proofErr w:type="spellEnd"/>
      <w:r w:rsidRPr="001A0E65">
        <w:t xml:space="preserve"> kartą per parą arba lyginamąjį preparatą. Lyginamojo preparato grupėje tiriamiesiems buvo</w:t>
      </w:r>
      <w:r w:rsidRPr="001A0E65">
        <w:rPr>
          <w:spacing w:val="-1"/>
        </w:rPr>
        <w:t xml:space="preserve"> </w:t>
      </w:r>
      <w:r w:rsidRPr="001A0E65">
        <w:t>skirtas</w:t>
      </w:r>
      <w:r w:rsidRPr="001A0E65">
        <w:rPr>
          <w:spacing w:val="-3"/>
        </w:rPr>
        <w:t xml:space="preserve"> </w:t>
      </w:r>
      <w:r w:rsidRPr="001A0E65">
        <w:t>pradinis</w:t>
      </w:r>
      <w:r w:rsidRPr="001A0E65">
        <w:rPr>
          <w:spacing w:val="-1"/>
        </w:rPr>
        <w:t xml:space="preserve"> </w:t>
      </w:r>
      <w:r w:rsidRPr="001A0E65">
        <w:t>gydymas</w:t>
      </w:r>
      <w:r w:rsidRPr="001A0E65">
        <w:rPr>
          <w:spacing w:val="-3"/>
        </w:rPr>
        <w:t xml:space="preserve"> </w:t>
      </w:r>
      <w:r w:rsidRPr="001A0E65">
        <w:t>heparinu</w:t>
      </w:r>
      <w:r w:rsidRPr="001A0E65">
        <w:rPr>
          <w:spacing w:val="-1"/>
        </w:rPr>
        <w:t xml:space="preserve"> </w:t>
      </w:r>
      <w:r w:rsidRPr="001A0E65">
        <w:t>kartu</w:t>
      </w:r>
      <w:r w:rsidRPr="001A0E65">
        <w:rPr>
          <w:spacing w:val="-4"/>
        </w:rPr>
        <w:t xml:space="preserve"> </w:t>
      </w:r>
      <w:r w:rsidRPr="001A0E65">
        <w:t>su</w:t>
      </w:r>
      <w:r w:rsidRPr="001A0E65">
        <w:rPr>
          <w:spacing w:val="-1"/>
        </w:rPr>
        <w:t xml:space="preserve"> </w:t>
      </w:r>
      <w:r w:rsidRPr="001A0E65">
        <w:t>varfarinu,</w:t>
      </w:r>
      <w:r w:rsidRPr="001A0E65">
        <w:rPr>
          <w:spacing w:val="-4"/>
        </w:rPr>
        <w:t xml:space="preserve"> </w:t>
      </w:r>
      <w:r w:rsidRPr="001A0E65">
        <w:t>titruojant</w:t>
      </w:r>
      <w:r w:rsidRPr="001A0E65">
        <w:rPr>
          <w:spacing w:val="-3"/>
        </w:rPr>
        <w:t xml:space="preserve"> </w:t>
      </w:r>
      <w:r w:rsidRPr="001A0E65">
        <w:t>iki tikslinio</w:t>
      </w:r>
      <w:r w:rsidRPr="001A0E65">
        <w:rPr>
          <w:spacing w:val="-4"/>
        </w:rPr>
        <w:t xml:space="preserve"> </w:t>
      </w:r>
      <w:r w:rsidRPr="001A0E65">
        <w:t>nuo</w:t>
      </w:r>
      <w:r w:rsidRPr="001A0E65">
        <w:rPr>
          <w:spacing w:val="-1"/>
        </w:rPr>
        <w:t xml:space="preserve"> </w:t>
      </w:r>
      <w:r w:rsidRPr="001A0E65">
        <w:t>2,0</w:t>
      </w:r>
      <w:r w:rsidRPr="001A0E65">
        <w:rPr>
          <w:spacing w:val="-4"/>
        </w:rPr>
        <w:t xml:space="preserve"> </w:t>
      </w:r>
      <w:r w:rsidRPr="001A0E65">
        <w:t>iki</w:t>
      </w:r>
      <w:r w:rsidRPr="001A0E65">
        <w:rPr>
          <w:spacing w:val="-3"/>
        </w:rPr>
        <w:t xml:space="preserve"> </w:t>
      </w:r>
      <w:r w:rsidRPr="001A0E65">
        <w:t>3,0</w:t>
      </w:r>
      <w:r w:rsidRPr="001A0E65">
        <w:rPr>
          <w:spacing w:val="-1"/>
        </w:rPr>
        <w:t xml:space="preserve"> </w:t>
      </w:r>
      <w:r w:rsidRPr="001A0E65">
        <w:t>TNS, po to skiriant vien varfarin</w:t>
      </w:r>
      <w:r w:rsidR="007C4D4E" w:rsidRPr="001A0E65">
        <w:t>o</w:t>
      </w:r>
      <w:r w:rsidRPr="001A0E65">
        <w:t>. Gydymo trukmė buvo nuo 3 iki 12 mėnesių, ją nustatė tyrėjas, remdamasis paciento klinikiniais požymiais.</w:t>
      </w:r>
    </w:p>
    <w:p w14:paraId="7DD6C01B" w14:textId="77777777" w:rsidR="00332FC4" w:rsidRPr="001A0E65" w:rsidRDefault="00332FC4">
      <w:pPr>
        <w:pStyle w:val="Pagrindinistekstas"/>
      </w:pPr>
    </w:p>
    <w:p w14:paraId="45425A52" w14:textId="73333D10" w:rsidR="005A3085" w:rsidRPr="001A0E65" w:rsidRDefault="000605AA" w:rsidP="00A02F61">
      <w:pPr>
        <w:pStyle w:val="Pagrindinistekstas"/>
      </w:pPr>
      <w:r w:rsidRPr="001A0E65">
        <w:t>Didžioji</w:t>
      </w:r>
      <w:r w:rsidRPr="001A0E65">
        <w:rPr>
          <w:spacing w:val="-4"/>
        </w:rPr>
        <w:t xml:space="preserve"> </w:t>
      </w:r>
      <w:r w:rsidRPr="001A0E65">
        <w:t>dalis</w:t>
      </w:r>
      <w:r w:rsidRPr="001A0E65">
        <w:rPr>
          <w:spacing w:val="-5"/>
        </w:rPr>
        <w:t xml:space="preserve"> </w:t>
      </w:r>
      <w:proofErr w:type="spellStart"/>
      <w:r w:rsidRPr="001A0E65">
        <w:t>edoksabanu</w:t>
      </w:r>
      <w:proofErr w:type="spellEnd"/>
      <w:r w:rsidRPr="001A0E65">
        <w:rPr>
          <w:spacing w:val="-2"/>
        </w:rPr>
        <w:t xml:space="preserve"> </w:t>
      </w:r>
      <w:r w:rsidRPr="001A0E65">
        <w:t>gydytų</w:t>
      </w:r>
      <w:r w:rsidRPr="001A0E65">
        <w:rPr>
          <w:spacing w:val="-3"/>
        </w:rPr>
        <w:t xml:space="preserve"> </w:t>
      </w:r>
      <w:r w:rsidRPr="001A0E65">
        <w:t>pacientų</w:t>
      </w:r>
      <w:r w:rsidRPr="001A0E65">
        <w:rPr>
          <w:spacing w:val="-2"/>
        </w:rPr>
        <w:t xml:space="preserve"> </w:t>
      </w:r>
      <w:r w:rsidRPr="001A0E65">
        <w:t>buvo</w:t>
      </w:r>
      <w:r w:rsidRPr="001A0E65">
        <w:rPr>
          <w:spacing w:val="-6"/>
        </w:rPr>
        <w:t xml:space="preserve"> </w:t>
      </w:r>
      <w:r w:rsidRPr="001A0E65">
        <w:t>baltaodžiai</w:t>
      </w:r>
      <w:r w:rsidRPr="001A0E65">
        <w:rPr>
          <w:spacing w:val="-1"/>
        </w:rPr>
        <w:t xml:space="preserve"> </w:t>
      </w:r>
      <w:r w:rsidRPr="001A0E65">
        <w:t>(69,6</w:t>
      </w:r>
      <w:r w:rsidR="008A11A8" w:rsidRPr="001A0E65">
        <w:rPr>
          <w:spacing w:val="-6"/>
        </w:rPr>
        <w:t> </w:t>
      </w:r>
      <w:r w:rsidRPr="001A0E65">
        <w:t>%)</w:t>
      </w:r>
      <w:r w:rsidRPr="001A0E65">
        <w:rPr>
          <w:spacing w:val="-4"/>
        </w:rPr>
        <w:t xml:space="preserve"> </w:t>
      </w:r>
      <w:r w:rsidRPr="001A0E65">
        <w:t>ir</w:t>
      </w:r>
      <w:r w:rsidRPr="001A0E65">
        <w:rPr>
          <w:spacing w:val="-4"/>
        </w:rPr>
        <w:t xml:space="preserve"> </w:t>
      </w:r>
      <w:r w:rsidRPr="001A0E65">
        <w:t>azijiečiai</w:t>
      </w:r>
      <w:r w:rsidRPr="001A0E65">
        <w:rPr>
          <w:spacing w:val="-2"/>
        </w:rPr>
        <w:t xml:space="preserve"> </w:t>
      </w:r>
      <w:r w:rsidRPr="001A0E65">
        <w:t>(21,0</w:t>
      </w:r>
      <w:r w:rsidR="008A11A8" w:rsidRPr="001A0E65">
        <w:rPr>
          <w:spacing w:val="-3"/>
        </w:rPr>
        <w:t> </w:t>
      </w:r>
      <w:r w:rsidRPr="001A0E65">
        <w:t>%);</w:t>
      </w:r>
      <w:r w:rsidRPr="001A0E65">
        <w:rPr>
          <w:spacing w:val="-4"/>
        </w:rPr>
        <w:t xml:space="preserve"> </w:t>
      </w:r>
      <w:r w:rsidRPr="001A0E65">
        <w:t>3,8</w:t>
      </w:r>
      <w:r w:rsidR="008A11A8" w:rsidRPr="001A0E65">
        <w:rPr>
          <w:spacing w:val="-2"/>
        </w:rPr>
        <w:t xml:space="preserve"> </w:t>
      </w:r>
      <w:r w:rsidRPr="001A0E65">
        <w:rPr>
          <w:spacing w:val="-10"/>
        </w:rPr>
        <w:t>%</w:t>
      </w:r>
    </w:p>
    <w:p w14:paraId="45425A53" w14:textId="7F502956" w:rsidR="005A3085" w:rsidRPr="001A0E65" w:rsidRDefault="000605AA" w:rsidP="00A02F61">
      <w:pPr>
        <w:pStyle w:val="Pagrindinistekstas"/>
      </w:pPr>
      <w:r w:rsidRPr="001A0E65">
        <w:t>buvo</w:t>
      </w:r>
      <w:r w:rsidRPr="001A0E65">
        <w:rPr>
          <w:spacing w:val="-3"/>
        </w:rPr>
        <w:t xml:space="preserve"> </w:t>
      </w:r>
      <w:r w:rsidRPr="001A0E65">
        <w:t>juodaodžiai</w:t>
      </w:r>
      <w:r w:rsidRPr="001A0E65">
        <w:rPr>
          <w:spacing w:val="-4"/>
        </w:rPr>
        <w:t xml:space="preserve"> </w:t>
      </w:r>
      <w:r w:rsidRPr="001A0E65">
        <w:t>ir</w:t>
      </w:r>
      <w:r w:rsidRPr="001A0E65">
        <w:rPr>
          <w:spacing w:val="-1"/>
        </w:rPr>
        <w:t xml:space="preserve"> </w:t>
      </w:r>
      <w:r w:rsidRPr="001A0E65">
        <w:t>5,3</w:t>
      </w:r>
      <w:r w:rsidR="008A11A8" w:rsidRPr="001A0E65">
        <w:rPr>
          <w:spacing w:val="-2"/>
        </w:rPr>
        <w:t> </w:t>
      </w:r>
      <w:r w:rsidRPr="001A0E65">
        <w:t>%</w:t>
      </w:r>
      <w:r w:rsidRPr="001A0E65">
        <w:rPr>
          <w:spacing w:val="-5"/>
        </w:rPr>
        <w:t xml:space="preserve"> </w:t>
      </w:r>
      <w:r w:rsidRPr="001A0E65">
        <w:t>buvo</w:t>
      </w:r>
      <w:r w:rsidRPr="001A0E65">
        <w:rPr>
          <w:spacing w:val="-2"/>
        </w:rPr>
        <w:t xml:space="preserve"> </w:t>
      </w:r>
      <w:r w:rsidRPr="001A0E65">
        <w:t>priskirti</w:t>
      </w:r>
      <w:r w:rsidRPr="001A0E65">
        <w:rPr>
          <w:spacing w:val="-4"/>
        </w:rPr>
        <w:t xml:space="preserve"> </w:t>
      </w:r>
      <w:r w:rsidRPr="001A0E65">
        <w:t>kitos</w:t>
      </w:r>
      <w:r w:rsidRPr="001A0E65">
        <w:rPr>
          <w:spacing w:val="-4"/>
        </w:rPr>
        <w:t xml:space="preserve"> </w:t>
      </w:r>
      <w:r w:rsidRPr="001A0E65">
        <w:t>rasės</w:t>
      </w:r>
      <w:r w:rsidRPr="001A0E65">
        <w:rPr>
          <w:spacing w:val="-2"/>
        </w:rPr>
        <w:t xml:space="preserve"> kategorijai.</w:t>
      </w:r>
    </w:p>
    <w:p w14:paraId="45425A54" w14:textId="77777777" w:rsidR="005A3085" w:rsidRPr="001A0E65" w:rsidRDefault="005A3085" w:rsidP="005A3D03">
      <w:pPr>
        <w:pStyle w:val="Pagrindinistekstas"/>
      </w:pPr>
    </w:p>
    <w:p w14:paraId="45425A55" w14:textId="1EB0FAF7" w:rsidR="005A3085" w:rsidRPr="001A0E65" w:rsidRDefault="000605AA" w:rsidP="00A02F61">
      <w:pPr>
        <w:pStyle w:val="Pagrindinistekstas"/>
      </w:pPr>
      <w:r w:rsidRPr="001A0E65">
        <w:t>Gydymo</w:t>
      </w:r>
      <w:r w:rsidRPr="001A0E65">
        <w:rPr>
          <w:spacing w:val="-8"/>
        </w:rPr>
        <w:t xml:space="preserve"> </w:t>
      </w:r>
      <w:r w:rsidRPr="001A0E65">
        <w:t>trukmė</w:t>
      </w:r>
      <w:r w:rsidRPr="001A0E65">
        <w:rPr>
          <w:spacing w:val="-3"/>
        </w:rPr>
        <w:t xml:space="preserve"> </w:t>
      </w:r>
      <w:r w:rsidRPr="001A0E65">
        <w:t>buvo</w:t>
      </w:r>
      <w:r w:rsidRPr="001A0E65">
        <w:rPr>
          <w:spacing w:val="-5"/>
        </w:rPr>
        <w:t xml:space="preserve"> </w:t>
      </w:r>
      <w:r w:rsidRPr="001A0E65">
        <w:t>mažiausiai</w:t>
      </w:r>
      <w:r w:rsidRPr="001A0E65">
        <w:rPr>
          <w:spacing w:val="-2"/>
        </w:rPr>
        <w:t xml:space="preserve"> </w:t>
      </w:r>
      <w:r w:rsidRPr="001A0E65">
        <w:t>3</w:t>
      </w:r>
      <w:r w:rsidR="008A11A8" w:rsidRPr="001A0E65">
        <w:rPr>
          <w:spacing w:val="-5"/>
        </w:rPr>
        <w:t> </w:t>
      </w:r>
      <w:r w:rsidRPr="001A0E65">
        <w:t>mėnesiai</w:t>
      </w:r>
      <w:r w:rsidRPr="001A0E65">
        <w:rPr>
          <w:spacing w:val="-2"/>
        </w:rPr>
        <w:t xml:space="preserve"> </w:t>
      </w:r>
      <w:r w:rsidRPr="001A0E65">
        <w:t>3</w:t>
      </w:r>
      <w:r w:rsidR="008A11A8" w:rsidRPr="001A0E65">
        <w:rPr>
          <w:spacing w:val="-3"/>
        </w:rPr>
        <w:t> </w:t>
      </w:r>
      <w:r w:rsidRPr="001A0E65">
        <w:t>718</w:t>
      </w:r>
      <w:r w:rsidR="008A11A8" w:rsidRPr="001A0E65">
        <w:rPr>
          <w:spacing w:val="-5"/>
        </w:rPr>
        <w:t> </w:t>
      </w:r>
      <w:r w:rsidRPr="001A0E65">
        <w:t>(91,6</w:t>
      </w:r>
      <w:r w:rsidR="008A11A8" w:rsidRPr="001A0E65">
        <w:rPr>
          <w:spacing w:val="-3"/>
        </w:rPr>
        <w:t> </w:t>
      </w:r>
      <w:r w:rsidRPr="001A0E65">
        <w:t>%)</w:t>
      </w:r>
      <w:r w:rsidRPr="001A0E65">
        <w:rPr>
          <w:spacing w:val="-4"/>
        </w:rPr>
        <w:t xml:space="preserve"> </w:t>
      </w:r>
      <w:proofErr w:type="spellStart"/>
      <w:r w:rsidRPr="001A0E65">
        <w:t>edoksaban</w:t>
      </w:r>
      <w:r w:rsidR="005660E9" w:rsidRPr="001A0E65">
        <w:t>o</w:t>
      </w:r>
      <w:proofErr w:type="spellEnd"/>
      <w:r w:rsidRPr="001A0E65">
        <w:rPr>
          <w:spacing w:val="-3"/>
        </w:rPr>
        <w:t xml:space="preserve"> </w:t>
      </w:r>
      <w:r w:rsidRPr="001A0E65">
        <w:t>vartojusiems</w:t>
      </w:r>
      <w:r w:rsidRPr="001A0E65">
        <w:rPr>
          <w:spacing w:val="-4"/>
        </w:rPr>
        <w:t xml:space="preserve"> </w:t>
      </w:r>
      <w:r w:rsidRPr="001A0E65">
        <w:rPr>
          <w:spacing w:val="-2"/>
        </w:rPr>
        <w:t>tiriamiesiems,</w:t>
      </w:r>
    </w:p>
    <w:p w14:paraId="45425A58" w14:textId="7360821D" w:rsidR="005A3085" w:rsidRPr="001A0E65" w:rsidRDefault="000605AA" w:rsidP="00A02F61">
      <w:pPr>
        <w:pStyle w:val="Pagrindinistekstas"/>
      </w:pPr>
      <w:r w:rsidRPr="001A0E65">
        <w:t>palyginti su</w:t>
      </w:r>
      <w:r w:rsidRPr="001A0E65">
        <w:rPr>
          <w:spacing w:val="-1"/>
        </w:rPr>
        <w:t xml:space="preserve"> </w:t>
      </w:r>
      <w:r w:rsidRPr="001A0E65">
        <w:t>3</w:t>
      </w:r>
      <w:r w:rsidR="008A11A8" w:rsidRPr="001A0E65">
        <w:rPr>
          <w:spacing w:val="-1"/>
        </w:rPr>
        <w:t> </w:t>
      </w:r>
      <w:r w:rsidRPr="001A0E65">
        <w:t>727</w:t>
      </w:r>
      <w:r w:rsidR="008A11A8" w:rsidRPr="001A0E65">
        <w:rPr>
          <w:spacing w:val="-4"/>
        </w:rPr>
        <w:t> </w:t>
      </w:r>
      <w:r w:rsidRPr="001A0E65">
        <w:t>(91,4</w:t>
      </w:r>
      <w:r w:rsidR="008A11A8" w:rsidRPr="001A0E65">
        <w:rPr>
          <w:spacing w:val="-1"/>
        </w:rPr>
        <w:t> </w:t>
      </w:r>
      <w:r w:rsidRPr="001A0E65">
        <w:t>%)</w:t>
      </w:r>
      <w:r w:rsidRPr="001A0E65">
        <w:rPr>
          <w:spacing w:val="-3"/>
        </w:rPr>
        <w:t xml:space="preserve"> </w:t>
      </w:r>
      <w:r w:rsidRPr="001A0E65">
        <w:t>varfarin</w:t>
      </w:r>
      <w:r w:rsidR="0066722F" w:rsidRPr="001A0E65">
        <w:t>o</w:t>
      </w:r>
      <w:r w:rsidRPr="001A0E65">
        <w:rPr>
          <w:spacing w:val="-3"/>
        </w:rPr>
        <w:t xml:space="preserve"> </w:t>
      </w:r>
      <w:r w:rsidRPr="001A0E65">
        <w:t>vartojusiais</w:t>
      </w:r>
      <w:r w:rsidRPr="001A0E65">
        <w:rPr>
          <w:spacing w:val="-1"/>
        </w:rPr>
        <w:t xml:space="preserve"> </w:t>
      </w:r>
      <w:r w:rsidRPr="001A0E65">
        <w:t>tiriamaisiais;</w:t>
      </w:r>
      <w:r w:rsidRPr="001A0E65">
        <w:rPr>
          <w:spacing w:val="-3"/>
        </w:rPr>
        <w:t xml:space="preserve"> </w:t>
      </w:r>
      <w:r w:rsidRPr="001A0E65">
        <w:t>mažiausiai 6</w:t>
      </w:r>
      <w:r w:rsidRPr="001A0E65">
        <w:rPr>
          <w:spacing w:val="-4"/>
        </w:rPr>
        <w:t xml:space="preserve"> </w:t>
      </w:r>
      <w:r w:rsidRPr="001A0E65">
        <w:t>mėnesiai 3</w:t>
      </w:r>
      <w:r w:rsidR="008A11A8" w:rsidRPr="001A0E65">
        <w:rPr>
          <w:spacing w:val="-2"/>
        </w:rPr>
        <w:t> </w:t>
      </w:r>
      <w:r w:rsidRPr="001A0E65">
        <w:t>495</w:t>
      </w:r>
      <w:r w:rsidR="008A11A8" w:rsidRPr="001A0E65">
        <w:rPr>
          <w:spacing w:val="-1"/>
        </w:rPr>
        <w:t> </w:t>
      </w:r>
      <w:r w:rsidRPr="001A0E65">
        <w:t>(86,1</w:t>
      </w:r>
      <w:r w:rsidR="008A11A8" w:rsidRPr="001A0E65">
        <w:rPr>
          <w:spacing w:val="-4"/>
        </w:rPr>
        <w:t> </w:t>
      </w:r>
      <w:r w:rsidRPr="001A0E65">
        <w:t xml:space="preserve">%) </w:t>
      </w:r>
      <w:proofErr w:type="spellStart"/>
      <w:r w:rsidRPr="001A0E65">
        <w:t>edoksaban</w:t>
      </w:r>
      <w:r w:rsidR="000A0F92" w:rsidRPr="001A0E65">
        <w:t>o</w:t>
      </w:r>
      <w:proofErr w:type="spellEnd"/>
      <w:r w:rsidRPr="001A0E65">
        <w:rPr>
          <w:spacing w:val="-6"/>
        </w:rPr>
        <w:t xml:space="preserve"> </w:t>
      </w:r>
      <w:r w:rsidRPr="001A0E65">
        <w:t>vartojusiems</w:t>
      </w:r>
      <w:r w:rsidRPr="001A0E65">
        <w:rPr>
          <w:spacing w:val="-6"/>
        </w:rPr>
        <w:t xml:space="preserve"> </w:t>
      </w:r>
      <w:r w:rsidRPr="001A0E65">
        <w:t>tiriamiesiems,</w:t>
      </w:r>
      <w:r w:rsidRPr="001A0E65">
        <w:rPr>
          <w:spacing w:val="-4"/>
        </w:rPr>
        <w:t xml:space="preserve"> </w:t>
      </w:r>
      <w:r w:rsidRPr="001A0E65">
        <w:t>palyginti</w:t>
      </w:r>
      <w:r w:rsidRPr="001A0E65">
        <w:rPr>
          <w:spacing w:val="-4"/>
        </w:rPr>
        <w:t xml:space="preserve"> </w:t>
      </w:r>
      <w:r w:rsidRPr="001A0E65">
        <w:t>su</w:t>
      </w:r>
      <w:r w:rsidRPr="001A0E65">
        <w:rPr>
          <w:spacing w:val="-6"/>
        </w:rPr>
        <w:t xml:space="preserve"> </w:t>
      </w:r>
      <w:r w:rsidRPr="001A0E65">
        <w:t>3</w:t>
      </w:r>
      <w:r w:rsidR="00AD4504" w:rsidRPr="001A0E65">
        <w:rPr>
          <w:spacing w:val="-7"/>
        </w:rPr>
        <w:t> </w:t>
      </w:r>
      <w:r w:rsidRPr="001A0E65">
        <w:t>491</w:t>
      </w:r>
      <w:r w:rsidR="008A11A8" w:rsidRPr="001A0E65">
        <w:rPr>
          <w:spacing w:val="-4"/>
        </w:rPr>
        <w:t> </w:t>
      </w:r>
      <w:r w:rsidRPr="001A0E65">
        <w:t>(85,6</w:t>
      </w:r>
      <w:r w:rsidR="008A11A8" w:rsidRPr="001A0E65">
        <w:rPr>
          <w:spacing w:val="-4"/>
        </w:rPr>
        <w:t> </w:t>
      </w:r>
      <w:r w:rsidRPr="001A0E65">
        <w:t>%)</w:t>
      </w:r>
      <w:r w:rsidRPr="001A0E65">
        <w:rPr>
          <w:spacing w:val="-4"/>
        </w:rPr>
        <w:t xml:space="preserve"> </w:t>
      </w:r>
      <w:r w:rsidRPr="001A0E65">
        <w:t>varfarin</w:t>
      </w:r>
      <w:r w:rsidR="000A0F92" w:rsidRPr="001A0E65">
        <w:t>o</w:t>
      </w:r>
      <w:r w:rsidRPr="001A0E65">
        <w:rPr>
          <w:spacing w:val="-4"/>
        </w:rPr>
        <w:t xml:space="preserve"> </w:t>
      </w:r>
      <w:r w:rsidRPr="001A0E65">
        <w:t>vartojusiu</w:t>
      </w:r>
      <w:r w:rsidRPr="001A0E65">
        <w:rPr>
          <w:spacing w:val="-4"/>
        </w:rPr>
        <w:t xml:space="preserve"> </w:t>
      </w:r>
      <w:r w:rsidRPr="001A0E65">
        <w:t>tiriamuoju</w:t>
      </w:r>
      <w:r w:rsidRPr="001A0E65">
        <w:rPr>
          <w:spacing w:val="-6"/>
        </w:rPr>
        <w:t xml:space="preserve"> </w:t>
      </w:r>
      <w:r w:rsidRPr="001A0E65">
        <w:rPr>
          <w:spacing w:val="-5"/>
        </w:rPr>
        <w:t>ir</w:t>
      </w:r>
      <w:r w:rsidR="00192833" w:rsidRPr="001A0E65">
        <w:rPr>
          <w:spacing w:val="-5"/>
        </w:rPr>
        <w:t xml:space="preserve"> </w:t>
      </w:r>
      <w:r w:rsidRPr="001A0E65">
        <w:t>12</w:t>
      </w:r>
      <w:r w:rsidRPr="001A0E65">
        <w:rPr>
          <w:spacing w:val="-2"/>
        </w:rPr>
        <w:t xml:space="preserve"> </w:t>
      </w:r>
      <w:r w:rsidRPr="001A0E65">
        <w:t>mėnesių</w:t>
      </w:r>
      <w:r w:rsidRPr="001A0E65">
        <w:rPr>
          <w:spacing w:val="-2"/>
        </w:rPr>
        <w:t xml:space="preserve"> </w:t>
      </w:r>
      <w:r w:rsidRPr="001A0E65">
        <w:t>1</w:t>
      </w:r>
      <w:r w:rsidR="00AD4504" w:rsidRPr="001A0E65">
        <w:rPr>
          <w:spacing w:val="-2"/>
        </w:rPr>
        <w:t> </w:t>
      </w:r>
      <w:r w:rsidRPr="001A0E65">
        <w:t>643</w:t>
      </w:r>
      <w:r w:rsidR="008A11A8" w:rsidRPr="001A0E65">
        <w:rPr>
          <w:spacing w:val="-2"/>
        </w:rPr>
        <w:t> </w:t>
      </w:r>
      <w:r w:rsidRPr="001A0E65">
        <w:t>(40,5</w:t>
      </w:r>
      <w:r w:rsidRPr="001A0E65">
        <w:rPr>
          <w:spacing w:val="-5"/>
        </w:rPr>
        <w:t xml:space="preserve"> </w:t>
      </w:r>
      <w:r w:rsidRPr="001A0E65">
        <w:t>%)</w:t>
      </w:r>
      <w:r w:rsidRPr="001A0E65">
        <w:rPr>
          <w:spacing w:val="-4"/>
        </w:rPr>
        <w:t xml:space="preserve"> </w:t>
      </w:r>
      <w:proofErr w:type="spellStart"/>
      <w:r w:rsidRPr="001A0E65">
        <w:t>edoksaban</w:t>
      </w:r>
      <w:r w:rsidR="00AD4504" w:rsidRPr="001A0E65">
        <w:t>o</w:t>
      </w:r>
      <w:proofErr w:type="spellEnd"/>
      <w:r w:rsidRPr="001A0E65">
        <w:rPr>
          <w:spacing w:val="-4"/>
        </w:rPr>
        <w:t xml:space="preserve"> </w:t>
      </w:r>
      <w:r w:rsidRPr="001A0E65">
        <w:t>vartojusiems</w:t>
      </w:r>
      <w:r w:rsidRPr="001A0E65">
        <w:rPr>
          <w:spacing w:val="-4"/>
        </w:rPr>
        <w:t xml:space="preserve"> </w:t>
      </w:r>
      <w:r w:rsidRPr="001A0E65">
        <w:t>tiriamiesiems,</w:t>
      </w:r>
      <w:r w:rsidRPr="001A0E65">
        <w:rPr>
          <w:spacing w:val="-2"/>
        </w:rPr>
        <w:t xml:space="preserve"> </w:t>
      </w:r>
      <w:r w:rsidRPr="001A0E65">
        <w:t>palyginti</w:t>
      </w:r>
      <w:r w:rsidRPr="001A0E65">
        <w:rPr>
          <w:spacing w:val="-1"/>
        </w:rPr>
        <w:t xml:space="preserve"> </w:t>
      </w:r>
      <w:r w:rsidRPr="001A0E65">
        <w:t>su</w:t>
      </w:r>
      <w:r w:rsidRPr="001A0E65">
        <w:rPr>
          <w:spacing w:val="-5"/>
        </w:rPr>
        <w:t xml:space="preserve"> </w:t>
      </w:r>
      <w:r w:rsidRPr="001A0E65">
        <w:t>1</w:t>
      </w:r>
      <w:r w:rsidR="00AD4504" w:rsidRPr="001A0E65">
        <w:rPr>
          <w:spacing w:val="-5"/>
        </w:rPr>
        <w:t> </w:t>
      </w:r>
      <w:r w:rsidRPr="001A0E65">
        <w:t>659</w:t>
      </w:r>
      <w:r w:rsidR="008A11A8" w:rsidRPr="001A0E65">
        <w:rPr>
          <w:spacing w:val="-2"/>
        </w:rPr>
        <w:t> </w:t>
      </w:r>
      <w:r w:rsidRPr="001A0E65">
        <w:t>(40,4</w:t>
      </w:r>
      <w:r w:rsidR="008A11A8" w:rsidRPr="001A0E65">
        <w:rPr>
          <w:spacing w:val="-2"/>
        </w:rPr>
        <w:t> </w:t>
      </w:r>
      <w:r w:rsidRPr="001A0E65">
        <w:t xml:space="preserve">%) </w:t>
      </w:r>
      <w:r w:rsidRPr="001A0E65">
        <w:lastRenderedPageBreak/>
        <w:t>varfarin</w:t>
      </w:r>
      <w:r w:rsidR="00AD4504" w:rsidRPr="001A0E65">
        <w:t>o</w:t>
      </w:r>
      <w:r w:rsidRPr="001A0E65">
        <w:t xml:space="preserve"> vartojusiais tiriamaisiais.</w:t>
      </w:r>
    </w:p>
    <w:p w14:paraId="45425A59" w14:textId="77777777" w:rsidR="005A3085" w:rsidRPr="001A0E65" w:rsidRDefault="005A3085" w:rsidP="00A02F61">
      <w:pPr>
        <w:pStyle w:val="Pagrindinistekstas"/>
      </w:pPr>
    </w:p>
    <w:p w14:paraId="45425A5A" w14:textId="3C5C44FE" w:rsidR="005A3085" w:rsidRPr="001A0E65" w:rsidRDefault="000605AA" w:rsidP="00A02F61">
      <w:pPr>
        <w:pStyle w:val="Pagrindinistekstas"/>
      </w:pPr>
      <w:r w:rsidRPr="001A0E65">
        <w:t>Pirminė</w:t>
      </w:r>
      <w:r w:rsidRPr="001A0E65">
        <w:rPr>
          <w:spacing w:val="-4"/>
        </w:rPr>
        <w:t xml:space="preserve"> </w:t>
      </w:r>
      <w:r w:rsidRPr="001A0E65">
        <w:t>veiksmingumo</w:t>
      </w:r>
      <w:r w:rsidRPr="001A0E65">
        <w:rPr>
          <w:spacing w:val="-4"/>
        </w:rPr>
        <w:t xml:space="preserve"> </w:t>
      </w:r>
      <w:r w:rsidRPr="001A0E65">
        <w:t>vertinamoji</w:t>
      </w:r>
      <w:r w:rsidRPr="001A0E65">
        <w:rPr>
          <w:spacing w:val="-6"/>
        </w:rPr>
        <w:t xml:space="preserve"> </w:t>
      </w:r>
      <w:r w:rsidRPr="001A0E65">
        <w:t>baigtis</w:t>
      </w:r>
      <w:r w:rsidRPr="001A0E65">
        <w:rPr>
          <w:spacing w:val="-4"/>
        </w:rPr>
        <w:t xml:space="preserve"> </w:t>
      </w:r>
      <w:r w:rsidRPr="001A0E65">
        <w:t>buvo</w:t>
      </w:r>
      <w:r w:rsidRPr="001A0E65">
        <w:rPr>
          <w:spacing w:val="-4"/>
        </w:rPr>
        <w:t xml:space="preserve"> </w:t>
      </w:r>
      <w:r w:rsidRPr="001A0E65">
        <w:t>simptominės</w:t>
      </w:r>
      <w:r w:rsidRPr="001A0E65">
        <w:rPr>
          <w:spacing w:val="-4"/>
        </w:rPr>
        <w:t xml:space="preserve"> </w:t>
      </w:r>
      <w:r w:rsidRPr="001A0E65">
        <w:t>VTE</w:t>
      </w:r>
      <w:r w:rsidRPr="001A0E65">
        <w:rPr>
          <w:spacing w:val="-5"/>
        </w:rPr>
        <w:t xml:space="preserve"> </w:t>
      </w:r>
      <w:r w:rsidRPr="001A0E65">
        <w:t>pasikartojimas,</w:t>
      </w:r>
      <w:r w:rsidRPr="001A0E65">
        <w:rPr>
          <w:spacing w:val="-4"/>
        </w:rPr>
        <w:t xml:space="preserve"> </w:t>
      </w:r>
      <w:r w:rsidRPr="001A0E65">
        <w:t>apibrėžiamas</w:t>
      </w:r>
      <w:r w:rsidRPr="001A0E65">
        <w:rPr>
          <w:spacing w:val="-4"/>
        </w:rPr>
        <w:t xml:space="preserve"> </w:t>
      </w:r>
      <w:r w:rsidRPr="001A0E65">
        <w:t>kaip pasikartojančios simptominės GVT, nemirtinos simptominės PE ir mirtinos PE derinys tiriamiesiems 12</w:t>
      </w:r>
      <w:r w:rsidR="007A1871" w:rsidRPr="001A0E65">
        <w:t> </w:t>
      </w:r>
      <w:r w:rsidRPr="001A0E65">
        <w:t>mėnesių tyrimo laikotarpiu. Tarp antrinių veiksmingumo rezultatų buvo pasikartojančios VTE ir mirtingumo dėl visų priežasčių bendras klinikinis rezultatas.</w:t>
      </w:r>
    </w:p>
    <w:p w14:paraId="5349AE24" w14:textId="77777777" w:rsidR="00332FC4" w:rsidRPr="001A0E65" w:rsidRDefault="00332FC4">
      <w:pPr>
        <w:pStyle w:val="Pagrindinistekstas"/>
        <w:jc w:val="both"/>
      </w:pPr>
    </w:p>
    <w:p w14:paraId="45425A5B" w14:textId="53C86223" w:rsidR="005A3085" w:rsidRPr="001A0E65" w:rsidRDefault="000605AA" w:rsidP="00A02F61">
      <w:pPr>
        <w:pStyle w:val="Pagrindinistekstas"/>
        <w:jc w:val="both"/>
      </w:pPr>
      <w:r w:rsidRPr="001A0E65">
        <w:t>30</w:t>
      </w:r>
      <w:r w:rsidR="007A1871" w:rsidRPr="001A0E65">
        <w:rPr>
          <w:spacing w:val="-1"/>
        </w:rPr>
        <w:t> </w:t>
      </w:r>
      <w:r w:rsidRPr="001A0E65">
        <w:t>mg</w:t>
      </w:r>
      <w:r w:rsidRPr="001A0E65">
        <w:rPr>
          <w:spacing w:val="-4"/>
        </w:rPr>
        <w:t xml:space="preserve"> </w:t>
      </w:r>
      <w:proofErr w:type="spellStart"/>
      <w:r w:rsidRPr="001A0E65">
        <w:t>edoksabano</w:t>
      </w:r>
      <w:proofErr w:type="spellEnd"/>
      <w:r w:rsidRPr="001A0E65">
        <w:rPr>
          <w:spacing w:val="-1"/>
        </w:rPr>
        <w:t xml:space="preserve"> </w:t>
      </w:r>
      <w:r w:rsidRPr="001A0E65">
        <w:t>kartą</w:t>
      </w:r>
      <w:r w:rsidRPr="001A0E65">
        <w:rPr>
          <w:spacing w:val="-3"/>
        </w:rPr>
        <w:t xml:space="preserve"> </w:t>
      </w:r>
      <w:r w:rsidRPr="001A0E65">
        <w:t>per parą</w:t>
      </w:r>
      <w:r w:rsidRPr="001A0E65">
        <w:rPr>
          <w:spacing w:val="-1"/>
        </w:rPr>
        <w:t xml:space="preserve"> </w:t>
      </w:r>
      <w:r w:rsidRPr="001A0E65">
        <w:t>dozę</w:t>
      </w:r>
      <w:r w:rsidRPr="001A0E65">
        <w:rPr>
          <w:spacing w:val="-1"/>
        </w:rPr>
        <w:t xml:space="preserve"> </w:t>
      </w:r>
      <w:r w:rsidRPr="001A0E65">
        <w:t>vartojo</w:t>
      </w:r>
      <w:r w:rsidRPr="001A0E65">
        <w:rPr>
          <w:spacing w:val="-4"/>
        </w:rPr>
        <w:t xml:space="preserve"> </w:t>
      </w:r>
      <w:r w:rsidRPr="001A0E65">
        <w:t>tiriamieji,</w:t>
      </w:r>
      <w:r w:rsidRPr="001A0E65">
        <w:rPr>
          <w:spacing w:val="-1"/>
        </w:rPr>
        <w:t xml:space="preserve"> </w:t>
      </w:r>
      <w:r w:rsidRPr="001A0E65">
        <w:t>kuriems</w:t>
      </w:r>
      <w:r w:rsidRPr="001A0E65">
        <w:rPr>
          <w:spacing w:val="-3"/>
        </w:rPr>
        <w:t xml:space="preserve"> </w:t>
      </w:r>
      <w:r w:rsidRPr="001A0E65">
        <w:t>buvo</w:t>
      </w:r>
      <w:r w:rsidRPr="001A0E65">
        <w:rPr>
          <w:spacing w:val="-1"/>
        </w:rPr>
        <w:t xml:space="preserve"> </w:t>
      </w:r>
      <w:r w:rsidRPr="001A0E65">
        <w:t>vienas</w:t>
      </w:r>
      <w:r w:rsidRPr="001A0E65">
        <w:rPr>
          <w:spacing w:val="-1"/>
        </w:rPr>
        <w:t xml:space="preserve"> </w:t>
      </w:r>
      <w:r w:rsidRPr="001A0E65">
        <w:t>ar keli</w:t>
      </w:r>
      <w:r w:rsidRPr="001A0E65">
        <w:rPr>
          <w:spacing w:val="-3"/>
        </w:rPr>
        <w:t xml:space="preserve"> </w:t>
      </w:r>
      <w:r w:rsidRPr="001A0E65">
        <w:t>iš</w:t>
      </w:r>
      <w:r w:rsidRPr="001A0E65">
        <w:rPr>
          <w:spacing w:val="-3"/>
        </w:rPr>
        <w:t xml:space="preserve"> </w:t>
      </w:r>
      <w:r w:rsidRPr="001A0E65">
        <w:t>šių</w:t>
      </w:r>
      <w:r w:rsidRPr="001A0E65">
        <w:rPr>
          <w:spacing w:val="-4"/>
        </w:rPr>
        <w:t xml:space="preserve"> </w:t>
      </w:r>
      <w:r w:rsidRPr="001A0E65">
        <w:t>klinikinių veiksnių: vidutinio sunkumo inkstų</w:t>
      </w:r>
      <w:r w:rsidRPr="001A0E65">
        <w:rPr>
          <w:spacing w:val="-2"/>
        </w:rPr>
        <w:t xml:space="preserve"> </w:t>
      </w:r>
      <w:r w:rsidRPr="001A0E65">
        <w:t>funkcijos sutrikimas (</w:t>
      </w:r>
      <w:proofErr w:type="spellStart"/>
      <w:r w:rsidRPr="001A0E65">
        <w:t>KrKl</w:t>
      </w:r>
      <w:proofErr w:type="spellEnd"/>
      <w:r w:rsidRPr="001A0E65">
        <w:t xml:space="preserve"> 30-50</w:t>
      </w:r>
      <w:r w:rsidR="002E6D07" w:rsidRPr="001A0E65">
        <w:rPr>
          <w:spacing w:val="-2"/>
        </w:rPr>
        <w:t> </w:t>
      </w:r>
      <w:r w:rsidRPr="001A0E65">
        <w:t>ml/min.);</w:t>
      </w:r>
      <w:r w:rsidRPr="001A0E65">
        <w:rPr>
          <w:spacing w:val="-1"/>
        </w:rPr>
        <w:t xml:space="preserve"> </w:t>
      </w:r>
      <w:r w:rsidRPr="001A0E65">
        <w:t>≤</w:t>
      </w:r>
      <w:r w:rsidR="002E6D07" w:rsidRPr="001A0E65">
        <w:t> </w:t>
      </w:r>
      <w:r w:rsidRPr="001A0E65">
        <w:t>60</w:t>
      </w:r>
      <w:r w:rsidR="007A1871" w:rsidRPr="001A0E65">
        <w:t> </w:t>
      </w:r>
      <w:r w:rsidRPr="001A0E65">
        <w:t>kg kūno</w:t>
      </w:r>
      <w:r w:rsidRPr="001A0E65">
        <w:rPr>
          <w:spacing w:val="-2"/>
        </w:rPr>
        <w:t xml:space="preserve"> </w:t>
      </w:r>
      <w:r w:rsidRPr="001A0E65">
        <w:t>svoris; kartu vartojami tam tikri P-</w:t>
      </w:r>
      <w:proofErr w:type="spellStart"/>
      <w:r w:rsidRPr="001A0E65">
        <w:t>gp</w:t>
      </w:r>
      <w:proofErr w:type="spellEnd"/>
      <w:r w:rsidRPr="001A0E65">
        <w:t xml:space="preserve"> inhibitoriai.</w:t>
      </w:r>
    </w:p>
    <w:p w14:paraId="60754F70" w14:textId="77777777" w:rsidR="00332FC4" w:rsidRPr="001A0E65" w:rsidRDefault="00332FC4">
      <w:pPr>
        <w:pStyle w:val="Pagrindinistekstas"/>
      </w:pPr>
    </w:p>
    <w:p w14:paraId="45425A5D" w14:textId="723718D2" w:rsidR="005A3085" w:rsidRPr="001A0E65" w:rsidRDefault="000605AA" w:rsidP="00332FC4">
      <w:pPr>
        <w:pStyle w:val="Pagrindinistekstas"/>
      </w:pPr>
      <w:r w:rsidRPr="001A0E65">
        <w:t xml:space="preserve">Tyrime </w:t>
      </w:r>
      <w:proofErr w:type="spellStart"/>
      <w:r w:rsidRPr="001A0E65">
        <w:t>Hokusai</w:t>
      </w:r>
      <w:proofErr w:type="spellEnd"/>
      <w:r w:rsidRPr="001A0E65">
        <w:t>-VTE (10</w:t>
      </w:r>
      <w:r w:rsidR="00B27E83" w:rsidRPr="001A0E65">
        <w:t> </w:t>
      </w:r>
      <w:r w:rsidRPr="001A0E65">
        <w:t xml:space="preserve">lentelė) nustatyta, kad </w:t>
      </w:r>
      <w:proofErr w:type="spellStart"/>
      <w:r w:rsidRPr="001A0E65">
        <w:t>edoksabanas</w:t>
      </w:r>
      <w:proofErr w:type="spellEnd"/>
      <w:r w:rsidRPr="001A0E65">
        <w:t xml:space="preserve"> buvo ne mažiau veiksmingas nei varfarinas</w:t>
      </w:r>
      <w:r w:rsidRPr="001A0E65">
        <w:rPr>
          <w:spacing w:val="-3"/>
        </w:rPr>
        <w:t xml:space="preserve"> </w:t>
      </w:r>
      <w:r w:rsidRPr="001A0E65">
        <w:t>vertinant</w:t>
      </w:r>
      <w:r w:rsidRPr="001A0E65">
        <w:rPr>
          <w:spacing w:val="-2"/>
        </w:rPr>
        <w:t xml:space="preserve"> </w:t>
      </w:r>
      <w:r w:rsidRPr="001A0E65">
        <w:t>pagrindinį</w:t>
      </w:r>
      <w:r w:rsidRPr="001A0E65">
        <w:rPr>
          <w:spacing w:val="-2"/>
        </w:rPr>
        <w:t xml:space="preserve"> </w:t>
      </w:r>
      <w:r w:rsidRPr="001A0E65">
        <w:t>veiksmingumo</w:t>
      </w:r>
      <w:r w:rsidRPr="001A0E65">
        <w:rPr>
          <w:spacing w:val="-6"/>
        </w:rPr>
        <w:t xml:space="preserve"> </w:t>
      </w:r>
      <w:r w:rsidRPr="001A0E65">
        <w:t>rezultatą,</w:t>
      </w:r>
      <w:r w:rsidRPr="001A0E65">
        <w:rPr>
          <w:spacing w:val="-3"/>
        </w:rPr>
        <w:t xml:space="preserve"> </w:t>
      </w:r>
      <w:r w:rsidRPr="001A0E65">
        <w:t>pasikartojančią</w:t>
      </w:r>
      <w:r w:rsidRPr="001A0E65">
        <w:rPr>
          <w:spacing w:val="-3"/>
        </w:rPr>
        <w:t xml:space="preserve"> </w:t>
      </w:r>
      <w:r w:rsidRPr="001A0E65">
        <w:t>VTE,</w:t>
      </w:r>
      <w:r w:rsidRPr="001A0E65">
        <w:rPr>
          <w:spacing w:val="-3"/>
        </w:rPr>
        <w:t xml:space="preserve"> </w:t>
      </w:r>
      <w:r w:rsidRPr="001A0E65">
        <w:t>kuri</w:t>
      </w:r>
      <w:r w:rsidRPr="001A0E65">
        <w:rPr>
          <w:spacing w:val="-5"/>
        </w:rPr>
        <w:t xml:space="preserve"> </w:t>
      </w:r>
      <w:r w:rsidRPr="001A0E65">
        <w:t>pasireiškė</w:t>
      </w:r>
      <w:r w:rsidRPr="001A0E65">
        <w:rPr>
          <w:spacing w:val="-5"/>
        </w:rPr>
        <w:t xml:space="preserve"> </w:t>
      </w:r>
      <w:r w:rsidRPr="001A0E65">
        <w:t>130</w:t>
      </w:r>
      <w:r w:rsidRPr="001A0E65">
        <w:rPr>
          <w:spacing w:val="-6"/>
        </w:rPr>
        <w:t xml:space="preserve"> </w:t>
      </w:r>
      <w:r w:rsidRPr="001A0E65">
        <w:t>iš 4</w:t>
      </w:r>
      <w:r w:rsidR="00C66339" w:rsidRPr="001A0E65">
        <w:t> </w:t>
      </w:r>
      <w:r w:rsidRPr="001A0E65">
        <w:t>118 tiriamųjų (3,2</w:t>
      </w:r>
      <w:r w:rsidR="00B27E83" w:rsidRPr="001A0E65">
        <w:t> </w:t>
      </w:r>
      <w:r w:rsidRPr="001A0E65">
        <w:t xml:space="preserve">%) </w:t>
      </w:r>
      <w:proofErr w:type="spellStart"/>
      <w:r w:rsidRPr="001A0E65">
        <w:t>edoksabano</w:t>
      </w:r>
      <w:proofErr w:type="spellEnd"/>
      <w:r w:rsidRPr="001A0E65">
        <w:t xml:space="preserve"> grupėje, palyginti su 146 iš 4</w:t>
      </w:r>
      <w:r w:rsidR="00B27E83" w:rsidRPr="001A0E65">
        <w:t> </w:t>
      </w:r>
      <w:r w:rsidRPr="001A0E65">
        <w:t>122 tiriamųjų (3,5</w:t>
      </w:r>
      <w:r w:rsidR="00B27E83" w:rsidRPr="001A0E65">
        <w:t> </w:t>
      </w:r>
      <w:r w:rsidRPr="001A0E65">
        <w:t>%) varfarino</w:t>
      </w:r>
      <w:r w:rsidR="00332FC4" w:rsidRPr="001A0E65">
        <w:t xml:space="preserve"> </w:t>
      </w:r>
      <w:r w:rsidRPr="001A0E65">
        <w:t>grupėje</w:t>
      </w:r>
      <w:r w:rsidRPr="001A0E65">
        <w:rPr>
          <w:spacing w:val="-3"/>
        </w:rPr>
        <w:t xml:space="preserve"> </w:t>
      </w:r>
      <w:r w:rsidRPr="001A0E65">
        <w:t>[SR</w:t>
      </w:r>
      <w:r w:rsidRPr="001A0E65">
        <w:rPr>
          <w:spacing w:val="-2"/>
        </w:rPr>
        <w:t xml:space="preserve"> </w:t>
      </w:r>
      <w:r w:rsidRPr="001A0E65">
        <w:t>(95</w:t>
      </w:r>
      <w:r w:rsidR="00B27E83" w:rsidRPr="001A0E65">
        <w:rPr>
          <w:spacing w:val="-4"/>
        </w:rPr>
        <w:t> </w:t>
      </w:r>
      <w:r w:rsidRPr="001A0E65">
        <w:t>% PI):</w:t>
      </w:r>
      <w:r w:rsidRPr="001A0E65">
        <w:rPr>
          <w:spacing w:val="-1"/>
        </w:rPr>
        <w:t xml:space="preserve"> </w:t>
      </w:r>
      <w:r w:rsidRPr="001A0E65">
        <w:t>0,89</w:t>
      </w:r>
      <w:r w:rsidR="00B27E83" w:rsidRPr="001A0E65">
        <w:rPr>
          <w:spacing w:val="-1"/>
        </w:rPr>
        <w:t> </w:t>
      </w:r>
      <w:r w:rsidRPr="001A0E65">
        <w:t>(0,70,</w:t>
      </w:r>
      <w:r w:rsidRPr="001A0E65">
        <w:rPr>
          <w:spacing w:val="-4"/>
        </w:rPr>
        <w:t xml:space="preserve"> </w:t>
      </w:r>
      <w:r w:rsidRPr="001A0E65">
        <w:t>1,13); p</w:t>
      </w:r>
      <w:r w:rsidR="00C66339" w:rsidRPr="001A0E65">
        <w:rPr>
          <w:spacing w:val="-4"/>
        </w:rPr>
        <w:t> </w:t>
      </w:r>
      <w:r w:rsidRPr="001A0E65">
        <w:t>&lt;</w:t>
      </w:r>
      <w:r w:rsidR="00C66339" w:rsidRPr="001A0E65">
        <w:rPr>
          <w:spacing w:val="-1"/>
        </w:rPr>
        <w:t> </w:t>
      </w:r>
      <w:r w:rsidRPr="001A0E65">
        <w:t>0,0001,</w:t>
      </w:r>
      <w:r w:rsidRPr="001A0E65">
        <w:rPr>
          <w:spacing w:val="-4"/>
        </w:rPr>
        <w:t xml:space="preserve"> </w:t>
      </w:r>
      <w:r w:rsidRPr="001A0E65">
        <w:t>vertinant ne</w:t>
      </w:r>
      <w:r w:rsidRPr="001A0E65">
        <w:rPr>
          <w:spacing w:val="-3"/>
        </w:rPr>
        <w:t xml:space="preserve"> </w:t>
      </w:r>
      <w:r w:rsidRPr="001A0E65">
        <w:t>mažesnį</w:t>
      </w:r>
      <w:r w:rsidRPr="001A0E65">
        <w:rPr>
          <w:spacing w:val="-3"/>
        </w:rPr>
        <w:t xml:space="preserve"> </w:t>
      </w:r>
      <w:r w:rsidRPr="001A0E65">
        <w:t>veiksmingumą].</w:t>
      </w:r>
      <w:r w:rsidRPr="001A0E65">
        <w:rPr>
          <w:spacing w:val="-1"/>
        </w:rPr>
        <w:t xml:space="preserve"> </w:t>
      </w:r>
      <w:r w:rsidRPr="001A0E65">
        <w:t>Varfarino grupėje TTR (nuo 2,0 iki 3,0 TNS) mediana buvo 65,6</w:t>
      </w:r>
      <w:r w:rsidR="00B27E83" w:rsidRPr="001A0E65">
        <w:t> </w:t>
      </w:r>
      <w:r w:rsidRPr="001A0E65">
        <w:t>%. Tiriamiesiems, kuriems pasireiškė PE (su GVT arba be GVT), 47 (2,8</w:t>
      </w:r>
      <w:r w:rsidR="00C66339" w:rsidRPr="001A0E65">
        <w:t> </w:t>
      </w:r>
      <w:r w:rsidRPr="001A0E65">
        <w:t xml:space="preserve">%) </w:t>
      </w:r>
      <w:proofErr w:type="spellStart"/>
      <w:r w:rsidRPr="001A0E65">
        <w:t>edoksabano</w:t>
      </w:r>
      <w:proofErr w:type="spellEnd"/>
      <w:r w:rsidRPr="001A0E65">
        <w:t xml:space="preserve"> ir 65 (3,9</w:t>
      </w:r>
      <w:r w:rsidR="00C66339" w:rsidRPr="001A0E65">
        <w:t> </w:t>
      </w:r>
      <w:r w:rsidRPr="001A0E65">
        <w:t>%) varfarino grupės tiriamiesiems pasikartojo VTE [SR (95</w:t>
      </w:r>
      <w:r w:rsidR="00C66339" w:rsidRPr="001A0E65">
        <w:t> </w:t>
      </w:r>
      <w:r w:rsidRPr="001A0E65">
        <w:t>% PI): 0,73, (0,50, 1,06)].</w:t>
      </w:r>
    </w:p>
    <w:p w14:paraId="2BC74EDA" w14:textId="77777777" w:rsidR="00332FC4" w:rsidRPr="001A0E65" w:rsidRDefault="00332FC4" w:rsidP="00A02F61">
      <w:pPr>
        <w:pStyle w:val="Pagrindinistekstas"/>
      </w:pPr>
    </w:p>
    <w:p w14:paraId="45425A5E" w14:textId="62AF5620" w:rsidR="005A3085" w:rsidRPr="001A0E65" w:rsidRDefault="007A1871" w:rsidP="007A1871">
      <w:pPr>
        <w:rPr>
          <w:b/>
          <w:bCs/>
        </w:rPr>
      </w:pPr>
      <w:r w:rsidRPr="001A0E65">
        <w:rPr>
          <w:b/>
          <w:bCs/>
        </w:rPr>
        <w:t>10 </w:t>
      </w:r>
      <w:r w:rsidR="000605AA" w:rsidRPr="001A0E65">
        <w:rPr>
          <w:b/>
          <w:bCs/>
        </w:rPr>
        <w:t xml:space="preserve">lentelė. Veiksmingumo rezultatai, gauti tyrimo </w:t>
      </w:r>
      <w:proofErr w:type="spellStart"/>
      <w:r w:rsidR="000605AA" w:rsidRPr="001A0E65">
        <w:rPr>
          <w:b/>
          <w:bCs/>
        </w:rPr>
        <w:t>Hokusai</w:t>
      </w:r>
      <w:proofErr w:type="spellEnd"/>
      <w:r w:rsidR="000605AA" w:rsidRPr="001A0E65">
        <w:rPr>
          <w:b/>
          <w:bCs/>
        </w:rPr>
        <w:t xml:space="preserve">-VTE metu – </w:t>
      </w:r>
      <w:proofErr w:type="spellStart"/>
      <w:r w:rsidR="000605AA" w:rsidRPr="001A0E65">
        <w:rPr>
          <w:b/>
          <w:bCs/>
        </w:rPr>
        <w:t>mITT</w:t>
      </w:r>
      <w:proofErr w:type="spellEnd"/>
      <w:r w:rsidR="000605AA" w:rsidRPr="001A0E65">
        <w:rPr>
          <w:b/>
          <w:bCs/>
        </w:rPr>
        <w:t xml:space="preserve"> populiacija, visu tyrimo laikotarpiu</w:t>
      </w:r>
    </w:p>
    <w:tbl>
      <w:tblPr>
        <w:tblW w:w="0" w:type="auto"/>
        <w:tblInd w:w="1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95"/>
        <w:gridCol w:w="2508"/>
        <w:gridCol w:w="1601"/>
        <w:gridCol w:w="2338"/>
      </w:tblGrid>
      <w:tr w:rsidR="008369A5" w:rsidRPr="001A0E65" w14:paraId="45425A66" w14:textId="77777777">
        <w:trPr>
          <w:trHeight w:val="1093"/>
        </w:trPr>
        <w:tc>
          <w:tcPr>
            <w:tcW w:w="2695" w:type="dxa"/>
            <w:shd w:val="clear" w:color="auto" w:fill="D9D9D9"/>
          </w:tcPr>
          <w:p w14:paraId="45425A5F" w14:textId="77777777" w:rsidR="005A3085" w:rsidRPr="001A0E65" w:rsidRDefault="000605AA" w:rsidP="00A02F61">
            <w:pPr>
              <w:pStyle w:val="TableParagraph"/>
              <w:spacing w:before="0"/>
              <w:rPr>
                <w:b/>
              </w:rPr>
            </w:pPr>
            <w:r w:rsidRPr="001A0E65">
              <w:rPr>
                <w:b/>
              </w:rPr>
              <w:t>Pirminė</w:t>
            </w:r>
            <w:r w:rsidRPr="001A0E65">
              <w:rPr>
                <w:b/>
                <w:spacing w:val="-14"/>
              </w:rPr>
              <w:t xml:space="preserve"> </w:t>
            </w:r>
            <w:r w:rsidRPr="001A0E65">
              <w:rPr>
                <w:b/>
              </w:rPr>
              <w:t xml:space="preserve">vertinamoji </w:t>
            </w:r>
            <w:proofErr w:type="spellStart"/>
            <w:r w:rsidRPr="001A0E65">
              <w:rPr>
                <w:b/>
                <w:spacing w:val="-2"/>
              </w:rPr>
              <w:t>baigtis</w:t>
            </w:r>
            <w:r w:rsidRPr="001A0E65">
              <w:rPr>
                <w:b/>
                <w:spacing w:val="-2"/>
                <w:vertAlign w:val="superscript"/>
              </w:rPr>
              <w:t>a</w:t>
            </w:r>
            <w:proofErr w:type="spellEnd"/>
          </w:p>
        </w:tc>
        <w:tc>
          <w:tcPr>
            <w:tcW w:w="2508" w:type="dxa"/>
            <w:shd w:val="clear" w:color="auto" w:fill="D9D9D9"/>
          </w:tcPr>
          <w:p w14:paraId="0550934F" w14:textId="77777777" w:rsidR="001D142D" w:rsidRPr="001A0E65" w:rsidRDefault="000605AA" w:rsidP="00A02F61">
            <w:pPr>
              <w:pStyle w:val="TableParagraph"/>
              <w:spacing w:before="0"/>
              <w:ind w:firstLine="3"/>
              <w:jc w:val="center"/>
              <w:rPr>
                <w:b/>
              </w:rPr>
            </w:pPr>
            <w:r w:rsidRPr="001A0E65">
              <w:rPr>
                <w:b/>
              </w:rPr>
              <w:t>60</w:t>
            </w:r>
            <w:r w:rsidR="00B27E83" w:rsidRPr="001A0E65">
              <w:rPr>
                <w:b/>
              </w:rPr>
              <w:t> </w:t>
            </w:r>
            <w:r w:rsidRPr="001A0E65">
              <w:rPr>
                <w:b/>
              </w:rPr>
              <w:t xml:space="preserve">mg </w:t>
            </w:r>
            <w:proofErr w:type="spellStart"/>
            <w:r w:rsidRPr="001A0E65">
              <w:rPr>
                <w:b/>
              </w:rPr>
              <w:t>edoksabano</w:t>
            </w:r>
            <w:proofErr w:type="spellEnd"/>
            <w:r w:rsidRPr="001A0E65">
              <w:rPr>
                <w:b/>
              </w:rPr>
              <w:t xml:space="preserve"> (sumažinta</w:t>
            </w:r>
            <w:r w:rsidRPr="001A0E65">
              <w:rPr>
                <w:b/>
                <w:spacing w:val="-12"/>
              </w:rPr>
              <w:t xml:space="preserve"> </w:t>
            </w:r>
            <w:r w:rsidRPr="001A0E65">
              <w:rPr>
                <w:b/>
              </w:rPr>
              <w:t>30</w:t>
            </w:r>
            <w:r w:rsidR="00B27E83" w:rsidRPr="001A0E65">
              <w:rPr>
                <w:b/>
                <w:spacing w:val="-12"/>
              </w:rPr>
              <w:t> </w:t>
            </w:r>
            <w:r w:rsidRPr="001A0E65">
              <w:rPr>
                <w:b/>
              </w:rPr>
              <w:t>mg</w:t>
            </w:r>
            <w:r w:rsidRPr="001A0E65">
              <w:rPr>
                <w:b/>
                <w:spacing w:val="-12"/>
              </w:rPr>
              <w:t xml:space="preserve"> </w:t>
            </w:r>
            <w:r w:rsidRPr="001A0E65">
              <w:rPr>
                <w:b/>
              </w:rPr>
              <w:t>dozė)</w:t>
            </w:r>
          </w:p>
          <w:p w14:paraId="45425A60" w14:textId="46C02314" w:rsidR="005A3085" w:rsidRPr="001A0E65" w:rsidRDefault="000605AA" w:rsidP="00A02F61">
            <w:pPr>
              <w:pStyle w:val="TableParagraph"/>
              <w:spacing w:before="0"/>
              <w:ind w:firstLine="3"/>
              <w:jc w:val="center"/>
              <w:rPr>
                <w:b/>
              </w:rPr>
            </w:pPr>
            <w:r w:rsidRPr="001A0E65">
              <w:rPr>
                <w:b/>
              </w:rPr>
              <w:t>(N = 4</w:t>
            </w:r>
            <w:r w:rsidR="00B27E83" w:rsidRPr="001A0E65">
              <w:rPr>
                <w:b/>
              </w:rPr>
              <w:t> </w:t>
            </w:r>
            <w:r w:rsidRPr="001A0E65">
              <w:rPr>
                <w:b/>
              </w:rPr>
              <w:t>118)</w:t>
            </w:r>
          </w:p>
        </w:tc>
        <w:tc>
          <w:tcPr>
            <w:tcW w:w="1601" w:type="dxa"/>
            <w:shd w:val="clear" w:color="auto" w:fill="D9D9D9"/>
          </w:tcPr>
          <w:p w14:paraId="45425A61" w14:textId="77777777" w:rsidR="005A3085" w:rsidRPr="001A0E65" w:rsidRDefault="005A3085" w:rsidP="00432074">
            <w:pPr>
              <w:pStyle w:val="TableParagraph"/>
              <w:spacing w:before="0"/>
              <w:jc w:val="center"/>
              <w:rPr>
                <w:b/>
              </w:rPr>
            </w:pPr>
          </w:p>
          <w:p w14:paraId="231624D1" w14:textId="77777777" w:rsidR="007F5C4D" w:rsidRPr="001A0E65" w:rsidRDefault="000605AA" w:rsidP="00432074">
            <w:pPr>
              <w:pStyle w:val="TableParagraph"/>
              <w:spacing w:before="0"/>
              <w:ind w:firstLine="4"/>
              <w:jc w:val="center"/>
              <w:rPr>
                <w:b/>
                <w:spacing w:val="-2"/>
              </w:rPr>
            </w:pPr>
            <w:r w:rsidRPr="001A0E65">
              <w:rPr>
                <w:b/>
                <w:spacing w:val="-2"/>
              </w:rPr>
              <w:t>Varfarinas</w:t>
            </w:r>
          </w:p>
          <w:p w14:paraId="45425A62" w14:textId="4F4D9B60" w:rsidR="005A3085" w:rsidRPr="001A0E65" w:rsidRDefault="000605AA" w:rsidP="00432074">
            <w:pPr>
              <w:pStyle w:val="TableParagraph"/>
              <w:spacing w:before="0"/>
              <w:ind w:firstLine="4"/>
              <w:jc w:val="center"/>
              <w:rPr>
                <w:b/>
              </w:rPr>
            </w:pPr>
            <w:r w:rsidRPr="001A0E65">
              <w:rPr>
                <w:b/>
              </w:rPr>
              <w:t>(N</w:t>
            </w:r>
            <w:r w:rsidR="001D142D" w:rsidRPr="001A0E65">
              <w:rPr>
                <w:b/>
                <w:spacing w:val="-1"/>
              </w:rPr>
              <w:t> </w:t>
            </w:r>
            <w:r w:rsidRPr="001A0E65">
              <w:rPr>
                <w:b/>
              </w:rPr>
              <w:t>=</w:t>
            </w:r>
            <w:r w:rsidR="001D142D" w:rsidRPr="001A0E65">
              <w:rPr>
                <w:b/>
                <w:spacing w:val="-1"/>
              </w:rPr>
              <w:t> </w:t>
            </w:r>
            <w:r w:rsidRPr="001A0E65">
              <w:rPr>
                <w:b/>
              </w:rPr>
              <w:t>4</w:t>
            </w:r>
            <w:r w:rsidR="00B27E83" w:rsidRPr="001A0E65">
              <w:rPr>
                <w:b/>
              </w:rPr>
              <w:t> </w:t>
            </w:r>
            <w:r w:rsidRPr="001A0E65">
              <w:rPr>
                <w:b/>
                <w:spacing w:val="-4"/>
              </w:rPr>
              <w:t>122)</w:t>
            </w:r>
          </w:p>
        </w:tc>
        <w:tc>
          <w:tcPr>
            <w:tcW w:w="2338" w:type="dxa"/>
            <w:shd w:val="clear" w:color="auto" w:fill="D9D9D9"/>
          </w:tcPr>
          <w:p w14:paraId="45425A63" w14:textId="77777777" w:rsidR="005A3085" w:rsidRPr="001A0E65" w:rsidRDefault="000605AA" w:rsidP="00A02F61">
            <w:pPr>
              <w:pStyle w:val="TableParagraph"/>
              <w:spacing w:before="0"/>
              <w:jc w:val="center"/>
              <w:rPr>
                <w:b/>
              </w:rPr>
            </w:pPr>
            <w:proofErr w:type="spellStart"/>
            <w:r w:rsidRPr="001A0E65">
              <w:rPr>
                <w:b/>
              </w:rPr>
              <w:t>Edoksabanas</w:t>
            </w:r>
            <w:proofErr w:type="spellEnd"/>
            <w:r w:rsidRPr="001A0E65">
              <w:rPr>
                <w:b/>
              </w:rPr>
              <w:t>,</w:t>
            </w:r>
            <w:r w:rsidRPr="001A0E65">
              <w:rPr>
                <w:b/>
                <w:spacing w:val="-14"/>
              </w:rPr>
              <w:t xml:space="preserve"> </w:t>
            </w:r>
            <w:r w:rsidRPr="001A0E65">
              <w:rPr>
                <w:b/>
              </w:rPr>
              <w:t>plg.</w:t>
            </w:r>
            <w:r w:rsidRPr="001A0E65">
              <w:rPr>
                <w:b/>
                <w:spacing w:val="-14"/>
              </w:rPr>
              <w:t xml:space="preserve"> </w:t>
            </w:r>
            <w:r w:rsidRPr="001A0E65">
              <w:rPr>
                <w:b/>
              </w:rPr>
              <w:t xml:space="preserve">su </w:t>
            </w:r>
            <w:r w:rsidRPr="001A0E65">
              <w:rPr>
                <w:b/>
                <w:spacing w:val="-2"/>
              </w:rPr>
              <w:t>varfarinu</w:t>
            </w:r>
          </w:p>
          <w:p w14:paraId="45425A64" w14:textId="6E5E0A1E" w:rsidR="005A3085" w:rsidRPr="001A0E65" w:rsidRDefault="000605AA" w:rsidP="00A02F61">
            <w:pPr>
              <w:pStyle w:val="TableParagraph"/>
              <w:spacing w:before="0"/>
              <w:jc w:val="center"/>
              <w:rPr>
                <w:b/>
              </w:rPr>
            </w:pPr>
            <w:r w:rsidRPr="001A0E65">
              <w:rPr>
                <w:b/>
              </w:rPr>
              <w:t>SR</w:t>
            </w:r>
            <w:r w:rsidRPr="001A0E65">
              <w:rPr>
                <w:b/>
                <w:spacing w:val="-5"/>
              </w:rPr>
              <w:t xml:space="preserve"> </w:t>
            </w:r>
            <w:r w:rsidRPr="001A0E65">
              <w:rPr>
                <w:b/>
              </w:rPr>
              <w:t>(95</w:t>
            </w:r>
            <w:r w:rsidR="00860A2D" w:rsidRPr="001A0E65">
              <w:rPr>
                <w:b/>
                <w:spacing w:val="-1"/>
              </w:rPr>
              <w:t> </w:t>
            </w:r>
            <w:r w:rsidRPr="001A0E65">
              <w:rPr>
                <w:b/>
              </w:rPr>
              <w:t>%</w:t>
            </w:r>
            <w:r w:rsidRPr="001A0E65">
              <w:rPr>
                <w:b/>
                <w:spacing w:val="-1"/>
              </w:rPr>
              <w:t xml:space="preserve"> </w:t>
            </w:r>
            <w:r w:rsidRPr="001A0E65">
              <w:rPr>
                <w:b/>
              </w:rPr>
              <w:t>PI)</w:t>
            </w:r>
            <w:r w:rsidRPr="001A0E65">
              <w:rPr>
                <w:b/>
                <w:spacing w:val="-19"/>
              </w:rPr>
              <w:t xml:space="preserve"> </w:t>
            </w:r>
            <w:r w:rsidRPr="001A0E65">
              <w:rPr>
                <w:b/>
                <w:spacing w:val="-10"/>
                <w:vertAlign w:val="superscript"/>
              </w:rPr>
              <w:t>b</w:t>
            </w:r>
          </w:p>
          <w:p w14:paraId="45425A65" w14:textId="77777777" w:rsidR="005A3085" w:rsidRPr="001A0E65" w:rsidRDefault="000605AA" w:rsidP="00A02F61">
            <w:pPr>
              <w:pStyle w:val="TableParagraph"/>
              <w:spacing w:before="0"/>
              <w:jc w:val="center"/>
              <w:rPr>
                <w:b/>
              </w:rPr>
            </w:pPr>
            <w:r w:rsidRPr="001A0E65">
              <w:rPr>
                <w:b/>
                <w:spacing w:val="-2"/>
              </w:rPr>
              <w:t>p-</w:t>
            </w:r>
            <w:proofErr w:type="spellStart"/>
            <w:r w:rsidRPr="001A0E65">
              <w:rPr>
                <w:b/>
                <w:spacing w:val="-2"/>
              </w:rPr>
              <w:t>vertė</w:t>
            </w:r>
            <w:r w:rsidRPr="001A0E65">
              <w:rPr>
                <w:b/>
                <w:spacing w:val="-2"/>
                <w:vertAlign w:val="superscript"/>
              </w:rPr>
              <w:t>c</w:t>
            </w:r>
            <w:proofErr w:type="spellEnd"/>
          </w:p>
        </w:tc>
      </w:tr>
      <w:tr w:rsidR="005A3085" w:rsidRPr="001A0E65" w14:paraId="45425A6D" w14:textId="77777777">
        <w:trPr>
          <w:trHeight w:val="1050"/>
        </w:trPr>
        <w:tc>
          <w:tcPr>
            <w:tcW w:w="2695" w:type="dxa"/>
          </w:tcPr>
          <w:p w14:paraId="45425A67" w14:textId="77777777" w:rsidR="005A3085" w:rsidRPr="001A0E65" w:rsidRDefault="000605AA" w:rsidP="00A02F61">
            <w:pPr>
              <w:pStyle w:val="TableParagraph"/>
              <w:spacing w:before="0"/>
            </w:pPr>
            <w:r w:rsidRPr="001A0E65">
              <w:t>Visi</w:t>
            </w:r>
            <w:r w:rsidRPr="001A0E65">
              <w:rPr>
                <w:spacing w:val="-13"/>
              </w:rPr>
              <w:t xml:space="preserve"> </w:t>
            </w:r>
            <w:r w:rsidRPr="001A0E65">
              <w:t>tiriamieji</w:t>
            </w:r>
            <w:r w:rsidRPr="001A0E65">
              <w:rPr>
                <w:spacing w:val="-13"/>
              </w:rPr>
              <w:t xml:space="preserve"> </w:t>
            </w:r>
            <w:r w:rsidRPr="001A0E65">
              <w:t>su</w:t>
            </w:r>
            <w:r w:rsidRPr="001A0E65">
              <w:rPr>
                <w:spacing w:val="-12"/>
              </w:rPr>
              <w:t xml:space="preserve"> </w:t>
            </w:r>
            <w:r w:rsidRPr="001A0E65">
              <w:t xml:space="preserve">simptomine pasikartojančia </w:t>
            </w:r>
            <w:proofErr w:type="spellStart"/>
            <w:r w:rsidRPr="001A0E65">
              <w:t>VTE</w:t>
            </w:r>
            <w:r w:rsidRPr="001A0E65">
              <w:rPr>
                <w:b/>
                <w:vertAlign w:val="superscript"/>
              </w:rPr>
              <w:t>c</w:t>
            </w:r>
            <w:proofErr w:type="spellEnd"/>
            <w:r w:rsidRPr="001A0E65">
              <w:t>, n (%)</w:t>
            </w:r>
          </w:p>
        </w:tc>
        <w:tc>
          <w:tcPr>
            <w:tcW w:w="2508" w:type="dxa"/>
          </w:tcPr>
          <w:p w14:paraId="45425A68" w14:textId="430D3E99" w:rsidR="005A3085" w:rsidRPr="001A0E65" w:rsidRDefault="000605AA" w:rsidP="00A02F61">
            <w:pPr>
              <w:pStyle w:val="TableParagraph"/>
              <w:spacing w:before="0"/>
              <w:jc w:val="center"/>
            </w:pPr>
            <w:r w:rsidRPr="001A0E65">
              <w:t>130</w:t>
            </w:r>
            <w:r w:rsidR="00B27E83" w:rsidRPr="001A0E65">
              <w:t> </w:t>
            </w:r>
            <w:r w:rsidRPr="001A0E65">
              <w:rPr>
                <w:spacing w:val="-2"/>
              </w:rPr>
              <w:t>(3,2)</w:t>
            </w:r>
          </w:p>
        </w:tc>
        <w:tc>
          <w:tcPr>
            <w:tcW w:w="1601" w:type="dxa"/>
          </w:tcPr>
          <w:p w14:paraId="45425A69" w14:textId="17CBD2B7" w:rsidR="005A3085" w:rsidRPr="001A0E65" w:rsidRDefault="000605AA" w:rsidP="00A02F61">
            <w:pPr>
              <w:pStyle w:val="TableParagraph"/>
              <w:spacing w:before="0"/>
              <w:jc w:val="center"/>
            </w:pPr>
            <w:r w:rsidRPr="001A0E65">
              <w:t>146</w:t>
            </w:r>
            <w:r w:rsidR="00B27E83" w:rsidRPr="001A0E65">
              <w:t> </w:t>
            </w:r>
            <w:r w:rsidRPr="001A0E65">
              <w:rPr>
                <w:spacing w:val="-2"/>
              </w:rPr>
              <w:t>(3,5)</w:t>
            </w:r>
          </w:p>
        </w:tc>
        <w:tc>
          <w:tcPr>
            <w:tcW w:w="2338" w:type="dxa"/>
          </w:tcPr>
          <w:p w14:paraId="45425A6A" w14:textId="36982FC7" w:rsidR="005A3085" w:rsidRPr="001A0E65" w:rsidRDefault="000605AA" w:rsidP="00432074">
            <w:pPr>
              <w:pStyle w:val="TableParagraph"/>
              <w:spacing w:before="0"/>
              <w:jc w:val="center"/>
            </w:pPr>
            <w:r w:rsidRPr="001A0E65">
              <w:t>0,89</w:t>
            </w:r>
            <w:r w:rsidR="00B27E83" w:rsidRPr="001A0E65">
              <w:rPr>
                <w:spacing w:val="-2"/>
              </w:rPr>
              <w:t> </w:t>
            </w:r>
            <w:r w:rsidRPr="001A0E65">
              <w:t>(0,70,</w:t>
            </w:r>
            <w:r w:rsidRPr="001A0E65">
              <w:rPr>
                <w:spacing w:val="-1"/>
              </w:rPr>
              <w:t xml:space="preserve"> </w:t>
            </w:r>
            <w:r w:rsidRPr="001A0E65">
              <w:rPr>
                <w:spacing w:val="-4"/>
              </w:rPr>
              <w:t>1,13)</w:t>
            </w:r>
          </w:p>
          <w:p w14:paraId="45425A6B" w14:textId="55089966" w:rsidR="005A3085" w:rsidRPr="001A0E65" w:rsidRDefault="000605AA" w:rsidP="00432074">
            <w:pPr>
              <w:pStyle w:val="TableParagraph"/>
              <w:spacing w:before="0"/>
              <w:ind w:hanging="152"/>
              <w:jc w:val="center"/>
            </w:pPr>
            <w:r w:rsidRPr="001A0E65">
              <w:t>p</w:t>
            </w:r>
            <w:r w:rsidR="001D142D" w:rsidRPr="001A0E65">
              <w:rPr>
                <w:spacing w:val="-11"/>
              </w:rPr>
              <w:t>-</w:t>
            </w:r>
            <w:r w:rsidRPr="001A0E65">
              <w:t>vertė</w:t>
            </w:r>
            <w:r w:rsidR="001D142D" w:rsidRPr="001A0E65">
              <w:rPr>
                <w:spacing w:val="-11"/>
              </w:rPr>
              <w:t> </w:t>
            </w:r>
            <w:r w:rsidRPr="001A0E65">
              <w:t>&lt;</w:t>
            </w:r>
            <w:r w:rsidR="001D142D" w:rsidRPr="001A0E65">
              <w:rPr>
                <w:spacing w:val="-13"/>
              </w:rPr>
              <w:t> </w:t>
            </w:r>
            <w:r w:rsidRPr="001A0E65">
              <w:t>0,0001 (ne mažesnis</w:t>
            </w:r>
          </w:p>
          <w:p w14:paraId="45425A6C" w14:textId="77777777" w:rsidR="005A3085" w:rsidRPr="001A0E65" w:rsidRDefault="000605AA" w:rsidP="00432074">
            <w:pPr>
              <w:pStyle w:val="TableParagraph"/>
              <w:spacing w:before="0"/>
              <w:jc w:val="center"/>
            </w:pPr>
            <w:r w:rsidRPr="001A0E65">
              <w:rPr>
                <w:spacing w:val="-2"/>
              </w:rPr>
              <w:t>veiksmingumas)</w:t>
            </w:r>
          </w:p>
        </w:tc>
      </w:tr>
      <w:tr w:rsidR="005A3085" w:rsidRPr="001A0E65" w14:paraId="45425A72" w14:textId="77777777">
        <w:trPr>
          <w:trHeight w:val="294"/>
        </w:trPr>
        <w:tc>
          <w:tcPr>
            <w:tcW w:w="2695" w:type="dxa"/>
          </w:tcPr>
          <w:p w14:paraId="45425A6E" w14:textId="77777777" w:rsidR="005A3085" w:rsidRPr="001A0E65" w:rsidRDefault="000605AA" w:rsidP="00A02F61">
            <w:pPr>
              <w:pStyle w:val="TableParagraph"/>
              <w:spacing w:before="0"/>
            </w:pPr>
            <w:r w:rsidRPr="001A0E65">
              <w:t>PE</w:t>
            </w:r>
            <w:r w:rsidRPr="001A0E65">
              <w:rPr>
                <w:spacing w:val="-5"/>
              </w:rPr>
              <w:t xml:space="preserve"> </w:t>
            </w:r>
            <w:r w:rsidRPr="001A0E65">
              <w:t>su</w:t>
            </w:r>
            <w:r w:rsidRPr="001A0E65">
              <w:rPr>
                <w:spacing w:val="-2"/>
              </w:rPr>
              <w:t xml:space="preserve"> </w:t>
            </w:r>
            <w:r w:rsidRPr="001A0E65">
              <w:t>GVT</w:t>
            </w:r>
            <w:r w:rsidRPr="001A0E65">
              <w:rPr>
                <w:spacing w:val="-2"/>
              </w:rPr>
              <w:t xml:space="preserve"> </w:t>
            </w:r>
            <w:r w:rsidRPr="001A0E65">
              <w:t>arba</w:t>
            </w:r>
            <w:r w:rsidRPr="001A0E65">
              <w:rPr>
                <w:spacing w:val="-2"/>
              </w:rPr>
              <w:t xml:space="preserve"> </w:t>
            </w:r>
            <w:r w:rsidRPr="001A0E65">
              <w:t>be</w:t>
            </w:r>
            <w:r w:rsidRPr="001A0E65">
              <w:rPr>
                <w:spacing w:val="-1"/>
              </w:rPr>
              <w:t xml:space="preserve"> </w:t>
            </w:r>
            <w:r w:rsidRPr="001A0E65">
              <w:rPr>
                <w:spacing w:val="-5"/>
              </w:rPr>
              <w:t>GVT</w:t>
            </w:r>
          </w:p>
        </w:tc>
        <w:tc>
          <w:tcPr>
            <w:tcW w:w="2508" w:type="dxa"/>
          </w:tcPr>
          <w:p w14:paraId="45425A6F" w14:textId="73CC65AC" w:rsidR="005A3085" w:rsidRPr="001A0E65" w:rsidRDefault="000605AA" w:rsidP="00A02F61">
            <w:pPr>
              <w:pStyle w:val="TableParagraph"/>
              <w:spacing w:before="0"/>
              <w:jc w:val="center"/>
            </w:pPr>
            <w:r w:rsidRPr="001A0E65">
              <w:t>73</w:t>
            </w:r>
            <w:r w:rsidR="00B27E83" w:rsidRPr="001A0E65">
              <w:t> </w:t>
            </w:r>
            <w:r w:rsidRPr="001A0E65">
              <w:rPr>
                <w:spacing w:val="-2"/>
              </w:rPr>
              <w:t>(1,8)</w:t>
            </w:r>
          </w:p>
        </w:tc>
        <w:tc>
          <w:tcPr>
            <w:tcW w:w="1601" w:type="dxa"/>
          </w:tcPr>
          <w:p w14:paraId="45425A70" w14:textId="36839A31" w:rsidR="005A3085" w:rsidRPr="001A0E65" w:rsidRDefault="000605AA" w:rsidP="00A02F61">
            <w:pPr>
              <w:pStyle w:val="TableParagraph"/>
              <w:spacing w:before="0"/>
              <w:jc w:val="center"/>
            </w:pPr>
            <w:r w:rsidRPr="001A0E65">
              <w:t>83</w:t>
            </w:r>
            <w:r w:rsidR="00B27E83" w:rsidRPr="001A0E65">
              <w:t> </w:t>
            </w:r>
            <w:r w:rsidRPr="001A0E65">
              <w:rPr>
                <w:spacing w:val="-2"/>
              </w:rPr>
              <w:t>(2,0)</w:t>
            </w:r>
          </w:p>
        </w:tc>
        <w:tc>
          <w:tcPr>
            <w:tcW w:w="2338" w:type="dxa"/>
          </w:tcPr>
          <w:p w14:paraId="45425A71" w14:textId="77777777" w:rsidR="005A3085" w:rsidRPr="001A0E65" w:rsidRDefault="005A3085" w:rsidP="005A3D03">
            <w:pPr>
              <w:pStyle w:val="TableParagraph"/>
              <w:spacing w:before="0"/>
            </w:pPr>
          </w:p>
        </w:tc>
      </w:tr>
      <w:tr w:rsidR="005A3085" w:rsidRPr="001A0E65" w14:paraId="45425A77" w14:textId="77777777">
        <w:trPr>
          <w:trHeight w:val="544"/>
        </w:trPr>
        <w:tc>
          <w:tcPr>
            <w:tcW w:w="2695" w:type="dxa"/>
          </w:tcPr>
          <w:p w14:paraId="45425A73" w14:textId="77777777" w:rsidR="005A3085" w:rsidRPr="001A0E65" w:rsidRDefault="000605AA" w:rsidP="00A02F61">
            <w:pPr>
              <w:pStyle w:val="TableParagraph"/>
              <w:spacing w:before="0"/>
            </w:pPr>
            <w:r w:rsidRPr="001A0E65">
              <w:t>Mirtina PE arba mirtis, kai</w:t>
            </w:r>
            <w:r w:rsidRPr="001A0E65">
              <w:rPr>
                <w:spacing w:val="-11"/>
              </w:rPr>
              <w:t xml:space="preserve"> </w:t>
            </w:r>
            <w:r w:rsidRPr="001A0E65">
              <w:t>PE</w:t>
            </w:r>
            <w:r w:rsidRPr="001A0E65">
              <w:rPr>
                <w:spacing w:val="-13"/>
              </w:rPr>
              <w:t xml:space="preserve"> </w:t>
            </w:r>
            <w:r w:rsidRPr="001A0E65">
              <w:t>atmesti</w:t>
            </w:r>
            <w:r w:rsidRPr="001A0E65">
              <w:rPr>
                <w:spacing w:val="-13"/>
              </w:rPr>
              <w:t xml:space="preserve"> </w:t>
            </w:r>
            <w:r w:rsidRPr="001A0E65">
              <w:t>negalima</w:t>
            </w:r>
          </w:p>
        </w:tc>
        <w:tc>
          <w:tcPr>
            <w:tcW w:w="2508" w:type="dxa"/>
          </w:tcPr>
          <w:p w14:paraId="45425A74" w14:textId="65547C34" w:rsidR="005A3085" w:rsidRPr="001A0E65" w:rsidRDefault="000605AA" w:rsidP="00A02F61">
            <w:pPr>
              <w:pStyle w:val="TableParagraph"/>
              <w:spacing w:before="0"/>
              <w:jc w:val="center"/>
            </w:pPr>
            <w:r w:rsidRPr="001A0E65">
              <w:t>24</w:t>
            </w:r>
            <w:r w:rsidR="00B27E83" w:rsidRPr="001A0E65">
              <w:t> </w:t>
            </w:r>
            <w:r w:rsidRPr="001A0E65">
              <w:rPr>
                <w:spacing w:val="-2"/>
              </w:rPr>
              <w:t>(0,6)</w:t>
            </w:r>
          </w:p>
        </w:tc>
        <w:tc>
          <w:tcPr>
            <w:tcW w:w="1601" w:type="dxa"/>
          </w:tcPr>
          <w:p w14:paraId="45425A75" w14:textId="49F2BCD7" w:rsidR="005A3085" w:rsidRPr="001A0E65" w:rsidRDefault="000605AA" w:rsidP="00A02F61">
            <w:pPr>
              <w:pStyle w:val="TableParagraph"/>
              <w:spacing w:before="0"/>
              <w:jc w:val="center"/>
            </w:pPr>
            <w:r w:rsidRPr="001A0E65">
              <w:t>24</w:t>
            </w:r>
            <w:r w:rsidR="00B27E83" w:rsidRPr="001A0E65">
              <w:t> </w:t>
            </w:r>
            <w:r w:rsidRPr="001A0E65">
              <w:rPr>
                <w:spacing w:val="-2"/>
              </w:rPr>
              <w:t>(0,6)</w:t>
            </w:r>
          </w:p>
        </w:tc>
        <w:tc>
          <w:tcPr>
            <w:tcW w:w="2338" w:type="dxa"/>
          </w:tcPr>
          <w:p w14:paraId="45425A76" w14:textId="77777777" w:rsidR="005A3085" w:rsidRPr="001A0E65" w:rsidRDefault="005A3085" w:rsidP="005A3D03">
            <w:pPr>
              <w:pStyle w:val="TableParagraph"/>
              <w:spacing w:before="0"/>
            </w:pPr>
          </w:p>
        </w:tc>
      </w:tr>
      <w:tr w:rsidR="005A3085" w:rsidRPr="001A0E65" w14:paraId="45425A7C" w14:textId="77777777">
        <w:trPr>
          <w:trHeight w:val="294"/>
        </w:trPr>
        <w:tc>
          <w:tcPr>
            <w:tcW w:w="2695" w:type="dxa"/>
          </w:tcPr>
          <w:p w14:paraId="45425A78" w14:textId="77777777" w:rsidR="005A3085" w:rsidRPr="001A0E65" w:rsidRDefault="000605AA" w:rsidP="00A02F61">
            <w:pPr>
              <w:pStyle w:val="TableParagraph"/>
              <w:spacing w:before="0"/>
            </w:pPr>
            <w:r w:rsidRPr="001A0E65">
              <w:t>Nemirtina</w:t>
            </w:r>
            <w:r w:rsidRPr="001A0E65">
              <w:rPr>
                <w:spacing w:val="-4"/>
              </w:rPr>
              <w:t xml:space="preserve"> </w:t>
            </w:r>
            <w:r w:rsidRPr="001A0E65">
              <w:rPr>
                <w:spacing w:val="-5"/>
              </w:rPr>
              <w:t>PE</w:t>
            </w:r>
          </w:p>
        </w:tc>
        <w:tc>
          <w:tcPr>
            <w:tcW w:w="2508" w:type="dxa"/>
          </w:tcPr>
          <w:p w14:paraId="45425A79" w14:textId="753AE398" w:rsidR="005A3085" w:rsidRPr="001A0E65" w:rsidRDefault="000605AA" w:rsidP="00A02F61">
            <w:pPr>
              <w:pStyle w:val="TableParagraph"/>
              <w:spacing w:before="0"/>
              <w:jc w:val="center"/>
            </w:pPr>
            <w:r w:rsidRPr="001A0E65">
              <w:t>49</w:t>
            </w:r>
            <w:r w:rsidR="00B27E83" w:rsidRPr="001A0E65">
              <w:t> </w:t>
            </w:r>
            <w:r w:rsidRPr="001A0E65">
              <w:rPr>
                <w:spacing w:val="-2"/>
              </w:rPr>
              <w:t>(1,2)</w:t>
            </w:r>
          </w:p>
        </w:tc>
        <w:tc>
          <w:tcPr>
            <w:tcW w:w="1601" w:type="dxa"/>
          </w:tcPr>
          <w:p w14:paraId="45425A7A" w14:textId="33D3DA73" w:rsidR="005A3085" w:rsidRPr="001A0E65" w:rsidRDefault="000605AA" w:rsidP="00A02F61">
            <w:pPr>
              <w:pStyle w:val="TableParagraph"/>
              <w:spacing w:before="0"/>
              <w:jc w:val="center"/>
            </w:pPr>
            <w:r w:rsidRPr="001A0E65">
              <w:t>59</w:t>
            </w:r>
            <w:r w:rsidR="00B27E83" w:rsidRPr="001A0E65">
              <w:t> </w:t>
            </w:r>
            <w:r w:rsidRPr="001A0E65">
              <w:rPr>
                <w:spacing w:val="-2"/>
              </w:rPr>
              <w:t>(1,4)</w:t>
            </w:r>
          </w:p>
        </w:tc>
        <w:tc>
          <w:tcPr>
            <w:tcW w:w="2338" w:type="dxa"/>
          </w:tcPr>
          <w:p w14:paraId="45425A7B" w14:textId="77777777" w:rsidR="005A3085" w:rsidRPr="001A0E65" w:rsidRDefault="005A3085" w:rsidP="005A3D03">
            <w:pPr>
              <w:pStyle w:val="TableParagraph"/>
              <w:spacing w:before="0"/>
            </w:pPr>
          </w:p>
        </w:tc>
      </w:tr>
      <w:tr w:rsidR="005A3085" w:rsidRPr="001A0E65" w14:paraId="45425A81" w14:textId="77777777">
        <w:trPr>
          <w:trHeight w:val="292"/>
        </w:trPr>
        <w:tc>
          <w:tcPr>
            <w:tcW w:w="2695" w:type="dxa"/>
          </w:tcPr>
          <w:p w14:paraId="45425A7D" w14:textId="77777777" w:rsidR="005A3085" w:rsidRPr="001A0E65" w:rsidRDefault="000605AA" w:rsidP="00A02F61">
            <w:pPr>
              <w:pStyle w:val="TableParagraph"/>
              <w:spacing w:before="0"/>
            </w:pPr>
            <w:r w:rsidRPr="001A0E65">
              <w:t xml:space="preserve">Tik </w:t>
            </w:r>
            <w:r w:rsidRPr="001A0E65">
              <w:rPr>
                <w:spacing w:val="-5"/>
              </w:rPr>
              <w:t>GVT</w:t>
            </w:r>
          </w:p>
        </w:tc>
        <w:tc>
          <w:tcPr>
            <w:tcW w:w="2508" w:type="dxa"/>
          </w:tcPr>
          <w:p w14:paraId="45425A7E" w14:textId="26855D7C" w:rsidR="005A3085" w:rsidRPr="001A0E65" w:rsidRDefault="000605AA" w:rsidP="00A02F61">
            <w:pPr>
              <w:pStyle w:val="TableParagraph"/>
              <w:spacing w:before="0"/>
              <w:jc w:val="center"/>
            </w:pPr>
            <w:r w:rsidRPr="001A0E65">
              <w:t>57</w:t>
            </w:r>
            <w:r w:rsidR="00B27E83" w:rsidRPr="001A0E65">
              <w:t> </w:t>
            </w:r>
            <w:r w:rsidRPr="001A0E65">
              <w:rPr>
                <w:spacing w:val="-2"/>
              </w:rPr>
              <w:t>(1,4)</w:t>
            </w:r>
          </w:p>
        </w:tc>
        <w:tc>
          <w:tcPr>
            <w:tcW w:w="1601" w:type="dxa"/>
          </w:tcPr>
          <w:p w14:paraId="45425A7F" w14:textId="28E33634" w:rsidR="005A3085" w:rsidRPr="001A0E65" w:rsidRDefault="000605AA" w:rsidP="00A02F61">
            <w:pPr>
              <w:pStyle w:val="TableParagraph"/>
              <w:spacing w:before="0"/>
              <w:jc w:val="center"/>
            </w:pPr>
            <w:r w:rsidRPr="001A0E65">
              <w:t>63</w:t>
            </w:r>
            <w:r w:rsidR="00B27E83" w:rsidRPr="001A0E65">
              <w:t> </w:t>
            </w:r>
            <w:r w:rsidRPr="001A0E65">
              <w:rPr>
                <w:spacing w:val="-2"/>
              </w:rPr>
              <w:t>(1,5)</w:t>
            </w:r>
          </w:p>
        </w:tc>
        <w:tc>
          <w:tcPr>
            <w:tcW w:w="2338" w:type="dxa"/>
          </w:tcPr>
          <w:p w14:paraId="45425A80" w14:textId="77777777" w:rsidR="005A3085" w:rsidRPr="001A0E65" w:rsidRDefault="005A3085" w:rsidP="005A3D03">
            <w:pPr>
              <w:pStyle w:val="TableParagraph"/>
              <w:spacing w:before="0"/>
              <w:rPr>
                <w:sz w:val="20"/>
              </w:rPr>
            </w:pPr>
          </w:p>
        </w:tc>
      </w:tr>
    </w:tbl>
    <w:p w14:paraId="45425A82" w14:textId="0E118297" w:rsidR="005A3085" w:rsidRPr="001A0E65" w:rsidRDefault="000605AA" w:rsidP="00A02F61">
      <w:pPr>
        <w:pStyle w:val="Pagrindinistekstas"/>
      </w:pPr>
      <w:r w:rsidRPr="001A0E65">
        <w:t>Santrumpos: PI</w:t>
      </w:r>
      <w:r w:rsidR="00351718" w:rsidRPr="001A0E65">
        <w:t> </w:t>
      </w:r>
      <w:r w:rsidRPr="001A0E65">
        <w:t>=</w:t>
      </w:r>
      <w:r w:rsidR="00351718" w:rsidRPr="001A0E65">
        <w:t> </w:t>
      </w:r>
      <w:proofErr w:type="spellStart"/>
      <w:r w:rsidRPr="001A0E65">
        <w:t>pasikliautinasis</w:t>
      </w:r>
      <w:proofErr w:type="spellEnd"/>
      <w:r w:rsidRPr="001A0E65">
        <w:t xml:space="preserve"> intervalas; GVT</w:t>
      </w:r>
      <w:r w:rsidR="00351718" w:rsidRPr="001A0E65">
        <w:t> </w:t>
      </w:r>
      <w:r w:rsidRPr="001A0E65">
        <w:t>=</w:t>
      </w:r>
      <w:r w:rsidR="00351718" w:rsidRPr="001A0E65">
        <w:t> </w:t>
      </w:r>
      <w:r w:rsidRPr="001A0E65">
        <w:t xml:space="preserve">giliųjų venų trombozė; </w:t>
      </w:r>
      <w:proofErr w:type="spellStart"/>
      <w:r w:rsidRPr="001A0E65">
        <w:t>mITT</w:t>
      </w:r>
      <w:proofErr w:type="spellEnd"/>
      <w:r w:rsidR="00351718" w:rsidRPr="001A0E65">
        <w:t> </w:t>
      </w:r>
      <w:r w:rsidRPr="001A0E65">
        <w:t>=</w:t>
      </w:r>
      <w:r w:rsidR="00351718" w:rsidRPr="001A0E65">
        <w:t> </w:t>
      </w:r>
      <w:r w:rsidRPr="001A0E65">
        <w:t>modifikuota ketinta</w:t>
      </w:r>
      <w:r w:rsidRPr="001A0E65">
        <w:rPr>
          <w:spacing w:val="-2"/>
        </w:rPr>
        <w:t xml:space="preserve"> </w:t>
      </w:r>
      <w:r w:rsidRPr="001A0E65">
        <w:t>gydyti;</w:t>
      </w:r>
      <w:r w:rsidRPr="001A0E65">
        <w:rPr>
          <w:spacing w:val="-1"/>
        </w:rPr>
        <w:t xml:space="preserve"> </w:t>
      </w:r>
      <w:r w:rsidRPr="001A0E65">
        <w:t>SR</w:t>
      </w:r>
      <w:r w:rsidR="00351718" w:rsidRPr="001A0E65">
        <w:rPr>
          <w:spacing w:val="-3"/>
        </w:rPr>
        <w:t> </w:t>
      </w:r>
      <w:r w:rsidRPr="001A0E65">
        <w:t>=</w:t>
      </w:r>
      <w:r w:rsidR="00351718" w:rsidRPr="001A0E65">
        <w:rPr>
          <w:spacing w:val="-4"/>
        </w:rPr>
        <w:t> </w:t>
      </w:r>
      <w:r w:rsidRPr="001A0E65">
        <w:t>santykinė</w:t>
      </w:r>
      <w:r w:rsidRPr="001A0E65">
        <w:rPr>
          <w:spacing w:val="-4"/>
        </w:rPr>
        <w:t xml:space="preserve"> </w:t>
      </w:r>
      <w:r w:rsidRPr="001A0E65">
        <w:t>rizika,</w:t>
      </w:r>
      <w:r w:rsidRPr="001A0E65">
        <w:rPr>
          <w:spacing w:val="-5"/>
        </w:rPr>
        <w:t xml:space="preserve"> </w:t>
      </w:r>
      <w:r w:rsidRPr="001A0E65">
        <w:t>palyginti</w:t>
      </w:r>
      <w:r w:rsidRPr="001A0E65">
        <w:rPr>
          <w:spacing w:val="-1"/>
        </w:rPr>
        <w:t xml:space="preserve"> </w:t>
      </w:r>
      <w:r w:rsidRPr="001A0E65">
        <w:t>su</w:t>
      </w:r>
      <w:r w:rsidRPr="001A0E65">
        <w:rPr>
          <w:spacing w:val="-2"/>
        </w:rPr>
        <w:t xml:space="preserve"> </w:t>
      </w:r>
      <w:r w:rsidRPr="001A0E65">
        <w:t>varfarinu;</w:t>
      </w:r>
      <w:r w:rsidRPr="001A0E65">
        <w:rPr>
          <w:spacing w:val="-1"/>
        </w:rPr>
        <w:t xml:space="preserve"> </w:t>
      </w:r>
      <w:r w:rsidRPr="001A0E65">
        <w:t>n</w:t>
      </w:r>
      <w:r w:rsidR="008956C4" w:rsidRPr="001A0E65">
        <w:rPr>
          <w:spacing w:val="-5"/>
        </w:rPr>
        <w:t> </w:t>
      </w:r>
      <w:r w:rsidRPr="001A0E65">
        <w:t>=</w:t>
      </w:r>
      <w:r w:rsidR="008956C4" w:rsidRPr="001A0E65">
        <w:rPr>
          <w:spacing w:val="-2"/>
        </w:rPr>
        <w:t> </w:t>
      </w:r>
      <w:r w:rsidRPr="001A0E65">
        <w:t>tiriamųjų,</w:t>
      </w:r>
      <w:r w:rsidRPr="001A0E65">
        <w:rPr>
          <w:spacing w:val="-2"/>
        </w:rPr>
        <w:t xml:space="preserve"> </w:t>
      </w:r>
      <w:r w:rsidRPr="001A0E65">
        <w:t>kuriems</w:t>
      </w:r>
      <w:r w:rsidRPr="001A0E65">
        <w:rPr>
          <w:spacing w:val="-2"/>
        </w:rPr>
        <w:t xml:space="preserve"> </w:t>
      </w:r>
      <w:r w:rsidRPr="001A0E65">
        <w:t>nustatyti</w:t>
      </w:r>
      <w:r w:rsidRPr="001A0E65">
        <w:rPr>
          <w:spacing w:val="-1"/>
        </w:rPr>
        <w:t xml:space="preserve"> </w:t>
      </w:r>
      <w:r w:rsidRPr="001A0E65">
        <w:t>reiškiniai, skaičius; N</w:t>
      </w:r>
      <w:r w:rsidR="008956C4" w:rsidRPr="001A0E65">
        <w:t> </w:t>
      </w:r>
      <w:r w:rsidRPr="001A0E65">
        <w:t>=</w:t>
      </w:r>
      <w:r w:rsidR="008956C4" w:rsidRPr="001A0E65">
        <w:t> </w:t>
      </w:r>
      <w:r w:rsidRPr="001A0E65">
        <w:t xml:space="preserve">tiriamųjų skaičius </w:t>
      </w:r>
      <w:proofErr w:type="spellStart"/>
      <w:r w:rsidRPr="001A0E65">
        <w:t>mITT</w:t>
      </w:r>
      <w:proofErr w:type="spellEnd"/>
      <w:r w:rsidRPr="001A0E65">
        <w:t xml:space="preserve"> populiacijoje; PE</w:t>
      </w:r>
      <w:r w:rsidR="008956C4" w:rsidRPr="001A0E65">
        <w:t> </w:t>
      </w:r>
      <w:r w:rsidRPr="001A0E65">
        <w:t>=</w:t>
      </w:r>
      <w:r w:rsidR="008956C4" w:rsidRPr="001A0E65">
        <w:t> </w:t>
      </w:r>
      <w:r w:rsidRPr="001A0E65">
        <w:t>plaučių embolija; VTR</w:t>
      </w:r>
      <w:r w:rsidR="008956C4" w:rsidRPr="001A0E65">
        <w:t> </w:t>
      </w:r>
      <w:r w:rsidRPr="001A0E65">
        <w:t>=</w:t>
      </w:r>
      <w:r w:rsidR="008956C4" w:rsidRPr="001A0E65">
        <w:t> </w:t>
      </w:r>
      <w:r w:rsidRPr="001A0E65">
        <w:t>venų tromboembolijos reiškiniai.</w:t>
      </w:r>
    </w:p>
    <w:p w14:paraId="45425A83" w14:textId="77777777" w:rsidR="005A3085" w:rsidRPr="001A0E65" w:rsidRDefault="000605AA" w:rsidP="00A02F61">
      <w:pPr>
        <w:pStyle w:val="Pagrindinistekstas"/>
      </w:pPr>
      <w:r w:rsidRPr="001A0E65">
        <w:rPr>
          <w:vertAlign w:val="superscript"/>
        </w:rPr>
        <w:t>a</w:t>
      </w:r>
      <w:r w:rsidRPr="001A0E65">
        <w:rPr>
          <w:spacing w:val="21"/>
        </w:rPr>
        <w:t xml:space="preserve"> </w:t>
      </w:r>
      <w:r w:rsidRPr="001A0E65">
        <w:t>Pirminė</w:t>
      </w:r>
      <w:r w:rsidRPr="001A0E65">
        <w:rPr>
          <w:spacing w:val="-2"/>
        </w:rPr>
        <w:t xml:space="preserve"> </w:t>
      </w:r>
      <w:r w:rsidRPr="001A0E65">
        <w:t>vertinamoji</w:t>
      </w:r>
      <w:r w:rsidRPr="001A0E65">
        <w:rPr>
          <w:spacing w:val="-1"/>
        </w:rPr>
        <w:t xml:space="preserve"> </w:t>
      </w:r>
      <w:r w:rsidRPr="001A0E65">
        <w:t>baigtis</w:t>
      </w:r>
      <w:r w:rsidRPr="001A0E65">
        <w:rPr>
          <w:spacing w:val="-4"/>
        </w:rPr>
        <w:t xml:space="preserve"> </w:t>
      </w:r>
      <w:r w:rsidRPr="001A0E65">
        <w:t>yra</w:t>
      </w:r>
      <w:r w:rsidRPr="001A0E65">
        <w:rPr>
          <w:spacing w:val="-2"/>
        </w:rPr>
        <w:t xml:space="preserve"> </w:t>
      </w:r>
      <w:r w:rsidRPr="001A0E65">
        <w:t>patvirtinta</w:t>
      </w:r>
      <w:r w:rsidRPr="001A0E65">
        <w:rPr>
          <w:spacing w:val="-4"/>
        </w:rPr>
        <w:t xml:space="preserve"> </w:t>
      </w:r>
      <w:r w:rsidRPr="001A0E65">
        <w:t>simptominė</w:t>
      </w:r>
      <w:r w:rsidRPr="001A0E65">
        <w:rPr>
          <w:spacing w:val="-4"/>
        </w:rPr>
        <w:t xml:space="preserve"> </w:t>
      </w:r>
      <w:r w:rsidRPr="001A0E65">
        <w:t>pasikartojanti</w:t>
      </w:r>
      <w:r w:rsidRPr="001A0E65">
        <w:rPr>
          <w:spacing w:val="-1"/>
        </w:rPr>
        <w:t xml:space="preserve"> </w:t>
      </w:r>
      <w:r w:rsidRPr="001A0E65">
        <w:t>VTE</w:t>
      </w:r>
      <w:r w:rsidRPr="001A0E65">
        <w:rPr>
          <w:spacing w:val="-3"/>
        </w:rPr>
        <w:t xml:space="preserve"> </w:t>
      </w:r>
      <w:r w:rsidRPr="001A0E65">
        <w:t>(t.</w:t>
      </w:r>
      <w:r w:rsidRPr="001A0E65">
        <w:rPr>
          <w:spacing w:val="-2"/>
        </w:rPr>
        <w:t xml:space="preserve"> </w:t>
      </w:r>
      <w:r w:rsidRPr="001A0E65">
        <w:t>y.,</w:t>
      </w:r>
      <w:r w:rsidRPr="001A0E65">
        <w:rPr>
          <w:spacing w:val="-5"/>
        </w:rPr>
        <w:t xml:space="preserve"> </w:t>
      </w:r>
      <w:r w:rsidRPr="001A0E65">
        <w:t>GVT,</w:t>
      </w:r>
      <w:r w:rsidRPr="001A0E65">
        <w:rPr>
          <w:spacing w:val="-2"/>
        </w:rPr>
        <w:t xml:space="preserve"> </w:t>
      </w:r>
      <w:r w:rsidRPr="001A0E65">
        <w:t>nemirtinos</w:t>
      </w:r>
      <w:r w:rsidRPr="001A0E65">
        <w:rPr>
          <w:spacing w:val="-2"/>
        </w:rPr>
        <w:t xml:space="preserve"> </w:t>
      </w:r>
      <w:r w:rsidRPr="001A0E65">
        <w:t>PE ir mirtinos PE bendra vertinamoji baigtis).</w:t>
      </w:r>
    </w:p>
    <w:p w14:paraId="45425A84" w14:textId="50CBA569" w:rsidR="005A3085" w:rsidRPr="001A0E65" w:rsidRDefault="000605AA" w:rsidP="00A02F61">
      <w:pPr>
        <w:pStyle w:val="Pagrindinistekstas"/>
      </w:pPr>
      <w:r w:rsidRPr="001A0E65">
        <w:rPr>
          <w:vertAlign w:val="superscript"/>
        </w:rPr>
        <w:t>b</w:t>
      </w:r>
      <w:r w:rsidRPr="001A0E65">
        <w:t xml:space="preserve"> SR,</w:t>
      </w:r>
      <w:r w:rsidRPr="001A0E65">
        <w:rPr>
          <w:spacing w:val="-2"/>
        </w:rPr>
        <w:t xml:space="preserve"> </w:t>
      </w:r>
      <w:r w:rsidRPr="001A0E65">
        <w:t>dvipusis</w:t>
      </w:r>
      <w:r w:rsidRPr="001A0E65">
        <w:rPr>
          <w:spacing w:val="-2"/>
        </w:rPr>
        <w:t xml:space="preserve"> </w:t>
      </w:r>
      <w:r w:rsidRPr="001A0E65">
        <w:t>PI</w:t>
      </w:r>
      <w:r w:rsidRPr="001A0E65">
        <w:rPr>
          <w:spacing w:val="-4"/>
        </w:rPr>
        <w:t xml:space="preserve"> </w:t>
      </w:r>
      <w:r w:rsidRPr="001A0E65">
        <w:t>yra</w:t>
      </w:r>
      <w:r w:rsidRPr="001A0E65">
        <w:rPr>
          <w:spacing w:val="-2"/>
        </w:rPr>
        <w:t xml:space="preserve"> </w:t>
      </w:r>
      <w:r w:rsidRPr="001A0E65">
        <w:t>paremti</w:t>
      </w:r>
      <w:r w:rsidRPr="001A0E65">
        <w:rPr>
          <w:spacing w:val="-4"/>
        </w:rPr>
        <w:t xml:space="preserve"> </w:t>
      </w:r>
      <w:r w:rsidRPr="001A0E65">
        <w:t>Kokso</w:t>
      </w:r>
      <w:r w:rsidRPr="001A0E65">
        <w:rPr>
          <w:spacing w:val="-2"/>
        </w:rPr>
        <w:t xml:space="preserve"> </w:t>
      </w:r>
      <w:r w:rsidRPr="001A0E65">
        <w:t>proporcingos</w:t>
      </w:r>
      <w:r w:rsidRPr="001A0E65">
        <w:rPr>
          <w:spacing w:val="-4"/>
        </w:rPr>
        <w:t xml:space="preserve"> </w:t>
      </w:r>
      <w:r w:rsidRPr="001A0E65">
        <w:t>rizikos</w:t>
      </w:r>
      <w:r w:rsidRPr="001A0E65">
        <w:rPr>
          <w:spacing w:val="-2"/>
        </w:rPr>
        <w:t xml:space="preserve"> </w:t>
      </w:r>
      <w:r w:rsidRPr="001A0E65">
        <w:t>regresijos</w:t>
      </w:r>
      <w:r w:rsidRPr="001A0E65">
        <w:rPr>
          <w:spacing w:val="-4"/>
        </w:rPr>
        <w:t xml:space="preserve"> </w:t>
      </w:r>
      <w:r w:rsidRPr="001A0E65">
        <w:t>modeliu,</w:t>
      </w:r>
      <w:r w:rsidRPr="001A0E65">
        <w:rPr>
          <w:spacing w:val="-2"/>
        </w:rPr>
        <w:t xml:space="preserve"> </w:t>
      </w:r>
      <w:r w:rsidRPr="001A0E65">
        <w:t>įskaitant</w:t>
      </w:r>
      <w:r w:rsidRPr="001A0E65">
        <w:rPr>
          <w:spacing w:val="-1"/>
        </w:rPr>
        <w:t xml:space="preserve"> </w:t>
      </w:r>
      <w:r w:rsidRPr="001A0E65">
        <w:t>gydymą</w:t>
      </w:r>
      <w:r w:rsidRPr="001A0E65">
        <w:rPr>
          <w:spacing w:val="-4"/>
        </w:rPr>
        <w:t xml:space="preserve"> </w:t>
      </w:r>
      <w:r w:rsidRPr="001A0E65">
        <w:t>ir</w:t>
      </w:r>
      <w:r w:rsidRPr="001A0E65">
        <w:rPr>
          <w:spacing w:val="-1"/>
        </w:rPr>
        <w:t xml:space="preserve"> </w:t>
      </w:r>
      <w:r w:rsidRPr="001A0E65">
        <w:t xml:space="preserve">šiuos atsitiktinių imčių </w:t>
      </w:r>
      <w:proofErr w:type="spellStart"/>
      <w:r w:rsidRPr="001A0E65">
        <w:t>stratifikavimo</w:t>
      </w:r>
      <w:proofErr w:type="spellEnd"/>
      <w:r w:rsidRPr="001A0E65">
        <w:t xml:space="preserve"> veiksnius kaip </w:t>
      </w:r>
      <w:proofErr w:type="spellStart"/>
      <w:r w:rsidRPr="001A0E65">
        <w:t>kovariantus</w:t>
      </w:r>
      <w:proofErr w:type="spellEnd"/>
      <w:r w:rsidRPr="001A0E65">
        <w:t>: diagnozės pateikimą (PE su GVT ar be jos, tik GVT), pradinius rizikos veiksnius (laikinus veiksnius, visus kitus) ir būtinybę vartoti 30</w:t>
      </w:r>
      <w:r w:rsidR="008A3C99" w:rsidRPr="001A0E65">
        <w:t> </w:t>
      </w:r>
      <w:r w:rsidRPr="001A0E65">
        <w:t xml:space="preserve">mg </w:t>
      </w:r>
      <w:proofErr w:type="spellStart"/>
      <w:r w:rsidRPr="001A0E65">
        <w:t>edoksabano</w:t>
      </w:r>
      <w:proofErr w:type="spellEnd"/>
      <w:r w:rsidRPr="001A0E65">
        <w:t xml:space="preserve"> / </w:t>
      </w:r>
      <w:proofErr w:type="spellStart"/>
      <w:r w:rsidRPr="001A0E65">
        <w:t>edoksabano</w:t>
      </w:r>
      <w:proofErr w:type="spellEnd"/>
      <w:r w:rsidRPr="001A0E65">
        <w:t xml:space="preserve"> placebo dozę atsitiktinių imčių metu (taip / ne).</w:t>
      </w:r>
    </w:p>
    <w:p w14:paraId="45425A85" w14:textId="22CB6E0F" w:rsidR="005A3085" w:rsidRPr="001A0E65" w:rsidRDefault="000605AA" w:rsidP="00A02F61">
      <w:pPr>
        <w:pStyle w:val="Pagrindinistekstas"/>
      </w:pPr>
      <w:r w:rsidRPr="001A0E65">
        <w:rPr>
          <w:vertAlign w:val="superscript"/>
        </w:rPr>
        <w:t>c</w:t>
      </w:r>
      <w:r w:rsidRPr="001A0E65">
        <w:rPr>
          <w:spacing w:val="20"/>
        </w:rPr>
        <w:t xml:space="preserve"> </w:t>
      </w:r>
      <w:r w:rsidRPr="001A0E65">
        <w:t>P</w:t>
      </w:r>
      <w:r w:rsidRPr="001A0E65">
        <w:rPr>
          <w:spacing w:val="-3"/>
        </w:rPr>
        <w:t xml:space="preserve"> </w:t>
      </w:r>
      <w:r w:rsidRPr="001A0E65">
        <w:t>vertė</w:t>
      </w:r>
      <w:r w:rsidRPr="001A0E65">
        <w:rPr>
          <w:spacing w:val="-3"/>
        </w:rPr>
        <w:t xml:space="preserve"> </w:t>
      </w:r>
      <w:r w:rsidRPr="001A0E65">
        <w:t>nurodyta</w:t>
      </w:r>
      <w:r w:rsidRPr="001A0E65">
        <w:rPr>
          <w:spacing w:val="-4"/>
        </w:rPr>
        <w:t xml:space="preserve"> </w:t>
      </w:r>
      <w:r w:rsidRPr="001A0E65">
        <w:t>iš</w:t>
      </w:r>
      <w:r w:rsidRPr="001A0E65">
        <w:rPr>
          <w:spacing w:val="-2"/>
        </w:rPr>
        <w:t xml:space="preserve"> </w:t>
      </w:r>
      <w:r w:rsidRPr="001A0E65">
        <w:t>anksto</w:t>
      </w:r>
      <w:r w:rsidRPr="001A0E65">
        <w:rPr>
          <w:spacing w:val="-3"/>
        </w:rPr>
        <w:t xml:space="preserve"> </w:t>
      </w:r>
      <w:r w:rsidRPr="001A0E65">
        <w:t>apibrėžtai</w:t>
      </w:r>
      <w:r w:rsidRPr="001A0E65">
        <w:rPr>
          <w:spacing w:val="-4"/>
        </w:rPr>
        <w:t xml:space="preserve"> </w:t>
      </w:r>
      <w:r w:rsidRPr="001A0E65">
        <w:t>1,5</w:t>
      </w:r>
      <w:r w:rsidR="00B27E83" w:rsidRPr="001A0E65">
        <w:rPr>
          <w:spacing w:val="-3"/>
        </w:rPr>
        <w:t> </w:t>
      </w:r>
      <w:r w:rsidRPr="001A0E65">
        <w:t>ne</w:t>
      </w:r>
      <w:r w:rsidRPr="001A0E65">
        <w:rPr>
          <w:spacing w:val="-4"/>
        </w:rPr>
        <w:t xml:space="preserve"> </w:t>
      </w:r>
      <w:r w:rsidRPr="001A0E65">
        <w:t>mažesnio</w:t>
      </w:r>
      <w:r w:rsidRPr="001A0E65">
        <w:rPr>
          <w:spacing w:val="-2"/>
        </w:rPr>
        <w:t xml:space="preserve"> </w:t>
      </w:r>
      <w:r w:rsidRPr="001A0E65">
        <w:t>veiksmingumo</w:t>
      </w:r>
      <w:r w:rsidRPr="001A0E65">
        <w:rPr>
          <w:spacing w:val="-3"/>
        </w:rPr>
        <w:t xml:space="preserve"> </w:t>
      </w:r>
      <w:r w:rsidRPr="001A0E65">
        <w:rPr>
          <w:spacing w:val="-2"/>
        </w:rPr>
        <w:t>ribai.</w:t>
      </w:r>
    </w:p>
    <w:p w14:paraId="45425A86" w14:textId="77777777" w:rsidR="005A3085" w:rsidRPr="001A0E65" w:rsidRDefault="005A3085" w:rsidP="005A3D03">
      <w:pPr>
        <w:pStyle w:val="Pagrindinistekstas"/>
      </w:pPr>
    </w:p>
    <w:p w14:paraId="45425A87" w14:textId="636AD2BE" w:rsidR="005A3085" w:rsidRPr="001A0E65" w:rsidRDefault="000605AA" w:rsidP="00A02F61">
      <w:pPr>
        <w:pStyle w:val="Pagrindinistekstas"/>
      </w:pPr>
      <w:r w:rsidRPr="001A0E65">
        <w:t>Iš tiriamųjų, kuriems dozė buvo sumažinta iki 30</w:t>
      </w:r>
      <w:r w:rsidR="00B27E83" w:rsidRPr="001A0E65">
        <w:t> </w:t>
      </w:r>
      <w:r w:rsidRPr="001A0E65">
        <w:t>mg (</w:t>
      </w:r>
      <w:r w:rsidR="00401D61" w:rsidRPr="001A0E65">
        <w:t>daugiausia</w:t>
      </w:r>
      <w:r w:rsidRPr="001A0E65">
        <w:t xml:space="preserve"> dėl mažo kūno svorio arba inkstų </w:t>
      </w:r>
      <w:r w:rsidR="00401D61" w:rsidRPr="001A0E65">
        <w:t>funkcijos</w:t>
      </w:r>
      <w:r w:rsidRPr="001A0E65">
        <w:t>),</w:t>
      </w:r>
      <w:r w:rsidRPr="001A0E65">
        <w:rPr>
          <w:spacing w:val="-2"/>
        </w:rPr>
        <w:t xml:space="preserve"> </w:t>
      </w:r>
      <w:r w:rsidRPr="001A0E65">
        <w:t>15</w:t>
      </w:r>
      <w:r w:rsidR="00860A2D" w:rsidRPr="001A0E65">
        <w:rPr>
          <w:spacing w:val="-5"/>
        </w:rPr>
        <w:t> </w:t>
      </w:r>
      <w:r w:rsidRPr="001A0E65">
        <w:t>(2,1</w:t>
      </w:r>
      <w:r w:rsidRPr="001A0E65">
        <w:rPr>
          <w:spacing w:val="-5"/>
        </w:rPr>
        <w:t xml:space="preserve"> </w:t>
      </w:r>
      <w:r w:rsidRPr="001A0E65">
        <w:t>%)</w:t>
      </w:r>
      <w:r w:rsidRPr="001A0E65">
        <w:rPr>
          <w:spacing w:val="-4"/>
        </w:rPr>
        <w:t xml:space="preserve"> </w:t>
      </w:r>
      <w:proofErr w:type="spellStart"/>
      <w:r w:rsidRPr="001A0E65">
        <w:t>edoksaban</w:t>
      </w:r>
      <w:r w:rsidR="00401D61" w:rsidRPr="001A0E65">
        <w:t>o</w:t>
      </w:r>
      <w:proofErr w:type="spellEnd"/>
      <w:r w:rsidRPr="001A0E65">
        <w:rPr>
          <w:spacing w:val="-4"/>
        </w:rPr>
        <w:t xml:space="preserve"> </w:t>
      </w:r>
      <w:r w:rsidRPr="001A0E65">
        <w:t>ir</w:t>
      </w:r>
      <w:r w:rsidRPr="001A0E65">
        <w:rPr>
          <w:spacing w:val="-1"/>
        </w:rPr>
        <w:t xml:space="preserve"> </w:t>
      </w:r>
      <w:r w:rsidRPr="001A0E65">
        <w:t>22</w:t>
      </w:r>
      <w:r w:rsidR="00860A2D" w:rsidRPr="001A0E65">
        <w:rPr>
          <w:spacing w:val="-5"/>
        </w:rPr>
        <w:t> </w:t>
      </w:r>
      <w:r w:rsidRPr="001A0E65">
        <w:t>(3,1</w:t>
      </w:r>
      <w:r w:rsidR="00860A2D" w:rsidRPr="001A0E65">
        <w:rPr>
          <w:spacing w:val="-5"/>
        </w:rPr>
        <w:t> </w:t>
      </w:r>
      <w:r w:rsidRPr="001A0E65">
        <w:t>%)</w:t>
      </w:r>
      <w:r w:rsidRPr="001A0E65">
        <w:rPr>
          <w:spacing w:val="-1"/>
        </w:rPr>
        <w:t xml:space="preserve"> </w:t>
      </w:r>
      <w:r w:rsidRPr="001A0E65">
        <w:t>varfarin</w:t>
      </w:r>
      <w:r w:rsidR="00401D61" w:rsidRPr="001A0E65">
        <w:t>o</w:t>
      </w:r>
      <w:r w:rsidRPr="001A0E65">
        <w:rPr>
          <w:spacing w:val="-4"/>
        </w:rPr>
        <w:t xml:space="preserve"> </w:t>
      </w:r>
      <w:r w:rsidRPr="001A0E65">
        <w:t>vartojusiems</w:t>
      </w:r>
      <w:r w:rsidRPr="001A0E65">
        <w:rPr>
          <w:spacing w:val="-2"/>
        </w:rPr>
        <w:t xml:space="preserve"> </w:t>
      </w:r>
      <w:r w:rsidRPr="001A0E65">
        <w:t>tiriamiesiems</w:t>
      </w:r>
      <w:r w:rsidRPr="001A0E65">
        <w:rPr>
          <w:spacing w:val="-4"/>
        </w:rPr>
        <w:t xml:space="preserve"> </w:t>
      </w:r>
      <w:r w:rsidRPr="001A0E65">
        <w:t>pasikartojo</w:t>
      </w:r>
      <w:r w:rsidRPr="001A0E65">
        <w:rPr>
          <w:spacing w:val="-2"/>
        </w:rPr>
        <w:t xml:space="preserve"> </w:t>
      </w:r>
      <w:r w:rsidRPr="001A0E65">
        <w:t>VTE [SR (95</w:t>
      </w:r>
      <w:r w:rsidR="00860A2D" w:rsidRPr="001A0E65">
        <w:t> </w:t>
      </w:r>
      <w:r w:rsidRPr="001A0E65">
        <w:t>% PI): 0,69</w:t>
      </w:r>
      <w:r w:rsidR="00860A2D" w:rsidRPr="001A0E65">
        <w:t> </w:t>
      </w:r>
      <w:r w:rsidRPr="001A0E65">
        <w:t>(0,36, 1,34)].</w:t>
      </w:r>
    </w:p>
    <w:p w14:paraId="45425A88" w14:textId="77777777" w:rsidR="005A3085" w:rsidRPr="001A0E65" w:rsidRDefault="005A3085" w:rsidP="00A02F61">
      <w:pPr>
        <w:pStyle w:val="Pagrindinistekstas"/>
      </w:pPr>
    </w:p>
    <w:p w14:paraId="45425A89" w14:textId="36792E1F" w:rsidR="005A3085" w:rsidRPr="001A0E65" w:rsidRDefault="000605AA" w:rsidP="00A02F61">
      <w:pPr>
        <w:pStyle w:val="Pagrindinistekstas"/>
        <w:jc w:val="both"/>
      </w:pPr>
      <w:r w:rsidRPr="001A0E65">
        <w:t>Antrinė</w:t>
      </w:r>
      <w:r w:rsidRPr="001A0E65">
        <w:rPr>
          <w:spacing w:val="-3"/>
        </w:rPr>
        <w:t xml:space="preserve"> </w:t>
      </w:r>
      <w:r w:rsidRPr="001A0E65">
        <w:t>bendroji</w:t>
      </w:r>
      <w:r w:rsidRPr="001A0E65">
        <w:rPr>
          <w:spacing w:val="-2"/>
        </w:rPr>
        <w:t xml:space="preserve"> </w:t>
      </w:r>
      <w:r w:rsidRPr="001A0E65">
        <w:t>pasikartojančios</w:t>
      </w:r>
      <w:r w:rsidRPr="001A0E65">
        <w:rPr>
          <w:spacing w:val="-3"/>
        </w:rPr>
        <w:t xml:space="preserve"> </w:t>
      </w:r>
      <w:r w:rsidRPr="001A0E65">
        <w:t>VTE</w:t>
      </w:r>
      <w:r w:rsidRPr="001A0E65">
        <w:rPr>
          <w:spacing w:val="-4"/>
        </w:rPr>
        <w:t xml:space="preserve"> </w:t>
      </w:r>
      <w:r w:rsidRPr="001A0E65">
        <w:t>ir</w:t>
      </w:r>
      <w:r w:rsidRPr="001A0E65">
        <w:rPr>
          <w:spacing w:val="-5"/>
        </w:rPr>
        <w:t xml:space="preserve"> </w:t>
      </w:r>
      <w:r w:rsidRPr="001A0E65">
        <w:t>mirtingumo</w:t>
      </w:r>
      <w:r w:rsidRPr="001A0E65">
        <w:rPr>
          <w:spacing w:val="-6"/>
        </w:rPr>
        <w:t xml:space="preserve"> </w:t>
      </w:r>
      <w:r w:rsidRPr="001A0E65">
        <w:t>dėl</w:t>
      </w:r>
      <w:r w:rsidRPr="001A0E65">
        <w:rPr>
          <w:spacing w:val="-2"/>
        </w:rPr>
        <w:t xml:space="preserve"> </w:t>
      </w:r>
      <w:r w:rsidRPr="001A0E65">
        <w:t>visų</w:t>
      </w:r>
      <w:r w:rsidRPr="001A0E65">
        <w:rPr>
          <w:spacing w:val="-6"/>
        </w:rPr>
        <w:t xml:space="preserve"> </w:t>
      </w:r>
      <w:r w:rsidRPr="001A0E65">
        <w:t>priežasčių</w:t>
      </w:r>
      <w:r w:rsidRPr="001A0E65">
        <w:rPr>
          <w:spacing w:val="-3"/>
        </w:rPr>
        <w:t xml:space="preserve"> </w:t>
      </w:r>
      <w:r w:rsidRPr="001A0E65">
        <w:t>vertinamoji</w:t>
      </w:r>
      <w:r w:rsidRPr="001A0E65">
        <w:rPr>
          <w:spacing w:val="-2"/>
        </w:rPr>
        <w:t xml:space="preserve"> </w:t>
      </w:r>
      <w:r w:rsidRPr="001A0E65">
        <w:t>baigtis</w:t>
      </w:r>
      <w:r w:rsidRPr="001A0E65">
        <w:rPr>
          <w:spacing w:val="-3"/>
        </w:rPr>
        <w:t xml:space="preserve"> </w:t>
      </w:r>
      <w:r w:rsidRPr="001A0E65">
        <w:t>nustatyta 138 tiriamiesiems (3,4</w:t>
      </w:r>
      <w:r w:rsidR="00860A2D" w:rsidRPr="001A0E65">
        <w:t> </w:t>
      </w:r>
      <w:r w:rsidRPr="001A0E65">
        <w:t xml:space="preserve">%) </w:t>
      </w:r>
      <w:proofErr w:type="spellStart"/>
      <w:r w:rsidRPr="001A0E65">
        <w:t>edoksaban</w:t>
      </w:r>
      <w:r w:rsidR="008F513A" w:rsidRPr="001A0E65">
        <w:t>o</w:t>
      </w:r>
      <w:proofErr w:type="spellEnd"/>
      <w:r w:rsidRPr="001A0E65">
        <w:t xml:space="preserve"> vartojusioje grupėje ir 158 tiriamiesiems (3,9</w:t>
      </w:r>
      <w:r w:rsidR="00860A2D" w:rsidRPr="001A0E65">
        <w:t> </w:t>
      </w:r>
      <w:r w:rsidRPr="001A0E65">
        <w:t>%) varfarin</w:t>
      </w:r>
      <w:r w:rsidR="008F513A" w:rsidRPr="001A0E65">
        <w:t>o</w:t>
      </w:r>
    </w:p>
    <w:p w14:paraId="45425A8A" w14:textId="6397BC30" w:rsidR="005A3085" w:rsidRPr="001A0E65" w:rsidRDefault="000605AA" w:rsidP="00A02F61">
      <w:pPr>
        <w:pStyle w:val="Pagrindinistekstas"/>
        <w:jc w:val="both"/>
      </w:pPr>
      <w:r w:rsidRPr="001A0E65">
        <w:t>vartojusioje</w:t>
      </w:r>
      <w:r w:rsidRPr="001A0E65">
        <w:rPr>
          <w:spacing w:val="-3"/>
        </w:rPr>
        <w:t xml:space="preserve"> </w:t>
      </w:r>
      <w:r w:rsidRPr="001A0E65">
        <w:t>grupėje</w:t>
      </w:r>
      <w:r w:rsidRPr="001A0E65">
        <w:rPr>
          <w:spacing w:val="-4"/>
        </w:rPr>
        <w:t xml:space="preserve"> </w:t>
      </w:r>
      <w:r w:rsidRPr="001A0E65">
        <w:t>[SR</w:t>
      </w:r>
      <w:r w:rsidRPr="001A0E65">
        <w:rPr>
          <w:spacing w:val="-4"/>
        </w:rPr>
        <w:t xml:space="preserve"> </w:t>
      </w:r>
      <w:r w:rsidRPr="001A0E65">
        <w:t>(95</w:t>
      </w:r>
      <w:r w:rsidR="00860A2D" w:rsidRPr="001A0E65">
        <w:rPr>
          <w:spacing w:val="-2"/>
        </w:rPr>
        <w:t> </w:t>
      </w:r>
      <w:r w:rsidRPr="001A0E65">
        <w:t>%</w:t>
      </w:r>
      <w:r w:rsidRPr="001A0E65">
        <w:rPr>
          <w:spacing w:val="-2"/>
        </w:rPr>
        <w:t xml:space="preserve"> </w:t>
      </w:r>
      <w:r w:rsidRPr="001A0E65">
        <w:t>PI):</w:t>
      </w:r>
      <w:r w:rsidRPr="001A0E65">
        <w:rPr>
          <w:spacing w:val="-4"/>
        </w:rPr>
        <w:t xml:space="preserve"> </w:t>
      </w:r>
      <w:r w:rsidRPr="001A0E65">
        <w:t>0,87</w:t>
      </w:r>
      <w:r w:rsidR="00860A2D" w:rsidRPr="001A0E65">
        <w:rPr>
          <w:spacing w:val="-5"/>
        </w:rPr>
        <w:t> </w:t>
      </w:r>
      <w:r w:rsidRPr="001A0E65">
        <w:t>(0,70,</w:t>
      </w:r>
      <w:r w:rsidRPr="001A0E65">
        <w:rPr>
          <w:spacing w:val="-5"/>
        </w:rPr>
        <w:t xml:space="preserve"> </w:t>
      </w:r>
      <w:r w:rsidRPr="001A0E65">
        <w:rPr>
          <w:spacing w:val="-2"/>
        </w:rPr>
        <w:t>1,10)].</w:t>
      </w:r>
    </w:p>
    <w:p w14:paraId="59E47BCA" w14:textId="77777777" w:rsidR="00955FDD" w:rsidRPr="001A0E65" w:rsidRDefault="00955FDD">
      <w:pPr>
        <w:pStyle w:val="Pagrindinistekstas"/>
      </w:pPr>
    </w:p>
    <w:p w14:paraId="45425A8C" w14:textId="61EB21B1" w:rsidR="005A3085" w:rsidRPr="001A0E65" w:rsidRDefault="000605AA" w:rsidP="00A02F61">
      <w:pPr>
        <w:pStyle w:val="Pagrindinistekstas"/>
      </w:pPr>
      <w:r w:rsidRPr="001A0E65">
        <w:t>Mirtingumo</w:t>
      </w:r>
      <w:r w:rsidRPr="001A0E65">
        <w:rPr>
          <w:spacing w:val="-2"/>
        </w:rPr>
        <w:t xml:space="preserve"> </w:t>
      </w:r>
      <w:r w:rsidRPr="001A0E65">
        <w:t>dėl</w:t>
      </w:r>
      <w:r w:rsidRPr="001A0E65">
        <w:rPr>
          <w:spacing w:val="-1"/>
        </w:rPr>
        <w:t xml:space="preserve"> </w:t>
      </w:r>
      <w:r w:rsidRPr="001A0E65">
        <w:t>visų</w:t>
      </w:r>
      <w:r w:rsidRPr="001A0E65">
        <w:rPr>
          <w:spacing w:val="-2"/>
        </w:rPr>
        <w:t xml:space="preserve"> </w:t>
      </w:r>
      <w:r w:rsidRPr="001A0E65">
        <w:t>priežasčių</w:t>
      </w:r>
      <w:r w:rsidRPr="001A0E65">
        <w:rPr>
          <w:spacing w:val="-5"/>
        </w:rPr>
        <w:t xml:space="preserve"> </w:t>
      </w:r>
      <w:r w:rsidRPr="001A0E65">
        <w:t>(patvirtintų</w:t>
      </w:r>
      <w:r w:rsidRPr="001A0E65">
        <w:rPr>
          <w:spacing w:val="-5"/>
        </w:rPr>
        <w:t xml:space="preserve"> </w:t>
      </w:r>
      <w:r w:rsidRPr="001A0E65">
        <w:t>mirčių)</w:t>
      </w:r>
      <w:r w:rsidRPr="001A0E65">
        <w:rPr>
          <w:spacing w:val="-4"/>
        </w:rPr>
        <w:t xml:space="preserve"> </w:t>
      </w:r>
      <w:r w:rsidRPr="001A0E65">
        <w:t>rezultatai</w:t>
      </w:r>
      <w:r w:rsidRPr="001A0E65">
        <w:rPr>
          <w:spacing w:val="-4"/>
        </w:rPr>
        <w:t xml:space="preserve"> </w:t>
      </w:r>
      <w:r w:rsidRPr="001A0E65">
        <w:t>tyrimo</w:t>
      </w:r>
      <w:r w:rsidRPr="001A0E65">
        <w:rPr>
          <w:spacing w:val="-2"/>
        </w:rPr>
        <w:t xml:space="preserve"> </w:t>
      </w:r>
      <w:proofErr w:type="spellStart"/>
      <w:r w:rsidRPr="001A0E65">
        <w:t>Hokusai</w:t>
      </w:r>
      <w:proofErr w:type="spellEnd"/>
      <w:r w:rsidRPr="001A0E65">
        <w:t>-VTE</w:t>
      </w:r>
      <w:r w:rsidRPr="001A0E65">
        <w:rPr>
          <w:spacing w:val="-3"/>
        </w:rPr>
        <w:t xml:space="preserve"> </w:t>
      </w:r>
      <w:r w:rsidRPr="001A0E65">
        <w:t>metu</w:t>
      </w:r>
      <w:r w:rsidRPr="001A0E65">
        <w:rPr>
          <w:spacing w:val="-2"/>
        </w:rPr>
        <w:t xml:space="preserve"> </w:t>
      </w:r>
      <w:r w:rsidRPr="001A0E65">
        <w:t>buvo</w:t>
      </w:r>
      <w:r w:rsidRPr="001A0E65">
        <w:rPr>
          <w:spacing w:val="-2"/>
        </w:rPr>
        <w:t xml:space="preserve"> </w:t>
      </w:r>
      <w:r w:rsidRPr="001A0E65">
        <w:t>136</w:t>
      </w:r>
      <w:r w:rsidR="00860A2D" w:rsidRPr="001A0E65">
        <w:t> </w:t>
      </w:r>
      <w:r w:rsidRPr="001A0E65">
        <w:t>(3,3</w:t>
      </w:r>
      <w:r w:rsidR="00860A2D" w:rsidRPr="001A0E65">
        <w:t> </w:t>
      </w:r>
      <w:r w:rsidRPr="001A0E65">
        <w:t>%) tiriamiesiems, vartojusiems 60</w:t>
      </w:r>
      <w:r w:rsidR="00860A2D" w:rsidRPr="001A0E65">
        <w:t> </w:t>
      </w:r>
      <w:r w:rsidRPr="001A0E65">
        <w:t xml:space="preserve">mg </w:t>
      </w:r>
      <w:proofErr w:type="spellStart"/>
      <w:r w:rsidRPr="001A0E65">
        <w:t>edoksabano</w:t>
      </w:r>
      <w:proofErr w:type="spellEnd"/>
      <w:r w:rsidRPr="001A0E65">
        <w:t xml:space="preserve"> (sumažintą 30</w:t>
      </w:r>
      <w:r w:rsidR="00860A2D" w:rsidRPr="001A0E65">
        <w:t> </w:t>
      </w:r>
      <w:r w:rsidRPr="001A0E65">
        <w:t xml:space="preserve">mg dozę), palyginti su </w:t>
      </w:r>
      <w:r w:rsidRPr="001A0E65">
        <w:lastRenderedPageBreak/>
        <w:t>130</w:t>
      </w:r>
      <w:r w:rsidR="00860A2D" w:rsidRPr="001A0E65">
        <w:t> </w:t>
      </w:r>
      <w:r w:rsidRPr="001A0E65">
        <w:t>(3,2</w:t>
      </w:r>
      <w:r w:rsidR="00860A2D" w:rsidRPr="001A0E65">
        <w:t> </w:t>
      </w:r>
      <w:r w:rsidRPr="001A0E65">
        <w:t>%) vartojusiems varfarin</w:t>
      </w:r>
      <w:r w:rsidR="005A20E7" w:rsidRPr="001A0E65">
        <w:t>o</w:t>
      </w:r>
      <w:r w:rsidRPr="001A0E65">
        <w:t>.</w:t>
      </w:r>
    </w:p>
    <w:p w14:paraId="45425A8D" w14:textId="77777777" w:rsidR="005A3085" w:rsidRPr="001A0E65" w:rsidRDefault="005A3085" w:rsidP="00A02F61">
      <w:pPr>
        <w:pStyle w:val="Pagrindinistekstas"/>
      </w:pPr>
    </w:p>
    <w:p w14:paraId="45425A8E" w14:textId="6CDE4E9B" w:rsidR="005A3085" w:rsidRPr="001A0E65" w:rsidRDefault="000605AA" w:rsidP="00A02F61">
      <w:pPr>
        <w:pStyle w:val="Pagrindinistekstas"/>
      </w:pPr>
      <w:r w:rsidRPr="001A0E65">
        <w:t>Iš anksto apibūdintų PE tiriamųjų pogrupių analizėje atitinkamai 447</w:t>
      </w:r>
      <w:r w:rsidR="00860A2D" w:rsidRPr="001A0E65">
        <w:t> </w:t>
      </w:r>
      <w:r w:rsidRPr="001A0E65">
        <w:t>(30,6</w:t>
      </w:r>
      <w:r w:rsidR="00860A2D" w:rsidRPr="001A0E65">
        <w:t> </w:t>
      </w:r>
      <w:r w:rsidRPr="001A0E65">
        <w:t>%) ir 483</w:t>
      </w:r>
      <w:r w:rsidR="00860A2D" w:rsidRPr="001A0E65">
        <w:t> </w:t>
      </w:r>
      <w:r w:rsidRPr="001A0E65">
        <w:t>(32,2</w:t>
      </w:r>
      <w:r w:rsidR="00860A2D" w:rsidRPr="001A0E65">
        <w:t> </w:t>
      </w:r>
      <w:r w:rsidRPr="001A0E65">
        <w:t xml:space="preserve">%) </w:t>
      </w:r>
      <w:proofErr w:type="spellStart"/>
      <w:r w:rsidRPr="001A0E65">
        <w:t>edoksabanu</w:t>
      </w:r>
      <w:proofErr w:type="spellEnd"/>
      <w:r w:rsidRPr="001A0E65">
        <w:rPr>
          <w:spacing w:val="-5"/>
        </w:rPr>
        <w:t xml:space="preserve"> </w:t>
      </w:r>
      <w:r w:rsidRPr="001A0E65">
        <w:t>ir</w:t>
      </w:r>
      <w:r w:rsidRPr="001A0E65">
        <w:rPr>
          <w:spacing w:val="-4"/>
        </w:rPr>
        <w:t xml:space="preserve"> </w:t>
      </w:r>
      <w:r w:rsidRPr="001A0E65">
        <w:t>varfarinu</w:t>
      </w:r>
      <w:r w:rsidRPr="001A0E65">
        <w:rPr>
          <w:spacing w:val="-5"/>
        </w:rPr>
        <w:t xml:space="preserve"> </w:t>
      </w:r>
      <w:r w:rsidRPr="001A0E65">
        <w:t>gydytiems</w:t>
      </w:r>
      <w:r w:rsidRPr="001A0E65">
        <w:rPr>
          <w:spacing w:val="-2"/>
        </w:rPr>
        <w:t xml:space="preserve"> </w:t>
      </w:r>
      <w:r w:rsidRPr="001A0E65">
        <w:t>tiriamiesiems</w:t>
      </w:r>
      <w:r w:rsidRPr="001A0E65">
        <w:rPr>
          <w:spacing w:val="-2"/>
        </w:rPr>
        <w:t xml:space="preserve"> </w:t>
      </w:r>
      <w:r w:rsidRPr="001A0E65">
        <w:t>nustatyta</w:t>
      </w:r>
      <w:r w:rsidRPr="001A0E65">
        <w:rPr>
          <w:spacing w:val="-2"/>
        </w:rPr>
        <w:t xml:space="preserve"> </w:t>
      </w:r>
      <w:r w:rsidRPr="001A0E65">
        <w:t>PE</w:t>
      </w:r>
      <w:r w:rsidRPr="001A0E65">
        <w:rPr>
          <w:spacing w:val="-5"/>
        </w:rPr>
        <w:t xml:space="preserve"> </w:t>
      </w:r>
      <w:r w:rsidRPr="001A0E65">
        <w:t>ir</w:t>
      </w:r>
      <w:r w:rsidRPr="001A0E65">
        <w:rPr>
          <w:spacing w:val="-1"/>
        </w:rPr>
        <w:t xml:space="preserve"> </w:t>
      </w:r>
      <w:r w:rsidRPr="001A0E65">
        <w:t>N-terminalinis</w:t>
      </w:r>
      <w:r w:rsidRPr="001A0E65">
        <w:rPr>
          <w:spacing w:val="-4"/>
        </w:rPr>
        <w:t xml:space="preserve"> </w:t>
      </w:r>
      <w:r w:rsidRPr="001A0E65">
        <w:t>pro-B</w:t>
      </w:r>
      <w:r w:rsidRPr="001A0E65">
        <w:rPr>
          <w:spacing w:val="-3"/>
        </w:rPr>
        <w:t xml:space="preserve"> </w:t>
      </w:r>
      <w:r w:rsidR="005A20E7" w:rsidRPr="001A0E65">
        <w:rPr>
          <w:spacing w:val="-3"/>
        </w:rPr>
        <w:t xml:space="preserve">tipo </w:t>
      </w:r>
      <w:proofErr w:type="spellStart"/>
      <w:r w:rsidRPr="001A0E65">
        <w:t>natriure</w:t>
      </w:r>
      <w:r w:rsidR="00D565B2" w:rsidRPr="001A0E65">
        <w:t>t</w:t>
      </w:r>
      <w:r w:rsidRPr="001A0E65">
        <w:t>inis</w:t>
      </w:r>
      <w:proofErr w:type="spellEnd"/>
      <w:r w:rsidRPr="001A0E65">
        <w:t xml:space="preserve"> peptidas (angl. </w:t>
      </w:r>
      <w:r w:rsidRPr="001A0E65">
        <w:rPr>
          <w:i/>
        </w:rPr>
        <w:t>N-</w:t>
      </w:r>
      <w:proofErr w:type="spellStart"/>
      <w:r w:rsidRPr="001A0E65">
        <w:rPr>
          <w:i/>
        </w:rPr>
        <w:t>terminal</w:t>
      </w:r>
      <w:proofErr w:type="spellEnd"/>
      <w:r w:rsidRPr="001A0E65">
        <w:rPr>
          <w:i/>
        </w:rPr>
        <w:t xml:space="preserve"> pro–B-</w:t>
      </w:r>
      <w:proofErr w:type="spellStart"/>
      <w:r w:rsidRPr="001A0E65">
        <w:rPr>
          <w:i/>
        </w:rPr>
        <w:t>type</w:t>
      </w:r>
      <w:proofErr w:type="spellEnd"/>
      <w:r w:rsidRPr="001A0E65">
        <w:rPr>
          <w:i/>
        </w:rPr>
        <w:t xml:space="preserve"> </w:t>
      </w:r>
      <w:proofErr w:type="spellStart"/>
      <w:r w:rsidRPr="001A0E65">
        <w:rPr>
          <w:i/>
        </w:rPr>
        <w:t>natriuretic</w:t>
      </w:r>
      <w:proofErr w:type="spellEnd"/>
      <w:r w:rsidRPr="001A0E65">
        <w:rPr>
          <w:i/>
        </w:rPr>
        <w:t xml:space="preserve"> peptide</w:t>
      </w:r>
      <w:r w:rsidRPr="001A0E65">
        <w:t>, NT-</w:t>
      </w:r>
      <w:proofErr w:type="spellStart"/>
      <w:r w:rsidRPr="001A0E65">
        <w:t>proBNP</w:t>
      </w:r>
      <w:proofErr w:type="spellEnd"/>
      <w:r w:rsidRPr="001A0E65">
        <w:t>) ≥</w:t>
      </w:r>
      <w:r w:rsidR="00D565B2" w:rsidRPr="001A0E65">
        <w:t> </w:t>
      </w:r>
      <w:r w:rsidRPr="001A0E65">
        <w:t>50</w:t>
      </w:r>
      <w:r w:rsidR="00860A2D" w:rsidRPr="001A0E65">
        <w:t> </w:t>
      </w:r>
      <w:r w:rsidRPr="001A0E65">
        <w:t xml:space="preserve"> </w:t>
      </w:r>
      <w:proofErr w:type="spellStart"/>
      <w:r w:rsidRPr="001A0E65">
        <w:t>pg</w:t>
      </w:r>
      <w:proofErr w:type="spellEnd"/>
      <w:r w:rsidRPr="001A0E65">
        <w:t>/ml. Pagrindinis veiksmingumo rezultatas nustatytas atitinkamai 14</w:t>
      </w:r>
      <w:r w:rsidR="00860A2D" w:rsidRPr="001A0E65">
        <w:t> </w:t>
      </w:r>
      <w:r w:rsidRPr="001A0E65">
        <w:t>(3,1</w:t>
      </w:r>
      <w:r w:rsidR="00860A2D" w:rsidRPr="001A0E65">
        <w:t> </w:t>
      </w:r>
      <w:r w:rsidRPr="001A0E65">
        <w:t>%) ir 30</w:t>
      </w:r>
      <w:r w:rsidR="00860A2D" w:rsidRPr="001A0E65">
        <w:t> </w:t>
      </w:r>
      <w:r w:rsidRPr="001A0E65">
        <w:t>(6,2</w:t>
      </w:r>
      <w:r w:rsidR="00860A2D" w:rsidRPr="001A0E65">
        <w:t> </w:t>
      </w:r>
      <w:r w:rsidRPr="001A0E65">
        <w:t xml:space="preserve">%) </w:t>
      </w:r>
      <w:proofErr w:type="spellStart"/>
      <w:r w:rsidRPr="001A0E65">
        <w:t>edoksabanu</w:t>
      </w:r>
      <w:proofErr w:type="spellEnd"/>
      <w:r w:rsidRPr="001A0E65">
        <w:t xml:space="preserve"> ir varfarinu gydytiems tiriamiesiems [SR (95</w:t>
      </w:r>
      <w:r w:rsidR="00860A2D" w:rsidRPr="001A0E65">
        <w:t> </w:t>
      </w:r>
      <w:r w:rsidRPr="001A0E65">
        <w:t>% PI): 0,50</w:t>
      </w:r>
      <w:r w:rsidR="00860A2D" w:rsidRPr="001A0E65">
        <w:t> </w:t>
      </w:r>
      <w:r w:rsidRPr="001A0E65">
        <w:t>(0,26, 0,94)].</w:t>
      </w:r>
    </w:p>
    <w:p w14:paraId="45425A8F" w14:textId="77777777" w:rsidR="005A3085" w:rsidRPr="001A0E65" w:rsidRDefault="005A3085" w:rsidP="00A02F61">
      <w:pPr>
        <w:pStyle w:val="Pagrindinistekstas"/>
      </w:pPr>
    </w:p>
    <w:p w14:paraId="45425A90" w14:textId="77777777" w:rsidR="005A3085" w:rsidRPr="001A0E65" w:rsidRDefault="000605AA" w:rsidP="00A02F61">
      <w:pPr>
        <w:pStyle w:val="Pagrindinistekstas"/>
      </w:pPr>
      <w:r w:rsidRPr="001A0E65">
        <w:t>Iš anksto apibūdintų pagrindinių pogrupių veiksmingumo rezultatai (jei reikia, sumažinus dozę), įskaitant</w:t>
      </w:r>
      <w:r w:rsidRPr="001A0E65">
        <w:rPr>
          <w:spacing w:val="-4"/>
        </w:rPr>
        <w:t xml:space="preserve"> </w:t>
      </w:r>
      <w:r w:rsidRPr="001A0E65">
        <w:t>pagal</w:t>
      </w:r>
      <w:r w:rsidRPr="001A0E65">
        <w:rPr>
          <w:spacing w:val="-1"/>
        </w:rPr>
        <w:t xml:space="preserve"> </w:t>
      </w:r>
      <w:r w:rsidRPr="001A0E65">
        <w:t>amžių,</w:t>
      </w:r>
      <w:r w:rsidRPr="001A0E65">
        <w:rPr>
          <w:spacing w:val="-2"/>
        </w:rPr>
        <w:t xml:space="preserve"> </w:t>
      </w:r>
      <w:r w:rsidRPr="001A0E65">
        <w:t>kūno</w:t>
      </w:r>
      <w:r w:rsidRPr="001A0E65">
        <w:rPr>
          <w:spacing w:val="-5"/>
        </w:rPr>
        <w:t xml:space="preserve"> </w:t>
      </w:r>
      <w:r w:rsidRPr="001A0E65">
        <w:t>svorį,</w:t>
      </w:r>
      <w:r w:rsidRPr="001A0E65">
        <w:rPr>
          <w:spacing w:val="-2"/>
        </w:rPr>
        <w:t xml:space="preserve"> </w:t>
      </w:r>
      <w:r w:rsidRPr="001A0E65">
        <w:t>lytį,</w:t>
      </w:r>
      <w:r w:rsidRPr="001A0E65">
        <w:rPr>
          <w:spacing w:val="-2"/>
        </w:rPr>
        <w:t xml:space="preserve"> </w:t>
      </w:r>
      <w:r w:rsidRPr="001A0E65">
        <w:t>inkstų</w:t>
      </w:r>
      <w:r w:rsidRPr="001A0E65">
        <w:rPr>
          <w:spacing w:val="-2"/>
        </w:rPr>
        <w:t xml:space="preserve"> </w:t>
      </w:r>
      <w:r w:rsidRPr="001A0E65">
        <w:t>funkcijos</w:t>
      </w:r>
      <w:r w:rsidRPr="001A0E65">
        <w:rPr>
          <w:spacing w:val="-4"/>
        </w:rPr>
        <w:t xml:space="preserve"> </w:t>
      </w:r>
      <w:r w:rsidRPr="001A0E65">
        <w:t>būklę,</w:t>
      </w:r>
      <w:r w:rsidRPr="001A0E65">
        <w:rPr>
          <w:spacing w:val="-5"/>
        </w:rPr>
        <w:t xml:space="preserve"> </w:t>
      </w:r>
      <w:r w:rsidRPr="001A0E65">
        <w:t>atitiko</w:t>
      </w:r>
      <w:r w:rsidRPr="001A0E65">
        <w:rPr>
          <w:spacing w:val="-5"/>
        </w:rPr>
        <w:t xml:space="preserve"> </w:t>
      </w:r>
      <w:r w:rsidRPr="001A0E65">
        <w:t>pagrindinius</w:t>
      </w:r>
      <w:r w:rsidRPr="001A0E65">
        <w:rPr>
          <w:spacing w:val="-4"/>
        </w:rPr>
        <w:t xml:space="preserve"> </w:t>
      </w:r>
      <w:r w:rsidRPr="001A0E65">
        <w:t>veiksmingumo rezultatus bendrojoje populiacijoje, tirtoje tyrimo metu.</w:t>
      </w:r>
    </w:p>
    <w:p w14:paraId="3C5A4CDA" w14:textId="77777777" w:rsidR="00332FC4" w:rsidRPr="001A0E65" w:rsidRDefault="00332FC4">
      <w:pPr>
        <w:pStyle w:val="Pagrindinistekstas"/>
      </w:pPr>
    </w:p>
    <w:p w14:paraId="45425A91" w14:textId="131589F6" w:rsidR="005A3085" w:rsidRPr="001A0E65" w:rsidRDefault="000605AA" w:rsidP="00A02F61">
      <w:pPr>
        <w:pStyle w:val="Pagrindinistekstas"/>
      </w:pPr>
      <w:r w:rsidRPr="001A0E65">
        <w:t>Pirminė</w:t>
      </w:r>
      <w:r w:rsidRPr="001A0E65">
        <w:rPr>
          <w:spacing w:val="-4"/>
        </w:rPr>
        <w:t xml:space="preserve"> </w:t>
      </w:r>
      <w:r w:rsidRPr="001A0E65">
        <w:t>saugumo</w:t>
      </w:r>
      <w:r w:rsidRPr="001A0E65">
        <w:rPr>
          <w:spacing w:val="-4"/>
        </w:rPr>
        <w:t xml:space="preserve"> </w:t>
      </w:r>
      <w:r w:rsidRPr="001A0E65">
        <w:t>vertinamoji</w:t>
      </w:r>
      <w:r w:rsidRPr="001A0E65">
        <w:rPr>
          <w:spacing w:val="-3"/>
        </w:rPr>
        <w:t xml:space="preserve"> </w:t>
      </w:r>
      <w:r w:rsidRPr="001A0E65">
        <w:t>baigtis</w:t>
      </w:r>
      <w:r w:rsidRPr="001A0E65">
        <w:rPr>
          <w:spacing w:val="-4"/>
        </w:rPr>
        <w:t xml:space="preserve"> </w:t>
      </w:r>
      <w:r w:rsidRPr="001A0E65">
        <w:t>buvo</w:t>
      </w:r>
      <w:r w:rsidRPr="001A0E65">
        <w:rPr>
          <w:spacing w:val="-4"/>
        </w:rPr>
        <w:t xml:space="preserve"> </w:t>
      </w:r>
      <w:r w:rsidRPr="001A0E65">
        <w:t>kliniškai</w:t>
      </w:r>
      <w:r w:rsidRPr="001A0E65">
        <w:rPr>
          <w:spacing w:val="-3"/>
        </w:rPr>
        <w:t xml:space="preserve"> </w:t>
      </w:r>
      <w:r w:rsidRPr="001A0E65">
        <w:t>reikšmingas</w:t>
      </w:r>
      <w:r w:rsidRPr="001A0E65">
        <w:rPr>
          <w:spacing w:val="-4"/>
        </w:rPr>
        <w:t xml:space="preserve"> </w:t>
      </w:r>
      <w:r w:rsidRPr="001A0E65">
        <w:t>kraujavimas</w:t>
      </w:r>
      <w:r w:rsidRPr="001A0E65">
        <w:rPr>
          <w:spacing w:val="-6"/>
        </w:rPr>
        <w:t xml:space="preserve"> </w:t>
      </w:r>
      <w:r w:rsidRPr="001A0E65">
        <w:t>(didysis</w:t>
      </w:r>
      <w:r w:rsidRPr="001A0E65">
        <w:rPr>
          <w:spacing w:val="-6"/>
        </w:rPr>
        <w:t xml:space="preserve"> </w:t>
      </w:r>
      <w:r w:rsidRPr="001A0E65">
        <w:t>arba</w:t>
      </w:r>
      <w:r w:rsidRPr="001A0E65">
        <w:rPr>
          <w:spacing w:val="-4"/>
        </w:rPr>
        <w:t xml:space="preserve"> </w:t>
      </w:r>
      <w:r w:rsidRPr="001A0E65">
        <w:t>kliniškai reikšmingas ne didysis).</w:t>
      </w:r>
    </w:p>
    <w:p w14:paraId="78FB5964" w14:textId="77777777" w:rsidR="00332FC4" w:rsidRPr="001A0E65" w:rsidRDefault="00332FC4" w:rsidP="00332FC4">
      <w:pPr>
        <w:tabs>
          <w:tab w:val="left" w:pos="493"/>
        </w:tabs>
      </w:pPr>
    </w:p>
    <w:p w14:paraId="45425A92" w14:textId="4C191304" w:rsidR="005A3085" w:rsidRPr="001A0E65" w:rsidRDefault="00332FC4" w:rsidP="00A02F61">
      <w:pPr>
        <w:tabs>
          <w:tab w:val="left" w:pos="493"/>
        </w:tabs>
      </w:pPr>
      <w:r w:rsidRPr="001A0E65">
        <w:t>11 </w:t>
      </w:r>
      <w:r w:rsidR="000605AA" w:rsidRPr="001A0E65">
        <w:t>lentelėje</w:t>
      </w:r>
      <w:r w:rsidR="000605AA" w:rsidRPr="001A0E65">
        <w:rPr>
          <w:spacing w:val="-3"/>
        </w:rPr>
        <w:t xml:space="preserve"> </w:t>
      </w:r>
      <w:r w:rsidR="000605AA" w:rsidRPr="001A0E65">
        <w:t>apibendrinami</w:t>
      </w:r>
      <w:r w:rsidR="000605AA" w:rsidRPr="001A0E65">
        <w:rPr>
          <w:spacing w:val="-5"/>
        </w:rPr>
        <w:t xml:space="preserve"> </w:t>
      </w:r>
      <w:r w:rsidR="000605AA" w:rsidRPr="001A0E65">
        <w:t>patvirtinti</w:t>
      </w:r>
      <w:r w:rsidR="000605AA" w:rsidRPr="001A0E65">
        <w:rPr>
          <w:spacing w:val="-5"/>
        </w:rPr>
        <w:t xml:space="preserve"> </w:t>
      </w:r>
      <w:r w:rsidR="000605AA" w:rsidRPr="001A0E65">
        <w:t>kraujavimo</w:t>
      </w:r>
      <w:r w:rsidR="000605AA" w:rsidRPr="001A0E65">
        <w:rPr>
          <w:spacing w:val="-6"/>
        </w:rPr>
        <w:t xml:space="preserve"> </w:t>
      </w:r>
      <w:r w:rsidR="000605AA" w:rsidRPr="001A0E65">
        <w:t>reiškiniai,</w:t>
      </w:r>
      <w:r w:rsidR="000605AA" w:rsidRPr="001A0E65">
        <w:rPr>
          <w:spacing w:val="-6"/>
        </w:rPr>
        <w:t xml:space="preserve"> </w:t>
      </w:r>
      <w:r w:rsidR="000605AA" w:rsidRPr="001A0E65">
        <w:t>atliekant</w:t>
      </w:r>
      <w:r w:rsidR="000605AA" w:rsidRPr="001A0E65">
        <w:rPr>
          <w:spacing w:val="-2"/>
        </w:rPr>
        <w:t xml:space="preserve"> </w:t>
      </w:r>
      <w:r w:rsidR="000605AA" w:rsidRPr="001A0E65">
        <w:t>saugumo</w:t>
      </w:r>
      <w:r w:rsidR="000605AA" w:rsidRPr="001A0E65">
        <w:rPr>
          <w:spacing w:val="-3"/>
        </w:rPr>
        <w:t xml:space="preserve"> </w:t>
      </w:r>
      <w:r w:rsidR="000605AA" w:rsidRPr="001A0E65">
        <w:t>analizę</w:t>
      </w:r>
      <w:r w:rsidR="000605AA" w:rsidRPr="001A0E65">
        <w:rPr>
          <w:spacing w:val="-3"/>
        </w:rPr>
        <w:t xml:space="preserve"> </w:t>
      </w:r>
      <w:r w:rsidR="000605AA" w:rsidRPr="001A0E65">
        <w:t xml:space="preserve">gydymo </w:t>
      </w:r>
      <w:r w:rsidR="000605AA" w:rsidRPr="001A0E65">
        <w:rPr>
          <w:spacing w:val="-2"/>
        </w:rPr>
        <w:t>laikotarpiu.</w:t>
      </w:r>
    </w:p>
    <w:p w14:paraId="45425A93" w14:textId="1F3E3A6F" w:rsidR="005A3085" w:rsidRPr="001A0E65" w:rsidRDefault="000605AA" w:rsidP="00A02F61">
      <w:pPr>
        <w:pStyle w:val="Pagrindinistekstas"/>
      </w:pPr>
      <w:r w:rsidRPr="001A0E65">
        <w:t xml:space="preserve">Labai sumažėjo rizika </w:t>
      </w:r>
      <w:proofErr w:type="spellStart"/>
      <w:r w:rsidRPr="001A0E65">
        <w:t>edoksabano</w:t>
      </w:r>
      <w:proofErr w:type="spellEnd"/>
      <w:r w:rsidRPr="001A0E65">
        <w:t xml:space="preserve"> grupėje, palyginti su varfarinu, vertinant pirminę kliniškai reikšmingo</w:t>
      </w:r>
      <w:r w:rsidRPr="001A0E65">
        <w:rPr>
          <w:spacing w:val="-3"/>
        </w:rPr>
        <w:t xml:space="preserve"> </w:t>
      </w:r>
      <w:r w:rsidRPr="001A0E65">
        <w:t>kraujavimo</w:t>
      </w:r>
      <w:r w:rsidRPr="001A0E65">
        <w:rPr>
          <w:spacing w:val="-3"/>
        </w:rPr>
        <w:t xml:space="preserve"> </w:t>
      </w:r>
      <w:r w:rsidRPr="001A0E65">
        <w:t>saugumo</w:t>
      </w:r>
      <w:r w:rsidRPr="001A0E65">
        <w:rPr>
          <w:spacing w:val="-3"/>
        </w:rPr>
        <w:t xml:space="preserve"> </w:t>
      </w:r>
      <w:r w:rsidRPr="001A0E65">
        <w:t>vertinamąją</w:t>
      </w:r>
      <w:r w:rsidRPr="001A0E65">
        <w:rPr>
          <w:spacing w:val="-3"/>
        </w:rPr>
        <w:t xml:space="preserve"> </w:t>
      </w:r>
      <w:r w:rsidRPr="001A0E65">
        <w:t>baigtį,</w:t>
      </w:r>
      <w:r w:rsidRPr="001A0E65">
        <w:rPr>
          <w:spacing w:val="-5"/>
        </w:rPr>
        <w:t xml:space="preserve"> </w:t>
      </w:r>
      <w:r w:rsidRPr="001A0E65">
        <w:t>t.</w:t>
      </w:r>
      <w:r w:rsidRPr="001A0E65">
        <w:rPr>
          <w:spacing w:val="-5"/>
        </w:rPr>
        <w:t xml:space="preserve"> </w:t>
      </w:r>
      <w:r w:rsidRPr="001A0E65">
        <w:t>y.,</w:t>
      </w:r>
      <w:r w:rsidRPr="001A0E65">
        <w:rPr>
          <w:spacing w:val="-3"/>
        </w:rPr>
        <w:t xml:space="preserve"> </w:t>
      </w:r>
      <w:r w:rsidRPr="001A0E65">
        <w:t>didžiojo</w:t>
      </w:r>
      <w:r w:rsidRPr="001A0E65">
        <w:rPr>
          <w:spacing w:val="-3"/>
        </w:rPr>
        <w:t xml:space="preserve"> </w:t>
      </w:r>
      <w:r w:rsidRPr="001A0E65">
        <w:t>kraujavimo</w:t>
      </w:r>
      <w:r w:rsidRPr="001A0E65">
        <w:rPr>
          <w:spacing w:val="-3"/>
        </w:rPr>
        <w:t xml:space="preserve"> </w:t>
      </w:r>
      <w:r w:rsidRPr="001A0E65">
        <w:t>ar</w:t>
      </w:r>
      <w:r w:rsidRPr="001A0E65">
        <w:rPr>
          <w:spacing w:val="-4"/>
        </w:rPr>
        <w:t xml:space="preserve"> </w:t>
      </w:r>
      <w:r w:rsidRPr="001A0E65">
        <w:t>kliniškai</w:t>
      </w:r>
      <w:r w:rsidRPr="001A0E65">
        <w:rPr>
          <w:spacing w:val="-4"/>
        </w:rPr>
        <w:t xml:space="preserve"> </w:t>
      </w:r>
      <w:r w:rsidRPr="001A0E65">
        <w:t>reikšmingo ne didžiojo (KRND) kraujavimo derinį, kuris pasireiškė 349 iš 4</w:t>
      </w:r>
      <w:r w:rsidR="008C3E26" w:rsidRPr="001A0E65">
        <w:t> </w:t>
      </w:r>
      <w:r w:rsidRPr="001A0E65">
        <w:t>118 tiriamųjų (8,5</w:t>
      </w:r>
      <w:r w:rsidR="00860A2D" w:rsidRPr="001A0E65">
        <w:t> </w:t>
      </w:r>
      <w:r w:rsidRPr="001A0E65">
        <w:t xml:space="preserve">%) </w:t>
      </w:r>
      <w:proofErr w:type="spellStart"/>
      <w:r w:rsidRPr="001A0E65">
        <w:t>edoksabano</w:t>
      </w:r>
      <w:proofErr w:type="spellEnd"/>
      <w:r w:rsidRPr="001A0E65">
        <w:t xml:space="preserve"> grupėje ir 423 iš 4</w:t>
      </w:r>
      <w:r w:rsidR="008C3E26" w:rsidRPr="001A0E65">
        <w:t> </w:t>
      </w:r>
      <w:r w:rsidRPr="001A0E65">
        <w:t>122 tiriamųjų (10,3</w:t>
      </w:r>
      <w:r w:rsidR="008C3E26" w:rsidRPr="001A0E65">
        <w:t> </w:t>
      </w:r>
      <w:r w:rsidRPr="001A0E65">
        <w:t>%) varfarino grupėje [SR (95</w:t>
      </w:r>
      <w:r w:rsidR="00860A2D" w:rsidRPr="001A0E65">
        <w:t> </w:t>
      </w:r>
      <w:r w:rsidRPr="001A0E65">
        <w:t>% PI): 0,81</w:t>
      </w:r>
      <w:r w:rsidR="00860A2D" w:rsidRPr="001A0E65">
        <w:t> </w:t>
      </w:r>
      <w:r w:rsidRPr="001A0E65">
        <w:t>(0,71, 0,94);</w:t>
      </w:r>
    </w:p>
    <w:p w14:paraId="45425A94" w14:textId="0DBA59AD" w:rsidR="005A3085" w:rsidRPr="001A0E65" w:rsidRDefault="000605AA" w:rsidP="00A02F61">
      <w:pPr>
        <w:pStyle w:val="Pagrindinistekstas"/>
      </w:pPr>
      <w:r w:rsidRPr="001A0E65">
        <w:t>p</w:t>
      </w:r>
      <w:r w:rsidR="008C3E26" w:rsidRPr="001A0E65">
        <w:rPr>
          <w:spacing w:val="-3"/>
        </w:rPr>
        <w:t> </w:t>
      </w:r>
      <w:r w:rsidRPr="001A0E65">
        <w:t>=</w:t>
      </w:r>
      <w:r w:rsidR="008C3E26" w:rsidRPr="001A0E65">
        <w:rPr>
          <w:spacing w:val="-2"/>
        </w:rPr>
        <w:t> </w:t>
      </w:r>
      <w:r w:rsidRPr="001A0E65">
        <w:t>0,004,</w:t>
      </w:r>
      <w:r w:rsidRPr="001A0E65">
        <w:rPr>
          <w:spacing w:val="-5"/>
        </w:rPr>
        <w:t xml:space="preserve"> </w:t>
      </w:r>
      <w:r w:rsidRPr="001A0E65">
        <w:t>vertinant</w:t>
      </w:r>
      <w:r w:rsidRPr="001A0E65">
        <w:rPr>
          <w:spacing w:val="-1"/>
        </w:rPr>
        <w:t xml:space="preserve"> </w:t>
      </w:r>
      <w:r w:rsidRPr="001A0E65">
        <w:t>didesnį</w:t>
      </w:r>
      <w:r w:rsidRPr="001A0E65">
        <w:rPr>
          <w:spacing w:val="-4"/>
        </w:rPr>
        <w:t xml:space="preserve"> </w:t>
      </w:r>
      <w:r w:rsidRPr="001A0E65">
        <w:rPr>
          <w:spacing w:val="-2"/>
        </w:rPr>
        <w:t>veiksmingumą].</w:t>
      </w:r>
    </w:p>
    <w:p w14:paraId="4A089F03" w14:textId="77777777" w:rsidR="00955FDD" w:rsidRPr="001A0E65" w:rsidRDefault="00955FDD">
      <w:pPr>
        <w:pStyle w:val="Antrat2"/>
        <w:ind w:left="0" w:hanging="1133"/>
      </w:pPr>
    </w:p>
    <w:p w14:paraId="45425A96" w14:textId="3C7E0813" w:rsidR="005A3085" w:rsidRPr="001A0E65" w:rsidRDefault="000605AA" w:rsidP="00A02F61">
      <w:pPr>
        <w:pStyle w:val="Antrat2"/>
        <w:ind w:left="0"/>
      </w:pPr>
      <w:r w:rsidRPr="001A0E65">
        <w:t>11</w:t>
      </w:r>
      <w:r w:rsidRPr="001A0E65">
        <w:rPr>
          <w:spacing w:val="-2"/>
        </w:rPr>
        <w:t xml:space="preserve"> </w:t>
      </w:r>
      <w:r w:rsidRPr="001A0E65">
        <w:t>lentelė.</w:t>
      </w:r>
      <w:r w:rsidRPr="001A0E65">
        <w:rPr>
          <w:spacing w:val="-5"/>
        </w:rPr>
        <w:t xml:space="preserve"> </w:t>
      </w:r>
      <w:r w:rsidRPr="001A0E65">
        <w:t>Kraujavimo</w:t>
      </w:r>
      <w:r w:rsidRPr="001A0E65">
        <w:rPr>
          <w:spacing w:val="-5"/>
        </w:rPr>
        <w:t xml:space="preserve"> </w:t>
      </w:r>
      <w:r w:rsidRPr="001A0E65">
        <w:t>reiškiniai</w:t>
      </w:r>
      <w:r w:rsidRPr="001A0E65">
        <w:rPr>
          <w:spacing w:val="-4"/>
        </w:rPr>
        <w:t xml:space="preserve"> </w:t>
      </w:r>
      <w:r w:rsidRPr="001A0E65">
        <w:t>tyrimo</w:t>
      </w:r>
      <w:r w:rsidRPr="001A0E65">
        <w:rPr>
          <w:spacing w:val="-5"/>
        </w:rPr>
        <w:t xml:space="preserve"> </w:t>
      </w:r>
      <w:proofErr w:type="spellStart"/>
      <w:r w:rsidRPr="001A0E65">
        <w:t>Hokusai</w:t>
      </w:r>
      <w:proofErr w:type="spellEnd"/>
      <w:r w:rsidRPr="001A0E65">
        <w:t>-VTE</w:t>
      </w:r>
      <w:r w:rsidRPr="001A0E65">
        <w:rPr>
          <w:spacing w:val="-3"/>
        </w:rPr>
        <w:t xml:space="preserve"> </w:t>
      </w:r>
      <w:r w:rsidRPr="001A0E65">
        <w:t>metu</w:t>
      </w:r>
      <w:r w:rsidRPr="001A0E65">
        <w:rPr>
          <w:spacing w:val="-3"/>
        </w:rPr>
        <w:t xml:space="preserve"> </w:t>
      </w:r>
      <w:r w:rsidRPr="001A0E65">
        <w:t>–</w:t>
      </w:r>
      <w:r w:rsidRPr="001A0E65">
        <w:rPr>
          <w:spacing w:val="-5"/>
        </w:rPr>
        <w:t xml:space="preserve"> </w:t>
      </w:r>
      <w:r w:rsidRPr="001A0E65">
        <w:t>saugumo</w:t>
      </w:r>
      <w:r w:rsidRPr="001A0E65">
        <w:rPr>
          <w:spacing w:val="-2"/>
        </w:rPr>
        <w:t xml:space="preserve"> </w:t>
      </w:r>
      <w:r w:rsidRPr="001A0E65">
        <w:t>analizė</w:t>
      </w:r>
      <w:r w:rsidRPr="001A0E65">
        <w:rPr>
          <w:spacing w:val="-2"/>
        </w:rPr>
        <w:t xml:space="preserve"> </w:t>
      </w:r>
      <w:r w:rsidRPr="001A0E65">
        <w:t xml:space="preserve">gydymo </w:t>
      </w:r>
      <w:proofErr w:type="spellStart"/>
      <w:r w:rsidRPr="001A0E65">
        <w:rPr>
          <w:spacing w:val="-2"/>
        </w:rPr>
        <w:t>laikotarpiu</w:t>
      </w:r>
      <w:r w:rsidRPr="007006DD">
        <w:rPr>
          <w:spacing w:val="-2"/>
          <w:vertAlign w:val="superscript"/>
        </w:rPr>
        <w:t>a</w:t>
      </w:r>
      <w:proofErr w:type="spellEnd"/>
    </w:p>
    <w:tbl>
      <w:tblPr>
        <w:tblW w:w="0" w:type="auto"/>
        <w:tblInd w:w="3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16"/>
        <w:gridCol w:w="3403"/>
        <w:gridCol w:w="1826"/>
      </w:tblGrid>
      <w:tr w:rsidR="005A3085" w:rsidRPr="001A0E65" w14:paraId="45425A9B" w14:textId="77777777">
        <w:trPr>
          <w:trHeight w:val="820"/>
        </w:trPr>
        <w:tc>
          <w:tcPr>
            <w:tcW w:w="3516" w:type="dxa"/>
            <w:shd w:val="clear" w:color="auto" w:fill="D9D9D9"/>
          </w:tcPr>
          <w:p w14:paraId="45425A97" w14:textId="77777777" w:rsidR="005A3085" w:rsidRPr="001A0E65" w:rsidRDefault="005A3085" w:rsidP="005A3D03">
            <w:pPr>
              <w:pStyle w:val="TableParagraph"/>
              <w:spacing w:before="0"/>
            </w:pPr>
          </w:p>
        </w:tc>
        <w:tc>
          <w:tcPr>
            <w:tcW w:w="3403" w:type="dxa"/>
            <w:shd w:val="clear" w:color="auto" w:fill="D9D9D9"/>
          </w:tcPr>
          <w:p w14:paraId="45425A98" w14:textId="7D2CA7D6" w:rsidR="005A3085" w:rsidRPr="001A0E65" w:rsidRDefault="000605AA" w:rsidP="00A02F61">
            <w:pPr>
              <w:pStyle w:val="TableParagraph"/>
              <w:spacing w:before="0"/>
              <w:ind w:firstLine="3"/>
              <w:jc w:val="center"/>
              <w:rPr>
                <w:b/>
              </w:rPr>
            </w:pPr>
            <w:r w:rsidRPr="001A0E65">
              <w:rPr>
                <w:b/>
              </w:rPr>
              <w:t>60</w:t>
            </w:r>
            <w:r w:rsidR="00860A2D" w:rsidRPr="001A0E65">
              <w:rPr>
                <w:b/>
              </w:rPr>
              <w:t> </w:t>
            </w:r>
            <w:r w:rsidRPr="001A0E65">
              <w:rPr>
                <w:b/>
              </w:rPr>
              <w:t xml:space="preserve">mg </w:t>
            </w:r>
            <w:proofErr w:type="spellStart"/>
            <w:r w:rsidRPr="001A0E65">
              <w:rPr>
                <w:b/>
              </w:rPr>
              <w:t>edoksabano</w:t>
            </w:r>
            <w:proofErr w:type="spellEnd"/>
            <w:r w:rsidRPr="001A0E65">
              <w:rPr>
                <w:b/>
              </w:rPr>
              <w:t xml:space="preserve"> (sumažinta</w:t>
            </w:r>
            <w:r w:rsidRPr="001A0E65">
              <w:rPr>
                <w:b/>
                <w:spacing w:val="-13"/>
              </w:rPr>
              <w:t xml:space="preserve"> </w:t>
            </w:r>
            <w:r w:rsidRPr="001A0E65">
              <w:rPr>
                <w:b/>
              </w:rPr>
              <w:t>30</w:t>
            </w:r>
            <w:r w:rsidR="00860A2D" w:rsidRPr="001A0E65">
              <w:rPr>
                <w:b/>
                <w:spacing w:val="-13"/>
              </w:rPr>
              <w:t> </w:t>
            </w:r>
            <w:r w:rsidRPr="001A0E65">
              <w:rPr>
                <w:b/>
              </w:rPr>
              <w:t>mg</w:t>
            </w:r>
            <w:r w:rsidRPr="001A0E65">
              <w:rPr>
                <w:b/>
                <w:spacing w:val="-13"/>
              </w:rPr>
              <w:t xml:space="preserve"> </w:t>
            </w:r>
            <w:r w:rsidRPr="001A0E65">
              <w:rPr>
                <w:b/>
              </w:rPr>
              <w:t>dozė)</w:t>
            </w:r>
          </w:p>
          <w:p w14:paraId="45425A99" w14:textId="410EEBA8" w:rsidR="005A3085" w:rsidRPr="001A0E65" w:rsidRDefault="000605AA" w:rsidP="00A02F61">
            <w:pPr>
              <w:pStyle w:val="TableParagraph"/>
              <w:spacing w:before="0"/>
              <w:jc w:val="center"/>
              <w:rPr>
                <w:b/>
              </w:rPr>
            </w:pPr>
            <w:r w:rsidRPr="001A0E65">
              <w:rPr>
                <w:b/>
              </w:rPr>
              <w:t>(N</w:t>
            </w:r>
            <w:r w:rsidRPr="001A0E65">
              <w:rPr>
                <w:b/>
                <w:spacing w:val="-1"/>
              </w:rPr>
              <w:t xml:space="preserve"> </w:t>
            </w:r>
            <w:r w:rsidR="00B25DBA" w:rsidRPr="001A0E65">
              <w:rPr>
                <w:b/>
                <w:spacing w:val="-1"/>
              </w:rPr>
              <w:t> </w:t>
            </w:r>
            <w:r w:rsidRPr="001A0E65">
              <w:rPr>
                <w:b/>
              </w:rPr>
              <w:t>=</w:t>
            </w:r>
            <w:r w:rsidR="00B25DBA" w:rsidRPr="001A0E65">
              <w:rPr>
                <w:b/>
                <w:spacing w:val="-1"/>
              </w:rPr>
              <w:t> </w:t>
            </w:r>
            <w:r w:rsidRPr="001A0E65">
              <w:rPr>
                <w:b/>
              </w:rPr>
              <w:t xml:space="preserve">4 </w:t>
            </w:r>
            <w:r w:rsidRPr="001A0E65">
              <w:rPr>
                <w:b/>
                <w:spacing w:val="-4"/>
              </w:rPr>
              <w:t>118)</w:t>
            </w:r>
          </w:p>
        </w:tc>
        <w:tc>
          <w:tcPr>
            <w:tcW w:w="1826" w:type="dxa"/>
            <w:shd w:val="clear" w:color="auto" w:fill="D9D9D9"/>
          </w:tcPr>
          <w:p w14:paraId="45425A9A" w14:textId="0C231626" w:rsidR="005A3085" w:rsidRPr="001A0E65" w:rsidRDefault="000605AA" w:rsidP="00432074">
            <w:pPr>
              <w:pStyle w:val="TableParagraph"/>
              <w:spacing w:before="0"/>
              <w:ind w:firstLine="4"/>
              <w:jc w:val="center"/>
              <w:rPr>
                <w:b/>
              </w:rPr>
            </w:pPr>
            <w:r w:rsidRPr="001A0E65">
              <w:rPr>
                <w:b/>
                <w:spacing w:val="-2"/>
              </w:rPr>
              <w:t xml:space="preserve">Varfarinas </w:t>
            </w:r>
            <w:r w:rsidRPr="001A0E65">
              <w:rPr>
                <w:b/>
              </w:rPr>
              <w:t>(N</w:t>
            </w:r>
            <w:r w:rsidR="00B25DBA" w:rsidRPr="001A0E65">
              <w:rPr>
                <w:b/>
                <w:spacing w:val="-1"/>
              </w:rPr>
              <w:t> </w:t>
            </w:r>
            <w:r w:rsidRPr="001A0E65">
              <w:rPr>
                <w:b/>
              </w:rPr>
              <w:t>=</w:t>
            </w:r>
            <w:r w:rsidR="00B25DBA" w:rsidRPr="001A0E65">
              <w:rPr>
                <w:b/>
                <w:spacing w:val="-1"/>
              </w:rPr>
              <w:t> </w:t>
            </w:r>
            <w:r w:rsidRPr="001A0E65">
              <w:rPr>
                <w:b/>
              </w:rPr>
              <w:t>4</w:t>
            </w:r>
            <w:r w:rsidR="00860A2D" w:rsidRPr="001A0E65">
              <w:rPr>
                <w:b/>
              </w:rPr>
              <w:t> </w:t>
            </w:r>
            <w:r w:rsidRPr="001A0E65">
              <w:rPr>
                <w:b/>
                <w:spacing w:val="-4"/>
              </w:rPr>
              <w:t>122)</w:t>
            </w:r>
          </w:p>
        </w:tc>
      </w:tr>
      <w:tr w:rsidR="005A3085" w:rsidRPr="001A0E65" w14:paraId="45425AA0" w14:textId="77777777">
        <w:trPr>
          <w:trHeight w:val="546"/>
        </w:trPr>
        <w:tc>
          <w:tcPr>
            <w:tcW w:w="3516" w:type="dxa"/>
            <w:shd w:val="clear" w:color="auto" w:fill="D9D9D9"/>
          </w:tcPr>
          <w:p w14:paraId="45425A9C" w14:textId="77777777" w:rsidR="005A3085" w:rsidRPr="001A0E65" w:rsidRDefault="000605AA" w:rsidP="00A02F61">
            <w:pPr>
              <w:pStyle w:val="TableParagraph"/>
              <w:spacing w:before="0"/>
              <w:rPr>
                <w:b/>
              </w:rPr>
            </w:pPr>
            <w:r w:rsidRPr="001A0E65">
              <w:rPr>
                <w:b/>
              </w:rPr>
              <w:t>Kliniškai</w:t>
            </w:r>
            <w:r w:rsidRPr="001A0E65">
              <w:rPr>
                <w:b/>
                <w:spacing w:val="-8"/>
              </w:rPr>
              <w:t xml:space="preserve"> </w:t>
            </w:r>
            <w:r w:rsidRPr="001A0E65">
              <w:rPr>
                <w:b/>
              </w:rPr>
              <w:t>reikšmingas</w:t>
            </w:r>
            <w:r w:rsidRPr="001A0E65">
              <w:rPr>
                <w:b/>
                <w:spacing w:val="-5"/>
              </w:rPr>
              <w:t xml:space="preserve"> </w:t>
            </w:r>
            <w:r w:rsidRPr="001A0E65">
              <w:rPr>
                <w:b/>
                <w:spacing w:val="-2"/>
              </w:rPr>
              <w:t>kraujavimas</w:t>
            </w:r>
          </w:p>
          <w:p w14:paraId="45425A9D" w14:textId="77777777" w:rsidR="005A3085" w:rsidRPr="001A0E65" w:rsidRDefault="000605AA" w:rsidP="00A02F61">
            <w:pPr>
              <w:pStyle w:val="TableParagraph"/>
              <w:spacing w:before="0"/>
            </w:pPr>
            <w:r w:rsidRPr="001A0E65">
              <w:t>(didysis</w:t>
            </w:r>
            <w:r w:rsidRPr="001A0E65">
              <w:rPr>
                <w:spacing w:val="-4"/>
              </w:rPr>
              <w:t xml:space="preserve"> </w:t>
            </w:r>
            <w:r w:rsidRPr="001A0E65">
              <w:t>ir</w:t>
            </w:r>
            <w:r w:rsidRPr="001A0E65">
              <w:rPr>
                <w:spacing w:val="-3"/>
              </w:rPr>
              <w:t xml:space="preserve"> </w:t>
            </w:r>
            <w:r w:rsidRPr="001A0E65">
              <w:t>KRND)</w:t>
            </w:r>
            <w:r w:rsidRPr="001A0E65">
              <w:rPr>
                <w:b/>
                <w:vertAlign w:val="superscript"/>
              </w:rPr>
              <w:t>b</w:t>
            </w:r>
            <w:r w:rsidRPr="001A0E65">
              <w:t>,</w:t>
            </w:r>
            <w:r w:rsidRPr="001A0E65">
              <w:rPr>
                <w:spacing w:val="-4"/>
              </w:rPr>
              <w:t xml:space="preserve"> </w:t>
            </w:r>
            <w:r w:rsidRPr="001A0E65">
              <w:t>n</w:t>
            </w:r>
            <w:r w:rsidRPr="001A0E65">
              <w:rPr>
                <w:spacing w:val="-4"/>
              </w:rPr>
              <w:t xml:space="preserve"> </w:t>
            </w:r>
            <w:r w:rsidRPr="001A0E65">
              <w:rPr>
                <w:spacing w:val="-5"/>
              </w:rPr>
              <w:t>(%)</w:t>
            </w:r>
          </w:p>
        </w:tc>
        <w:tc>
          <w:tcPr>
            <w:tcW w:w="3403" w:type="dxa"/>
            <w:shd w:val="clear" w:color="auto" w:fill="D9D9D9"/>
          </w:tcPr>
          <w:p w14:paraId="45425A9E" w14:textId="77777777" w:rsidR="005A3085" w:rsidRPr="001A0E65" w:rsidRDefault="005A3085" w:rsidP="005A3D03">
            <w:pPr>
              <w:pStyle w:val="TableParagraph"/>
              <w:spacing w:before="0"/>
            </w:pPr>
          </w:p>
        </w:tc>
        <w:tc>
          <w:tcPr>
            <w:tcW w:w="1826" w:type="dxa"/>
            <w:shd w:val="clear" w:color="auto" w:fill="D9D9D9"/>
          </w:tcPr>
          <w:p w14:paraId="45425A9F" w14:textId="77777777" w:rsidR="005A3085" w:rsidRPr="001A0E65" w:rsidRDefault="005A3085" w:rsidP="005A3D03">
            <w:pPr>
              <w:pStyle w:val="TableParagraph"/>
              <w:spacing w:before="0"/>
            </w:pPr>
          </w:p>
        </w:tc>
      </w:tr>
      <w:tr w:rsidR="005A3085" w:rsidRPr="001A0E65" w14:paraId="45425AA4" w14:textId="77777777">
        <w:trPr>
          <w:trHeight w:val="292"/>
        </w:trPr>
        <w:tc>
          <w:tcPr>
            <w:tcW w:w="3516" w:type="dxa"/>
          </w:tcPr>
          <w:p w14:paraId="45425AA1" w14:textId="50EA6A3D" w:rsidR="005A3085" w:rsidRPr="001A0E65" w:rsidRDefault="00014E65" w:rsidP="00A02F61">
            <w:pPr>
              <w:pStyle w:val="TableParagraph"/>
              <w:spacing w:before="0"/>
            </w:pPr>
            <w:r w:rsidRPr="001A0E65">
              <w:rPr>
                <w:spacing w:val="-10"/>
              </w:rPr>
              <w:t>N</w:t>
            </w:r>
          </w:p>
        </w:tc>
        <w:tc>
          <w:tcPr>
            <w:tcW w:w="3403" w:type="dxa"/>
          </w:tcPr>
          <w:p w14:paraId="45425AA2" w14:textId="02B68603" w:rsidR="005A3085" w:rsidRPr="001A0E65" w:rsidRDefault="000605AA" w:rsidP="00A02F61">
            <w:pPr>
              <w:pStyle w:val="TableParagraph"/>
              <w:spacing w:before="0"/>
              <w:jc w:val="center"/>
            </w:pPr>
            <w:r w:rsidRPr="001A0E65">
              <w:t>349</w:t>
            </w:r>
            <w:r w:rsidR="00860A2D" w:rsidRPr="001A0E65">
              <w:t> </w:t>
            </w:r>
            <w:r w:rsidRPr="001A0E65">
              <w:rPr>
                <w:spacing w:val="-2"/>
              </w:rPr>
              <w:t>(8,5)</w:t>
            </w:r>
          </w:p>
        </w:tc>
        <w:tc>
          <w:tcPr>
            <w:tcW w:w="1826" w:type="dxa"/>
          </w:tcPr>
          <w:p w14:paraId="45425AA3" w14:textId="3DFB99A9" w:rsidR="005A3085" w:rsidRPr="001A0E65" w:rsidRDefault="000605AA" w:rsidP="00A02F61">
            <w:pPr>
              <w:pStyle w:val="TableParagraph"/>
              <w:spacing w:before="0"/>
              <w:jc w:val="center"/>
            </w:pPr>
            <w:r w:rsidRPr="001A0E65">
              <w:t>423</w:t>
            </w:r>
            <w:r w:rsidR="00860A2D" w:rsidRPr="001A0E65">
              <w:t> </w:t>
            </w:r>
            <w:r w:rsidRPr="001A0E65">
              <w:rPr>
                <w:spacing w:val="-2"/>
              </w:rPr>
              <w:t>(10,3)</w:t>
            </w:r>
          </w:p>
        </w:tc>
      </w:tr>
      <w:tr w:rsidR="005A3085" w:rsidRPr="001A0E65" w14:paraId="45425AA8" w14:textId="77777777">
        <w:trPr>
          <w:trHeight w:val="292"/>
        </w:trPr>
        <w:tc>
          <w:tcPr>
            <w:tcW w:w="3516" w:type="dxa"/>
          </w:tcPr>
          <w:p w14:paraId="45425AA5" w14:textId="2C34F668" w:rsidR="005A3085" w:rsidRPr="001A0E65" w:rsidRDefault="000605AA" w:rsidP="00A02F61">
            <w:pPr>
              <w:pStyle w:val="TableParagraph"/>
              <w:spacing w:before="0"/>
            </w:pPr>
            <w:r w:rsidRPr="001A0E65">
              <w:t>SR</w:t>
            </w:r>
            <w:r w:rsidRPr="001A0E65">
              <w:rPr>
                <w:spacing w:val="-2"/>
              </w:rPr>
              <w:t xml:space="preserve"> </w:t>
            </w:r>
            <w:r w:rsidRPr="001A0E65">
              <w:t>(95</w:t>
            </w:r>
            <w:r w:rsidR="00860A2D" w:rsidRPr="001A0E65">
              <w:t> </w:t>
            </w:r>
            <w:r w:rsidRPr="001A0E65">
              <w:t>%</w:t>
            </w:r>
            <w:r w:rsidRPr="001A0E65">
              <w:rPr>
                <w:spacing w:val="-2"/>
              </w:rPr>
              <w:t xml:space="preserve"> </w:t>
            </w:r>
            <w:r w:rsidRPr="001A0E65">
              <w:rPr>
                <w:spacing w:val="-5"/>
              </w:rPr>
              <w:t>PI)</w:t>
            </w:r>
          </w:p>
        </w:tc>
        <w:tc>
          <w:tcPr>
            <w:tcW w:w="3403" w:type="dxa"/>
          </w:tcPr>
          <w:p w14:paraId="45425AA6" w14:textId="35FC9422" w:rsidR="005A3085" w:rsidRPr="001A0E65" w:rsidRDefault="000605AA" w:rsidP="00A02F61">
            <w:pPr>
              <w:pStyle w:val="TableParagraph"/>
              <w:spacing w:before="0"/>
              <w:jc w:val="center"/>
            </w:pPr>
            <w:r w:rsidRPr="001A0E65">
              <w:t>0,81</w:t>
            </w:r>
            <w:r w:rsidR="00860A2D" w:rsidRPr="001A0E65">
              <w:rPr>
                <w:spacing w:val="-2"/>
              </w:rPr>
              <w:t> </w:t>
            </w:r>
            <w:r w:rsidRPr="001A0E65">
              <w:t>(0,71,</w:t>
            </w:r>
            <w:r w:rsidRPr="001A0E65">
              <w:rPr>
                <w:spacing w:val="-1"/>
              </w:rPr>
              <w:t xml:space="preserve"> </w:t>
            </w:r>
            <w:r w:rsidRPr="001A0E65">
              <w:rPr>
                <w:spacing w:val="-4"/>
              </w:rPr>
              <w:t>0,94)</w:t>
            </w:r>
          </w:p>
        </w:tc>
        <w:tc>
          <w:tcPr>
            <w:tcW w:w="1826" w:type="dxa"/>
          </w:tcPr>
          <w:p w14:paraId="45425AA7" w14:textId="77777777" w:rsidR="005A3085" w:rsidRPr="001A0E65" w:rsidRDefault="005A3085" w:rsidP="005A3D03">
            <w:pPr>
              <w:pStyle w:val="TableParagraph"/>
              <w:spacing w:before="0"/>
              <w:rPr>
                <w:sz w:val="20"/>
              </w:rPr>
            </w:pPr>
          </w:p>
        </w:tc>
      </w:tr>
      <w:tr w:rsidR="005A3085" w:rsidRPr="001A0E65" w14:paraId="45425AAC" w14:textId="77777777">
        <w:trPr>
          <w:trHeight w:val="546"/>
        </w:trPr>
        <w:tc>
          <w:tcPr>
            <w:tcW w:w="3516" w:type="dxa"/>
          </w:tcPr>
          <w:p w14:paraId="45425AA9" w14:textId="39157411" w:rsidR="005A3085" w:rsidRPr="001A0E65" w:rsidRDefault="000605AA" w:rsidP="00A02F61">
            <w:pPr>
              <w:pStyle w:val="TableParagraph"/>
              <w:spacing w:before="0"/>
            </w:pPr>
            <w:r w:rsidRPr="001A0E65">
              <w:t>p</w:t>
            </w:r>
            <w:r w:rsidR="003F402D" w:rsidRPr="001A0E65">
              <w:t>-</w:t>
            </w:r>
            <w:r w:rsidRPr="001A0E65">
              <w:rPr>
                <w:spacing w:val="-2"/>
              </w:rPr>
              <w:t>vertė</w:t>
            </w:r>
          </w:p>
        </w:tc>
        <w:tc>
          <w:tcPr>
            <w:tcW w:w="3403" w:type="dxa"/>
          </w:tcPr>
          <w:p w14:paraId="34DB578C" w14:textId="1048F307" w:rsidR="00860A2D" w:rsidRPr="001A0E65" w:rsidRDefault="000605AA" w:rsidP="00860A2D">
            <w:pPr>
              <w:pStyle w:val="TableParagraph"/>
              <w:spacing w:before="0"/>
              <w:ind w:hanging="365"/>
              <w:jc w:val="center"/>
              <w:rPr>
                <w:spacing w:val="-14"/>
              </w:rPr>
            </w:pPr>
            <w:r w:rsidRPr="001A0E65">
              <w:t>0,004</w:t>
            </w:r>
          </w:p>
          <w:p w14:paraId="45425AAA" w14:textId="3C5570F6" w:rsidR="005A3085" w:rsidRPr="001A0E65" w:rsidRDefault="000605AA" w:rsidP="00860A2D">
            <w:pPr>
              <w:pStyle w:val="TableParagraph"/>
              <w:spacing w:before="0"/>
              <w:ind w:hanging="365"/>
              <w:jc w:val="center"/>
            </w:pPr>
            <w:r w:rsidRPr="001A0E65">
              <w:t>(vertinant</w:t>
            </w:r>
            <w:r w:rsidRPr="001A0E65">
              <w:rPr>
                <w:spacing w:val="-14"/>
              </w:rPr>
              <w:t xml:space="preserve"> </w:t>
            </w:r>
            <w:r w:rsidRPr="001A0E65">
              <w:t xml:space="preserve">didesnį </w:t>
            </w:r>
            <w:r w:rsidRPr="001A0E65">
              <w:rPr>
                <w:spacing w:val="-2"/>
              </w:rPr>
              <w:t>veiksmingumą)</w:t>
            </w:r>
          </w:p>
        </w:tc>
        <w:tc>
          <w:tcPr>
            <w:tcW w:w="1826" w:type="dxa"/>
          </w:tcPr>
          <w:p w14:paraId="45425AAB" w14:textId="77777777" w:rsidR="005A3085" w:rsidRPr="001A0E65" w:rsidRDefault="005A3085" w:rsidP="005A3D03">
            <w:pPr>
              <w:pStyle w:val="TableParagraph"/>
              <w:spacing w:before="0"/>
            </w:pPr>
          </w:p>
        </w:tc>
      </w:tr>
      <w:tr w:rsidR="005A3085" w:rsidRPr="001A0E65" w14:paraId="45425AB0" w14:textId="77777777">
        <w:trPr>
          <w:trHeight w:val="292"/>
        </w:trPr>
        <w:tc>
          <w:tcPr>
            <w:tcW w:w="3516" w:type="dxa"/>
            <w:shd w:val="clear" w:color="auto" w:fill="D9D9D9"/>
          </w:tcPr>
          <w:p w14:paraId="45425AAD" w14:textId="77777777" w:rsidR="005A3085" w:rsidRPr="001A0E65" w:rsidRDefault="000605AA" w:rsidP="00A02F61">
            <w:pPr>
              <w:pStyle w:val="TableParagraph"/>
              <w:spacing w:before="0"/>
            </w:pPr>
            <w:r w:rsidRPr="001A0E65">
              <w:rPr>
                <w:b/>
              </w:rPr>
              <w:t>Didysis</w:t>
            </w:r>
            <w:r w:rsidRPr="001A0E65">
              <w:rPr>
                <w:b/>
                <w:spacing w:val="-8"/>
              </w:rPr>
              <w:t xml:space="preserve"> </w:t>
            </w:r>
            <w:r w:rsidRPr="001A0E65">
              <w:rPr>
                <w:b/>
              </w:rPr>
              <w:t>kraujavimas</w:t>
            </w:r>
            <w:r w:rsidRPr="001A0E65">
              <w:rPr>
                <w:b/>
                <w:spacing w:val="-5"/>
              </w:rPr>
              <w:t xml:space="preserve"> </w:t>
            </w:r>
            <w:r w:rsidRPr="001A0E65">
              <w:t>n</w:t>
            </w:r>
            <w:r w:rsidRPr="001A0E65">
              <w:rPr>
                <w:spacing w:val="-7"/>
              </w:rPr>
              <w:t xml:space="preserve"> </w:t>
            </w:r>
            <w:r w:rsidRPr="001A0E65">
              <w:rPr>
                <w:spacing w:val="-5"/>
              </w:rPr>
              <w:t>(%)</w:t>
            </w:r>
          </w:p>
        </w:tc>
        <w:tc>
          <w:tcPr>
            <w:tcW w:w="3403" w:type="dxa"/>
            <w:shd w:val="clear" w:color="auto" w:fill="D9D9D9"/>
          </w:tcPr>
          <w:p w14:paraId="45425AAE" w14:textId="77777777" w:rsidR="005A3085" w:rsidRPr="001A0E65" w:rsidRDefault="005A3085" w:rsidP="005A3D03">
            <w:pPr>
              <w:pStyle w:val="TableParagraph"/>
              <w:spacing w:before="0"/>
              <w:rPr>
                <w:sz w:val="20"/>
              </w:rPr>
            </w:pPr>
          </w:p>
        </w:tc>
        <w:tc>
          <w:tcPr>
            <w:tcW w:w="1826" w:type="dxa"/>
            <w:shd w:val="clear" w:color="auto" w:fill="D9D9D9"/>
          </w:tcPr>
          <w:p w14:paraId="45425AAF" w14:textId="77777777" w:rsidR="005A3085" w:rsidRPr="001A0E65" w:rsidRDefault="005A3085" w:rsidP="005A3D03">
            <w:pPr>
              <w:pStyle w:val="TableParagraph"/>
              <w:spacing w:before="0"/>
              <w:rPr>
                <w:sz w:val="20"/>
              </w:rPr>
            </w:pPr>
          </w:p>
        </w:tc>
      </w:tr>
      <w:tr w:rsidR="005A3085" w:rsidRPr="001A0E65" w14:paraId="45425AB4" w14:textId="77777777">
        <w:trPr>
          <w:trHeight w:val="294"/>
        </w:trPr>
        <w:tc>
          <w:tcPr>
            <w:tcW w:w="3516" w:type="dxa"/>
          </w:tcPr>
          <w:p w14:paraId="45425AB1" w14:textId="62D9BF82" w:rsidR="005A3085" w:rsidRPr="001A0E65" w:rsidRDefault="00014E65" w:rsidP="00A02F61">
            <w:pPr>
              <w:pStyle w:val="TableParagraph"/>
              <w:spacing w:before="0"/>
            </w:pPr>
            <w:r w:rsidRPr="001A0E65">
              <w:rPr>
                <w:spacing w:val="-10"/>
              </w:rPr>
              <w:t>N</w:t>
            </w:r>
          </w:p>
        </w:tc>
        <w:tc>
          <w:tcPr>
            <w:tcW w:w="3403" w:type="dxa"/>
          </w:tcPr>
          <w:p w14:paraId="45425AB2" w14:textId="68EA395A" w:rsidR="005A3085" w:rsidRPr="001A0E65" w:rsidRDefault="000605AA" w:rsidP="00A02F61">
            <w:pPr>
              <w:pStyle w:val="TableParagraph"/>
              <w:spacing w:before="0"/>
              <w:jc w:val="center"/>
            </w:pPr>
            <w:r w:rsidRPr="001A0E65">
              <w:t>56</w:t>
            </w:r>
            <w:r w:rsidR="00E077B8" w:rsidRPr="001A0E65">
              <w:t> </w:t>
            </w:r>
            <w:r w:rsidRPr="001A0E65">
              <w:rPr>
                <w:spacing w:val="-2"/>
              </w:rPr>
              <w:t>(1,4)</w:t>
            </w:r>
          </w:p>
        </w:tc>
        <w:tc>
          <w:tcPr>
            <w:tcW w:w="1826" w:type="dxa"/>
          </w:tcPr>
          <w:p w14:paraId="45425AB3" w14:textId="6AB5E26F" w:rsidR="005A3085" w:rsidRPr="001A0E65" w:rsidRDefault="000605AA" w:rsidP="00A02F61">
            <w:pPr>
              <w:pStyle w:val="TableParagraph"/>
              <w:spacing w:before="0"/>
              <w:jc w:val="center"/>
            </w:pPr>
            <w:r w:rsidRPr="001A0E65">
              <w:t>66</w:t>
            </w:r>
            <w:r w:rsidR="00E077B8" w:rsidRPr="001A0E65">
              <w:t> </w:t>
            </w:r>
            <w:r w:rsidRPr="001A0E65">
              <w:rPr>
                <w:spacing w:val="-2"/>
              </w:rPr>
              <w:t>(1,6)</w:t>
            </w:r>
          </w:p>
        </w:tc>
      </w:tr>
      <w:tr w:rsidR="005A3085" w:rsidRPr="001A0E65" w14:paraId="45425AB8" w14:textId="77777777">
        <w:trPr>
          <w:trHeight w:val="292"/>
        </w:trPr>
        <w:tc>
          <w:tcPr>
            <w:tcW w:w="3516" w:type="dxa"/>
          </w:tcPr>
          <w:p w14:paraId="45425AB5" w14:textId="27CB4652" w:rsidR="005A3085" w:rsidRPr="001A0E65" w:rsidRDefault="000605AA" w:rsidP="00A02F61">
            <w:pPr>
              <w:pStyle w:val="TableParagraph"/>
              <w:spacing w:before="0"/>
            </w:pPr>
            <w:r w:rsidRPr="001A0E65">
              <w:t>SR</w:t>
            </w:r>
            <w:r w:rsidRPr="001A0E65">
              <w:rPr>
                <w:spacing w:val="-2"/>
              </w:rPr>
              <w:t xml:space="preserve"> </w:t>
            </w:r>
            <w:r w:rsidRPr="001A0E65">
              <w:t>(95</w:t>
            </w:r>
            <w:r w:rsidR="00860A2D" w:rsidRPr="001A0E65">
              <w:t> </w:t>
            </w:r>
            <w:r w:rsidRPr="001A0E65">
              <w:t>%</w:t>
            </w:r>
            <w:r w:rsidRPr="001A0E65">
              <w:rPr>
                <w:spacing w:val="-2"/>
              </w:rPr>
              <w:t xml:space="preserve"> </w:t>
            </w:r>
            <w:r w:rsidRPr="001A0E65">
              <w:rPr>
                <w:spacing w:val="-5"/>
              </w:rPr>
              <w:t>PI)</w:t>
            </w:r>
          </w:p>
        </w:tc>
        <w:tc>
          <w:tcPr>
            <w:tcW w:w="3403" w:type="dxa"/>
          </w:tcPr>
          <w:p w14:paraId="45425AB6" w14:textId="31EABBFE" w:rsidR="005A3085" w:rsidRPr="001A0E65" w:rsidRDefault="000605AA" w:rsidP="00860A2D">
            <w:pPr>
              <w:pStyle w:val="TableParagraph"/>
              <w:spacing w:before="0"/>
              <w:jc w:val="center"/>
            </w:pPr>
            <w:r w:rsidRPr="001A0E65">
              <w:t>0.84</w:t>
            </w:r>
            <w:r w:rsidR="00E077B8" w:rsidRPr="001A0E65">
              <w:rPr>
                <w:spacing w:val="-2"/>
              </w:rPr>
              <w:t> </w:t>
            </w:r>
            <w:r w:rsidRPr="001A0E65">
              <w:t>(0,59,</w:t>
            </w:r>
            <w:r w:rsidRPr="001A0E65">
              <w:rPr>
                <w:spacing w:val="-1"/>
              </w:rPr>
              <w:t xml:space="preserve"> </w:t>
            </w:r>
            <w:r w:rsidRPr="001A0E65">
              <w:rPr>
                <w:spacing w:val="-4"/>
              </w:rPr>
              <w:t>1,21)</w:t>
            </w:r>
          </w:p>
        </w:tc>
        <w:tc>
          <w:tcPr>
            <w:tcW w:w="1826" w:type="dxa"/>
          </w:tcPr>
          <w:p w14:paraId="45425AB7" w14:textId="77777777" w:rsidR="005A3085" w:rsidRPr="001A0E65" w:rsidRDefault="005A3085" w:rsidP="005A3D03">
            <w:pPr>
              <w:pStyle w:val="TableParagraph"/>
              <w:spacing w:before="0"/>
              <w:rPr>
                <w:sz w:val="20"/>
              </w:rPr>
            </w:pPr>
          </w:p>
        </w:tc>
      </w:tr>
      <w:tr w:rsidR="005A3085" w:rsidRPr="001A0E65" w14:paraId="45425ABC" w14:textId="77777777">
        <w:trPr>
          <w:trHeight w:val="292"/>
        </w:trPr>
        <w:tc>
          <w:tcPr>
            <w:tcW w:w="3516" w:type="dxa"/>
          </w:tcPr>
          <w:p w14:paraId="45425AB9" w14:textId="77777777" w:rsidR="005A3085" w:rsidRPr="001A0E65" w:rsidRDefault="000605AA" w:rsidP="00A02F61">
            <w:pPr>
              <w:pStyle w:val="TableParagraph"/>
              <w:spacing w:before="0"/>
            </w:pPr>
            <w:r w:rsidRPr="001A0E65">
              <w:t>Mirtinas</w:t>
            </w:r>
            <w:r w:rsidRPr="001A0E65">
              <w:rPr>
                <w:spacing w:val="-2"/>
              </w:rPr>
              <w:t xml:space="preserve"> </w:t>
            </w:r>
            <w:r w:rsidRPr="001A0E65">
              <w:rPr>
                <w:spacing w:val="-5"/>
              </w:rPr>
              <w:t>IKK</w:t>
            </w:r>
          </w:p>
        </w:tc>
        <w:tc>
          <w:tcPr>
            <w:tcW w:w="3403" w:type="dxa"/>
          </w:tcPr>
          <w:p w14:paraId="45425ABA" w14:textId="77777777" w:rsidR="005A3085" w:rsidRPr="001A0E65" w:rsidRDefault="000605AA" w:rsidP="00A02F61">
            <w:pPr>
              <w:pStyle w:val="TableParagraph"/>
              <w:spacing w:before="0"/>
              <w:jc w:val="center"/>
            </w:pPr>
            <w:r w:rsidRPr="001A0E65">
              <w:rPr>
                <w:spacing w:val="-10"/>
              </w:rPr>
              <w:t>0</w:t>
            </w:r>
          </w:p>
        </w:tc>
        <w:tc>
          <w:tcPr>
            <w:tcW w:w="1826" w:type="dxa"/>
          </w:tcPr>
          <w:p w14:paraId="45425ABB" w14:textId="0931DD60" w:rsidR="005A3085" w:rsidRPr="001A0E65" w:rsidRDefault="000605AA" w:rsidP="00A02F61">
            <w:pPr>
              <w:pStyle w:val="TableParagraph"/>
              <w:spacing w:before="0"/>
              <w:jc w:val="center"/>
            </w:pPr>
            <w:r w:rsidRPr="001A0E65">
              <w:t>6</w:t>
            </w:r>
            <w:r w:rsidR="00E077B8" w:rsidRPr="001A0E65">
              <w:t> </w:t>
            </w:r>
            <w:r w:rsidRPr="001A0E65">
              <w:rPr>
                <w:spacing w:val="-2"/>
              </w:rPr>
              <w:t>(0,1)</w:t>
            </w:r>
          </w:p>
        </w:tc>
      </w:tr>
      <w:tr w:rsidR="005A3085" w:rsidRPr="001A0E65" w14:paraId="45425AC0" w14:textId="77777777">
        <w:trPr>
          <w:trHeight w:val="294"/>
        </w:trPr>
        <w:tc>
          <w:tcPr>
            <w:tcW w:w="3516" w:type="dxa"/>
          </w:tcPr>
          <w:p w14:paraId="45425ABD" w14:textId="77777777" w:rsidR="005A3085" w:rsidRPr="001A0E65" w:rsidRDefault="000605AA" w:rsidP="00A02F61">
            <w:pPr>
              <w:pStyle w:val="TableParagraph"/>
              <w:spacing w:before="0"/>
            </w:pPr>
            <w:r w:rsidRPr="001A0E65">
              <w:t>Nemirtinas</w:t>
            </w:r>
            <w:r w:rsidRPr="001A0E65">
              <w:rPr>
                <w:spacing w:val="-7"/>
              </w:rPr>
              <w:t xml:space="preserve"> </w:t>
            </w:r>
            <w:r w:rsidRPr="001A0E65">
              <w:rPr>
                <w:spacing w:val="-5"/>
              </w:rPr>
              <w:t>IKK</w:t>
            </w:r>
          </w:p>
        </w:tc>
        <w:tc>
          <w:tcPr>
            <w:tcW w:w="3403" w:type="dxa"/>
          </w:tcPr>
          <w:p w14:paraId="45425ABE" w14:textId="09F929A1" w:rsidR="005A3085" w:rsidRPr="001A0E65" w:rsidRDefault="000605AA" w:rsidP="00A02F61">
            <w:pPr>
              <w:pStyle w:val="TableParagraph"/>
              <w:spacing w:before="0"/>
              <w:jc w:val="center"/>
            </w:pPr>
            <w:r w:rsidRPr="001A0E65">
              <w:t>5</w:t>
            </w:r>
            <w:r w:rsidR="00E077B8" w:rsidRPr="001A0E65">
              <w:t> </w:t>
            </w:r>
            <w:r w:rsidRPr="001A0E65">
              <w:rPr>
                <w:spacing w:val="-2"/>
              </w:rPr>
              <w:t>(0,1)</w:t>
            </w:r>
          </w:p>
        </w:tc>
        <w:tc>
          <w:tcPr>
            <w:tcW w:w="1826" w:type="dxa"/>
          </w:tcPr>
          <w:p w14:paraId="45425ABF" w14:textId="63B01AEF" w:rsidR="005A3085" w:rsidRPr="001A0E65" w:rsidRDefault="000605AA" w:rsidP="00A02F61">
            <w:pPr>
              <w:pStyle w:val="TableParagraph"/>
              <w:spacing w:before="0"/>
              <w:jc w:val="center"/>
            </w:pPr>
            <w:r w:rsidRPr="001A0E65">
              <w:t>12</w:t>
            </w:r>
            <w:r w:rsidR="00E077B8" w:rsidRPr="001A0E65">
              <w:t> </w:t>
            </w:r>
            <w:r w:rsidRPr="001A0E65">
              <w:rPr>
                <w:spacing w:val="-2"/>
              </w:rPr>
              <w:t>(0,3)</w:t>
            </w:r>
          </w:p>
        </w:tc>
      </w:tr>
      <w:tr w:rsidR="005A3085" w:rsidRPr="001A0E65" w14:paraId="45425AC4" w14:textId="77777777">
        <w:trPr>
          <w:trHeight w:val="292"/>
        </w:trPr>
        <w:tc>
          <w:tcPr>
            <w:tcW w:w="3516" w:type="dxa"/>
            <w:shd w:val="clear" w:color="auto" w:fill="D9D9D9"/>
          </w:tcPr>
          <w:p w14:paraId="45425AC1" w14:textId="77777777" w:rsidR="005A3085" w:rsidRPr="001A0E65" w:rsidRDefault="000605AA" w:rsidP="00A02F61">
            <w:pPr>
              <w:pStyle w:val="TableParagraph"/>
              <w:spacing w:before="0"/>
              <w:rPr>
                <w:b/>
              </w:rPr>
            </w:pPr>
            <w:r w:rsidRPr="001A0E65">
              <w:rPr>
                <w:b/>
              </w:rPr>
              <w:t>KRND</w:t>
            </w:r>
            <w:r w:rsidRPr="001A0E65">
              <w:rPr>
                <w:b/>
                <w:spacing w:val="-4"/>
              </w:rPr>
              <w:t xml:space="preserve"> </w:t>
            </w:r>
            <w:r w:rsidRPr="001A0E65">
              <w:rPr>
                <w:b/>
                <w:spacing w:val="-2"/>
              </w:rPr>
              <w:t>kraujavimas</w:t>
            </w:r>
          </w:p>
        </w:tc>
        <w:tc>
          <w:tcPr>
            <w:tcW w:w="3403" w:type="dxa"/>
            <w:shd w:val="clear" w:color="auto" w:fill="D9D9D9"/>
          </w:tcPr>
          <w:p w14:paraId="45425AC2" w14:textId="77777777" w:rsidR="005A3085" w:rsidRPr="001A0E65" w:rsidRDefault="005A3085" w:rsidP="005A3D03">
            <w:pPr>
              <w:pStyle w:val="TableParagraph"/>
              <w:spacing w:before="0"/>
              <w:rPr>
                <w:sz w:val="20"/>
              </w:rPr>
            </w:pPr>
          </w:p>
        </w:tc>
        <w:tc>
          <w:tcPr>
            <w:tcW w:w="1826" w:type="dxa"/>
            <w:shd w:val="clear" w:color="auto" w:fill="D9D9D9"/>
          </w:tcPr>
          <w:p w14:paraId="45425AC3" w14:textId="77777777" w:rsidR="005A3085" w:rsidRPr="001A0E65" w:rsidRDefault="005A3085" w:rsidP="005A3D03">
            <w:pPr>
              <w:pStyle w:val="TableParagraph"/>
              <w:spacing w:before="0"/>
              <w:rPr>
                <w:sz w:val="20"/>
              </w:rPr>
            </w:pPr>
          </w:p>
        </w:tc>
      </w:tr>
      <w:tr w:rsidR="005A3085" w:rsidRPr="001A0E65" w14:paraId="45425AC8" w14:textId="77777777">
        <w:trPr>
          <w:trHeight w:val="292"/>
        </w:trPr>
        <w:tc>
          <w:tcPr>
            <w:tcW w:w="3516" w:type="dxa"/>
          </w:tcPr>
          <w:p w14:paraId="45425AC5" w14:textId="5FC6B7B4" w:rsidR="005A3085" w:rsidRPr="001A0E65" w:rsidRDefault="00014E65" w:rsidP="00A02F61">
            <w:pPr>
              <w:pStyle w:val="TableParagraph"/>
              <w:spacing w:before="0"/>
            </w:pPr>
            <w:r w:rsidRPr="001A0E65">
              <w:rPr>
                <w:spacing w:val="-10"/>
              </w:rPr>
              <w:t>N</w:t>
            </w:r>
          </w:p>
        </w:tc>
        <w:tc>
          <w:tcPr>
            <w:tcW w:w="3403" w:type="dxa"/>
          </w:tcPr>
          <w:p w14:paraId="45425AC6" w14:textId="4F125EA9" w:rsidR="005A3085" w:rsidRPr="001A0E65" w:rsidRDefault="000605AA" w:rsidP="00A02F61">
            <w:pPr>
              <w:pStyle w:val="TableParagraph"/>
              <w:spacing w:before="0"/>
              <w:jc w:val="center"/>
            </w:pPr>
            <w:r w:rsidRPr="001A0E65">
              <w:t>298</w:t>
            </w:r>
            <w:r w:rsidR="00E077B8" w:rsidRPr="001A0E65">
              <w:t> </w:t>
            </w:r>
            <w:r w:rsidRPr="001A0E65">
              <w:rPr>
                <w:spacing w:val="-2"/>
              </w:rPr>
              <w:t>(7,2)</w:t>
            </w:r>
          </w:p>
        </w:tc>
        <w:tc>
          <w:tcPr>
            <w:tcW w:w="1826" w:type="dxa"/>
          </w:tcPr>
          <w:p w14:paraId="45425AC7" w14:textId="482E6102" w:rsidR="005A3085" w:rsidRPr="001A0E65" w:rsidRDefault="000605AA" w:rsidP="00A02F61">
            <w:pPr>
              <w:pStyle w:val="TableParagraph"/>
              <w:spacing w:before="0"/>
              <w:jc w:val="center"/>
            </w:pPr>
            <w:r w:rsidRPr="001A0E65">
              <w:t>368</w:t>
            </w:r>
            <w:r w:rsidR="00E077B8" w:rsidRPr="001A0E65">
              <w:t> </w:t>
            </w:r>
            <w:r w:rsidRPr="001A0E65">
              <w:rPr>
                <w:spacing w:val="-2"/>
              </w:rPr>
              <w:t>(8,9)</w:t>
            </w:r>
          </w:p>
        </w:tc>
      </w:tr>
      <w:tr w:rsidR="005A3085" w:rsidRPr="001A0E65" w14:paraId="45425ACC" w14:textId="77777777">
        <w:trPr>
          <w:trHeight w:val="292"/>
        </w:trPr>
        <w:tc>
          <w:tcPr>
            <w:tcW w:w="3516" w:type="dxa"/>
          </w:tcPr>
          <w:p w14:paraId="45425AC9" w14:textId="49CF5B7A" w:rsidR="005A3085" w:rsidRPr="001A0E65" w:rsidRDefault="000605AA" w:rsidP="00A02F61">
            <w:pPr>
              <w:pStyle w:val="TableParagraph"/>
              <w:spacing w:before="0"/>
            </w:pPr>
            <w:r w:rsidRPr="001A0E65">
              <w:t>SR</w:t>
            </w:r>
            <w:r w:rsidRPr="001A0E65">
              <w:rPr>
                <w:spacing w:val="-2"/>
              </w:rPr>
              <w:t xml:space="preserve"> </w:t>
            </w:r>
            <w:r w:rsidRPr="001A0E65">
              <w:t>(95</w:t>
            </w:r>
            <w:r w:rsidR="00E077B8" w:rsidRPr="001A0E65">
              <w:t> </w:t>
            </w:r>
            <w:r w:rsidRPr="001A0E65">
              <w:t>%</w:t>
            </w:r>
            <w:r w:rsidRPr="001A0E65">
              <w:rPr>
                <w:spacing w:val="-2"/>
              </w:rPr>
              <w:t xml:space="preserve"> </w:t>
            </w:r>
            <w:r w:rsidRPr="001A0E65">
              <w:rPr>
                <w:spacing w:val="-5"/>
              </w:rPr>
              <w:t>PI)</w:t>
            </w:r>
          </w:p>
        </w:tc>
        <w:tc>
          <w:tcPr>
            <w:tcW w:w="3403" w:type="dxa"/>
          </w:tcPr>
          <w:p w14:paraId="45425ACA" w14:textId="67F8878A" w:rsidR="005A3085" w:rsidRPr="001A0E65" w:rsidRDefault="000605AA" w:rsidP="00A02F61">
            <w:pPr>
              <w:pStyle w:val="TableParagraph"/>
              <w:spacing w:before="0"/>
              <w:jc w:val="center"/>
            </w:pPr>
            <w:r w:rsidRPr="001A0E65">
              <w:t>0,80</w:t>
            </w:r>
            <w:r w:rsidR="00E077B8" w:rsidRPr="001A0E65">
              <w:rPr>
                <w:spacing w:val="-2"/>
              </w:rPr>
              <w:t> </w:t>
            </w:r>
            <w:r w:rsidRPr="001A0E65">
              <w:t>(0,68,</w:t>
            </w:r>
            <w:r w:rsidRPr="001A0E65">
              <w:rPr>
                <w:spacing w:val="-1"/>
              </w:rPr>
              <w:t xml:space="preserve"> </w:t>
            </w:r>
            <w:r w:rsidRPr="001A0E65">
              <w:rPr>
                <w:spacing w:val="-4"/>
              </w:rPr>
              <w:t>0,93)</w:t>
            </w:r>
          </w:p>
        </w:tc>
        <w:tc>
          <w:tcPr>
            <w:tcW w:w="1826" w:type="dxa"/>
          </w:tcPr>
          <w:p w14:paraId="45425ACB" w14:textId="77777777" w:rsidR="005A3085" w:rsidRPr="001A0E65" w:rsidRDefault="005A3085" w:rsidP="005A3D03">
            <w:pPr>
              <w:pStyle w:val="TableParagraph"/>
              <w:spacing w:before="0"/>
              <w:rPr>
                <w:sz w:val="20"/>
              </w:rPr>
            </w:pPr>
          </w:p>
        </w:tc>
      </w:tr>
      <w:tr w:rsidR="005A3085" w:rsidRPr="001A0E65" w14:paraId="45425AD0" w14:textId="77777777">
        <w:trPr>
          <w:trHeight w:val="294"/>
        </w:trPr>
        <w:tc>
          <w:tcPr>
            <w:tcW w:w="3516" w:type="dxa"/>
            <w:shd w:val="clear" w:color="auto" w:fill="D9D9D9"/>
          </w:tcPr>
          <w:p w14:paraId="45425ACD" w14:textId="77777777" w:rsidR="005A3085" w:rsidRPr="001A0E65" w:rsidRDefault="000605AA" w:rsidP="00A02F61">
            <w:pPr>
              <w:pStyle w:val="TableParagraph"/>
              <w:spacing w:before="0"/>
              <w:rPr>
                <w:b/>
              </w:rPr>
            </w:pPr>
            <w:r w:rsidRPr="001A0E65">
              <w:rPr>
                <w:b/>
              </w:rPr>
              <w:t>Visas</w:t>
            </w:r>
            <w:r w:rsidRPr="001A0E65">
              <w:rPr>
                <w:b/>
                <w:spacing w:val="-2"/>
              </w:rPr>
              <w:t xml:space="preserve"> kraujavimas</w:t>
            </w:r>
          </w:p>
        </w:tc>
        <w:tc>
          <w:tcPr>
            <w:tcW w:w="3403" w:type="dxa"/>
            <w:shd w:val="clear" w:color="auto" w:fill="D9D9D9"/>
          </w:tcPr>
          <w:p w14:paraId="45425ACE" w14:textId="77777777" w:rsidR="005A3085" w:rsidRPr="001A0E65" w:rsidRDefault="005A3085" w:rsidP="005A3D03">
            <w:pPr>
              <w:pStyle w:val="TableParagraph"/>
              <w:spacing w:before="0"/>
            </w:pPr>
          </w:p>
        </w:tc>
        <w:tc>
          <w:tcPr>
            <w:tcW w:w="1826" w:type="dxa"/>
            <w:shd w:val="clear" w:color="auto" w:fill="D9D9D9"/>
          </w:tcPr>
          <w:p w14:paraId="45425ACF" w14:textId="77777777" w:rsidR="005A3085" w:rsidRPr="001A0E65" w:rsidRDefault="005A3085" w:rsidP="005A3D03">
            <w:pPr>
              <w:pStyle w:val="TableParagraph"/>
              <w:spacing w:before="0"/>
            </w:pPr>
          </w:p>
        </w:tc>
      </w:tr>
      <w:tr w:rsidR="005A3085" w:rsidRPr="001A0E65" w14:paraId="45425AD4" w14:textId="77777777">
        <w:trPr>
          <w:trHeight w:val="292"/>
        </w:trPr>
        <w:tc>
          <w:tcPr>
            <w:tcW w:w="3516" w:type="dxa"/>
          </w:tcPr>
          <w:p w14:paraId="45425AD1" w14:textId="653552C9" w:rsidR="005A3085" w:rsidRPr="001A0E65" w:rsidRDefault="00014E65" w:rsidP="00A02F61">
            <w:pPr>
              <w:pStyle w:val="TableParagraph"/>
              <w:spacing w:before="0"/>
            </w:pPr>
            <w:r w:rsidRPr="001A0E65">
              <w:rPr>
                <w:spacing w:val="-10"/>
              </w:rPr>
              <w:t>N</w:t>
            </w:r>
          </w:p>
        </w:tc>
        <w:tc>
          <w:tcPr>
            <w:tcW w:w="3403" w:type="dxa"/>
          </w:tcPr>
          <w:p w14:paraId="45425AD2" w14:textId="059F2A39" w:rsidR="005A3085" w:rsidRPr="001A0E65" w:rsidRDefault="000605AA" w:rsidP="00A02F61">
            <w:pPr>
              <w:pStyle w:val="TableParagraph"/>
              <w:spacing w:before="0"/>
              <w:jc w:val="center"/>
            </w:pPr>
            <w:r w:rsidRPr="001A0E65">
              <w:t>895</w:t>
            </w:r>
            <w:r w:rsidR="00E077B8" w:rsidRPr="001A0E65">
              <w:t> </w:t>
            </w:r>
            <w:r w:rsidRPr="001A0E65">
              <w:rPr>
                <w:spacing w:val="-2"/>
              </w:rPr>
              <w:t>(21,7)</w:t>
            </w:r>
          </w:p>
        </w:tc>
        <w:tc>
          <w:tcPr>
            <w:tcW w:w="1826" w:type="dxa"/>
          </w:tcPr>
          <w:p w14:paraId="45425AD3" w14:textId="4FB941B2" w:rsidR="005A3085" w:rsidRPr="001A0E65" w:rsidRDefault="000605AA" w:rsidP="00A02F61">
            <w:pPr>
              <w:pStyle w:val="TableParagraph"/>
              <w:spacing w:before="0"/>
              <w:jc w:val="center"/>
            </w:pPr>
            <w:r w:rsidRPr="001A0E65">
              <w:t>1</w:t>
            </w:r>
            <w:r w:rsidR="00E077B8" w:rsidRPr="001A0E65">
              <w:rPr>
                <w:spacing w:val="-2"/>
              </w:rPr>
              <w:t> </w:t>
            </w:r>
            <w:r w:rsidRPr="001A0E65">
              <w:t>056</w:t>
            </w:r>
            <w:r w:rsidR="00E077B8" w:rsidRPr="001A0E65">
              <w:t> </w:t>
            </w:r>
            <w:r w:rsidRPr="001A0E65">
              <w:rPr>
                <w:spacing w:val="-2"/>
              </w:rPr>
              <w:t>(25,6)</w:t>
            </w:r>
          </w:p>
        </w:tc>
      </w:tr>
      <w:tr w:rsidR="005A3085" w:rsidRPr="001A0E65" w14:paraId="45425AD8" w14:textId="77777777">
        <w:trPr>
          <w:trHeight w:val="294"/>
        </w:trPr>
        <w:tc>
          <w:tcPr>
            <w:tcW w:w="3516" w:type="dxa"/>
          </w:tcPr>
          <w:p w14:paraId="45425AD5" w14:textId="2A2493E7" w:rsidR="005A3085" w:rsidRPr="001A0E65" w:rsidRDefault="000605AA" w:rsidP="00A02F61">
            <w:pPr>
              <w:pStyle w:val="TableParagraph"/>
              <w:spacing w:before="0"/>
            </w:pPr>
            <w:r w:rsidRPr="001A0E65">
              <w:t>SR</w:t>
            </w:r>
            <w:r w:rsidRPr="001A0E65">
              <w:rPr>
                <w:spacing w:val="-2"/>
              </w:rPr>
              <w:t xml:space="preserve"> </w:t>
            </w:r>
            <w:r w:rsidRPr="001A0E65">
              <w:t>(95</w:t>
            </w:r>
            <w:r w:rsidR="00E077B8" w:rsidRPr="001A0E65">
              <w:t> </w:t>
            </w:r>
            <w:r w:rsidRPr="001A0E65">
              <w:t>%</w:t>
            </w:r>
            <w:r w:rsidRPr="001A0E65">
              <w:rPr>
                <w:spacing w:val="-2"/>
              </w:rPr>
              <w:t xml:space="preserve"> </w:t>
            </w:r>
            <w:r w:rsidRPr="001A0E65">
              <w:rPr>
                <w:spacing w:val="-5"/>
              </w:rPr>
              <w:t>PI)</w:t>
            </w:r>
          </w:p>
        </w:tc>
        <w:tc>
          <w:tcPr>
            <w:tcW w:w="3403" w:type="dxa"/>
          </w:tcPr>
          <w:p w14:paraId="45425AD6" w14:textId="5A97A124" w:rsidR="005A3085" w:rsidRPr="001A0E65" w:rsidRDefault="000605AA" w:rsidP="00A02F61">
            <w:pPr>
              <w:pStyle w:val="TableParagraph"/>
              <w:spacing w:before="0"/>
              <w:jc w:val="center"/>
            </w:pPr>
            <w:r w:rsidRPr="001A0E65">
              <w:t>0,82</w:t>
            </w:r>
            <w:r w:rsidR="00E077B8" w:rsidRPr="001A0E65">
              <w:rPr>
                <w:spacing w:val="-2"/>
              </w:rPr>
              <w:t> </w:t>
            </w:r>
            <w:r w:rsidRPr="001A0E65">
              <w:t>(0,75,</w:t>
            </w:r>
            <w:r w:rsidRPr="001A0E65">
              <w:rPr>
                <w:spacing w:val="-1"/>
              </w:rPr>
              <w:t xml:space="preserve"> </w:t>
            </w:r>
            <w:r w:rsidRPr="001A0E65">
              <w:rPr>
                <w:spacing w:val="-4"/>
              </w:rPr>
              <w:t>0,90)</w:t>
            </w:r>
          </w:p>
        </w:tc>
        <w:tc>
          <w:tcPr>
            <w:tcW w:w="1826" w:type="dxa"/>
          </w:tcPr>
          <w:p w14:paraId="45425AD7" w14:textId="77777777" w:rsidR="005A3085" w:rsidRPr="001A0E65" w:rsidRDefault="005A3085" w:rsidP="005A3D03">
            <w:pPr>
              <w:pStyle w:val="TableParagraph"/>
              <w:spacing w:before="0"/>
            </w:pPr>
          </w:p>
        </w:tc>
      </w:tr>
    </w:tbl>
    <w:p w14:paraId="45425AD9" w14:textId="6F78C722" w:rsidR="005A3085" w:rsidRPr="001A0E65" w:rsidRDefault="000605AA" w:rsidP="00A02F61">
      <w:pPr>
        <w:pStyle w:val="Pagrindinistekstas"/>
      </w:pPr>
      <w:r w:rsidRPr="001A0E65">
        <w:t>Santrumpos:</w:t>
      </w:r>
      <w:r w:rsidRPr="001A0E65">
        <w:rPr>
          <w:spacing w:val="-6"/>
        </w:rPr>
        <w:t xml:space="preserve"> </w:t>
      </w:r>
      <w:r w:rsidRPr="001A0E65">
        <w:t>IKK</w:t>
      </w:r>
      <w:r w:rsidR="001016AA" w:rsidRPr="001A0E65">
        <w:rPr>
          <w:spacing w:val="-5"/>
        </w:rPr>
        <w:t> </w:t>
      </w:r>
      <w:r w:rsidRPr="001A0E65">
        <w:t>=</w:t>
      </w:r>
      <w:r w:rsidR="001016AA" w:rsidRPr="001A0E65">
        <w:rPr>
          <w:spacing w:val="-4"/>
        </w:rPr>
        <w:t> </w:t>
      </w:r>
      <w:proofErr w:type="spellStart"/>
      <w:r w:rsidRPr="001A0E65">
        <w:t>intrakranijinis</w:t>
      </w:r>
      <w:proofErr w:type="spellEnd"/>
      <w:r w:rsidRPr="001A0E65">
        <w:rPr>
          <w:spacing w:val="-4"/>
        </w:rPr>
        <w:t xml:space="preserve"> </w:t>
      </w:r>
      <w:r w:rsidRPr="001A0E65">
        <w:t>kraujavimas,</w:t>
      </w:r>
      <w:r w:rsidRPr="001A0E65">
        <w:rPr>
          <w:spacing w:val="-4"/>
        </w:rPr>
        <w:t xml:space="preserve"> </w:t>
      </w:r>
      <w:r w:rsidRPr="001A0E65">
        <w:t>SR</w:t>
      </w:r>
      <w:r w:rsidR="001016AA" w:rsidRPr="001A0E65">
        <w:rPr>
          <w:spacing w:val="-8"/>
        </w:rPr>
        <w:t> </w:t>
      </w:r>
      <w:r w:rsidRPr="001A0E65">
        <w:t>=</w:t>
      </w:r>
      <w:r w:rsidR="001016AA" w:rsidRPr="001A0E65">
        <w:rPr>
          <w:spacing w:val="-5"/>
        </w:rPr>
        <w:t> </w:t>
      </w:r>
      <w:r w:rsidRPr="001A0E65">
        <w:t>santykinė</w:t>
      </w:r>
      <w:r w:rsidRPr="001A0E65">
        <w:rPr>
          <w:spacing w:val="-4"/>
        </w:rPr>
        <w:t xml:space="preserve"> </w:t>
      </w:r>
      <w:r w:rsidRPr="001A0E65">
        <w:t>rizika,</w:t>
      </w:r>
      <w:r w:rsidRPr="001A0E65">
        <w:rPr>
          <w:spacing w:val="-5"/>
        </w:rPr>
        <w:t xml:space="preserve"> </w:t>
      </w:r>
      <w:r w:rsidRPr="001A0E65">
        <w:t>palyginti</w:t>
      </w:r>
      <w:r w:rsidRPr="001A0E65">
        <w:rPr>
          <w:spacing w:val="-5"/>
        </w:rPr>
        <w:t xml:space="preserve"> </w:t>
      </w:r>
      <w:r w:rsidRPr="001A0E65">
        <w:t>su</w:t>
      </w:r>
      <w:r w:rsidRPr="001A0E65">
        <w:rPr>
          <w:spacing w:val="-4"/>
        </w:rPr>
        <w:t xml:space="preserve"> </w:t>
      </w:r>
      <w:r w:rsidRPr="001A0E65">
        <w:rPr>
          <w:spacing w:val="-2"/>
        </w:rPr>
        <w:t>varfarinu;</w:t>
      </w:r>
    </w:p>
    <w:p w14:paraId="45425ADA" w14:textId="5898CB5A" w:rsidR="005A3085" w:rsidRPr="001A0E65" w:rsidRDefault="000605AA" w:rsidP="00A02F61">
      <w:pPr>
        <w:pStyle w:val="Pagrindinistekstas"/>
      </w:pPr>
      <w:r w:rsidRPr="001A0E65">
        <w:t>PI</w:t>
      </w:r>
      <w:r w:rsidR="001016AA" w:rsidRPr="001A0E65">
        <w:rPr>
          <w:spacing w:val="-6"/>
        </w:rPr>
        <w:t> </w:t>
      </w:r>
      <w:r w:rsidRPr="001A0E65">
        <w:t>=</w:t>
      </w:r>
      <w:r w:rsidR="001016AA" w:rsidRPr="001A0E65">
        <w:rPr>
          <w:spacing w:val="-3"/>
        </w:rPr>
        <w:t> </w:t>
      </w:r>
      <w:proofErr w:type="spellStart"/>
      <w:r w:rsidRPr="001A0E65">
        <w:t>pasikliautinasis</w:t>
      </w:r>
      <w:proofErr w:type="spellEnd"/>
      <w:r w:rsidRPr="001A0E65">
        <w:rPr>
          <w:spacing w:val="-3"/>
        </w:rPr>
        <w:t xml:space="preserve"> </w:t>
      </w:r>
      <w:r w:rsidRPr="001A0E65">
        <w:t>intervalas;</w:t>
      </w:r>
      <w:r w:rsidRPr="001A0E65">
        <w:rPr>
          <w:spacing w:val="-2"/>
        </w:rPr>
        <w:t xml:space="preserve"> </w:t>
      </w:r>
      <w:r w:rsidRPr="001A0E65">
        <w:t>N</w:t>
      </w:r>
      <w:r w:rsidR="001016AA" w:rsidRPr="001A0E65">
        <w:rPr>
          <w:spacing w:val="-5"/>
        </w:rPr>
        <w:t> </w:t>
      </w:r>
      <w:r w:rsidRPr="001A0E65">
        <w:t>=</w:t>
      </w:r>
      <w:r w:rsidR="001016AA" w:rsidRPr="001A0E65">
        <w:rPr>
          <w:spacing w:val="-5"/>
        </w:rPr>
        <w:t> </w:t>
      </w:r>
      <w:r w:rsidRPr="001A0E65">
        <w:t>tiriamųjų</w:t>
      </w:r>
      <w:r w:rsidRPr="001A0E65">
        <w:rPr>
          <w:spacing w:val="-3"/>
        </w:rPr>
        <w:t xml:space="preserve"> </w:t>
      </w:r>
      <w:r w:rsidRPr="001A0E65">
        <w:t>skaičius</w:t>
      </w:r>
      <w:r w:rsidRPr="001A0E65">
        <w:rPr>
          <w:spacing w:val="-5"/>
        </w:rPr>
        <w:t xml:space="preserve"> </w:t>
      </w:r>
      <w:r w:rsidRPr="001A0E65">
        <w:t>saugumo</w:t>
      </w:r>
      <w:r w:rsidRPr="001A0E65">
        <w:rPr>
          <w:spacing w:val="-3"/>
        </w:rPr>
        <w:t xml:space="preserve"> </w:t>
      </w:r>
      <w:r w:rsidRPr="001A0E65">
        <w:t>populiacijoje;</w:t>
      </w:r>
      <w:r w:rsidRPr="001A0E65">
        <w:rPr>
          <w:spacing w:val="-3"/>
        </w:rPr>
        <w:t xml:space="preserve"> </w:t>
      </w:r>
      <w:r w:rsidRPr="001A0E65">
        <w:t>n</w:t>
      </w:r>
      <w:r w:rsidR="001016AA" w:rsidRPr="001A0E65">
        <w:rPr>
          <w:spacing w:val="-5"/>
        </w:rPr>
        <w:t> </w:t>
      </w:r>
      <w:r w:rsidRPr="001A0E65">
        <w:t>=</w:t>
      </w:r>
      <w:r w:rsidR="001016AA" w:rsidRPr="001A0E65">
        <w:rPr>
          <w:spacing w:val="-6"/>
        </w:rPr>
        <w:t> </w:t>
      </w:r>
      <w:r w:rsidRPr="001A0E65">
        <w:t>reiškinių</w:t>
      </w:r>
      <w:r w:rsidRPr="001A0E65">
        <w:rPr>
          <w:spacing w:val="-5"/>
        </w:rPr>
        <w:t xml:space="preserve"> </w:t>
      </w:r>
      <w:r w:rsidRPr="001A0E65">
        <w:rPr>
          <w:spacing w:val="-2"/>
        </w:rPr>
        <w:t>skaičius;</w:t>
      </w:r>
    </w:p>
    <w:p w14:paraId="45425ADB" w14:textId="3032F019" w:rsidR="005A3085" w:rsidRPr="001A0E65" w:rsidRDefault="000605AA" w:rsidP="00A02F61">
      <w:pPr>
        <w:pStyle w:val="Pagrindinistekstas"/>
      </w:pPr>
      <w:r w:rsidRPr="001A0E65">
        <w:t>KRND</w:t>
      </w:r>
      <w:r w:rsidR="001016AA" w:rsidRPr="001A0E65">
        <w:rPr>
          <w:spacing w:val="-4"/>
        </w:rPr>
        <w:t xml:space="preserve"> </w:t>
      </w:r>
      <w:r w:rsidRPr="001A0E65">
        <w:t>=</w:t>
      </w:r>
      <w:r w:rsidR="001016AA" w:rsidRPr="001A0E65">
        <w:rPr>
          <w:spacing w:val="-3"/>
        </w:rPr>
        <w:t xml:space="preserve"> </w:t>
      </w:r>
      <w:r w:rsidRPr="001A0E65">
        <w:t>kliniškai</w:t>
      </w:r>
      <w:r w:rsidRPr="001A0E65">
        <w:rPr>
          <w:spacing w:val="-5"/>
        </w:rPr>
        <w:t xml:space="preserve"> </w:t>
      </w:r>
      <w:r w:rsidRPr="001A0E65">
        <w:t>reikšmingas</w:t>
      </w:r>
      <w:r w:rsidRPr="001A0E65">
        <w:rPr>
          <w:spacing w:val="-3"/>
        </w:rPr>
        <w:t xml:space="preserve"> </w:t>
      </w:r>
      <w:r w:rsidRPr="001A0E65">
        <w:t>ne</w:t>
      </w:r>
      <w:r w:rsidRPr="001A0E65">
        <w:rPr>
          <w:spacing w:val="-4"/>
        </w:rPr>
        <w:t xml:space="preserve"> </w:t>
      </w:r>
      <w:r w:rsidRPr="001A0E65">
        <w:rPr>
          <w:spacing w:val="-2"/>
        </w:rPr>
        <w:t>didysis</w:t>
      </w:r>
    </w:p>
    <w:p w14:paraId="45425ADC" w14:textId="2D31B1D8" w:rsidR="005A3085" w:rsidRPr="001A0E65" w:rsidRDefault="000605AA" w:rsidP="00A02F61">
      <w:pPr>
        <w:pStyle w:val="Pagrindinistekstas"/>
      </w:pPr>
      <w:r w:rsidRPr="001A0E65">
        <w:rPr>
          <w:vertAlign w:val="superscript"/>
        </w:rPr>
        <w:t>a</w:t>
      </w:r>
      <w:r w:rsidRPr="001A0E65">
        <w:rPr>
          <w:spacing w:val="21"/>
        </w:rPr>
        <w:t xml:space="preserve"> </w:t>
      </w:r>
      <w:r w:rsidRPr="001A0E65">
        <w:t>Gydymo</w:t>
      </w:r>
      <w:r w:rsidRPr="001A0E65">
        <w:rPr>
          <w:spacing w:val="-5"/>
        </w:rPr>
        <w:t xml:space="preserve"> </w:t>
      </w:r>
      <w:r w:rsidRPr="001A0E65">
        <w:t>laikotarpis:</w:t>
      </w:r>
      <w:r w:rsidRPr="001A0E65">
        <w:rPr>
          <w:spacing w:val="-1"/>
        </w:rPr>
        <w:t xml:space="preserve"> </w:t>
      </w:r>
      <w:r w:rsidRPr="001A0E65">
        <w:t>laikas</w:t>
      </w:r>
      <w:r w:rsidRPr="001A0E65">
        <w:rPr>
          <w:spacing w:val="-4"/>
        </w:rPr>
        <w:t xml:space="preserve"> </w:t>
      </w:r>
      <w:r w:rsidRPr="001A0E65">
        <w:t>nuo</w:t>
      </w:r>
      <w:r w:rsidRPr="001A0E65">
        <w:rPr>
          <w:spacing w:val="-2"/>
        </w:rPr>
        <w:t xml:space="preserve"> </w:t>
      </w:r>
      <w:r w:rsidRPr="001A0E65">
        <w:t>pirmosios</w:t>
      </w:r>
      <w:r w:rsidRPr="001A0E65">
        <w:rPr>
          <w:spacing w:val="-4"/>
        </w:rPr>
        <w:t xml:space="preserve"> </w:t>
      </w:r>
      <w:r w:rsidRPr="001A0E65">
        <w:t>tiriamojo</w:t>
      </w:r>
      <w:r w:rsidRPr="001A0E65">
        <w:rPr>
          <w:spacing w:val="-2"/>
        </w:rPr>
        <w:t xml:space="preserve"> </w:t>
      </w:r>
      <w:r w:rsidRPr="001A0E65">
        <w:t>vaistinio</w:t>
      </w:r>
      <w:r w:rsidRPr="001A0E65">
        <w:rPr>
          <w:spacing w:val="-2"/>
        </w:rPr>
        <w:t xml:space="preserve"> </w:t>
      </w:r>
      <w:r w:rsidRPr="001A0E65">
        <w:t>preparato</w:t>
      </w:r>
      <w:r w:rsidRPr="001A0E65">
        <w:rPr>
          <w:spacing w:val="-2"/>
        </w:rPr>
        <w:t xml:space="preserve"> </w:t>
      </w:r>
      <w:r w:rsidRPr="001A0E65">
        <w:t>dozės</w:t>
      </w:r>
      <w:r w:rsidRPr="001A0E65">
        <w:rPr>
          <w:spacing w:val="-2"/>
        </w:rPr>
        <w:t xml:space="preserve"> </w:t>
      </w:r>
      <w:r w:rsidRPr="001A0E65">
        <w:t>iki</w:t>
      </w:r>
      <w:r w:rsidRPr="001A0E65">
        <w:rPr>
          <w:spacing w:val="-1"/>
        </w:rPr>
        <w:t xml:space="preserve"> </w:t>
      </w:r>
      <w:r w:rsidRPr="001A0E65">
        <w:t>paskutinės</w:t>
      </w:r>
      <w:r w:rsidRPr="001A0E65">
        <w:rPr>
          <w:spacing w:val="-2"/>
        </w:rPr>
        <w:t xml:space="preserve"> </w:t>
      </w:r>
      <w:r w:rsidRPr="001A0E65">
        <w:t xml:space="preserve">dozės </w:t>
      </w:r>
      <w:r w:rsidR="008C4AD3" w:rsidRPr="001A0E65">
        <w:t xml:space="preserve">ir dar </w:t>
      </w:r>
      <w:r w:rsidRPr="001A0E65">
        <w:t>3</w:t>
      </w:r>
      <w:r w:rsidR="00E077B8" w:rsidRPr="001A0E65">
        <w:t> </w:t>
      </w:r>
      <w:r w:rsidRPr="001A0E65">
        <w:t>dienos.</w:t>
      </w:r>
    </w:p>
    <w:p w14:paraId="45425ADD" w14:textId="10D5C17C" w:rsidR="005A3085" w:rsidRPr="001A0E65" w:rsidRDefault="000605AA" w:rsidP="00A02F61">
      <w:pPr>
        <w:pStyle w:val="Pagrindinistekstas"/>
      </w:pPr>
      <w:r w:rsidRPr="001A0E65">
        <w:rPr>
          <w:vertAlign w:val="superscript"/>
        </w:rPr>
        <w:t>b</w:t>
      </w:r>
      <w:r w:rsidRPr="001A0E65">
        <w:t xml:space="preserve"> Pirminė</w:t>
      </w:r>
      <w:r w:rsidRPr="001A0E65">
        <w:rPr>
          <w:spacing w:val="-3"/>
        </w:rPr>
        <w:t xml:space="preserve"> </w:t>
      </w:r>
      <w:r w:rsidRPr="001A0E65">
        <w:t>saugumo</w:t>
      </w:r>
      <w:r w:rsidRPr="001A0E65">
        <w:rPr>
          <w:spacing w:val="-3"/>
        </w:rPr>
        <w:t xml:space="preserve"> </w:t>
      </w:r>
      <w:r w:rsidRPr="001A0E65">
        <w:t>vertinamoji</w:t>
      </w:r>
      <w:r w:rsidRPr="001A0E65">
        <w:rPr>
          <w:spacing w:val="-2"/>
        </w:rPr>
        <w:t xml:space="preserve"> </w:t>
      </w:r>
      <w:r w:rsidRPr="001A0E65">
        <w:t>baigtis:</w:t>
      </w:r>
      <w:r w:rsidRPr="001A0E65">
        <w:rPr>
          <w:spacing w:val="-5"/>
        </w:rPr>
        <w:t xml:space="preserve"> </w:t>
      </w:r>
      <w:r w:rsidRPr="001A0E65">
        <w:t>kliniškai</w:t>
      </w:r>
      <w:r w:rsidRPr="001A0E65">
        <w:rPr>
          <w:spacing w:val="-2"/>
        </w:rPr>
        <w:t xml:space="preserve"> </w:t>
      </w:r>
      <w:r w:rsidRPr="001A0E65">
        <w:t>reikšmingas</w:t>
      </w:r>
      <w:r w:rsidRPr="001A0E65">
        <w:rPr>
          <w:spacing w:val="-5"/>
        </w:rPr>
        <w:t xml:space="preserve"> </w:t>
      </w:r>
      <w:r w:rsidRPr="001A0E65">
        <w:t>kraujavimas</w:t>
      </w:r>
      <w:r w:rsidRPr="001A0E65">
        <w:rPr>
          <w:spacing w:val="-3"/>
        </w:rPr>
        <w:t xml:space="preserve"> </w:t>
      </w:r>
      <w:r w:rsidRPr="001A0E65">
        <w:t>(didžiojo</w:t>
      </w:r>
      <w:r w:rsidRPr="001A0E65">
        <w:rPr>
          <w:spacing w:val="-6"/>
        </w:rPr>
        <w:t xml:space="preserve"> </w:t>
      </w:r>
      <w:r w:rsidRPr="001A0E65">
        <w:t>ir</w:t>
      </w:r>
      <w:r w:rsidRPr="001A0E65">
        <w:rPr>
          <w:spacing w:val="-2"/>
        </w:rPr>
        <w:t xml:space="preserve"> </w:t>
      </w:r>
      <w:r w:rsidRPr="001A0E65">
        <w:t>kliniškai reikšmingo ne didžiojo kraujavimo derinys)</w:t>
      </w:r>
      <w:r w:rsidR="008C4AD3" w:rsidRPr="001A0E65">
        <w:t>.</w:t>
      </w:r>
    </w:p>
    <w:p w14:paraId="45425ADE" w14:textId="4FD209C2" w:rsidR="005A3085" w:rsidRPr="001A0E65" w:rsidRDefault="000605AA" w:rsidP="00A02F61">
      <w:pPr>
        <w:pStyle w:val="Pagrindinistekstas"/>
      </w:pPr>
      <w:r w:rsidRPr="001A0E65">
        <w:t>Pogrupių analizėse tiriamiesiems, kuriems dozė buvo sumažinta iki 30</w:t>
      </w:r>
      <w:r w:rsidR="00E077B8" w:rsidRPr="001A0E65">
        <w:t> </w:t>
      </w:r>
      <w:r w:rsidRPr="001A0E65">
        <w:t xml:space="preserve">mg tyrimo </w:t>
      </w:r>
      <w:proofErr w:type="spellStart"/>
      <w:r w:rsidRPr="001A0E65">
        <w:t>Hokusai</w:t>
      </w:r>
      <w:proofErr w:type="spellEnd"/>
      <w:r w:rsidRPr="001A0E65">
        <w:t xml:space="preserve">-VTE metu </w:t>
      </w:r>
      <w:r w:rsidRPr="001A0E65">
        <w:lastRenderedPageBreak/>
        <w:t>dėl ≤</w:t>
      </w:r>
      <w:r w:rsidR="00256ECF" w:rsidRPr="001A0E65">
        <w:t> </w:t>
      </w:r>
      <w:r w:rsidRPr="001A0E65">
        <w:t>60</w:t>
      </w:r>
      <w:r w:rsidR="00E077B8" w:rsidRPr="001A0E65">
        <w:t> </w:t>
      </w:r>
      <w:r w:rsidRPr="001A0E65">
        <w:t>kg kūno svorio, vidutinio sunkumo inkstų funkcijos sutrikimo arba kartu vartojamų P-</w:t>
      </w:r>
      <w:proofErr w:type="spellStart"/>
      <w:r w:rsidRPr="001A0E65">
        <w:t>gp</w:t>
      </w:r>
      <w:proofErr w:type="spellEnd"/>
      <w:r w:rsidRPr="001A0E65">
        <w:t xml:space="preserve"> inhibitorių, 58</w:t>
      </w:r>
      <w:r w:rsidR="00E077B8" w:rsidRPr="001A0E65">
        <w:t> </w:t>
      </w:r>
      <w:r w:rsidRPr="001A0E65">
        <w:t>(7,9</w:t>
      </w:r>
      <w:r w:rsidR="00E077B8" w:rsidRPr="001A0E65">
        <w:t> </w:t>
      </w:r>
      <w:r w:rsidRPr="001A0E65">
        <w:t>%) sumažintą 30</w:t>
      </w:r>
      <w:r w:rsidR="00256ECF" w:rsidRPr="001A0E65">
        <w:t> </w:t>
      </w:r>
      <w:r w:rsidRPr="001A0E65">
        <w:t xml:space="preserve">mg </w:t>
      </w:r>
      <w:proofErr w:type="spellStart"/>
      <w:r w:rsidRPr="001A0E65">
        <w:t>edoksabano</w:t>
      </w:r>
      <w:proofErr w:type="spellEnd"/>
      <w:r w:rsidRPr="001A0E65">
        <w:t xml:space="preserve"> dozę vartojusiems tiriamiesiems ir 92</w:t>
      </w:r>
      <w:r w:rsidR="00E077B8" w:rsidRPr="001A0E65">
        <w:t> </w:t>
      </w:r>
      <w:r w:rsidRPr="001A0E65">
        <w:t>(12,8</w:t>
      </w:r>
      <w:r w:rsidR="00E077B8" w:rsidRPr="001A0E65">
        <w:t> </w:t>
      </w:r>
      <w:r w:rsidRPr="001A0E65">
        <w:t>%) varfarin</w:t>
      </w:r>
      <w:r w:rsidR="00256ECF" w:rsidRPr="001A0E65">
        <w:t>o</w:t>
      </w:r>
      <w:r w:rsidRPr="001A0E65">
        <w:rPr>
          <w:spacing w:val="-3"/>
        </w:rPr>
        <w:t xml:space="preserve"> </w:t>
      </w:r>
      <w:r w:rsidRPr="001A0E65">
        <w:t>vartojusiems</w:t>
      </w:r>
      <w:r w:rsidRPr="001A0E65">
        <w:rPr>
          <w:spacing w:val="-3"/>
        </w:rPr>
        <w:t xml:space="preserve"> </w:t>
      </w:r>
      <w:r w:rsidRPr="001A0E65">
        <w:t>tiriamiesiems</w:t>
      </w:r>
      <w:r w:rsidRPr="001A0E65">
        <w:rPr>
          <w:spacing w:val="-3"/>
        </w:rPr>
        <w:t xml:space="preserve"> </w:t>
      </w:r>
      <w:r w:rsidRPr="001A0E65">
        <w:t>pasireiškė</w:t>
      </w:r>
      <w:r w:rsidRPr="001A0E65">
        <w:rPr>
          <w:spacing w:val="-3"/>
        </w:rPr>
        <w:t xml:space="preserve"> </w:t>
      </w:r>
      <w:r w:rsidRPr="001A0E65">
        <w:t>didžiojo</w:t>
      </w:r>
      <w:r w:rsidRPr="001A0E65">
        <w:rPr>
          <w:spacing w:val="-3"/>
        </w:rPr>
        <w:t xml:space="preserve"> </w:t>
      </w:r>
      <w:r w:rsidRPr="001A0E65">
        <w:t>kraujavimo</w:t>
      </w:r>
      <w:r w:rsidRPr="001A0E65">
        <w:rPr>
          <w:spacing w:val="-3"/>
        </w:rPr>
        <w:t xml:space="preserve"> </w:t>
      </w:r>
      <w:r w:rsidRPr="001A0E65">
        <w:t>arba</w:t>
      </w:r>
      <w:r w:rsidRPr="001A0E65">
        <w:rPr>
          <w:spacing w:val="-3"/>
        </w:rPr>
        <w:t xml:space="preserve"> </w:t>
      </w:r>
      <w:r w:rsidRPr="001A0E65">
        <w:t>KRND</w:t>
      </w:r>
      <w:r w:rsidRPr="001A0E65">
        <w:rPr>
          <w:spacing w:val="-4"/>
        </w:rPr>
        <w:t xml:space="preserve"> </w:t>
      </w:r>
      <w:r w:rsidRPr="001A0E65">
        <w:t>reiškinys</w:t>
      </w:r>
      <w:r w:rsidRPr="001A0E65">
        <w:rPr>
          <w:spacing w:val="-3"/>
        </w:rPr>
        <w:t xml:space="preserve"> </w:t>
      </w:r>
      <w:r w:rsidRPr="001A0E65">
        <w:t>[SR</w:t>
      </w:r>
      <w:r w:rsidR="00E077B8" w:rsidRPr="001A0E65">
        <w:rPr>
          <w:spacing w:val="-4"/>
        </w:rPr>
        <w:t> </w:t>
      </w:r>
      <w:r w:rsidRPr="001A0E65">
        <w:t>(95</w:t>
      </w:r>
      <w:r w:rsidR="00E077B8" w:rsidRPr="001A0E65">
        <w:rPr>
          <w:spacing w:val="-6"/>
        </w:rPr>
        <w:t> </w:t>
      </w:r>
      <w:r w:rsidRPr="001A0E65">
        <w:t>%): 0,62</w:t>
      </w:r>
      <w:r w:rsidR="00E077B8" w:rsidRPr="001A0E65">
        <w:t> </w:t>
      </w:r>
      <w:r w:rsidRPr="001A0E65">
        <w:t>(0,44, 0,86)].</w:t>
      </w:r>
    </w:p>
    <w:p w14:paraId="7EADD9DB" w14:textId="77777777" w:rsidR="00332FC4" w:rsidRPr="001A0E65" w:rsidRDefault="00332FC4">
      <w:pPr>
        <w:pStyle w:val="Pagrindinistekstas"/>
        <w:jc w:val="both"/>
      </w:pPr>
    </w:p>
    <w:p w14:paraId="45425ADF" w14:textId="390A5EC7" w:rsidR="005A3085" w:rsidRPr="001A0E65" w:rsidRDefault="000605AA" w:rsidP="00A02F61">
      <w:pPr>
        <w:pStyle w:val="Pagrindinistekstas"/>
        <w:jc w:val="both"/>
      </w:pPr>
      <w:r w:rsidRPr="001A0E65">
        <w:t>Tyrimo</w:t>
      </w:r>
      <w:r w:rsidRPr="001A0E65">
        <w:rPr>
          <w:spacing w:val="-3"/>
        </w:rPr>
        <w:t xml:space="preserve"> </w:t>
      </w:r>
      <w:proofErr w:type="spellStart"/>
      <w:r w:rsidRPr="001A0E65">
        <w:t>Hokusai</w:t>
      </w:r>
      <w:proofErr w:type="spellEnd"/>
      <w:r w:rsidRPr="001A0E65">
        <w:t>-VTE</w:t>
      </w:r>
      <w:r w:rsidRPr="001A0E65">
        <w:rPr>
          <w:spacing w:val="-4"/>
        </w:rPr>
        <w:t xml:space="preserve"> </w:t>
      </w:r>
      <w:r w:rsidRPr="001A0E65">
        <w:t>metu</w:t>
      </w:r>
      <w:r w:rsidRPr="001A0E65">
        <w:rPr>
          <w:spacing w:val="-6"/>
        </w:rPr>
        <w:t xml:space="preserve"> </w:t>
      </w:r>
      <w:r w:rsidRPr="001A0E65">
        <w:t>grynųjų</w:t>
      </w:r>
      <w:r w:rsidRPr="001A0E65">
        <w:rPr>
          <w:spacing w:val="-3"/>
        </w:rPr>
        <w:t xml:space="preserve"> </w:t>
      </w:r>
      <w:r w:rsidRPr="001A0E65">
        <w:t>klinikinių</w:t>
      </w:r>
      <w:r w:rsidRPr="001A0E65">
        <w:rPr>
          <w:spacing w:val="-6"/>
        </w:rPr>
        <w:t xml:space="preserve"> </w:t>
      </w:r>
      <w:r w:rsidRPr="001A0E65">
        <w:t>rezultatų</w:t>
      </w:r>
      <w:r w:rsidRPr="001A0E65">
        <w:rPr>
          <w:spacing w:val="-3"/>
        </w:rPr>
        <w:t xml:space="preserve"> </w:t>
      </w:r>
      <w:r w:rsidRPr="001A0E65">
        <w:t>(pasikartojančios</w:t>
      </w:r>
      <w:r w:rsidRPr="001A0E65">
        <w:rPr>
          <w:spacing w:val="-3"/>
        </w:rPr>
        <w:t xml:space="preserve"> </w:t>
      </w:r>
      <w:r w:rsidRPr="001A0E65">
        <w:t>VTE,</w:t>
      </w:r>
      <w:r w:rsidRPr="001A0E65">
        <w:rPr>
          <w:spacing w:val="-3"/>
        </w:rPr>
        <w:t xml:space="preserve"> </w:t>
      </w:r>
      <w:r w:rsidRPr="001A0E65">
        <w:t>didžiojo</w:t>
      </w:r>
      <w:r w:rsidRPr="001A0E65">
        <w:rPr>
          <w:spacing w:val="-3"/>
        </w:rPr>
        <w:t xml:space="preserve"> </w:t>
      </w:r>
      <w:r w:rsidRPr="001A0E65">
        <w:t>kraujavimo arba</w:t>
      </w:r>
      <w:r w:rsidRPr="001A0E65">
        <w:rPr>
          <w:spacing w:val="-1"/>
        </w:rPr>
        <w:t xml:space="preserve"> </w:t>
      </w:r>
      <w:r w:rsidRPr="001A0E65">
        <w:t>mirtingumo</w:t>
      </w:r>
      <w:r w:rsidRPr="001A0E65">
        <w:rPr>
          <w:spacing w:val="-2"/>
        </w:rPr>
        <w:t xml:space="preserve"> </w:t>
      </w:r>
      <w:r w:rsidRPr="001A0E65">
        <w:t>dėl visų priežasčių;</w:t>
      </w:r>
      <w:r w:rsidRPr="001A0E65">
        <w:rPr>
          <w:spacing w:val="-1"/>
        </w:rPr>
        <w:t xml:space="preserve"> </w:t>
      </w:r>
      <w:proofErr w:type="spellStart"/>
      <w:r w:rsidRPr="001A0E65">
        <w:t>mITT</w:t>
      </w:r>
      <w:proofErr w:type="spellEnd"/>
      <w:r w:rsidRPr="001A0E65">
        <w:t xml:space="preserve"> populiacija,</w:t>
      </w:r>
      <w:r w:rsidRPr="001A0E65">
        <w:rPr>
          <w:spacing w:val="-2"/>
        </w:rPr>
        <w:t xml:space="preserve"> </w:t>
      </w:r>
      <w:r w:rsidRPr="001A0E65">
        <w:t>visas tyrimo</w:t>
      </w:r>
      <w:r w:rsidRPr="001A0E65">
        <w:rPr>
          <w:spacing w:val="-2"/>
        </w:rPr>
        <w:t xml:space="preserve"> </w:t>
      </w:r>
      <w:r w:rsidRPr="001A0E65">
        <w:t>laikotarpis) SR (95</w:t>
      </w:r>
      <w:r w:rsidR="00E077B8" w:rsidRPr="001A0E65">
        <w:t> </w:t>
      </w:r>
      <w:r w:rsidRPr="001A0E65">
        <w:t>%</w:t>
      </w:r>
      <w:r w:rsidRPr="001A0E65">
        <w:rPr>
          <w:spacing w:val="-1"/>
        </w:rPr>
        <w:t xml:space="preserve"> </w:t>
      </w:r>
      <w:r w:rsidRPr="001A0E65">
        <w:t>PI) buvo 1,00</w:t>
      </w:r>
      <w:r w:rsidR="00E077B8" w:rsidRPr="001A0E65">
        <w:t> </w:t>
      </w:r>
      <w:r w:rsidRPr="001A0E65">
        <w:t xml:space="preserve">(0,85, 1,18), kai </w:t>
      </w:r>
      <w:proofErr w:type="spellStart"/>
      <w:r w:rsidRPr="001A0E65">
        <w:t>edoksabanas</w:t>
      </w:r>
      <w:proofErr w:type="spellEnd"/>
      <w:r w:rsidRPr="001A0E65">
        <w:t xml:space="preserve"> buvo lyginamas su varfarinu.</w:t>
      </w:r>
    </w:p>
    <w:p w14:paraId="45425AE0" w14:textId="77777777" w:rsidR="005A3085" w:rsidRPr="001A0E65" w:rsidRDefault="005A3085" w:rsidP="005A3D03">
      <w:pPr>
        <w:pStyle w:val="Pagrindinistekstas"/>
      </w:pPr>
    </w:p>
    <w:p w14:paraId="45425AE1" w14:textId="47CD2DB8" w:rsidR="005A3085" w:rsidRPr="001A0E65" w:rsidRDefault="000605AA" w:rsidP="00A02F61">
      <w:pPr>
        <w:rPr>
          <w:i/>
        </w:rPr>
      </w:pPr>
      <w:r w:rsidRPr="001A0E65">
        <w:rPr>
          <w:i/>
        </w:rPr>
        <w:t>Insulto</w:t>
      </w:r>
      <w:r w:rsidRPr="001A0E65">
        <w:rPr>
          <w:i/>
          <w:spacing w:val="-5"/>
        </w:rPr>
        <w:t xml:space="preserve"> </w:t>
      </w:r>
      <w:r w:rsidRPr="001A0E65">
        <w:rPr>
          <w:i/>
        </w:rPr>
        <w:t>ir</w:t>
      </w:r>
      <w:r w:rsidRPr="001A0E65">
        <w:rPr>
          <w:i/>
          <w:spacing w:val="-4"/>
        </w:rPr>
        <w:t xml:space="preserve"> </w:t>
      </w:r>
      <w:r w:rsidRPr="001A0E65">
        <w:rPr>
          <w:i/>
        </w:rPr>
        <w:t>sisteminės</w:t>
      </w:r>
      <w:r w:rsidRPr="001A0E65">
        <w:rPr>
          <w:i/>
          <w:spacing w:val="-2"/>
        </w:rPr>
        <w:t xml:space="preserve"> </w:t>
      </w:r>
      <w:r w:rsidRPr="001A0E65">
        <w:rPr>
          <w:i/>
        </w:rPr>
        <w:t>embolijos</w:t>
      </w:r>
      <w:r w:rsidRPr="001A0E65">
        <w:rPr>
          <w:i/>
          <w:spacing w:val="-2"/>
        </w:rPr>
        <w:t xml:space="preserve"> </w:t>
      </w:r>
      <w:r w:rsidRPr="001A0E65">
        <w:rPr>
          <w:i/>
        </w:rPr>
        <w:t>profilaktika</w:t>
      </w:r>
      <w:r w:rsidRPr="001A0E65">
        <w:rPr>
          <w:i/>
          <w:spacing w:val="-5"/>
        </w:rPr>
        <w:t xml:space="preserve"> </w:t>
      </w:r>
      <w:r w:rsidRPr="001A0E65">
        <w:rPr>
          <w:i/>
        </w:rPr>
        <w:t>pacientams,</w:t>
      </w:r>
      <w:r w:rsidRPr="001A0E65">
        <w:rPr>
          <w:i/>
          <w:spacing w:val="-5"/>
        </w:rPr>
        <w:t xml:space="preserve"> </w:t>
      </w:r>
      <w:r w:rsidRPr="001A0E65">
        <w:rPr>
          <w:i/>
        </w:rPr>
        <w:t>kuriems</w:t>
      </w:r>
      <w:r w:rsidRPr="001A0E65">
        <w:rPr>
          <w:i/>
          <w:spacing w:val="-2"/>
        </w:rPr>
        <w:t xml:space="preserve"> </w:t>
      </w:r>
      <w:r w:rsidRPr="001A0E65">
        <w:rPr>
          <w:i/>
        </w:rPr>
        <w:t>yra</w:t>
      </w:r>
      <w:r w:rsidRPr="001A0E65">
        <w:rPr>
          <w:i/>
          <w:spacing w:val="-2"/>
        </w:rPr>
        <w:t xml:space="preserve"> </w:t>
      </w:r>
      <w:r w:rsidRPr="001A0E65">
        <w:rPr>
          <w:i/>
        </w:rPr>
        <w:t>VNPV</w:t>
      </w:r>
      <w:r w:rsidRPr="001A0E65">
        <w:rPr>
          <w:i/>
          <w:spacing w:val="-3"/>
        </w:rPr>
        <w:t xml:space="preserve"> </w:t>
      </w:r>
      <w:r w:rsidRPr="001A0E65">
        <w:rPr>
          <w:i/>
        </w:rPr>
        <w:t>ir</w:t>
      </w:r>
      <w:r w:rsidRPr="001A0E65">
        <w:rPr>
          <w:i/>
          <w:spacing w:val="-2"/>
        </w:rPr>
        <w:t xml:space="preserve"> </w:t>
      </w:r>
      <w:r w:rsidRPr="001A0E65">
        <w:rPr>
          <w:i/>
        </w:rPr>
        <w:t>didelis</w:t>
      </w:r>
      <w:r w:rsidRPr="001A0E65">
        <w:rPr>
          <w:i/>
          <w:spacing w:val="-2"/>
        </w:rPr>
        <w:t xml:space="preserve"> </w:t>
      </w:r>
      <w:proofErr w:type="spellStart"/>
      <w:r w:rsidRPr="001A0E65">
        <w:rPr>
          <w:i/>
        </w:rPr>
        <w:t>KrKl</w:t>
      </w:r>
      <w:proofErr w:type="spellEnd"/>
      <w:r w:rsidRPr="001A0E65">
        <w:rPr>
          <w:i/>
        </w:rPr>
        <w:t xml:space="preserve"> (</w:t>
      </w:r>
      <w:proofErr w:type="spellStart"/>
      <w:r w:rsidRPr="001A0E65">
        <w:rPr>
          <w:i/>
        </w:rPr>
        <w:t>KrKl</w:t>
      </w:r>
      <w:proofErr w:type="spellEnd"/>
      <w:r w:rsidRPr="001A0E65">
        <w:rPr>
          <w:i/>
        </w:rPr>
        <w:t xml:space="preserve"> &gt;</w:t>
      </w:r>
      <w:r w:rsidR="00DE5AF9" w:rsidRPr="001A0E65">
        <w:rPr>
          <w:i/>
        </w:rPr>
        <w:t> </w:t>
      </w:r>
      <w:r w:rsidRPr="001A0E65">
        <w:rPr>
          <w:i/>
        </w:rPr>
        <w:t>100</w:t>
      </w:r>
      <w:r w:rsidR="00E077B8" w:rsidRPr="001A0E65">
        <w:rPr>
          <w:i/>
        </w:rPr>
        <w:t> </w:t>
      </w:r>
      <w:r w:rsidRPr="001A0E65">
        <w:rPr>
          <w:i/>
        </w:rPr>
        <w:t>ml/min.)</w:t>
      </w:r>
    </w:p>
    <w:p w14:paraId="45425AE2" w14:textId="77777777" w:rsidR="005A3085" w:rsidRPr="001A0E65" w:rsidRDefault="000605AA" w:rsidP="00A02F61">
      <w:pPr>
        <w:pStyle w:val="Pagrindinistekstas"/>
      </w:pPr>
      <w:r w:rsidRPr="001A0E65">
        <w:t>Buvo</w:t>
      </w:r>
      <w:r w:rsidRPr="001A0E65">
        <w:rPr>
          <w:spacing w:val="-7"/>
        </w:rPr>
        <w:t xml:space="preserve"> </w:t>
      </w:r>
      <w:r w:rsidRPr="001A0E65">
        <w:t>atliktas</w:t>
      </w:r>
      <w:r w:rsidRPr="001A0E65">
        <w:rPr>
          <w:spacing w:val="-4"/>
        </w:rPr>
        <w:t xml:space="preserve"> </w:t>
      </w:r>
      <w:r w:rsidRPr="001A0E65">
        <w:t>specialus</w:t>
      </w:r>
      <w:r w:rsidRPr="001A0E65">
        <w:rPr>
          <w:spacing w:val="-4"/>
        </w:rPr>
        <w:t xml:space="preserve"> </w:t>
      </w:r>
      <w:r w:rsidRPr="001A0E65">
        <w:t>atsitiktinių</w:t>
      </w:r>
      <w:r w:rsidRPr="001A0E65">
        <w:rPr>
          <w:spacing w:val="-4"/>
        </w:rPr>
        <w:t xml:space="preserve"> </w:t>
      </w:r>
      <w:r w:rsidRPr="001A0E65">
        <w:t>imčių,</w:t>
      </w:r>
      <w:r w:rsidRPr="001A0E65">
        <w:rPr>
          <w:spacing w:val="-5"/>
        </w:rPr>
        <w:t xml:space="preserve"> </w:t>
      </w:r>
      <w:r w:rsidRPr="001A0E65">
        <w:t>dvigubai</w:t>
      </w:r>
      <w:r w:rsidRPr="001A0E65">
        <w:rPr>
          <w:spacing w:val="-6"/>
        </w:rPr>
        <w:t xml:space="preserve"> </w:t>
      </w:r>
      <w:r w:rsidRPr="001A0E65">
        <w:t>koduotas</w:t>
      </w:r>
      <w:r w:rsidRPr="001A0E65">
        <w:rPr>
          <w:spacing w:val="-6"/>
        </w:rPr>
        <w:t xml:space="preserve"> </w:t>
      </w:r>
      <w:r w:rsidRPr="001A0E65">
        <w:t>tyrimas</w:t>
      </w:r>
      <w:r w:rsidRPr="001A0E65">
        <w:rPr>
          <w:spacing w:val="-4"/>
        </w:rPr>
        <w:t xml:space="preserve"> </w:t>
      </w:r>
      <w:r w:rsidRPr="001A0E65">
        <w:t>(E314),</w:t>
      </w:r>
      <w:r w:rsidRPr="001A0E65">
        <w:rPr>
          <w:spacing w:val="-4"/>
        </w:rPr>
        <w:t xml:space="preserve"> </w:t>
      </w:r>
      <w:r w:rsidRPr="001A0E65">
        <w:t>kuriame</w:t>
      </w:r>
      <w:r w:rsidRPr="001A0E65">
        <w:rPr>
          <w:spacing w:val="-4"/>
        </w:rPr>
        <w:t xml:space="preserve"> </w:t>
      </w:r>
      <w:r w:rsidRPr="001A0E65">
        <w:rPr>
          <w:spacing w:val="-2"/>
        </w:rPr>
        <w:t>dalyvavo</w:t>
      </w:r>
    </w:p>
    <w:p w14:paraId="45425AE3" w14:textId="255FC84F" w:rsidR="005A3085" w:rsidRPr="001A0E65" w:rsidRDefault="000605AA" w:rsidP="00A02F61">
      <w:pPr>
        <w:pStyle w:val="Pagrindinistekstas"/>
      </w:pPr>
      <w:r w:rsidRPr="001A0E65">
        <w:t xml:space="preserve">607 pacientai, kuriems buvo VNPV ir didelis </w:t>
      </w:r>
      <w:proofErr w:type="spellStart"/>
      <w:r w:rsidRPr="001A0E65">
        <w:t>KrKl</w:t>
      </w:r>
      <w:proofErr w:type="spellEnd"/>
      <w:r w:rsidRPr="001A0E65">
        <w:t xml:space="preserve"> (</w:t>
      </w:r>
      <w:proofErr w:type="spellStart"/>
      <w:r w:rsidRPr="001A0E65">
        <w:t>KrKl</w:t>
      </w:r>
      <w:proofErr w:type="spellEnd"/>
      <w:r w:rsidRPr="001A0E65">
        <w:t xml:space="preserve"> &gt;</w:t>
      </w:r>
      <w:r w:rsidR="00CE3471" w:rsidRPr="001A0E65">
        <w:t> </w:t>
      </w:r>
      <w:r w:rsidRPr="001A0E65">
        <w:t>100</w:t>
      </w:r>
      <w:r w:rsidR="00E077B8" w:rsidRPr="001A0E65">
        <w:t> </w:t>
      </w:r>
      <w:r w:rsidRPr="001A0E65">
        <w:t xml:space="preserve">ml/min., vertinant pagal </w:t>
      </w:r>
      <w:proofErr w:type="spellStart"/>
      <w:r w:rsidRPr="001A0E65">
        <w:t>Cockcroft</w:t>
      </w:r>
      <w:proofErr w:type="spellEnd"/>
      <w:r w:rsidRPr="001A0E65">
        <w:t xml:space="preserve">- </w:t>
      </w:r>
      <w:proofErr w:type="spellStart"/>
      <w:r w:rsidRPr="001A0E65">
        <w:t>Gault</w:t>
      </w:r>
      <w:proofErr w:type="spellEnd"/>
      <w:r w:rsidRPr="001A0E65">
        <w:t xml:space="preserve"> formulę), visų pirma siekiant palyginti FK/FD vartojant 60</w:t>
      </w:r>
      <w:r w:rsidR="00E077B8" w:rsidRPr="001A0E65">
        <w:t> </w:t>
      </w:r>
      <w:r w:rsidRPr="001A0E65">
        <w:t xml:space="preserve">mg </w:t>
      </w:r>
      <w:proofErr w:type="spellStart"/>
      <w:r w:rsidRPr="001A0E65">
        <w:t>edoksabano</w:t>
      </w:r>
      <w:proofErr w:type="spellEnd"/>
      <w:r w:rsidRPr="001A0E65">
        <w:t xml:space="preserve"> kartą per parą ir vartojant 75</w:t>
      </w:r>
      <w:r w:rsidR="00E077B8" w:rsidRPr="001A0E65">
        <w:t> </w:t>
      </w:r>
      <w:r w:rsidRPr="001A0E65">
        <w:t xml:space="preserve">mg </w:t>
      </w:r>
      <w:proofErr w:type="spellStart"/>
      <w:r w:rsidRPr="001A0E65">
        <w:t>edoksabano</w:t>
      </w:r>
      <w:proofErr w:type="spellEnd"/>
      <w:r w:rsidRPr="001A0E65">
        <w:t xml:space="preserve"> kartą per parą. Greta pirminės FK/FD vertinamosios baigties, į tyrimą buvo</w:t>
      </w:r>
      <w:r w:rsidRPr="001A0E65">
        <w:rPr>
          <w:spacing w:val="-3"/>
        </w:rPr>
        <w:t xml:space="preserve"> </w:t>
      </w:r>
      <w:r w:rsidRPr="001A0E65">
        <w:t>įtrauktas</w:t>
      </w:r>
      <w:r w:rsidRPr="001A0E65">
        <w:rPr>
          <w:spacing w:val="-5"/>
        </w:rPr>
        <w:t xml:space="preserve"> </w:t>
      </w:r>
      <w:r w:rsidRPr="001A0E65">
        <w:t>insulto</w:t>
      </w:r>
      <w:r w:rsidRPr="001A0E65">
        <w:rPr>
          <w:spacing w:val="-3"/>
        </w:rPr>
        <w:t xml:space="preserve"> </w:t>
      </w:r>
      <w:r w:rsidRPr="001A0E65">
        <w:t>ir</w:t>
      </w:r>
      <w:r w:rsidRPr="001A0E65">
        <w:rPr>
          <w:spacing w:val="-2"/>
        </w:rPr>
        <w:t xml:space="preserve"> </w:t>
      </w:r>
      <w:r w:rsidRPr="001A0E65">
        <w:t>kraujavimo</w:t>
      </w:r>
      <w:r w:rsidRPr="001A0E65">
        <w:rPr>
          <w:spacing w:val="-3"/>
        </w:rPr>
        <w:t xml:space="preserve"> </w:t>
      </w:r>
      <w:r w:rsidRPr="001A0E65">
        <w:t>klinikinių</w:t>
      </w:r>
      <w:r w:rsidRPr="001A0E65">
        <w:rPr>
          <w:spacing w:val="-3"/>
        </w:rPr>
        <w:t xml:space="preserve"> </w:t>
      </w:r>
      <w:r w:rsidRPr="001A0E65">
        <w:t>vertinamųjų</w:t>
      </w:r>
      <w:r w:rsidRPr="001A0E65">
        <w:rPr>
          <w:spacing w:val="-3"/>
        </w:rPr>
        <w:t xml:space="preserve"> </w:t>
      </w:r>
      <w:r w:rsidRPr="001A0E65">
        <w:t>baigčių</w:t>
      </w:r>
      <w:r w:rsidRPr="001A0E65">
        <w:rPr>
          <w:spacing w:val="-3"/>
        </w:rPr>
        <w:t xml:space="preserve"> </w:t>
      </w:r>
      <w:r w:rsidRPr="001A0E65">
        <w:t>per</w:t>
      </w:r>
      <w:r w:rsidRPr="001A0E65">
        <w:rPr>
          <w:spacing w:val="-2"/>
        </w:rPr>
        <w:t xml:space="preserve"> </w:t>
      </w:r>
      <w:r w:rsidRPr="001A0E65">
        <w:t>12</w:t>
      </w:r>
      <w:r w:rsidR="00E077B8" w:rsidRPr="001A0E65">
        <w:rPr>
          <w:spacing w:val="-6"/>
        </w:rPr>
        <w:t> </w:t>
      </w:r>
      <w:r w:rsidRPr="001A0E65">
        <w:t>mėnesių</w:t>
      </w:r>
      <w:r w:rsidRPr="001A0E65">
        <w:rPr>
          <w:spacing w:val="-3"/>
        </w:rPr>
        <w:t xml:space="preserve"> </w:t>
      </w:r>
      <w:r w:rsidRPr="001A0E65">
        <w:t>gydymo</w:t>
      </w:r>
      <w:r w:rsidRPr="001A0E65">
        <w:rPr>
          <w:spacing w:val="-3"/>
        </w:rPr>
        <w:t xml:space="preserve"> </w:t>
      </w:r>
      <w:r w:rsidRPr="001A0E65">
        <w:t xml:space="preserve">laikotarpį </w:t>
      </w:r>
      <w:r w:rsidRPr="001A0E65">
        <w:rPr>
          <w:spacing w:val="-2"/>
        </w:rPr>
        <w:t>įvertinimas.</w:t>
      </w:r>
    </w:p>
    <w:p w14:paraId="45425AE4" w14:textId="77777777" w:rsidR="005A3085" w:rsidRPr="001A0E65" w:rsidRDefault="005A3085" w:rsidP="005A3D03">
      <w:pPr>
        <w:pStyle w:val="Pagrindinistekstas"/>
      </w:pPr>
    </w:p>
    <w:p w14:paraId="45425AE5" w14:textId="669437B8" w:rsidR="005A3085" w:rsidRPr="001A0E65" w:rsidRDefault="000605AA" w:rsidP="00A02F61">
      <w:pPr>
        <w:pStyle w:val="Pagrindinistekstas"/>
      </w:pPr>
      <w:r w:rsidRPr="001A0E65">
        <w:t>Didelio</w:t>
      </w:r>
      <w:r w:rsidRPr="001A0E65">
        <w:rPr>
          <w:spacing w:val="-4"/>
        </w:rPr>
        <w:t xml:space="preserve"> </w:t>
      </w:r>
      <w:proofErr w:type="spellStart"/>
      <w:r w:rsidRPr="001A0E65">
        <w:t>KrKl</w:t>
      </w:r>
      <w:proofErr w:type="spellEnd"/>
      <w:r w:rsidRPr="001A0E65">
        <w:rPr>
          <w:spacing w:val="-2"/>
        </w:rPr>
        <w:t xml:space="preserve"> </w:t>
      </w:r>
      <w:r w:rsidRPr="001A0E65">
        <w:t>(&gt;</w:t>
      </w:r>
      <w:r w:rsidR="00D078BD" w:rsidRPr="001A0E65">
        <w:rPr>
          <w:spacing w:val="-4"/>
        </w:rPr>
        <w:t> </w:t>
      </w:r>
      <w:r w:rsidRPr="001A0E65">
        <w:t>100</w:t>
      </w:r>
      <w:r w:rsidR="00E077B8" w:rsidRPr="001A0E65">
        <w:rPr>
          <w:spacing w:val="-6"/>
        </w:rPr>
        <w:t> </w:t>
      </w:r>
      <w:r w:rsidRPr="001A0E65">
        <w:t>ml/min.)</w:t>
      </w:r>
      <w:r w:rsidRPr="001A0E65">
        <w:rPr>
          <w:spacing w:val="-2"/>
        </w:rPr>
        <w:t xml:space="preserve"> </w:t>
      </w:r>
      <w:r w:rsidRPr="001A0E65">
        <w:t>pogrupio</w:t>
      </w:r>
      <w:r w:rsidRPr="001A0E65">
        <w:rPr>
          <w:spacing w:val="-4"/>
        </w:rPr>
        <w:t xml:space="preserve"> </w:t>
      </w:r>
      <w:r w:rsidRPr="001A0E65">
        <w:t>pacientams</w:t>
      </w:r>
      <w:r w:rsidRPr="001A0E65">
        <w:rPr>
          <w:spacing w:val="-3"/>
        </w:rPr>
        <w:t xml:space="preserve"> </w:t>
      </w:r>
      <w:r w:rsidRPr="001A0E65">
        <w:t>vartojant</w:t>
      </w:r>
      <w:r w:rsidRPr="001A0E65">
        <w:rPr>
          <w:spacing w:val="-3"/>
        </w:rPr>
        <w:t xml:space="preserve"> </w:t>
      </w:r>
      <w:r w:rsidRPr="001A0E65">
        <w:t>75</w:t>
      </w:r>
      <w:r w:rsidR="00E077B8" w:rsidRPr="001A0E65">
        <w:rPr>
          <w:spacing w:val="-6"/>
        </w:rPr>
        <w:t> </w:t>
      </w:r>
      <w:r w:rsidRPr="001A0E65">
        <w:t>mg</w:t>
      </w:r>
      <w:r w:rsidRPr="001A0E65">
        <w:rPr>
          <w:spacing w:val="-3"/>
        </w:rPr>
        <w:t xml:space="preserve"> </w:t>
      </w:r>
      <w:proofErr w:type="spellStart"/>
      <w:r w:rsidRPr="001A0E65">
        <w:t>edoksabano</w:t>
      </w:r>
      <w:proofErr w:type="spellEnd"/>
      <w:r w:rsidRPr="001A0E65">
        <w:rPr>
          <w:spacing w:val="-6"/>
        </w:rPr>
        <w:t xml:space="preserve"> </w:t>
      </w:r>
      <w:r w:rsidRPr="001A0E65">
        <w:t>kartą</w:t>
      </w:r>
      <w:r w:rsidRPr="001A0E65">
        <w:rPr>
          <w:spacing w:val="-4"/>
        </w:rPr>
        <w:t xml:space="preserve"> </w:t>
      </w:r>
      <w:r w:rsidRPr="001A0E65">
        <w:t>per</w:t>
      </w:r>
      <w:r w:rsidRPr="001A0E65">
        <w:rPr>
          <w:spacing w:val="-2"/>
        </w:rPr>
        <w:t xml:space="preserve"> </w:t>
      </w:r>
      <w:r w:rsidRPr="001A0E65">
        <w:t>parą</w:t>
      </w:r>
      <w:r w:rsidRPr="001A0E65">
        <w:rPr>
          <w:spacing w:val="-3"/>
        </w:rPr>
        <w:t xml:space="preserve"> </w:t>
      </w:r>
      <w:r w:rsidRPr="001A0E65">
        <w:rPr>
          <w:spacing w:val="-2"/>
        </w:rPr>
        <w:t>dozę,</w:t>
      </w:r>
    </w:p>
    <w:p w14:paraId="45425AE6" w14:textId="1122B0C6" w:rsidR="005A3085" w:rsidRPr="001A0E65" w:rsidRDefault="000605AA" w:rsidP="00A02F61">
      <w:pPr>
        <w:pStyle w:val="Pagrindinistekstas"/>
      </w:pPr>
      <w:r w:rsidRPr="001A0E65">
        <w:t>~25</w:t>
      </w:r>
      <w:r w:rsidR="00E077B8" w:rsidRPr="001A0E65">
        <w:rPr>
          <w:spacing w:val="-5"/>
        </w:rPr>
        <w:t> </w:t>
      </w:r>
      <w:r w:rsidRPr="001A0E65">
        <w:t>%</w:t>
      </w:r>
      <w:r w:rsidRPr="001A0E65">
        <w:rPr>
          <w:spacing w:val="-4"/>
        </w:rPr>
        <w:t xml:space="preserve"> </w:t>
      </w:r>
      <w:r w:rsidRPr="001A0E65">
        <w:t>padidėjo</w:t>
      </w:r>
      <w:r w:rsidRPr="001A0E65">
        <w:rPr>
          <w:spacing w:val="-3"/>
        </w:rPr>
        <w:t xml:space="preserve"> </w:t>
      </w:r>
      <w:r w:rsidRPr="001A0E65">
        <w:t>jo</w:t>
      </w:r>
      <w:r w:rsidRPr="001A0E65">
        <w:rPr>
          <w:spacing w:val="-2"/>
        </w:rPr>
        <w:t xml:space="preserve"> </w:t>
      </w:r>
      <w:r w:rsidRPr="001A0E65">
        <w:t>ekspozicija,</w:t>
      </w:r>
      <w:r w:rsidRPr="001A0E65">
        <w:rPr>
          <w:spacing w:val="-5"/>
        </w:rPr>
        <w:t xml:space="preserve"> </w:t>
      </w:r>
      <w:r w:rsidRPr="001A0E65">
        <w:t>palyginti</w:t>
      </w:r>
      <w:r w:rsidRPr="001A0E65">
        <w:rPr>
          <w:spacing w:val="-2"/>
        </w:rPr>
        <w:t xml:space="preserve"> </w:t>
      </w:r>
      <w:r w:rsidRPr="001A0E65">
        <w:t>su</w:t>
      </w:r>
      <w:r w:rsidRPr="001A0E65">
        <w:rPr>
          <w:spacing w:val="-2"/>
        </w:rPr>
        <w:t xml:space="preserve"> </w:t>
      </w:r>
      <w:r w:rsidRPr="001A0E65">
        <w:t>60</w:t>
      </w:r>
      <w:r w:rsidR="00E077B8" w:rsidRPr="001A0E65">
        <w:rPr>
          <w:spacing w:val="-3"/>
        </w:rPr>
        <w:t> </w:t>
      </w:r>
      <w:r w:rsidRPr="001A0E65">
        <w:t>mg</w:t>
      </w:r>
      <w:r w:rsidRPr="001A0E65">
        <w:rPr>
          <w:spacing w:val="-2"/>
        </w:rPr>
        <w:t xml:space="preserve"> </w:t>
      </w:r>
      <w:proofErr w:type="spellStart"/>
      <w:r w:rsidRPr="001A0E65">
        <w:t>edoksabano</w:t>
      </w:r>
      <w:proofErr w:type="spellEnd"/>
      <w:r w:rsidRPr="001A0E65">
        <w:rPr>
          <w:spacing w:val="-3"/>
        </w:rPr>
        <w:t xml:space="preserve"> </w:t>
      </w:r>
      <w:r w:rsidRPr="001A0E65">
        <w:t>kartą</w:t>
      </w:r>
      <w:r w:rsidRPr="001A0E65">
        <w:rPr>
          <w:spacing w:val="-4"/>
        </w:rPr>
        <w:t xml:space="preserve"> </w:t>
      </w:r>
      <w:r w:rsidRPr="001A0E65">
        <w:t>per</w:t>
      </w:r>
      <w:r w:rsidRPr="001A0E65">
        <w:rPr>
          <w:spacing w:val="-4"/>
        </w:rPr>
        <w:t xml:space="preserve"> </w:t>
      </w:r>
      <w:r w:rsidRPr="001A0E65">
        <w:t>parą</w:t>
      </w:r>
      <w:r w:rsidRPr="001A0E65">
        <w:rPr>
          <w:spacing w:val="-3"/>
        </w:rPr>
        <w:t xml:space="preserve"> </w:t>
      </w:r>
      <w:r w:rsidRPr="001A0E65">
        <w:t>doze,</w:t>
      </w:r>
      <w:r w:rsidRPr="001A0E65">
        <w:rPr>
          <w:spacing w:val="-2"/>
        </w:rPr>
        <w:t xml:space="preserve"> </w:t>
      </w:r>
      <w:r w:rsidRPr="001A0E65">
        <w:t>kaip</w:t>
      </w:r>
      <w:r w:rsidRPr="001A0E65">
        <w:rPr>
          <w:spacing w:val="-5"/>
        </w:rPr>
        <w:t xml:space="preserve"> </w:t>
      </w:r>
      <w:r w:rsidRPr="001A0E65">
        <w:rPr>
          <w:spacing w:val="-2"/>
        </w:rPr>
        <w:t>prognozuota.</w:t>
      </w:r>
    </w:p>
    <w:p w14:paraId="2C30A0EE" w14:textId="77777777" w:rsidR="00955FDD" w:rsidRPr="001A0E65" w:rsidRDefault="00955FDD">
      <w:pPr>
        <w:pStyle w:val="Pagrindinistekstas"/>
      </w:pPr>
    </w:p>
    <w:p w14:paraId="45425AE8" w14:textId="1637507A" w:rsidR="005A3085" w:rsidRPr="001A0E65" w:rsidRDefault="000605AA" w:rsidP="00A02F61">
      <w:pPr>
        <w:pStyle w:val="Pagrindinistekstas"/>
      </w:pPr>
      <w:r w:rsidRPr="001A0E65">
        <w:t>Tiriamųjų, kuriems buvo patvirtinta bendroji insulto / praeinančiojo smegenų išemijos priepuolio (PSIP) / sisteminės embolijos reiškinio (SER) veiksmingumo reiškinių vertinamoji baigtis, skaičius buvo</w:t>
      </w:r>
      <w:r w:rsidRPr="001A0E65">
        <w:rPr>
          <w:spacing w:val="-2"/>
        </w:rPr>
        <w:t xml:space="preserve"> </w:t>
      </w:r>
      <w:r w:rsidRPr="001A0E65">
        <w:t>nedidelis,</w:t>
      </w:r>
      <w:r w:rsidRPr="001A0E65">
        <w:rPr>
          <w:spacing w:val="-2"/>
        </w:rPr>
        <w:t xml:space="preserve"> </w:t>
      </w:r>
      <w:r w:rsidRPr="001A0E65">
        <w:t>nustatyti</w:t>
      </w:r>
      <w:r w:rsidRPr="001A0E65">
        <w:rPr>
          <w:spacing w:val="-1"/>
        </w:rPr>
        <w:t xml:space="preserve"> </w:t>
      </w:r>
      <w:r w:rsidRPr="001A0E65">
        <w:t>2</w:t>
      </w:r>
      <w:r w:rsidRPr="001A0E65">
        <w:rPr>
          <w:spacing w:val="-5"/>
        </w:rPr>
        <w:t xml:space="preserve"> </w:t>
      </w:r>
      <w:r w:rsidRPr="001A0E65">
        <w:t>insulto</w:t>
      </w:r>
      <w:r w:rsidRPr="001A0E65">
        <w:rPr>
          <w:spacing w:val="-2"/>
        </w:rPr>
        <w:t xml:space="preserve"> </w:t>
      </w:r>
      <w:r w:rsidRPr="001A0E65">
        <w:t>reiškiniai</w:t>
      </w:r>
      <w:r w:rsidRPr="001A0E65">
        <w:rPr>
          <w:spacing w:val="-1"/>
        </w:rPr>
        <w:t xml:space="preserve"> </w:t>
      </w:r>
      <w:r w:rsidRPr="001A0E65">
        <w:t>60</w:t>
      </w:r>
      <w:r w:rsidR="00E077B8" w:rsidRPr="001A0E65">
        <w:rPr>
          <w:spacing w:val="-5"/>
        </w:rPr>
        <w:t> </w:t>
      </w:r>
      <w:r w:rsidRPr="001A0E65">
        <w:t>mg</w:t>
      </w:r>
      <w:r w:rsidRPr="001A0E65">
        <w:rPr>
          <w:spacing w:val="-5"/>
        </w:rPr>
        <w:t xml:space="preserve"> </w:t>
      </w:r>
      <w:proofErr w:type="spellStart"/>
      <w:r w:rsidRPr="001A0E65">
        <w:t>edoksabano</w:t>
      </w:r>
      <w:proofErr w:type="spellEnd"/>
      <w:r w:rsidRPr="001A0E65">
        <w:rPr>
          <w:spacing w:val="-2"/>
        </w:rPr>
        <w:t xml:space="preserve"> </w:t>
      </w:r>
      <w:r w:rsidRPr="001A0E65">
        <w:t>grupėje</w:t>
      </w:r>
      <w:r w:rsidRPr="001A0E65">
        <w:rPr>
          <w:spacing w:val="-2"/>
        </w:rPr>
        <w:t xml:space="preserve"> </w:t>
      </w:r>
      <w:r w:rsidRPr="001A0E65">
        <w:t>(0,7</w:t>
      </w:r>
      <w:r w:rsidR="00E077B8" w:rsidRPr="001A0E65">
        <w:rPr>
          <w:spacing w:val="-2"/>
        </w:rPr>
        <w:t> </w:t>
      </w:r>
      <w:r w:rsidRPr="001A0E65">
        <w:t>%;</w:t>
      </w:r>
      <w:r w:rsidRPr="001A0E65">
        <w:rPr>
          <w:spacing w:val="-1"/>
        </w:rPr>
        <w:t xml:space="preserve"> </w:t>
      </w:r>
      <w:r w:rsidRPr="001A0E65">
        <w:t>95</w:t>
      </w:r>
      <w:r w:rsidR="00E077B8" w:rsidRPr="001A0E65">
        <w:rPr>
          <w:spacing w:val="-5"/>
        </w:rPr>
        <w:t> </w:t>
      </w:r>
      <w:r w:rsidRPr="001A0E65">
        <w:t>%</w:t>
      </w:r>
      <w:r w:rsidRPr="001A0E65">
        <w:rPr>
          <w:spacing w:val="-1"/>
        </w:rPr>
        <w:t xml:space="preserve"> </w:t>
      </w:r>
      <w:r w:rsidRPr="001A0E65">
        <w:t>PI:</w:t>
      </w:r>
      <w:r w:rsidRPr="001A0E65">
        <w:rPr>
          <w:spacing w:val="-1"/>
        </w:rPr>
        <w:t xml:space="preserve"> </w:t>
      </w:r>
      <w:r w:rsidRPr="001A0E65">
        <w:t>nuo</w:t>
      </w:r>
      <w:r w:rsidRPr="001A0E65">
        <w:rPr>
          <w:spacing w:val="-5"/>
        </w:rPr>
        <w:t xml:space="preserve"> </w:t>
      </w:r>
      <w:r w:rsidRPr="001A0E65">
        <w:t>0,1</w:t>
      </w:r>
      <w:r w:rsidR="00E077B8" w:rsidRPr="001A0E65">
        <w:rPr>
          <w:spacing w:val="-5"/>
        </w:rPr>
        <w:t> </w:t>
      </w:r>
      <w:r w:rsidRPr="001A0E65">
        <w:t>%</w:t>
      </w:r>
      <w:r w:rsidRPr="001A0E65">
        <w:rPr>
          <w:spacing w:val="-1"/>
        </w:rPr>
        <w:t xml:space="preserve"> </w:t>
      </w:r>
      <w:r w:rsidRPr="001A0E65">
        <w:t>iki 2,4</w:t>
      </w:r>
      <w:r w:rsidR="00E077B8" w:rsidRPr="001A0E65">
        <w:t> </w:t>
      </w:r>
      <w:r w:rsidRPr="001A0E65">
        <w:t>%) ir 3 insulto reiškiniai 75</w:t>
      </w:r>
      <w:r w:rsidR="00E077B8" w:rsidRPr="001A0E65">
        <w:t> </w:t>
      </w:r>
      <w:r w:rsidRPr="001A0E65">
        <w:t xml:space="preserve">mg </w:t>
      </w:r>
      <w:proofErr w:type="spellStart"/>
      <w:r w:rsidRPr="001A0E65">
        <w:t>edoksabano</w:t>
      </w:r>
      <w:proofErr w:type="spellEnd"/>
      <w:r w:rsidRPr="001A0E65">
        <w:t xml:space="preserve"> grupėje (1</w:t>
      </w:r>
      <w:r w:rsidR="00E077B8" w:rsidRPr="001A0E65">
        <w:t> </w:t>
      </w:r>
      <w:r w:rsidRPr="001A0E65">
        <w:t>%; 95</w:t>
      </w:r>
      <w:r w:rsidR="00E077B8" w:rsidRPr="001A0E65">
        <w:t> </w:t>
      </w:r>
      <w:r w:rsidRPr="001A0E65">
        <w:t>% PI: nuo 0,2</w:t>
      </w:r>
      <w:r w:rsidR="00E077B8" w:rsidRPr="001A0E65">
        <w:t> </w:t>
      </w:r>
      <w:r w:rsidRPr="001A0E65">
        <w:t>% iki 2,9</w:t>
      </w:r>
      <w:r w:rsidR="00E077B8" w:rsidRPr="001A0E65">
        <w:t> </w:t>
      </w:r>
      <w:r w:rsidRPr="001A0E65">
        <w:t>%).</w:t>
      </w:r>
    </w:p>
    <w:p w14:paraId="45425AE9" w14:textId="77777777" w:rsidR="005A3085" w:rsidRPr="001A0E65" w:rsidRDefault="005A3085" w:rsidP="00A02F61">
      <w:pPr>
        <w:pStyle w:val="Pagrindinistekstas"/>
      </w:pPr>
    </w:p>
    <w:p w14:paraId="45425AEA" w14:textId="07FA68F0" w:rsidR="005A3085" w:rsidRPr="001A0E65" w:rsidRDefault="000605AA" w:rsidP="00A02F61">
      <w:pPr>
        <w:pStyle w:val="Pagrindinistekstas"/>
      </w:pPr>
      <w:r w:rsidRPr="001A0E65">
        <w:t>Patvirtintų didžiojo kraujavimo reiškinių nustatyta 2</w:t>
      </w:r>
      <w:r w:rsidR="00E077B8" w:rsidRPr="001A0E65">
        <w:t> </w:t>
      </w:r>
      <w:r w:rsidRPr="001A0E65">
        <w:t>(0,7</w:t>
      </w:r>
      <w:r w:rsidR="00E077B8" w:rsidRPr="001A0E65">
        <w:t> </w:t>
      </w:r>
      <w:r w:rsidRPr="001A0E65">
        <w:t>%; 95</w:t>
      </w:r>
      <w:r w:rsidR="00E077B8" w:rsidRPr="001A0E65">
        <w:t> </w:t>
      </w:r>
      <w:r w:rsidRPr="001A0E65">
        <w:t>% PI: nuo 0,1</w:t>
      </w:r>
      <w:r w:rsidR="00E077B8" w:rsidRPr="001A0E65">
        <w:t> </w:t>
      </w:r>
      <w:r w:rsidRPr="001A0E65">
        <w:t>% iki 2,4</w:t>
      </w:r>
      <w:r w:rsidR="00E077B8" w:rsidRPr="001A0E65">
        <w:t> </w:t>
      </w:r>
      <w:r w:rsidRPr="001A0E65">
        <w:t>%) tiriamiesiems 60</w:t>
      </w:r>
      <w:r w:rsidR="00E077B8" w:rsidRPr="001A0E65">
        <w:t> </w:t>
      </w:r>
      <w:r w:rsidRPr="001A0E65">
        <w:t xml:space="preserve">mg </w:t>
      </w:r>
      <w:proofErr w:type="spellStart"/>
      <w:r w:rsidRPr="001A0E65">
        <w:t>edoksabano</w:t>
      </w:r>
      <w:proofErr w:type="spellEnd"/>
      <w:r w:rsidRPr="001A0E65">
        <w:t xml:space="preserve"> grupėje, palyginti su 3</w:t>
      </w:r>
      <w:r w:rsidR="00E077B8" w:rsidRPr="001A0E65">
        <w:t> </w:t>
      </w:r>
      <w:r w:rsidRPr="001A0E65">
        <w:t>(1,0</w:t>
      </w:r>
      <w:r w:rsidR="00E077B8" w:rsidRPr="001A0E65">
        <w:t> </w:t>
      </w:r>
      <w:r w:rsidRPr="001A0E65">
        <w:t>%; 95</w:t>
      </w:r>
      <w:r w:rsidR="00E077B8" w:rsidRPr="001A0E65">
        <w:t> </w:t>
      </w:r>
      <w:r w:rsidRPr="001A0E65">
        <w:t>% PI: nuo 0,2</w:t>
      </w:r>
      <w:r w:rsidR="00E077B8" w:rsidRPr="001A0E65">
        <w:t> </w:t>
      </w:r>
      <w:r w:rsidRPr="001A0E65">
        <w:t>% iki 2,9</w:t>
      </w:r>
      <w:r w:rsidR="00E077B8" w:rsidRPr="001A0E65">
        <w:t> </w:t>
      </w:r>
      <w:r w:rsidRPr="001A0E65">
        <w:t>%) tiriamaisiais 75</w:t>
      </w:r>
      <w:r w:rsidR="00E077B8" w:rsidRPr="001A0E65">
        <w:t> </w:t>
      </w:r>
      <w:r w:rsidRPr="001A0E65">
        <w:t xml:space="preserve">mg </w:t>
      </w:r>
      <w:proofErr w:type="spellStart"/>
      <w:r w:rsidRPr="001A0E65">
        <w:t>edoksabano</w:t>
      </w:r>
      <w:proofErr w:type="spellEnd"/>
      <w:r w:rsidRPr="001A0E65">
        <w:t xml:space="preserve"> grupėje. Vienas iš 2</w:t>
      </w:r>
      <w:r w:rsidR="00E077B8" w:rsidRPr="001A0E65">
        <w:t> </w:t>
      </w:r>
      <w:r w:rsidRPr="001A0E65">
        <w:t>didžiojo kraujavimo atvejų 60</w:t>
      </w:r>
      <w:r w:rsidR="00E077B8" w:rsidRPr="001A0E65">
        <w:t> </w:t>
      </w:r>
      <w:r w:rsidRPr="001A0E65">
        <w:t xml:space="preserve">mg </w:t>
      </w:r>
      <w:proofErr w:type="spellStart"/>
      <w:r w:rsidRPr="001A0E65">
        <w:t>edoksabano</w:t>
      </w:r>
      <w:proofErr w:type="spellEnd"/>
      <w:r w:rsidRPr="001A0E65">
        <w:t xml:space="preserve"> grupėje</w:t>
      </w:r>
      <w:r w:rsidRPr="001A0E65">
        <w:rPr>
          <w:spacing w:val="-2"/>
        </w:rPr>
        <w:t xml:space="preserve"> </w:t>
      </w:r>
      <w:r w:rsidRPr="001A0E65">
        <w:t>buvo</w:t>
      </w:r>
      <w:r w:rsidRPr="001A0E65">
        <w:rPr>
          <w:spacing w:val="-2"/>
        </w:rPr>
        <w:t xml:space="preserve"> </w:t>
      </w:r>
      <w:r w:rsidRPr="001A0E65">
        <w:t>kritinėje</w:t>
      </w:r>
      <w:r w:rsidRPr="001A0E65">
        <w:rPr>
          <w:spacing w:val="-4"/>
        </w:rPr>
        <w:t xml:space="preserve"> </w:t>
      </w:r>
      <w:r w:rsidRPr="001A0E65">
        <w:t>srityje</w:t>
      </w:r>
      <w:r w:rsidRPr="001A0E65">
        <w:rPr>
          <w:spacing w:val="-2"/>
        </w:rPr>
        <w:t xml:space="preserve"> </w:t>
      </w:r>
      <w:r w:rsidRPr="001A0E65">
        <w:t>/</w:t>
      </w:r>
      <w:r w:rsidRPr="001A0E65">
        <w:rPr>
          <w:spacing w:val="-1"/>
        </w:rPr>
        <w:t xml:space="preserve"> </w:t>
      </w:r>
      <w:r w:rsidRPr="001A0E65">
        <w:t>organe</w:t>
      </w:r>
      <w:r w:rsidRPr="001A0E65">
        <w:rPr>
          <w:spacing w:val="-2"/>
        </w:rPr>
        <w:t xml:space="preserve"> </w:t>
      </w:r>
      <w:r w:rsidRPr="001A0E65">
        <w:t>(akies</w:t>
      </w:r>
      <w:r w:rsidRPr="001A0E65">
        <w:rPr>
          <w:spacing w:val="-2"/>
        </w:rPr>
        <w:t xml:space="preserve"> </w:t>
      </w:r>
      <w:r w:rsidRPr="001A0E65">
        <w:t>viduje),</w:t>
      </w:r>
      <w:r w:rsidRPr="001A0E65">
        <w:rPr>
          <w:spacing w:val="-5"/>
        </w:rPr>
        <w:t xml:space="preserve"> </w:t>
      </w:r>
      <w:r w:rsidRPr="001A0E65">
        <w:t>kitas</w:t>
      </w:r>
      <w:r w:rsidRPr="001A0E65">
        <w:rPr>
          <w:spacing w:val="-2"/>
        </w:rPr>
        <w:t xml:space="preserve"> </w:t>
      </w:r>
      <w:r w:rsidRPr="001A0E65">
        <w:t>buvo</w:t>
      </w:r>
      <w:r w:rsidRPr="001A0E65">
        <w:rPr>
          <w:spacing w:val="-2"/>
        </w:rPr>
        <w:t xml:space="preserve"> </w:t>
      </w:r>
      <w:r w:rsidRPr="001A0E65">
        <w:t>kraujavimas</w:t>
      </w:r>
      <w:r w:rsidRPr="001A0E65">
        <w:rPr>
          <w:spacing w:val="-4"/>
        </w:rPr>
        <w:t xml:space="preserve"> </w:t>
      </w:r>
      <w:r w:rsidRPr="001A0E65">
        <w:t>į</w:t>
      </w:r>
      <w:r w:rsidRPr="001A0E65">
        <w:rPr>
          <w:spacing w:val="-1"/>
        </w:rPr>
        <w:t xml:space="preserve"> </w:t>
      </w:r>
      <w:r w:rsidRPr="001A0E65">
        <w:t>raumenis.</w:t>
      </w:r>
      <w:r w:rsidRPr="001A0E65">
        <w:rPr>
          <w:spacing w:val="-2"/>
        </w:rPr>
        <w:t xml:space="preserve"> </w:t>
      </w:r>
      <w:r w:rsidRPr="001A0E65">
        <w:t>2</w:t>
      </w:r>
      <w:r w:rsidRPr="001A0E65">
        <w:rPr>
          <w:spacing w:val="-5"/>
        </w:rPr>
        <w:t xml:space="preserve"> </w:t>
      </w:r>
      <w:r w:rsidRPr="001A0E65">
        <w:t>iš</w:t>
      </w:r>
      <w:r w:rsidRPr="001A0E65">
        <w:rPr>
          <w:spacing w:val="-4"/>
        </w:rPr>
        <w:t xml:space="preserve"> </w:t>
      </w:r>
      <w:r w:rsidRPr="001A0E65">
        <w:t>3</w:t>
      </w:r>
      <w:r w:rsidR="00E077B8" w:rsidRPr="001A0E65">
        <w:rPr>
          <w:spacing w:val="-2"/>
        </w:rPr>
        <w:t> </w:t>
      </w:r>
      <w:r w:rsidRPr="001A0E65">
        <w:t>didžiojo kraujavimo atvejų 75</w:t>
      </w:r>
      <w:r w:rsidR="00E077B8" w:rsidRPr="001A0E65">
        <w:t> </w:t>
      </w:r>
      <w:r w:rsidRPr="001A0E65">
        <w:t xml:space="preserve">mg </w:t>
      </w:r>
      <w:proofErr w:type="spellStart"/>
      <w:r w:rsidRPr="001A0E65">
        <w:t>edoksabano</w:t>
      </w:r>
      <w:proofErr w:type="spellEnd"/>
      <w:r w:rsidRPr="001A0E65">
        <w:t xml:space="preserve"> grupėje buvo kritinėje srityje / organe (</w:t>
      </w:r>
      <w:proofErr w:type="spellStart"/>
      <w:r w:rsidRPr="001A0E65">
        <w:t>intracerebrinis</w:t>
      </w:r>
      <w:proofErr w:type="spellEnd"/>
      <w:r w:rsidRPr="001A0E65">
        <w:t xml:space="preserve"> kraujavimas / 1</w:t>
      </w:r>
      <w:r w:rsidR="00E077B8" w:rsidRPr="001A0E65">
        <w:t> </w:t>
      </w:r>
      <w:r w:rsidRPr="001A0E65">
        <w:t xml:space="preserve">mirtina baigtis), 1 atvejis buvo kraujavimas viršutinėje virškinimo trakto (VT) dalyje (pavojingas gyvybei). 60 mg </w:t>
      </w:r>
      <w:proofErr w:type="spellStart"/>
      <w:r w:rsidRPr="001A0E65">
        <w:t>edoksabano</w:t>
      </w:r>
      <w:proofErr w:type="spellEnd"/>
      <w:r w:rsidRPr="001A0E65">
        <w:t xml:space="preserve"> grupėje taip pat nustatyti 9</w:t>
      </w:r>
      <w:r w:rsidR="00E077B8" w:rsidRPr="001A0E65">
        <w:t> </w:t>
      </w:r>
      <w:r w:rsidRPr="001A0E65">
        <w:t>(3</w:t>
      </w:r>
      <w:r w:rsidR="00E077B8" w:rsidRPr="001A0E65">
        <w:t> </w:t>
      </w:r>
      <w:r w:rsidRPr="001A0E65">
        <w:t>%) kliniškai reikšmingo ne didžiojo (KRND) kraujavimo atvejai ir 7</w:t>
      </w:r>
      <w:r w:rsidR="00E077B8" w:rsidRPr="001A0E65">
        <w:t> </w:t>
      </w:r>
      <w:r w:rsidRPr="001A0E65">
        <w:t>(2,3</w:t>
      </w:r>
      <w:r w:rsidR="00E077B8" w:rsidRPr="001A0E65">
        <w:t> </w:t>
      </w:r>
      <w:r w:rsidRPr="001A0E65">
        <w:t>%) KRND kraujavimo atvejai 75</w:t>
      </w:r>
      <w:r w:rsidR="00E077B8" w:rsidRPr="001A0E65">
        <w:t> </w:t>
      </w:r>
      <w:r w:rsidRPr="001A0E65">
        <w:t xml:space="preserve">mg </w:t>
      </w:r>
      <w:proofErr w:type="spellStart"/>
      <w:r w:rsidRPr="001A0E65">
        <w:t>edoksabano</w:t>
      </w:r>
      <w:proofErr w:type="spellEnd"/>
      <w:r w:rsidRPr="001A0E65">
        <w:t xml:space="preserve"> </w:t>
      </w:r>
      <w:r w:rsidRPr="001A0E65">
        <w:rPr>
          <w:spacing w:val="-2"/>
        </w:rPr>
        <w:t>grupėje.</w:t>
      </w:r>
    </w:p>
    <w:p w14:paraId="73BACBBC" w14:textId="77777777" w:rsidR="00332FC4" w:rsidRPr="001A0E65" w:rsidRDefault="00332FC4">
      <w:pPr>
        <w:pStyle w:val="Pagrindinistekstas"/>
      </w:pPr>
    </w:p>
    <w:p w14:paraId="45425AEB" w14:textId="5F2A7073" w:rsidR="005A3085" w:rsidRPr="001A0E65" w:rsidRDefault="000605AA" w:rsidP="00A02F61">
      <w:pPr>
        <w:pStyle w:val="Pagrindinistekstas"/>
      </w:pPr>
      <w:r w:rsidRPr="001A0E65">
        <w:t>Greta klinikinio tyrimo E314 10</w:t>
      </w:r>
      <w:r w:rsidR="00E077B8" w:rsidRPr="001A0E65">
        <w:t> </w:t>
      </w:r>
      <w:r w:rsidRPr="001A0E65">
        <w:t xml:space="preserve">Europos šalių buvo atliekamas perspektyvinis, tarptautinis, </w:t>
      </w:r>
      <w:proofErr w:type="spellStart"/>
      <w:r w:rsidRPr="001A0E65">
        <w:t>daugiacentris</w:t>
      </w:r>
      <w:proofErr w:type="spellEnd"/>
      <w:r w:rsidRPr="001A0E65">
        <w:t xml:space="preserve">, </w:t>
      </w:r>
      <w:proofErr w:type="spellStart"/>
      <w:r w:rsidRPr="001A0E65">
        <w:t>poregistracinis</w:t>
      </w:r>
      <w:proofErr w:type="spellEnd"/>
      <w:r w:rsidRPr="001A0E65">
        <w:t>, stebimasis tyrimas (ETNA-AF), kuriame dalyvavo 13</w:t>
      </w:r>
      <w:r w:rsidR="00E077B8" w:rsidRPr="001A0E65">
        <w:t> </w:t>
      </w:r>
      <w:r w:rsidRPr="001A0E65">
        <w:t>980 tiriamųjų. Šioje populiacijoje 1</w:t>
      </w:r>
      <w:r w:rsidR="00E077B8" w:rsidRPr="001A0E65">
        <w:t> </w:t>
      </w:r>
      <w:r w:rsidRPr="001A0E65">
        <w:t xml:space="preserve">826 tiriamųjų nustatytas </w:t>
      </w:r>
      <w:proofErr w:type="spellStart"/>
      <w:r w:rsidRPr="001A0E65">
        <w:t>KrKl</w:t>
      </w:r>
      <w:proofErr w:type="spellEnd"/>
      <w:r w:rsidRPr="001A0E65">
        <w:t xml:space="preserve"> &gt;</w:t>
      </w:r>
      <w:r w:rsidR="00E108A4" w:rsidRPr="001A0E65">
        <w:t> </w:t>
      </w:r>
      <w:r w:rsidRPr="001A0E65">
        <w:t>100</w:t>
      </w:r>
      <w:r w:rsidR="00E077B8" w:rsidRPr="001A0E65">
        <w:t> </w:t>
      </w:r>
      <w:r w:rsidRPr="001A0E65">
        <w:t>ml/min., jiems buvo skiriama 60</w:t>
      </w:r>
      <w:r w:rsidR="00E077B8" w:rsidRPr="001A0E65">
        <w:t> </w:t>
      </w:r>
      <w:r w:rsidRPr="001A0E65">
        <w:t xml:space="preserve">mg </w:t>
      </w:r>
      <w:proofErr w:type="spellStart"/>
      <w:r w:rsidRPr="001A0E65">
        <w:t>edoksabano</w:t>
      </w:r>
      <w:proofErr w:type="spellEnd"/>
      <w:r w:rsidRPr="001A0E65">
        <w:t>, vadovaujantis PCS apibrėžtais dozavimo kriterijais. Metiniai išeminio insulto arba sisteminės</w:t>
      </w:r>
      <w:r w:rsidRPr="001A0E65">
        <w:rPr>
          <w:spacing w:val="-2"/>
        </w:rPr>
        <w:t xml:space="preserve"> </w:t>
      </w:r>
      <w:r w:rsidRPr="001A0E65">
        <w:t>embolijos</w:t>
      </w:r>
      <w:r w:rsidRPr="001A0E65">
        <w:rPr>
          <w:spacing w:val="-2"/>
        </w:rPr>
        <w:t xml:space="preserve"> </w:t>
      </w:r>
      <w:r w:rsidRPr="001A0E65">
        <w:t>derinio</w:t>
      </w:r>
      <w:r w:rsidRPr="001A0E65">
        <w:rPr>
          <w:spacing w:val="-2"/>
        </w:rPr>
        <w:t xml:space="preserve"> </w:t>
      </w:r>
      <w:r w:rsidRPr="001A0E65">
        <w:t>rodikliai</w:t>
      </w:r>
      <w:r w:rsidRPr="001A0E65">
        <w:rPr>
          <w:spacing w:val="-1"/>
        </w:rPr>
        <w:t xml:space="preserve"> </w:t>
      </w:r>
      <w:r w:rsidRPr="001A0E65">
        <w:t>buvo</w:t>
      </w:r>
      <w:r w:rsidRPr="001A0E65">
        <w:rPr>
          <w:spacing w:val="-5"/>
        </w:rPr>
        <w:t xml:space="preserve"> </w:t>
      </w:r>
      <w:r w:rsidRPr="001A0E65">
        <w:t>0,39</w:t>
      </w:r>
      <w:r w:rsidR="00E077B8" w:rsidRPr="001A0E65">
        <w:rPr>
          <w:spacing w:val="-5"/>
        </w:rPr>
        <w:t> </w:t>
      </w:r>
      <w:r w:rsidRPr="001A0E65">
        <w:t>%/m.,</w:t>
      </w:r>
      <w:r w:rsidRPr="001A0E65">
        <w:rPr>
          <w:spacing w:val="-5"/>
        </w:rPr>
        <w:t xml:space="preserve"> </w:t>
      </w:r>
      <w:r w:rsidRPr="001A0E65">
        <w:t>didžiojo</w:t>
      </w:r>
      <w:r w:rsidRPr="001A0E65">
        <w:rPr>
          <w:spacing w:val="-2"/>
        </w:rPr>
        <w:t xml:space="preserve"> </w:t>
      </w:r>
      <w:r w:rsidRPr="001A0E65">
        <w:t>kraujavimo</w:t>
      </w:r>
      <w:r w:rsidRPr="001A0E65">
        <w:rPr>
          <w:spacing w:val="-5"/>
        </w:rPr>
        <w:t xml:space="preserve"> </w:t>
      </w:r>
      <w:r w:rsidRPr="001A0E65">
        <w:t>reiškinių</w:t>
      </w:r>
      <w:r w:rsidRPr="001A0E65">
        <w:rPr>
          <w:spacing w:val="-2"/>
        </w:rPr>
        <w:t xml:space="preserve"> </w:t>
      </w:r>
      <w:r w:rsidRPr="001A0E65">
        <w:t>buvo</w:t>
      </w:r>
      <w:r w:rsidRPr="001A0E65">
        <w:rPr>
          <w:spacing w:val="-2"/>
        </w:rPr>
        <w:t xml:space="preserve"> </w:t>
      </w:r>
      <w:r w:rsidRPr="001A0E65">
        <w:t>0,73</w:t>
      </w:r>
      <w:r w:rsidR="00E077B8" w:rsidRPr="001A0E65">
        <w:rPr>
          <w:spacing w:val="-5"/>
        </w:rPr>
        <w:t> </w:t>
      </w:r>
      <w:r w:rsidRPr="001A0E65">
        <w:t>%/m.</w:t>
      </w:r>
    </w:p>
    <w:p w14:paraId="7DE4378A" w14:textId="77777777" w:rsidR="006A01AA" w:rsidRPr="001A0E65" w:rsidRDefault="006A01AA" w:rsidP="00A02F61">
      <w:pPr>
        <w:pStyle w:val="Pagrindinistekstas"/>
      </w:pPr>
    </w:p>
    <w:p w14:paraId="45425AEC" w14:textId="096B8D7D" w:rsidR="005A3085" w:rsidRPr="001A0E65" w:rsidRDefault="000605AA" w:rsidP="00A02F61">
      <w:pPr>
        <w:pStyle w:val="Pagrindinistekstas"/>
      </w:pPr>
      <w:r w:rsidRPr="001A0E65">
        <w:t>Atsižvelgiant</w:t>
      </w:r>
      <w:r w:rsidRPr="001A0E65">
        <w:rPr>
          <w:spacing w:val="-4"/>
        </w:rPr>
        <w:t xml:space="preserve"> </w:t>
      </w:r>
      <w:r w:rsidRPr="001A0E65">
        <w:t>į</w:t>
      </w:r>
      <w:r w:rsidRPr="001A0E65">
        <w:rPr>
          <w:spacing w:val="-1"/>
        </w:rPr>
        <w:t xml:space="preserve"> </w:t>
      </w:r>
      <w:r w:rsidRPr="001A0E65">
        <w:t>ENGAGE</w:t>
      </w:r>
      <w:r w:rsidRPr="001A0E65">
        <w:rPr>
          <w:spacing w:val="-3"/>
        </w:rPr>
        <w:t xml:space="preserve"> </w:t>
      </w:r>
      <w:r w:rsidRPr="001A0E65">
        <w:t>AF,</w:t>
      </w:r>
      <w:r w:rsidRPr="001A0E65">
        <w:rPr>
          <w:spacing w:val="-2"/>
        </w:rPr>
        <w:t xml:space="preserve"> </w:t>
      </w:r>
      <w:r w:rsidRPr="001A0E65">
        <w:t>E314</w:t>
      </w:r>
      <w:r w:rsidRPr="001A0E65">
        <w:rPr>
          <w:spacing w:val="-2"/>
        </w:rPr>
        <w:t xml:space="preserve"> </w:t>
      </w:r>
      <w:r w:rsidRPr="001A0E65">
        <w:t>ir</w:t>
      </w:r>
      <w:r w:rsidRPr="001A0E65">
        <w:rPr>
          <w:spacing w:val="-1"/>
        </w:rPr>
        <w:t xml:space="preserve"> </w:t>
      </w:r>
      <w:r w:rsidRPr="001A0E65">
        <w:t>ETNA-AF</w:t>
      </w:r>
      <w:r w:rsidRPr="001A0E65">
        <w:rPr>
          <w:spacing w:val="-3"/>
        </w:rPr>
        <w:t xml:space="preserve"> </w:t>
      </w:r>
      <w:r w:rsidRPr="001A0E65">
        <w:t>duomenų</w:t>
      </w:r>
      <w:r w:rsidRPr="001A0E65">
        <w:rPr>
          <w:spacing w:val="-5"/>
        </w:rPr>
        <w:t xml:space="preserve"> </w:t>
      </w:r>
      <w:r w:rsidRPr="001A0E65">
        <w:t>visumą,</w:t>
      </w:r>
      <w:r w:rsidRPr="001A0E65">
        <w:rPr>
          <w:spacing w:val="-2"/>
        </w:rPr>
        <w:t xml:space="preserve"> </w:t>
      </w:r>
      <w:r w:rsidRPr="001A0E65">
        <w:t>tikėtina,</w:t>
      </w:r>
      <w:r w:rsidRPr="001A0E65">
        <w:rPr>
          <w:spacing w:val="-2"/>
        </w:rPr>
        <w:t xml:space="preserve"> </w:t>
      </w:r>
      <w:r w:rsidRPr="001A0E65">
        <w:t>kad</w:t>
      </w:r>
      <w:r w:rsidRPr="001A0E65">
        <w:rPr>
          <w:spacing w:val="-5"/>
        </w:rPr>
        <w:t xml:space="preserve"> </w:t>
      </w:r>
      <w:r w:rsidRPr="001A0E65">
        <w:t>pacientų,</w:t>
      </w:r>
      <w:r w:rsidRPr="001A0E65">
        <w:rPr>
          <w:spacing w:val="-2"/>
        </w:rPr>
        <w:t xml:space="preserve"> </w:t>
      </w:r>
      <w:r w:rsidRPr="001A0E65">
        <w:t>kuriems</w:t>
      </w:r>
      <w:r w:rsidRPr="001A0E65">
        <w:rPr>
          <w:spacing w:val="-4"/>
        </w:rPr>
        <w:t xml:space="preserve"> </w:t>
      </w:r>
      <w:r w:rsidRPr="001A0E65">
        <w:t xml:space="preserve">yra VNPV ir didelis </w:t>
      </w:r>
      <w:proofErr w:type="spellStart"/>
      <w:r w:rsidRPr="001A0E65">
        <w:t>KrKl</w:t>
      </w:r>
      <w:proofErr w:type="spellEnd"/>
      <w:r w:rsidRPr="001A0E65">
        <w:t>, gydomų 60</w:t>
      </w:r>
      <w:r w:rsidR="00E077B8" w:rsidRPr="001A0E65">
        <w:t> </w:t>
      </w:r>
      <w:r w:rsidRPr="001A0E65">
        <w:t xml:space="preserve">mg </w:t>
      </w:r>
      <w:proofErr w:type="spellStart"/>
      <w:r w:rsidRPr="001A0E65">
        <w:t>edoksabano</w:t>
      </w:r>
      <w:proofErr w:type="spellEnd"/>
      <w:r w:rsidRPr="001A0E65">
        <w:t>, išeminio insulto / sisteminės embolijos metinis rodiklis bus ≤</w:t>
      </w:r>
      <w:r w:rsidR="00B55B62" w:rsidRPr="001A0E65">
        <w:t> </w:t>
      </w:r>
      <w:r w:rsidRPr="001A0E65">
        <w:t>1</w:t>
      </w:r>
      <w:r w:rsidR="00E077B8" w:rsidRPr="001A0E65">
        <w:t> </w:t>
      </w:r>
      <w:r w:rsidRPr="001A0E65">
        <w:t>%. Nėra tikėtina, kad padidinus dozę virš 60</w:t>
      </w:r>
      <w:r w:rsidR="00E077B8" w:rsidRPr="001A0E65">
        <w:t> </w:t>
      </w:r>
      <w:r w:rsidRPr="001A0E65">
        <w:t xml:space="preserve">mg pacientams, kuriems yra VNPV ir didelis </w:t>
      </w:r>
      <w:proofErr w:type="spellStart"/>
      <w:r w:rsidRPr="001A0E65">
        <w:t>KrKl</w:t>
      </w:r>
      <w:proofErr w:type="spellEnd"/>
      <w:r w:rsidRPr="001A0E65">
        <w:t xml:space="preserve"> (&gt;</w:t>
      </w:r>
      <w:r w:rsidR="00853A71" w:rsidRPr="001A0E65">
        <w:t> </w:t>
      </w:r>
      <w:r w:rsidRPr="001A0E65">
        <w:t>100</w:t>
      </w:r>
      <w:r w:rsidR="00E077B8" w:rsidRPr="001A0E65">
        <w:t> </w:t>
      </w:r>
      <w:r w:rsidRPr="001A0E65">
        <w:t>ml/min.), jie bus labiau apsaugoti nuo insulto, bet gali padidėti nepageidaujamų reiškinių rizika. Atidžiai įvertinus individualią tromboembolijos ir kraujavimo riziką, šiems</w:t>
      </w:r>
      <w:r w:rsidRPr="001A0E65">
        <w:rPr>
          <w:spacing w:val="40"/>
        </w:rPr>
        <w:t xml:space="preserve"> </w:t>
      </w:r>
      <w:r w:rsidRPr="001A0E65">
        <w:t>pacientams rekomenduojama skirti 60</w:t>
      </w:r>
      <w:r w:rsidR="00E077B8" w:rsidRPr="001A0E65">
        <w:t> </w:t>
      </w:r>
      <w:r w:rsidRPr="001A0E65">
        <w:t xml:space="preserve">mg </w:t>
      </w:r>
      <w:proofErr w:type="spellStart"/>
      <w:r w:rsidRPr="001A0E65">
        <w:t>edoksabano</w:t>
      </w:r>
      <w:proofErr w:type="spellEnd"/>
      <w:r w:rsidRPr="001A0E65">
        <w:t xml:space="preserve"> kartą per parą (žr. 4.4</w:t>
      </w:r>
      <w:r w:rsidR="00E077B8" w:rsidRPr="001A0E65">
        <w:t> </w:t>
      </w:r>
      <w:r w:rsidRPr="001A0E65">
        <w:t>skyrių).</w:t>
      </w:r>
    </w:p>
    <w:p w14:paraId="45425AED" w14:textId="77777777" w:rsidR="005A3085" w:rsidRPr="001A0E65" w:rsidRDefault="005A3085" w:rsidP="005A3D03">
      <w:pPr>
        <w:pStyle w:val="Pagrindinistekstas"/>
      </w:pPr>
    </w:p>
    <w:p w14:paraId="45425AEE" w14:textId="77777777" w:rsidR="005A3085" w:rsidRPr="001A0E65" w:rsidRDefault="000605AA" w:rsidP="00A02F61">
      <w:pPr>
        <w:rPr>
          <w:i/>
        </w:rPr>
      </w:pPr>
      <w:r w:rsidRPr="001A0E65">
        <w:rPr>
          <w:i/>
        </w:rPr>
        <w:t>Pacientai,</w:t>
      </w:r>
      <w:r w:rsidRPr="001A0E65">
        <w:rPr>
          <w:i/>
          <w:spacing w:val="-7"/>
        </w:rPr>
        <w:t xml:space="preserve"> </w:t>
      </w:r>
      <w:r w:rsidRPr="001A0E65">
        <w:rPr>
          <w:i/>
        </w:rPr>
        <w:t>kuriems</w:t>
      </w:r>
      <w:r w:rsidRPr="001A0E65">
        <w:rPr>
          <w:i/>
          <w:spacing w:val="-6"/>
        </w:rPr>
        <w:t xml:space="preserve"> </w:t>
      </w:r>
      <w:r w:rsidRPr="001A0E65">
        <w:rPr>
          <w:i/>
        </w:rPr>
        <w:t>atliekama</w:t>
      </w:r>
      <w:r w:rsidRPr="001A0E65">
        <w:rPr>
          <w:i/>
          <w:spacing w:val="-6"/>
        </w:rPr>
        <w:t xml:space="preserve"> </w:t>
      </w:r>
      <w:proofErr w:type="spellStart"/>
      <w:r w:rsidRPr="001A0E65">
        <w:rPr>
          <w:i/>
          <w:spacing w:val="-2"/>
        </w:rPr>
        <w:t>kardioversija</w:t>
      </w:r>
      <w:proofErr w:type="spellEnd"/>
    </w:p>
    <w:p w14:paraId="45425AEF" w14:textId="77777777" w:rsidR="005A3085" w:rsidRPr="001A0E65" w:rsidRDefault="000605AA" w:rsidP="00A02F61">
      <w:pPr>
        <w:pStyle w:val="Pagrindinistekstas"/>
      </w:pPr>
      <w:r w:rsidRPr="001A0E65">
        <w:t>Buvo</w:t>
      </w:r>
      <w:r w:rsidRPr="001A0E65">
        <w:rPr>
          <w:spacing w:val="-2"/>
        </w:rPr>
        <w:t xml:space="preserve"> </w:t>
      </w:r>
      <w:r w:rsidRPr="001A0E65">
        <w:t>atliktas</w:t>
      </w:r>
      <w:r w:rsidRPr="001A0E65">
        <w:rPr>
          <w:spacing w:val="-2"/>
        </w:rPr>
        <w:t xml:space="preserve"> </w:t>
      </w:r>
      <w:proofErr w:type="spellStart"/>
      <w:r w:rsidRPr="001A0E65">
        <w:t>daugiacentris</w:t>
      </w:r>
      <w:proofErr w:type="spellEnd"/>
      <w:r w:rsidRPr="001A0E65">
        <w:t>,</w:t>
      </w:r>
      <w:r w:rsidRPr="001A0E65">
        <w:rPr>
          <w:spacing w:val="-5"/>
        </w:rPr>
        <w:t xml:space="preserve"> </w:t>
      </w:r>
      <w:r w:rsidRPr="001A0E65">
        <w:t>perspektyvinis,</w:t>
      </w:r>
      <w:r w:rsidRPr="001A0E65">
        <w:rPr>
          <w:spacing w:val="-5"/>
        </w:rPr>
        <w:t xml:space="preserve"> </w:t>
      </w:r>
      <w:r w:rsidRPr="001A0E65">
        <w:t>atsitiktinių</w:t>
      </w:r>
      <w:r w:rsidRPr="001A0E65">
        <w:rPr>
          <w:spacing w:val="-5"/>
        </w:rPr>
        <w:t xml:space="preserve"> </w:t>
      </w:r>
      <w:r w:rsidRPr="001A0E65">
        <w:t>imčių,</w:t>
      </w:r>
      <w:r w:rsidRPr="001A0E65">
        <w:rPr>
          <w:spacing w:val="-5"/>
        </w:rPr>
        <w:t xml:space="preserve"> </w:t>
      </w:r>
      <w:r w:rsidRPr="001A0E65">
        <w:t>atvirasis</w:t>
      </w:r>
      <w:r w:rsidRPr="001A0E65">
        <w:rPr>
          <w:spacing w:val="-2"/>
        </w:rPr>
        <w:t xml:space="preserve"> </w:t>
      </w:r>
      <w:r w:rsidRPr="001A0E65">
        <w:t>tyrimas</w:t>
      </w:r>
      <w:r w:rsidRPr="001A0E65">
        <w:rPr>
          <w:spacing w:val="-2"/>
        </w:rPr>
        <w:t xml:space="preserve"> </w:t>
      </w:r>
      <w:r w:rsidRPr="001A0E65">
        <w:t>su</w:t>
      </w:r>
      <w:r w:rsidRPr="001A0E65">
        <w:rPr>
          <w:spacing w:val="-5"/>
        </w:rPr>
        <w:t xml:space="preserve"> </w:t>
      </w:r>
      <w:r w:rsidRPr="001A0E65">
        <w:t>dvigubai</w:t>
      </w:r>
      <w:r w:rsidRPr="001A0E65">
        <w:rPr>
          <w:spacing w:val="-1"/>
        </w:rPr>
        <w:t xml:space="preserve"> </w:t>
      </w:r>
      <w:r w:rsidRPr="001A0E65">
        <w:t>koduotu vertinamųjų baigčių įvertinimu (ENSURE-AF), kurio metu atsitiktinių imčių būdu buvo atrinkti</w:t>
      </w:r>
    </w:p>
    <w:p w14:paraId="45425AF0" w14:textId="54E23A6F" w:rsidR="005A3085" w:rsidRPr="001A0E65" w:rsidRDefault="000605AA" w:rsidP="00A02F61">
      <w:pPr>
        <w:pStyle w:val="Pagrindinistekstas"/>
      </w:pPr>
      <w:r w:rsidRPr="001A0E65">
        <w:t>2</w:t>
      </w:r>
      <w:r w:rsidR="00E077B8" w:rsidRPr="001A0E65">
        <w:t> </w:t>
      </w:r>
      <w:r w:rsidRPr="001A0E65">
        <w:t xml:space="preserve">199 tiriamieji (anksčiau negydyti geriamaisiais antikoaguliantais ir anksčiau jais gydyti), kuriems nustatytas VNPV ir numatyta atlikti </w:t>
      </w:r>
      <w:proofErr w:type="spellStart"/>
      <w:r w:rsidRPr="001A0E65">
        <w:t>kardioversiją</w:t>
      </w:r>
      <w:proofErr w:type="spellEnd"/>
      <w:r w:rsidRPr="001A0E65">
        <w:t>, siekiant palyginti 60</w:t>
      </w:r>
      <w:r w:rsidR="00E077B8" w:rsidRPr="001A0E65">
        <w:rPr>
          <w:spacing w:val="-1"/>
        </w:rPr>
        <w:t> </w:t>
      </w:r>
      <w:r w:rsidRPr="001A0E65">
        <w:t xml:space="preserve">mg </w:t>
      </w:r>
      <w:proofErr w:type="spellStart"/>
      <w:r w:rsidRPr="001A0E65">
        <w:t>edoksabano</w:t>
      </w:r>
      <w:proofErr w:type="spellEnd"/>
      <w:r w:rsidRPr="001A0E65">
        <w:t xml:space="preserve"> kartą per parą poveikį</w:t>
      </w:r>
      <w:r w:rsidRPr="001A0E65">
        <w:rPr>
          <w:spacing w:val="-1"/>
        </w:rPr>
        <w:t xml:space="preserve"> </w:t>
      </w:r>
      <w:r w:rsidRPr="001A0E65">
        <w:t>su</w:t>
      </w:r>
      <w:r w:rsidRPr="001A0E65">
        <w:rPr>
          <w:spacing w:val="-2"/>
        </w:rPr>
        <w:t xml:space="preserve"> </w:t>
      </w:r>
      <w:proofErr w:type="spellStart"/>
      <w:r w:rsidRPr="001A0E65">
        <w:t>enoksaparino</w:t>
      </w:r>
      <w:proofErr w:type="spellEnd"/>
      <w:r w:rsidRPr="001A0E65">
        <w:rPr>
          <w:spacing w:val="-5"/>
        </w:rPr>
        <w:t xml:space="preserve"> </w:t>
      </w:r>
      <w:r w:rsidRPr="001A0E65">
        <w:t>/</w:t>
      </w:r>
      <w:r w:rsidRPr="001A0E65">
        <w:rPr>
          <w:spacing w:val="-1"/>
        </w:rPr>
        <w:t xml:space="preserve"> </w:t>
      </w:r>
      <w:r w:rsidRPr="001A0E65">
        <w:t>varfarino</w:t>
      </w:r>
      <w:r w:rsidRPr="001A0E65">
        <w:rPr>
          <w:spacing w:val="-2"/>
        </w:rPr>
        <w:t xml:space="preserve"> </w:t>
      </w:r>
      <w:r w:rsidRPr="001A0E65">
        <w:t>vartojimu,</w:t>
      </w:r>
      <w:r w:rsidRPr="001A0E65">
        <w:rPr>
          <w:spacing w:val="-2"/>
        </w:rPr>
        <w:t xml:space="preserve"> </w:t>
      </w:r>
      <w:r w:rsidRPr="001A0E65">
        <w:t>kad</w:t>
      </w:r>
      <w:r w:rsidRPr="001A0E65">
        <w:rPr>
          <w:spacing w:val="-5"/>
        </w:rPr>
        <w:t xml:space="preserve"> </w:t>
      </w:r>
      <w:r w:rsidRPr="001A0E65">
        <w:t>būtų</w:t>
      </w:r>
      <w:r w:rsidRPr="001A0E65">
        <w:rPr>
          <w:spacing w:val="-2"/>
        </w:rPr>
        <w:t xml:space="preserve"> </w:t>
      </w:r>
      <w:r w:rsidRPr="001A0E65">
        <w:t>išlaikomas</w:t>
      </w:r>
      <w:r w:rsidRPr="001A0E65">
        <w:rPr>
          <w:spacing w:val="-4"/>
        </w:rPr>
        <w:t xml:space="preserve"> </w:t>
      </w:r>
      <w:r w:rsidRPr="001A0E65">
        <w:t>tarptautinis</w:t>
      </w:r>
      <w:r w:rsidRPr="001A0E65">
        <w:rPr>
          <w:spacing w:val="-2"/>
        </w:rPr>
        <w:t xml:space="preserve"> </w:t>
      </w:r>
      <w:r w:rsidRPr="001A0E65">
        <w:t>normalizuotas</w:t>
      </w:r>
      <w:r w:rsidRPr="001A0E65">
        <w:rPr>
          <w:spacing w:val="-4"/>
        </w:rPr>
        <w:t xml:space="preserve"> </w:t>
      </w:r>
      <w:r w:rsidRPr="001A0E65">
        <w:t>santykis (TNR) 2,0-3,0</w:t>
      </w:r>
      <w:r w:rsidR="00E077B8" w:rsidRPr="001A0E65">
        <w:t> </w:t>
      </w:r>
      <w:r w:rsidRPr="001A0E65">
        <w:t>ribose (atsitiktinių imčių būdu pacientai buvo suskirstyti santykiu 1:1); varfarino vidutinis TTR buvo 70,8</w:t>
      </w:r>
      <w:r w:rsidR="00E077B8" w:rsidRPr="001A0E65">
        <w:t> </w:t>
      </w:r>
      <w:r w:rsidRPr="001A0E65">
        <w:t>%. Iš viso 2</w:t>
      </w:r>
      <w:r w:rsidR="00E077B8" w:rsidRPr="001A0E65">
        <w:t> </w:t>
      </w:r>
      <w:r w:rsidRPr="001A0E65">
        <w:t xml:space="preserve">149 tiriamieji buvo gydomi </w:t>
      </w:r>
      <w:proofErr w:type="spellStart"/>
      <w:r w:rsidRPr="001A0E65">
        <w:t>edoksabanu</w:t>
      </w:r>
      <w:proofErr w:type="spellEnd"/>
      <w:r w:rsidRPr="001A0E65">
        <w:t xml:space="preserve"> (N</w:t>
      </w:r>
      <w:r w:rsidR="001257C5" w:rsidRPr="001A0E65">
        <w:t> </w:t>
      </w:r>
      <w:r w:rsidRPr="001A0E65">
        <w:t>=</w:t>
      </w:r>
      <w:r w:rsidR="001257C5" w:rsidRPr="001A0E65">
        <w:t xml:space="preserve"> </w:t>
      </w:r>
      <w:r w:rsidRPr="001A0E65">
        <w:t>1</w:t>
      </w:r>
      <w:r w:rsidR="00E077B8" w:rsidRPr="001A0E65">
        <w:t> </w:t>
      </w:r>
      <w:r w:rsidRPr="001A0E65">
        <w:t xml:space="preserve">067) arba </w:t>
      </w:r>
      <w:proofErr w:type="spellStart"/>
      <w:r w:rsidRPr="001A0E65">
        <w:lastRenderedPageBreak/>
        <w:t>enoksaparinu</w:t>
      </w:r>
      <w:proofErr w:type="spellEnd"/>
      <w:r w:rsidRPr="001A0E65">
        <w:t xml:space="preserve"> / varfarinu (N</w:t>
      </w:r>
      <w:r w:rsidR="001257C5" w:rsidRPr="001A0E65">
        <w:t> </w:t>
      </w:r>
      <w:r w:rsidRPr="001A0E65">
        <w:t>=</w:t>
      </w:r>
      <w:r w:rsidR="001257C5" w:rsidRPr="001A0E65">
        <w:t> </w:t>
      </w:r>
      <w:r w:rsidRPr="001A0E65">
        <w:t>1</w:t>
      </w:r>
      <w:r w:rsidR="00E077B8" w:rsidRPr="001A0E65">
        <w:t> </w:t>
      </w:r>
      <w:r w:rsidRPr="001A0E65">
        <w:t xml:space="preserve">082). Tiriamieji gydymo </w:t>
      </w:r>
      <w:proofErr w:type="spellStart"/>
      <w:r w:rsidRPr="001A0E65">
        <w:t>edoksabanu</w:t>
      </w:r>
      <w:proofErr w:type="spellEnd"/>
      <w:r w:rsidRPr="001A0E65">
        <w:t xml:space="preserve"> grupėje vartojo 30</w:t>
      </w:r>
      <w:r w:rsidR="00E077B8" w:rsidRPr="001A0E65">
        <w:t> </w:t>
      </w:r>
      <w:r w:rsidRPr="001A0E65">
        <w:t>mg kartą per parą dozę, jei buvo vienas arba keli iš šių klinikinių veiksnių: vidutinio sunkumo inkstų funkcijos sutrikimas (</w:t>
      </w:r>
      <w:proofErr w:type="spellStart"/>
      <w:r w:rsidRPr="001A0E65">
        <w:t>KrKl</w:t>
      </w:r>
      <w:proofErr w:type="spellEnd"/>
      <w:r w:rsidRPr="001A0E65">
        <w:t xml:space="preserve"> 30–50</w:t>
      </w:r>
      <w:r w:rsidR="00E077B8" w:rsidRPr="001A0E65">
        <w:t> </w:t>
      </w:r>
      <w:r w:rsidRPr="001A0E65">
        <w:t>ml/min.), mažas kūno svoris (</w:t>
      </w:r>
      <w:r w:rsidR="00E74B1E" w:rsidRPr="001A0E65">
        <w:t>≤ </w:t>
      </w:r>
      <w:r w:rsidRPr="001A0E65">
        <w:t>60</w:t>
      </w:r>
      <w:r w:rsidR="00E077B8" w:rsidRPr="001A0E65">
        <w:t> </w:t>
      </w:r>
      <w:r w:rsidRPr="001A0E65">
        <w:t>kg) arba kartu vartojami specifiniai P-</w:t>
      </w:r>
      <w:proofErr w:type="spellStart"/>
      <w:r w:rsidRPr="001A0E65">
        <w:t>gp</w:t>
      </w:r>
      <w:proofErr w:type="spellEnd"/>
      <w:r w:rsidRPr="001A0E65">
        <w:t xml:space="preserve"> inhibitoriai. Daugumai tiriamųjų </w:t>
      </w:r>
      <w:proofErr w:type="spellStart"/>
      <w:r w:rsidRPr="001A0E65">
        <w:t>edoksabano</w:t>
      </w:r>
      <w:proofErr w:type="spellEnd"/>
      <w:r w:rsidRPr="001A0E65">
        <w:t xml:space="preserve"> ir varfarino grupėse buvo atlikta </w:t>
      </w:r>
      <w:proofErr w:type="spellStart"/>
      <w:r w:rsidRPr="001A0E65">
        <w:t>kardioversija</w:t>
      </w:r>
      <w:proofErr w:type="spellEnd"/>
      <w:r w:rsidRPr="001A0E65">
        <w:t xml:space="preserve"> (atitinkamai 83,7</w:t>
      </w:r>
      <w:r w:rsidR="00E077B8" w:rsidRPr="001A0E65">
        <w:t> </w:t>
      </w:r>
      <w:r w:rsidRPr="001A0E65">
        <w:t>% ir 78,9</w:t>
      </w:r>
      <w:r w:rsidR="00E077B8" w:rsidRPr="001A0E65">
        <w:t> </w:t>
      </w:r>
      <w:r w:rsidRPr="001A0E65">
        <w:t xml:space="preserve">%) arba jiems įvyko </w:t>
      </w:r>
      <w:proofErr w:type="spellStart"/>
      <w:r w:rsidRPr="001A0E65">
        <w:t>autokonversija</w:t>
      </w:r>
      <w:proofErr w:type="spellEnd"/>
      <w:r w:rsidRPr="001A0E65">
        <w:t xml:space="preserve"> (atitinkamai 6,6</w:t>
      </w:r>
      <w:r w:rsidR="00E077B8" w:rsidRPr="001A0E65">
        <w:t> </w:t>
      </w:r>
      <w:r w:rsidRPr="001A0E65">
        <w:t>% ir 8,6</w:t>
      </w:r>
      <w:r w:rsidR="00E077B8" w:rsidRPr="001A0E65">
        <w:t> </w:t>
      </w:r>
      <w:r w:rsidRPr="001A0E65">
        <w:t>%). Buvo atliekama</w:t>
      </w:r>
      <w:r w:rsidRPr="001A0E65">
        <w:rPr>
          <w:spacing w:val="-1"/>
        </w:rPr>
        <w:t xml:space="preserve"> </w:t>
      </w:r>
      <w:r w:rsidRPr="001A0E65">
        <w:t>TEE</w:t>
      </w:r>
      <w:r w:rsidRPr="001A0E65">
        <w:rPr>
          <w:spacing w:val="-2"/>
        </w:rPr>
        <w:t xml:space="preserve"> </w:t>
      </w:r>
      <w:r w:rsidRPr="001A0E65">
        <w:t>kontroliuojama</w:t>
      </w:r>
      <w:r w:rsidRPr="001A0E65">
        <w:rPr>
          <w:spacing w:val="-3"/>
        </w:rPr>
        <w:t xml:space="preserve"> </w:t>
      </w:r>
      <w:r w:rsidRPr="001A0E65">
        <w:t>(per 3</w:t>
      </w:r>
      <w:r w:rsidR="00E077B8" w:rsidRPr="001A0E65">
        <w:rPr>
          <w:spacing w:val="-1"/>
        </w:rPr>
        <w:t> </w:t>
      </w:r>
      <w:r w:rsidRPr="001A0E65">
        <w:t>dienas</w:t>
      </w:r>
      <w:r w:rsidRPr="001A0E65">
        <w:rPr>
          <w:spacing w:val="-1"/>
        </w:rPr>
        <w:t xml:space="preserve"> </w:t>
      </w:r>
      <w:r w:rsidRPr="001A0E65">
        <w:t>nuo</w:t>
      </w:r>
      <w:r w:rsidRPr="001A0E65">
        <w:rPr>
          <w:spacing w:val="-1"/>
        </w:rPr>
        <w:t xml:space="preserve"> </w:t>
      </w:r>
      <w:r w:rsidR="00A377AF" w:rsidRPr="001A0E65">
        <w:rPr>
          <w:spacing w:val="-1"/>
        </w:rPr>
        <w:t xml:space="preserve">gydymo </w:t>
      </w:r>
      <w:r w:rsidRPr="001A0E65">
        <w:t>pradžios) arba</w:t>
      </w:r>
      <w:r w:rsidRPr="001A0E65">
        <w:rPr>
          <w:spacing w:val="-3"/>
        </w:rPr>
        <w:t xml:space="preserve"> </w:t>
      </w:r>
      <w:r w:rsidRPr="001A0E65">
        <w:t>įprastinė</w:t>
      </w:r>
      <w:r w:rsidRPr="001A0E65">
        <w:rPr>
          <w:spacing w:val="-1"/>
        </w:rPr>
        <w:t xml:space="preserve"> </w:t>
      </w:r>
      <w:proofErr w:type="spellStart"/>
      <w:r w:rsidRPr="001A0E65">
        <w:t>kardioversija</w:t>
      </w:r>
      <w:proofErr w:type="spellEnd"/>
      <w:r w:rsidRPr="001A0E65">
        <w:rPr>
          <w:spacing w:val="-1"/>
        </w:rPr>
        <w:t xml:space="preserve"> </w:t>
      </w:r>
      <w:r w:rsidRPr="001A0E65">
        <w:t>(po</w:t>
      </w:r>
      <w:r w:rsidRPr="001A0E65">
        <w:rPr>
          <w:spacing w:val="-1"/>
        </w:rPr>
        <w:t xml:space="preserve"> </w:t>
      </w:r>
      <w:r w:rsidRPr="001A0E65">
        <w:t>to,</w:t>
      </w:r>
      <w:r w:rsidRPr="001A0E65">
        <w:rPr>
          <w:spacing w:val="-4"/>
        </w:rPr>
        <w:t xml:space="preserve"> </w:t>
      </w:r>
      <w:r w:rsidRPr="001A0E65">
        <w:t>kai bent 21</w:t>
      </w:r>
      <w:r w:rsidR="00E077B8" w:rsidRPr="001A0E65">
        <w:t> </w:t>
      </w:r>
      <w:r w:rsidRPr="001A0E65">
        <w:t xml:space="preserve">dieną buvo skiriamas gydymas). Po </w:t>
      </w:r>
      <w:proofErr w:type="spellStart"/>
      <w:r w:rsidRPr="001A0E65">
        <w:t>kardioversijos</w:t>
      </w:r>
      <w:proofErr w:type="spellEnd"/>
      <w:r w:rsidRPr="001A0E65">
        <w:t xml:space="preserve"> tiriamieji toliau buvo gydomi 28</w:t>
      </w:r>
      <w:r w:rsidR="00E077B8" w:rsidRPr="001A0E65">
        <w:t> </w:t>
      </w:r>
      <w:r w:rsidRPr="001A0E65">
        <w:t>dienas.</w:t>
      </w:r>
    </w:p>
    <w:p w14:paraId="34BD71F3" w14:textId="77777777" w:rsidR="00332FC4" w:rsidRPr="001A0E65" w:rsidRDefault="00332FC4">
      <w:pPr>
        <w:pStyle w:val="Pagrindinistekstas"/>
      </w:pPr>
    </w:p>
    <w:p w14:paraId="45425AF1" w14:textId="36E94168" w:rsidR="005A3085" w:rsidRPr="001A0E65" w:rsidRDefault="000605AA" w:rsidP="00A02F61">
      <w:pPr>
        <w:pStyle w:val="Pagrindinistekstas"/>
      </w:pPr>
      <w:r w:rsidRPr="001A0E65">
        <w:t>Pirminę veiksmingumo vertinamąją</w:t>
      </w:r>
      <w:r w:rsidRPr="001A0E65">
        <w:rPr>
          <w:spacing w:val="-2"/>
        </w:rPr>
        <w:t xml:space="preserve"> </w:t>
      </w:r>
      <w:r w:rsidRPr="001A0E65">
        <w:t>baigtį sudarė jungtinis mirtingumo dėl bet kokio insulto, SER,</w:t>
      </w:r>
      <w:r w:rsidRPr="001A0E65">
        <w:rPr>
          <w:spacing w:val="-3"/>
        </w:rPr>
        <w:t xml:space="preserve"> </w:t>
      </w:r>
      <w:r w:rsidRPr="001A0E65">
        <w:t>MI ir ŠKL rodiklis. Iš viso nustatyti 5</w:t>
      </w:r>
      <w:r w:rsidR="00E077B8" w:rsidRPr="001A0E65">
        <w:t> </w:t>
      </w:r>
      <w:r w:rsidRPr="001A0E65">
        <w:t>(0,5</w:t>
      </w:r>
      <w:r w:rsidR="00E077B8" w:rsidRPr="001A0E65">
        <w:t> </w:t>
      </w:r>
      <w:r w:rsidRPr="001A0E65">
        <w:t>%, 95</w:t>
      </w:r>
      <w:r w:rsidR="00E077B8" w:rsidRPr="001A0E65">
        <w:t> </w:t>
      </w:r>
      <w:r w:rsidRPr="001A0E65">
        <w:t>% PI 0,15</w:t>
      </w:r>
      <w:r w:rsidR="00E077B8" w:rsidRPr="001A0E65">
        <w:t> </w:t>
      </w:r>
      <w:r w:rsidRPr="001A0E65">
        <w:t>%–1,06</w:t>
      </w:r>
      <w:r w:rsidR="00E077B8" w:rsidRPr="001A0E65">
        <w:t> </w:t>
      </w:r>
      <w:r w:rsidRPr="001A0E65">
        <w:t xml:space="preserve">%) reiškiniai tiriamiesiems </w:t>
      </w:r>
      <w:proofErr w:type="spellStart"/>
      <w:r w:rsidRPr="001A0E65">
        <w:t>edoksabano</w:t>
      </w:r>
      <w:proofErr w:type="spellEnd"/>
      <w:r w:rsidRPr="001A0E65">
        <w:rPr>
          <w:spacing w:val="-1"/>
        </w:rPr>
        <w:t xml:space="preserve"> </w:t>
      </w:r>
      <w:r w:rsidRPr="001A0E65">
        <w:t>vartojusiųjų</w:t>
      </w:r>
      <w:r w:rsidRPr="001A0E65">
        <w:rPr>
          <w:spacing w:val="-4"/>
        </w:rPr>
        <w:t xml:space="preserve"> </w:t>
      </w:r>
      <w:r w:rsidRPr="001A0E65">
        <w:t>grupėje</w:t>
      </w:r>
      <w:r w:rsidRPr="001A0E65">
        <w:rPr>
          <w:spacing w:val="-3"/>
        </w:rPr>
        <w:t xml:space="preserve"> </w:t>
      </w:r>
      <w:r w:rsidRPr="001A0E65">
        <w:t>(N</w:t>
      </w:r>
      <w:r w:rsidR="00AD161A" w:rsidRPr="001A0E65">
        <w:rPr>
          <w:spacing w:val="-2"/>
        </w:rPr>
        <w:t> </w:t>
      </w:r>
      <w:r w:rsidRPr="001A0E65">
        <w:t>=</w:t>
      </w:r>
      <w:r w:rsidR="00AD161A" w:rsidRPr="001A0E65">
        <w:rPr>
          <w:spacing w:val="-1"/>
        </w:rPr>
        <w:t> </w:t>
      </w:r>
      <w:r w:rsidRPr="001A0E65">
        <w:t>1</w:t>
      </w:r>
      <w:r w:rsidR="00E077B8" w:rsidRPr="001A0E65">
        <w:rPr>
          <w:spacing w:val="-4"/>
        </w:rPr>
        <w:t> </w:t>
      </w:r>
      <w:r w:rsidRPr="001A0E65">
        <w:t>095)</w:t>
      </w:r>
      <w:r w:rsidRPr="001A0E65">
        <w:rPr>
          <w:spacing w:val="-3"/>
        </w:rPr>
        <w:t xml:space="preserve"> </w:t>
      </w:r>
      <w:r w:rsidRPr="001A0E65">
        <w:t>ir 11</w:t>
      </w:r>
      <w:r w:rsidRPr="001A0E65">
        <w:rPr>
          <w:spacing w:val="-4"/>
        </w:rPr>
        <w:t xml:space="preserve"> </w:t>
      </w:r>
      <w:r w:rsidRPr="001A0E65">
        <w:t>(1,0</w:t>
      </w:r>
      <w:r w:rsidR="00E077B8" w:rsidRPr="001A0E65">
        <w:rPr>
          <w:spacing w:val="-4"/>
        </w:rPr>
        <w:t> </w:t>
      </w:r>
      <w:r w:rsidRPr="001A0E65">
        <w:t>%,</w:t>
      </w:r>
      <w:r w:rsidRPr="001A0E65">
        <w:rPr>
          <w:spacing w:val="-1"/>
        </w:rPr>
        <w:t xml:space="preserve"> </w:t>
      </w:r>
      <w:r w:rsidRPr="001A0E65">
        <w:t>95</w:t>
      </w:r>
      <w:r w:rsidRPr="001A0E65">
        <w:rPr>
          <w:spacing w:val="-4"/>
        </w:rPr>
        <w:t xml:space="preserve"> </w:t>
      </w:r>
      <w:r w:rsidRPr="001A0E65">
        <w:t>%</w:t>
      </w:r>
      <w:r w:rsidR="00E077B8" w:rsidRPr="001A0E65">
        <w:t> </w:t>
      </w:r>
      <w:r w:rsidRPr="001A0E65">
        <w:t>PI</w:t>
      </w:r>
      <w:r w:rsidRPr="001A0E65">
        <w:rPr>
          <w:spacing w:val="-3"/>
        </w:rPr>
        <w:t xml:space="preserve"> </w:t>
      </w:r>
      <w:r w:rsidRPr="001A0E65">
        <w:t>0,50</w:t>
      </w:r>
      <w:r w:rsidR="00E077B8" w:rsidRPr="001A0E65">
        <w:rPr>
          <w:spacing w:val="-4"/>
        </w:rPr>
        <w:t> </w:t>
      </w:r>
      <w:r w:rsidRPr="001A0E65">
        <w:t>%–1,78</w:t>
      </w:r>
      <w:r w:rsidR="00E077B8" w:rsidRPr="001A0E65">
        <w:rPr>
          <w:spacing w:val="-4"/>
        </w:rPr>
        <w:t> </w:t>
      </w:r>
      <w:r w:rsidRPr="001A0E65">
        <w:t>%)</w:t>
      </w:r>
      <w:r w:rsidRPr="001A0E65">
        <w:rPr>
          <w:spacing w:val="-3"/>
        </w:rPr>
        <w:t xml:space="preserve"> </w:t>
      </w:r>
      <w:r w:rsidRPr="001A0E65">
        <w:t>reiškinių</w:t>
      </w:r>
      <w:r w:rsidRPr="001A0E65">
        <w:rPr>
          <w:spacing w:val="-4"/>
        </w:rPr>
        <w:t xml:space="preserve"> </w:t>
      </w:r>
      <w:r w:rsidRPr="001A0E65">
        <w:t>varfarino grupėje (N</w:t>
      </w:r>
      <w:r w:rsidR="00AD161A" w:rsidRPr="001A0E65">
        <w:t> </w:t>
      </w:r>
      <w:r w:rsidRPr="001A0E65">
        <w:t>=</w:t>
      </w:r>
      <w:r w:rsidR="00AD161A" w:rsidRPr="001A0E65">
        <w:t> </w:t>
      </w:r>
      <w:r w:rsidRPr="001A0E65">
        <w:t>1</w:t>
      </w:r>
      <w:r w:rsidR="00E077B8" w:rsidRPr="001A0E65">
        <w:t> </w:t>
      </w:r>
      <w:r w:rsidRPr="001A0E65">
        <w:t>104); šansų santykis (ŠS) 0,46 (95</w:t>
      </w:r>
      <w:r w:rsidR="00E077B8" w:rsidRPr="001A0E65">
        <w:t> </w:t>
      </w:r>
      <w:r w:rsidRPr="001A0E65">
        <w:t>% PI 0,12-1,43); ITT analizei naudoti duomenys,</w:t>
      </w:r>
      <w:r w:rsidRPr="001A0E65">
        <w:rPr>
          <w:spacing w:val="40"/>
        </w:rPr>
        <w:t xml:space="preserve"> </w:t>
      </w:r>
      <w:r w:rsidRPr="001A0E65">
        <w:t>kai viso tyrimo laikotarpio vidutinė trukmė buvo 66</w:t>
      </w:r>
      <w:r w:rsidR="00E077B8" w:rsidRPr="001A0E65">
        <w:t> </w:t>
      </w:r>
      <w:r w:rsidRPr="001A0E65">
        <w:t>dienos.</w:t>
      </w:r>
    </w:p>
    <w:p w14:paraId="45425AF2" w14:textId="77777777" w:rsidR="005A3085" w:rsidRPr="001A0E65" w:rsidRDefault="005A3085" w:rsidP="00A02F61">
      <w:pPr>
        <w:pStyle w:val="Pagrindinistekstas"/>
      </w:pPr>
    </w:p>
    <w:p w14:paraId="45425AF4" w14:textId="0717B0F6" w:rsidR="005A3085" w:rsidRPr="001A0E65" w:rsidRDefault="000605AA" w:rsidP="00A02F61">
      <w:pPr>
        <w:pStyle w:val="Pagrindinistekstas"/>
      </w:pPr>
      <w:r w:rsidRPr="001A0E65">
        <w:t>Pirminė</w:t>
      </w:r>
      <w:r w:rsidRPr="001A0E65">
        <w:rPr>
          <w:spacing w:val="-2"/>
        </w:rPr>
        <w:t xml:space="preserve"> </w:t>
      </w:r>
      <w:r w:rsidRPr="001A0E65">
        <w:t>saugumo</w:t>
      </w:r>
      <w:r w:rsidRPr="001A0E65">
        <w:rPr>
          <w:spacing w:val="-2"/>
        </w:rPr>
        <w:t xml:space="preserve"> </w:t>
      </w:r>
      <w:r w:rsidRPr="001A0E65">
        <w:t>vertinamoji</w:t>
      </w:r>
      <w:r w:rsidRPr="001A0E65">
        <w:rPr>
          <w:spacing w:val="-1"/>
        </w:rPr>
        <w:t xml:space="preserve"> </w:t>
      </w:r>
      <w:r w:rsidRPr="001A0E65">
        <w:t>baigtis</w:t>
      </w:r>
      <w:r w:rsidRPr="001A0E65">
        <w:rPr>
          <w:spacing w:val="-2"/>
        </w:rPr>
        <w:t xml:space="preserve"> </w:t>
      </w:r>
      <w:r w:rsidRPr="001A0E65">
        <w:t>buvo</w:t>
      </w:r>
      <w:r w:rsidRPr="001A0E65">
        <w:rPr>
          <w:spacing w:val="-2"/>
        </w:rPr>
        <w:t xml:space="preserve"> </w:t>
      </w:r>
      <w:r w:rsidRPr="001A0E65">
        <w:t>did</w:t>
      </w:r>
      <w:r w:rsidR="00793DD4" w:rsidRPr="001A0E65">
        <w:t>žiojo</w:t>
      </w:r>
      <w:r w:rsidRPr="001A0E65">
        <w:rPr>
          <w:spacing w:val="-2"/>
        </w:rPr>
        <w:t xml:space="preserve"> </w:t>
      </w:r>
      <w:r w:rsidRPr="001A0E65">
        <w:t>ir</w:t>
      </w:r>
      <w:r w:rsidRPr="001A0E65">
        <w:rPr>
          <w:spacing w:val="-1"/>
        </w:rPr>
        <w:t xml:space="preserve"> </w:t>
      </w:r>
      <w:r w:rsidRPr="001A0E65">
        <w:t>KRND</w:t>
      </w:r>
      <w:r w:rsidRPr="001A0E65">
        <w:rPr>
          <w:spacing w:val="-3"/>
        </w:rPr>
        <w:t xml:space="preserve"> </w:t>
      </w:r>
      <w:r w:rsidRPr="001A0E65">
        <w:t>kraujavim</w:t>
      </w:r>
      <w:r w:rsidR="00793DD4" w:rsidRPr="001A0E65">
        <w:t>o sudėtinis rodiklis</w:t>
      </w:r>
      <w:r w:rsidRPr="001A0E65">
        <w:t>.</w:t>
      </w:r>
      <w:r w:rsidRPr="001A0E65">
        <w:rPr>
          <w:spacing w:val="-2"/>
        </w:rPr>
        <w:t xml:space="preserve"> </w:t>
      </w:r>
      <w:r w:rsidRPr="001A0E65">
        <w:t>Iš</w:t>
      </w:r>
      <w:r w:rsidRPr="001A0E65">
        <w:rPr>
          <w:spacing w:val="-2"/>
        </w:rPr>
        <w:t xml:space="preserve"> </w:t>
      </w:r>
      <w:r w:rsidRPr="001A0E65">
        <w:t>viso</w:t>
      </w:r>
      <w:r w:rsidRPr="001A0E65">
        <w:rPr>
          <w:spacing w:val="-2"/>
        </w:rPr>
        <w:t xml:space="preserve"> </w:t>
      </w:r>
      <w:r w:rsidRPr="001A0E65">
        <w:t>nustatyta</w:t>
      </w:r>
      <w:r w:rsidRPr="001A0E65">
        <w:rPr>
          <w:spacing w:val="-2"/>
        </w:rPr>
        <w:t xml:space="preserve"> </w:t>
      </w:r>
      <w:r w:rsidRPr="001A0E65">
        <w:t>16</w:t>
      </w:r>
      <w:r w:rsidR="00E077B8" w:rsidRPr="001A0E65">
        <w:rPr>
          <w:spacing w:val="-5"/>
        </w:rPr>
        <w:t> </w:t>
      </w:r>
      <w:r w:rsidRPr="001A0E65">
        <w:t>(1,5</w:t>
      </w:r>
      <w:r w:rsidR="00E077B8" w:rsidRPr="001A0E65">
        <w:rPr>
          <w:spacing w:val="-5"/>
        </w:rPr>
        <w:t> </w:t>
      </w:r>
      <w:r w:rsidRPr="001A0E65">
        <w:t>%, 95</w:t>
      </w:r>
      <w:r w:rsidR="00E077B8" w:rsidRPr="001A0E65">
        <w:t> </w:t>
      </w:r>
      <w:r w:rsidRPr="001A0E65">
        <w:t>% PI 0,86</w:t>
      </w:r>
      <w:r w:rsidR="00E077B8" w:rsidRPr="001A0E65">
        <w:t> </w:t>
      </w:r>
      <w:r w:rsidRPr="001A0E65">
        <w:t>%–2,42</w:t>
      </w:r>
      <w:r w:rsidR="00E077B8" w:rsidRPr="001A0E65">
        <w:t> </w:t>
      </w:r>
      <w:r w:rsidRPr="001A0E65">
        <w:t xml:space="preserve">%) reiškinių tiriamiesiems </w:t>
      </w:r>
      <w:proofErr w:type="spellStart"/>
      <w:r w:rsidRPr="001A0E65">
        <w:t>edoksabano</w:t>
      </w:r>
      <w:proofErr w:type="spellEnd"/>
      <w:r w:rsidRPr="001A0E65">
        <w:t xml:space="preserve"> (N</w:t>
      </w:r>
      <w:r w:rsidR="00793DD4" w:rsidRPr="001A0E65">
        <w:t> </w:t>
      </w:r>
      <w:r w:rsidRPr="001A0E65">
        <w:t>=</w:t>
      </w:r>
      <w:r w:rsidR="00793DD4" w:rsidRPr="001A0E65">
        <w:t> </w:t>
      </w:r>
      <w:r w:rsidRPr="001A0E65">
        <w:t>1</w:t>
      </w:r>
      <w:r w:rsidR="00E077B8" w:rsidRPr="001A0E65">
        <w:t> </w:t>
      </w:r>
      <w:r w:rsidRPr="001A0E65">
        <w:t>067) vartojusiųjų grupėje ir 11</w:t>
      </w:r>
      <w:r w:rsidR="00E077B8" w:rsidRPr="001A0E65">
        <w:t> </w:t>
      </w:r>
      <w:r w:rsidRPr="001A0E65">
        <w:t>(1,0</w:t>
      </w:r>
      <w:r w:rsidR="00E077B8" w:rsidRPr="001A0E65">
        <w:rPr>
          <w:spacing w:val="-4"/>
        </w:rPr>
        <w:t> </w:t>
      </w:r>
      <w:r w:rsidRPr="001A0E65">
        <w:t>%,</w:t>
      </w:r>
      <w:r w:rsidRPr="001A0E65">
        <w:rPr>
          <w:spacing w:val="-1"/>
        </w:rPr>
        <w:t xml:space="preserve"> </w:t>
      </w:r>
      <w:r w:rsidRPr="001A0E65">
        <w:t>95</w:t>
      </w:r>
      <w:r w:rsidR="00E077B8" w:rsidRPr="001A0E65">
        <w:rPr>
          <w:spacing w:val="-4"/>
        </w:rPr>
        <w:t> </w:t>
      </w:r>
      <w:r w:rsidRPr="001A0E65">
        <w:t>% PI</w:t>
      </w:r>
      <w:r w:rsidRPr="001A0E65">
        <w:rPr>
          <w:spacing w:val="-3"/>
        </w:rPr>
        <w:t xml:space="preserve"> </w:t>
      </w:r>
      <w:r w:rsidRPr="001A0E65">
        <w:t>0,51</w:t>
      </w:r>
      <w:r w:rsidR="00E077B8" w:rsidRPr="001A0E65">
        <w:rPr>
          <w:spacing w:val="-4"/>
        </w:rPr>
        <w:t> </w:t>
      </w:r>
      <w:r w:rsidRPr="001A0E65">
        <w:t>%–1,81</w:t>
      </w:r>
      <w:r w:rsidR="00E077B8" w:rsidRPr="001A0E65">
        <w:rPr>
          <w:spacing w:val="-1"/>
        </w:rPr>
        <w:t> </w:t>
      </w:r>
      <w:r w:rsidRPr="001A0E65">
        <w:t>%) reiškinių</w:t>
      </w:r>
      <w:r w:rsidRPr="001A0E65">
        <w:rPr>
          <w:spacing w:val="-1"/>
        </w:rPr>
        <w:t xml:space="preserve"> </w:t>
      </w:r>
      <w:r w:rsidRPr="001A0E65">
        <w:t>varfarino</w:t>
      </w:r>
      <w:r w:rsidRPr="001A0E65">
        <w:rPr>
          <w:spacing w:val="-1"/>
        </w:rPr>
        <w:t xml:space="preserve"> </w:t>
      </w:r>
      <w:r w:rsidRPr="001A0E65">
        <w:t>(N</w:t>
      </w:r>
      <w:r w:rsidR="00793DD4" w:rsidRPr="001A0E65">
        <w:rPr>
          <w:spacing w:val="-2"/>
        </w:rPr>
        <w:t> </w:t>
      </w:r>
      <w:r w:rsidRPr="001A0E65">
        <w:t>=</w:t>
      </w:r>
      <w:r w:rsidR="00793DD4" w:rsidRPr="001A0E65">
        <w:rPr>
          <w:spacing w:val="-1"/>
        </w:rPr>
        <w:t> </w:t>
      </w:r>
      <w:r w:rsidRPr="001A0E65">
        <w:t>1</w:t>
      </w:r>
      <w:r w:rsidRPr="001A0E65">
        <w:rPr>
          <w:spacing w:val="-1"/>
        </w:rPr>
        <w:t xml:space="preserve"> </w:t>
      </w:r>
      <w:r w:rsidRPr="001A0E65">
        <w:t>082)</w:t>
      </w:r>
      <w:r w:rsidRPr="001A0E65">
        <w:rPr>
          <w:spacing w:val="-3"/>
        </w:rPr>
        <w:t xml:space="preserve"> </w:t>
      </w:r>
      <w:r w:rsidRPr="001A0E65">
        <w:t>grupėje;</w:t>
      </w:r>
      <w:r w:rsidRPr="001A0E65">
        <w:rPr>
          <w:spacing w:val="-3"/>
        </w:rPr>
        <w:t xml:space="preserve"> </w:t>
      </w:r>
      <w:r w:rsidRPr="001A0E65">
        <w:t>šansų</w:t>
      </w:r>
      <w:r w:rsidRPr="001A0E65">
        <w:rPr>
          <w:spacing w:val="-1"/>
        </w:rPr>
        <w:t xml:space="preserve"> </w:t>
      </w:r>
      <w:r w:rsidRPr="001A0E65">
        <w:t>santykis</w:t>
      </w:r>
      <w:r w:rsidRPr="001A0E65">
        <w:rPr>
          <w:spacing w:val="-1"/>
        </w:rPr>
        <w:t xml:space="preserve"> </w:t>
      </w:r>
      <w:r w:rsidRPr="001A0E65">
        <w:t>1,48</w:t>
      </w:r>
      <w:r w:rsidR="00E077B8" w:rsidRPr="001A0E65">
        <w:rPr>
          <w:spacing w:val="-1"/>
        </w:rPr>
        <w:t> </w:t>
      </w:r>
      <w:r w:rsidRPr="001A0E65">
        <w:t>(95</w:t>
      </w:r>
      <w:r w:rsidR="00E077B8" w:rsidRPr="001A0E65">
        <w:rPr>
          <w:spacing w:val="-1"/>
        </w:rPr>
        <w:t> </w:t>
      </w:r>
      <w:r w:rsidRPr="001A0E65">
        <w:t>%</w:t>
      </w:r>
      <w:r w:rsidRPr="001A0E65">
        <w:rPr>
          <w:spacing w:val="-3"/>
        </w:rPr>
        <w:t xml:space="preserve"> </w:t>
      </w:r>
      <w:r w:rsidRPr="001A0E65">
        <w:t>PI 0,64-3,55); saugumo analizė atlikta gydymo laikotarpiu.</w:t>
      </w:r>
    </w:p>
    <w:p w14:paraId="247D306D" w14:textId="77777777" w:rsidR="00332FC4" w:rsidRPr="001A0E65" w:rsidRDefault="00332FC4">
      <w:pPr>
        <w:pStyle w:val="Pagrindinistekstas"/>
      </w:pPr>
    </w:p>
    <w:p w14:paraId="45425AF5" w14:textId="352EDA9E" w:rsidR="005A3085" w:rsidRPr="001A0E65" w:rsidRDefault="000605AA" w:rsidP="00A02F61">
      <w:pPr>
        <w:pStyle w:val="Pagrindinistekstas"/>
      </w:pPr>
      <w:r w:rsidRPr="001A0E65">
        <w:t>Šis</w:t>
      </w:r>
      <w:r w:rsidRPr="001A0E65">
        <w:rPr>
          <w:spacing w:val="-2"/>
        </w:rPr>
        <w:t xml:space="preserve"> </w:t>
      </w:r>
      <w:r w:rsidRPr="001A0E65">
        <w:t>žvalgomasis</w:t>
      </w:r>
      <w:r w:rsidRPr="001A0E65">
        <w:rPr>
          <w:spacing w:val="-2"/>
        </w:rPr>
        <w:t xml:space="preserve"> </w:t>
      </w:r>
      <w:r w:rsidRPr="001A0E65">
        <w:t>tyrimas</w:t>
      </w:r>
      <w:r w:rsidRPr="001A0E65">
        <w:rPr>
          <w:spacing w:val="-2"/>
        </w:rPr>
        <w:t xml:space="preserve"> </w:t>
      </w:r>
      <w:r w:rsidRPr="001A0E65">
        <w:t>parodė</w:t>
      </w:r>
      <w:r w:rsidRPr="001A0E65">
        <w:rPr>
          <w:spacing w:val="-2"/>
        </w:rPr>
        <w:t xml:space="preserve"> </w:t>
      </w:r>
      <w:r w:rsidRPr="001A0E65">
        <w:t>nedidelius</w:t>
      </w:r>
      <w:r w:rsidRPr="001A0E65">
        <w:rPr>
          <w:spacing w:val="-4"/>
        </w:rPr>
        <w:t xml:space="preserve"> </w:t>
      </w:r>
      <w:r w:rsidRPr="001A0E65">
        <w:t>didžiojo</w:t>
      </w:r>
      <w:r w:rsidRPr="001A0E65">
        <w:rPr>
          <w:spacing w:val="-5"/>
        </w:rPr>
        <w:t xml:space="preserve"> </w:t>
      </w:r>
      <w:r w:rsidRPr="001A0E65">
        <w:t>ir</w:t>
      </w:r>
      <w:r w:rsidRPr="001A0E65">
        <w:rPr>
          <w:spacing w:val="-4"/>
        </w:rPr>
        <w:t xml:space="preserve"> </w:t>
      </w:r>
      <w:r w:rsidRPr="001A0E65">
        <w:t>KRND</w:t>
      </w:r>
      <w:r w:rsidRPr="001A0E65">
        <w:rPr>
          <w:spacing w:val="-3"/>
        </w:rPr>
        <w:t xml:space="preserve"> </w:t>
      </w:r>
      <w:r w:rsidRPr="001A0E65">
        <w:t>kraujavimo</w:t>
      </w:r>
      <w:r w:rsidRPr="001A0E65">
        <w:rPr>
          <w:spacing w:val="-2"/>
        </w:rPr>
        <w:t xml:space="preserve"> </w:t>
      </w:r>
      <w:r w:rsidRPr="001A0E65">
        <w:t>bei</w:t>
      </w:r>
      <w:r w:rsidRPr="001A0E65">
        <w:rPr>
          <w:spacing w:val="-4"/>
        </w:rPr>
        <w:t xml:space="preserve"> </w:t>
      </w:r>
      <w:r w:rsidRPr="001A0E65">
        <w:t>tromboembolijos</w:t>
      </w:r>
      <w:r w:rsidRPr="001A0E65">
        <w:rPr>
          <w:spacing w:val="-4"/>
        </w:rPr>
        <w:t xml:space="preserve"> </w:t>
      </w:r>
      <w:r w:rsidRPr="001A0E65">
        <w:t>dažnio rodiklius abiejose tiriamosiose grupėse</w:t>
      </w:r>
      <w:r w:rsidR="005A6B21" w:rsidRPr="001A0E65">
        <w:t xml:space="preserve"> taikant</w:t>
      </w:r>
      <w:r w:rsidRPr="001A0E65">
        <w:t xml:space="preserve"> </w:t>
      </w:r>
      <w:proofErr w:type="spellStart"/>
      <w:r w:rsidRPr="001A0E65">
        <w:t>kardioversij</w:t>
      </w:r>
      <w:r w:rsidR="005A6B21" w:rsidRPr="001A0E65">
        <w:t>ą</w:t>
      </w:r>
      <w:proofErr w:type="spellEnd"/>
      <w:r w:rsidR="005A6B21" w:rsidRPr="001A0E65">
        <w:t>.</w:t>
      </w:r>
    </w:p>
    <w:p w14:paraId="4DED2313" w14:textId="77777777" w:rsidR="00955FDD" w:rsidRPr="001A0E65" w:rsidRDefault="00955FDD">
      <w:pPr>
        <w:pStyle w:val="Pagrindinistekstas"/>
        <w:rPr>
          <w:u w:val="single"/>
        </w:rPr>
      </w:pPr>
    </w:p>
    <w:p w14:paraId="45425AF7" w14:textId="0C44FEBC" w:rsidR="005A3085" w:rsidRPr="001A0E65" w:rsidRDefault="000605AA" w:rsidP="00A02F61">
      <w:pPr>
        <w:pStyle w:val="Pagrindinistekstas"/>
      </w:pPr>
      <w:r w:rsidRPr="001A0E65">
        <w:rPr>
          <w:u w:val="single"/>
        </w:rPr>
        <w:t>Vaikų</w:t>
      </w:r>
      <w:r w:rsidRPr="001A0E65">
        <w:rPr>
          <w:spacing w:val="-1"/>
          <w:u w:val="single"/>
        </w:rPr>
        <w:t xml:space="preserve"> </w:t>
      </w:r>
      <w:r w:rsidRPr="001A0E65">
        <w:rPr>
          <w:spacing w:val="-2"/>
          <w:u w:val="single"/>
        </w:rPr>
        <w:t>populiacija</w:t>
      </w:r>
    </w:p>
    <w:p w14:paraId="45425AF8" w14:textId="77777777" w:rsidR="005A3085" w:rsidRPr="001A0E65" w:rsidRDefault="005A3085" w:rsidP="005A3D03">
      <w:pPr>
        <w:pStyle w:val="Pagrindinistekstas"/>
      </w:pPr>
    </w:p>
    <w:p w14:paraId="45425AF9" w14:textId="653D0059" w:rsidR="005A3085" w:rsidRPr="001A0E65" w:rsidRDefault="000605AA" w:rsidP="00A02F61">
      <w:pPr>
        <w:pStyle w:val="Pagrindinistekstas"/>
        <w:ind w:hanging="1"/>
      </w:pPr>
      <w:proofErr w:type="spellStart"/>
      <w:r w:rsidRPr="001A0E65">
        <w:t>Edoksabano</w:t>
      </w:r>
      <w:proofErr w:type="spellEnd"/>
      <w:r w:rsidRPr="001A0E65">
        <w:t xml:space="preserve"> saugumas, veiksmingumas, farmakokinetika ir farmakodinamika tiriamiesiems vaikams nuo</w:t>
      </w:r>
      <w:r w:rsidRPr="001A0E65">
        <w:rPr>
          <w:spacing w:val="-2"/>
        </w:rPr>
        <w:t xml:space="preserve"> </w:t>
      </w:r>
      <w:r w:rsidRPr="001A0E65">
        <w:t>gimimo</w:t>
      </w:r>
      <w:r w:rsidRPr="001A0E65">
        <w:rPr>
          <w:spacing w:val="-5"/>
        </w:rPr>
        <w:t xml:space="preserve"> </w:t>
      </w:r>
      <w:r w:rsidRPr="001A0E65">
        <w:t>iki</w:t>
      </w:r>
      <w:r w:rsidRPr="001A0E65">
        <w:rPr>
          <w:spacing w:val="-1"/>
        </w:rPr>
        <w:t xml:space="preserve"> </w:t>
      </w:r>
      <w:r w:rsidRPr="001A0E65">
        <w:t>mažiau</w:t>
      </w:r>
      <w:r w:rsidRPr="001A0E65">
        <w:rPr>
          <w:spacing w:val="-2"/>
        </w:rPr>
        <w:t xml:space="preserve"> </w:t>
      </w:r>
      <w:r w:rsidRPr="001A0E65">
        <w:t>kaip</w:t>
      </w:r>
      <w:r w:rsidRPr="001A0E65">
        <w:rPr>
          <w:spacing w:val="-2"/>
        </w:rPr>
        <w:t xml:space="preserve"> </w:t>
      </w:r>
      <w:r w:rsidRPr="001A0E65">
        <w:t>18</w:t>
      </w:r>
      <w:r w:rsidRPr="001A0E65">
        <w:rPr>
          <w:spacing w:val="-2"/>
        </w:rPr>
        <w:t xml:space="preserve"> </w:t>
      </w:r>
      <w:r w:rsidRPr="001A0E65">
        <w:t>metų,</w:t>
      </w:r>
      <w:r w:rsidRPr="001A0E65">
        <w:rPr>
          <w:spacing w:val="-5"/>
        </w:rPr>
        <w:t xml:space="preserve"> </w:t>
      </w:r>
      <w:r w:rsidRPr="001A0E65">
        <w:t>kuriems</w:t>
      </w:r>
      <w:r w:rsidRPr="001A0E65">
        <w:rPr>
          <w:spacing w:val="-2"/>
        </w:rPr>
        <w:t xml:space="preserve"> </w:t>
      </w:r>
      <w:r w:rsidRPr="001A0E65">
        <w:t>nustatyta</w:t>
      </w:r>
      <w:r w:rsidRPr="001A0E65">
        <w:rPr>
          <w:spacing w:val="-7"/>
        </w:rPr>
        <w:t xml:space="preserve"> </w:t>
      </w:r>
      <w:r w:rsidRPr="001A0E65">
        <w:t>VTE</w:t>
      </w:r>
      <w:r w:rsidRPr="001A0E65">
        <w:rPr>
          <w:spacing w:val="-3"/>
        </w:rPr>
        <w:t xml:space="preserve"> </w:t>
      </w:r>
      <w:r w:rsidRPr="001A0E65">
        <w:t>ir</w:t>
      </w:r>
      <w:r w:rsidRPr="001A0E65">
        <w:rPr>
          <w:spacing w:val="-1"/>
        </w:rPr>
        <w:t xml:space="preserve"> </w:t>
      </w:r>
      <w:r w:rsidRPr="001A0E65">
        <w:t>širdies</w:t>
      </w:r>
      <w:r w:rsidRPr="001A0E65">
        <w:rPr>
          <w:spacing w:val="-2"/>
        </w:rPr>
        <w:t xml:space="preserve"> </w:t>
      </w:r>
      <w:r w:rsidRPr="001A0E65">
        <w:t>ligos,</w:t>
      </w:r>
      <w:r w:rsidRPr="001A0E65">
        <w:rPr>
          <w:spacing w:val="-2"/>
        </w:rPr>
        <w:t xml:space="preserve"> </w:t>
      </w:r>
      <w:r w:rsidRPr="001A0E65">
        <w:t>susijusios</w:t>
      </w:r>
      <w:r w:rsidRPr="001A0E65">
        <w:rPr>
          <w:spacing w:val="-2"/>
        </w:rPr>
        <w:t xml:space="preserve"> </w:t>
      </w:r>
      <w:r w:rsidRPr="001A0E65">
        <w:t>su</w:t>
      </w:r>
      <w:r w:rsidRPr="001A0E65">
        <w:rPr>
          <w:spacing w:val="-4"/>
        </w:rPr>
        <w:t xml:space="preserve"> </w:t>
      </w:r>
      <w:proofErr w:type="spellStart"/>
      <w:r w:rsidRPr="001A0E65">
        <w:t>trombozinių</w:t>
      </w:r>
      <w:proofErr w:type="spellEnd"/>
      <w:r w:rsidRPr="001A0E65">
        <w:t xml:space="preserve"> reiškinių rizika, buvo vertinami atliekant du III fazės tyrimus </w:t>
      </w:r>
      <w:proofErr w:type="spellStart"/>
      <w:r w:rsidRPr="001A0E65">
        <w:t>Hokusai</w:t>
      </w:r>
      <w:proofErr w:type="spellEnd"/>
      <w:r w:rsidRPr="001A0E65">
        <w:t xml:space="preserve"> VTE PEDIATRICS ir ENNOBLE-ATE (žr. 4</w:t>
      </w:r>
      <w:r w:rsidR="00E077B8" w:rsidRPr="001A0E65">
        <w:t>.</w:t>
      </w:r>
      <w:r w:rsidRPr="001A0E65">
        <w:t>2</w:t>
      </w:r>
      <w:r w:rsidR="00E077B8" w:rsidRPr="001A0E65">
        <w:t> </w:t>
      </w:r>
      <w:r w:rsidRPr="001A0E65">
        <w:t xml:space="preserve">skyrių). Pagrindinis vaikų tyrimas </w:t>
      </w:r>
      <w:proofErr w:type="spellStart"/>
      <w:r w:rsidRPr="001A0E65">
        <w:t>Hokusai</w:t>
      </w:r>
      <w:proofErr w:type="spellEnd"/>
      <w:r w:rsidRPr="001A0E65">
        <w:t xml:space="preserve"> VTE PEDIATRICS aprašytas </w:t>
      </w:r>
      <w:r w:rsidRPr="001A0E65">
        <w:rPr>
          <w:spacing w:val="-2"/>
        </w:rPr>
        <w:t>toliau.</w:t>
      </w:r>
    </w:p>
    <w:p w14:paraId="45425AFA" w14:textId="77777777" w:rsidR="005A3085" w:rsidRPr="001A0E65" w:rsidRDefault="000605AA" w:rsidP="00A02F61">
      <w:pPr>
        <w:pStyle w:val="Pagrindinistekstas"/>
      </w:pPr>
      <w:r w:rsidRPr="001A0E65">
        <w:t>Pagrindinis tyrimas (</w:t>
      </w:r>
      <w:proofErr w:type="spellStart"/>
      <w:r w:rsidRPr="001A0E65">
        <w:t>Hokusai</w:t>
      </w:r>
      <w:proofErr w:type="spellEnd"/>
      <w:r w:rsidRPr="001A0E65">
        <w:t xml:space="preserve"> VTE PEDIATRICS) buvo III fazės, atvirasis, atsitiktinių imčių, </w:t>
      </w:r>
      <w:proofErr w:type="spellStart"/>
      <w:r w:rsidRPr="001A0E65">
        <w:t>daugiacentris</w:t>
      </w:r>
      <w:proofErr w:type="spellEnd"/>
      <w:r w:rsidRPr="001A0E65">
        <w:t xml:space="preserve">, kontroliuojamas tyrimas, kurio tikslas buvo įvertinti </w:t>
      </w:r>
      <w:proofErr w:type="spellStart"/>
      <w:r w:rsidRPr="001A0E65">
        <w:t>edoksabano</w:t>
      </w:r>
      <w:proofErr w:type="spellEnd"/>
      <w:r w:rsidRPr="001A0E65">
        <w:t xml:space="preserve"> farmakokinetiką ir farmakodinamiką bei palyginti </w:t>
      </w:r>
      <w:proofErr w:type="spellStart"/>
      <w:r w:rsidRPr="001A0E65">
        <w:t>edoksabano</w:t>
      </w:r>
      <w:proofErr w:type="spellEnd"/>
      <w:r w:rsidRPr="001A0E65">
        <w:t xml:space="preserve"> veiksmingumą bei saugumą su standartiniu gydymu (kontroline</w:t>
      </w:r>
      <w:r w:rsidRPr="001A0E65">
        <w:rPr>
          <w:spacing w:val="-3"/>
        </w:rPr>
        <w:t xml:space="preserve"> </w:t>
      </w:r>
      <w:r w:rsidRPr="001A0E65">
        <w:t>grupe),</w:t>
      </w:r>
      <w:r w:rsidRPr="001A0E65">
        <w:rPr>
          <w:spacing w:val="-3"/>
        </w:rPr>
        <w:t xml:space="preserve"> </w:t>
      </w:r>
      <w:r w:rsidRPr="001A0E65">
        <w:t>t.</w:t>
      </w:r>
      <w:r w:rsidRPr="001A0E65">
        <w:rPr>
          <w:spacing w:val="-3"/>
        </w:rPr>
        <w:t xml:space="preserve"> </w:t>
      </w:r>
      <w:r w:rsidRPr="001A0E65">
        <w:t>y.,</w:t>
      </w:r>
      <w:r w:rsidRPr="001A0E65">
        <w:rPr>
          <w:spacing w:val="-3"/>
        </w:rPr>
        <w:t xml:space="preserve"> </w:t>
      </w:r>
      <w:r w:rsidRPr="001A0E65">
        <w:t>gydymu</w:t>
      </w:r>
      <w:r w:rsidRPr="001A0E65">
        <w:rPr>
          <w:spacing w:val="-6"/>
        </w:rPr>
        <w:t xml:space="preserve"> </w:t>
      </w:r>
      <w:r w:rsidRPr="001A0E65">
        <w:t>antikoaguliantais,</w:t>
      </w:r>
      <w:r w:rsidRPr="001A0E65">
        <w:rPr>
          <w:spacing w:val="-6"/>
        </w:rPr>
        <w:t xml:space="preserve"> </w:t>
      </w:r>
      <w:r w:rsidRPr="001A0E65">
        <w:t>tiriamiesiems</w:t>
      </w:r>
      <w:r w:rsidRPr="001A0E65">
        <w:rPr>
          <w:spacing w:val="-3"/>
        </w:rPr>
        <w:t xml:space="preserve"> </w:t>
      </w:r>
      <w:r w:rsidRPr="001A0E65">
        <w:t>vaikams</w:t>
      </w:r>
      <w:r w:rsidRPr="001A0E65">
        <w:rPr>
          <w:spacing w:val="-3"/>
        </w:rPr>
        <w:t xml:space="preserve"> </w:t>
      </w:r>
      <w:r w:rsidRPr="001A0E65">
        <w:t>nuo</w:t>
      </w:r>
      <w:r w:rsidRPr="001A0E65">
        <w:rPr>
          <w:spacing w:val="-3"/>
        </w:rPr>
        <w:t xml:space="preserve"> </w:t>
      </w:r>
      <w:r w:rsidRPr="001A0E65">
        <w:t>gimimo</w:t>
      </w:r>
      <w:r w:rsidRPr="001A0E65">
        <w:rPr>
          <w:spacing w:val="-6"/>
        </w:rPr>
        <w:t xml:space="preserve"> </w:t>
      </w:r>
      <w:r w:rsidRPr="001A0E65">
        <w:t>iki</w:t>
      </w:r>
      <w:r w:rsidRPr="001A0E65">
        <w:rPr>
          <w:spacing w:val="-5"/>
        </w:rPr>
        <w:t xml:space="preserve"> </w:t>
      </w:r>
      <w:r w:rsidRPr="001A0E65">
        <w:t>mažiau</w:t>
      </w:r>
      <w:r w:rsidRPr="001A0E65">
        <w:rPr>
          <w:spacing w:val="-3"/>
        </w:rPr>
        <w:t xml:space="preserve"> </w:t>
      </w:r>
      <w:r w:rsidRPr="001A0E65">
        <w:t>kaip 18 metų, kuriems patvirtinta venų tromboembolija (VTE).</w:t>
      </w:r>
    </w:p>
    <w:p w14:paraId="45425AFB" w14:textId="77777777" w:rsidR="005A3085" w:rsidRPr="001A0E65" w:rsidRDefault="005A3085" w:rsidP="005A3D03">
      <w:pPr>
        <w:pStyle w:val="Pagrindinistekstas"/>
      </w:pPr>
    </w:p>
    <w:p w14:paraId="45425AFC" w14:textId="77777777" w:rsidR="005A3085" w:rsidRPr="001A0E65" w:rsidRDefault="000605AA" w:rsidP="00A02F61">
      <w:pPr>
        <w:pStyle w:val="Pagrindinistekstas"/>
      </w:pPr>
      <w:r w:rsidRPr="001A0E65">
        <w:t xml:space="preserve">Pirminė veiksmingumo vertinamoji baigtis buvo bendroji simptominės pasikartojančios venų </w:t>
      </w:r>
      <w:proofErr w:type="spellStart"/>
      <w:r w:rsidRPr="001A0E65">
        <w:t>tromboembolinės</w:t>
      </w:r>
      <w:proofErr w:type="spellEnd"/>
      <w:r w:rsidRPr="001A0E65">
        <w:rPr>
          <w:spacing w:val="-4"/>
        </w:rPr>
        <w:t xml:space="preserve"> </w:t>
      </w:r>
      <w:r w:rsidRPr="001A0E65">
        <w:t>ligos,</w:t>
      </w:r>
      <w:r w:rsidRPr="001A0E65">
        <w:rPr>
          <w:spacing w:val="-5"/>
        </w:rPr>
        <w:t xml:space="preserve"> </w:t>
      </w:r>
      <w:r w:rsidRPr="001A0E65">
        <w:t>mirties</w:t>
      </w:r>
      <w:r w:rsidRPr="001A0E65">
        <w:rPr>
          <w:spacing w:val="-2"/>
        </w:rPr>
        <w:t xml:space="preserve"> </w:t>
      </w:r>
      <w:r w:rsidRPr="001A0E65">
        <w:t>dėl</w:t>
      </w:r>
      <w:r w:rsidRPr="001A0E65">
        <w:rPr>
          <w:spacing w:val="-6"/>
        </w:rPr>
        <w:t xml:space="preserve"> </w:t>
      </w:r>
      <w:r w:rsidRPr="001A0E65">
        <w:t>VTE</w:t>
      </w:r>
      <w:r w:rsidRPr="001A0E65">
        <w:rPr>
          <w:spacing w:val="-3"/>
        </w:rPr>
        <w:t xml:space="preserve"> </w:t>
      </w:r>
      <w:r w:rsidRPr="001A0E65">
        <w:t>ir</w:t>
      </w:r>
      <w:r w:rsidRPr="001A0E65">
        <w:rPr>
          <w:spacing w:val="-4"/>
        </w:rPr>
        <w:t xml:space="preserve"> </w:t>
      </w:r>
      <w:r w:rsidRPr="001A0E65">
        <w:t>nepakitusios</w:t>
      </w:r>
      <w:r w:rsidRPr="001A0E65">
        <w:rPr>
          <w:spacing w:val="-4"/>
        </w:rPr>
        <w:t xml:space="preserve"> </w:t>
      </w:r>
      <w:r w:rsidRPr="001A0E65">
        <w:t>arba</w:t>
      </w:r>
      <w:r w:rsidRPr="001A0E65">
        <w:rPr>
          <w:spacing w:val="-4"/>
        </w:rPr>
        <w:t xml:space="preserve"> </w:t>
      </w:r>
      <w:r w:rsidRPr="001A0E65">
        <w:t>nepadidėjusios</w:t>
      </w:r>
      <w:r w:rsidRPr="001A0E65">
        <w:rPr>
          <w:spacing w:val="-2"/>
        </w:rPr>
        <w:t xml:space="preserve"> </w:t>
      </w:r>
      <w:r w:rsidRPr="001A0E65">
        <w:t>trombozės</w:t>
      </w:r>
      <w:r w:rsidRPr="001A0E65">
        <w:rPr>
          <w:spacing w:val="-2"/>
        </w:rPr>
        <w:t xml:space="preserve"> </w:t>
      </w:r>
      <w:r w:rsidRPr="001A0E65">
        <w:t>naštos</w:t>
      </w:r>
      <w:r w:rsidRPr="001A0E65">
        <w:rPr>
          <w:spacing w:val="-2"/>
        </w:rPr>
        <w:t xml:space="preserve"> </w:t>
      </w:r>
      <w:r w:rsidRPr="001A0E65">
        <w:t>pirmųjų 3 mėnesių laikotarpiu (numatyta gydymo trukmė vaikams nuo gimimo iki mažiau kaip 6 mėnesių amžiaus buvo 6-12 savaičių) vertinamoji baigtis.</w:t>
      </w:r>
    </w:p>
    <w:p w14:paraId="757FA120" w14:textId="77777777" w:rsidR="00415212" w:rsidRPr="001A0E65" w:rsidRDefault="00415212" w:rsidP="00A02F61">
      <w:pPr>
        <w:pStyle w:val="Pagrindinistekstas"/>
      </w:pPr>
    </w:p>
    <w:p w14:paraId="45425AFD" w14:textId="77777777" w:rsidR="005A3085" w:rsidRPr="001A0E65" w:rsidRDefault="000605AA" w:rsidP="00A02F61">
      <w:pPr>
        <w:pStyle w:val="Pagrindinistekstas"/>
      </w:pPr>
      <w:r w:rsidRPr="001A0E65">
        <w:t xml:space="preserve">Tyrimo </w:t>
      </w:r>
      <w:proofErr w:type="spellStart"/>
      <w:r w:rsidRPr="001A0E65">
        <w:t>Hokusai</w:t>
      </w:r>
      <w:proofErr w:type="spellEnd"/>
      <w:r w:rsidRPr="001A0E65">
        <w:t xml:space="preserve"> VTE PEDIATRICS metu tirtos </w:t>
      </w:r>
      <w:proofErr w:type="spellStart"/>
      <w:r w:rsidRPr="001A0E65">
        <w:t>edoksabano</w:t>
      </w:r>
      <w:proofErr w:type="spellEnd"/>
      <w:r w:rsidRPr="001A0E65">
        <w:t xml:space="preserve"> dozės buvo nustatytos pagal amžių ir svorį.</w:t>
      </w:r>
      <w:r w:rsidRPr="001A0E65">
        <w:rPr>
          <w:spacing w:val="-2"/>
        </w:rPr>
        <w:t xml:space="preserve"> </w:t>
      </w:r>
      <w:r w:rsidRPr="001A0E65">
        <w:t>Buvo</w:t>
      </w:r>
      <w:r w:rsidRPr="001A0E65">
        <w:rPr>
          <w:spacing w:val="-5"/>
        </w:rPr>
        <w:t xml:space="preserve"> </w:t>
      </w:r>
      <w:r w:rsidRPr="001A0E65">
        <w:t>rekomenduojama</w:t>
      </w:r>
      <w:r w:rsidRPr="001A0E65">
        <w:rPr>
          <w:spacing w:val="-4"/>
        </w:rPr>
        <w:t xml:space="preserve"> </w:t>
      </w:r>
      <w:r w:rsidRPr="001A0E65">
        <w:t>mažinti</w:t>
      </w:r>
      <w:r w:rsidRPr="001A0E65">
        <w:rPr>
          <w:spacing w:val="-1"/>
        </w:rPr>
        <w:t xml:space="preserve"> </w:t>
      </w:r>
      <w:r w:rsidRPr="001A0E65">
        <w:t>dozes,</w:t>
      </w:r>
      <w:r w:rsidRPr="001A0E65">
        <w:rPr>
          <w:spacing w:val="-2"/>
        </w:rPr>
        <w:t xml:space="preserve"> </w:t>
      </w:r>
      <w:r w:rsidRPr="001A0E65">
        <w:t>remiantis</w:t>
      </w:r>
      <w:r w:rsidRPr="001A0E65">
        <w:rPr>
          <w:spacing w:val="-2"/>
        </w:rPr>
        <w:t xml:space="preserve"> </w:t>
      </w:r>
      <w:r w:rsidRPr="001A0E65">
        <w:t>klinikiniais</w:t>
      </w:r>
      <w:r w:rsidRPr="001A0E65">
        <w:rPr>
          <w:spacing w:val="-2"/>
        </w:rPr>
        <w:t xml:space="preserve"> </w:t>
      </w:r>
      <w:r w:rsidRPr="001A0E65">
        <w:t>veiksniais,</w:t>
      </w:r>
      <w:r w:rsidRPr="001A0E65">
        <w:rPr>
          <w:spacing w:val="-5"/>
        </w:rPr>
        <w:t xml:space="preserve"> </w:t>
      </w:r>
      <w:r w:rsidRPr="001A0E65">
        <w:t>įskaitant</w:t>
      </w:r>
      <w:r w:rsidRPr="001A0E65">
        <w:rPr>
          <w:spacing w:val="-4"/>
        </w:rPr>
        <w:t xml:space="preserve"> </w:t>
      </w:r>
      <w:r w:rsidRPr="001A0E65">
        <w:t>inkstų</w:t>
      </w:r>
      <w:r w:rsidRPr="001A0E65">
        <w:rPr>
          <w:spacing w:val="-5"/>
        </w:rPr>
        <w:t xml:space="preserve"> </w:t>
      </w:r>
      <w:r w:rsidRPr="001A0E65">
        <w:t>funkciją ir vartojimą kartu su P-</w:t>
      </w:r>
      <w:proofErr w:type="spellStart"/>
      <w:r w:rsidRPr="001A0E65">
        <w:t>gp</w:t>
      </w:r>
      <w:proofErr w:type="spellEnd"/>
      <w:r w:rsidRPr="001A0E65">
        <w:t xml:space="preserve"> inhibitoriais (12 lentelė).</w:t>
      </w:r>
    </w:p>
    <w:p w14:paraId="23F91984" w14:textId="77777777" w:rsidR="00415212" w:rsidRPr="001A0E65" w:rsidRDefault="00415212" w:rsidP="00A02F61">
      <w:pPr>
        <w:pStyle w:val="Pagrindinistekstas"/>
      </w:pPr>
    </w:p>
    <w:p w14:paraId="45425AFE" w14:textId="77777777" w:rsidR="005A3085" w:rsidRPr="001A0E65" w:rsidRDefault="000605AA" w:rsidP="00A02F61">
      <w:pPr>
        <w:pStyle w:val="Antrat2"/>
        <w:ind w:left="0"/>
      </w:pPr>
      <w:r w:rsidRPr="001A0E65">
        <w:t>12</w:t>
      </w:r>
      <w:r w:rsidRPr="001A0E65">
        <w:rPr>
          <w:spacing w:val="-9"/>
        </w:rPr>
        <w:t xml:space="preserve"> </w:t>
      </w:r>
      <w:r w:rsidRPr="001A0E65">
        <w:t>lentelė.</w:t>
      </w:r>
      <w:r w:rsidRPr="001A0E65">
        <w:rPr>
          <w:spacing w:val="-6"/>
        </w:rPr>
        <w:t xml:space="preserve"> </w:t>
      </w:r>
      <w:proofErr w:type="spellStart"/>
      <w:r w:rsidRPr="001A0E65">
        <w:t>Edoksabano</w:t>
      </w:r>
      <w:proofErr w:type="spellEnd"/>
      <w:r w:rsidRPr="001A0E65">
        <w:rPr>
          <w:spacing w:val="-7"/>
        </w:rPr>
        <w:t xml:space="preserve"> </w:t>
      </w:r>
      <w:r w:rsidRPr="001A0E65">
        <w:t>dozė,</w:t>
      </w:r>
      <w:r w:rsidRPr="001A0E65">
        <w:rPr>
          <w:spacing w:val="-6"/>
        </w:rPr>
        <w:t xml:space="preserve"> </w:t>
      </w:r>
      <w:r w:rsidRPr="001A0E65">
        <w:t>tirta</w:t>
      </w:r>
      <w:r w:rsidRPr="001A0E65">
        <w:rPr>
          <w:spacing w:val="-7"/>
        </w:rPr>
        <w:t xml:space="preserve"> </w:t>
      </w:r>
      <w:r w:rsidRPr="001A0E65">
        <w:t>tyrimo</w:t>
      </w:r>
      <w:r w:rsidRPr="001A0E65">
        <w:rPr>
          <w:spacing w:val="-9"/>
        </w:rPr>
        <w:t xml:space="preserve"> </w:t>
      </w:r>
      <w:proofErr w:type="spellStart"/>
      <w:r w:rsidRPr="001A0E65">
        <w:t>Hokusai</w:t>
      </w:r>
      <w:proofErr w:type="spellEnd"/>
      <w:r w:rsidRPr="001A0E65">
        <w:rPr>
          <w:spacing w:val="-12"/>
        </w:rPr>
        <w:t xml:space="preserve"> </w:t>
      </w:r>
      <w:r w:rsidRPr="001A0E65">
        <w:t>VTE</w:t>
      </w:r>
      <w:r w:rsidRPr="001A0E65">
        <w:rPr>
          <w:spacing w:val="-7"/>
        </w:rPr>
        <w:t xml:space="preserve"> </w:t>
      </w:r>
      <w:r w:rsidRPr="001A0E65">
        <w:t>PEDIATRICS</w:t>
      </w:r>
      <w:r w:rsidRPr="001A0E65">
        <w:rPr>
          <w:spacing w:val="-7"/>
        </w:rPr>
        <w:t xml:space="preserve"> </w:t>
      </w:r>
      <w:r w:rsidRPr="001A0E65">
        <w:rPr>
          <w:spacing w:val="-4"/>
        </w:rPr>
        <w:t>metu</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2328"/>
        <w:gridCol w:w="1214"/>
        <w:gridCol w:w="2128"/>
        <w:gridCol w:w="2022"/>
      </w:tblGrid>
      <w:tr w:rsidR="005A3085" w:rsidRPr="001A0E65" w14:paraId="45425B05" w14:textId="77777777">
        <w:trPr>
          <w:trHeight w:val="772"/>
        </w:trPr>
        <w:tc>
          <w:tcPr>
            <w:tcW w:w="1555" w:type="dxa"/>
            <w:shd w:val="clear" w:color="auto" w:fill="D9D9D9"/>
          </w:tcPr>
          <w:p w14:paraId="45425AFF" w14:textId="77777777" w:rsidR="005A3085" w:rsidRPr="001A0E65" w:rsidRDefault="000605AA" w:rsidP="00A02F61">
            <w:pPr>
              <w:pStyle w:val="TableParagraph"/>
              <w:spacing w:before="0"/>
              <w:rPr>
                <w:b/>
              </w:rPr>
            </w:pPr>
            <w:r w:rsidRPr="001A0E65">
              <w:rPr>
                <w:b/>
                <w:spacing w:val="-2"/>
              </w:rPr>
              <w:t>Amžius</w:t>
            </w:r>
          </w:p>
          <w:p w14:paraId="45425B00" w14:textId="77777777" w:rsidR="005A3085" w:rsidRPr="001A0E65" w:rsidRDefault="000605AA" w:rsidP="00A02F61">
            <w:pPr>
              <w:pStyle w:val="TableParagraph"/>
              <w:spacing w:before="0"/>
              <w:rPr>
                <w:b/>
              </w:rPr>
            </w:pPr>
            <w:r w:rsidRPr="001A0E65">
              <w:rPr>
                <w:b/>
                <w:spacing w:val="-2"/>
              </w:rPr>
              <w:t xml:space="preserve">sutikimo </w:t>
            </w:r>
            <w:r w:rsidRPr="001A0E65">
              <w:rPr>
                <w:b/>
                <w:spacing w:val="-4"/>
              </w:rPr>
              <w:t>metu</w:t>
            </w:r>
          </w:p>
        </w:tc>
        <w:tc>
          <w:tcPr>
            <w:tcW w:w="2328" w:type="dxa"/>
            <w:shd w:val="clear" w:color="auto" w:fill="D9D9D9"/>
          </w:tcPr>
          <w:p w14:paraId="45425B01" w14:textId="77777777" w:rsidR="005A3085" w:rsidRPr="001A0E65" w:rsidRDefault="000605AA" w:rsidP="00A02F61">
            <w:pPr>
              <w:pStyle w:val="TableParagraph"/>
              <w:spacing w:before="0"/>
              <w:rPr>
                <w:b/>
              </w:rPr>
            </w:pPr>
            <w:r w:rsidRPr="001A0E65">
              <w:rPr>
                <w:b/>
              </w:rPr>
              <w:t>Kūno</w:t>
            </w:r>
            <w:r w:rsidRPr="001A0E65">
              <w:rPr>
                <w:b/>
                <w:spacing w:val="-1"/>
              </w:rPr>
              <w:t xml:space="preserve"> </w:t>
            </w:r>
            <w:r w:rsidRPr="001A0E65">
              <w:rPr>
                <w:b/>
                <w:spacing w:val="-2"/>
              </w:rPr>
              <w:t>svoris</w:t>
            </w:r>
          </w:p>
        </w:tc>
        <w:tc>
          <w:tcPr>
            <w:tcW w:w="1214" w:type="dxa"/>
            <w:shd w:val="clear" w:color="auto" w:fill="D9D9D9"/>
          </w:tcPr>
          <w:p w14:paraId="45425B02" w14:textId="77777777" w:rsidR="005A3085" w:rsidRPr="001A0E65" w:rsidRDefault="000605AA" w:rsidP="00A02F61">
            <w:pPr>
              <w:pStyle w:val="TableParagraph"/>
              <w:spacing w:before="0"/>
              <w:rPr>
                <w:b/>
              </w:rPr>
            </w:pPr>
            <w:r w:rsidRPr="001A0E65">
              <w:rPr>
                <w:b/>
                <w:spacing w:val="-4"/>
              </w:rPr>
              <w:t xml:space="preserve">Dozė </w:t>
            </w:r>
            <w:r w:rsidRPr="001A0E65">
              <w:rPr>
                <w:b/>
                <w:spacing w:val="-2"/>
              </w:rPr>
              <w:t>(tabletė)</w:t>
            </w:r>
            <w:r w:rsidRPr="001A0E65">
              <w:rPr>
                <w:b/>
                <w:spacing w:val="-2"/>
                <w:vertAlign w:val="superscript"/>
              </w:rPr>
              <w:t>a</w:t>
            </w:r>
          </w:p>
        </w:tc>
        <w:tc>
          <w:tcPr>
            <w:tcW w:w="2128" w:type="dxa"/>
            <w:shd w:val="clear" w:color="auto" w:fill="D9D9D9"/>
          </w:tcPr>
          <w:p w14:paraId="45425B03" w14:textId="77777777" w:rsidR="005A3085" w:rsidRPr="001A0E65" w:rsidRDefault="000605AA" w:rsidP="00A02F61">
            <w:pPr>
              <w:pStyle w:val="TableParagraph"/>
              <w:spacing w:before="0"/>
              <w:rPr>
                <w:b/>
              </w:rPr>
            </w:pPr>
            <w:r w:rsidRPr="001A0E65">
              <w:rPr>
                <w:b/>
              </w:rPr>
              <w:t>Dozė</w:t>
            </w:r>
            <w:r w:rsidRPr="001A0E65">
              <w:rPr>
                <w:b/>
                <w:spacing w:val="-2"/>
              </w:rPr>
              <w:t xml:space="preserve"> (suspensija)</w:t>
            </w:r>
            <w:r w:rsidRPr="001A0E65">
              <w:rPr>
                <w:b/>
                <w:spacing w:val="-2"/>
                <w:vertAlign w:val="superscript"/>
              </w:rPr>
              <w:t>a</w:t>
            </w:r>
          </w:p>
        </w:tc>
        <w:tc>
          <w:tcPr>
            <w:tcW w:w="2022" w:type="dxa"/>
            <w:shd w:val="clear" w:color="auto" w:fill="D9D9D9"/>
          </w:tcPr>
          <w:p w14:paraId="45425B04" w14:textId="77777777" w:rsidR="005A3085" w:rsidRPr="001A0E65" w:rsidRDefault="000605AA" w:rsidP="00A02F61">
            <w:pPr>
              <w:pStyle w:val="TableParagraph"/>
              <w:spacing w:before="0"/>
              <w:rPr>
                <w:b/>
              </w:rPr>
            </w:pPr>
            <w:r w:rsidRPr="001A0E65">
              <w:rPr>
                <w:b/>
              </w:rPr>
              <w:t>Dozės</w:t>
            </w:r>
            <w:r w:rsidRPr="001A0E65">
              <w:rPr>
                <w:b/>
                <w:spacing w:val="-4"/>
              </w:rPr>
              <w:t xml:space="preserve"> </w:t>
            </w:r>
            <w:proofErr w:type="spellStart"/>
            <w:r w:rsidRPr="001A0E65">
              <w:rPr>
                <w:b/>
                <w:spacing w:val="-2"/>
              </w:rPr>
              <w:t>mažinimas</w:t>
            </w:r>
            <w:r w:rsidRPr="001A0E65">
              <w:rPr>
                <w:b/>
                <w:spacing w:val="-2"/>
                <w:vertAlign w:val="superscript"/>
              </w:rPr>
              <w:t>b</w:t>
            </w:r>
            <w:proofErr w:type="spellEnd"/>
          </w:p>
        </w:tc>
      </w:tr>
      <w:tr w:rsidR="005A3085" w:rsidRPr="001A0E65" w14:paraId="45425B0C" w14:textId="77777777">
        <w:trPr>
          <w:trHeight w:val="268"/>
        </w:trPr>
        <w:tc>
          <w:tcPr>
            <w:tcW w:w="1555" w:type="dxa"/>
            <w:vMerge w:val="restart"/>
          </w:tcPr>
          <w:p w14:paraId="45425B06" w14:textId="77777777" w:rsidR="005A3085" w:rsidRPr="001A0E65" w:rsidRDefault="000605AA" w:rsidP="00A02F61">
            <w:pPr>
              <w:pStyle w:val="TableParagraph"/>
              <w:spacing w:before="0"/>
            </w:pPr>
            <w:r w:rsidRPr="001A0E65">
              <w:t>Nuo</w:t>
            </w:r>
            <w:r w:rsidRPr="001A0E65">
              <w:rPr>
                <w:spacing w:val="-3"/>
              </w:rPr>
              <w:t xml:space="preserve"> </w:t>
            </w:r>
            <w:r w:rsidRPr="001A0E65">
              <w:t>12</w:t>
            </w:r>
            <w:r w:rsidRPr="001A0E65">
              <w:rPr>
                <w:spacing w:val="-1"/>
              </w:rPr>
              <w:t xml:space="preserve"> </w:t>
            </w:r>
            <w:r w:rsidRPr="001A0E65">
              <w:rPr>
                <w:spacing w:val="-5"/>
              </w:rPr>
              <w:t>iki</w:t>
            </w:r>
          </w:p>
          <w:p w14:paraId="45425B07" w14:textId="6185AD52" w:rsidR="005A3085" w:rsidRPr="001A0E65" w:rsidRDefault="000605AA" w:rsidP="00A02F61">
            <w:pPr>
              <w:pStyle w:val="TableParagraph"/>
              <w:spacing w:before="0"/>
            </w:pPr>
            <w:r w:rsidRPr="001A0E65">
              <w:t>&lt;</w:t>
            </w:r>
            <w:r w:rsidR="00512685" w:rsidRPr="001A0E65">
              <w:rPr>
                <w:spacing w:val="-2"/>
              </w:rPr>
              <w:t> </w:t>
            </w:r>
            <w:r w:rsidRPr="001A0E65">
              <w:t>18</w:t>
            </w:r>
            <w:r w:rsidR="000D4DD0" w:rsidRPr="001A0E65">
              <w:t> </w:t>
            </w:r>
            <w:r w:rsidRPr="001A0E65">
              <w:rPr>
                <w:spacing w:val="-4"/>
              </w:rPr>
              <w:t>metų</w:t>
            </w:r>
          </w:p>
        </w:tc>
        <w:tc>
          <w:tcPr>
            <w:tcW w:w="2328" w:type="dxa"/>
          </w:tcPr>
          <w:p w14:paraId="45425B08" w14:textId="60571F65" w:rsidR="005A3085" w:rsidRPr="001A0E65" w:rsidRDefault="000605AA" w:rsidP="00A02F61">
            <w:pPr>
              <w:pStyle w:val="TableParagraph"/>
              <w:spacing w:before="0"/>
            </w:pPr>
            <w:r w:rsidRPr="001A0E65">
              <w:t>≥</w:t>
            </w:r>
            <w:r w:rsidR="00512685" w:rsidRPr="001A0E65">
              <w:rPr>
                <w:spacing w:val="-1"/>
              </w:rPr>
              <w:t> </w:t>
            </w:r>
            <w:r w:rsidRPr="001A0E65">
              <w:t>60</w:t>
            </w:r>
            <w:r w:rsidR="000D4DD0" w:rsidRPr="001A0E65">
              <w:t> </w:t>
            </w:r>
            <w:r w:rsidRPr="001A0E65">
              <w:rPr>
                <w:spacing w:val="-5"/>
              </w:rPr>
              <w:t>kg</w:t>
            </w:r>
          </w:p>
        </w:tc>
        <w:tc>
          <w:tcPr>
            <w:tcW w:w="1214" w:type="dxa"/>
          </w:tcPr>
          <w:p w14:paraId="45425B09" w14:textId="77AD9A7D" w:rsidR="005A3085" w:rsidRPr="001A0E65" w:rsidRDefault="000605AA" w:rsidP="00A02F61">
            <w:pPr>
              <w:pStyle w:val="TableParagraph"/>
              <w:spacing w:before="0"/>
            </w:pPr>
            <w:r w:rsidRPr="001A0E65">
              <w:t>60</w:t>
            </w:r>
            <w:r w:rsidR="000D4DD0" w:rsidRPr="001A0E65">
              <w:t> </w:t>
            </w:r>
            <w:r w:rsidRPr="001A0E65">
              <w:rPr>
                <w:spacing w:val="-5"/>
              </w:rPr>
              <w:t>mg</w:t>
            </w:r>
          </w:p>
        </w:tc>
        <w:tc>
          <w:tcPr>
            <w:tcW w:w="2128" w:type="dxa"/>
          </w:tcPr>
          <w:p w14:paraId="45425B0A" w14:textId="77777777" w:rsidR="005A3085" w:rsidRPr="001A0E65" w:rsidRDefault="000605AA" w:rsidP="00A02F61">
            <w:pPr>
              <w:pStyle w:val="TableParagraph"/>
              <w:spacing w:before="0"/>
            </w:pPr>
            <w:r w:rsidRPr="001A0E65">
              <w:rPr>
                <w:spacing w:val="-5"/>
              </w:rPr>
              <w:t>NT</w:t>
            </w:r>
          </w:p>
        </w:tc>
        <w:tc>
          <w:tcPr>
            <w:tcW w:w="2022" w:type="dxa"/>
          </w:tcPr>
          <w:p w14:paraId="45425B0B" w14:textId="39827F91" w:rsidR="005A3085" w:rsidRPr="001A0E65" w:rsidRDefault="000605AA" w:rsidP="00A02F61">
            <w:pPr>
              <w:pStyle w:val="TableParagraph"/>
              <w:spacing w:before="0"/>
            </w:pPr>
            <w:r w:rsidRPr="001A0E65">
              <w:t>45</w:t>
            </w:r>
            <w:r w:rsidR="000D4DD0" w:rsidRPr="001A0E65">
              <w:t> </w:t>
            </w:r>
            <w:r w:rsidRPr="001A0E65">
              <w:rPr>
                <w:spacing w:val="-5"/>
              </w:rPr>
              <w:t>mg</w:t>
            </w:r>
          </w:p>
        </w:tc>
      </w:tr>
      <w:tr w:rsidR="005A3085" w:rsidRPr="001A0E65" w14:paraId="45425B12" w14:textId="77777777">
        <w:trPr>
          <w:trHeight w:val="268"/>
        </w:trPr>
        <w:tc>
          <w:tcPr>
            <w:tcW w:w="1555" w:type="dxa"/>
            <w:vMerge/>
            <w:tcBorders>
              <w:top w:val="nil"/>
            </w:tcBorders>
          </w:tcPr>
          <w:p w14:paraId="45425B0D" w14:textId="77777777" w:rsidR="005A3085" w:rsidRPr="001A0E65" w:rsidRDefault="005A3085" w:rsidP="005A3D03">
            <w:pPr>
              <w:rPr>
                <w:sz w:val="2"/>
                <w:szCs w:val="2"/>
              </w:rPr>
            </w:pPr>
          </w:p>
        </w:tc>
        <w:tc>
          <w:tcPr>
            <w:tcW w:w="2328" w:type="dxa"/>
          </w:tcPr>
          <w:p w14:paraId="45425B0E" w14:textId="3362B18E" w:rsidR="005A3085" w:rsidRPr="001A0E65" w:rsidRDefault="000605AA" w:rsidP="00A02F61">
            <w:pPr>
              <w:pStyle w:val="TableParagraph"/>
              <w:spacing w:before="0"/>
            </w:pPr>
            <w:r w:rsidRPr="001A0E65">
              <w:t>Nuo</w:t>
            </w:r>
            <w:r w:rsidRPr="001A0E65">
              <w:rPr>
                <w:spacing w:val="-3"/>
              </w:rPr>
              <w:t xml:space="preserve"> </w:t>
            </w:r>
            <w:r w:rsidRPr="001A0E65">
              <w:t>≥</w:t>
            </w:r>
            <w:r w:rsidR="00512685" w:rsidRPr="001A0E65">
              <w:rPr>
                <w:spacing w:val="-2"/>
              </w:rPr>
              <w:t> </w:t>
            </w:r>
            <w:r w:rsidRPr="001A0E65">
              <w:t>30 iki &lt;</w:t>
            </w:r>
            <w:r w:rsidR="00512685" w:rsidRPr="001A0E65">
              <w:rPr>
                <w:spacing w:val="-1"/>
              </w:rPr>
              <w:t> </w:t>
            </w:r>
            <w:r w:rsidRPr="001A0E65">
              <w:t>60</w:t>
            </w:r>
            <w:r w:rsidR="000D4DD0" w:rsidRPr="001A0E65">
              <w:rPr>
                <w:spacing w:val="-3"/>
              </w:rPr>
              <w:t> </w:t>
            </w:r>
            <w:r w:rsidRPr="001A0E65">
              <w:rPr>
                <w:spacing w:val="-5"/>
              </w:rPr>
              <w:t>kg</w:t>
            </w:r>
          </w:p>
        </w:tc>
        <w:tc>
          <w:tcPr>
            <w:tcW w:w="1214" w:type="dxa"/>
          </w:tcPr>
          <w:p w14:paraId="45425B0F" w14:textId="30B59114" w:rsidR="005A3085" w:rsidRPr="001A0E65" w:rsidRDefault="000605AA" w:rsidP="00A02F61">
            <w:pPr>
              <w:pStyle w:val="TableParagraph"/>
              <w:spacing w:before="0"/>
            </w:pPr>
            <w:r w:rsidRPr="001A0E65">
              <w:t>45</w:t>
            </w:r>
            <w:r w:rsidR="000D4DD0" w:rsidRPr="001A0E65">
              <w:t> </w:t>
            </w:r>
            <w:r w:rsidRPr="001A0E65">
              <w:rPr>
                <w:spacing w:val="-5"/>
              </w:rPr>
              <w:t>mg</w:t>
            </w:r>
          </w:p>
        </w:tc>
        <w:tc>
          <w:tcPr>
            <w:tcW w:w="2128" w:type="dxa"/>
          </w:tcPr>
          <w:p w14:paraId="45425B10" w14:textId="77777777" w:rsidR="005A3085" w:rsidRPr="001A0E65" w:rsidRDefault="000605AA" w:rsidP="00A02F61">
            <w:pPr>
              <w:pStyle w:val="TableParagraph"/>
              <w:spacing w:before="0"/>
            </w:pPr>
            <w:r w:rsidRPr="001A0E65">
              <w:rPr>
                <w:spacing w:val="-5"/>
              </w:rPr>
              <w:t>NT</w:t>
            </w:r>
          </w:p>
        </w:tc>
        <w:tc>
          <w:tcPr>
            <w:tcW w:w="2022" w:type="dxa"/>
          </w:tcPr>
          <w:p w14:paraId="45425B11" w14:textId="567150B0" w:rsidR="005A3085" w:rsidRPr="001A0E65" w:rsidRDefault="000605AA" w:rsidP="00A02F61">
            <w:pPr>
              <w:pStyle w:val="TableParagraph"/>
              <w:spacing w:before="0"/>
            </w:pPr>
            <w:r w:rsidRPr="001A0E65">
              <w:t>30</w:t>
            </w:r>
            <w:r w:rsidR="000D4DD0" w:rsidRPr="001A0E65">
              <w:t> </w:t>
            </w:r>
            <w:r w:rsidRPr="001A0E65">
              <w:rPr>
                <w:spacing w:val="-5"/>
              </w:rPr>
              <w:t>mg</w:t>
            </w:r>
          </w:p>
        </w:tc>
      </w:tr>
      <w:tr w:rsidR="005A3085" w:rsidRPr="001A0E65" w14:paraId="45425B18" w14:textId="77777777">
        <w:trPr>
          <w:trHeight w:val="520"/>
        </w:trPr>
        <w:tc>
          <w:tcPr>
            <w:tcW w:w="1555" w:type="dxa"/>
            <w:vMerge/>
            <w:tcBorders>
              <w:top w:val="nil"/>
            </w:tcBorders>
          </w:tcPr>
          <w:p w14:paraId="45425B13" w14:textId="77777777" w:rsidR="005A3085" w:rsidRPr="001A0E65" w:rsidRDefault="005A3085" w:rsidP="005A3D03">
            <w:pPr>
              <w:rPr>
                <w:sz w:val="2"/>
                <w:szCs w:val="2"/>
              </w:rPr>
            </w:pPr>
          </w:p>
        </w:tc>
        <w:tc>
          <w:tcPr>
            <w:tcW w:w="2328" w:type="dxa"/>
          </w:tcPr>
          <w:p w14:paraId="45425B14" w14:textId="6C4250D3" w:rsidR="005A3085" w:rsidRPr="001A0E65" w:rsidRDefault="000605AA" w:rsidP="00A02F61">
            <w:pPr>
              <w:pStyle w:val="TableParagraph"/>
              <w:spacing w:before="0"/>
            </w:pPr>
            <w:r w:rsidRPr="001A0E65">
              <w:t>&lt;</w:t>
            </w:r>
            <w:r w:rsidR="00512685" w:rsidRPr="001A0E65">
              <w:rPr>
                <w:spacing w:val="-14"/>
              </w:rPr>
              <w:t> </w:t>
            </w:r>
            <w:r w:rsidRPr="001A0E65">
              <w:t>5-ta</w:t>
            </w:r>
            <w:r w:rsidRPr="001A0E65">
              <w:rPr>
                <w:spacing w:val="-14"/>
              </w:rPr>
              <w:t xml:space="preserve"> </w:t>
            </w:r>
            <w:r w:rsidRPr="001A0E65">
              <w:t xml:space="preserve">amžiaus </w:t>
            </w:r>
            <w:proofErr w:type="spellStart"/>
            <w:r w:rsidRPr="001A0E65">
              <w:rPr>
                <w:spacing w:val="-2"/>
              </w:rPr>
              <w:t>procentilė</w:t>
            </w:r>
            <w:proofErr w:type="spellEnd"/>
          </w:p>
        </w:tc>
        <w:tc>
          <w:tcPr>
            <w:tcW w:w="1214" w:type="dxa"/>
          </w:tcPr>
          <w:p w14:paraId="45425B15" w14:textId="4498E07D" w:rsidR="005A3085" w:rsidRPr="001A0E65" w:rsidRDefault="000605AA" w:rsidP="00A02F61">
            <w:pPr>
              <w:pStyle w:val="TableParagraph"/>
              <w:spacing w:before="0"/>
            </w:pPr>
            <w:r w:rsidRPr="001A0E65">
              <w:t>30</w:t>
            </w:r>
            <w:r w:rsidR="000D4DD0" w:rsidRPr="001A0E65">
              <w:t> </w:t>
            </w:r>
            <w:r w:rsidRPr="001A0E65">
              <w:rPr>
                <w:spacing w:val="-5"/>
              </w:rPr>
              <w:t>mg</w:t>
            </w:r>
          </w:p>
        </w:tc>
        <w:tc>
          <w:tcPr>
            <w:tcW w:w="2128" w:type="dxa"/>
          </w:tcPr>
          <w:p w14:paraId="45425B16" w14:textId="77777777" w:rsidR="005A3085" w:rsidRPr="001A0E65" w:rsidRDefault="000605AA" w:rsidP="00A02F61">
            <w:pPr>
              <w:pStyle w:val="TableParagraph"/>
              <w:spacing w:before="0"/>
            </w:pPr>
            <w:r w:rsidRPr="001A0E65">
              <w:rPr>
                <w:spacing w:val="-5"/>
              </w:rPr>
              <w:t>NT</w:t>
            </w:r>
          </w:p>
        </w:tc>
        <w:tc>
          <w:tcPr>
            <w:tcW w:w="2022" w:type="dxa"/>
          </w:tcPr>
          <w:p w14:paraId="45425B17" w14:textId="77777777" w:rsidR="005A3085" w:rsidRPr="001A0E65" w:rsidRDefault="000605AA" w:rsidP="00A02F61">
            <w:pPr>
              <w:pStyle w:val="TableParagraph"/>
              <w:spacing w:before="0"/>
            </w:pPr>
            <w:r w:rsidRPr="001A0E65">
              <w:rPr>
                <w:spacing w:val="-5"/>
              </w:rPr>
              <w:t>NT</w:t>
            </w:r>
          </w:p>
        </w:tc>
      </w:tr>
      <w:tr w:rsidR="005A3085" w:rsidRPr="001A0E65" w14:paraId="45425B21" w14:textId="77777777">
        <w:trPr>
          <w:trHeight w:val="527"/>
        </w:trPr>
        <w:tc>
          <w:tcPr>
            <w:tcW w:w="1555" w:type="dxa"/>
          </w:tcPr>
          <w:p w14:paraId="45425B19" w14:textId="77777777" w:rsidR="005A3085" w:rsidRPr="001A0E65" w:rsidRDefault="000605AA" w:rsidP="00A02F61">
            <w:pPr>
              <w:pStyle w:val="TableParagraph"/>
              <w:spacing w:before="0"/>
            </w:pPr>
            <w:r w:rsidRPr="001A0E65">
              <w:t>Nuo</w:t>
            </w:r>
            <w:r w:rsidRPr="001A0E65">
              <w:rPr>
                <w:spacing w:val="-1"/>
              </w:rPr>
              <w:t xml:space="preserve"> </w:t>
            </w:r>
            <w:r w:rsidRPr="001A0E65">
              <w:t>6</w:t>
            </w:r>
            <w:r w:rsidRPr="001A0E65">
              <w:rPr>
                <w:spacing w:val="-1"/>
              </w:rPr>
              <w:t xml:space="preserve"> </w:t>
            </w:r>
            <w:r w:rsidRPr="001A0E65">
              <w:rPr>
                <w:spacing w:val="-5"/>
              </w:rPr>
              <w:t>iki</w:t>
            </w:r>
          </w:p>
          <w:p w14:paraId="45425B1A" w14:textId="4723B05A" w:rsidR="005A3085" w:rsidRPr="001A0E65" w:rsidRDefault="000605AA" w:rsidP="00A02F61">
            <w:pPr>
              <w:pStyle w:val="TableParagraph"/>
              <w:spacing w:before="0"/>
            </w:pPr>
            <w:r w:rsidRPr="001A0E65">
              <w:t>&lt;</w:t>
            </w:r>
            <w:r w:rsidR="00512685" w:rsidRPr="001A0E65">
              <w:rPr>
                <w:spacing w:val="-2"/>
              </w:rPr>
              <w:t> </w:t>
            </w:r>
            <w:r w:rsidRPr="001A0E65">
              <w:t>12</w:t>
            </w:r>
            <w:r w:rsidR="000D4DD0" w:rsidRPr="001A0E65">
              <w:t> </w:t>
            </w:r>
            <w:r w:rsidRPr="001A0E65">
              <w:rPr>
                <w:spacing w:val="-4"/>
              </w:rPr>
              <w:t>metų</w:t>
            </w:r>
          </w:p>
        </w:tc>
        <w:tc>
          <w:tcPr>
            <w:tcW w:w="2328" w:type="dxa"/>
          </w:tcPr>
          <w:p w14:paraId="45425B1B" w14:textId="3F3156B8" w:rsidR="005A3085" w:rsidRPr="001A0E65" w:rsidRDefault="000605AA" w:rsidP="00A02F61">
            <w:pPr>
              <w:pStyle w:val="TableParagraph"/>
              <w:spacing w:before="0"/>
            </w:pPr>
            <w:r w:rsidRPr="001A0E65">
              <w:t>&lt;</w:t>
            </w:r>
            <w:r w:rsidR="00512685" w:rsidRPr="001A0E65">
              <w:rPr>
                <w:spacing w:val="-13"/>
              </w:rPr>
              <w:t> </w:t>
            </w:r>
            <w:r w:rsidRPr="001A0E65">
              <w:t>60</w:t>
            </w:r>
            <w:r w:rsidRPr="001A0E65">
              <w:rPr>
                <w:spacing w:val="-13"/>
              </w:rPr>
              <w:t xml:space="preserve"> </w:t>
            </w:r>
            <w:r w:rsidRPr="001A0E65">
              <w:t>kg;</w:t>
            </w:r>
            <w:r w:rsidRPr="001A0E65">
              <w:rPr>
                <w:spacing w:val="-12"/>
              </w:rPr>
              <w:t xml:space="preserve"> </w:t>
            </w:r>
            <w:r w:rsidRPr="001A0E65">
              <w:t>dozuojama pagal mg/kg</w:t>
            </w:r>
          </w:p>
        </w:tc>
        <w:tc>
          <w:tcPr>
            <w:tcW w:w="1214" w:type="dxa"/>
          </w:tcPr>
          <w:p w14:paraId="45425B1C" w14:textId="77777777" w:rsidR="005A3085" w:rsidRPr="001A0E65" w:rsidRDefault="000605AA" w:rsidP="00A02F61">
            <w:pPr>
              <w:pStyle w:val="TableParagraph"/>
              <w:spacing w:before="0"/>
            </w:pPr>
            <w:r w:rsidRPr="001A0E65">
              <w:rPr>
                <w:spacing w:val="-5"/>
              </w:rPr>
              <w:t>NT</w:t>
            </w:r>
          </w:p>
        </w:tc>
        <w:tc>
          <w:tcPr>
            <w:tcW w:w="2128" w:type="dxa"/>
          </w:tcPr>
          <w:p w14:paraId="45425B1D" w14:textId="30BF01EB" w:rsidR="005A3085" w:rsidRPr="001A0E65" w:rsidRDefault="000605AA" w:rsidP="00A02F61">
            <w:pPr>
              <w:pStyle w:val="TableParagraph"/>
              <w:spacing w:before="0"/>
            </w:pPr>
            <w:r w:rsidRPr="001A0E65">
              <w:t>1,2</w:t>
            </w:r>
            <w:r w:rsidR="000D4DD0" w:rsidRPr="001A0E65">
              <w:t> </w:t>
            </w:r>
            <w:r w:rsidRPr="001A0E65">
              <w:rPr>
                <w:spacing w:val="-2"/>
              </w:rPr>
              <w:t>mg/kg</w:t>
            </w:r>
          </w:p>
          <w:p w14:paraId="45425B1E" w14:textId="4AB947C3" w:rsidR="005A3085" w:rsidRPr="001A0E65" w:rsidRDefault="000605AA" w:rsidP="00A02F61">
            <w:pPr>
              <w:pStyle w:val="TableParagraph"/>
              <w:spacing w:before="0"/>
            </w:pPr>
            <w:r w:rsidRPr="001A0E65">
              <w:t>(daugiausiai</w:t>
            </w:r>
            <w:r w:rsidRPr="001A0E65">
              <w:rPr>
                <w:spacing w:val="-3"/>
              </w:rPr>
              <w:t xml:space="preserve"> </w:t>
            </w:r>
            <w:r w:rsidRPr="001A0E65">
              <w:t>45</w:t>
            </w:r>
            <w:r w:rsidR="000D4DD0" w:rsidRPr="001A0E65">
              <w:rPr>
                <w:spacing w:val="-5"/>
              </w:rPr>
              <w:t> </w:t>
            </w:r>
            <w:r w:rsidRPr="001A0E65">
              <w:rPr>
                <w:spacing w:val="-5"/>
              </w:rPr>
              <w:t>mg)</w:t>
            </w:r>
          </w:p>
        </w:tc>
        <w:tc>
          <w:tcPr>
            <w:tcW w:w="2022" w:type="dxa"/>
          </w:tcPr>
          <w:p w14:paraId="45425B1F" w14:textId="039FF52F" w:rsidR="005A3085" w:rsidRPr="001A0E65" w:rsidRDefault="000605AA" w:rsidP="00A02F61">
            <w:pPr>
              <w:pStyle w:val="TableParagraph"/>
              <w:spacing w:before="0"/>
            </w:pPr>
            <w:r w:rsidRPr="001A0E65">
              <w:t>0,8</w:t>
            </w:r>
            <w:r w:rsidR="000D4DD0" w:rsidRPr="001A0E65">
              <w:t> </w:t>
            </w:r>
            <w:r w:rsidRPr="001A0E65">
              <w:rPr>
                <w:spacing w:val="-2"/>
              </w:rPr>
              <w:t>mg/kg</w:t>
            </w:r>
          </w:p>
          <w:p w14:paraId="45425B20" w14:textId="18681383" w:rsidR="005A3085" w:rsidRPr="001A0E65" w:rsidRDefault="000605AA" w:rsidP="00A02F61">
            <w:pPr>
              <w:pStyle w:val="TableParagraph"/>
              <w:spacing w:before="0"/>
            </w:pPr>
            <w:r w:rsidRPr="001A0E65">
              <w:t>(daugiausiai</w:t>
            </w:r>
            <w:r w:rsidRPr="001A0E65">
              <w:rPr>
                <w:spacing w:val="-3"/>
              </w:rPr>
              <w:t xml:space="preserve"> </w:t>
            </w:r>
            <w:r w:rsidRPr="001A0E65">
              <w:t>45</w:t>
            </w:r>
            <w:r w:rsidR="000D4DD0" w:rsidRPr="001A0E65">
              <w:rPr>
                <w:spacing w:val="-5"/>
              </w:rPr>
              <w:t> </w:t>
            </w:r>
            <w:r w:rsidRPr="001A0E65">
              <w:rPr>
                <w:spacing w:val="-5"/>
              </w:rPr>
              <w:t>mg)</w:t>
            </w:r>
          </w:p>
        </w:tc>
      </w:tr>
      <w:tr w:rsidR="005A3085" w:rsidRPr="001A0E65" w14:paraId="45425B2A" w14:textId="77777777">
        <w:trPr>
          <w:trHeight w:val="710"/>
        </w:trPr>
        <w:tc>
          <w:tcPr>
            <w:tcW w:w="1555" w:type="dxa"/>
          </w:tcPr>
          <w:p w14:paraId="45425B22" w14:textId="77777777" w:rsidR="005A3085" w:rsidRPr="001A0E65" w:rsidRDefault="000605AA" w:rsidP="00A02F61">
            <w:pPr>
              <w:pStyle w:val="TableParagraph"/>
              <w:spacing w:before="0"/>
            </w:pPr>
            <w:r w:rsidRPr="001A0E65">
              <w:t>Nuo</w:t>
            </w:r>
            <w:r w:rsidRPr="001A0E65">
              <w:rPr>
                <w:spacing w:val="-1"/>
              </w:rPr>
              <w:t xml:space="preserve"> </w:t>
            </w:r>
            <w:r w:rsidRPr="001A0E65">
              <w:t>2</w:t>
            </w:r>
            <w:r w:rsidRPr="001A0E65">
              <w:rPr>
                <w:spacing w:val="-1"/>
              </w:rPr>
              <w:t xml:space="preserve"> </w:t>
            </w:r>
            <w:r w:rsidRPr="001A0E65">
              <w:rPr>
                <w:spacing w:val="-5"/>
              </w:rPr>
              <w:t>iki</w:t>
            </w:r>
          </w:p>
          <w:p w14:paraId="45425B23" w14:textId="62D8AB81" w:rsidR="005A3085" w:rsidRPr="001A0E65" w:rsidRDefault="000605AA" w:rsidP="00A02F61">
            <w:pPr>
              <w:pStyle w:val="TableParagraph"/>
              <w:spacing w:before="0"/>
            </w:pPr>
            <w:r w:rsidRPr="001A0E65">
              <w:t>&lt;</w:t>
            </w:r>
            <w:r w:rsidR="00512685" w:rsidRPr="001A0E65">
              <w:t> </w:t>
            </w:r>
            <w:r w:rsidRPr="001A0E65">
              <w:t>6</w:t>
            </w:r>
            <w:r w:rsidR="000D4DD0" w:rsidRPr="001A0E65">
              <w:t> </w:t>
            </w:r>
            <w:r w:rsidRPr="001A0E65">
              <w:rPr>
                <w:spacing w:val="-4"/>
              </w:rPr>
              <w:t>metų</w:t>
            </w:r>
          </w:p>
        </w:tc>
        <w:tc>
          <w:tcPr>
            <w:tcW w:w="2328" w:type="dxa"/>
          </w:tcPr>
          <w:p w14:paraId="45425B24" w14:textId="77777777" w:rsidR="005A3085" w:rsidRPr="001A0E65" w:rsidRDefault="000605AA" w:rsidP="00A02F61">
            <w:pPr>
              <w:pStyle w:val="TableParagraph"/>
              <w:spacing w:before="0"/>
            </w:pPr>
            <w:r w:rsidRPr="001A0E65">
              <w:t>Dozuojama</w:t>
            </w:r>
            <w:r w:rsidRPr="001A0E65">
              <w:rPr>
                <w:spacing w:val="-14"/>
              </w:rPr>
              <w:t xml:space="preserve"> </w:t>
            </w:r>
            <w:r w:rsidRPr="001A0E65">
              <w:t xml:space="preserve">pagal </w:t>
            </w:r>
            <w:r w:rsidRPr="001A0E65">
              <w:rPr>
                <w:spacing w:val="-2"/>
              </w:rPr>
              <w:t>mg/kg</w:t>
            </w:r>
          </w:p>
        </w:tc>
        <w:tc>
          <w:tcPr>
            <w:tcW w:w="1214" w:type="dxa"/>
          </w:tcPr>
          <w:p w14:paraId="45425B25" w14:textId="77777777" w:rsidR="005A3085" w:rsidRPr="001A0E65" w:rsidRDefault="000605AA" w:rsidP="00A02F61">
            <w:pPr>
              <w:pStyle w:val="TableParagraph"/>
              <w:spacing w:before="0"/>
            </w:pPr>
            <w:r w:rsidRPr="001A0E65">
              <w:rPr>
                <w:spacing w:val="-5"/>
              </w:rPr>
              <w:t>NT</w:t>
            </w:r>
          </w:p>
        </w:tc>
        <w:tc>
          <w:tcPr>
            <w:tcW w:w="2128" w:type="dxa"/>
          </w:tcPr>
          <w:p w14:paraId="45425B26" w14:textId="0672041D" w:rsidR="005A3085" w:rsidRPr="001A0E65" w:rsidRDefault="000605AA" w:rsidP="00A02F61">
            <w:pPr>
              <w:pStyle w:val="TableParagraph"/>
              <w:spacing w:before="0"/>
            </w:pPr>
            <w:r w:rsidRPr="001A0E65">
              <w:t>1,4</w:t>
            </w:r>
            <w:r w:rsidR="000D4DD0" w:rsidRPr="001A0E65">
              <w:t> </w:t>
            </w:r>
            <w:r w:rsidRPr="001A0E65">
              <w:rPr>
                <w:spacing w:val="-2"/>
              </w:rPr>
              <w:t>mg/kg</w:t>
            </w:r>
          </w:p>
          <w:p w14:paraId="45425B27" w14:textId="28E1ECA6" w:rsidR="005A3085" w:rsidRPr="001A0E65" w:rsidRDefault="000605AA" w:rsidP="00A02F61">
            <w:pPr>
              <w:pStyle w:val="TableParagraph"/>
              <w:spacing w:before="0"/>
            </w:pPr>
            <w:r w:rsidRPr="001A0E65">
              <w:t>(daugiausiai</w:t>
            </w:r>
            <w:r w:rsidRPr="001A0E65">
              <w:rPr>
                <w:spacing w:val="-3"/>
              </w:rPr>
              <w:t xml:space="preserve"> </w:t>
            </w:r>
            <w:r w:rsidRPr="001A0E65">
              <w:t>45</w:t>
            </w:r>
            <w:r w:rsidR="000D4DD0" w:rsidRPr="001A0E65">
              <w:rPr>
                <w:spacing w:val="-5"/>
              </w:rPr>
              <w:t> </w:t>
            </w:r>
            <w:r w:rsidRPr="001A0E65">
              <w:rPr>
                <w:spacing w:val="-5"/>
              </w:rPr>
              <w:t>mg)</w:t>
            </w:r>
          </w:p>
        </w:tc>
        <w:tc>
          <w:tcPr>
            <w:tcW w:w="2022" w:type="dxa"/>
          </w:tcPr>
          <w:p w14:paraId="45425B28" w14:textId="728B62EB" w:rsidR="005A3085" w:rsidRPr="001A0E65" w:rsidRDefault="000605AA" w:rsidP="00A02F61">
            <w:pPr>
              <w:pStyle w:val="TableParagraph"/>
              <w:spacing w:before="0"/>
            </w:pPr>
            <w:r w:rsidRPr="001A0E65">
              <w:t>0,7</w:t>
            </w:r>
            <w:r w:rsidR="000D4DD0" w:rsidRPr="001A0E65">
              <w:t> </w:t>
            </w:r>
            <w:r w:rsidRPr="001A0E65">
              <w:rPr>
                <w:spacing w:val="-2"/>
              </w:rPr>
              <w:t>mg/kg</w:t>
            </w:r>
          </w:p>
          <w:p w14:paraId="45425B29" w14:textId="16A0DCEA" w:rsidR="005A3085" w:rsidRPr="001A0E65" w:rsidRDefault="000605AA" w:rsidP="00A02F61">
            <w:pPr>
              <w:pStyle w:val="TableParagraph"/>
              <w:spacing w:before="0"/>
            </w:pPr>
            <w:r w:rsidRPr="001A0E65">
              <w:t>(daugiausiai</w:t>
            </w:r>
            <w:r w:rsidRPr="001A0E65">
              <w:rPr>
                <w:spacing w:val="-3"/>
              </w:rPr>
              <w:t xml:space="preserve"> </w:t>
            </w:r>
            <w:r w:rsidRPr="001A0E65">
              <w:t>24</w:t>
            </w:r>
            <w:r w:rsidR="000D4DD0" w:rsidRPr="001A0E65">
              <w:rPr>
                <w:spacing w:val="-5"/>
              </w:rPr>
              <w:t> </w:t>
            </w:r>
            <w:r w:rsidRPr="001A0E65">
              <w:rPr>
                <w:spacing w:val="-5"/>
              </w:rPr>
              <w:t>mg)</w:t>
            </w:r>
          </w:p>
        </w:tc>
      </w:tr>
      <w:tr w:rsidR="005A3085" w:rsidRPr="001A0E65" w14:paraId="45425B32" w14:textId="77777777">
        <w:trPr>
          <w:trHeight w:val="722"/>
        </w:trPr>
        <w:tc>
          <w:tcPr>
            <w:tcW w:w="1555" w:type="dxa"/>
          </w:tcPr>
          <w:p w14:paraId="45425B2B" w14:textId="2D386BD3" w:rsidR="005A3085" w:rsidRPr="001A0E65" w:rsidRDefault="000605AA" w:rsidP="00A02F61">
            <w:pPr>
              <w:pStyle w:val="TableParagraph"/>
              <w:spacing w:before="0"/>
            </w:pPr>
            <w:r w:rsidRPr="001A0E65">
              <w:lastRenderedPageBreak/>
              <w:t>Nuo</w:t>
            </w:r>
            <w:r w:rsidRPr="001A0E65">
              <w:rPr>
                <w:spacing w:val="-14"/>
              </w:rPr>
              <w:t xml:space="preserve"> </w:t>
            </w:r>
            <w:r w:rsidRPr="001A0E65">
              <w:t>6</w:t>
            </w:r>
            <w:r w:rsidRPr="001A0E65">
              <w:rPr>
                <w:spacing w:val="-14"/>
              </w:rPr>
              <w:t xml:space="preserve"> </w:t>
            </w:r>
            <w:r w:rsidRPr="001A0E65">
              <w:t>mėnesių iki &lt;</w:t>
            </w:r>
            <w:r w:rsidR="00512685" w:rsidRPr="001A0E65">
              <w:t> </w:t>
            </w:r>
            <w:r w:rsidRPr="001A0E65">
              <w:t>2</w:t>
            </w:r>
            <w:r w:rsidR="000D4DD0" w:rsidRPr="001A0E65">
              <w:t> </w:t>
            </w:r>
            <w:r w:rsidRPr="001A0E65">
              <w:t>metų</w:t>
            </w:r>
          </w:p>
        </w:tc>
        <w:tc>
          <w:tcPr>
            <w:tcW w:w="2328" w:type="dxa"/>
          </w:tcPr>
          <w:p w14:paraId="45425B2C" w14:textId="77777777" w:rsidR="005A3085" w:rsidRPr="001A0E65" w:rsidRDefault="000605AA" w:rsidP="00A02F61">
            <w:pPr>
              <w:pStyle w:val="TableParagraph"/>
              <w:spacing w:before="0"/>
            </w:pPr>
            <w:r w:rsidRPr="001A0E65">
              <w:t>Dozuojama</w:t>
            </w:r>
            <w:r w:rsidRPr="001A0E65">
              <w:rPr>
                <w:spacing w:val="-14"/>
              </w:rPr>
              <w:t xml:space="preserve"> </w:t>
            </w:r>
            <w:r w:rsidRPr="001A0E65">
              <w:t xml:space="preserve">pagal </w:t>
            </w:r>
            <w:r w:rsidRPr="001A0E65">
              <w:rPr>
                <w:spacing w:val="-2"/>
              </w:rPr>
              <w:t>mg/kg</w:t>
            </w:r>
          </w:p>
        </w:tc>
        <w:tc>
          <w:tcPr>
            <w:tcW w:w="1214" w:type="dxa"/>
          </w:tcPr>
          <w:p w14:paraId="45425B2D" w14:textId="77777777" w:rsidR="005A3085" w:rsidRPr="001A0E65" w:rsidRDefault="000605AA" w:rsidP="00A02F61">
            <w:pPr>
              <w:pStyle w:val="TableParagraph"/>
              <w:spacing w:before="0"/>
            </w:pPr>
            <w:r w:rsidRPr="001A0E65">
              <w:rPr>
                <w:spacing w:val="-5"/>
              </w:rPr>
              <w:t>NT</w:t>
            </w:r>
          </w:p>
        </w:tc>
        <w:tc>
          <w:tcPr>
            <w:tcW w:w="2128" w:type="dxa"/>
          </w:tcPr>
          <w:p w14:paraId="45425B2E" w14:textId="61319927" w:rsidR="005A3085" w:rsidRPr="001A0E65" w:rsidRDefault="000605AA" w:rsidP="00A02F61">
            <w:pPr>
              <w:pStyle w:val="TableParagraph"/>
              <w:spacing w:before="0"/>
            </w:pPr>
            <w:r w:rsidRPr="001A0E65">
              <w:t>1,5</w:t>
            </w:r>
            <w:r w:rsidR="000D4DD0" w:rsidRPr="001A0E65">
              <w:t> </w:t>
            </w:r>
            <w:r w:rsidRPr="001A0E65">
              <w:rPr>
                <w:spacing w:val="-2"/>
              </w:rPr>
              <w:t>mg/kg</w:t>
            </w:r>
          </w:p>
          <w:p w14:paraId="45425B2F" w14:textId="4CAB4394" w:rsidR="005A3085" w:rsidRPr="001A0E65" w:rsidRDefault="000605AA" w:rsidP="00A02F61">
            <w:pPr>
              <w:pStyle w:val="TableParagraph"/>
              <w:spacing w:before="0"/>
            </w:pPr>
            <w:r w:rsidRPr="001A0E65">
              <w:t>(daugiausiai</w:t>
            </w:r>
            <w:r w:rsidRPr="001A0E65">
              <w:rPr>
                <w:spacing w:val="-3"/>
              </w:rPr>
              <w:t xml:space="preserve"> </w:t>
            </w:r>
            <w:r w:rsidRPr="001A0E65">
              <w:t>45</w:t>
            </w:r>
            <w:r w:rsidR="000D4DD0" w:rsidRPr="001A0E65">
              <w:rPr>
                <w:spacing w:val="-5"/>
              </w:rPr>
              <w:t> </w:t>
            </w:r>
            <w:r w:rsidRPr="001A0E65">
              <w:rPr>
                <w:spacing w:val="-5"/>
              </w:rPr>
              <w:t>mg)</w:t>
            </w:r>
          </w:p>
        </w:tc>
        <w:tc>
          <w:tcPr>
            <w:tcW w:w="2022" w:type="dxa"/>
          </w:tcPr>
          <w:p w14:paraId="45425B30" w14:textId="3DBA71AD" w:rsidR="005A3085" w:rsidRPr="001A0E65" w:rsidRDefault="000605AA" w:rsidP="00A02F61">
            <w:pPr>
              <w:pStyle w:val="TableParagraph"/>
              <w:spacing w:before="0"/>
            </w:pPr>
            <w:r w:rsidRPr="001A0E65">
              <w:t>0,75</w:t>
            </w:r>
            <w:r w:rsidR="000D4DD0" w:rsidRPr="001A0E65">
              <w:t> </w:t>
            </w:r>
            <w:r w:rsidRPr="001A0E65">
              <w:rPr>
                <w:spacing w:val="-2"/>
              </w:rPr>
              <w:t>mg/kg</w:t>
            </w:r>
          </w:p>
          <w:p w14:paraId="45425B31" w14:textId="2448C5EF" w:rsidR="005A3085" w:rsidRPr="001A0E65" w:rsidRDefault="000605AA" w:rsidP="00A02F61">
            <w:pPr>
              <w:pStyle w:val="TableParagraph"/>
              <w:spacing w:before="0"/>
            </w:pPr>
            <w:r w:rsidRPr="001A0E65">
              <w:t>(daugiausiai</w:t>
            </w:r>
            <w:r w:rsidRPr="001A0E65">
              <w:rPr>
                <w:spacing w:val="-3"/>
              </w:rPr>
              <w:t xml:space="preserve"> </w:t>
            </w:r>
            <w:r w:rsidRPr="001A0E65">
              <w:t>24</w:t>
            </w:r>
            <w:r w:rsidR="000D4DD0" w:rsidRPr="001A0E65">
              <w:rPr>
                <w:spacing w:val="-5"/>
              </w:rPr>
              <w:t> </w:t>
            </w:r>
            <w:r w:rsidRPr="001A0E65">
              <w:rPr>
                <w:spacing w:val="-5"/>
              </w:rPr>
              <w:t>mg)</w:t>
            </w:r>
          </w:p>
        </w:tc>
      </w:tr>
      <w:tr w:rsidR="005A3085" w:rsidRPr="001A0E65" w14:paraId="45425B3C" w14:textId="77777777">
        <w:trPr>
          <w:trHeight w:val="772"/>
        </w:trPr>
        <w:tc>
          <w:tcPr>
            <w:tcW w:w="1555" w:type="dxa"/>
          </w:tcPr>
          <w:p w14:paraId="45425B33" w14:textId="77777777" w:rsidR="005A3085" w:rsidRPr="001A0E65" w:rsidRDefault="000605AA" w:rsidP="00A02F61">
            <w:pPr>
              <w:pStyle w:val="TableParagraph"/>
              <w:spacing w:before="0"/>
            </w:pPr>
            <w:r w:rsidRPr="001A0E65">
              <w:rPr>
                <w:spacing w:val="-5"/>
              </w:rPr>
              <w:t>Nuo</w:t>
            </w:r>
          </w:p>
          <w:p w14:paraId="45425B34" w14:textId="688D5012" w:rsidR="005A3085" w:rsidRPr="001A0E65" w:rsidRDefault="000605AA" w:rsidP="00A02F61">
            <w:pPr>
              <w:pStyle w:val="TableParagraph"/>
              <w:spacing w:before="0"/>
            </w:pPr>
            <w:r w:rsidRPr="001A0E65">
              <w:t>&gt;</w:t>
            </w:r>
            <w:r w:rsidR="00835720" w:rsidRPr="001A0E65">
              <w:rPr>
                <w:spacing w:val="-1"/>
              </w:rPr>
              <w:t> </w:t>
            </w:r>
            <w:r w:rsidRPr="001A0E65">
              <w:t>28</w:t>
            </w:r>
            <w:r w:rsidRPr="001A0E65">
              <w:rPr>
                <w:spacing w:val="-1"/>
              </w:rPr>
              <w:t xml:space="preserve"> </w:t>
            </w:r>
            <w:r w:rsidRPr="001A0E65">
              <w:t>dienų</w:t>
            </w:r>
            <w:r w:rsidRPr="001A0E65">
              <w:rPr>
                <w:spacing w:val="-3"/>
              </w:rPr>
              <w:t xml:space="preserve"> </w:t>
            </w:r>
            <w:r w:rsidRPr="001A0E65">
              <w:rPr>
                <w:spacing w:val="-5"/>
              </w:rPr>
              <w:t>iki</w:t>
            </w:r>
          </w:p>
          <w:p w14:paraId="45425B35" w14:textId="1045BB40" w:rsidR="005A3085" w:rsidRPr="001A0E65" w:rsidRDefault="000605AA" w:rsidP="00A02F61">
            <w:pPr>
              <w:pStyle w:val="TableParagraph"/>
              <w:spacing w:before="0"/>
            </w:pPr>
            <w:r w:rsidRPr="001A0E65">
              <w:t>&lt;</w:t>
            </w:r>
            <w:r w:rsidR="00835720" w:rsidRPr="001A0E65">
              <w:t> </w:t>
            </w:r>
            <w:r w:rsidRPr="001A0E65">
              <w:t xml:space="preserve">6 </w:t>
            </w:r>
            <w:r w:rsidRPr="001A0E65">
              <w:rPr>
                <w:spacing w:val="-2"/>
              </w:rPr>
              <w:t>mėnesių</w:t>
            </w:r>
          </w:p>
        </w:tc>
        <w:tc>
          <w:tcPr>
            <w:tcW w:w="2328" w:type="dxa"/>
          </w:tcPr>
          <w:p w14:paraId="45425B36" w14:textId="77777777" w:rsidR="005A3085" w:rsidRPr="001A0E65" w:rsidRDefault="000605AA" w:rsidP="00A02F61">
            <w:pPr>
              <w:pStyle w:val="TableParagraph"/>
              <w:spacing w:before="0"/>
            </w:pPr>
            <w:r w:rsidRPr="001A0E65">
              <w:t>Dozuojama</w:t>
            </w:r>
            <w:r w:rsidRPr="001A0E65">
              <w:rPr>
                <w:spacing w:val="-14"/>
              </w:rPr>
              <w:t xml:space="preserve"> </w:t>
            </w:r>
            <w:r w:rsidRPr="001A0E65">
              <w:t xml:space="preserve">pagal </w:t>
            </w:r>
            <w:r w:rsidRPr="001A0E65">
              <w:rPr>
                <w:spacing w:val="-2"/>
              </w:rPr>
              <w:t>mg/kg</w:t>
            </w:r>
          </w:p>
        </w:tc>
        <w:tc>
          <w:tcPr>
            <w:tcW w:w="1214" w:type="dxa"/>
          </w:tcPr>
          <w:p w14:paraId="45425B37" w14:textId="77777777" w:rsidR="005A3085" w:rsidRPr="001A0E65" w:rsidRDefault="000605AA" w:rsidP="00A02F61">
            <w:pPr>
              <w:pStyle w:val="TableParagraph"/>
              <w:spacing w:before="0"/>
            </w:pPr>
            <w:r w:rsidRPr="001A0E65">
              <w:rPr>
                <w:spacing w:val="-5"/>
              </w:rPr>
              <w:t>NT</w:t>
            </w:r>
          </w:p>
        </w:tc>
        <w:tc>
          <w:tcPr>
            <w:tcW w:w="2128" w:type="dxa"/>
          </w:tcPr>
          <w:p w14:paraId="45425B38" w14:textId="154E48B8" w:rsidR="005A3085" w:rsidRPr="001A0E65" w:rsidRDefault="000605AA" w:rsidP="00A02F61">
            <w:pPr>
              <w:pStyle w:val="TableParagraph"/>
              <w:spacing w:before="0"/>
            </w:pPr>
            <w:r w:rsidRPr="001A0E65">
              <w:t>0,8</w:t>
            </w:r>
            <w:r w:rsidR="00AB7CA4" w:rsidRPr="001A0E65">
              <w:t> </w:t>
            </w:r>
            <w:r w:rsidRPr="001A0E65">
              <w:rPr>
                <w:spacing w:val="-2"/>
              </w:rPr>
              <w:t>mg/kg</w:t>
            </w:r>
          </w:p>
          <w:p w14:paraId="45425B39" w14:textId="31BA0615" w:rsidR="005A3085" w:rsidRPr="001A0E65" w:rsidRDefault="000605AA" w:rsidP="00A02F61">
            <w:pPr>
              <w:pStyle w:val="TableParagraph"/>
              <w:spacing w:before="0"/>
            </w:pPr>
            <w:r w:rsidRPr="001A0E65">
              <w:t>(daugiausiai</w:t>
            </w:r>
            <w:r w:rsidRPr="001A0E65">
              <w:rPr>
                <w:spacing w:val="-3"/>
              </w:rPr>
              <w:t xml:space="preserve"> </w:t>
            </w:r>
            <w:r w:rsidRPr="001A0E65">
              <w:t>12</w:t>
            </w:r>
            <w:r w:rsidR="00AB7CA4" w:rsidRPr="001A0E65">
              <w:rPr>
                <w:spacing w:val="-5"/>
              </w:rPr>
              <w:t> </w:t>
            </w:r>
            <w:r w:rsidRPr="001A0E65">
              <w:rPr>
                <w:spacing w:val="-5"/>
              </w:rPr>
              <w:t>mg)</w:t>
            </w:r>
          </w:p>
        </w:tc>
        <w:tc>
          <w:tcPr>
            <w:tcW w:w="2022" w:type="dxa"/>
          </w:tcPr>
          <w:p w14:paraId="45425B3A" w14:textId="289EC4CA" w:rsidR="005A3085" w:rsidRPr="001A0E65" w:rsidRDefault="000605AA" w:rsidP="00A02F61">
            <w:pPr>
              <w:pStyle w:val="TableParagraph"/>
              <w:spacing w:before="0"/>
            </w:pPr>
            <w:r w:rsidRPr="001A0E65">
              <w:t>0,4</w:t>
            </w:r>
            <w:r w:rsidR="00AB7CA4" w:rsidRPr="001A0E65">
              <w:t> </w:t>
            </w:r>
            <w:r w:rsidRPr="001A0E65">
              <w:rPr>
                <w:spacing w:val="-2"/>
              </w:rPr>
              <w:t>mg/kg</w:t>
            </w:r>
          </w:p>
          <w:p w14:paraId="45425B3B" w14:textId="261C7F2E" w:rsidR="005A3085" w:rsidRPr="001A0E65" w:rsidRDefault="000605AA" w:rsidP="00A02F61">
            <w:pPr>
              <w:pStyle w:val="TableParagraph"/>
              <w:spacing w:before="0"/>
            </w:pPr>
            <w:r w:rsidRPr="001A0E65">
              <w:t>(daugiausiai</w:t>
            </w:r>
            <w:r w:rsidRPr="001A0E65">
              <w:rPr>
                <w:spacing w:val="-3"/>
              </w:rPr>
              <w:t xml:space="preserve"> </w:t>
            </w:r>
            <w:r w:rsidRPr="001A0E65">
              <w:t>6</w:t>
            </w:r>
            <w:r w:rsidR="00AB7CA4" w:rsidRPr="001A0E65">
              <w:rPr>
                <w:spacing w:val="-5"/>
              </w:rPr>
              <w:t> </w:t>
            </w:r>
            <w:r w:rsidRPr="001A0E65">
              <w:rPr>
                <w:spacing w:val="-5"/>
              </w:rPr>
              <w:t>mg)</w:t>
            </w:r>
          </w:p>
        </w:tc>
      </w:tr>
      <w:tr w:rsidR="005A3085" w:rsidRPr="001A0E65" w14:paraId="45425B45" w14:textId="77777777">
        <w:trPr>
          <w:trHeight w:val="1026"/>
        </w:trPr>
        <w:tc>
          <w:tcPr>
            <w:tcW w:w="1555" w:type="dxa"/>
          </w:tcPr>
          <w:p w14:paraId="45425B3D" w14:textId="77777777" w:rsidR="005A3085" w:rsidRPr="001A0E65" w:rsidRDefault="000605AA" w:rsidP="00A02F61">
            <w:pPr>
              <w:pStyle w:val="TableParagraph"/>
              <w:spacing w:before="0"/>
              <w:jc w:val="both"/>
            </w:pPr>
            <w:r w:rsidRPr="001A0E65">
              <w:t>Nuo</w:t>
            </w:r>
            <w:r w:rsidRPr="001A0E65">
              <w:rPr>
                <w:spacing w:val="-14"/>
              </w:rPr>
              <w:t xml:space="preserve"> </w:t>
            </w:r>
            <w:r w:rsidRPr="001A0E65">
              <w:t>gimimo (38</w:t>
            </w:r>
            <w:r w:rsidRPr="001A0E65">
              <w:rPr>
                <w:spacing w:val="-10"/>
              </w:rPr>
              <w:t xml:space="preserve"> </w:t>
            </w:r>
            <w:r w:rsidRPr="001A0E65">
              <w:t>nėštumo savaitės) iki</w:t>
            </w:r>
          </w:p>
          <w:p w14:paraId="45425B3E" w14:textId="5E2D51A0" w:rsidR="005A3085" w:rsidRPr="001A0E65" w:rsidRDefault="000605AA" w:rsidP="00A02F61">
            <w:pPr>
              <w:pStyle w:val="TableParagraph"/>
              <w:spacing w:before="0"/>
              <w:jc w:val="both"/>
            </w:pPr>
            <w:r w:rsidRPr="001A0E65">
              <w:t>≤</w:t>
            </w:r>
            <w:r w:rsidR="00835720" w:rsidRPr="001A0E65">
              <w:rPr>
                <w:spacing w:val="-1"/>
              </w:rPr>
              <w:t> </w:t>
            </w:r>
            <w:r w:rsidRPr="001A0E65">
              <w:t>28</w:t>
            </w:r>
            <w:r w:rsidR="00AB7CA4" w:rsidRPr="001A0E65">
              <w:t> </w:t>
            </w:r>
            <w:r w:rsidRPr="001A0E65">
              <w:rPr>
                <w:spacing w:val="-2"/>
              </w:rPr>
              <w:t>dienų</w:t>
            </w:r>
          </w:p>
        </w:tc>
        <w:tc>
          <w:tcPr>
            <w:tcW w:w="2328" w:type="dxa"/>
          </w:tcPr>
          <w:p w14:paraId="45425B3F" w14:textId="77777777" w:rsidR="005A3085" w:rsidRPr="001A0E65" w:rsidRDefault="000605AA" w:rsidP="00A02F61">
            <w:pPr>
              <w:pStyle w:val="TableParagraph"/>
              <w:spacing w:before="0"/>
            </w:pPr>
            <w:r w:rsidRPr="001A0E65">
              <w:t>Dozuojama</w:t>
            </w:r>
            <w:r w:rsidRPr="001A0E65">
              <w:rPr>
                <w:spacing w:val="-14"/>
              </w:rPr>
              <w:t xml:space="preserve"> </w:t>
            </w:r>
            <w:r w:rsidRPr="001A0E65">
              <w:t xml:space="preserve">pagal </w:t>
            </w:r>
            <w:r w:rsidRPr="001A0E65">
              <w:rPr>
                <w:spacing w:val="-2"/>
              </w:rPr>
              <w:t>mg/kg</w:t>
            </w:r>
          </w:p>
        </w:tc>
        <w:tc>
          <w:tcPr>
            <w:tcW w:w="1214" w:type="dxa"/>
          </w:tcPr>
          <w:p w14:paraId="45425B40" w14:textId="77777777" w:rsidR="005A3085" w:rsidRPr="001A0E65" w:rsidRDefault="000605AA" w:rsidP="00A02F61">
            <w:pPr>
              <w:pStyle w:val="TableParagraph"/>
              <w:spacing w:before="0"/>
            </w:pPr>
            <w:r w:rsidRPr="001A0E65">
              <w:rPr>
                <w:spacing w:val="-5"/>
              </w:rPr>
              <w:t>NT</w:t>
            </w:r>
          </w:p>
        </w:tc>
        <w:tc>
          <w:tcPr>
            <w:tcW w:w="2128" w:type="dxa"/>
          </w:tcPr>
          <w:p w14:paraId="45425B41" w14:textId="64DFD6D1" w:rsidR="005A3085" w:rsidRPr="001A0E65" w:rsidRDefault="000605AA" w:rsidP="00A02F61">
            <w:pPr>
              <w:pStyle w:val="TableParagraph"/>
              <w:spacing w:before="0"/>
            </w:pPr>
            <w:r w:rsidRPr="001A0E65">
              <w:t>0,4</w:t>
            </w:r>
            <w:r w:rsidR="00AB7CA4" w:rsidRPr="001A0E65">
              <w:t> </w:t>
            </w:r>
            <w:r w:rsidRPr="001A0E65">
              <w:rPr>
                <w:spacing w:val="-2"/>
              </w:rPr>
              <w:t>mg/kg</w:t>
            </w:r>
          </w:p>
          <w:p w14:paraId="45425B42" w14:textId="2B48A85B" w:rsidR="005A3085" w:rsidRPr="001A0E65" w:rsidRDefault="000605AA" w:rsidP="00A02F61">
            <w:pPr>
              <w:pStyle w:val="TableParagraph"/>
              <w:spacing w:before="0"/>
            </w:pPr>
            <w:r w:rsidRPr="001A0E65">
              <w:t>(daugiausiai</w:t>
            </w:r>
            <w:r w:rsidRPr="001A0E65">
              <w:rPr>
                <w:spacing w:val="-3"/>
              </w:rPr>
              <w:t xml:space="preserve"> </w:t>
            </w:r>
            <w:r w:rsidRPr="001A0E65">
              <w:t>6</w:t>
            </w:r>
            <w:r w:rsidR="00AB7CA4" w:rsidRPr="001A0E65">
              <w:rPr>
                <w:spacing w:val="-5"/>
              </w:rPr>
              <w:t> </w:t>
            </w:r>
            <w:r w:rsidRPr="001A0E65">
              <w:rPr>
                <w:spacing w:val="-5"/>
              </w:rPr>
              <w:t>mg)</w:t>
            </w:r>
          </w:p>
        </w:tc>
        <w:tc>
          <w:tcPr>
            <w:tcW w:w="2022" w:type="dxa"/>
          </w:tcPr>
          <w:p w14:paraId="45425B43" w14:textId="14B08666" w:rsidR="005A3085" w:rsidRPr="001A0E65" w:rsidRDefault="000605AA" w:rsidP="00A02F61">
            <w:pPr>
              <w:pStyle w:val="TableParagraph"/>
              <w:spacing w:before="0"/>
            </w:pPr>
            <w:r w:rsidRPr="001A0E65">
              <w:t>0,4</w:t>
            </w:r>
            <w:r w:rsidR="00AB7CA4" w:rsidRPr="001A0E65">
              <w:t> </w:t>
            </w:r>
            <w:r w:rsidRPr="001A0E65">
              <w:rPr>
                <w:spacing w:val="-2"/>
              </w:rPr>
              <w:t>mg/kg</w:t>
            </w:r>
          </w:p>
          <w:p w14:paraId="45425B44" w14:textId="2B234813" w:rsidR="005A3085" w:rsidRPr="001A0E65" w:rsidRDefault="000605AA" w:rsidP="00A02F61">
            <w:pPr>
              <w:pStyle w:val="TableParagraph"/>
              <w:spacing w:before="0"/>
            </w:pPr>
            <w:r w:rsidRPr="001A0E65">
              <w:t>(daugiausiai</w:t>
            </w:r>
            <w:r w:rsidRPr="001A0E65">
              <w:rPr>
                <w:spacing w:val="-3"/>
              </w:rPr>
              <w:t xml:space="preserve"> </w:t>
            </w:r>
            <w:r w:rsidRPr="001A0E65">
              <w:t>6</w:t>
            </w:r>
            <w:r w:rsidR="00AB7CA4" w:rsidRPr="001A0E65">
              <w:rPr>
                <w:spacing w:val="-5"/>
              </w:rPr>
              <w:t> </w:t>
            </w:r>
            <w:r w:rsidRPr="001A0E65">
              <w:rPr>
                <w:spacing w:val="-5"/>
              </w:rPr>
              <w:t>mg)</w:t>
            </w:r>
          </w:p>
        </w:tc>
      </w:tr>
    </w:tbl>
    <w:p w14:paraId="45425B46" w14:textId="48792509" w:rsidR="005A3085" w:rsidRPr="001A0E65" w:rsidRDefault="000605AA" w:rsidP="00A02F61">
      <w:pPr>
        <w:pStyle w:val="Pagrindinistekstas"/>
      </w:pPr>
      <w:r w:rsidRPr="001A0E65">
        <w:t>NT</w:t>
      </w:r>
      <w:r w:rsidR="00E01E07" w:rsidRPr="001A0E65">
        <w:rPr>
          <w:spacing w:val="-2"/>
        </w:rPr>
        <w:t> </w:t>
      </w:r>
      <w:r w:rsidRPr="001A0E65">
        <w:t>=</w:t>
      </w:r>
      <w:r w:rsidR="00E01E07" w:rsidRPr="001A0E65">
        <w:rPr>
          <w:spacing w:val="-1"/>
        </w:rPr>
        <w:t> </w:t>
      </w:r>
      <w:r w:rsidRPr="001A0E65">
        <w:rPr>
          <w:spacing w:val="-2"/>
        </w:rPr>
        <w:t>netaikoma</w:t>
      </w:r>
    </w:p>
    <w:p w14:paraId="45425B47" w14:textId="31A23CC2" w:rsidR="005A3085" w:rsidRPr="001A0E65" w:rsidRDefault="000605AA" w:rsidP="00A02F61">
      <w:pPr>
        <w:pStyle w:val="Pagrindinistekstas"/>
        <w:ind w:hanging="1"/>
      </w:pPr>
      <w:r w:rsidRPr="001A0E65">
        <w:rPr>
          <w:vertAlign w:val="superscript"/>
        </w:rPr>
        <w:t>a</w:t>
      </w:r>
      <w:r w:rsidRPr="001A0E65">
        <w:rPr>
          <w:spacing w:val="20"/>
        </w:rPr>
        <w:t xml:space="preserve"> </w:t>
      </w:r>
      <w:r w:rsidRPr="001A0E65">
        <w:t>Tiriamiesiems</w:t>
      </w:r>
      <w:r w:rsidRPr="001A0E65">
        <w:rPr>
          <w:spacing w:val="-3"/>
        </w:rPr>
        <w:t xml:space="preserve"> </w:t>
      </w:r>
      <w:r w:rsidRPr="001A0E65">
        <w:t>buvo</w:t>
      </w:r>
      <w:r w:rsidRPr="001A0E65">
        <w:rPr>
          <w:spacing w:val="-3"/>
        </w:rPr>
        <w:t xml:space="preserve"> </w:t>
      </w:r>
      <w:r w:rsidRPr="001A0E65">
        <w:t>nurodyta</w:t>
      </w:r>
      <w:r w:rsidRPr="001A0E65">
        <w:rPr>
          <w:spacing w:val="-3"/>
        </w:rPr>
        <w:t xml:space="preserve"> </w:t>
      </w:r>
      <w:r w:rsidRPr="001A0E65">
        <w:t>gerti</w:t>
      </w:r>
      <w:r w:rsidRPr="001A0E65">
        <w:rPr>
          <w:spacing w:val="-2"/>
        </w:rPr>
        <w:t xml:space="preserve"> </w:t>
      </w:r>
      <w:proofErr w:type="spellStart"/>
      <w:r w:rsidRPr="001A0E65">
        <w:t>edoksaban</w:t>
      </w:r>
      <w:r w:rsidR="00E01E07" w:rsidRPr="001A0E65">
        <w:t>o</w:t>
      </w:r>
      <w:proofErr w:type="spellEnd"/>
      <w:r w:rsidRPr="001A0E65">
        <w:rPr>
          <w:spacing w:val="-5"/>
        </w:rPr>
        <w:t xml:space="preserve"> </w:t>
      </w:r>
      <w:r w:rsidRPr="001A0E65">
        <w:t>(table</w:t>
      </w:r>
      <w:r w:rsidR="00E132AF" w:rsidRPr="001A0E65">
        <w:t>čių</w:t>
      </w:r>
      <w:r w:rsidRPr="001A0E65">
        <w:rPr>
          <w:spacing w:val="-3"/>
        </w:rPr>
        <w:t xml:space="preserve"> </w:t>
      </w:r>
      <w:r w:rsidRPr="001A0E65">
        <w:t>arba</w:t>
      </w:r>
      <w:r w:rsidRPr="001A0E65">
        <w:rPr>
          <w:spacing w:val="-3"/>
        </w:rPr>
        <w:t xml:space="preserve"> </w:t>
      </w:r>
      <w:r w:rsidRPr="001A0E65">
        <w:t>granul</w:t>
      </w:r>
      <w:r w:rsidR="00E132AF" w:rsidRPr="001A0E65">
        <w:t>ių</w:t>
      </w:r>
      <w:r w:rsidRPr="001A0E65">
        <w:t>)</w:t>
      </w:r>
      <w:r w:rsidRPr="001A0E65">
        <w:rPr>
          <w:spacing w:val="-2"/>
        </w:rPr>
        <w:t xml:space="preserve"> </w:t>
      </w:r>
      <w:r w:rsidRPr="001A0E65">
        <w:t>vieną</w:t>
      </w:r>
      <w:r w:rsidRPr="001A0E65">
        <w:rPr>
          <w:spacing w:val="-3"/>
        </w:rPr>
        <w:t xml:space="preserve"> </w:t>
      </w:r>
      <w:r w:rsidRPr="001A0E65">
        <w:t>kartą</w:t>
      </w:r>
      <w:r w:rsidRPr="001A0E65">
        <w:rPr>
          <w:spacing w:val="-5"/>
        </w:rPr>
        <w:t xml:space="preserve"> </w:t>
      </w:r>
      <w:r w:rsidRPr="001A0E65">
        <w:t>per</w:t>
      </w:r>
      <w:r w:rsidRPr="001A0E65">
        <w:rPr>
          <w:spacing w:val="-2"/>
        </w:rPr>
        <w:t xml:space="preserve"> </w:t>
      </w:r>
      <w:r w:rsidRPr="001A0E65">
        <w:t>parą,</w:t>
      </w:r>
      <w:r w:rsidRPr="001A0E65">
        <w:rPr>
          <w:spacing w:val="-6"/>
        </w:rPr>
        <w:t xml:space="preserve"> </w:t>
      </w:r>
      <w:r w:rsidRPr="001A0E65">
        <w:t>tuo</w:t>
      </w:r>
      <w:r w:rsidRPr="001A0E65">
        <w:rPr>
          <w:spacing w:val="-6"/>
        </w:rPr>
        <w:t xml:space="preserve"> </w:t>
      </w:r>
      <w:r w:rsidRPr="001A0E65">
        <w:t xml:space="preserve">pat metu kasdien, valgio metu arba nevalgius. Tabletes reikėjo nuryti užgeriant </w:t>
      </w:r>
      <w:r w:rsidR="00E132AF" w:rsidRPr="001A0E65">
        <w:t xml:space="preserve">stikline </w:t>
      </w:r>
      <w:r w:rsidRPr="001A0E65">
        <w:t>vanden</w:t>
      </w:r>
      <w:r w:rsidR="00E132AF" w:rsidRPr="001A0E65">
        <w:t>s</w:t>
      </w:r>
      <w:r w:rsidRPr="001A0E65">
        <w:t>.</w:t>
      </w:r>
    </w:p>
    <w:p w14:paraId="45425B48" w14:textId="12D58BAD" w:rsidR="005A3085" w:rsidRPr="001A0E65" w:rsidRDefault="000605AA" w:rsidP="00A02F61">
      <w:pPr>
        <w:pStyle w:val="Pagrindinistekstas"/>
      </w:pPr>
      <w:r w:rsidRPr="001A0E65">
        <w:rPr>
          <w:vertAlign w:val="superscript"/>
        </w:rPr>
        <w:t>b</w:t>
      </w:r>
      <w:r w:rsidRPr="001A0E65">
        <w:t xml:space="preserve"> remiantis klinikiniais veiksniais, įskaitant inkstų funkciją (vidutinio sunkumo arba sunkus inkstų funkcijos sutrikimas, kai apskaičiuotas </w:t>
      </w:r>
      <w:proofErr w:type="spellStart"/>
      <w:r w:rsidRPr="001A0E65">
        <w:t>glomerulų</w:t>
      </w:r>
      <w:proofErr w:type="spellEnd"/>
      <w:r w:rsidRPr="001A0E65">
        <w:t xml:space="preserve"> filtracijos greitis (</w:t>
      </w:r>
      <w:proofErr w:type="spellStart"/>
      <w:r w:rsidRPr="001A0E65">
        <w:t>aGFG</w:t>
      </w:r>
      <w:proofErr w:type="spellEnd"/>
      <w:r w:rsidRPr="001A0E65">
        <w:t>) buvo</w:t>
      </w:r>
      <w:r w:rsidRPr="001A0E65">
        <w:rPr>
          <w:spacing w:val="-1"/>
        </w:rPr>
        <w:t xml:space="preserve"> </w:t>
      </w:r>
      <w:r w:rsidRPr="001A0E65">
        <w:t>10-20,</w:t>
      </w:r>
      <w:r w:rsidRPr="001A0E65">
        <w:rPr>
          <w:spacing w:val="-1"/>
        </w:rPr>
        <w:t xml:space="preserve"> </w:t>
      </w:r>
      <w:r w:rsidRPr="001A0E65">
        <w:t>20</w:t>
      </w:r>
      <w:r w:rsidR="00914D86" w:rsidRPr="001A0E65">
        <w:noBreakHyphen/>
      </w:r>
      <w:r w:rsidRPr="001A0E65">
        <w:t>35, 30</w:t>
      </w:r>
      <w:r w:rsidR="00914D86" w:rsidRPr="001A0E65">
        <w:noBreakHyphen/>
      </w:r>
      <w:r w:rsidRPr="001A0E65">
        <w:t>50</w:t>
      </w:r>
      <w:r w:rsidR="00914D86" w:rsidRPr="001A0E65">
        <w:t> </w:t>
      </w:r>
      <w:r w:rsidRPr="001A0E65">
        <w:t>ml/min./1,73m</w:t>
      </w:r>
      <w:r w:rsidRPr="001A0E65">
        <w:rPr>
          <w:vertAlign w:val="superscript"/>
        </w:rPr>
        <w:t>2</w:t>
      </w:r>
      <w:r w:rsidRPr="001A0E65">
        <w:t xml:space="preserve"> nuo &gt;</w:t>
      </w:r>
      <w:r w:rsidR="00E132AF" w:rsidRPr="001A0E65">
        <w:t> </w:t>
      </w:r>
      <w:r w:rsidRPr="001A0E65">
        <w:t>4 iki ≤</w:t>
      </w:r>
      <w:r w:rsidR="00AB7CA4" w:rsidRPr="001A0E65">
        <w:t> </w:t>
      </w:r>
      <w:r w:rsidRPr="001A0E65">
        <w:t>8 savaičių, nuo &gt;</w:t>
      </w:r>
      <w:r w:rsidR="00E132AF" w:rsidRPr="001A0E65">
        <w:t> </w:t>
      </w:r>
      <w:r w:rsidRPr="001A0E65">
        <w:t>8 savaičių iki ≤</w:t>
      </w:r>
      <w:r w:rsidR="00E132AF" w:rsidRPr="001A0E65">
        <w:t> </w:t>
      </w:r>
      <w:r w:rsidRPr="001A0E65">
        <w:t>2</w:t>
      </w:r>
      <w:r w:rsidR="00914D86" w:rsidRPr="001A0E65">
        <w:t> </w:t>
      </w:r>
      <w:r w:rsidRPr="001A0E65">
        <w:t>metų, nuo &gt;</w:t>
      </w:r>
      <w:r w:rsidR="00E132AF" w:rsidRPr="001A0E65">
        <w:t> </w:t>
      </w:r>
      <w:r w:rsidRPr="001A0E65">
        <w:t>2 iki ≤</w:t>
      </w:r>
      <w:r w:rsidR="00E132AF" w:rsidRPr="001A0E65">
        <w:t> </w:t>
      </w:r>
      <w:r w:rsidRPr="001A0E65">
        <w:t>12</w:t>
      </w:r>
      <w:r w:rsidR="00914D86" w:rsidRPr="001A0E65">
        <w:t> </w:t>
      </w:r>
      <w:r w:rsidRPr="001A0E65">
        <w:t xml:space="preserve">metų tiriamiesiems; </w:t>
      </w:r>
      <w:proofErr w:type="spellStart"/>
      <w:r w:rsidRPr="001A0E65">
        <w:t>aGFG</w:t>
      </w:r>
      <w:proofErr w:type="spellEnd"/>
      <w:r w:rsidRPr="001A0E65">
        <w:rPr>
          <w:spacing w:val="-2"/>
        </w:rPr>
        <w:t xml:space="preserve"> </w:t>
      </w:r>
      <w:r w:rsidRPr="001A0E65">
        <w:t>buvo</w:t>
      </w:r>
      <w:r w:rsidRPr="001A0E65">
        <w:rPr>
          <w:spacing w:val="-4"/>
        </w:rPr>
        <w:t xml:space="preserve"> </w:t>
      </w:r>
      <w:r w:rsidRPr="001A0E65">
        <w:t>35-55</w:t>
      </w:r>
      <w:r w:rsidR="00914D86" w:rsidRPr="001A0E65">
        <w:rPr>
          <w:spacing w:val="-4"/>
        </w:rPr>
        <w:t> </w:t>
      </w:r>
      <w:r w:rsidRPr="001A0E65">
        <w:t>ml/min./1,73m</w:t>
      </w:r>
      <w:r w:rsidRPr="001A0E65">
        <w:rPr>
          <w:vertAlign w:val="superscript"/>
        </w:rPr>
        <w:t>2</w:t>
      </w:r>
      <w:r w:rsidRPr="001A0E65">
        <w:rPr>
          <w:spacing w:val="-1"/>
        </w:rPr>
        <w:t xml:space="preserve"> </w:t>
      </w:r>
      <w:r w:rsidRPr="001A0E65">
        <w:t>nuo</w:t>
      </w:r>
      <w:r w:rsidR="00914D86" w:rsidRPr="001A0E65">
        <w:rPr>
          <w:spacing w:val="-4"/>
        </w:rPr>
        <w:t> </w:t>
      </w:r>
      <w:r w:rsidRPr="001A0E65">
        <w:t>&gt;</w:t>
      </w:r>
      <w:r w:rsidR="00E132AF" w:rsidRPr="001A0E65">
        <w:rPr>
          <w:spacing w:val="-1"/>
        </w:rPr>
        <w:t> </w:t>
      </w:r>
      <w:r w:rsidRPr="001A0E65">
        <w:t>12</w:t>
      </w:r>
      <w:r w:rsidRPr="001A0E65">
        <w:rPr>
          <w:spacing w:val="-1"/>
        </w:rPr>
        <w:t xml:space="preserve"> </w:t>
      </w:r>
      <w:r w:rsidRPr="001A0E65">
        <w:t>iki &lt;</w:t>
      </w:r>
      <w:r w:rsidR="00E132AF" w:rsidRPr="001A0E65">
        <w:rPr>
          <w:spacing w:val="-3"/>
        </w:rPr>
        <w:t> </w:t>
      </w:r>
      <w:r w:rsidRPr="001A0E65">
        <w:t>18</w:t>
      </w:r>
      <w:r w:rsidRPr="001A0E65">
        <w:rPr>
          <w:spacing w:val="-4"/>
        </w:rPr>
        <w:t xml:space="preserve"> </w:t>
      </w:r>
      <w:r w:rsidRPr="001A0E65">
        <w:t>metų</w:t>
      </w:r>
      <w:r w:rsidRPr="001A0E65">
        <w:rPr>
          <w:spacing w:val="-1"/>
        </w:rPr>
        <w:t xml:space="preserve"> </w:t>
      </w:r>
      <w:r w:rsidRPr="001A0E65">
        <w:t>berniukams</w:t>
      </w:r>
      <w:r w:rsidRPr="001A0E65">
        <w:rPr>
          <w:spacing w:val="-3"/>
        </w:rPr>
        <w:t xml:space="preserve"> </w:t>
      </w:r>
      <w:r w:rsidRPr="001A0E65">
        <w:t>bei</w:t>
      </w:r>
      <w:r w:rsidRPr="001A0E65">
        <w:rPr>
          <w:spacing w:val="-3"/>
        </w:rPr>
        <w:t xml:space="preserve"> </w:t>
      </w:r>
      <w:proofErr w:type="spellStart"/>
      <w:r w:rsidRPr="001A0E65">
        <w:t>aGFG</w:t>
      </w:r>
      <w:proofErr w:type="spellEnd"/>
      <w:r w:rsidRPr="001A0E65">
        <w:rPr>
          <w:spacing w:val="-2"/>
        </w:rPr>
        <w:t xml:space="preserve"> </w:t>
      </w:r>
      <w:r w:rsidRPr="001A0E65">
        <w:t>buvo 30-50 ml/min./1,73m</w:t>
      </w:r>
      <w:r w:rsidRPr="001A0E65">
        <w:rPr>
          <w:vertAlign w:val="superscript"/>
        </w:rPr>
        <w:t>2</w:t>
      </w:r>
      <w:r w:rsidRPr="001A0E65">
        <w:t xml:space="preserve"> nuo &gt;</w:t>
      </w:r>
      <w:r w:rsidR="00E132AF" w:rsidRPr="001A0E65">
        <w:t> </w:t>
      </w:r>
      <w:r w:rsidRPr="001A0E65">
        <w:t>12 iki &lt;</w:t>
      </w:r>
      <w:r w:rsidR="00E132AF" w:rsidRPr="001A0E65">
        <w:t> </w:t>
      </w:r>
      <w:r w:rsidRPr="001A0E65">
        <w:t>18 metų mergaitėms) ir vartojimą kartu su P-</w:t>
      </w:r>
      <w:proofErr w:type="spellStart"/>
      <w:r w:rsidRPr="001A0E65">
        <w:t>gp</w:t>
      </w:r>
      <w:proofErr w:type="spellEnd"/>
      <w:r w:rsidRPr="001A0E65">
        <w:t xml:space="preserve"> inhibitoriais (pvz., </w:t>
      </w:r>
      <w:proofErr w:type="spellStart"/>
      <w:r w:rsidRPr="001A0E65">
        <w:t>ciklosporinu</w:t>
      </w:r>
      <w:proofErr w:type="spellEnd"/>
      <w:r w:rsidRPr="001A0E65">
        <w:t xml:space="preserve">, </w:t>
      </w:r>
      <w:proofErr w:type="spellStart"/>
      <w:r w:rsidRPr="001A0E65">
        <w:t>dronedaronu</w:t>
      </w:r>
      <w:proofErr w:type="spellEnd"/>
      <w:r w:rsidRPr="001A0E65">
        <w:t xml:space="preserve">, </w:t>
      </w:r>
      <w:proofErr w:type="spellStart"/>
      <w:r w:rsidRPr="001A0E65">
        <w:t>eritromicinu</w:t>
      </w:r>
      <w:proofErr w:type="spellEnd"/>
      <w:r w:rsidRPr="001A0E65">
        <w:t xml:space="preserve">, </w:t>
      </w:r>
      <w:proofErr w:type="spellStart"/>
      <w:r w:rsidRPr="001A0E65">
        <w:t>ketokonazolu</w:t>
      </w:r>
      <w:proofErr w:type="spellEnd"/>
      <w:r w:rsidRPr="001A0E65">
        <w:t>).</w:t>
      </w:r>
    </w:p>
    <w:p w14:paraId="745C9DE0" w14:textId="77777777" w:rsidR="00955FDD" w:rsidRPr="001A0E65" w:rsidRDefault="00955FDD">
      <w:pPr>
        <w:pStyle w:val="Pagrindinistekstas"/>
      </w:pPr>
    </w:p>
    <w:p w14:paraId="45425B4B" w14:textId="24EE2DD8" w:rsidR="005A3085" w:rsidRPr="001A0E65" w:rsidRDefault="000605AA" w:rsidP="00A02F61">
      <w:pPr>
        <w:pStyle w:val="Pagrindinistekstas"/>
      </w:pPr>
      <w:r w:rsidRPr="001A0E65">
        <w:t xml:space="preserve">Iš viso dalyvauti tyrime atsitiktinių imčių būdu buvo atrinkta 290 tiriamųjų: 147 buvo </w:t>
      </w:r>
      <w:proofErr w:type="spellStart"/>
      <w:r w:rsidRPr="001A0E65">
        <w:t>edoksabano</w:t>
      </w:r>
      <w:proofErr w:type="spellEnd"/>
      <w:r w:rsidRPr="001A0E65">
        <w:t xml:space="preserve"> grupėje ir 143 standartinio gydymo kontrolinėje grupėje, 286 iš šių tiriamųjų vartojo bent vieną tiriamojo vaistinio preparato dozę (</w:t>
      </w:r>
      <w:proofErr w:type="spellStart"/>
      <w:r w:rsidRPr="001A0E65">
        <w:t>mITT</w:t>
      </w:r>
      <w:proofErr w:type="spellEnd"/>
      <w:r w:rsidRPr="001A0E65">
        <w:t xml:space="preserve">); 145 tiriamieji </w:t>
      </w:r>
      <w:proofErr w:type="spellStart"/>
      <w:r w:rsidRPr="001A0E65">
        <w:t>edoksabano</w:t>
      </w:r>
      <w:proofErr w:type="spellEnd"/>
      <w:r w:rsidRPr="001A0E65">
        <w:t xml:space="preserve"> grupėje ir 141 tiriamasis kontrolinėje grupėje. Maždaug pusė visų tiriamųjų buvo berniukai (52,4</w:t>
      </w:r>
      <w:r w:rsidR="00914D86" w:rsidRPr="001A0E65">
        <w:t> </w:t>
      </w:r>
      <w:r w:rsidRPr="001A0E65">
        <w:t>%) ir dauguma gydomų tiriamųjų buvo baltaodžiai (177</w:t>
      </w:r>
      <w:r w:rsidR="00914D86" w:rsidRPr="001A0E65">
        <w:t> </w:t>
      </w:r>
      <w:r w:rsidRPr="001A0E65">
        <w:t>[61,9</w:t>
      </w:r>
      <w:r w:rsidR="00914D86" w:rsidRPr="001A0E65">
        <w:t> </w:t>
      </w:r>
      <w:r w:rsidRPr="001A0E65">
        <w:t>%] tiriamieji). Vidutinis svoris buvo 45,35</w:t>
      </w:r>
      <w:r w:rsidR="00914D86" w:rsidRPr="001A0E65">
        <w:t> </w:t>
      </w:r>
      <w:r w:rsidRPr="001A0E65">
        <w:t>kg, vidutinis KMI buvo 20,4</w:t>
      </w:r>
      <w:r w:rsidR="00914D86" w:rsidRPr="001A0E65">
        <w:t> </w:t>
      </w:r>
      <w:r w:rsidRPr="001A0E65">
        <w:t>kg/m</w:t>
      </w:r>
      <w:r w:rsidRPr="001A0E65">
        <w:rPr>
          <w:vertAlign w:val="superscript"/>
        </w:rPr>
        <w:t>2</w:t>
      </w:r>
      <w:r w:rsidRPr="001A0E65">
        <w:t>. Iš viso 167</w:t>
      </w:r>
      <w:r w:rsidR="00914D86" w:rsidRPr="001A0E65">
        <w:t> </w:t>
      </w:r>
      <w:r w:rsidRPr="001A0E65">
        <w:t>(58,4</w:t>
      </w:r>
      <w:r w:rsidR="00914D86" w:rsidRPr="001A0E65">
        <w:t> </w:t>
      </w:r>
      <w:r w:rsidRPr="001A0E65">
        <w:t>%) tiriamieji buvo nuo 12 iki &lt;</w:t>
      </w:r>
      <w:r w:rsidR="00EC26D3" w:rsidRPr="001A0E65">
        <w:t> </w:t>
      </w:r>
      <w:r w:rsidRPr="001A0E65">
        <w:t>18</w:t>
      </w:r>
      <w:r w:rsidR="00914D86" w:rsidRPr="001A0E65">
        <w:t> </w:t>
      </w:r>
      <w:r w:rsidRPr="001A0E65">
        <w:t>metų kohortoje, 44</w:t>
      </w:r>
      <w:r w:rsidR="00914D86" w:rsidRPr="001A0E65">
        <w:t> </w:t>
      </w:r>
      <w:r w:rsidRPr="001A0E65">
        <w:t>(15,4</w:t>
      </w:r>
      <w:r w:rsidR="00914D86" w:rsidRPr="001A0E65">
        <w:t> </w:t>
      </w:r>
      <w:r w:rsidRPr="001A0E65">
        <w:t>%) tiriamieji buvo nuo 6 iki &lt;</w:t>
      </w:r>
      <w:r w:rsidR="0049032D" w:rsidRPr="001A0E65">
        <w:t> </w:t>
      </w:r>
      <w:r w:rsidRPr="001A0E65">
        <w:t>12</w:t>
      </w:r>
      <w:r w:rsidR="00914D86" w:rsidRPr="001A0E65">
        <w:t> </w:t>
      </w:r>
      <w:r w:rsidRPr="001A0E65">
        <w:t>metų kohortoje, 31</w:t>
      </w:r>
      <w:r w:rsidR="00914D86" w:rsidRPr="001A0E65">
        <w:t> </w:t>
      </w:r>
      <w:r w:rsidRPr="001A0E65">
        <w:t>(10,8</w:t>
      </w:r>
      <w:r w:rsidR="00914D86" w:rsidRPr="001A0E65">
        <w:t> </w:t>
      </w:r>
      <w:r w:rsidRPr="001A0E65">
        <w:t>%) tiriamasis buvo nuo 2</w:t>
      </w:r>
      <w:r w:rsidR="00914D86" w:rsidRPr="001A0E65">
        <w:t> </w:t>
      </w:r>
      <w:r w:rsidRPr="001A0E65">
        <w:t>iki &lt;</w:t>
      </w:r>
      <w:r w:rsidR="00914D86" w:rsidRPr="001A0E65">
        <w:t> </w:t>
      </w:r>
      <w:r w:rsidRPr="001A0E65">
        <w:t>6 metų kohortoje, 28</w:t>
      </w:r>
      <w:r w:rsidR="00914D86" w:rsidRPr="001A0E65">
        <w:t> </w:t>
      </w:r>
      <w:r w:rsidRPr="001A0E65">
        <w:t>(9,8</w:t>
      </w:r>
      <w:r w:rsidR="00914D86" w:rsidRPr="001A0E65">
        <w:t> </w:t>
      </w:r>
      <w:r w:rsidRPr="001A0E65">
        <w:t>%) tiriamieji buvo nuo 6 mėnesių iki &lt;</w:t>
      </w:r>
      <w:r w:rsidR="00914D86" w:rsidRPr="001A0E65">
        <w:t> </w:t>
      </w:r>
      <w:r w:rsidRPr="001A0E65">
        <w:t>2 metų kohortoje ir 16</w:t>
      </w:r>
      <w:r w:rsidR="00914D86" w:rsidRPr="001A0E65">
        <w:t> </w:t>
      </w:r>
      <w:r w:rsidRPr="001A0E65">
        <w:t>(5,6</w:t>
      </w:r>
      <w:r w:rsidR="00914D86" w:rsidRPr="001A0E65">
        <w:t> </w:t>
      </w:r>
      <w:r w:rsidRPr="001A0E65">
        <w:t>%) tiriamųjų buvo nuo 0 iki &lt;</w:t>
      </w:r>
      <w:r w:rsidR="00914D86" w:rsidRPr="001A0E65">
        <w:t> </w:t>
      </w:r>
      <w:r w:rsidRPr="001A0E65">
        <w:t>6 mėnesių kohortoje. Iš viso 28</w:t>
      </w:r>
      <w:r w:rsidR="00914D86" w:rsidRPr="001A0E65">
        <w:t> </w:t>
      </w:r>
      <w:r w:rsidRPr="001A0E65">
        <w:t>(19,3</w:t>
      </w:r>
      <w:r w:rsidR="00914D86" w:rsidRPr="001A0E65">
        <w:t> </w:t>
      </w:r>
      <w:r w:rsidRPr="001A0E65">
        <w:t xml:space="preserve">%) vaikų </w:t>
      </w:r>
      <w:proofErr w:type="spellStart"/>
      <w:r w:rsidRPr="001A0E65">
        <w:t>edoksabano</w:t>
      </w:r>
      <w:proofErr w:type="spellEnd"/>
      <w:r w:rsidRPr="001A0E65">
        <w:t xml:space="preserve"> grupėje ir 31</w:t>
      </w:r>
      <w:r w:rsidR="00914D86" w:rsidRPr="001A0E65">
        <w:t> </w:t>
      </w:r>
      <w:r w:rsidRPr="001A0E65">
        <w:t>(22,0</w:t>
      </w:r>
      <w:r w:rsidR="00914D86" w:rsidRPr="001A0E65">
        <w:t> </w:t>
      </w:r>
      <w:r w:rsidRPr="001A0E65">
        <w:t>%) vaik</w:t>
      </w:r>
      <w:r w:rsidR="004E6348" w:rsidRPr="001A0E65">
        <w:t>o</w:t>
      </w:r>
      <w:r w:rsidRPr="001A0E65">
        <w:rPr>
          <w:spacing w:val="-4"/>
        </w:rPr>
        <w:t xml:space="preserve"> </w:t>
      </w:r>
      <w:r w:rsidRPr="001A0E65">
        <w:t>kontrolinėje</w:t>
      </w:r>
      <w:r w:rsidRPr="001A0E65">
        <w:rPr>
          <w:spacing w:val="-3"/>
        </w:rPr>
        <w:t xml:space="preserve"> </w:t>
      </w:r>
      <w:r w:rsidRPr="001A0E65">
        <w:t>grupėje</w:t>
      </w:r>
      <w:r w:rsidRPr="001A0E65">
        <w:rPr>
          <w:spacing w:val="-1"/>
        </w:rPr>
        <w:t xml:space="preserve"> </w:t>
      </w:r>
      <w:r w:rsidRPr="001A0E65">
        <w:t>ligos</w:t>
      </w:r>
      <w:r w:rsidRPr="001A0E65">
        <w:rPr>
          <w:spacing w:val="-3"/>
        </w:rPr>
        <w:t xml:space="preserve"> </w:t>
      </w:r>
      <w:r w:rsidRPr="001A0E65">
        <w:t>istorijoje</w:t>
      </w:r>
      <w:r w:rsidRPr="001A0E65">
        <w:rPr>
          <w:spacing w:val="-4"/>
        </w:rPr>
        <w:t xml:space="preserve"> </w:t>
      </w:r>
      <w:r w:rsidRPr="001A0E65">
        <w:t>yra</w:t>
      </w:r>
      <w:r w:rsidRPr="001A0E65">
        <w:rPr>
          <w:spacing w:val="-3"/>
        </w:rPr>
        <w:t xml:space="preserve"> </w:t>
      </w:r>
      <w:r w:rsidRPr="001A0E65">
        <w:t>buvę</w:t>
      </w:r>
      <w:r w:rsidRPr="001A0E65">
        <w:rPr>
          <w:spacing w:val="-1"/>
        </w:rPr>
        <w:t xml:space="preserve"> </w:t>
      </w:r>
      <w:r w:rsidR="00822F9A" w:rsidRPr="001A0E65">
        <w:t>navikų</w:t>
      </w:r>
      <w:r w:rsidRPr="001A0E65">
        <w:t>.</w:t>
      </w:r>
      <w:r w:rsidRPr="001A0E65">
        <w:rPr>
          <w:spacing w:val="-4"/>
        </w:rPr>
        <w:t xml:space="preserve"> </w:t>
      </w:r>
      <w:r w:rsidRPr="001A0E65">
        <w:t>Indeksinio</w:t>
      </w:r>
      <w:r w:rsidRPr="001A0E65">
        <w:rPr>
          <w:spacing w:val="-4"/>
        </w:rPr>
        <w:t xml:space="preserve"> </w:t>
      </w:r>
      <w:r w:rsidRPr="001A0E65">
        <w:t>reiškinio</w:t>
      </w:r>
      <w:r w:rsidRPr="001A0E65">
        <w:rPr>
          <w:spacing w:val="-1"/>
        </w:rPr>
        <w:t xml:space="preserve"> </w:t>
      </w:r>
      <w:r w:rsidRPr="001A0E65">
        <w:t>tipas</w:t>
      </w:r>
      <w:r w:rsidRPr="001A0E65">
        <w:rPr>
          <w:spacing w:val="-1"/>
        </w:rPr>
        <w:t xml:space="preserve"> </w:t>
      </w:r>
      <w:r w:rsidRPr="001A0E65">
        <w:t>buvo</w:t>
      </w:r>
      <w:r w:rsidRPr="001A0E65">
        <w:rPr>
          <w:spacing w:val="-1"/>
        </w:rPr>
        <w:t xml:space="preserve"> </w:t>
      </w:r>
      <w:r w:rsidRPr="001A0E65">
        <w:t>GVT</w:t>
      </w:r>
      <w:r w:rsidRPr="001A0E65">
        <w:rPr>
          <w:spacing w:val="-7"/>
        </w:rPr>
        <w:t xml:space="preserve"> </w:t>
      </w:r>
      <w:r w:rsidRPr="001A0E65">
        <w:t>su PE</w:t>
      </w:r>
      <w:r w:rsidRPr="001A0E65">
        <w:rPr>
          <w:spacing w:val="-2"/>
        </w:rPr>
        <w:t xml:space="preserve"> </w:t>
      </w:r>
      <w:r w:rsidRPr="001A0E65">
        <w:t>arba</w:t>
      </w:r>
      <w:r w:rsidRPr="001A0E65">
        <w:rPr>
          <w:spacing w:val="-3"/>
        </w:rPr>
        <w:t xml:space="preserve"> </w:t>
      </w:r>
      <w:r w:rsidRPr="001A0E65">
        <w:t>be</w:t>
      </w:r>
      <w:r w:rsidRPr="001A0E65">
        <w:rPr>
          <w:spacing w:val="-3"/>
        </w:rPr>
        <w:t xml:space="preserve"> </w:t>
      </w:r>
      <w:r w:rsidRPr="001A0E65">
        <w:t>jos</w:t>
      </w:r>
      <w:r w:rsidRPr="001A0E65">
        <w:rPr>
          <w:spacing w:val="-1"/>
        </w:rPr>
        <w:t xml:space="preserve"> </w:t>
      </w:r>
      <w:r w:rsidRPr="001A0E65">
        <w:t>125</w:t>
      </w:r>
      <w:r w:rsidR="00914D86" w:rsidRPr="001A0E65">
        <w:rPr>
          <w:spacing w:val="-1"/>
        </w:rPr>
        <w:t> </w:t>
      </w:r>
      <w:r w:rsidRPr="001A0E65">
        <w:t>(86,2</w:t>
      </w:r>
      <w:r w:rsidR="00914D86" w:rsidRPr="001A0E65">
        <w:rPr>
          <w:spacing w:val="-1"/>
        </w:rPr>
        <w:t> </w:t>
      </w:r>
      <w:r w:rsidRPr="001A0E65">
        <w:t>%) iš</w:t>
      </w:r>
      <w:r w:rsidRPr="001A0E65">
        <w:rPr>
          <w:spacing w:val="-3"/>
        </w:rPr>
        <w:t xml:space="preserve"> </w:t>
      </w:r>
      <w:r w:rsidRPr="001A0E65">
        <w:t>145</w:t>
      </w:r>
      <w:r w:rsidRPr="001A0E65">
        <w:rPr>
          <w:spacing w:val="-1"/>
        </w:rPr>
        <w:t xml:space="preserve"> </w:t>
      </w:r>
      <w:r w:rsidRPr="001A0E65">
        <w:t>vaikų</w:t>
      </w:r>
      <w:r w:rsidRPr="001A0E65">
        <w:rPr>
          <w:spacing w:val="-4"/>
        </w:rPr>
        <w:t xml:space="preserve"> </w:t>
      </w:r>
      <w:proofErr w:type="spellStart"/>
      <w:r w:rsidRPr="001A0E65">
        <w:t>edoksabano</w:t>
      </w:r>
      <w:proofErr w:type="spellEnd"/>
      <w:r w:rsidRPr="001A0E65">
        <w:rPr>
          <w:spacing w:val="-4"/>
        </w:rPr>
        <w:t xml:space="preserve"> </w:t>
      </w:r>
      <w:r w:rsidRPr="001A0E65">
        <w:t>grupėje</w:t>
      </w:r>
      <w:r w:rsidRPr="001A0E65">
        <w:rPr>
          <w:spacing w:val="-3"/>
        </w:rPr>
        <w:t xml:space="preserve"> </w:t>
      </w:r>
      <w:r w:rsidRPr="001A0E65">
        <w:t>ir 121</w:t>
      </w:r>
      <w:r w:rsidR="00914D86" w:rsidRPr="001A0E65">
        <w:rPr>
          <w:spacing w:val="-1"/>
        </w:rPr>
        <w:t> </w:t>
      </w:r>
      <w:r w:rsidRPr="001A0E65">
        <w:t>(85,8</w:t>
      </w:r>
      <w:r w:rsidR="00914D86" w:rsidRPr="001A0E65">
        <w:rPr>
          <w:spacing w:val="-4"/>
        </w:rPr>
        <w:t> </w:t>
      </w:r>
      <w:r w:rsidRPr="001A0E65">
        <w:t>%)</w:t>
      </w:r>
      <w:r w:rsidRPr="001A0E65">
        <w:rPr>
          <w:spacing w:val="-3"/>
        </w:rPr>
        <w:t xml:space="preserve"> </w:t>
      </w:r>
      <w:r w:rsidRPr="001A0E65">
        <w:t>iš</w:t>
      </w:r>
      <w:r w:rsidRPr="001A0E65">
        <w:rPr>
          <w:spacing w:val="-1"/>
        </w:rPr>
        <w:t xml:space="preserve"> </w:t>
      </w:r>
      <w:r w:rsidRPr="001A0E65">
        <w:t>141</w:t>
      </w:r>
      <w:r w:rsidRPr="001A0E65">
        <w:rPr>
          <w:spacing w:val="-1"/>
        </w:rPr>
        <w:t xml:space="preserve"> </w:t>
      </w:r>
      <w:r w:rsidRPr="001A0E65">
        <w:t>vaiko</w:t>
      </w:r>
      <w:r w:rsidRPr="001A0E65">
        <w:rPr>
          <w:spacing w:val="-1"/>
        </w:rPr>
        <w:t xml:space="preserve"> </w:t>
      </w:r>
      <w:r w:rsidRPr="001A0E65">
        <w:t>kontrolinėje grupėje,</w:t>
      </w:r>
      <w:r w:rsidRPr="001A0E65">
        <w:rPr>
          <w:spacing w:val="-4"/>
        </w:rPr>
        <w:t xml:space="preserve"> </w:t>
      </w:r>
      <w:r w:rsidRPr="001A0E65">
        <w:t>likusiais</w:t>
      </w:r>
      <w:r w:rsidRPr="001A0E65">
        <w:rPr>
          <w:spacing w:val="-1"/>
        </w:rPr>
        <w:t xml:space="preserve"> </w:t>
      </w:r>
      <w:r w:rsidRPr="001A0E65">
        <w:t>atvejais</w:t>
      </w:r>
      <w:r w:rsidRPr="001A0E65">
        <w:rPr>
          <w:spacing w:val="-1"/>
        </w:rPr>
        <w:t xml:space="preserve"> </w:t>
      </w:r>
      <w:r w:rsidRPr="001A0E65">
        <w:t>20</w:t>
      </w:r>
      <w:r w:rsidR="00914D86" w:rsidRPr="001A0E65">
        <w:rPr>
          <w:spacing w:val="-1"/>
        </w:rPr>
        <w:t> </w:t>
      </w:r>
      <w:r w:rsidRPr="001A0E65">
        <w:t>(13,8</w:t>
      </w:r>
      <w:r w:rsidR="00914D86" w:rsidRPr="001A0E65">
        <w:rPr>
          <w:spacing w:val="-4"/>
        </w:rPr>
        <w:t> </w:t>
      </w:r>
      <w:r w:rsidRPr="001A0E65">
        <w:t>%)</w:t>
      </w:r>
      <w:r w:rsidRPr="001A0E65">
        <w:rPr>
          <w:spacing w:val="-3"/>
        </w:rPr>
        <w:t xml:space="preserve"> </w:t>
      </w:r>
      <w:proofErr w:type="spellStart"/>
      <w:r w:rsidRPr="001A0E65">
        <w:t>edoksabano</w:t>
      </w:r>
      <w:proofErr w:type="spellEnd"/>
      <w:r w:rsidRPr="001A0E65">
        <w:rPr>
          <w:spacing w:val="-1"/>
        </w:rPr>
        <w:t xml:space="preserve"> </w:t>
      </w:r>
      <w:r w:rsidRPr="001A0E65">
        <w:t>grupėje</w:t>
      </w:r>
      <w:r w:rsidRPr="001A0E65">
        <w:rPr>
          <w:spacing w:val="-3"/>
        </w:rPr>
        <w:t xml:space="preserve"> </w:t>
      </w:r>
      <w:r w:rsidRPr="001A0E65">
        <w:t>ir</w:t>
      </w:r>
      <w:r w:rsidRPr="001A0E65">
        <w:rPr>
          <w:spacing w:val="-3"/>
        </w:rPr>
        <w:t xml:space="preserve"> </w:t>
      </w:r>
      <w:r w:rsidRPr="001A0E65">
        <w:t>20</w:t>
      </w:r>
      <w:r w:rsidR="00914D86" w:rsidRPr="001A0E65">
        <w:rPr>
          <w:spacing w:val="-1"/>
        </w:rPr>
        <w:t> </w:t>
      </w:r>
      <w:r w:rsidRPr="001A0E65">
        <w:t>(14,2</w:t>
      </w:r>
      <w:r w:rsidR="00914D86" w:rsidRPr="001A0E65">
        <w:rPr>
          <w:spacing w:val="-4"/>
        </w:rPr>
        <w:t> </w:t>
      </w:r>
      <w:r w:rsidRPr="001A0E65">
        <w:t>%) kontrolinėje</w:t>
      </w:r>
      <w:r w:rsidRPr="001A0E65">
        <w:rPr>
          <w:spacing w:val="-4"/>
        </w:rPr>
        <w:t xml:space="preserve"> </w:t>
      </w:r>
      <w:r w:rsidRPr="001A0E65">
        <w:t>grupėje</w:t>
      </w:r>
      <w:r w:rsidRPr="001A0E65">
        <w:rPr>
          <w:spacing w:val="-1"/>
        </w:rPr>
        <w:t xml:space="preserve"> </w:t>
      </w:r>
      <w:r w:rsidRPr="001A0E65">
        <w:t>buvo</w:t>
      </w:r>
      <w:r w:rsidRPr="001A0E65">
        <w:rPr>
          <w:spacing w:val="-1"/>
        </w:rPr>
        <w:t xml:space="preserve"> </w:t>
      </w:r>
      <w:r w:rsidRPr="001A0E65">
        <w:t>PE be GVT. GVT</w:t>
      </w:r>
      <w:r w:rsidRPr="001A0E65">
        <w:rPr>
          <w:spacing w:val="-3"/>
        </w:rPr>
        <w:t xml:space="preserve"> </w:t>
      </w:r>
      <w:r w:rsidRPr="001A0E65">
        <w:t>dažniausiai</w:t>
      </w:r>
      <w:r w:rsidRPr="001A0E65">
        <w:rPr>
          <w:spacing w:val="-2"/>
        </w:rPr>
        <w:t xml:space="preserve"> </w:t>
      </w:r>
      <w:r w:rsidRPr="001A0E65">
        <w:t>buvo lokalizuota</w:t>
      </w:r>
      <w:r w:rsidRPr="001A0E65">
        <w:rPr>
          <w:spacing w:val="-2"/>
        </w:rPr>
        <w:t xml:space="preserve"> </w:t>
      </w:r>
      <w:r w:rsidRPr="001A0E65">
        <w:t>apatinėse</w:t>
      </w:r>
      <w:r w:rsidRPr="001A0E65">
        <w:rPr>
          <w:spacing w:val="-5"/>
        </w:rPr>
        <w:t xml:space="preserve"> </w:t>
      </w:r>
      <w:r w:rsidRPr="001A0E65">
        <w:t>galūnėse</w:t>
      </w:r>
      <w:r w:rsidRPr="001A0E65">
        <w:rPr>
          <w:spacing w:val="-2"/>
        </w:rPr>
        <w:t xml:space="preserve"> </w:t>
      </w:r>
      <w:r w:rsidRPr="001A0E65">
        <w:t>(atitinkamai</w:t>
      </w:r>
      <w:r w:rsidRPr="001A0E65">
        <w:rPr>
          <w:spacing w:val="-2"/>
        </w:rPr>
        <w:t xml:space="preserve"> </w:t>
      </w:r>
      <w:r w:rsidRPr="001A0E65">
        <w:t>50</w:t>
      </w:r>
      <w:r w:rsidR="00914D86" w:rsidRPr="001A0E65">
        <w:t> </w:t>
      </w:r>
      <w:r w:rsidRPr="001A0E65">
        <w:t>(34,5</w:t>
      </w:r>
      <w:r w:rsidR="00914D86" w:rsidRPr="001A0E65">
        <w:t> </w:t>
      </w:r>
      <w:r w:rsidRPr="001A0E65">
        <w:t>%) ir 44</w:t>
      </w:r>
      <w:r w:rsidR="00914D86" w:rsidRPr="001A0E65">
        <w:rPr>
          <w:spacing w:val="-3"/>
        </w:rPr>
        <w:t> </w:t>
      </w:r>
      <w:r w:rsidRPr="001A0E65">
        <w:t>(31,2</w:t>
      </w:r>
      <w:r w:rsidR="00914D86" w:rsidRPr="001A0E65">
        <w:rPr>
          <w:spacing w:val="-3"/>
        </w:rPr>
        <w:t> </w:t>
      </w:r>
      <w:r w:rsidRPr="001A0E65">
        <w:t xml:space="preserve">%) atvejais </w:t>
      </w:r>
      <w:proofErr w:type="spellStart"/>
      <w:r w:rsidRPr="001A0E65">
        <w:t>edoksabano</w:t>
      </w:r>
      <w:proofErr w:type="spellEnd"/>
      <w:r w:rsidRPr="001A0E65">
        <w:t xml:space="preserve"> ir kontrolinėje grupėse), viršutinėse galūnėse (22</w:t>
      </w:r>
      <w:r w:rsidR="00914D86" w:rsidRPr="001A0E65">
        <w:t> </w:t>
      </w:r>
      <w:r w:rsidRPr="001A0E65">
        <w:t>(15,2</w:t>
      </w:r>
      <w:r w:rsidR="00914D86" w:rsidRPr="001A0E65">
        <w:t> </w:t>
      </w:r>
      <w:r w:rsidRPr="001A0E65">
        <w:t>%), palyginti su 24</w:t>
      </w:r>
      <w:r w:rsidR="00914D86" w:rsidRPr="001A0E65">
        <w:t> </w:t>
      </w:r>
      <w:r w:rsidRPr="001A0E65">
        <w:t>(17,0</w:t>
      </w:r>
      <w:r w:rsidR="00914D86" w:rsidRPr="001A0E65">
        <w:rPr>
          <w:spacing w:val="-5"/>
        </w:rPr>
        <w:t> </w:t>
      </w:r>
      <w:r w:rsidRPr="001A0E65">
        <w:t>%))</w:t>
      </w:r>
      <w:r w:rsidRPr="001A0E65">
        <w:rPr>
          <w:spacing w:val="-1"/>
        </w:rPr>
        <w:t xml:space="preserve"> </w:t>
      </w:r>
      <w:r w:rsidRPr="001A0E65">
        <w:t>ir</w:t>
      </w:r>
      <w:r w:rsidRPr="001A0E65">
        <w:rPr>
          <w:spacing w:val="-1"/>
        </w:rPr>
        <w:t xml:space="preserve"> </w:t>
      </w:r>
      <w:r w:rsidRPr="001A0E65">
        <w:t>smegenų</w:t>
      </w:r>
      <w:r w:rsidRPr="001A0E65">
        <w:rPr>
          <w:spacing w:val="-2"/>
        </w:rPr>
        <w:t xml:space="preserve"> </w:t>
      </w:r>
      <w:r w:rsidRPr="001A0E65">
        <w:t>venų</w:t>
      </w:r>
      <w:r w:rsidRPr="001A0E65">
        <w:rPr>
          <w:spacing w:val="-5"/>
        </w:rPr>
        <w:t xml:space="preserve"> </w:t>
      </w:r>
      <w:r w:rsidRPr="001A0E65">
        <w:t>sinusuose</w:t>
      </w:r>
      <w:r w:rsidRPr="001A0E65">
        <w:rPr>
          <w:spacing w:val="-4"/>
        </w:rPr>
        <w:t xml:space="preserve"> </w:t>
      </w:r>
      <w:r w:rsidRPr="001A0E65">
        <w:t>(27</w:t>
      </w:r>
      <w:r w:rsidR="00914D86" w:rsidRPr="001A0E65">
        <w:rPr>
          <w:spacing w:val="-4"/>
        </w:rPr>
        <w:t> </w:t>
      </w:r>
      <w:r w:rsidRPr="001A0E65">
        <w:t>(18,6</w:t>
      </w:r>
      <w:r w:rsidR="00914D86" w:rsidRPr="001A0E65">
        <w:rPr>
          <w:spacing w:val="-5"/>
        </w:rPr>
        <w:t> </w:t>
      </w:r>
      <w:r w:rsidRPr="001A0E65">
        <w:t>%),</w:t>
      </w:r>
      <w:r w:rsidRPr="001A0E65">
        <w:rPr>
          <w:spacing w:val="-2"/>
        </w:rPr>
        <w:t xml:space="preserve"> </w:t>
      </w:r>
      <w:r w:rsidRPr="001A0E65">
        <w:t>palyginti</w:t>
      </w:r>
      <w:r w:rsidRPr="001A0E65">
        <w:rPr>
          <w:spacing w:val="-1"/>
        </w:rPr>
        <w:t xml:space="preserve"> </w:t>
      </w:r>
      <w:r w:rsidRPr="001A0E65">
        <w:t>su</w:t>
      </w:r>
      <w:r w:rsidRPr="001A0E65">
        <w:rPr>
          <w:spacing w:val="-2"/>
        </w:rPr>
        <w:t xml:space="preserve"> </w:t>
      </w:r>
      <w:r w:rsidRPr="001A0E65">
        <w:t>21</w:t>
      </w:r>
      <w:r w:rsidR="00914D86" w:rsidRPr="001A0E65">
        <w:rPr>
          <w:spacing w:val="-5"/>
        </w:rPr>
        <w:t> </w:t>
      </w:r>
      <w:r w:rsidRPr="001A0E65">
        <w:t>(14,9</w:t>
      </w:r>
      <w:r w:rsidR="00914D86" w:rsidRPr="001A0E65">
        <w:rPr>
          <w:spacing w:val="-4"/>
        </w:rPr>
        <w:t> </w:t>
      </w:r>
      <w:r w:rsidRPr="001A0E65">
        <w:rPr>
          <w:spacing w:val="-4"/>
        </w:rPr>
        <w:t>%)).</w:t>
      </w:r>
    </w:p>
    <w:p w14:paraId="45425B4C" w14:textId="77777777" w:rsidR="005A3085" w:rsidRPr="001A0E65" w:rsidRDefault="005A3085" w:rsidP="00A02F61">
      <w:pPr>
        <w:pStyle w:val="Pagrindinistekstas"/>
      </w:pPr>
    </w:p>
    <w:p w14:paraId="45425B4D" w14:textId="7AE1E9DB" w:rsidR="005A3085" w:rsidRPr="001A0E65" w:rsidRDefault="000605AA" w:rsidP="00A02F61">
      <w:pPr>
        <w:pStyle w:val="Pagrindinistekstas"/>
      </w:pPr>
      <w:r w:rsidRPr="001A0E65">
        <w:t xml:space="preserve">SR </w:t>
      </w:r>
      <w:proofErr w:type="spellStart"/>
      <w:r w:rsidRPr="001A0E65">
        <w:t>edoksabano</w:t>
      </w:r>
      <w:proofErr w:type="spellEnd"/>
      <w:r w:rsidRPr="001A0E65">
        <w:t xml:space="preserve"> grupėje, palyginti su standartinio gydymo kontroline grupe, buvo 1,01</w:t>
      </w:r>
      <w:r w:rsidR="00914D86" w:rsidRPr="001A0E65">
        <w:t> </w:t>
      </w:r>
      <w:r w:rsidRPr="001A0E65">
        <w:t>(95</w:t>
      </w:r>
      <w:r w:rsidR="00914D86" w:rsidRPr="001A0E65">
        <w:t> </w:t>
      </w:r>
      <w:r w:rsidRPr="001A0E65">
        <w:t>% PI: nuo 0,59</w:t>
      </w:r>
      <w:r w:rsidR="00914D86" w:rsidRPr="001A0E65">
        <w:rPr>
          <w:spacing w:val="-2"/>
        </w:rPr>
        <w:t> </w:t>
      </w:r>
      <w:r w:rsidRPr="001A0E65">
        <w:t>iki</w:t>
      </w:r>
      <w:r w:rsidRPr="001A0E65">
        <w:rPr>
          <w:spacing w:val="-1"/>
        </w:rPr>
        <w:t xml:space="preserve"> </w:t>
      </w:r>
      <w:r w:rsidRPr="001A0E65">
        <w:t>1,72).</w:t>
      </w:r>
      <w:r w:rsidRPr="001A0E65">
        <w:rPr>
          <w:spacing w:val="-7"/>
        </w:rPr>
        <w:t xml:space="preserve"> </w:t>
      </w:r>
      <w:r w:rsidRPr="001A0E65">
        <w:t>Viršutinė</w:t>
      </w:r>
      <w:r w:rsidRPr="001A0E65">
        <w:rPr>
          <w:spacing w:val="-2"/>
        </w:rPr>
        <w:t xml:space="preserve"> </w:t>
      </w:r>
      <w:r w:rsidRPr="001A0E65">
        <w:t>95</w:t>
      </w:r>
      <w:r w:rsidR="00914D86" w:rsidRPr="001A0E65">
        <w:rPr>
          <w:spacing w:val="-5"/>
        </w:rPr>
        <w:t> </w:t>
      </w:r>
      <w:r w:rsidRPr="001A0E65">
        <w:t>%</w:t>
      </w:r>
      <w:r w:rsidRPr="001A0E65">
        <w:rPr>
          <w:spacing w:val="-1"/>
        </w:rPr>
        <w:t xml:space="preserve"> </w:t>
      </w:r>
      <w:r w:rsidRPr="001A0E65">
        <w:t>PI</w:t>
      </w:r>
      <w:r w:rsidR="00914D86" w:rsidRPr="001A0E65">
        <w:rPr>
          <w:spacing w:val="-4"/>
        </w:rPr>
        <w:t> </w:t>
      </w:r>
      <w:r w:rsidRPr="001A0E65">
        <w:t>(1,72)</w:t>
      </w:r>
      <w:r w:rsidRPr="001A0E65">
        <w:rPr>
          <w:spacing w:val="-1"/>
        </w:rPr>
        <w:t xml:space="preserve"> </w:t>
      </w:r>
      <w:r w:rsidRPr="001A0E65">
        <w:t>riba</w:t>
      </w:r>
      <w:r w:rsidRPr="001A0E65">
        <w:rPr>
          <w:spacing w:val="-4"/>
        </w:rPr>
        <w:t xml:space="preserve"> </w:t>
      </w:r>
      <w:r w:rsidRPr="001A0E65">
        <w:t>viršijo</w:t>
      </w:r>
      <w:r w:rsidRPr="001A0E65">
        <w:rPr>
          <w:spacing w:val="-5"/>
        </w:rPr>
        <w:t xml:space="preserve"> </w:t>
      </w:r>
      <w:r w:rsidRPr="001A0E65">
        <w:t>iš</w:t>
      </w:r>
      <w:r w:rsidRPr="001A0E65">
        <w:rPr>
          <w:spacing w:val="-2"/>
        </w:rPr>
        <w:t xml:space="preserve"> </w:t>
      </w:r>
      <w:r w:rsidRPr="001A0E65">
        <w:t>anksto</w:t>
      </w:r>
      <w:r w:rsidRPr="001A0E65">
        <w:rPr>
          <w:spacing w:val="-5"/>
        </w:rPr>
        <w:t xml:space="preserve"> </w:t>
      </w:r>
      <w:r w:rsidRPr="001A0E65">
        <w:t>apibrėžtą</w:t>
      </w:r>
      <w:r w:rsidRPr="001A0E65">
        <w:rPr>
          <w:spacing w:val="-2"/>
        </w:rPr>
        <w:t xml:space="preserve"> </w:t>
      </w:r>
      <w:r w:rsidRPr="001A0E65">
        <w:t>1,5</w:t>
      </w:r>
      <w:r w:rsidR="00914D86" w:rsidRPr="001A0E65">
        <w:rPr>
          <w:spacing w:val="-2"/>
        </w:rPr>
        <w:t> </w:t>
      </w:r>
      <w:r w:rsidRPr="001A0E65">
        <w:t>ne</w:t>
      </w:r>
      <w:r w:rsidRPr="001A0E65">
        <w:rPr>
          <w:spacing w:val="-2"/>
        </w:rPr>
        <w:t xml:space="preserve"> </w:t>
      </w:r>
      <w:r w:rsidRPr="001A0E65">
        <w:t>mažesnio</w:t>
      </w:r>
      <w:r w:rsidRPr="001A0E65">
        <w:rPr>
          <w:spacing w:val="-2"/>
        </w:rPr>
        <w:t xml:space="preserve"> </w:t>
      </w:r>
      <w:r w:rsidRPr="001A0E65">
        <w:t xml:space="preserve">veiksmingumo ribą, taigi </w:t>
      </w:r>
      <w:proofErr w:type="spellStart"/>
      <w:r w:rsidRPr="001A0E65">
        <w:t>edoksabano</w:t>
      </w:r>
      <w:proofErr w:type="spellEnd"/>
      <w:r w:rsidRPr="001A0E65">
        <w:t>, palyginti su standartiniu gydymu, ne mažesnio veiksmingumo riba nebuvo patvirtinta (žr. 13</w:t>
      </w:r>
      <w:r w:rsidR="00914D86" w:rsidRPr="001A0E65">
        <w:t xml:space="preserve"> </w:t>
      </w:r>
      <w:r w:rsidRPr="001A0E65">
        <w:t>lentelę).</w:t>
      </w:r>
    </w:p>
    <w:p w14:paraId="59DBE648" w14:textId="77777777" w:rsidR="00332FC4" w:rsidRPr="001A0E65" w:rsidRDefault="00332FC4" w:rsidP="00332FC4">
      <w:pPr>
        <w:pStyle w:val="Antrat2"/>
        <w:ind w:left="0"/>
      </w:pPr>
    </w:p>
    <w:p w14:paraId="45425B4E" w14:textId="246F389F" w:rsidR="005A3085" w:rsidRPr="001A0E65" w:rsidRDefault="000605AA" w:rsidP="00914D86">
      <w:pPr>
        <w:rPr>
          <w:b/>
          <w:bCs/>
        </w:rPr>
      </w:pPr>
      <w:r w:rsidRPr="001A0E65">
        <w:rPr>
          <w:b/>
          <w:bCs/>
        </w:rPr>
        <w:t>13 lentelė. Patvirtinta bendroji pirminė veiksmingumo vertinamoji baigtis – pagrindinis gydymo laikotarpis (</w:t>
      </w:r>
      <w:proofErr w:type="spellStart"/>
      <w:r w:rsidRPr="001A0E65">
        <w:rPr>
          <w:b/>
          <w:bCs/>
        </w:rPr>
        <w:t>mITT</w:t>
      </w:r>
      <w:proofErr w:type="spellEnd"/>
      <w:r w:rsidRPr="001A0E65">
        <w:rPr>
          <w:b/>
          <w:bCs/>
        </w:rPr>
        <w:t xml:space="preserve"> analizė)</w:t>
      </w:r>
    </w:p>
    <w:p w14:paraId="45425B4F" w14:textId="77777777" w:rsidR="005A3085" w:rsidRPr="001A0E65" w:rsidRDefault="005A3085" w:rsidP="00A02F61">
      <w:pPr>
        <w:pStyle w:val="Pagrindinistekstas"/>
        <w:rPr>
          <w:b/>
          <w:sz w:val="5"/>
        </w:rPr>
      </w:pPr>
    </w:p>
    <w:tbl>
      <w:tblPr>
        <w:tblW w:w="0" w:type="auto"/>
        <w:tblInd w:w="2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35"/>
        <w:gridCol w:w="2551"/>
        <w:gridCol w:w="2976"/>
      </w:tblGrid>
      <w:tr w:rsidR="005A3085" w:rsidRPr="001A0E65" w14:paraId="45425B53" w14:textId="77777777">
        <w:trPr>
          <w:trHeight w:val="625"/>
        </w:trPr>
        <w:tc>
          <w:tcPr>
            <w:tcW w:w="3535" w:type="dxa"/>
            <w:shd w:val="clear" w:color="auto" w:fill="D9D9D9"/>
          </w:tcPr>
          <w:p w14:paraId="45425B50" w14:textId="77777777" w:rsidR="005A3085" w:rsidRPr="001A0E65" w:rsidRDefault="005A3085" w:rsidP="005A3D03">
            <w:pPr>
              <w:pStyle w:val="TableParagraph"/>
              <w:spacing w:before="0"/>
            </w:pPr>
          </w:p>
        </w:tc>
        <w:tc>
          <w:tcPr>
            <w:tcW w:w="2551" w:type="dxa"/>
            <w:shd w:val="clear" w:color="auto" w:fill="D9D9D9"/>
          </w:tcPr>
          <w:p w14:paraId="7840F5D0" w14:textId="76273EBB" w:rsidR="00B71F3F" w:rsidRPr="001A0E65" w:rsidRDefault="000605AA" w:rsidP="00432074">
            <w:pPr>
              <w:pStyle w:val="TableParagraph"/>
              <w:spacing w:before="0"/>
              <w:ind w:hanging="190"/>
              <w:jc w:val="center"/>
              <w:rPr>
                <w:b/>
                <w:spacing w:val="-2"/>
              </w:rPr>
            </w:pPr>
            <w:proofErr w:type="spellStart"/>
            <w:r w:rsidRPr="001A0E65">
              <w:rPr>
                <w:b/>
                <w:spacing w:val="-2"/>
              </w:rPr>
              <w:t>Edoksabanas</w:t>
            </w:r>
            <w:proofErr w:type="spellEnd"/>
          </w:p>
          <w:p w14:paraId="45425B51" w14:textId="19F0B6CC" w:rsidR="005A3085" w:rsidRPr="001A0E65" w:rsidRDefault="000605AA" w:rsidP="00432074">
            <w:pPr>
              <w:pStyle w:val="TableParagraph"/>
              <w:spacing w:before="0"/>
              <w:ind w:hanging="190"/>
              <w:jc w:val="center"/>
              <w:rPr>
                <w:b/>
              </w:rPr>
            </w:pPr>
            <w:r w:rsidRPr="001A0E65">
              <w:rPr>
                <w:b/>
              </w:rPr>
              <w:t>(N</w:t>
            </w:r>
            <w:r w:rsidR="00587415" w:rsidRPr="001A0E65">
              <w:rPr>
                <w:b/>
              </w:rPr>
              <w:t> </w:t>
            </w:r>
            <w:r w:rsidRPr="001A0E65">
              <w:rPr>
                <w:b/>
              </w:rPr>
              <w:t>=</w:t>
            </w:r>
            <w:r w:rsidR="00587415" w:rsidRPr="001A0E65">
              <w:rPr>
                <w:b/>
              </w:rPr>
              <w:t> </w:t>
            </w:r>
            <w:r w:rsidRPr="001A0E65">
              <w:rPr>
                <w:b/>
              </w:rPr>
              <w:t>145)</w:t>
            </w:r>
          </w:p>
        </w:tc>
        <w:tc>
          <w:tcPr>
            <w:tcW w:w="2976" w:type="dxa"/>
            <w:shd w:val="clear" w:color="auto" w:fill="D9D9D9"/>
          </w:tcPr>
          <w:p w14:paraId="42035F05" w14:textId="77777777" w:rsidR="00587415" w:rsidRPr="001A0E65" w:rsidRDefault="000605AA" w:rsidP="00587415">
            <w:pPr>
              <w:pStyle w:val="TableParagraph"/>
              <w:spacing w:before="0"/>
              <w:ind w:hanging="588"/>
              <w:jc w:val="center"/>
              <w:rPr>
                <w:b/>
              </w:rPr>
            </w:pPr>
            <w:r w:rsidRPr="001A0E65">
              <w:rPr>
                <w:b/>
              </w:rPr>
              <w:t>Standartinis</w:t>
            </w:r>
            <w:r w:rsidRPr="001A0E65">
              <w:rPr>
                <w:b/>
                <w:spacing w:val="-14"/>
              </w:rPr>
              <w:t xml:space="preserve"> </w:t>
            </w:r>
            <w:r w:rsidRPr="001A0E65">
              <w:rPr>
                <w:b/>
              </w:rPr>
              <w:t>gydymas</w:t>
            </w:r>
          </w:p>
          <w:p w14:paraId="45425B52" w14:textId="01E97824" w:rsidR="005A3085" w:rsidRPr="001A0E65" w:rsidRDefault="000605AA" w:rsidP="00432074">
            <w:pPr>
              <w:pStyle w:val="TableParagraph"/>
              <w:spacing w:before="0"/>
              <w:ind w:hanging="588"/>
              <w:jc w:val="center"/>
              <w:rPr>
                <w:b/>
              </w:rPr>
            </w:pPr>
            <w:r w:rsidRPr="001A0E65">
              <w:rPr>
                <w:b/>
              </w:rPr>
              <w:t>(N</w:t>
            </w:r>
            <w:r w:rsidR="00587415" w:rsidRPr="001A0E65">
              <w:rPr>
                <w:b/>
              </w:rPr>
              <w:t> </w:t>
            </w:r>
            <w:r w:rsidRPr="001A0E65">
              <w:rPr>
                <w:b/>
              </w:rPr>
              <w:t>=</w:t>
            </w:r>
            <w:r w:rsidR="00587415" w:rsidRPr="001A0E65">
              <w:rPr>
                <w:b/>
              </w:rPr>
              <w:t> </w:t>
            </w:r>
            <w:r w:rsidRPr="001A0E65">
              <w:rPr>
                <w:b/>
              </w:rPr>
              <w:t>141)</w:t>
            </w:r>
          </w:p>
        </w:tc>
      </w:tr>
      <w:tr w:rsidR="005A3085" w:rsidRPr="001A0E65" w14:paraId="45425B57" w14:textId="77777777">
        <w:trPr>
          <w:trHeight w:val="627"/>
        </w:trPr>
        <w:tc>
          <w:tcPr>
            <w:tcW w:w="3535" w:type="dxa"/>
          </w:tcPr>
          <w:p w14:paraId="45425B54" w14:textId="77777777" w:rsidR="005A3085" w:rsidRPr="001A0E65" w:rsidRDefault="000605AA" w:rsidP="00A02F61">
            <w:pPr>
              <w:pStyle w:val="TableParagraph"/>
              <w:spacing w:before="0"/>
            </w:pPr>
            <w:r w:rsidRPr="001A0E65">
              <w:t>Tiriamieji,</w:t>
            </w:r>
            <w:r w:rsidRPr="001A0E65">
              <w:rPr>
                <w:spacing w:val="-14"/>
              </w:rPr>
              <w:t xml:space="preserve"> </w:t>
            </w:r>
            <w:r w:rsidRPr="001A0E65">
              <w:t>kuriems</w:t>
            </w:r>
            <w:r w:rsidRPr="001A0E65">
              <w:rPr>
                <w:spacing w:val="-14"/>
              </w:rPr>
              <w:t xml:space="preserve"> </w:t>
            </w:r>
            <w:r w:rsidRPr="001A0E65">
              <w:t>nustatyti</w:t>
            </w:r>
            <w:r w:rsidRPr="001A0E65">
              <w:rPr>
                <w:spacing w:val="-14"/>
              </w:rPr>
              <w:t xml:space="preserve"> </w:t>
            </w:r>
            <w:r w:rsidRPr="001A0E65">
              <w:t>reiškiniai (n, %)</w:t>
            </w:r>
          </w:p>
        </w:tc>
        <w:tc>
          <w:tcPr>
            <w:tcW w:w="2551" w:type="dxa"/>
          </w:tcPr>
          <w:p w14:paraId="45425B55" w14:textId="6B9E044C" w:rsidR="005A3085" w:rsidRPr="001A0E65" w:rsidRDefault="000605AA" w:rsidP="00A02F61">
            <w:pPr>
              <w:pStyle w:val="TableParagraph"/>
              <w:spacing w:before="0"/>
              <w:jc w:val="center"/>
            </w:pPr>
            <w:r w:rsidRPr="001A0E65">
              <w:t>26</w:t>
            </w:r>
            <w:r w:rsidR="004C26AA" w:rsidRPr="001A0E65">
              <w:t xml:space="preserve"> </w:t>
            </w:r>
            <w:r w:rsidRPr="001A0E65">
              <w:rPr>
                <w:spacing w:val="-2"/>
              </w:rPr>
              <w:t>(17,9)</w:t>
            </w:r>
          </w:p>
        </w:tc>
        <w:tc>
          <w:tcPr>
            <w:tcW w:w="2976" w:type="dxa"/>
          </w:tcPr>
          <w:p w14:paraId="45425B56" w14:textId="77777777" w:rsidR="005A3085" w:rsidRPr="001A0E65" w:rsidRDefault="000605AA" w:rsidP="00A02F61">
            <w:pPr>
              <w:pStyle w:val="TableParagraph"/>
              <w:spacing w:before="0"/>
              <w:jc w:val="center"/>
            </w:pPr>
            <w:r w:rsidRPr="001A0E65">
              <w:t xml:space="preserve">31 </w:t>
            </w:r>
            <w:r w:rsidRPr="001A0E65">
              <w:rPr>
                <w:spacing w:val="-2"/>
              </w:rPr>
              <w:t>(22,0)</w:t>
            </w:r>
          </w:p>
        </w:tc>
      </w:tr>
      <w:tr w:rsidR="005A3085" w:rsidRPr="001A0E65" w14:paraId="45425B5B" w14:textId="77777777">
        <w:trPr>
          <w:trHeight w:val="371"/>
        </w:trPr>
        <w:tc>
          <w:tcPr>
            <w:tcW w:w="3535" w:type="dxa"/>
          </w:tcPr>
          <w:p w14:paraId="45425B58" w14:textId="77777777" w:rsidR="005A3085" w:rsidRPr="001A0E65" w:rsidRDefault="000605AA" w:rsidP="00A02F61">
            <w:pPr>
              <w:pStyle w:val="TableParagraph"/>
              <w:spacing w:before="0"/>
            </w:pPr>
            <w:r w:rsidRPr="001A0E65">
              <w:t>Simptominė</w:t>
            </w:r>
            <w:r w:rsidRPr="001A0E65">
              <w:rPr>
                <w:spacing w:val="-5"/>
              </w:rPr>
              <w:t xml:space="preserve"> </w:t>
            </w:r>
            <w:r w:rsidRPr="001A0E65">
              <w:t>pasikartojanti</w:t>
            </w:r>
            <w:r w:rsidRPr="001A0E65">
              <w:rPr>
                <w:spacing w:val="-10"/>
              </w:rPr>
              <w:t xml:space="preserve"> </w:t>
            </w:r>
            <w:r w:rsidRPr="001A0E65">
              <w:t>VTE</w:t>
            </w:r>
            <w:r w:rsidRPr="001A0E65">
              <w:rPr>
                <w:spacing w:val="-5"/>
              </w:rPr>
              <w:t xml:space="preserve"> </w:t>
            </w:r>
            <w:r w:rsidRPr="001A0E65">
              <w:t>(n,</w:t>
            </w:r>
            <w:r w:rsidRPr="001A0E65">
              <w:rPr>
                <w:spacing w:val="-4"/>
              </w:rPr>
              <w:t xml:space="preserve"> </w:t>
            </w:r>
            <w:r w:rsidRPr="001A0E65">
              <w:rPr>
                <w:spacing w:val="-5"/>
              </w:rPr>
              <w:t>%)</w:t>
            </w:r>
          </w:p>
        </w:tc>
        <w:tc>
          <w:tcPr>
            <w:tcW w:w="2551" w:type="dxa"/>
          </w:tcPr>
          <w:p w14:paraId="45425B59" w14:textId="77777777" w:rsidR="005A3085" w:rsidRPr="001A0E65" w:rsidRDefault="000605AA" w:rsidP="00A02F61">
            <w:pPr>
              <w:pStyle w:val="TableParagraph"/>
              <w:spacing w:before="0"/>
              <w:jc w:val="center"/>
            </w:pPr>
            <w:r w:rsidRPr="001A0E65">
              <w:t xml:space="preserve">5 </w:t>
            </w:r>
            <w:r w:rsidRPr="001A0E65">
              <w:rPr>
                <w:spacing w:val="-2"/>
              </w:rPr>
              <w:t>(3,4)</w:t>
            </w:r>
          </w:p>
        </w:tc>
        <w:tc>
          <w:tcPr>
            <w:tcW w:w="2976" w:type="dxa"/>
          </w:tcPr>
          <w:p w14:paraId="45425B5A" w14:textId="77777777" w:rsidR="005A3085" w:rsidRPr="001A0E65" w:rsidRDefault="000605AA" w:rsidP="00A02F61">
            <w:pPr>
              <w:pStyle w:val="TableParagraph"/>
              <w:spacing w:before="0"/>
              <w:jc w:val="center"/>
            </w:pPr>
            <w:r w:rsidRPr="001A0E65">
              <w:t xml:space="preserve">2 </w:t>
            </w:r>
            <w:r w:rsidRPr="001A0E65">
              <w:rPr>
                <w:spacing w:val="-2"/>
              </w:rPr>
              <w:t>(1,4)</w:t>
            </w:r>
          </w:p>
        </w:tc>
      </w:tr>
      <w:tr w:rsidR="005A3085" w:rsidRPr="001A0E65" w14:paraId="45425B5F" w14:textId="77777777">
        <w:trPr>
          <w:trHeight w:val="373"/>
        </w:trPr>
        <w:tc>
          <w:tcPr>
            <w:tcW w:w="3535" w:type="dxa"/>
          </w:tcPr>
          <w:p w14:paraId="45425B5C" w14:textId="77777777" w:rsidR="005A3085" w:rsidRPr="001A0E65" w:rsidRDefault="000605AA" w:rsidP="00A02F61">
            <w:pPr>
              <w:pStyle w:val="TableParagraph"/>
              <w:spacing w:before="0"/>
            </w:pPr>
            <w:r w:rsidRPr="001A0E65">
              <w:t>PE</w:t>
            </w:r>
            <w:r w:rsidRPr="001A0E65">
              <w:rPr>
                <w:spacing w:val="-3"/>
              </w:rPr>
              <w:t xml:space="preserve"> </w:t>
            </w:r>
            <w:r w:rsidRPr="001A0E65">
              <w:t>su</w:t>
            </w:r>
            <w:r w:rsidRPr="001A0E65">
              <w:rPr>
                <w:spacing w:val="-2"/>
              </w:rPr>
              <w:t xml:space="preserve"> </w:t>
            </w:r>
            <w:r w:rsidRPr="001A0E65">
              <w:t>GVT</w:t>
            </w:r>
            <w:r w:rsidRPr="001A0E65">
              <w:rPr>
                <w:spacing w:val="-5"/>
              </w:rPr>
              <w:t xml:space="preserve"> </w:t>
            </w:r>
            <w:r w:rsidRPr="001A0E65">
              <w:t>arba</w:t>
            </w:r>
            <w:r w:rsidRPr="001A0E65">
              <w:rPr>
                <w:spacing w:val="-4"/>
              </w:rPr>
              <w:t xml:space="preserve"> </w:t>
            </w:r>
            <w:r w:rsidRPr="001A0E65">
              <w:t>be</w:t>
            </w:r>
            <w:r w:rsidRPr="001A0E65">
              <w:rPr>
                <w:spacing w:val="-2"/>
              </w:rPr>
              <w:t xml:space="preserve"> </w:t>
            </w:r>
            <w:r w:rsidRPr="001A0E65">
              <w:t>jos</w:t>
            </w:r>
            <w:r w:rsidRPr="001A0E65">
              <w:rPr>
                <w:spacing w:val="-2"/>
              </w:rPr>
              <w:t xml:space="preserve"> </w:t>
            </w:r>
            <w:r w:rsidRPr="001A0E65">
              <w:t>(n,</w:t>
            </w:r>
            <w:r w:rsidRPr="001A0E65">
              <w:rPr>
                <w:spacing w:val="-4"/>
              </w:rPr>
              <w:t xml:space="preserve"> </w:t>
            </w:r>
            <w:r w:rsidRPr="001A0E65">
              <w:rPr>
                <w:spacing w:val="-5"/>
              </w:rPr>
              <w:t>%)</w:t>
            </w:r>
          </w:p>
        </w:tc>
        <w:tc>
          <w:tcPr>
            <w:tcW w:w="2551" w:type="dxa"/>
          </w:tcPr>
          <w:p w14:paraId="45425B5D" w14:textId="77777777" w:rsidR="005A3085" w:rsidRPr="001A0E65" w:rsidRDefault="000605AA" w:rsidP="00A02F61">
            <w:pPr>
              <w:pStyle w:val="TableParagraph"/>
              <w:spacing w:before="0"/>
              <w:jc w:val="center"/>
            </w:pPr>
            <w:r w:rsidRPr="001A0E65">
              <w:rPr>
                <w:spacing w:val="-10"/>
              </w:rPr>
              <w:t>0</w:t>
            </w:r>
          </w:p>
        </w:tc>
        <w:tc>
          <w:tcPr>
            <w:tcW w:w="2976" w:type="dxa"/>
          </w:tcPr>
          <w:p w14:paraId="45425B5E" w14:textId="77777777" w:rsidR="005A3085" w:rsidRPr="001A0E65" w:rsidRDefault="000605AA" w:rsidP="00A02F61">
            <w:pPr>
              <w:pStyle w:val="TableParagraph"/>
              <w:spacing w:before="0"/>
              <w:jc w:val="center"/>
            </w:pPr>
            <w:r w:rsidRPr="001A0E65">
              <w:t xml:space="preserve">1 </w:t>
            </w:r>
            <w:r w:rsidRPr="001A0E65">
              <w:rPr>
                <w:spacing w:val="-2"/>
              </w:rPr>
              <w:t>(0,7)</w:t>
            </w:r>
          </w:p>
        </w:tc>
      </w:tr>
      <w:tr w:rsidR="005A3085" w:rsidRPr="001A0E65" w14:paraId="45425B63" w14:textId="77777777">
        <w:trPr>
          <w:trHeight w:val="373"/>
        </w:trPr>
        <w:tc>
          <w:tcPr>
            <w:tcW w:w="3535" w:type="dxa"/>
          </w:tcPr>
          <w:p w14:paraId="45425B60" w14:textId="77777777" w:rsidR="005A3085" w:rsidRPr="001A0E65" w:rsidRDefault="000605AA" w:rsidP="00A02F61">
            <w:pPr>
              <w:pStyle w:val="TableParagraph"/>
              <w:spacing w:before="0"/>
            </w:pPr>
            <w:r w:rsidRPr="001A0E65">
              <w:t>Mirtina</w:t>
            </w:r>
            <w:r w:rsidRPr="001A0E65">
              <w:rPr>
                <w:spacing w:val="-2"/>
              </w:rPr>
              <w:t xml:space="preserve"> </w:t>
            </w:r>
            <w:r w:rsidRPr="001A0E65">
              <w:t>PE</w:t>
            </w:r>
            <w:r w:rsidRPr="001A0E65">
              <w:rPr>
                <w:spacing w:val="-4"/>
              </w:rPr>
              <w:t xml:space="preserve"> </w:t>
            </w:r>
            <w:r w:rsidRPr="001A0E65">
              <w:t>(n,</w:t>
            </w:r>
            <w:r w:rsidRPr="001A0E65">
              <w:rPr>
                <w:spacing w:val="-3"/>
              </w:rPr>
              <w:t xml:space="preserve"> </w:t>
            </w:r>
            <w:r w:rsidRPr="001A0E65">
              <w:rPr>
                <w:spacing w:val="-5"/>
              </w:rPr>
              <w:t>%)</w:t>
            </w:r>
          </w:p>
        </w:tc>
        <w:tc>
          <w:tcPr>
            <w:tcW w:w="2551" w:type="dxa"/>
          </w:tcPr>
          <w:p w14:paraId="45425B61" w14:textId="77777777" w:rsidR="005A3085" w:rsidRPr="001A0E65" w:rsidRDefault="000605AA" w:rsidP="00A02F61">
            <w:pPr>
              <w:pStyle w:val="TableParagraph"/>
              <w:spacing w:before="0"/>
              <w:jc w:val="center"/>
            </w:pPr>
            <w:r w:rsidRPr="001A0E65">
              <w:rPr>
                <w:spacing w:val="-10"/>
              </w:rPr>
              <w:t>0</w:t>
            </w:r>
          </w:p>
        </w:tc>
        <w:tc>
          <w:tcPr>
            <w:tcW w:w="2976" w:type="dxa"/>
          </w:tcPr>
          <w:p w14:paraId="45425B62" w14:textId="77777777" w:rsidR="005A3085" w:rsidRPr="001A0E65" w:rsidRDefault="000605AA" w:rsidP="00A02F61">
            <w:pPr>
              <w:pStyle w:val="TableParagraph"/>
              <w:spacing w:before="0"/>
              <w:jc w:val="center"/>
            </w:pPr>
            <w:r w:rsidRPr="001A0E65">
              <w:rPr>
                <w:spacing w:val="-10"/>
              </w:rPr>
              <w:t>0</w:t>
            </w:r>
          </w:p>
        </w:tc>
      </w:tr>
      <w:tr w:rsidR="005A3085" w:rsidRPr="001A0E65" w14:paraId="45425B67" w14:textId="77777777">
        <w:trPr>
          <w:trHeight w:val="373"/>
        </w:trPr>
        <w:tc>
          <w:tcPr>
            <w:tcW w:w="3535" w:type="dxa"/>
          </w:tcPr>
          <w:p w14:paraId="45425B64" w14:textId="77777777" w:rsidR="005A3085" w:rsidRPr="001A0E65" w:rsidRDefault="000605AA" w:rsidP="00A02F61">
            <w:pPr>
              <w:pStyle w:val="TableParagraph"/>
              <w:spacing w:before="0"/>
            </w:pPr>
            <w:r w:rsidRPr="001A0E65">
              <w:t>Nemirtina</w:t>
            </w:r>
            <w:r w:rsidRPr="001A0E65">
              <w:rPr>
                <w:spacing w:val="-4"/>
              </w:rPr>
              <w:t xml:space="preserve"> </w:t>
            </w:r>
            <w:r w:rsidRPr="001A0E65">
              <w:t>PE</w:t>
            </w:r>
            <w:r w:rsidRPr="001A0E65">
              <w:rPr>
                <w:spacing w:val="-5"/>
              </w:rPr>
              <w:t xml:space="preserve"> </w:t>
            </w:r>
            <w:r w:rsidRPr="001A0E65">
              <w:t>(n,</w:t>
            </w:r>
            <w:r w:rsidRPr="001A0E65">
              <w:rPr>
                <w:spacing w:val="-4"/>
              </w:rPr>
              <w:t xml:space="preserve"> </w:t>
            </w:r>
            <w:r w:rsidRPr="001A0E65">
              <w:rPr>
                <w:spacing w:val="-5"/>
              </w:rPr>
              <w:t>%)</w:t>
            </w:r>
          </w:p>
        </w:tc>
        <w:tc>
          <w:tcPr>
            <w:tcW w:w="2551" w:type="dxa"/>
          </w:tcPr>
          <w:p w14:paraId="45425B65" w14:textId="77777777" w:rsidR="005A3085" w:rsidRPr="001A0E65" w:rsidRDefault="000605AA" w:rsidP="00A02F61">
            <w:pPr>
              <w:pStyle w:val="TableParagraph"/>
              <w:spacing w:before="0"/>
              <w:jc w:val="center"/>
            </w:pPr>
            <w:r w:rsidRPr="001A0E65">
              <w:rPr>
                <w:spacing w:val="-10"/>
              </w:rPr>
              <w:t>0</w:t>
            </w:r>
          </w:p>
        </w:tc>
        <w:tc>
          <w:tcPr>
            <w:tcW w:w="2976" w:type="dxa"/>
          </w:tcPr>
          <w:p w14:paraId="45425B66" w14:textId="77777777" w:rsidR="005A3085" w:rsidRPr="001A0E65" w:rsidRDefault="000605AA" w:rsidP="00A02F61">
            <w:pPr>
              <w:pStyle w:val="TableParagraph"/>
              <w:spacing w:before="0"/>
              <w:jc w:val="center"/>
            </w:pPr>
            <w:r w:rsidRPr="001A0E65">
              <w:t xml:space="preserve">1 </w:t>
            </w:r>
            <w:r w:rsidRPr="001A0E65">
              <w:rPr>
                <w:spacing w:val="-2"/>
              </w:rPr>
              <w:t>(0,7)</w:t>
            </w:r>
          </w:p>
        </w:tc>
      </w:tr>
      <w:tr w:rsidR="005A3085" w:rsidRPr="001A0E65" w14:paraId="45425B6B" w14:textId="77777777">
        <w:trPr>
          <w:trHeight w:val="371"/>
        </w:trPr>
        <w:tc>
          <w:tcPr>
            <w:tcW w:w="3535" w:type="dxa"/>
          </w:tcPr>
          <w:p w14:paraId="45425B68" w14:textId="77777777" w:rsidR="005A3085" w:rsidRPr="001A0E65" w:rsidRDefault="000605AA" w:rsidP="00A02F61">
            <w:pPr>
              <w:pStyle w:val="TableParagraph"/>
              <w:spacing w:before="0"/>
            </w:pPr>
            <w:r w:rsidRPr="001A0E65">
              <w:t>Tik</w:t>
            </w:r>
            <w:r w:rsidRPr="001A0E65">
              <w:rPr>
                <w:spacing w:val="-4"/>
              </w:rPr>
              <w:t xml:space="preserve"> </w:t>
            </w:r>
            <w:r w:rsidRPr="001A0E65">
              <w:t>GVT</w:t>
            </w:r>
            <w:r w:rsidRPr="001A0E65">
              <w:rPr>
                <w:spacing w:val="-10"/>
              </w:rPr>
              <w:t xml:space="preserve"> </w:t>
            </w:r>
            <w:r w:rsidRPr="001A0E65">
              <w:t>(n,</w:t>
            </w:r>
            <w:r w:rsidRPr="001A0E65">
              <w:rPr>
                <w:spacing w:val="-6"/>
              </w:rPr>
              <w:t xml:space="preserve"> </w:t>
            </w:r>
            <w:r w:rsidRPr="001A0E65">
              <w:rPr>
                <w:spacing w:val="-5"/>
              </w:rPr>
              <w:t>%)</w:t>
            </w:r>
          </w:p>
        </w:tc>
        <w:tc>
          <w:tcPr>
            <w:tcW w:w="2551" w:type="dxa"/>
          </w:tcPr>
          <w:p w14:paraId="45425B69" w14:textId="77777777" w:rsidR="005A3085" w:rsidRPr="001A0E65" w:rsidRDefault="000605AA" w:rsidP="00A02F61">
            <w:pPr>
              <w:pStyle w:val="TableParagraph"/>
              <w:spacing w:before="0"/>
              <w:jc w:val="center"/>
            </w:pPr>
            <w:r w:rsidRPr="001A0E65">
              <w:t xml:space="preserve">5 </w:t>
            </w:r>
            <w:r w:rsidRPr="001A0E65">
              <w:rPr>
                <w:spacing w:val="-2"/>
              </w:rPr>
              <w:t>(3,4)</w:t>
            </w:r>
          </w:p>
        </w:tc>
        <w:tc>
          <w:tcPr>
            <w:tcW w:w="2976" w:type="dxa"/>
          </w:tcPr>
          <w:p w14:paraId="45425B6A" w14:textId="77777777" w:rsidR="005A3085" w:rsidRPr="001A0E65" w:rsidRDefault="000605AA" w:rsidP="00A02F61">
            <w:pPr>
              <w:pStyle w:val="TableParagraph"/>
              <w:spacing w:before="0"/>
              <w:jc w:val="center"/>
            </w:pPr>
            <w:r w:rsidRPr="001A0E65">
              <w:t xml:space="preserve">1 </w:t>
            </w:r>
            <w:r w:rsidRPr="001A0E65">
              <w:rPr>
                <w:spacing w:val="-2"/>
              </w:rPr>
              <w:t>(0,7)</w:t>
            </w:r>
          </w:p>
        </w:tc>
      </w:tr>
      <w:tr w:rsidR="005A3085" w:rsidRPr="001A0E65" w14:paraId="45425B6F" w14:textId="77777777">
        <w:trPr>
          <w:trHeight w:val="373"/>
        </w:trPr>
        <w:tc>
          <w:tcPr>
            <w:tcW w:w="3535" w:type="dxa"/>
          </w:tcPr>
          <w:p w14:paraId="45425B6C" w14:textId="77777777" w:rsidR="005A3085" w:rsidRPr="001A0E65" w:rsidRDefault="000605AA" w:rsidP="00A02F61">
            <w:pPr>
              <w:pStyle w:val="TableParagraph"/>
              <w:spacing w:before="0"/>
            </w:pPr>
            <w:r w:rsidRPr="001A0E65">
              <w:lastRenderedPageBreak/>
              <w:t>Mirtina</w:t>
            </w:r>
            <w:r w:rsidRPr="001A0E65">
              <w:rPr>
                <w:spacing w:val="-3"/>
              </w:rPr>
              <w:t xml:space="preserve"> </w:t>
            </w:r>
            <w:r w:rsidRPr="001A0E65">
              <w:t>GVT</w:t>
            </w:r>
            <w:r w:rsidRPr="001A0E65">
              <w:rPr>
                <w:spacing w:val="-7"/>
              </w:rPr>
              <w:t xml:space="preserve"> </w:t>
            </w:r>
            <w:r w:rsidRPr="001A0E65">
              <w:t>(n,</w:t>
            </w:r>
            <w:r w:rsidRPr="001A0E65">
              <w:rPr>
                <w:spacing w:val="-5"/>
              </w:rPr>
              <w:t xml:space="preserve"> %)</w:t>
            </w:r>
          </w:p>
        </w:tc>
        <w:tc>
          <w:tcPr>
            <w:tcW w:w="2551" w:type="dxa"/>
          </w:tcPr>
          <w:p w14:paraId="45425B6D" w14:textId="77777777" w:rsidR="005A3085" w:rsidRPr="001A0E65" w:rsidRDefault="000605AA" w:rsidP="00A02F61">
            <w:pPr>
              <w:pStyle w:val="TableParagraph"/>
              <w:spacing w:before="0"/>
              <w:jc w:val="center"/>
            </w:pPr>
            <w:r w:rsidRPr="001A0E65">
              <w:rPr>
                <w:spacing w:val="-10"/>
              </w:rPr>
              <w:t>0</w:t>
            </w:r>
          </w:p>
        </w:tc>
        <w:tc>
          <w:tcPr>
            <w:tcW w:w="2976" w:type="dxa"/>
          </w:tcPr>
          <w:p w14:paraId="45425B6E" w14:textId="77777777" w:rsidR="005A3085" w:rsidRPr="001A0E65" w:rsidRDefault="000605AA" w:rsidP="00A02F61">
            <w:pPr>
              <w:pStyle w:val="TableParagraph"/>
              <w:spacing w:before="0"/>
              <w:jc w:val="center"/>
            </w:pPr>
            <w:r w:rsidRPr="001A0E65">
              <w:rPr>
                <w:spacing w:val="-10"/>
              </w:rPr>
              <w:t>0</w:t>
            </w:r>
          </w:p>
        </w:tc>
      </w:tr>
      <w:tr w:rsidR="005A3085" w:rsidRPr="001A0E65" w14:paraId="45425B73" w14:textId="77777777">
        <w:trPr>
          <w:trHeight w:val="373"/>
        </w:trPr>
        <w:tc>
          <w:tcPr>
            <w:tcW w:w="3535" w:type="dxa"/>
          </w:tcPr>
          <w:p w14:paraId="45425B70" w14:textId="77777777" w:rsidR="005A3085" w:rsidRPr="001A0E65" w:rsidRDefault="000605AA" w:rsidP="00A02F61">
            <w:pPr>
              <w:pStyle w:val="TableParagraph"/>
              <w:spacing w:before="0"/>
            </w:pPr>
            <w:r w:rsidRPr="001A0E65">
              <w:t>Nemirtina</w:t>
            </w:r>
            <w:r w:rsidRPr="001A0E65">
              <w:rPr>
                <w:spacing w:val="-6"/>
              </w:rPr>
              <w:t xml:space="preserve"> </w:t>
            </w:r>
            <w:r w:rsidRPr="001A0E65">
              <w:t>GVT</w:t>
            </w:r>
            <w:r w:rsidRPr="001A0E65">
              <w:rPr>
                <w:spacing w:val="-6"/>
              </w:rPr>
              <w:t xml:space="preserve"> </w:t>
            </w:r>
            <w:r w:rsidRPr="001A0E65">
              <w:t>(n,</w:t>
            </w:r>
            <w:r w:rsidRPr="001A0E65">
              <w:rPr>
                <w:spacing w:val="-6"/>
              </w:rPr>
              <w:t xml:space="preserve"> </w:t>
            </w:r>
            <w:r w:rsidRPr="001A0E65">
              <w:rPr>
                <w:spacing w:val="-5"/>
              </w:rPr>
              <w:t>%)</w:t>
            </w:r>
          </w:p>
        </w:tc>
        <w:tc>
          <w:tcPr>
            <w:tcW w:w="2551" w:type="dxa"/>
          </w:tcPr>
          <w:p w14:paraId="45425B71" w14:textId="77777777" w:rsidR="005A3085" w:rsidRPr="001A0E65" w:rsidRDefault="000605AA" w:rsidP="00A02F61">
            <w:pPr>
              <w:pStyle w:val="TableParagraph"/>
              <w:spacing w:before="0"/>
              <w:jc w:val="center"/>
            </w:pPr>
            <w:r w:rsidRPr="001A0E65">
              <w:t xml:space="preserve">4 </w:t>
            </w:r>
            <w:r w:rsidRPr="001A0E65">
              <w:rPr>
                <w:spacing w:val="-2"/>
              </w:rPr>
              <w:t>(2,8)</w:t>
            </w:r>
          </w:p>
        </w:tc>
        <w:tc>
          <w:tcPr>
            <w:tcW w:w="2976" w:type="dxa"/>
          </w:tcPr>
          <w:p w14:paraId="45425B72" w14:textId="77777777" w:rsidR="005A3085" w:rsidRPr="001A0E65" w:rsidRDefault="000605AA" w:rsidP="00A02F61">
            <w:pPr>
              <w:pStyle w:val="TableParagraph"/>
              <w:spacing w:before="0"/>
              <w:jc w:val="center"/>
            </w:pPr>
            <w:r w:rsidRPr="001A0E65">
              <w:rPr>
                <w:spacing w:val="-10"/>
              </w:rPr>
              <w:t>0</w:t>
            </w:r>
          </w:p>
        </w:tc>
      </w:tr>
      <w:tr w:rsidR="005A3085" w:rsidRPr="001A0E65" w14:paraId="45425B77" w14:textId="77777777">
        <w:trPr>
          <w:trHeight w:val="877"/>
        </w:trPr>
        <w:tc>
          <w:tcPr>
            <w:tcW w:w="3535" w:type="dxa"/>
          </w:tcPr>
          <w:p w14:paraId="45425B74" w14:textId="77777777" w:rsidR="005A3085" w:rsidRPr="001A0E65" w:rsidRDefault="000605AA" w:rsidP="00A02F61">
            <w:pPr>
              <w:pStyle w:val="TableParagraph"/>
              <w:spacing w:before="0"/>
            </w:pPr>
            <w:r w:rsidRPr="001A0E65">
              <w:t>Nepaaiškinama mirtis, dėl kurios</w:t>
            </w:r>
            <w:r w:rsidRPr="001A0E65">
              <w:rPr>
                <w:spacing w:val="-14"/>
              </w:rPr>
              <w:t xml:space="preserve"> </w:t>
            </w:r>
            <w:r w:rsidRPr="001A0E65">
              <w:t>negalima</w:t>
            </w:r>
            <w:r w:rsidRPr="001A0E65">
              <w:rPr>
                <w:spacing w:val="-14"/>
              </w:rPr>
              <w:t xml:space="preserve"> </w:t>
            </w:r>
            <w:r w:rsidRPr="001A0E65">
              <w:t>atmesti</w:t>
            </w:r>
            <w:r w:rsidRPr="001A0E65">
              <w:rPr>
                <w:spacing w:val="-14"/>
              </w:rPr>
              <w:t xml:space="preserve"> </w:t>
            </w:r>
            <w:r w:rsidRPr="001A0E65">
              <w:t>VTE galimybės (n, %)</w:t>
            </w:r>
          </w:p>
        </w:tc>
        <w:tc>
          <w:tcPr>
            <w:tcW w:w="2551" w:type="dxa"/>
          </w:tcPr>
          <w:p w14:paraId="45425B75" w14:textId="77777777" w:rsidR="005A3085" w:rsidRPr="001A0E65" w:rsidRDefault="000605AA" w:rsidP="00A02F61">
            <w:pPr>
              <w:pStyle w:val="TableParagraph"/>
              <w:spacing w:before="0"/>
              <w:jc w:val="center"/>
            </w:pPr>
            <w:r w:rsidRPr="001A0E65">
              <w:t xml:space="preserve">1 </w:t>
            </w:r>
            <w:r w:rsidRPr="001A0E65">
              <w:rPr>
                <w:spacing w:val="-2"/>
              </w:rPr>
              <w:t>(0,7)</w:t>
            </w:r>
          </w:p>
        </w:tc>
        <w:tc>
          <w:tcPr>
            <w:tcW w:w="2976" w:type="dxa"/>
          </w:tcPr>
          <w:p w14:paraId="45425B76" w14:textId="77777777" w:rsidR="005A3085" w:rsidRPr="001A0E65" w:rsidRDefault="000605AA" w:rsidP="00A02F61">
            <w:pPr>
              <w:pStyle w:val="TableParagraph"/>
              <w:spacing w:before="0"/>
              <w:jc w:val="center"/>
            </w:pPr>
            <w:r w:rsidRPr="001A0E65">
              <w:t xml:space="preserve">1 </w:t>
            </w:r>
            <w:r w:rsidRPr="001A0E65">
              <w:rPr>
                <w:spacing w:val="-2"/>
              </w:rPr>
              <w:t>(0,7)</w:t>
            </w:r>
          </w:p>
        </w:tc>
      </w:tr>
      <w:tr w:rsidR="005A3085" w:rsidRPr="001A0E65" w14:paraId="45425B7B" w14:textId="77777777">
        <w:trPr>
          <w:trHeight w:val="880"/>
        </w:trPr>
        <w:tc>
          <w:tcPr>
            <w:tcW w:w="3535" w:type="dxa"/>
          </w:tcPr>
          <w:p w14:paraId="45425B78" w14:textId="77777777" w:rsidR="005A3085" w:rsidRPr="001A0E65" w:rsidRDefault="000605AA" w:rsidP="00A02F61">
            <w:pPr>
              <w:pStyle w:val="TableParagraph"/>
              <w:spacing w:before="0"/>
            </w:pPr>
            <w:r w:rsidRPr="001A0E65">
              <w:t>Nepakitusi</w:t>
            </w:r>
            <w:r w:rsidRPr="001A0E65">
              <w:rPr>
                <w:spacing w:val="-14"/>
              </w:rPr>
              <w:t xml:space="preserve"> </w:t>
            </w:r>
            <w:r w:rsidRPr="001A0E65">
              <w:t>arba</w:t>
            </w:r>
            <w:r w:rsidRPr="001A0E65">
              <w:rPr>
                <w:spacing w:val="-14"/>
              </w:rPr>
              <w:t xml:space="preserve"> </w:t>
            </w:r>
            <w:r w:rsidRPr="001A0E65">
              <w:t>nepadidėjusi trombozės našta, remiantis vizualizavimu (n, %)</w:t>
            </w:r>
          </w:p>
        </w:tc>
        <w:tc>
          <w:tcPr>
            <w:tcW w:w="2551" w:type="dxa"/>
          </w:tcPr>
          <w:p w14:paraId="45425B79" w14:textId="77777777" w:rsidR="005A3085" w:rsidRPr="001A0E65" w:rsidRDefault="000605AA" w:rsidP="00A02F61">
            <w:pPr>
              <w:pStyle w:val="TableParagraph"/>
              <w:spacing w:before="0"/>
              <w:jc w:val="center"/>
            </w:pPr>
            <w:r w:rsidRPr="001A0E65">
              <w:t xml:space="preserve">21 </w:t>
            </w:r>
            <w:r w:rsidRPr="001A0E65">
              <w:rPr>
                <w:spacing w:val="-2"/>
              </w:rPr>
              <w:t>(14,5)</w:t>
            </w:r>
          </w:p>
        </w:tc>
        <w:tc>
          <w:tcPr>
            <w:tcW w:w="2976" w:type="dxa"/>
          </w:tcPr>
          <w:p w14:paraId="45425B7A" w14:textId="77777777" w:rsidR="005A3085" w:rsidRPr="001A0E65" w:rsidRDefault="000605AA" w:rsidP="00A02F61">
            <w:pPr>
              <w:pStyle w:val="TableParagraph"/>
              <w:spacing w:before="0"/>
              <w:jc w:val="center"/>
            </w:pPr>
            <w:r w:rsidRPr="001A0E65">
              <w:t xml:space="preserve">29 </w:t>
            </w:r>
            <w:r w:rsidRPr="001A0E65">
              <w:rPr>
                <w:spacing w:val="-2"/>
              </w:rPr>
              <w:t>(20,6)</w:t>
            </w:r>
          </w:p>
        </w:tc>
      </w:tr>
      <w:tr w:rsidR="005A3085" w:rsidRPr="001A0E65" w14:paraId="45425B7F" w14:textId="77777777">
        <w:trPr>
          <w:trHeight w:val="373"/>
        </w:trPr>
        <w:tc>
          <w:tcPr>
            <w:tcW w:w="3535" w:type="dxa"/>
          </w:tcPr>
          <w:p w14:paraId="45425B7C" w14:textId="77777777" w:rsidR="005A3085" w:rsidRPr="001A0E65" w:rsidRDefault="000605AA" w:rsidP="00A02F61">
            <w:pPr>
              <w:pStyle w:val="TableParagraph"/>
              <w:spacing w:before="0"/>
            </w:pPr>
            <w:r w:rsidRPr="001A0E65">
              <w:t>Santykinė</w:t>
            </w:r>
            <w:r w:rsidRPr="001A0E65">
              <w:rPr>
                <w:spacing w:val="-4"/>
              </w:rPr>
              <w:t xml:space="preserve"> </w:t>
            </w:r>
            <w:proofErr w:type="spellStart"/>
            <w:r w:rsidRPr="001A0E65">
              <w:rPr>
                <w:spacing w:val="-2"/>
              </w:rPr>
              <w:t>rizika</w:t>
            </w:r>
            <w:r w:rsidRPr="001A0E65">
              <w:rPr>
                <w:spacing w:val="-2"/>
                <w:vertAlign w:val="superscript"/>
              </w:rPr>
              <w:t>a</w:t>
            </w:r>
            <w:proofErr w:type="spellEnd"/>
          </w:p>
        </w:tc>
        <w:tc>
          <w:tcPr>
            <w:tcW w:w="2551" w:type="dxa"/>
          </w:tcPr>
          <w:p w14:paraId="45425B7D" w14:textId="77777777" w:rsidR="005A3085" w:rsidRPr="001A0E65" w:rsidRDefault="000605AA" w:rsidP="00A02F61">
            <w:pPr>
              <w:pStyle w:val="TableParagraph"/>
              <w:spacing w:before="0"/>
              <w:jc w:val="center"/>
            </w:pPr>
            <w:r w:rsidRPr="001A0E65">
              <w:rPr>
                <w:spacing w:val="-4"/>
              </w:rPr>
              <w:t>1,01</w:t>
            </w:r>
          </w:p>
        </w:tc>
        <w:tc>
          <w:tcPr>
            <w:tcW w:w="2976" w:type="dxa"/>
          </w:tcPr>
          <w:p w14:paraId="45425B7E" w14:textId="77777777" w:rsidR="005A3085" w:rsidRPr="001A0E65" w:rsidRDefault="000605AA" w:rsidP="00A02F61">
            <w:pPr>
              <w:pStyle w:val="TableParagraph"/>
              <w:spacing w:before="0"/>
              <w:jc w:val="center"/>
            </w:pPr>
            <w:r w:rsidRPr="001A0E65">
              <w:rPr>
                <w:spacing w:val="-10"/>
              </w:rPr>
              <w:t>-</w:t>
            </w:r>
          </w:p>
        </w:tc>
      </w:tr>
      <w:tr w:rsidR="005A3085" w:rsidRPr="001A0E65" w14:paraId="45425B83" w14:textId="77777777">
        <w:trPr>
          <w:trHeight w:val="373"/>
        </w:trPr>
        <w:tc>
          <w:tcPr>
            <w:tcW w:w="3535" w:type="dxa"/>
          </w:tcPr>
          <w:p w14:paraId="45425B80" w14:textId="77777777" w:rsidR="005A3085" w:rsidRPr="001A0E65" w:rsidRDefault="000605AA" w:rsidP="00A02F61">
            <w:pPr>
              <w:pStyle w:val="TableParagraph"/>
              <w:spacing w:before="0"/>
            </w:pPr>
            <w:r w:rsidRPr="001A0E65">
              <w:t>Santykinės</w:t>
            </w:r>
            <w:r w:rsidRPr="001A0E65">
              <w:rPr>
                <w:spacing w:val="-4"/>
              </w:rPr>
              <w:t xml:space="preserve"> </w:t>
            </w:r>
            <w:r w:rsidRPr="001A0E65">
              <w:t>rizikos</w:t>
            </w:r>
            <w:r w:rsidRPr="001A0E65">
              <w:rPr>
                <w:spacing w:val="-3"/>
              </w:rPr>
              <w:t xml:space="preserve"> </w:t>
            </w:r>
            <w:r w:rsidRPr="001A0E65">
              <w:t>dvipusis</w:t>
            </w:r>
            <w:r w:rsidRPr="001A0E65">
              <w:rPr>
                <w:spacing w:val="-5"/>
              </w:rPr>
              <w:t xml:space="preserve"> </w:t>
            </w:r>
            <w:r w:rsidRPr="001A0E65">
              <w:t>95</w:t>
            </w:r>
            <w:r w:rsidRPr="001A0E65">
              <w:rPr>
                <w:spacing w:val="-3"/>
              </w:rPr>
              <w:t xml:space="preserve"> </w:t>
            </w:r>
            <w:r w:rsidRPr="001A0E65">
              <w:t>%</w:t>
            </w:r>
            <w:r w:rsidRPr="001A0E65">
              <w:rPr>
                <w:spacing w:val="-2"/>
              </w:rPr>
              <w:t xml:space="preserve"> </w:t>
            </w:r>
            <w:r w:rsidRPr="001A0E65">
              <w:rPr>
                <w:spacing w:val="-5"/>
              </w:rPr>
              <w:t>PI</w:t>
            </w:r>
          </w:p>
        </w:tc>
        <w:tc>
          <w:tcPr>
            <w:tcW w:w="2551" w:type="dxa"/>
          </w:tcPr>
          <w:p w14:paraId="45425B81" w14:textId="77777777" w:rsidR="005A3085" w:rsidRPr="001A0E65" w:rsidRDefault="000605AA" w:rsidP="00A02F61">
            <w:pPr>
              <w:pStyle w:val="TableParagraph"/>
              <w:spacing w:before="0"/>
              <w:jc w:val="center"/>
            </w:pPr>
            <w:r w:rsidRPr="001A0E65">
              <w:t>(0,59;</w:t>
            </w:r>
            <w:r w:rsidRPr="001A0E65">
              <w:rPr>
                <w:spacing w:val="-2"/>
              </w:rPr>
              <w:t xml:space="preserve"> 1,72)</w:t>
            </w:r>
          </w:p>
        </w:tc>
        <w:tc>
          <w:tcPr>
            <w:tcW w:w="2976" w:type="dxa"/>
          </w:tcPr>
          <w:p w14:paraId="45425B82" w14:textId="77777777" w:rsidR="005A3085" w:rsidRPr="001A0E65" w:rsidRDefault="000605AA" w:rsidP="00A02F61">
            <w:pPr>
              <w:pStyle w:val="TableParagraph"/>
              <w:spacing w:before="0"/>
              <w:jc w:val="center"/>
            </w:pPr>
            <w:r w:rsidRPr="001A0E65">
              <w:rPr>
                <w:spacing w:val="-10"/>
              </w:rPr>
              <w:t>-</w:t>
            </w:r>
          </w:p>
        </w:tc>
      </w:tr>
    </w:tbl>
    <w:p w14:paraId="45425B85" w14:textId="37186F67" w:rsidR="005A3085" w:rsidRPr="001A0E65" w:rsidRDefault="000605AA" w:rsidP="00A02F61">
      <w:pPr>
        <w:pStyle w:val="Pagrindinistekstas"/>
      </w:pPr>
      <w:r w:rsidRPr="001A0E65">
        <w:t>PI</w:t>
      </w:r>
      <w:r w:rsidR="00C633BC" w:rsidRPr="001A0E65">
        <w:rPr>
          <w:spacing w:val="-3"/>
        </w:rPr>
        <w:t> </w:t>
      </w:r>
      <w:r w:rsidRPr="001A0E65">
        <w:t>=</w:t>
      </w:r>
      <w:r w:rsidR="00C633BC" w:rsidRPr="001A0E65">
        <w:rPr>
          <w:spacing w:val="-3"/>
        </w:rPr>
        <w:t> </w:t>
      </w:r>
      <w:proofErr w:type="spellStart"/>
      <w:r w:rsidRPr="001A0E65">
        <w:t>pasikliautinasis</w:t>
      </w:r>
      <w:proofErr w:type="spellEnd"/>
      <w:r w:rsidRPr="001A0E65">
        <w:rPr>
          <w:spacing w:val="-4"/>
        </w:rPr>
        <w:t xml:space="preserve"> </w:t>
      </w:r>
      <w:r w:rsidRPr="001A0E65">
        <w:t>intervalas;</w:t>
      </w:r>
      <w:r w:rsidRPr="001A0E65">
        <w:rPr>
          <w:spacing w:val="-2"/>
        </w:rPr>
        <w:t xml:space="preserve"> </w:t>
      </w:r>
      <w:r w:rsidRPr="001A0E65">
        <w:t>GVT</w:t>
      </w:r>
      <w:r w:rsidR="00C633BC" w:rsidRPr="001A0E65">
        <w:rPr>
          <w:spacing w:val="-6"/>
        </w:rPr>
        <w:t> </w:t>
      </w:r>
      <w:r w:rsidRPr="001A0E65">
        <w:t>=</w:t>
      </w:r>
      <w:r w:rsidR="00C633BC" w:rsidRPr="001A0E65">
        <w:rPr>
          <w:spacing w:val="-6"/>
        </w:rPr>
        <w:t> </w:t>
      </w:r>
      <w:r w:rsidRPr="001A0E65">
        <w:t>giliųjų</w:t>
      </w:r>
      <w:r w:rsidRPr="001A0E65">
        <w:rPr>
          <w:spacing w:val="-3"/>
        </w:rPr>
        <w:t xml:space="preserve"> </w:t>
      </w:r>
      <w:r w:rsidRPr="001A0E65">
        <w:t>venų</w:t>
      </w:r>
      <w:r w:rsidRPr="001A0E65">
        <w:rPr>
          <w:spacing w:val="-6"/>
        </w:rPr>
        <w:t xml:space="preserve"> </w:t>
      </w:r>
      <w:r w:rsidRPr="001A0E65">
        <w:t>trombozė;</w:t>
      </w:r>
      <w:r w:rsidRPr="001A0E65">
        <w:rPr>
          <w:spacing w:val="-6"/>
        </w:rPr>
        <w:t xml:space="preserve"> </w:t>
      </w:r>
      <w:proofErr w:type="spellStart"/>
      <w:r w:rsidRPr="001A0E65">
        <w:t>mITT</w:t>
      </w:r>
      <w:proofErr w:type="spellEnd"/>
      <w:r w:rsidR="00C633BC" w:rsidRPr="001A0E65">
        <w:rPr>
          <w:spacing w:val="-6"/>
        </w:rPr>
        <w:t> </w:t>
      </w:r>
      <w:r w:rsidRPr="001A0E65">
        <w:t>=</w:t>
      </w:r>
      <w:r w:rsidR="00C633BC" w:rsidRPr="001A0E65">
        <w:rPr>
          <w:spacing w:val="-5"/>
        </w:rPr>
        <w:t> </w:t>
      </w:r>
      <w:r w:rsidRPr="001A0E65">
        <w:t>modifikuota</w:t>
      </w:r>
      <w:r w:rsidRPr="001A0E65">
        <w:rPr>
          <w:spacing w:val="-4"/>
        </w:rPr>
        <w:t xml:space="preserve"> </w:t>
      </w:r>
      <w:r w:rsidRPr="001A0E65">
        <w:t>ketinta</w:t>
      </w:r>
      <w:r w:rsidRPr="001A0E65">
        <w:rPr>
          <w:spacing w:val="-3"/>
        </w:rPr>
        <w:t xml:space="preserve"> </w:t>
      </w:r>
      <w:r w:rsidRPr="001A0E65">
        <w:t>gydyti;</w:t>
      </w:r>
      <w:r w:rsidRPr="001A0E65">
        <w:rPr>
          <w:spacing w:val="-2"/>
        </w:rPr>
        <w:t xml:space="preserve"> </w:t>
      </w:r>
      <w:r w:rsidRPr="001A0E65">
        <w:rPr>
          <w:spacing w:val="-5"/>
        </w:rPr>
        <w:t>PE</w:t>
      </w:r>
      <w:r w:rsidR="00C633BC" w:rsidRPr="001A0E65">
        <w:rPr>
          <w:spacing w:val="-5"/>
        </w:rPr>
        <w:t> </w:t>
      </w:r>
      <w:r w:rsidRPr="001A0E65">
        <w:t>=</w:t>
      </w:r>
      <w:r w:rsidR="00C633BC" w:rsidRPr="001A0E65">
        <w:rPr>
          <w:spacing w:val="-2"/>
        </w:rPr>
        <w:t> </w:t>
      </w:r>
      <w:r w:rsidRPr="001A0E65">
        <w:t>plaučių</w:t>
      </w:r>
      <w:r w:rsidRPr="001A0E65">
        <w:rPr>
          <w:spacing w:val="-2"/>
        </w:rPr>
        <w:t xml:space="preserve"> </w:t>
      </w:r>
      <w:r w:rsidRPr="001A0E65">
        <w:t>embolija;</w:t>
      </w:r>
      <w:r w:rsidRPr="001A0E65">
        <w:rPr>
          <w:spacing w:val="-5"/>
        </w:rPr>
        <w:t xml:space="preserve"> </w:t>
      </w:r>
      <w:r w:rsidRPr="001A0E65">
        <w:t>VTE</w:t>
      </w:r>
      <w:r w:rsidR="00C633BC" w:rsidRPr="001A0E65">
        <w:rPr>
          <w:spacing w:val="-3"/>
        </w:rPr>
        <w:t> </w:t>
      </w:r>
      <w:r w:rsidRPr="001A0E65">
        <w:t>=</w:t>
      </w:r>
      <w:r w:rsidR="00C633BC" w:rsidRPr="001A0E65">
        <w:rPr>
          <w:spacing w:val="-4"/>
        </w:rPr>
        <w:t> </w:t>
      </w:r>
      <w:r w:rsidRPr="001A0E65">
        <w:t>venų</w:t>
      </w:r>
      <w:r w:rsidRPr="001A0E65">
        <w:rPr>
          <w:spacing w:val="-1"/>
        </w:rPr>
        <w:t xml:space="preserve"> </w:t>
      </w:r>
      <w:r w:rsidRPr="001A0E65">
        <w:rPr>
          <w:spacing w:val="-2"/>
        </w:rPr>
        <w:t>tromboembolija.</w:t>
      </w:r>
    </w:p>
    <w:p w14:paraId="45425B86" w14:textId="77777777" w:rsidR="005A3085" w:rsidRPr="001A0E65" w:rsidRDefault="000605AA" w:rsidP="00A02F61">
      <w:pPr>
        <w:pStyle w:val="Pagrindinistekstas"/>
      </w:pPr>
      <w:r w:rsidRPr="001A0E65">
        <w:rPr>
          <w:vertAlign w:val="superscript"/>
        </w:rPr>
        <w:t>a</w:t>
      </w:r>
      <w:r w:rsidRPr="001A0E65">
        <w:rPr>
          <w:spacing w:val="21"/>
        </w:rPr>
        <w:t xml:space="preserve"> </w:t>
      </w:r>
      <w:proofErr w:type="spellStart"/>
      <w:r w:rsidRPr="001A0E65">
        <w:t>Edoksabano</w:t>
      </w:r>
      <w:proofErr w:type="spellEnd"/>
      <w:r w:rsidRPr="001A0E65">
        <w:t>,</w:t>
      </w:r>
      <w:r w:rsidRPr="001A0E65">
        <w:rPr>
          <w:spacing w:val="-4"/>
        </w:rPr>
        <w:t xml:space="preserve"> </w:t>
      </w:r>
      <w:r w:rsidRPr="001A0E65">
        <w:t>palyginti</w:t>
      </w:r>
      <w:r w:rsidRPr="001A0E65">
        <w:rPr>
          <w:spacing w:val="-6"/>
        </w:rPr>
        <w:t xml:space="preserve"> </w:t>
      </w:r>
      <w:r w:rsidRPr="001A0E65">
        <w:t>su</w:t>
      </w:r>
      <w:r w:rsidRPr="001A0E65">
        <w:rPr>
          <w:spacing w:val="-3"/>
        </w:rPr>
        <w:t xml:space="preserve"> </w:t>
      </w:r>
      <w:r w:rsidRPr="001A0E65">
        <w:t>standartiniu</w:t>
      </w:r>
      <w:r w:rsidRPr="001A0E65">
        <w:rPr>
          <w:spacing w:val="-7"/>
        </w:rPr>
        <w:t xml:space="preserve"> </w:t>
      </w:r>
      <w:r w:rsidRPr="001A0E65">
        <w:t>gydymu,</w:t>
      </w:r>
      <w:r w:rsidRPr="001A0E65">
        <w:rPr>
          <w:spacing w:val="-4"/>
        </w:rPr>
        <w:t xml:space="preserve"> </w:t>
      </w:r>
      <w:r w:rsidRPr="001A0E65">
        <w:t>santykinė</w:t>
      </w:r>
      <w:r w:rsidRPr="001A0E65">
        <w:rPr>
          <w:spacing w:val="-4"/>
        </w:rPr>
        <w:t xml:space="preserve"> </w:t>
      </w:r>
      <w:r w:rsidRPr="001A0E65">
        <w:rPr>
          <w:spacing w:val="-2"/>
        </w:rPr>
        <w:t>rizika.</w:t>
      </w:r>
    </w:p>
    <w:p w14:paraId="45425B87" w14:textId="77777777" w:rsidR="005A3085" w:rsidRPr="001A0E65" w:rsidRDefault="000605AA" w:rsidP="00A02F61">
      <w:pPr>
        <w:pStyle w:val="Pagrindinistekstas"/>
      </w:pPr>
      <w:r w:rsidRPr="001A0E65">
        <w:t>Pastaba: patvirtinta bendroji pirminė veiksmingumo vertinamoji baigtis apima simptominę pasikartojančią</w:t>
      </w:r>
      <w:r w:rsidRPr="001A0E65">
        <w:rPr>
          <w:spacing w:val="-7"/>
        </w:rPr>
        <w:t xml:space="preserve"> </w:t>
      </w:r>
      <w:r w:rsidRPr="001A0E65">
        <w:t>VTE,</w:t>
      </w:r>
      <w:r w:rsidRPr="001A0E65">
        <w:rPr>
          <w:spacing w:val="-5"/>
        </w:rPr>
        <w:t xml:space="preserve"> </w:t>
      </w:r>
      <w:r w:rsidRPr="001A0E65">
        <w:t>mirtį</w:t>
      </w:r>
      <w:r w:rsidRPr="001A0E65">
        <w:rPr>
          <w:spacing w:val="-5"/>
        </w:rPr>
        <w:t xml:space="preserve"> </w:t>
      </w:r>
      <w:r w:rsidRPr="001A0E65">
        <w:t>dėl</w:t>
      </w:r>
      <w:r w:rsidRPr="001A0E65">
        <w:rPr>
          <w:spacing w:val="-6"/>
        </w:rPr>
        <w:t xml:space="preserve"> </w:t>
      </w:r>
      <w:r w:rsidRPr="001A0E65">
        <w:t>VTE</w:t>
      </w:r>
      <w:r w:rsidRPr="001A0E65">
        <w:rPr>
          <w:spacing w:val="-4"/>
        </w:rPr>
        <w:t xml:space="preserve"> </w:t>
      </w:r>
      <w:r w:rsidRPr="001A0E65">
        <w:t>ir</w:t>
      </w:r>
      <w:r w:rsidRPr="001A0E65">
        <w:rPr>
          <w:spacing w:val="-2"/>
        </w:rPr>
        <w:t xml:space="preserve"> </w:t>
      </w:r>
      <w:r w:rsidRPr="001A0E65">
        <w:t>nepakitusią</w:t>
      </w:r>
      <w:r w:rsidRPr="001A0E65">
        <w:rPr>
          <w:spacing w:val="-5"/>
        </w:rPr>
        <w:t xml:space="preserve"> </w:t>
      </w:r>
      <w:r w:rsidRPr="001A0E65">
        <w:t>arba</w:t>
      </w:r>
      <w:r w:rsidRPr="001A0E65">
        <w:rPr>
          <w:spacing w:val="-5"/>
        </w:rPr>
        <w:t xml:space="preserve"> </w:t>
      </w:r>
      <w:r w:rsidRPr="001A0E65">
        <w:t>nepadidėjusią</w:t>
      </w:r>
      <w:r w:rsidRPr="001A0E65">
        <w:rPr>
          <w:spacing w:val="-5"/>
        </w:rPr>
        <w:t xml:space="preserve"> </w:t>
      </w:r>
      <w:r w:rsidRPr="001A0E65">
        <w:t>trombozės</w:t>
      </w:r>
      <w:r w:rsidRPr="001A0E65">
        <w:rPr>
          <w:spacing w:val="-5"/>
        </w:rPr>
        <w:t xml:space="preserve"> </w:t>
      </w:r>
      <w:r w:rsidRPr="001A0E65">
        <w:t>naštą,</w:t>
      </w:r>
      <w:r w:rsidRPr="001A0E65">
        <w:rPr>
          <w:spacing w:val="-3"/>
        </w:rPr>
        <w:t xml:space="preserve"> </w:t>
      </w:r>
      <w:r w:rsidRPr="001A0E65">
        <w:t xml:space="preserve">remiantis </w:t>
      </w:r>
      <w:r w:rsidRPr="001A0E65">
        <w:rPr>
          <w:spacing w:val="-2"/>
        </w:rPr>
        <w:t>vizualizavimu.</w:t>
      </w:r>
    </w:p>
    <w:p w14:paraId="45425B88" w14:textId="77777777" w:rsidR="005A3085" w:rsidRPr="001A0E65" w:rsidRDefault="000605AA" w:rsidP="00A02F61">
      <w:pPr>
        <w:pStyle w:val="Pagrindinistekstas"/>
      </w:pPr>
      <w:r w:rsidRPr="001A0E65">
        <w:t>Pastaba:</w:t>
      </w:r>
      <w:r w:rsidRPr="001A0E65">
        <w:rPr>
          <w:spacing w:val="-5"/>
        </w:rPr>
        <w:t xml:space="preserve"> </w:t>
      </w:r>
      <w:r w:rsidRPr="001A0E65">
        <w:t>pagrindinis</w:t>
      </w:r>
      <w:r w:rsidRPr="001A0E65">
        <w:rPr>
          <w:spacing w:val="-3"/>
        </w:rPr>
        <w:t xml:space="preserve"> </w:t>
      </w:r>
      <w:r w:rsidRPr="001A0E65">
        <w:t>gydymo</w:t>
      </w:r>
      <w:r w:rsidRPr="001A0E65">
        <w:rPr>
          <w:spacing w:val="-3"/>
        </w:rPr>
        <w:t xml:space="preserve"> </w:t>
      </w:r>
      <w:r w:rsidRPr="001A0E65">
        <w:t>laikotarpis</w:t>
      </w:r>
      <w:r w:rsidRPr="001A0E65">
        <w:rPr>
          <w:spacing w:val="-5"/>
        </w:rPr>
        <w:t xml:space="preserve"> </w:t>
      </w:r>
      <w:r w:rsidRPr="001A0E65">
        <w:t>apibrėžiamas</w:t>
      </w:r>
      <w:r w:rsidRPr="001A0E65">
        <w:rPr>
          <w:spacing w:val="-5"/>
        </w:rPr>
        <w:t xml:space="preserve"> </w:t>
      </w:r>
      <w:r w:rsidRPr="001A0E65">
        <w:t>kaip</w:t>
      </w:r>
      <w:r w:rsidRPr="001A0E65">
        <w:rPr>
          <w:spacing w:val="-3"/>
        </w:rPr>
        <w:t xml:space="preserve"> </w:t>
      </w:r>
      <w:r w:rsidRPr="001A0E65">
        <w:t>nuo</w:t>
      </w:r>
      <w:r w:rsidRPr="001A0E65">
        <w:rPr>
          <w:spacing w:val="-3"/>
        </w:rPr>
        <w:t xml:space="preserve"> </w:t>
      </w:r>
      <w:r w:rsidRPr="001A0E65">
        <w:t>atsitiktinių</w:t>
      </w:r>
      <w:r w:rsidRPr="001A0E65">
        <w:rPr>
          <w:spacing w:val="-3"/>
        </w:rPr>
        <w:t xml:space="preserve"> </w:t>
      </w:r>
      <w:r w:rsidRPr="001A0E65">
        <w:t>imčių</w:t>
      </w:r>
      <w:r w:rsidRPr="001A0E65">
        <w:rPr>
          <w:spacing w:val="-5"/>
        </w:rPr>
        <w:t xml:space="preserve"> </w:t>
      </w:r>
      <w:r w:rsidRPr="001A0E65">
        <w:t>iki</w:t>
      </w:r>
      <w:r w:rsidRPr="001A0E65">
        <w:rPr>
          <w:spacing w:val="-2"/>
        </w:rPr>
        <w:t xml:space="preserve"> </w:t>
      </w:r>
      <w:r w:rsidRPr="001A0E65">
        <w:t>3</w:t>
      </w:r>
      <w:r w:rsidRPr="001A0E65">
        <w:rPr>
          <w:spacing w:val="-5"/>
        </w:rPr>
        <w:t xml:space="preserve"> </w:t>
      </w:r>
      <w:r w:rsidRPr="001A0E65">
        <w:t>mėnesio apsilankymo + 3 dienos.</w:t>
      </w:r>
    </w:p>
    <w:p w14:paraId="2FBBE84A" w14:textId="77777777" w:rsidR="00227D69" w:rsidRPr="001A0E65" w:rsidRDefault="00227D69">
      <w:pPr>
        <w:pStyle w:val="Pagrindinistekstas"/>
      </w:pPr>
    </w:p>
    <w:p w14:paraId="45425B8A" w14:textId="69F9D060" w:rsidR="005A3085" w:rsidRPr="001A0E65" w:rsidRDefault="000605AA" w:rsidP="00A02F61">
      <w:pPr>
        <w:pStyle w:val="Pagrindinistekstas"/>
      </w:pPr>
      <w:r w:rsidRPr="001A0E65">
        <w:t>Pirminė</w:t>
      </w:r>
      <w:r w:rsidRPr="001A0E65">
        <w:rPr>
          <w:spacing w:val="-3"/>
        </w:rPr>
        <w:t xml:space="preserve"> </w:t>
      </w:r>
      <w:r w:rsidRPr="001A0E65">
        <w:t>saugumo</w:t>
      </w:r>
      <w:r w:rsidRPr="001A0E65">
        <w:rPr>
          <w:spacing w:val="-3"/>
        </w:rPr>
        <w:t xml:space="preserve"> </w:t>
      </w:r>
      <w:r w:rsidRPr="001A0E65">
        <w:t>vertinamoji</w:t>
      </w:r>
      <w:r w:rsidRPr="001A0E65">
        <w:rPr>
          <w:spacing w:val="-2"/>
        </w:rPr>
        <w:t xml:space="preserve"> </w:t>
      </w:r>
      <w:r w:rsidRPr="001A0E65">
        <w:t>baigtis</w:t>
      </w:r>
      <w:r w:rsidRPr="001A0E65">
        <w:rPr>
          <w:spacing w:val="-3"/>
        </w:rPr>
        <w:t xml:space="preserve"> </w:t>
      </w:r>
      <w:r w:rsidRPr="001A0E65">
        <w:t>buvo</w:t>
      </w:r>
      <w:r w:rsidRPr="001A0E65">
        <w:rPr>
          <w:spacing w:val="-3"/>
        </w:rPr>
        <w:t xml:space="preserve"> </w:t>
      </w:r>
      <w:r w:rsidRPr="001A0E65">
        <w:t>didžiojo</w:t>
      </w:r>
      <w:r w:rsidRPr="001A0E65">
        <w:rPr>
          <w:spacing w:val="-6"/>
        </w:rPr>
        <w:t xml:space="preserve"> </w:t>
      </w:r>
      <w:r w:rsidRPr="001A0E65">
        <w:t>ir</w:t>
      </w:r>
      <w:r w:rsidRPr="001A0E65">
        <w:rPr>
          <w:spacing w:val="-5"/>
        </w:rPr>
        <w:t xml:space="preserve"> </w:t>
      </w:r>
      <w:r w:rsidRPr="001A0E65">
        <w:t>KRND</w:t>
      </w:r>
      <w:r w:rsidRPr="001A0E65">
        <w:rPr>
          <w:spacing w:val="-4"/>
        </w:rPr>
        <w:t xml:space="preserve"> </w:t>
      </w:r>
      <w:r w:rsidRPr="001A0E65">
        <w:t>kraujavimo</w:t>
      </w:r>
      <w:r w:rsidRPr="001A0E65">
        <w:rPr>
          <w:spacing w:val="-3"/>
        </w:rPr>
        <w:t xml:space="preserve"> </w:t>
      </w:r>
      <w:r w:rsidRPr="001A0E65">
        <w:t>reiškinių,</w:t>
      </w:r>
      <w:r w:rsidRPr="001A0E65">
        <w:rPr>
          <w:spacing w:val="-3"/>
        </w:rPr>
        <w:t xml:space="preserve"> </w:t>
      </w:r>
      <w:r w:rsidRPr="001A0E65">
        <w:t>atsirandančių pagrindiniu gydymo laikotarpiu (3 mėnesiai + 3 dienos), derinys.</w:t>
      </w:r>
    </w:p>
    <w:p w14:paraId="34397562" w14:textId="77777777" w:rsidR="00DE2659" w:rsidRPr="001A0E65" w:rsidRDefault="00DE2659" w:rsidP="00A02F61">
      <w:pPr>
        <w:pStyle w:val="Pagrindinistekstas"/>
      </w:pPr>
    </w:p>
    <w:p w14:paraId="45425B8B" w14:textId="03EF37D0" w:rsidR="005A3085" w:rsidRPr="001A0E65" w:rsidRDefault="000605AA">
      <w:pPr>
        <w:pStyle w:val="Pagrindinistekstas"/>
      </w:pPr>
      <w:r w:rsidRPr="001A0E65">
        <w:t xml:space="preserve">Saugumo rezultatai </w:t>
      </w:r>
      <w:proofErr w:type="spellStart"/>
      <w:r w:rsidRPr="001A0E65">
        <w:t>edoksabano</w:t>
      </w:r>
      <w:proofErr w:type="spellEnd"/>
      <w:r w:rsidRPr="001A0E65">
        <w:t xml:space="preserve"> ir standartinio gydymo kontrolinėje grupėse buvo panašūs. Pagrindiniu gydymo laikotarpiu ir gydymo laikotarpiu iš viso 3 (2,1</w:t>
      </w:r>
      <w:r w:rsidR="004C26AA" w:rsidRPr="001A0E65">
        <w:t> </w:t>
      </w:r>
      <w:r w:rsidRPr="001A0E65">
        <w:t xml:space="preserve">%) tiriamiesiems </w:t>
      </w:r>
      <w:proofErr w:type="spellStart"/>
      <w:r w:rsidRPr="001A0E65">
        <w:t>edoksabano</w:t>
      </w:r>
      <w:proofErr w:type="spellEnd"/>
      <w:r w:rsidRPr="001A0E65">
        <w:t xml:space="preserve"> grupėje</w:t>
      </w:r>
      <w:r w:rsidRPr="001A0E65">
        <w:rPr>
          <w:spacing w:val="-4"/>
        </w:rPr>
        <w:t xml:space="preserve"> </w:t>
      </w:r>
      <w:r w:rsidRPr="001A0E65">
        <w:t>ir</w:t>
      </w:r>
      <w:r w:rsidRPr="001A0E65">
        <w:rPr>
          <w:spacing w:val="-1"/>
        </w:rPr>
        <w:t xml:space="preserve"> </w:t>
      </w:r>
      <w:r w:rsidRPr="001A0E65">
        <w:t>5</w:t>
      </w:r>
      <w:r w:rsidRPr="001A0E65">
        <w:rPr>
          <w:spacing w:val="-5"/>
        </w:rPr>
        <w:t xml:space="preserve"> </w:t>
      </w:r>
      <w:r w:rsidRPr="001A0E65">
        <w:t>(3,5</w:t>
      </w:r>
      <w:r w:rsidR="004C26AA" w:rsidRPr="001A0E65">
        <w:rPr>
          <w:spacing w:val="-5"/>
        </w:rPr>
        <w:t> </w:t>
      </w:r>
      <w:r w:rsidRPr="001A0E65">
        <w:t>%)</w:t>
      </w:r>
      <w:r w:rsidRPr="001A0E65">
        <w:rPr>
          <w:spacing w:val="-1"/>
        </w:rPr>
        <w:t xml:space="preserve"> </w:t>
      </w:r>
      <w:r w:rsidRPr="001A0E65">
        <w:t>tiriamiesiems</w:t>
      </w:r>
      <w:r w:rsidRPr="001A0E65">
        <w:rPr>
          <w:spacing w:val="-4"/>
        </w:rPr>
        <w:t xml:space="preserve"> </w:t>
      </w:r>
      <w:r w:rsidRPr="001A0E65">
        <w:t>kontrolinėje</w:t>
      </w:r>
      <w:r w:rsidRPr="001A0E65">
        <w:rPr>
          <w:spacing w:val="-2"/>
        </w:rPr>
        <w:t xml:space="preserve"> </w:t>
      </w:r>
      <w:r w:rsidRPr="001A0E65">
        <w:t>grupėje</w:t>
      </w:r>
      <w:r w:rsidRPr="001A0E65">
        <w:rPr>
          <w:spacing w:val="-4"/>
        </w:rPr>
        <w:t xml:space="preserve"> </w:t>
      </w:r>
      <w:r w:rsidRPr="001A0E65">
        <w:t>pasireiškė</w:t>
      </w:r>
      <w:r w:rsidRPr="001A0E65">
        <w:rPr>
          <w:spacing w:val="-2"/>
        </w:rPr>
        <w:t xml:space="preserve"> </w:t>
      </w:r>
      <w:r w:rsidRPr="001A0E65">
        <w:t>bent</w:t>
      </w:r>
      <w:r w:rsidRPr="001A0E65">
        <w:rPr>
          <w:spacing w:val="-1"/>
        </w:rPr>
        <w:t xml:space="preserve"> </w:t>
      </w:r>
      <w:r w:rsidRPr="001A0E65">
        <w:t>1</w:t>
      </w:r>
      <w:r w:rsidRPr="001A0E65">
        <w:rPr>
          <w:spacing w:val="-2"/>
        </w:rPr>
        <w:t xml:space="preserve"> </w:t>
      </w:r>
      <w:r w:rsidRPr="001A0E65">
        <w:t>patvirtintas</w:t>
      </w:r>
      <w:r w:rsidRPr="001A0E65">
        <w:rPr>
          <w:spacing w:val="-2"/>
        </w:rPr>
        <w:t xml:space="preserve"> </w:t>
      </w:r>
      <w:r w:rsidRPr="001A0E65">
        <w:t>didžiojo</w:t>
      </w:r>
      <w:r w:rsidRPr="001A0E65">
        <w:rPr>
          <w:spacing w:val="-5"/>
        </w:rPr>
        <w:t xml:space="preserve"> </w:t>
      </w:r>
      <w:r w:rsidRPr="001A0E65">
        <w:t>ir</w:t>
      </w:r>
      <w:r w:rsidRPr="001A0E65">
        <w:rPr>
          <w:spacing w:val="-1"/>
        </w:rPr>
        <w:t xml:space="preserve"> </w:t>
      </w:r>
      <w:r w:rsidRPr="001A0E65">
        <w:t>KRND kraujavimo reiškinys [SR (95</w:t>
      </w:r>
      <w:r w:rsidR="004C26AA" w:rsidRPr="001A0E65">
        <w:t> </w:t>
      </w:r>
      <w:r w:rsidRPr="001A0E65">
        <w:t>% PI): 0,60, (0,139, 2,597)].</w:t>
      </w:r>
    </w:p>
    <w:p w14:paraId="226E27EC" w14:textId="77777777" w:rsidR="00A500DD" w:rsidRPr="001A0E65" w:rsidRDefault="00A500DD" w:rsidP="00A02F61">
      <w:pPr>
        <w:pStyle w:val="Pagrindinistekstas"/>
      </w:pPr>
    </w:p>
    <w:p w14:paraId="45425B8C" w14:textId="77777777" w:rsidR="005A3085" w:rsidRPr="001A0E65" w:rsidRDefault="000605AA" w:rsidP="00A02F61">
      <w:pPr>
        <w:pStyle w:val="Antrat2"/>
        <w:numPr>
          <w:ilvl w:val="1"/>
          <w:numId w:val="19"/>
        </w:numPr>
        <w:tabs>
          <w:tab w:val="left" w:pos="784"/>
        </w:tabs>
        <w:ind w:left="0" w:firstLine="0"/>
      </w:pPr>
      <w:proofErr w:type="spellStart"/>
      <w:r w:rsidRPr="001A0E65">
        <w:t>Farmakokinetinės</w:t>
      </w:r>
      <w:proofErr w:type="spellEnd"/>
      <w:r w:rsidRPr="001A0E65">
        <w:rPr>
          <w:spacing w:val="-11"/>
        </w:rPr>
        <w:t xml:space="preserve"> </w:t>
      </w:r>
      <w:r w:rsidRPr="001A0E65">
        <w:rPr>
          <w:spacing w:val="-2"/>
        </w:rPr>
        <w:t>savybės</w:t>
      </w:r>
    </w:p>
    <w:p w14:paraId="45425B8D" w14:textId="77777777" w:rsidR="005A3085" w:rsidRPr="001A0E65" w:rsidRDefault="005A3085" w:rsidP="005A3D03">
      <w:pPr>
        <w:pStyle w:val="Pagrindinistekstas"/>
        <w:rPr>
          <w:b/>
        </w:rPr>
      </w:pPr>
    </w:p>
    <w:p w14:paraId="45425B8E" w14:textId="77777777" w:rsidR="005A3085" w:rsidRPr="001A0E65" w:rsidRDefault="000605AA" w:rsidP="00A02F61">
      <w:pPr>
        <w:pStyle w:val="Pagrindinistekstas"/>
      </w:pPr>
      <w:r w:rsidRPr="001A0E65">
        <w:rPr>
          <w:spacing w:val="-2"/>
          <w:u w:val="single"/>
        </w:rPr>
        <w:t>Absorbcija</w:t>
      </w:r>
    </w:p>
    <w:p w14:paraId="45425B8F" w14:textId="77777777" w:rsidR="005A3085" w:rsidRPr="001A0E65" w:rsidRDefault="005A3085" w:rsidP="00A02F61">
      <w:pPr>
        <w:pStyle w:val="Pagrindinistekstas"/>
      </w:pPr>
    </w:p>
    <w:p w14:paraId="45425B90" w14:textId="3F76924B" w:rsidR="005A3085" w:rsidRPr="001A0E65" w:rsidRDefault="000605AA" w:rsidP="00A02F61">
      <w:pPr>
        <w:pStyle w:val="Pagrindinistekstas"/>
      </w:pPr>
      <w:r w:rsidRPr="001A0E65">
        <w:t xml:space="preserve">Absorbuojamo </w:t>
      </w:r>
      <w:proofErr w:type="spellStart"/>
      <w:r w:rsidRPr="001A0E65">
        <w:t>edoksabano</w:t>
      </w:r>
      <w:proofErr w:type="spellEnd"/>
      <w:r w:rsidRPr="001A0E65">
        <w:t xml:space="preserve"> didžiausia koncentracija plazmoje susidaro per 1–2 valandas po </w:t>
      </w:r>
      <w:proofErr w:type="spellStart"/>
      <w:r w:rsidRPr="001A0E65">
        <w:t>edoksabano</w:t>
      </w:r>
      <w:proofErr w:type="spellEnd"/>
      <w:r w:rsidRPr="001A0E65">
        <w:rPr>
          <w:spacing w:val="-3"/>
        </w:rPr>
        <w:t xml:space="preserve"> </w:t>
      </w:r>
      <w:r w:rsidRPr="001A0E65">
        <w:t>tablečių vartojimo per burną. Absoliutusis</w:t>
      </w:r>
      <w:r w:rsidRPr="001A0E65">
        <w:rPr>
          <w:spacing w:val="-2"/>
        </w:rPr>
        <w:t xml:space="preserve"> </w:t>
      </w:r>
      <w:r w:rsidRPr="001A0E65">
        <w:t>biologinis</w:t>
      </w:r>
      <w:r w:rsidRPr="001A0E65">
        <w:rPr>
          <w:spacing w:val="-2"/>
        </w:rPr>
        <w:t xml:space="preserve"> </w:t>
      </w:r>
      <w:r w:rsidRPr="001A0E65">
        <w:t>prieinamumas yra maždaug 62</w:t>
      </w:r>
      <w:r w:rsidR="004C26AA" w:rsidRPr="001A0E65">
        <w:rPr>
          <w:spacing w:val="-3"/>
        </w:rPr>
        <w:t> </w:t>
      </w:r>
      <w:r w:rsidRPr="001A0E65">
        <w:t xml:space="preserve">%. Maistas įvairiai didina didžiausią </w:t>
      </w:r>
      <w:proofErr w:type="spellStart"/>
      <w:r w:rsidRPr="001A0E65">
        <w:t>edoksabano</w:t>
      </w:r>
      <w:proofErr w:type="spellEnd"/>
      <w:r w:rsidRPr="001A0E65">
        <w:t xml:space="preserve"> tablečių ekspoziciją, tačiau bendrai ekspozicijai turi minimalų poveikį. Tyrimų ENGAGE AF-TIMI 48 ir </w:t>
      </w:r>
      <w:proofErr w:type="spellStart"/>
      <w:r w:rsidRPr="001A0E65">
        <w:t>Hokusai</w:t>
      </w:r>
      <w:proofErr w:type="spellEnd"/>
      <w:r w:rsidRPr="001A0E65">
        <w:t>-VTE, taip pat veiksmingumo ir saugumo</w:t>
      </w:r>
      <w:r w:rsidRPr="001A0E65">
        <w:rPr>
          <w:spacing w:val="-3"/>
        </w:rPr>
        <w:t xml:space="preserve"> </w:t>
      </w:r>
      <w:r w:rsidRPr="001A0E65">
        <w:t>vaikams</w:t>
      </w:r>
      <w:r w:rsidRPr="001A0E65">
        <w:rPr>
          <w:spacing w:val="-3"/>
        </w:rPr>
        <w:t xml:space="preserve"> </w:t>
      </w:r>
      <w:r w:rsidRPr="001A0E65">
        <w:t>tyrimų</w:t>
      </w:r>
      <w:r w:rsidRPr="001A0E65">
        <w:rPr>
          <w:spacing w:val="-6"/>
        </w:rPr>
        <w:t xml:space="preserve"> </w:t>
      </w:r>
      <w:r w:rsidRPr="001A0E65">
        <w:t>metu</w:t>
      </w:r>
      <w:r w:rsidRPr="001A0E65">
        <w:rPr>
          <w:spacing w:val="-3"/>
        </w:rPr>
        <w:t xml:space="preserve"> </w:t>
      </w:r>
      <w:proofErr w:type="spellStart"/>
      <w:r w:rsidRPr="001A0E65">
        <w:t>edoksabanas</w:t>
      </w:r>
      <w:proofErr w:type="spellEnd"/>
      <w:r w:rsidRPr="001A0E65">
        <w:rPr>
          <w:spacing w:val="-3"/>
        </w:rPr>
        <w:t xml:space="preserve"> </w:t>
      </w:r>
      <w:r w:rsidRPr="001A0E65">
        <w:t>buvo</w:t>
      </w:r>
      <w:r w:rsidRPr="001A0E65">
        <w:rPr>
          <w:spacing w:val="-3"/>
        </w:rPr>
        <w:t xml:space="preserve"> </w:t>
      </w:r>
      <w:r w:rsidRPr="001A0E65">
        <w:t>vartojamas</w:t>
      </w:r>
      <w:r w:rsidRPr="001A0E65">
        <w:rPr>
          <w:spacing w:val="-3"/>
        </w:rPr>
        <w:t xml:space="preserve"> </w:t>
      </w:r>
      <w:r w:rsidRPr="001A0E65">
        <w:t>valgio</w:t>
      </w:r>
      <w:r w:rsidRPr="001A0E65">
        <w:rPr>
          <w:spacing w:val="-6"/>
        </w:rPr>
        <w:t xml:space="preserve"> </w:t>
      </w:r>
      <w:r w:rsidRPr="001A0E65">
        <w:t>ir</w:t>
      </w:r>
      <w:r w:rsidRPr="001A0E65">
        <w:rPr>
          <w:spacing w:val="-2"/>
        </w:rPr>
        <w:t xml:space="preserve"> </w:t>
      </w:r>
      <w:r w:rsidRPr="001A0E65">
        <w:t>ne</w:t>
      </w:r>
      <w:r w:rsidRPr="001A0E65">
        <w:rPr>
          <w:spacing w:val="-3"/>
        </w:rPr>
        <w:t xml:space="preserve"> </w:t>
      </w:r>
      <w:r w:rsidRPr="001A0E65">
        <w:t>valgio</w:t>
      </w:r>
      <w:r w:rsidRPr="001A0E65">
        <w:rPr>
          <w:spacing w:val="-3"/>
        </w:rPr>
        <w:t xml:space="preserve"> </w:t>
      </w:r>
      <w:r w:rsidRPr="001A0E65">
        <w:t>metu.</w:t>
      </w:r>
      <w:r w:rsidRPr="001A0E65">
        <w:rPr>
          <w:spacing w:val="-3"/>
        </w:rPr>
        <w:t xml:space="preserve"> </w:t>
      </w:r>
      <w:proofErr w:type="spellStart"/>
      <w:r w:rsidRPr="001A0E65">
        <w:t>Edoksabanas</w:t>
      </w:r>
      <w:proofErr w:type="spellEnd"/>
      <w:r w:rsidRPr="001A0E65">
        <w:t xml:space="preserve"> blogai tirpsta esant 6,0 ar didesniam pH. Tuo pat metu vartojant protonų siurblio inhibitori</w:t>
      </w:r>
      <w:r w:rsidR="0062644F" w:rsidRPr="001A0E65">
        <w:t>ų</w:t>
      </w:r>
      <w:r w:rsidRPr="001A0E65">
        <w:t xml:space="preserve">, reikšmingo poveikio </w:t>
      </w:r>
      <w:proofErr w:type="spellStart"/>
      <w:r w:rsidRPr="001A0E65">
        <w:t>edoksabano</w:t>
      </w:r>
      <w:proofErr w:type="spellEnd"/>
      <w:r w:rsidRPr="001A0E65">
        <w:t xml:space="preserve"> ekspozicijai nenustatyta.</w:t>
      </w:r>
    </w:p>
    <w:p w14:paraId="02C72A5B" w14:textId="77777777" w:rsidR="00332FC4" w:rsidRPr="001A0E65" w:rsidRDefault="00332FC4">
      <w:pPr>
        <w:pStyle w:val="Pagrindinistekstas"/>
        <w:rPr>
          <w:position w:val="2"/>
        </w:rPr>
      </w:pPr>
    </w:p>
    <w:p w14:paraId="45425B91" w14:textId="4FFAF33C" w:rsidR="005A3085" w:rsidRPr="001A0E65" w:rsidRDefault="000605AA" w:rsidP="00A02F61">
      <w:pPr>
        <w:pStyle w:val="Pagrindinistekstas"/>
      </w:pPr>
      <w:r w:rsidRPr="001A0E65">
        <w:rPr>
          <w:position w:val="2"/>
        </w:rPr>
        <w:t>Atliekant</w:t>
      </w:r>
      <w:r w:rsidRPr="001A0E65">
        <w:rPr>
          <w:spacing w:val="-1"/>
          <w:position w:val="2"/>
        </w:rPr>
        <w:t xml:space="preserve"> </w:t>
      </w:r>
      <w:r w:rsidRPr="001A0E65">
        <w:rPr>
          <w:position w:val="2"/>
        </w:rPr>
        <w:t>tyrimą,</w:t>
      </w:r>
      <w:r w:rsidRPr="001A0E65">
        <w:rPr>
          <w:spacing w:val="-2"/>
          <w:position w:val="2"/>
        </w:rPr>
        <w:t xml:space="preserve"> </w:t>
      </w:r>
      <w:r w:rsidRPr="001A0E65">
        <w:rPr>
          <w:position w:val="2"/>
        </w:rPr>
        <w:t>kuriame</w:t>
      </w:r>
      <w:r w:rsidRPr="001A0E65">
        <w:rPr>
          <w:spacing w:val="-4"/>
          <w:position w:val="2"/>
        </w:rPr>
        <w:t xml:space="preserve"> </w:t>
      </w:r>
      <w:r w:rsidRPr="001A0E65">
        <w:rPr>
          <w:position w:val="2"/>
        </w:rPr>
        <w:t>dalyvavo</w:t>
      </w:r>
      <w:r w:rsidRPr="001A0E65">
        <w:rPr>
          <w:spacing w:val="-2"/>
          <w:position w:val="2"/>
        </w:rPr>
        <w:t xml:space="preserve"> </w:t>
      </w:r>
      <w:r w:rsidRPr="001A0E65">
        <w:rPr>
          <w:position w:val="2"/>
        </w:rPr>
        <w:t>30</w:t>
      </w:r>
      <w:r w:rsidRPr="001A0E65">
        <w:rPr>
          <w:spacing w:val="-5"/>
          <w:position w:val="2"/>
        </w:rPr>
        <w:t xml:space="preserve"> </w:t>
      </w:r>
      <w:r w:rsidRPr="001A0E65">
        <w:rPr>
          <w:position w:val="2"/>
        </w:rPr>
        <w:t>sveikų</w:t>
      </w:r>
      <w:r w:rsidRPr="001A0E65">
        <w:rPr>
          <w:spacing w:val="-5"/>
          <w:position w:val="2"/>
        </w:rPr>
        <w:t xml:space="preserve"> </w:t>
      </w:r>
      <w:r w:rsidRPr="001A0E65">
        <w:rPr>
          <w:position w:val="2"/>
        </w:rPr>
        <w:t>tiriamųjų,</w:t>
      </w:r>
      <w:r w:rsidRPr="001A0E65">
        <w:rPr>
          <w:spacing w:val="-2"/>
          <w:position w:val="2"/>
        </w:rPr>
        <w:t xml:space="preserve"> </w:t>
      </w:r>
      <w:r w:rsidRPr="001A0E65">
        <w:rPr>
          <w:position w:val="2"/>
        </w:rPr>
        <w:t>vidutinės</w:t>
      </w:r>
      <w:r w:rsidRPr="001A0E65">
        <w:rPr>
          <w:spacing w:val="-2"/>
          <w:position w:val="2"/>
        </w:rPr>
        <w:t xml:space="preserve"> </w:t>
      </w:r>
      <w:r w:rsidRPr="001A0E65">
        <w:rPr>
          <w:position w:val="2"/>
        </w:rPr>
        <w:t>60</w:t>
      </w:r>
      <w:r w:rsidR="004C26AA" w:rsidRPr="001A0E65">
        <w:rPr>
          <w:spacing w:val="-2"/>
          <w:position w:val="2"/>
        </w:rPr>
        <w:t> </w:t>
      </w:r>
      <w:r w:rsidRPr="001A0E65">
        <w:rPr>
          <w:position w:val="2"/>
        </w:rPr>
        <w:t>mg</w:t>
      </w:r>
      <w:r w:rsidRPr="001A0E65">
        <w:rPr>
          <w:spacing w:val="-2"/>
          <w:position w:val="2"/>
        </w:rPr>
        <w:t xml:space="preserve"> </w:t>
      </w:r>
      <w:proofErr w:type="spellStart"/>
      <w:r w:rsidRPr="001A0E65">
        <w:rPr>
          <w:position w:val="2"/>
        </w:rPr>
        <w:t>edoksabano</w:t>
      </w:r>
      <w:proofErr w:type="spellEnd"/>
      <w:r w:rsidRPr="001A0E65">
        <w:rPr>
          <w:spacing w:val="-2"/>
          <w:position w:val="2"/>
        </w:rPr>
        <w:t xml:space="preserve"> </w:t>
      </w:r>
      <w:r w:rsidRPr="001A0E65">
        <w:rPr>
          <w:position w:val="2"/>
        </w:rPr>
        <w:t>AUC</w:t>
      </w:r>
      <w:r w:rsidRPr="001A0E65">
        <w:rPr>
          <w:spacing w:val="-3"/>
          <w:position w:val="2"/>
        </w:rPr>
        <w:t xml:space="preserve"> </w:t>
      </w:r>
      <w:r w:rsidRPr="001A0E65">
        <w:rPr>
          <w:position w:val="2"/>
        </w:rPr>
        <w:t>ir</w:t>
      </w:r>
      <w:r w:rsidRPr="001A0E65">
        <w:rPr>
          <w:spacing w:val="-1"/>
          <w:position w:val="2"/>
        </w:rPr>
        <w:t xml:space="preserve"> </w:t>
      </w:r>
      <w:r w:rsidRPr="001A0E65">
        <w:rPr>
          <w:position w:val="2"/>
        </w:rPr>
        <w:t>C</w:t>
      </w:r>
      <w:proofErr w:type="spellStart"/>
      <w:r w:rsidRPr="001A0E65">
        <w:rPr>
          <w:sz w:val="14"/>
        </w:rPr>
        <w:t>max</w:t>
      </w:r>
      <w:proofErr w:type="spellEnd"/>
      <w:r w:rsidRPr="001A0E65">
        <w:rPr>
          <w:spacing w:val="40"/>
          <w:sz w:val="14"/>
        </w:rPr>
        <w:t xml:space="preserve"> </w:t>
      </w:r>
      <w:r w:rsidRPr="001A0E65">
        <w:t xml:space="preserve">vertės, išgeriant susmulkintą tabletę sumaišius su obuolių tyre arba supilant vandenyje ištirpintą tabletę per </w:t>
      </w:r>
      <w:proofErr w:type="spellStart"/>
      <w:r w:rsidR="00A0301D" w:rsidRPr="001A0E65">
        <w:t>nazogastrinį</w:t>
      </w:r>
      <w:proofErr w:type="spellEnd"/>
      <w:r w:rsidRPr="001A0E65">
        <w:t xml:space="preserve"> </w:t>
      </w:r>
      <w:r w:rsidR="00A0301D" w:rsidRPr="001A0E65">
        <w:t>vamzdelį</w:t>
      </w:r>
      <w:r w:rsidRPr="001A0E65">
        <w:t>, buvo biologiškai lygiavertės nesmulkintos tabletės vertėms.</w:t>
      </w:r>
    </w:p>
    <w:p w14:paraId="5632E423" w14:textId="77777777" w:rsidR="00332FC4" w:rsidRPr="001A0E65" w:rsidRDefault="00332FC4">
      <w:pPr>
        <w:pStyle w:val="Pagrindinistekstas"/>
      </w:pPr>
    </w:p>
    <w:p w14:paraId="45425B92" w14:textId="78C91B8D" w:rsidR="005A3085" w:rsidRPr="001A0E65" w:rsidRDefault="000605AA" w:rsidP="00A02F61">
      <w:pPr>
        <w:pStyle w:val="Pagrindinistekstas"/>
      </w:pPr>
      <w:r w:rsidRPr="001A0E65">
        <w:t>Atsižvelgiant</w:t>
      </w:r>
      <w:r w:rsidRPr="001A0E65">
        <w:rPr>
          <w:spacing w:val="-5"/>
        </w:rPr>
        <w:t xml:space="preserve"> </w:t>
      </w:r>
      <w:r w:rsidRPr="001A0E65">
        <w:t>į</w:t>
      </w:r>
      <w:r w:rsidRPr="001A0E65">
        <w:rPr>
          <w:spacing w:val="-2"/>
        </w:rPr>
        <w:t xml:space="preserve"> </w:t>
      </w:r>
      <w:r w:rsidRPr="001A0E65">
        <w:t>prognozines,</w:t>
      </w:r>
      <w:r w:rsidRPr="001A0E65">
        <w:rPr>
          <w:spacing w:val="-3"/>
        </w:rPr>
        <w:t xml:space="preserve"> </w:t>
      </w:r>
      <w:r w:rsidRPr="001A0E65">
        <w:t>dozei</w:t>
      </w:r>
      <w:r w:rsidRPr="001A0E65">
        <w:rPr>
          <w:spacing w:val="-2"/>
        </w:rPr>
        <w:t xml:space="preserve"> </w:t>
      </w:r>
      <w:r w:rsidRPr="001A0E65">
        <w:t>proporcingas</w:t>
      </w:r>
      <w:r w:rsidRPr="001A0E65">
        <w:rPr>
          <w:spacing w:val="-5"/>
        </w:rPr>
        <w:t xml:space="preserve"> </w:t>
      </w:r>
      <w:proofErr w:type="spellStart"/>
      <w:r w:rsidRPr="001A0E65">
        <w:t>farmakokinetines</w:t>
      </w:r>
      <w:proofErr w:type="spellEnd"/>
      <w:r w:rsidRPr="001A0E65">
        <w:rPr>
          <w:spacing w:val="-5"/>
        </w:rPr>
        <w:t xml:space="preserve"> </w:t>
      </w:r>
      <w:proofErr w:type="spellStart"/>
      <w:r w:rsidRPr="001A0E65">
        <w:t>edoksabano</w:t>
      </w:r>
      <w:proofErr w:type="spellEnd"/>
      <w:r w:rsidRPr="001A0E65">
        <w:rPr>
          <w:spacing w:val="-3"/>
        </w:rPr>
        <w:t xml:space="preserve"> </w:t>
      </w:r>
      <w:r w:rsidRPr="001A0E65">
        <w:t>savybes,</w:t>
      </w:r>
      <w:r w:rsidRPr="001A0E65">
        <w:rPr>
          <w:spacing w:val="-6"/>
        </w:rPr>
        <w:t xml:space="preserve"> </w:t>
      </w:r>
      <w:r w:rsidRPr="001A0E65">
        <w:t>tikėtina,</w:t>
      </w:r>
      <w:r w:rsidRPr="001A0E65">
        <w:rPr>
          <w:spacing w:val="-6"/>
        </w:rPr>
        <w:t xml:space="preserve"> </w:t>
      </w:r>
      <w:r w:rsidRPr="001A0E65">
        <w:t xml:space="preserve">kad šio tyrimo biologinio prieinamumo rezultatai bus taikytini ir mažesnėms </w:t>
      </w:r>
      <w:proofErr w:type="spellStart"/>
      <w:r w:rsidRPr="001A0E65">
        <w:t>edoksabano</w:t>
      </w:r>
      <w:proofErr w:type="spellEnd"/>
      <w:r w:rsidRPr="001A0E65">
        <w:t xml:space="preserve"> dozėms.</w:t>
      </w:r>
    </w:p>
    <w:p w14:paraId="43EC347D" w14:textId="77777777" w:rsidR="00DB6B79" w:rsidRPr="001A0E65" w:rsidRDefault="00DB6B79">
      <w:pPr>
        <w:pStyle w:val="Pagrindinistekstas"/>
        <w:rPr>
          <w:spacing w:val="-2"/>
          <w:u w:val="single"/>
        </w:rPr>
      </w:pPr>
    </w:p>
    <w:p w14:paraId="45425B93" w14:textId="54DD2BF5" w:rsidR="005A3085" w:rsidRPr="001A0E65" w:rsidRDefault="000605AA" w:rsidP="00A02F61">
      <w:pPr>
        <w:pStyle w:val="Pagrindinistekstas"/>
      </w:pPr>
      <w:r w:rsidRPr="001A0E65">
        <w:rPr>
          <w:spacing w:val="-2"/>
          <w:u w:val="single"/>
        </w:rPr>
        <w:t>Pasiskirstymas</w:t>
      </w:r>
    </w:p>
    <w:p w14:paraId="5E7937C8" w14:textId="77777777" w:rsidR="00DB6B79" w:rsidRPr="001A0E65" w:rsidRDefault="00DB6B79">
      <w:pPr>
        <w:pStyle w:val="Pagrindinistekstas"/>
      </w:pPr>
    </w:p>
    <w:p w14:paraId="45425B94" w14:textId="69522DEB" w:rsidR="005A3085" w:rsidRPr="001A0E65" w:rsidRDefault="000605AA" w:rsidP="00A02F61">
      <w:pPr>
        <w:pStyle w:val="Pagrindinistekstas"/>
      </w:pPr>
      <w:r w:rsidRPr="001A0E65">
        <w:t>Pasiskirstymas</w:t>
      </w:r>
      <w:r w:rsidRPr="001A0E65">
        <w:rPr>
          <w:spacing w:val="-4"/>
        </w:rPr>
        <w:t xml:space="preserve"> </w:t>
      </w:r>
      <w:r w:rsidRPr="001A0E65">
        <w:t>yra</w:t>
      </w:r>
      <w:r w:rsidRPr="001A0E65">
        <w:rPr>
          <w:spacing w:val="-4"/>
        </w:rPr>
        <w:t xml:space="preserve"> </w:t>
      </w:r>
      <w:proofErr w:type="spellStart"/>
      <w:r w:rsidRPr="001A0E65">
        <w:t>dvifazis</w:t>
      </w:r>
      <w:proofErr w:type="spellEnd"/>
      <w:r w:rsidRPr="001A0E65">
        <w:t>.</w:t>
      </w:r>
      <w:r w:rsidRPr="001A0E65">
        <w:rPr>
          <w:spacing w:val="-7"/>
        </w:rPr>
        <w:t xml:space="preserve"> </w:t>
      </w:r>
      <w:r w:rsidRPr="001A0E65">
        <w:t>Vidutinis</w:t>
      </w:r>
      <w:r w:rsidRPr="001A0E65">
        <w:rPr>
          <w:spacing w:val="-4"/>
        </w:rPr>
        <w:t xml:space="preserve"> </w:t>
      </w:r>
      <w:r w:rsidRPr="001A0E65">
        <w:t>pasiskirstymo</w:t>
      </w:r>
      <w:r w:rsidRPr="001A0E65">
        <w:rPr>
          <w:spacing w:val="-4"/>
        </w:rPr>
        <w:t xml:space="preserve"> </w:t>
      </w:r>
      <w:r w:rsidRPr="001A0E65">
        <w:t>tūris</w:t>
      </w:r>
      <w:r w:rsidRPr="001A0E65">
        <w:rPr>
          <w:spacing w:val="-3"/>
        </w:rPr>
        <w:t xml:space="preserve"> </w:t>
      </w:r>
      <w:r w:rsidRPr="001A0E65">
        <w:t>yra</w:t>
      </w:r>
      <w:r w:rsidRPr="001A0E65">
        <w:rPr>
          <w:spacing w:val="-4"/>
        </w:rPr>
        <w:t xml:space="preserve"> </w:t>
      </w:r>
      <w:r w:rsidRPr="001A0E65">
        <w:t>107</w:t>
      </w:r>
      <w:r w:rsidRPr="001A0E65">
        <w:rPr>
          <w:spacing w:val="-7"/>
        </w:rPr>
        <w:t xml:space="preserve"> </w:t>
      </w:r>
      <w:r w:rsidRPr="001A0E65">
        <w:t>(19,9)</w:t>
      </w:r>
      <w:r w:rsidR="00567440" w:rsidRPr="001A0E65">
        <w:rPr>
          <w:spacing w:val="-6"/>
        </w:rPr>
        <w:t> </w:t>
      </w:r>
      <w:r w:rsidRPr="001A0E65">
        <w:t>l</w:t>
      </w:r>
      <w:r w:rsidRPr="001A0E65">
        <w:rPr>
          <w:spacing w:val="-2"/>
        </w:rPr>
        <w:t xml:space="preserve"> (SN).</w:t>
      </w:r>
    </w:p>
    <w:p w14:paraId="45425B95" w14:textId="73577A57" w:rsidR="005A3085" w:rsidRPr="001A0E65" w:rsidRDefault="000605AA" w:rsidP="00A02F61">
      <w:pPr>
        <w:pStyle w:val="Pagrindinistekstas"/>
      </w:pPr>
      <w:proofErr w:type="spellStart"/>
      <w:r w:rsidRPr="001A0E65">
        <w:rPr>
          <w:i/>
        </w:rPr>
        <w:t>In</w:t>
      </w:r>
      <w:proofErr w:type="spellEnd"/>
      <w:r w:rsidRPr="001A0E65">
        <w:rPr>
          <w:i/>
        </w:rPr>
        <w:t xml:space="preserve"> </w:t>
      </w:r>
      <w:proofErr w:type="spellStart"/>
      <w:r w:rsidRPr="001A0E65">
        <w:rPr>
          <w:i/>
        </w:rPr>
        <w:t>vitro</w:t>
      </w:r>
      <w:proofErr w:type="spellEnd"/>
      <w:r w:rsidRPr="001A0E65">
        <w:rPr>
          <w:i/>
        </w:rPr>
        <w:t xml:space="preserve"> </w:t>
      </w:r>
      <w:r w:rsidRPr="001A0E65">
        <w:t>jungimasis su plazmos baltymais sudaro maždaug 55</w:t>
      </w:r>
      <w:r w:rsidR="004C26AA" w:rsidRPr="001A0E65">
        <w:t> </w:t>
      </w:r>
      <w:r w:rsidRPr="001A0E65">
        <w:t>%. Vartojant kartą per parą, kliniškai reikšmingo</w:t>
      </w:r>
      <w:r w:rsidRPr="001A0E65">
        <w:rPr>
          <w:spacing w:val="-4"/>
        </w:rPr>
        <w:t xml:space="preserve"> </w:t>
      </w:r>
      <w:proofErr w:type="spellStart"/>
      <w:r w:rsidRPr="001A0E65">
        <w:t>edoksabano</w:t>
      </w:r>
      <w:proofErr w:type="spellEnd"/>
      <w:r w:rsidRPr="001A0E65">
        <w:rPr>
          <w:spacing w:val="-4"/>
        </w:rPr>
        <w:t xml:space="preserve"> </w:t>
      </w:r>
      <w:r w:rsidRPr="001A0E65">
        <w:t>kaupimosi</w:t>
      </w:r>
      <w:r w:rsidRPr="001A0E65">
        <w:rPr>
          <w:spacing w:val="-6"/>
        </w:rPr>
        <w:t xml:space="preserve"> </w:t>
      </w:r>
      <w:r w:rsidRPr="001A0E65">
        <w:t>nenustatyta</w:t>
      </w:r>
      <w:r w:rsidRPr="001A0E65">
        <w:rPr>
          <w:spacing w:val="-6"/>
        </w:rPr>
        <w:t xml:space="preserve"> </w:t>
      </w:r>
      <w:r w:rsidRPr="001A0E65">
        <w:t>(kaupimosi</w:t>
      </w:r>
      <w:r w:rsidRPr="001A0E65">
        <w:rPr>
          <w:spacing w:val="-3"/>
        </w:rPr>
        <w:t xml:space="preserve"> </w:t>
      </w:r>
      <w:r w:rsidRPr="001A0E65">
        <w:t>santykis</w:t>
      </w:r>
      <w:r w:rsidRPr="001A0E65">
        <w:rPr>
          <w:spacing w:val="-4"/>
        </w:rPr>
        <w:t xml:space="preserve"> </w:t>
      </w:r>
      <w:r w:rsidRPr="001A0E65">
        <w:t>yra</w:t>
      </w:r>
      <w:r w:rsidRPr="001A0E65">
        <w:rPr>
          <w:spacing w:val="-4"/>
        </w:rPr>
        <w:t xml:space="preserve"> </w:t>
      </w:r>
      <w:r w:rsidRPr="001A0E65">
        <w:t>1,14).</w:t>
      </w:r>
      <w:r w:rsidRPr="001A0E65">
        <w:rPr>
          <w:spacing w:val="-4"/>
        </w:rPr>
        <w:t xml:space="preserve"> </w:t>
      </w:r>
      <w:r w:rsidRPr="001A0E65">
        <w:t>Pastovi</w:t>
      </w:r>
      <w:r w:rsidRPr="001A0E65">
        <w:rPr>
          <w:spacing w:val="-3"/>
        </w:rPr>
        <w:t xml:space="preserve"> </w:t>
      </w:r>
      <w:r w:rsidRPr="001A0E65">
        <w:t>koncentracija pasiekiama per 3 dienas.</w:t>
      </w:r>
    </w:p>
    <w:p w14:paraId="7EE50866" w14:textId="77777777" w:rsidR="00DB6B79" w:rsidRPr="001A0E65" w:rsidRDefault="00DB6B79">
      <w:pPr>
        <w:pStyle w:val="Pagrindinistekstas"/>
        <w:rPr>
          <w:spacing w:val="-2"/>
          <w:u w:val="single"/>
        </w:rPr>
      </w:pPr>
    </w:p>
    <w:p w14:paraId="45425B96" w14:textId="1AEC8633" w:rsidR="005A3085" w:rsidRPr="001A0E65" w:rsidRDefault="000605AA" w:rsidP="00A02F61">
      <w:pPr>
        <w:pStyle w:val="Pagrindinistekstas"/>
      </w:pPr>
      <w:proofErr w:type="spellStart"/>
      <w:r w:rsidRPr="001A0E65">
        <w:rPr>
          <w:spacing w:val="-2"/>
          <w:u w:val="single"/>
        </w:rPr>
        <w:t>Biotransformacija</w:t>
      </w:r>
      <w:proofErr w:type="spellEnd"/>
    </w:p>
    <w:p w14:paraId="45425B97" w14:textId="77777777" w:rsidR="005A3085" w:rsidRPr="001A0E65" w:rsidRDefault="005A3085" w:rsidP="005A3D03">
      <w:pPr>
        <w:pStyle w:val="Pagrindinistekstas"/>
      </w:pPr>
    </w:p>
    <w:p w14:paraId="45425B98" w14:textId="11E01627" w:rsidR="005A3085" w:rsidRPr="001A0E65" w:rsidRDefault="000605AA" w:rsidP="00A02F61">
      <w:pPr>
        <w:pStyle w:val="Pagrindinistekstas"/>
      </w:pPr>
      <w:r w:rsidRPr="001A0E65">
        <w:t xml:space="preserve">Nepakitęs </w:t>
      </w:r>
      <w:proofErr w:type="spellStart"/>
      <w:r w:rsidRPr="001A0E65">
        <w:t>edoksabanas</w:t>
      </w:r>
      <w:proofErr w:type="spellEnd"/>
      <w:r w:rsidRPr="001A0E65">
        <w:t xml:space="preserve"> yra vyraujanti forma plazmoje. </w:t>
      </w:r>
      <w:proofErr w:type="spellStart"/>
      <w:r w:rsidRPr="001A0E65">
        <w:t>Edoksabanas</w:t>
      </w:r>
      <w:proofErr w:type="spellEnd"/>
      <w:r w:rsidRPr="001A0E65">
        <w:t xml:space="preserve"> </w:t>
      </w:r>
      <w:proofErr w:type="spellStart"/>
      <w:r w:rsidRPr="001A0E65">
        <w:t>metabolizuojamas</w:t>
      </w:r>
      <w:proofErr w:type="spellEnd"/>
      <w:r w:rsidRPr="001A0E65">
        <w:t xml:space="preserve"> veikiant hidrolizei (</w:t>
      </w:r>
      <w:proofErr w:type="spellStart"/>
      <w:r w:rsidRPr="001A0E65">
        <w:t>karboksilesterazei</w:t>
      </w:r>
      <w:proofErr w:type="spellEnd"/>
      <w:r w:rsidR="0071343A" w:rsidRPr="001A0E65">
        <w:t> </w:t>
      </w:r>
      <w:r w:rsidRPr="001A0E65">
        <w:t xml:space="preserve">1), </w:t>
      </w:r>
      <w:proofErr w:type="spellStart"/>
      <w:r w:rsidRPr="001A0E65">
        <w:t>konjugacijai</w:t>
      </w:r>
      <w:proofErr w:type="spellEnd"/>
      <w:r w:rsidRPr="001A0E65">
        <w:t xml:space="preserve"> arba oksidacijai, sąlygojamai CYP3A4/5 (&lt;</w:t>
      </w:r>
      <w:r w:rsidR="0071343A" w:rsidRPr="001A0E65">
        <w:t> </w:t>
      </w:r>
      <w:r w:rsidRPr="001A0E65">
        <w:t>10</w:t>
      </w:r>
      <w:r w:rsidR="004C26AA" w:rsidRPr="001A0E65">
        <w:t> </w:t>
      </w:r>
      <w:r w:rsidRPr="001A0E65">
        <w:t xml:space="preserve">%). </w:t>
      </w:r>
      <w:proofErr w:type="spellStart"/>
      <w:r w:rsidRPr="001A0E65">
        <w:t>Edoksabanas</w:t>
      </w:r>
      <w:proofErr w:type="spellEnd"/>
      <w:r w:rsidRPr="001A0E65">
        <w:t xml:space="preserve"> turi tris aktyvius metabolitus. Vyraujantis metabolitas (M-4), susidaręs veikiant hidrolizei, yra aktyvus ir pasiekia mažiau nei 10</w:t>
      </w:r>
      <w:r w:rsidR="004C26AA" w:rsidRPr="001A0E65">
        <w:t> </w:t>
      </w:r>
      <w:r w:rsidRPr="001A0E65">
        <w:t>% pirminio junginio ekspozicijos sveikiems tiriamiesiems.</w:t>
      </w:r>
      <w:r w:rsidRPr="001A0E65">
        <w:rPr>
          <w:spacing w:val="-3"/>
        </w:rPr>
        <w:t xml:space="preserve"> </w:t>
      </w:r>
      <w:r w:rsidRPr="001A0E65">
        <w:t>Kitų</w:t>
      </w:r>
      <w:r w:rsidRPr="001A0E65">
        <w:rPr>
          <w:spacing w:val="-5"/>
        </w:rPr>
        <w:t xml:space="preserve"> </w:t>
      </w:r>
      <w:r w:rsidRPr="001A0E65">
        <w:t>metabolitų</w:t>
      </w:r>
      <w:r w:rsidRPr="001A0E65">
        <w:rPr>
          <w:spacing w:val="-5"/>
        </w:rPr>
        <w:t xml:space="preserve"> </w:t>
      </w:r>
      <w:r w:rsidRPr="001A0E65">
        <w:t>ekspozicija</w:t>
      </w:r>
      <w:r w:rsidRPr="001A0E65">
        <w:rPr>
          <w:spacing w:val="-3"/>
        </w:rPr>
        <w:t xml:space="preserve"> </w:t>
      </w:r>
      <w:r w:rsidRPr="001A0E65">
        <w:t>sudaro</w:t>
      </w:r>
      <w:r w:rsidRPr="001A0E65">
        <w:rPr>
          <w:spacing w:val="-3"/>
        </w:rPr>
        <w:t xml:space="preserve"> </w:t>
      </w:r>
      <w:r w:rsidRPr="001A0E65">
        <w:t>mažiau</w:t>
      </w:r>
      <w:r w:rsidRPr="001A0E65">
        <w:rPr>
          <w:spacing w:val="-3"/>
        </w:rPr>
        <w:t xml:space="preserve"> </w:t>
      </w:r>
      <w:r w:rsidRPr="001A0E65">
        <w:t>nei</w:t>
      </w:r>
      <w:r w:rsidRPr="001A0E65">
        <w:rPr>
          <w:spacing w:val="-2"/>
        </w:rPr>
        <w:t xml:space="preserve"> </w:t>
      </w:r>
      <w:r w:rsidRPr="001A0E65">
        <w:t>5</w:t>
      </w:r>
      <w:r w:rsidR="00941970" w:rsidRPr="001A0E65">
        <w:rPr>
          <w:spacing w:val="-5"/>
        </w:rPr>
        <w:t> </w:t>
      </w:r>
      <w:r w:rsidRPr="001A0E65">
        <w:t>%.</w:t>
      </w:r>
      <w:r w:rsidRPr="001A0E65">
        <w:rPr>
          <w:spacing w:val="-3"/>
        </w:rPr>
        <w:t xml:space="preserve"> </w:t>
      </w:r>
      <w:proofErr w:type="spellStart"/>
      <w:r w:rsidRPr="001A0E65">
        <w:t>Edoksabanas</w:t>
      </w:r>
      <w:proofErr w:type="spellEnd"/>
      <w:r w:rsidRPr="001A0E65">
        <w:rPr>
          <w:spacing w:val="-3"/>
        </w:rPr>
        <w:t xml:space="preserve"> </w:t>
      </w:r>
      <w:r w:rsidRPr="001A0E65">
        <w:t>yra</w:t>
      </w:r>
      <w:r w:rsidRPr="001A0E65">
        <w:rPr>
          <w:spacing w:val="-3"/>
        </w:rPr>
        <w:t xml:space="preserve"> </w:t>
      </w:r>
      <w:proofErr w:type="spellStart"/>
      <w:r w:rsidRPr="001A0E65">
        <w:t>efliukso</w:t>
      </w:r>
      <w:proofErr w:type="spellEnd"/>
      <w:r w:rsidRPr="001A0E65">
        <w:rPr>
          <w:spacing w:val="-3"/>
        </w:rPr>
        <w:t xml:space="preserve"> </w:t>
      </w:r>
      <w:r w:rsidRPr="001A0E65">
        <w:t>nešiklio P-</w:t>
      </w:r>
      <w:proofErr w:type="spellStart"/>
      <w:r w:rsidRPr="001A0E65">
        <w:t>gp</w:t>
      </w:r>
      <w:proofErr w:type="spellEnd"/>
      <w:r w:rsidRPr="001A0E65">
        <w:t xml:space="preserve"> substratas, tačiau nėra absorbcijos nešiklių, pvz., organinių anijonų nešiklio </w:t>
      </w:r>
      <w:proofErr w:type="spellStart"/>
      <w:r w:rsidRPr="001A0E65">
        <w:t>polipeptido</w:t>
      </w:r>
      <w:proofErr w:type="spellEnd"/>
      <w:r w:rsidRPr="001A0E65">
        <w:t xml:space="preserve"> OATP1B1, organinių anijonų nešiklių OAT1 ar OAT3 arba organinių katijonų nešiklio OCT2, substratas. Jo aktyvus metabolitas yra OATP1B1 substratas.</w:t>
      </w:r>
    </w:p>
    <w:p w14:paraId="45425B99" w14:textId="77777777" w:rsidR="005A3085" w:rsidRPr="001A0E65" w:rsidRDefault="005A3085" w:rsidP="00A02F61">
      <w:pPr>
        <w:pStyle w:val="Pagrindinistekstas"/>
      </w:pPr>
    </w:p>
    <w:p w14:paraId="45425B9A" w14:textId="77777777" w:rsidR="005A3085" w:rsidRPr="001A0E65" w:rsidRDefault="000605AA" w:rsidP="00A02F61">
      <w:pPr>
        <w:pStyle w:val="Pagrindinistekstas"/>
      </w:pPr>
      <w:r w:rsidRPr="001A0E65">
        <w:rPr>
          <w:spacing w:val="-2"/>
          <w:u w:val="single"/>
        </w:rPr>
        <w:t>Eliminacija</w:t>
      </w:r>
    </w:p>
    <w:p w14:paraId="45425B9B" w14:textId="77777777" w:rsidR="005A3085" w:rsidRPr="001A0E65" w:rsidRDefault="005A3085" w:rsidP="005A3D03">
      <w:pPr>
        <w:pStyle w:val="Pagrindinistekstas"/>
      </w:pPr>
    </w:p>
    <w:p w14:paraId="45425B9C" w14:textId="142956D3" w:rsidR="005A3085" w:rsidRPr="001A0E65" w:rsidRDefault="000605AA" w:rsidP="00A02F61">
      <w:pPr>
        <w:pStyle w:val="Pagrindinistekstas"/>
      </w:pPr>
      <w:r w:rsidRPr="001A0E65">
        <w:t>Sveikiems tiriamiesiems apskaičiuotas 22 (±</w:t>
      </w:r>
      <w:r w:rsidR="006B5558" w:rsidRPr="001A0E65">
        <w:t> </w:t>
      </w:r>
      <w:r w:rsidRPr="001A0E65">
        <w:t>3)</w:t>
      </w:r>
      <w:r w:rsidR="006B5558" w:rsidRPr="001A0E65">
        <w:t> </w:t>
      </w:r>
      <w:r w:rsidRPr="001A0E65">
        <w:t>l/h bendras klirensas; 50</w:t>
      </w:r>
      <w:r w:rsidR="004C26AA" w:rsidRPr="001A0E65">
        <w:t> </w:t>
      </w:r>
      <w:r w:rsidRPr="001A0E65">
        <w:t>% pašalinama per inkstus (11</w:t>
      </w:r>
      <w:r w:rsidR="004C26AA" w:rsidRPr="001A0E65">
        <w:rPr>
          <w:spacing w:val="-2"/>
        </w:rPr>
        <w:t> </w:t>
      </w:r>
      <w:r w:rsidRPr="001A0E65">
        <w:t>l/h).</w:t>
      </w:r>
      <w:r w:rsidRPr="001A0E65">
        <w:rPr>
          <w:spacing w:val="-2"/>
        </w:rPr>
        <w:t xml:space="preserve"> </w:t>
      </w:r>
      <w:r w:rsidRPr="001A0E65">
        <w:t>Inkstų</w:t>
      </w:r>
      <w:r w:rsidRPr="001A0E65">
        <w:rPr>
          <w:spacing w:val="-2"/>
        </w:rPr>
        <w:t xml:space="preserve"> </w:t>
      </w:r>
      <w:r w:rsidRPr="001A0E65">
        <w:t>klirensas</w:t>
      </w:r>
      <w:r w:rsidRPr="001A0E65">
        <w:rPr>
          <w:spacing w:val="-2"/>
        </w:rPr>
        <w:t xml:space="preserve"> </w:t>
      </w:r>
      <w:r w:rsidRPr="001A0E65">
        <w:t>sudaro</w:t>
      </w:r>
      <w:r w:rsidRPr="001A0E65">
        <w:rPr>
          <w:spacing w:val="-4"/>
        </w:rPr>
        <w:t xml:space="preserve"> </w:t>
      </w:r>
      <w:r w:rsidRPr="001A0E65">
        <w:t>apie</w:t>
      </w:r>
      <w:r w:rsidRPr="001A0E65">
        <w:rPr>
          <w:spacing w:val="-2"/>
        </w:rPr>
        <w:t xml:space="preserve"> </w:t>
      </w:r>
      <w:r w:rsidRPr="001A0E65">
        <w:t>35</w:t>
      </w:r>
      <w:r w:rsidR="004C26AA" w:rsidRPr="001A0E65">
        <w:rPr>
          <w:spacing w:val="-4"/>
        </w:rPr>
        <w:t> </w:t>
      </w:r>
      <w:r w:rsidRPr="001A0E65">
        <w:t>%</w:t>
      </w:r>
      <w:r w:rsidRPr="001A0E65">
        <w:rPr>
          <w:spacing w:val="-1"/>
        </w:rPr>
        <w:t xml:space="preserve"> </w:t>
      </w:r>
      <w:r w:rsidRPr="001A0E65">
        <w:t>vartotos</w:t>
      </w:r>
      <w:r w:rsidRPr="001A0E65">
        <w:rPr>
          <w:spacing w:val="-4"/>
        </w:rPr>
        <w:t xml:space="preserve"> </w:t>
      </w:r>
      <w:r w:rsidRPr="001A0E65">
        <w:t>dozės.</w:t>
      </w:r>
      <w:r w:rsidRPr="001A0E65">
        <w:rPr>
          <w:spacing w:val="-4"/>
        </w:rPr>
        <w:t xml:space="preserve"> </w:t>
      </w:r>
      <w:r w:rsidRPr="001A0E65">
        <w:t>Metabolizmas</w:t>
      </w:r>
      <w:r w:rsidRPr="001A0E65">
        <w:rPr>
          <w:spacing w:val="-2"/>
        </w:rPr>
        <w:t xml:space="preserve"> </w:t>
      </w:r>
      <w:r w:rsidRPr="001A0E65">
        <w:t>ir</w:t>
      </w:r>
      <w:r w:rsidRPr="001A0E65">
        <w:rPr>
          <w:spacing w:val="-1"/>
        </w:rPr>
        <w:t xml:space="preserve"> </w:t>
      </w:r>
      <w:r w:rsidRPr="001A0E65">
        <w:t>išsiskyrimas</w:t>
      </w:r>
      <w:r w:rsidRPr="001A0E65">
        <w:rPr>
          <w:spacing w:val="-4"/>
        </w:rPr>
        <w:t xml:space="preserve"> </w:t>
      </w:r>
      <w:r w:rsidRPr="001A0E65">
        <w:t>su</w:t>
      </w:r>
      <w:r w:rsidRPr="001A0E65">
        <w:rPr>
          <w:spacing w:val="-4"/>
        </w:rPr>
        <w:t xml:space="preserve"> </w:t>
      </w:r>
      <w:r w:rsidRPr="001A0E65">
        <w:t>tulžimi</w:t>
      </w:r>
      <w:r w:rsidRPr="001A0E65">
        <w:rPr>
          <w:spacing w:val="-4"/>
        </w:rPr>
        <w:t xml:space="preserve"> </w:t>
      </w:r>
      <w:r w:rsidRPr="001A0E65">
        <w:t xml:space="preserve">/ </w:t>
      </w:r>
      <w:r w:rsidRPr="001A0E65">
        <w:rPr>
          <w:position w:val="2"/>
        </w:rPr>
        <w:t>per žarnyną sudaro likusią klirenso dalį. Vartojant per burną, t</w:t>
      </w:r>
      <w:r w:rsidRPr="001A0E65">
        <w:rPr>
          <w:sz w:val="14"/>
        </w:rPr>
        <w:t>½</w:t>
      </w:r>
      <w:r w:rsidRPr="001A0E65">
        <w:rPr>
          <w:spacing w:val="33"/>
          <w:sz w:val="14"/>
        </w:rPr>
        <w:t xml:space="preserve"> </w:t>
      </w:r>
      <w:r w:rsidRPr="001A0E65">
        <w:rPr>
          <w:position w:val="2"/>
        </w:rPr>
        <w:t>yra 10-14</w:t>
      </w:r>
      <w:r w:rsidR="004C26AA" w:rsidRPr="001A0E65">
        <w:rPr>
          <w:position w:val="2"/>
        </w:rPr>
        <w:t> </w:t>
      </w:r>
      <w:r w:rsidRPr="001A0E65">
        <w:rPr>
          <w:position w:val="2"/>
        </w:rPr>
        <w:t>valandų.</w:t>
      </w:r>
    </w:p>
    <w:p w14:paraId="1B1D612F" w14:textId="77777777" w:rsidR="00DB6B79" w:rsidRPr="001A0E65" w:rsidRDefault="00DB6B79">
      <w:pPr>
        <w:pStyle w:val="Pagrindinistekstas"/>
        <w:rPr>
          <w:u w:val="single"/>
        </w:rPr>
      </w:pPr>
    </w:p>
    <w:p w14:paraId="45425B9D" w14:textId="0C7C6438" w:rsidR="005A3085" w:rsidRPr="001A0E65" w:rsidRDefault="000605AA" w:rsidP="00A02F61">
      <w:pPr>
        <w:pStyle w:val="Pagrindinistekstas"/>
      </w:pPr>
      <w:r w:rsidRPr="001A0E65">
        <w:rPr>
          <w:u w:val="single"/>
        </w:rPr>
        <w:t>Tiesinis</w:t>
      </w:r>
      <w:r w:rsidRPr="001A0E65">
        <w:rPr>
          <w:spacing w:val="-3"/>
          <w:u w:val="single"/>
        </w:rPr>
        <w:t xml:space="preserve"> </w:t>
      </w:r>
      <w:r w:rsidRPr="001A0E65">
        <w:rPr>
          <w:u w:val="single"/>
        </w:rPr>
        <w:t>/</w:t>
      </w:r>
      <w:r w:rsidRPr="001A0E65">
        <w:rPr>
          <w:spacing w:val="-4"/>
          <w:u w:val="single"/>
        </w:rPr>
        <w:t xml:space="preserve"> </w:t>
      </w:r>
      <w:r w:rsidRPr="001A0E65">
        <w:rPr>
          <w:u w:val="single"/>
        </w:rPr>
        <w:t>netiesinis</w:t>
      </w:r>
      <w:r w:rsidRPr="001A0E65">
        <w:rPr>
          <w:spacing w:val="-2"/>
          <w:u w:val="single"/>
        </w:rPr>
        <w:t xml:space="preserve"> pobūdis</w:t>
      </w:r>
    </w:p>
    <w:p w14:paraId="45425B9E" w14:textId="77777777" w:rsidR="005A3085" w:rsidRPr="001A0E65" w:rsidRDefault="005A3085" w:rsidP="005A3D03">
      <w:pPr>
        <w:pStyle w:val="Pagrindinistekstas"/>
      </w:pPr>
    </w:p>
    <w:p w14:paraId="45425B9F" w14:textId="6BC39EEE" w:rsidR="005A3085" w:rsidRPr="001A0E65" w:rsidRDefault="000605AA" w:rsidP="00A02F61">
      <w:pPr>
        <w:pStyle w:val="Pagrindinistekstas"/>
      </w:pPr>
      <w:proofErr w:type="spellStart"/>
      <w:r w:rsidRPr="001A0E65">
        <w:t>Edoksabanui</w:t>
      </w:r>
      <w:proofErr w:type="spellEnd"/>
      <w:r w:rsidRPr="001A0E65">
        <w:rPr>
          <w:spacing w:val="-5"/>
        </w:rPr>
        <w:t xml:space="preserve"> </w:t>
      </w:r>
      <w:r w:rsidRPr="001A0E65">
        <w:t>būdinga</w:t>
      </w:r>
      <w:r w:rsidRPr="001A0E65">
        <w:rPr>
          <w:spacing w:val="-5"/>
        </w:rPr>
        <w:t xml:space="preserve"> </w:t>
      </w:r>
      <w:r w:rsidRPr="001A0E65">
        <w:t>maždaug</w:t>
      </w:r>
      <w:r w:rsidRPr="001A0E65">
        <w:rPr>
          <w:spacing w:val="-3"/>
        </w:rPr>
        <w:t xml:space="preserve"> </w:t>
      </w:r>
      <w:r w:rsidRPr="001A0E65">
        <w:t>dozei</w:t>
      </w:r>
      <w:r w:rsidRPr="001A0E65">
        <w:rPr>
          <w:spacing w:val="-2"/>
        </w:rPr>
        <w:t xml:space="preserve"> </w:t>
      </w:r>
      <w:r w:rsidRPr="001A0E65">
        <w:t>proporcinga</w:t>
      </w:r>
      <w:r w:rsidRPr="001A0E65">
        <w:rPr>
          <w:spacing w:val="-5"/>
        </w:rPr>
        <w:t xml:space="preserve"> </w:t>
      </w:r>
      <w:r w:rsidRPr="001A0E65">
        <w:t>farmakokinetika,</w:t>
      </w:r>
      <w:r w:rsidRPr="001A0E65">
        <w:rPr>
          <w:spacing w:val="-6"/>
        </w:rPr>
        <w:t xml:space="preserve"> </w:t>
      </w:r>
      <w:r w:rsidRPr="001A0E65">
        <w:t>sveikiems</w:t>
      </w:r>
      <w:r w:rsidRPr="001A0E65">
        <w:rPr>
          <w:spacing w:val="-3"/>
        </w:rPr>
        <w:t xml:space="preserve"> </w:t>
      </w:r>
      <w:r w:rsidRPr="001A0E65">
        <w:t>tiriamiesiems</w:t>
      </w:r>
      <w:r w:rsidRPr="001A0E65">
        <w:rPr>
          <w:spacing w:val="-3"/>
        </w:rPr>
        <w:t xml:space="preserve"> </w:t>
      </w:r>
      <w:r w:rsidRPr="001A0E65">
        <w:t>vartojant nuo 15</w:t>
      </w:r>
      <w:r w:rsidR="004C26AA" w:rsidRPr="001A0E65">
        <w:t> </w:t>
      </w:r>
      <w:r w:rsidRPr="001A0E65">
        <w:t>mg iki 60</w:t>
      </w:r>
      <w:r w:rsidR="004C26AA" w:rsidRPr="001A0E65">
        <w:t> </w:t>
      </w:r>
      <w:r w:rsidRPr="001A0E65">
        <w:t>mg</w:t>
      </w:r>
      <w:r w:rsidR="00791E7E" w:rsidRPr="001A0E65">
        <w:t xml:space="preserve"> dozes</w:t>
      </w:r>
      <w:r w:rsidRPr="001A0E65">
        <w:t>.</w:t>
      </w:r>
    </w:p>
    <w:p w14:paraId="148C7C36" w14:textId="77777777" w:rsidR="00332FC4" w:rsidRPr="001A0E65" w:rsidRDefault="00332FC4">
      <w:pPr>
        <w:pStyle w:val="Pagrindinistekstas"/>
        <w:rPr>
          <w:u w:val="single"/>
        </w:rPr>
      </w:pPr>
    </w:p>
    <w:p w14:paraId="45425BA1" w14:textId="198B6ACA" w:rsidR="005A3085" w:rsidRPr="001A0E65" w:rsidRDefault="000605AA" w:rsidP="00A02F61">
      <w:pPr>
        <w:pStyle w:val="Pagrindinistekstas"/>
      </w:pPr>
      <w:r w:rsidRPr="001A0E65">
        <w:rPr>
          <w:u w:val="single"/>
        </w:rPr>
        <w:t>Ypatingos</w:t>
      </w:r>
      <w:r w:rsidRPr="001A0E65">
        <w:rPr>
          <w:spacing w:val="-5"/>
          <w:u w:val="single"/>
        </w:rPr>
        <w:t xml:space="preserve"> </w:t>
      </w:r>
      <w:r w:rsidRPr="001A0E65">
        <w:rPr>
          <w:spacing w:val="-2"/>
          <w:u w:val="single"/>
        </w:rPr>
        <w:t>populiacijos</w:t>
      </w:r>
    </w:p>
    <w:p w14:paraId="45425BA2" w14:textId="77777777" w:rsidR="005A3085" w:rsidRPr="001A0E65" w:rsidRDefault="005A3085" w:rsidP="005A3D03">
      <w:pPr>
        <w:pStyle w:val="Pagrindinistekstas"/>
      </w:pPr>
    </w:p>
    <w:p w14:paraId="45425BA3" w14:textId="77777777" w:rsidR="005A3085" w:rsidRPr="001A0E65" w:rsidRDefault="000605AA" w:rsidP="00A02F61">
      <w:pPr>
        <w:rPr>
          <w:i/>
        </w:rPr>
      </w:pPr>
      <w:r w:rsidRPr="001A0E65">
        <w:rPr>
          <w:i/>
        </w:rPr>
        <w:t>Senyvi</w:t>
      </w:r>
      <w:r w:rsidRPr="001A0E65">
        <w:rPr>
          <w:i/>
          <w:spacing w:val="-1"/>
        </w:rPr>
        <w:t xml:space="preserve"> </w:t>
      </w:r>
      <w:r w:rsidRPr="001A0E65">
        <w:rPr>
          <w:i/>
          <w:spacing w:val="-2"/>
        </w:rPr>
        <w:t>pacientai</w:t>
      </w:r>
    </w:p>
    <w:p w14:paraId="45425BA4" w14:textId="10F495AD" w:rsidR="005A3085" w:rsidRPr="001A0E65" w:rsidRDefault="000605AA" w:rsidP="00A02F61">
      <w:pPr>
        <w:pStyle w:val="Pagrindinistekstas"/>
      </w:pPr>
      <w:r w:rsidRPr="001A0E65">
        <w:t>Pagrindinio</w:t>
      </w:r>
      <w:r w:rsidRPr="001A0E65">
        <w:rPr>
          <w:spacing w:val="-3"/>
        </w:rPr>
        <w:t xml:space="preserve"> </w:t>
      </w:r>
      <w:r w:rsidRPr="001A0E65">
        <w:t>III</w:t>
      </w:r>
      <w:r w:rsidRPr="001A0E65">
        <w:rPr>
          <w:spacing w:val="-5"/>
        </w:rPr>
        <w:t xml:space="preserve"> </w:t>
      </w:r>
      <w:r w:rsidRPr="001A0E65">
        <w:t>fazės</w:t>
      </w:r>
      <w:r w:rsidRPr="001A0E65">
        <w:rPr>
          <w:spacing w:val="-3"/>
        </w:rPr>
        <w:t xml:space="preserve"> </w:t>
      </w:r>
      <w:r w:rsidRPr="001A0E65">
        <w:t>VNPV</w:t>
      </w:r>
      <w:r w:rsidRPr="001A0E65">
        <w:rPr>
          <w:spacing w:val="-4"/>
        </w:rPr>
        <w:t xml:space="preserve"> </w:t>
      </w:r>
      <w:r w:rsidRPr="001A0E65">
        <w:t>tyrimo</w:t>
      </w:r>
      <w:r w:rsidRPr="001A0E65">
        <w:rPr>
          <w:spacing w:val="-6"/>
        </w:rPr>
        <w:t xml:space="preserve"> </w:t>
      </w:r>
      <w:r w:rsidRPr="001A0E65">
        <w:t>(ENGAGE</w:t>
      </w:r>
      <w:r w:rsidRPr="001A0E65">
        <w:rPr>
          <w:spacing w:val="-3"/>
        </w:rPr>
        <w:t xml:space="preserve"> </w:t>
      </w:r>
      <w:r w:rsidRPr="001A0E65">
        <w:t>AF-TIMI</w:t>
      </w:r>
      <w:r w:rsidRPr="001A0E65">
        <w:rPr>
          <w:spacing w:val="-5"/>
        </w:rPr>
        <w:t xml:space="preserve"> </w:t>
      </w:r>
      <w:r w:rsidRPr="001A0E65">
        <w:t>48)</w:t>
      </w:r>
      <w:r w:rsidRPr="001A0E65">
        <w:rPr>
          <w:spacing w:val="-2"/>
        </w:rPr>
        <w:t xml:space="preserve"> </w:t>
      </w:r>
      <w:r w:rsidRPr="001A0E65">
        <w:t>populiacijos</w:t>
      </w:r>
      <w:r w:rsidRPr="001A0E65">
        <w:rPr>
          <w:spacing w:val="-3"/>
        </w:rPr>
        <w:t xml:space="preserve"> </w:t>
      </w:r>
      <w:r w:rsidRPr="001A0E65">
        <w:t>farmakokinetikos</w:t>
      </w:r>
      <w:r w:rsidRPr="001A0E65">
        <w:rPr>
          <w:spacing w:val="-3"/>
        </w:rPr>
        <w:t xml:space="preserve"> </w:t>
      </w:r>
      <w:r w:rsidRPr="001A0E65">
        <w:t xml:space="preserve">analizėje, atsižvelgus į inkstų </w:t>
      </w:r>
      <w:r w:rsidR="008E003F" w:rsidRPr="001A0E65">
        <w:t xml:space="preserve">funkciją </w:t>
      </w:r>
      <w:r w:rsidRPr="001A0E65">
        <w:t xml:space="preserve">ir kūno svorį, amžius neturėjo papildomo kliniškai reikšmingo poveikio </w:t>
      </w:r>
      <w:proofErr w:type="spellStart"/>
      <w:r w:rsidRPr="001A0E65">
        <w:t>edoksabano</w:t>
      </w:r>
      <w:proofErr w:type="spellEnd"/>
      <w:r w:rsidRPr="001A0E65">
        <w:t xml:space="preserve"> farmakokinetikai.</w:t>
      </w:r>
    </w:p>
    <w:p w14:paraId="5AEB1B27" w14:textId="77777777" w:rsidR="00332FC4" w:rsidRPr="001A0E65" w:rsidRDefault="00332FC4">
      <w:pPr>
        <w:rPr>
          <w:i/>
        </w:rPr>
      </w:pPr>
    </w:p>
    <w:p w14:paraId="45425BA5" w14:textId="295FCA92" w:rsidR="005A3085" w:rsidRPr="001A0E65" w:rsidRDefault="000605AA" w:rsidP="00A02F61">
      <w:pPr>
        <w:rPr>
          <w:iCs/>
          <w:u w:val="single"/>
        </w:rPr>
      </w:pPr>
      <w:r w:rsidRPr="001A0E65">
        <w:rPr>
          <w:iCs/>
          <w:u w:val="single"/>
        </w:rPr>
        <w:t>Sutrikusi</w:t>
      </w:r>
      <w:r w:rsidRPr="001A0E65">
        <w:rPr>
          <w:iCs/>
          <w:spacing w:val="-4"/>
          <w:u w:val="single"/>
        </w:rPr>
        <w:t xml:space="preserve"> </w:t>
      </w:r>
      <w:r w:rsidRPr="001A0E65">
        <w:rPr>
          <w:iCs/>
          <w:u w:val="single"/>
        </w:rPr>
        <w:t>inkstų</w:t>
      </w:r>
      <w:r w:rsidRPr="001A0E65">
        <w:rPr>
          <w:iCs/>
          <w:spacing w:val="-4"/>
          <w:u w:val="single"/>
        </w:rPr>
        <w:t xml:space="preserve"> </w:t>
      </w:r>
      <w:r w:rsidRPr="001A0E65">
        <w:rPr>
          <w:iCs/>
          <w:spacing w:val="-2"/>
          <w:u w:val="single"/>
        </w:rPr>
        <w:t>funkcija</w:t>
      </w:r>
    </w:p>
    <w:p w14:paraId="45425BA6" w14:textId="423BAFB1" w:rsidR="005A3085" w:rsidRPr="001A0E65" w:rsidRDefault="000605AA" w:rsidP="00A02F61">
      <w:pPr>
        <w:pStyle w:val="Pagrindinistekstas"/>
      </w:pPr>
      <w:r w:rsidRPr="001A0E65">
        <w:t>Tiriamiesiems, kuriems nustatytas lengvas (</w:t>
      </w:r>
      <w:proofErr w:type="spellStart"/>
      <w:r w:rsidRPr="001A0E65">
        <w:t>KrKl</w:t>
      </w:r>
      <w:proofErr w:type="spellEnd"/>
      <w:r w:rsidRPr="001A0E65">
        <w:t xml:space="preserve"> &gt;</w:t>
      </w:r>
      <w:r w:rsidR="008E003F" w:rsidRPr="001A0E65">
        <w:t> </w:t>
      </w:r>
      <w:r w:rsidRPr="001A0E65">
        <w:t>50</w:t>
      </w:r>
      <w:r w:rsidR="004C26AA" w:rsidRPr="001A0E65">
        <w:noBreakHyphen/>
      </w:r>
      <w:r w:rsidRPr="001A0E65">
        <w:t>80</w:t>
      </w:r>
      <w:r w:rsidR="004C26AA" w:rsidRPr="001A0E65">
        <w:t> </w:t>
      </w:r>
      <w:r w:rsidRPr="001A0E65">
        <w:t>ml/min.), vidutinio sunkumo (</w:t>
      </w:r>
      <w:proofErr w:type="spellStart"/>
      <w:r w:rsidRPr="001A0E65">
        <w:t>KrKl</w:t>
      </w:r>
      <w:proofErr w:type="spellEnd"/>
      <w:r w:rsidRPr="001A0E65">
        <w:t xml:space="preserve"> 30</w:t>
      </w:r>
      <w:r w:rsidR="004C26AA" w:rsidRPr="001A0E65">
        <w:noBreakHyphen/>
      </w:r>
      <w:r w:rsidRPr="001A0E65">
        <w:t>50</w:t>
      </w:r>
      <w:r w:rsidR="004C26AA" w:rsidRPr="001A0E65">
        <w:rPr>
          <w:spacing w:val="-2"/>
        </w:rPr>
        <w:t> </w:t>
      </w:r>
      <w:r w:rsidRPr="001A0E65">
        <w:t>ml/min.)</w:t>
      </w:r>
      <w:r w:rsidRPr="001A0E65">
        <w:rPr>
          <w:spacing w:val="-4"/>
        </w:rPr>
        <w:t xml:space="preserve"> </w:t>
      </w:r>
      <w:r w:rsidRPr="001A0E65">
        <w:t>ir</w:t>
      </w:r>
      <w:r w:rsidRPr="001A0E65">
        <w:rPr>
          <w:spacing w:val="-4"/>
        </w:rPr>
        <w:t xml:space="preserve"> </w:t>
      </w:r>
      <w:r w:rsidRPr="001A0E65">
        <w:t>sunkus</w:t>
      </w:r>
      <w:r w:rsidRPr="001A0E65">
        <w:rPr>
          <w:spacing w:val="-2"/>
        </w:rPr>
        <w:t xml:space="preserve"> </w:t>
      </w:r>
      <w:r w:rsidRPr="001A0E65">
        <w:t>(</w:t>
      </w:r>
      <w:proofErr w:type="spellStart"/>
      <w:r w:rsidRPr="001A0E65">
        <w:t>KrKl</w:t>
      </w:r>
      <w:proofErr w:type="spellEnd"/>
      <w:r w:rsidRPr="001A0E65">
        <w:rPr>
          <w:spacing w:val="-1"/>
        </w:rPr>
        <w:t xml:space="preserve"> </w:t>
      </w:r>
      <w:r w:rsidRPr="001A0E65">
        <w:t>&lt;</w:t>
      </w:r>
      <w:r w:rsidR="008E003F" w:rsidRPr="001A0E65">
        <w:rPr>
          <w:spacing w:val="-2"/>
        </w:rPr>
        <w:t> </w:t>
      </w:r>
      <w:r w:rsidRPr="001A0E65">
        <w:t>30</w:t>
      </w:r>
      <w:r w:rsidR="004C26AA" w:rsidRPr="001A0E65">
        <w:rPr>
          <w:spacing w:val="-5"/>
        </w:rPr>
        <w:t> </w:t>
      </w:r>
      <w:r w:rsidRPr="001A0E65">
        <w:t>ml/min.,</w:t>
      </w:r>
      <w:r w:rsidRPr="001A0E65">
        <w:rPr>
          <w:spacing w:val="-2"/>
        </w:rPr>
        <w:t xml:space="preserve"> </w:t>
      </w:r>
      <w:r w:rsidRPr="001A0E65">
        <w:t>bet</w:t>
      </w:r>
      <w:r w:rsidRPr="001A0E65">
        <w:rPr>
          <w:spacing w:val="-1"/>
        </w:rPr>
        <w:t xml:space="preserve"> </w:t>
      </w:r>
      <w:r w:rsidRPr="001A0E65">
        <w:t>netaikoma</w:t>
      </w:r>
      <w:r w:rsidRPr="001A0E65">
        <w:rPr>
          <w:spacing w:val="-2"/>
        </w:rPr>
        <w:t xml:space="preserve"> </w:t>
      </w:r>
      <w:r w:rsidRPr="001A0E65">
        <w:t>dializė)</w:t>
      </w:r>
      <w:r w:rsidRPr="001A0E65">
        <w:rPr>
          <w:spacing w:val="-4"/>
        </w:rPr>
        <w:t xml:space="preserve"> </w:t>
      </w:r>
      <w:r w:rsidRPr="001A0E65">
        <w:t>inkstų</w:t>
      </w:r>
      <w:r w:rsidRPr="001A0E65">
        <w:rPr>
          <w:spacing w:val="-5"/>
        </w:rPr>
        <w:t xml:space="preserve"> </w:t>
      </w:r>
      <w:r w:rsidRPr="001A0E65">
        <w:t>funkcijos</w:t>
      </w:r>
      <w:r w:rsidRPr="001A0E65">
        <w:rPr>
          <w:spacing w:val="-4"/>
        </w:rPr>
        <w:t xml:space="preserve"> </w:t>
      </w:r>
      <w:r w:rsidRPr="001A0E65">
        <w:t>sutrikimas,</w:t>
      </w:r>
      <w:r w:rsidRPr="001A0E65">
        <w:rPr>
          <w:spacing w:val="-2"/>
        </w:rPr>
        <w:t xml:space="preserve"> </w:t>
      </w:r>
      <w:r w:rsidRPr="001A0E65">
        <w:t>AUC</w:t>
      </w:r>
    </w:p>
    <w:p w14:paraId="45425BA7" w14:textId="751981F1" w:rsidR="005A3085" w:rsidRPr="001A0E65" w:rsidRDefault="000605AA" w:rsidP="00A02F61">
      <w:pPr>
        <w:pStyle w:val="Pagrindinistekstas"/>
      </w:pPr>
      <w:r w:rsidRPr="001A0E65">
        <w:t>plazmoje</w:t>
      </w:r>
      <w:r w:rsidRPr="001A0E65">
        <w:rPr>
          <w:spacing w:val="-2"/>
        </w:rPr>
        <w:t xml:space="preserve"> </w:t>
      </w:r>
      <w:r w:rsidRPr="001A0E65">
        <w:t>padidėjo</w:t>
      </w:r>
      <w:r w:rsidRPr="001A0E65">
        <w:rPr>
          <w:spacing w:val="-5"/>
        </w:rPr>
        <w:t xml:space="preserve"> </w:t>
      </w:r>
      <w:r w:rsidRPr="001A0E65">
        <w:t>atitinkamai</w:t>
      </w:r>
      <w:r w:rsidRPr="001A0E65">
        <w:rPr>
          <w:spacing w:val="-1"/>
        </w:rPr>
        <w:t xml:space="preserve"> </w:t>
      </w:r>
      <w:r w:rsidRPr="001A0E65">
        <w:t>32</w:t>
      </w:r>
      <w:r w:rsidR="004C26AA" w:rsidRPr="001A0E65">
        <w:rPr>
          <w:spacing w:val="-5"/>
        </w:rPr>
        <w:t> </w:t>
      </w:r>
      <w:r w:rsidRPr="001A0E65">
        <w:t>%,</w:t>
      </w:r>
      <w:r w:rsidRPr="001A0E65">
        <w:rPr>
          <w:spacing w:val="-2"/>
        </w:rPr>
        <w:t xml:space="preserve"> </w:t>
      </w:r>
      <w:r w:rsidRPr="001A0E65">
        <w:t>74</w:t>
      </w:r>
      <w:r w:rsidR="004C26AA" w:rsidRPr="001A0E65">
        <w:rPr>
          <w:spacing w:val="-5"/>
        </w:rPr>
        <w:t> </w:t>
      </w:r>
      <w:r w:rsidRPr="001A0E65">
        <w:t>%</w:t>
      </w:r>
      <w:r w:rsidRPr="001A0E65">
        <w:rPr>
          <w:spacing w:val="-1"/>
        </w:rPr>
        <w:t xml:space="preserve"> </w:t>
      </w:r>
      <w:r w:rsidRPr="001A0E65">
        <w:t>ir</w:t>
      </w:r>
      <w:r w:rsidRPr="001A0E65">
        <w:rPr>
          <w:spacing w:val="-1"/>
        </w:rPr>
        <w:t xml:space="preserve"> </w:t>
      </w:r>
      <w:r w:rsidRPr="001A0E65">
        <w:t>72</w:t>
      </w:r>
      <w:r w:rsidR="004C26AA" w:rsidRPr="001A0E65">
        <w:rPr>
          <w:spacing w:val="-5"/>
        </w:rPr>
        <w:t> </w:t>
      </w:r>
      <w:r w:rsidRPr="001A0E65">
        <w:t>%,</w:t>
      </w:r>
      <w:r w:rsidRPr="001A0E65">
        <w:rPr>
          <w:spacing w:val="-2"/>
        </w:rPr>
        <w:t xml:space="preserve"> </w:t>
      </w:r>
      <w:r w:rsidRPr="001A0E65">
        <w:t>palyginti</w:t>
      </w:r>
      <w:r w:rsidRPr="001A0E65">
        <w:rPr>
          <w:spacing w:val="-1"/>
        </w:rPr>
        <w:t xml:space="preserve"> </w:t>
      </w:r>
      <w:r w:rsidRPr="001A0E65">
        <w:t>su</w:t>
      </w:r>
      <w:r w:rsidRPr="001A0E65">
        <w:rPr>
          <w:spacing w:val="-5"/>
        </w:rPr>
        <w:t xml:space="preserve"> </w:t>
      </w:r>
      <w:r w:rsidRPr="001A0E65">
        <w:t>tiriamaisiais,</w:t>
      </w:r>
      <w:r w:rsidRPr="001A0E65">
        <w:rPr>
          <w:spacing w:val="-5"/>
        </w:rPr>
        <w:t xml:space="preserve"> </w:t>
      </w:r>
      <w:r w:rsidRPr="001A0E65">
        <w:t>kurių</w:t>
      </w:r>
      <w:r w:rsidRPr="001A0E65">
        <w:rPr>
          <w:spacing w:val="-2"/>
        </w:rPr>
        <w:t xml:space="preserve"> </w:t>
      </w:r>
      <w:r w:rsidRPr="001A0E65">
        <w:t>inkstų</w:t>
      </w:r>
      <w:r w:rsidRPr="001A0E65">
        <w:rPr>
          <w:spacing w:val="-2"/>
        </w:rPr>
        <w:t xml:space="preserve"> </w:t>
      </w:r>
      <w:r w:rsidR="008E003F" w:rsidRPr="001A0E65">
        <w:t>funkcija</w:t>
      </w:r>
      <w:r w:rsidR="008E003F" w:rsidRPr="001A0E65">
        <w:rPr>
          <w:spacing w:val="-2"/>
        </w:rPr>
        <w:t xml:space="preserve"> </w:t>
      </w:r>
      <w:r w:rsidRPr="001A0E65">
        <w:t>buvo normali. Pacientams, kuriems yra inkstų funkcijos sutrikimas, pakinta metabolitų savybės ir susidaro daugiau aktyvių metabolitų.</w:t>
      </w:r>
    </w:p>
    <w:p w14:paraId="45425BA8" w14:textId="35927285" w:rsidR="005A3085" w:rsidRPr="001A0E65" w:rsidRDefault="000605AA" w:rsidP="00A02F61">
      <w:pPr>
        <w:pStyle w:val="Pagrindinistekstas"/>
      </w:pPr>
      <w:proofErr w:type="spellStart"/>
      <w:r w:rsidRPr="001A0E65">
        <w:t>Edoksabano</w:t>
      </w:r>
      <w:proofErr w:type="spellEnd"/>
      <w:r w:rsidRPr="001A0E65">
        <w:rPr>
          <w:spacing w:val="-4"/>
        </w:rPr>
        <w:t xml:space="preserve"> </w:t>
      </w:r>
      <w:r w:rsidRPr="001A0E65">
        <w:t>koncentracija</w:t>
      </w:r>
      <w:r w:rsidRPr="001A0E65">
        <w:rPr>
          <w:spacing w:val="-5"/>
        </w:rPr>
        <w:t xml:space="preserve"> </w:t>
      </w:r>
      <w:r w:rsidRPr="001A0E65">
        <w:t>plazmoje</w:t>
      </w:r>
      <w:r w:rsidRPr="001A0E65">
        <w:rPr>
          <w:spacing w:val="-5"/>
        </w:rPr>
        <w:t xml:space="preserve"> </w:t>
      </w:r>
      <w:r w:rsidRPr="001A0E65">
        <w:t>tiesiškai</w:t>
      </w:r>
      <w:r w:rsidRPr="001A0E65">
        <w:rPr>
          <w:spacing w:val="-3"/>
        </w:rPr>
        <w:t xml:space="preserve"> </w:t>
      </w:r>
      <w:r w:rsidRPr="001A0E65">
        <w:t>koreliuoja</w:t>
      </w:r>
      <w:r w:rsidRPr="001A0E65">
        <w:rPr>
          <w:spacing w:val="-4"/>
        </w:rPr>
        <w:t xml:space="preserve"> </w:t>
      </w:r>
      <w:r w:rsidRPr="001A0E65">
        <w:t>su</w:t>
      </w:r>
      <w:r w:rsidRPr="001A0E65">
        <w:rPr>
          <w:spacing w:val="-4"/>
        </w:rPr>
        <w:t xml:space="preserve"> </w:t>
      </w:r>
      <w:proofErr w:type="spellStart"/>
      <w:r w:rsidRPr="001A0E65">
        <w:t>antifaktoriaus</w:t>
      </w:r>
      <w:proofErr w:type="spellEnd"/>
      <w:r w:rsidRPr="001A0E65">
        <w:rPr>
          <w:spacing w:val="-4"/>
        </w:rPr>
        <w:t xml:space="preserve"> </w:t>
      </w:r>
      <w:proofErr w:type="spellStart"/>
      <w:r w:rsidRPr="001A0E65">
        <w:t>Xa</w:t>
      </w:r>
      <w:proofErr w:type="spellEnd"/>
      <w:r w:rsidRPr="001A0E65">
        <w:rPr>
          <w:spacing w:val="-5"/>
        </w:rPr>
        <w:t xml:space="preserve"> </w:t>
      </w:r>
      <w:r w:rsidRPr="001A0E65">
        <w:t>aktyvumu, nepriklausomai nuo inkstų funkcijos.</w:t>
      </w:r>
    </w:p>
    <w:p w14:paraId="45425BA9" w14:textId="6E9AF6A1" w:rsidR="005A3085" w:rsidRPr="001A0E65" w:rsidRDefault="000605AA" w:rsidP="00A02F61">
      <w:pPr>
        <w:pStyle w:val="Pagrindinistekstas"/>
      </w:pPr>
      <w:r w:rsidRPr="001A0E65">
        <w:t>Tiriamiesiems,</w:t>
      </w:r>
      <w:r w:rsidRPr="001A0E65">
        <w:rPr>
          <w:spacing w:val="-2"/>
        </w:rPr>
        <w:t xml:space="preserve"> </w:t>
      </w:r>
      <w:r w:rsidRPr="001A0E65">
        <w:t>sergantiems</w:t>
      </w:r>
      <w:r w:rsidRPr="001A0E65">
        <w:rPr>
          <w:spacing w:val="-4"/>
        </w:rPr>
        <w:t xml:space="preserve"> </w:t>
      </w:r>
      <w:r w:rsidRPr="001A0E65">
        <w:t>galutinės</w:t>
      </w:r>
      <w:r w:rsidRPr="001A0E65">
        <w:rPr>
          <w:spacing w:val="-4"/>
        </w:rPr>
        <w:t xml:space="preserve"> </w:t>
      </w:r>
      <w:r w:rsidRPr="001A0E65">
        <w:t>stadijos</w:t>
      </w:r>
      <w:r w:rsidRPr="001A0E65">
        <w:rPr>
          <w:spacing w:val="-4"/>
        </w:rPr>
        <w:t xml:space="preserve"> </w:t>
      </w:r>
      <w:r w:rsidRPr="001A0E65">
        <w:t>inkstų</w:t>
      </w:r>
      <w:r w:rsidRPr="001A0E65">
        <w:rPr>
          <w:spacing w:val="-5"/>
        </w:rPr>
        <w:t xml:space="preserve"> </w:t>
      </w:r>
      <w:r w:rsidRPr="001A0E65">
        <w:t>liga</w:t>
      </w:r>
      <w:r w:rsidRPr="001A0E65">
        <w:rPr>
          <w:spacing w:val="-2"/>
        </w:rPr>
        <w:t xml:space="preserve"> </w:t>
      </w:r>
      <w:r w:rsidRPr="001A0E65">
        <w:t>(GSIL),</w:t>
      </w:r>
      <w:r w:rsidRPr="001A0E65">
        <w:rPr>
          <w:spacing w:val="-2"/>
        </w:rPr>
        <w:t xml:space="preserve"> </w:t>
      </w:r>
      <w:r w:rsidRPr="001A0E65">
        <w:t>kuriems</w:t>
      </w:r>
      <w:r w:rsidRPr="001A0E65">
        <w:rPr>
          <w:spacing w:val="-2"/>
        </w:rPr>
        <w:t xml:space="preserve"> </w:t>
      </w:r>
      <w:r w:rsidRPr="001A0E65">
        <w:t>buvo</w:t>
      </w:r>
      <w:r w:rsidRPr="001A0E65">
        <w:rPr>
          <w:spacing w:val="-5"/>
        </w:rPr>
        <w:t xml:space="preserve"> </w:t>
      </w:r>
      <w:r w:rsidRPr="001A0E65">
        <w:t>taikoma</w:t>
      </w:r>
      <w:r w:rsidRPr="001A0E65">
        <w:rPr>
          <w:spacing w:val="-2"/>
        </w:rPr>
        <w:t xml:space="preserve"> </w:t>
      </w:r>
      <w:proofErr w:type="spellStart"/>
      <w:r w:rsidRPr="001A0E65">
        <w:t>peritoninė</w:t>
      </w:r>
      <w:proofErr w:type="spellEnd"/>
      <w:r w:rsidRPr="001A0E65">
        <w:t xml:space="preserve"> dializė, bendra ekspozicija buvo 93</w:t>
      </w:r>
      <w:r w:rsidR="00DF53B1" w:rsidRPr="001A0E65">
        <w:t> </w:t>
      </w:r>
      <w:r w:rsidRPr="001A0E65">
        <w:t>% didesnė nei sveikiems tiriamiesiems.</w:t>
      </w:r>
    </w:p>
    <w:p w14:paraId="45425BAA" w14:textId="42822B7F" w:rsidR="005A3085" w:rsidRPr="001A0E65" w:rsidRDefault="000605AA" w:rsidP="00A02F61">
      <w:pPr>
        <w:pStyle w:val="Pagrindinistekstas"/>
      </w:pPr>
      <w:r w:rsidRPr="001A0E65">
        <w:t>Populiacijos farmakokinetikos modeliavimas rodo, kad pacientams, kuriems yra sunkus inkstų funkcijos</w:t>
      </w:r>
      <w:r w:rsidRPr="001A0E65">
        <w:rPr>
          <w:spacing w:val="-3"/>
        </w:rPr>
        <w:t xml:space="preserve"> </w:t>
      </w:r>
      <w:r w:rsidRPr="001A0E65">
        <w:t>sutrikimas</w:t>
      </w:r>
      <w:r w:rsidRPr="001A0E65">
        <w:rPr>
          <w:spacing w:val="-3"/>
        </w:rPr>
        <w:t xml:space="preserve"> </w:t>
      </w:r>
      <w:r w:rsidRPr="001A0E65">
        <w:t>(</w:t>
      </w:r>
      <w:proofErr w:type="spellStart"/>
      <w:r w:rsidRPr="001A0E65">
        <w:t>KrKl</w:t>
      </w:r>
      <w:proofErr w:type="spellEnd"/>
      <w:r w:rsidRPr="001A0E65">
        <w:rPr>
          <w:spacing w:val="-5"/>
        </w:rPr>
        <w:t xml:space="preserve"> </w:t>
      </w:r>
      <w:r w:rsidRPr="001A0E65">
        <w:t>15-29</w:t>
      </w:r>
      <w:r w:rsidR="00DF53B1" w:rsidRPr="001A0E65">
        <w:rPr>
          <w:spacing w:val="-3"/>
        </w:rPr>
        <w:t> </w:t>
      </w:r>
      <w:r w:rsidRPr="001A0E65">
        <w:t>ml/min.),</w:t>
      </w:r>
      <w:r w:rsidRPr="001A0E65">
        <w:rPr>
          <w:spacing w:val="-3"/>
        </w:rPr>
        <w:t xml:space="preserve"> </w:t>
      </w:r>
      <w:r w:rsidRPr="001A0E65">
        <w:t>ekspozicija</w:t>
      </w:r>
      <w:r w:rsidRPr="001A0E65">
        <w:rPr>
          <w:spacing w:val="-5"/>
        </w:rPr>
        <w:t xml:space="preserve"> </w:t>
      </w:r>
      <w:r w:rsidRPr="001A0E65">
        <w:t>yra</w:t>
      </w:r>
      <w:r w:rsidRPr="001A0E65">
        <w:rPr>
          <w:spacing w:val="-5"/>
        </w:rPr>
        <w:t xml:space="preserve"> </w:t>
      </w:r>
      <w:r w:rsidRPr="001A0E65">
        <w:t>maždaug</w:t>
      </w:r>
      <w:r w:rsidRPr="001A0E65">
        <w:rPr>
          <w:spacing w:val="-3"/>
        </w:rPr>
        <w:t xml:space="preserve"> </w:t>
      </w:r>
      <w:r w:rsidRPr="001A0E65">
        <w:t>du</w:t>
      </w:r>
      <w:r w:rsidRPr="001A0E65">
        <w:rPr>
          <w:spacing w:val="-3"/>
        </w:rPr>
        <w:t xml:space="preserve"> </w:t>
      </w:r>
      <w:r w:rsidRPr="001A0E65">
        <w:t>kartus</w:t>
      </w:r>
      <w:r w:rsidRPr="001A0E65">
        <w:rPr>
          <w:spacing w:val="-3"/>
        </w:rPr>
        <w:t xml:space="preserve"> </w:t>
      </w:r>
      <w:r w:rsidRPr="001A0E65">
        <w:t>didesnė</w:t>
      </w:r>
      <w:r w:rsidRPr="001A0E65">
        <w:rPr>
          <w:spacing w:val="-3"/>
        </w:rPr>
        <w:t xml:space="preserve"> </w:t>
      </w:r>
      <w:r w:rsidRPr="001A0E65">
        <w:t>nei</w:t>
      </w:r>
      <w:r w:rsidRPr="001A0E65">
        <w:rPr>
          <w:spacing w:val="-2"/>
        </w:rPr>
        <w:t xml:space="preserve"> </w:t>
      </w:r>
      <w:r w:rsidRPr="001A0E65">
        <w:t xml:space="preserve">pacientams, kurių inkstų </w:t>
      </w:r>
      <w:r w:rsidR="00DF53B1" w:rsidRPr="001A0E65">
        <w:t xml:space="preserve">funkcija </w:t>
      </w:r>
      <w:r w:rsidRPr="001A0E65">
        <w:t>buvo normali.</w:t>
      </w:r>
    </w:p>
    <w:p w14:paraId="709D7E39" w14:textId="77777777" w:rsidR="00332FC4" w:rsidRPr="001A0E65" w:rsidRDefault="00332FC4">
      <w:pPr>
        <w:pStyle w:val="Pagrindinistekstas"/>
      </w:pPr>
    </w:p>
    <w:p w14:paraId="45425BAB" w14:textId="1A16D1DD" w:rsidR="005A3085" w:rsidRPr="001A0E65" w:rsidRDefault="000605AA" w:rsidP="00A02F61">
      <w:pPr>
        <w:pStyle w:val="Pagrindinistekstas"/>
      </w:pPr>
      <w:r w:rsidRPr="001A0E65">
        <w:t>Toliau</w:t>
      </w:r>
      <w:r w:rsidRPr="001A0E65">
        <w:rPr>
          <w:spacing w:val="-3"/>
        </w:rPr>
        <w:t xml:space="preserve"> </w:t>
      </w:r>
      <w:r w:rsidRPr="001A0E65">
        <w:t>14</w:t>
      </w:r>
      <w:r w:rsidR="004C26AA" w:rsidRPr="001A0E65">
        <w:rPr>
          <w:spacing w:val="-6"/>
        </w:rPr>
        <w:t> </w:t>
      </w:r>
      <w:r w:rsidRPr="001A0E65">
        <w:t>lentelėje</w:t>
      </w:r>
      <w:r w:rsidRPr="001A0E65">
        <w:rPr>
          <w:spacing w:val="-3"/>
        </w:rPr>
        <w:t xml:space="preserve"> </w:t>
      </w:r>
      <w:r w:rsidR="00DF53B1" w:rsidRPr="001A0E65">
        <w:t>pateik</w:t>
      </w:r>
      <w:r w:rsidR="00753017" w:rsidRPr="001A0E65">
        <w:t>iamas</w:t>
      </w:r>
      <w:r w:rsidR="00DF53B1" w:rsidRPr="001A0E65">
        <w:rPr>
          <w:spacing w:val="-3"/>
        </w:rPr>
        <w:t xml:space="preserve"> </w:t>
      </w:r>
      <w:proofErr w:type="spellStart"/>
      <w:r w:rsidRPr="001A0E65">
        <w:t>edoksabano</w:t>
      </w:r>
      <w:proofErr w:type="spellEnd"/>
      <w:r w:rsidRPr="001A0E65">
        <w:rPr>
          <w:spacing w:val="-3"/>
        </w:rPr>
        <w:t xml:space="preserve"> </w:t>
      </w:r>
      <w:r w:rsidRPr="001A0E65">
        <w:t>aktyvumas</w:t>
      </w:r>
      <w:r w:rsidRPr="001A0E65">
        <w:rPr>
          <w:spacing w:val="-3"/>
        </w:rPr>
        <w:t xml:space="preserve"> </w:t>
      </w:r>
      <w:r w:rsidRPr="001A0E65">
        <w:t>prieš</w:t>
      </w:r>
      <w:r w:rsidRPr="001A0E65">
        <w:rPr>
          <w:spacing w:val="-5"/>
        </w:rPr>
        <w:t xml:space="preserve"> </w:t>
      </w:r>
      <w:proofErr w:type="spellStart"/>
      <w:r w:rsidRPr="001A0E65">
        <w:t>anti-FXa</w:t>
      </w:r>
      <w:proofErr w:type="spellEnd"/>
      <w:r w:rsidRPr="001A0E65">
        <w:rPr>
          <w:spacing w:val="-3"/>
        </w:rPr>
        <w:t xml:space="preserve"> </w:t>
      </w:r>
      <w:r w:rsidRPr="001A0E65">
        <w:t>pagal</w:t>
      </w:r>
      <w:r w:rsidRPr="001A0E65">
        <w:rPr>
          <w:spacing w:val="-2"/>
        </w:rPr>
        <w:t xml:space="preserve"> </w:t>
      </w:r>
      <w:proofErr w:type="spellStart"/>
      <w:r w:rsidRPr="001A0E65">
        <w:t>KrKl</w:t>
      </w:r>
      <w:proofErr w:type="spellEnd"/>
      <w:r w:rsidRPr="001A0E65">
        <w:rPr>
          <w:spacing w:val="-2"/>
        </w:rPr>
        <w:t xml:space="preserve"> </w:t>
      </w:r>
      <w:r w:rsidRPr="001A0E65">
        <w:t>kategoriją</w:t>
      </w:r>
      <w:r w:rsidRPr="001A0E65">
        <w:rPr>
          <w:spacing w:val="-5"/>
        </w:rPr>
        <w:t xml:space="preserve"> </w:t>
      </w:r>
      <w:r w:rsidRPr="001A0E65">
        <w:t xml:space="preserve">kiekvienai </w:t>
      </w:r>
      <w:r w:rsidRPr="001A0E65">
        <w:rPr>
          <w:spacing w:val="-2"/>
        </w:rPr>
        <w:t>indikacijai.</w:t>
      </w:r>
    </w:p>
    <w:p w14:paraId="22D6206B" w14:textId="77777777" w:rsidR="00DB6B79" w:rsidRPr="001A0E65" w:rsidRDefault="00DB6B79">
      <w:pPr>
        <w:pStyle w:val="Antrat2"/>
        <w:ind w:left="0"/>
      </w:pPr>
    </w:p>
    <w:p w14:paraId="45425BAD" w14:textId="117FA977" w:rsidR="005A3085" w:rsidRPr="001A0E65" w:rsidRDefault="000605AA" w:rsidP="004C26AA">
      <w:pPr>
        <w:rPr>
          <w:b/>
          <w:bCs/>
        </w:rPr>
      </w:pPr>
      <w:r w:rsidRPr="001A0E65">
        <w:rPr>
          <w:b/>
          <w:bCs/>
        </w:rPr>
        <w:t>14</w:t>
      </w:r>
      <w:r w:rsidR="004C26AA" w:rsidRPr="001A0E65">
        <w:rPr>
          <w:b/>
          <w:bCs/>
        </w:rPr>
        <w:t> </w:t>
      </w:r>
      <w:r w:rsidRPr="001A0E65">
        <w:rPr>
          <w:b/>
          <w:bCs/>
        </w:rPr>
        <w:t xml:space="preserve">lentelė. </w:t>
      </w:r>
      <w:proofErr w:type="spellStart"/>
      <w:r w:rsidRPr="001A0E65">
        <w:rPr>
          <w:b/>
          <w:bCs/>
        </w:rPr>
        <w:t>Edoksabano</w:t>
      </w:r>
      <w:proofErr w:type="spellEnd"/>
      <w:r w:rsidRPr="001A0E65">
        <w:rPr>
          <w:b/>
          <w:bCs/>
        </w:rPr>
        <w:t xml:space="preserve"> aktyvumas prieš </w:t>
      </w:r>
      <w:proofErr w:type="spellStart"/>
      <w:r w:rsidRPr="001A0E65">
        <w:rPr>
          <w:b/>
          <w:bCs/>
        </w:rPr>
        <w:t>FXa</w:t>
      </w:r>
      <w:proofErr w:type="spellEnd"/>
      <w:r w:rsidRPr="001A0E65">
        <w:rPr>
          <w:b/>
          <w:bCs/>
        </w:rPr>
        <w:t xml:space="preserve"> pagal </w:t>
      </w:r>
      <w:proofErr w:type="spellStart"/>
      <w:r w:rsidRPr="001A0E65">
        <w:rPr>
          <w:b/>
          <w:bCs/>
        </w:rPr>
        <w:t>KrKl</w:t>
      </w:r>
      <w:proofErr w:type="spellEnd"/>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1701"/>
        <w:gridCol w:w="2409"/>
        <w:gridCol w:w="2409"/>
      </w:tblGrid>
      <w:tr w:rsidR="005A3085" w:rsidRPr="001A0E65" w14:paraId="45425BB5" w14:textId="77777777" w:rsidTr="00432074">
        <w:trPr>
          <w:trHeight w:val="1048"/>
        </w:trPr>
        <w:tc>
          <w:tcPr>
            <w:tcW w:w="1951" w:type="dxa"/>
            <w:shd w:val="clear" w:color="auto" w:fill="D9D9D9"/>
          </w:tcPr>
          <w:p w14:paraId="45425BAE" w14:textId="77777777" w:rsidR="005A3085" w:rsidRPr="001A0E65" w:rsidRDefault="000605AA" w:rsidP="00432074">
            <w:pPr>
              <w:pStyle w:val="TableParagraph"/>
              <w:spacing w:before="0"/>
              <w:ind w:hanging="368"/>
              <w:jc w:val="center"/>
              <w:rPr>
                <w:b/>
              </w:rPr>
            </w:pPr>
            <w:proofErr w:type="spellStart"/>
            <w:r w:rsidRPr="001A0E65">
              <w:rPr>
                <w:b/>
                <w:spacing w:val="-2"/>
              </w:rPr>
              <w:t>Edoksabano</w:t>
            </w:r>
            <w:proofErr w:type="spellEnd"/>
            <w:r w:rsidRPr="001A0E65">
              <w:rPr>
                <w:b/>
                <w:spacing w:val="-2"/>
              </w:rPr>
              <w:t xml:space="preserve"> </w:t>
            </w:r>
            <w:r w:rsidRPr="001A0E65">
              <w:rPr>
                <w:b/>
                <w:spacing w:val="-4"/>
              </w:rPr>
              <w:t>dozė</w:t>
            </w:r>
          </w:p>
        </w:tc>
        <w:tc>
          <w:tcPr>
            <w:tcW w:w="1701" w:type="dxa"/>
            <w:shd w:val="clear" w:color="auto" w:fill="D9D9D9"/>
          </w:tcPr>
          <w:p w14:paraId="45425BAF" w14:textId="77777777" w:rsidR="005A3085" w:rsidRPr="001A0E65" w:rsidRDefault="000605AA" w:rsidP="00A02F61">
            <w:pPr>
              <w:pStyle w:val="TableParagraph"/>
              <w:spacing w:before="0"/>
              <w:jc w:val="center"/>
              <w:rPr>
                <w:b/>
              </w:rPr>
            </w:pPr>
            <w:proofErr w:type="spellStart"/>
            <w:r w:rsidRPr="001A0E65">
              <w:rPr>
                <w:b/>
                <w:spacing w:val="-4"/>
              </w:rPr>
              <w:t>KrKl</w:t>
            </w:r>
            <w:proofErr w:type="spellEnd"/>
          </w:p>
          <w:p w14:paraId="45425BB0" w14:textId="77777777" w:rsidR="005A3085" w:rsidRPr="001A0E65" w:rsidRDefault="000605AA" w:rsidP="00A02F61">
            <w:pPr>
              <w:pStyle w:val="TableParagraph"/>
              <w:spacing w:before="0"/>
              <w:jc w:val="center"/>
              <w:rPr>
                <w:b/>
              </w:rPr>
            </w:pPr>
            <w:r w:rsidRPr="001A0E65">
              <w:rPr>
                <w:b/>
                <w:spacing w:val="-2"/>
              </w:rPr>
              <w:t>(ml/min.)</w:t>
            </w:r>
          </w:p>
        </w:tc>
        <w:tc>
          <w:tcPr>
            <w:tcW w:w="2409" w:type="dxa"/>
            <w:shd w:val="clear" w:color="auto" w:fill="D9D9D9"/>
          </w:tcPr>
          <w:p w14:paraId="0E4983EB" w14:textId="77777777" w:rsidR="001E5108" w:rsidRPr="001A0E65" w:rsidRDefault="000605AA" w:rsidP="00A02F61">
            <w:pPr>
              <w:pStyle w:val="TableParagraph"/>
              <w:spacing w:before="0"/>
              <w:ind w:firstLine="1"/>
              <w:jc w:val="center"/>
              <w:rPr>
                <w:b/>
              </w:rPr>
            </w:pPr>
            <w:proofErr w:type="spellStart"/>
            <w:r w:rsidRPr="001A0E65">
              <w:rPr>
                <w:b/>
                <w:spacing w:val="-2"/>
              </w:rPr>
              <w:t>Edoksabano</w:t>
            </w:r>
            <w:proofErr w:type="spellEnd"/>
            <w:r w:rsidRPr="001A0E65">
              <w:rPr>
                <w:b/>
                <w:spacing w:val="-2"/>
              </w:rPr>
              <w:t xml:space="preserve"> </w:t>
            </w:r>
            <w:r w:rsidRPr="001A0E65">
              <w:rPr>
                <w:b/>
              </w:rPr>
              <w:t>aktyvumas</w:t>
            </w:r>
            <w:r w:rsidRPr="001A0E65">
              <w:rPr>
                <w:b/>
                <w:spacing w:val="-14"/>
              </w:rPr>
              <w:t xml:space="preserve"> </w:t>
            </w:r>
            <w:r w:rsidRPr="001A0E65">
              <w:rPr>
                <w:b/>
              </w:rPr>
              <w:t>prieš</w:t>
            </w:r>
            <w:r w:rsidRPr="001A0E65">
              <w:rPr>
                <w:b/>
                <w:spacing w:val="-14"/>
              </w:rPr>
              <w:t xml:space="preserve"> </w:t>
            </w:r>
            <w:proofErr w:type="spellStart"/>
            <w:r w:rsidRPr="001A0E65">
              <w:rPr>
                <w:b/>
              </w:rPr>
              <w:t>FXa</w:t>
            </w:r>
            <w:proofErr w:type="spellEnd"/>
            <w:r w:rsidRPr="001A0E65">
              <w:rPr>
                <w:b/>
              </w:rPr>
              <w:t xml:space="preserve"> </w:t>
            </w:r>
          </w:p>
          <w:p w14:paraId="45425BB1" w14:textId="57DE82B7" w:rsidR="005A3085" w:rsidRPr="001A0E65" w:rsidRDefault="000605AA" w:rsidP="00A02F61">
            <w:pPr>
              <w:pStyle w:val="TableParagraph"/>
              <w:spacing w:before="0"/>
              <w:ind w:firstLine="1"/>
              <w:jc w:val="center"/>
              <w:rPr>
                <w:b/>
              </w:rPr>
            </w:pPr>
            <w:r w:rsidRPr="001A0E65">
              <w:rPr>
                <w:b/>
              </w:rPr>
              <w:t>po dozės vartojimo</w:t>
            </w:r>
          </w:p>
          <w:p w14:paraId="45425BB2" w14:textId="77777777" w:rsidR="005A3085" w:rsidRPr="001A0E65" w:rsidRDefault="000605AA" w:rsidP="00A02F61">
            <w:pPr>
              <w:pStyle w:val="TableParagraph"/>
              <w:spacing w:before="0"/>
              <w:jc w:val="center"/>
              <w:rPr>
                <w:b/>
              </w:rPr>
            </w:pPr>
            <w:r w:rsidRPr="001A0E65">
              <w:rPr>
                <w:b/>
                <w:spacing w:val="-2"/>
              </w:rPr>
              <w:t>(TV/ml)</w:t>
            </w:r>
            <w:r w:rsidRPr="001A0E65">
              <w:rPr>
                <w:b/>
                <w:spacing w:val="-2"/>
                <w:vertAlign w:val="superscript"/>
              </w:rPr>
              <w:t>1</w:t>
            </w:r>
          </w:p>
        </w:tc>
        <w:tc>
          <w:tcPr>
            <w:tcW w:w="2409" w:type="dxa"/>
            <w:shd w:val="clear" w:color="auto" w:fill="D9D9D9"/>
          </w:tcPr>
          <w:p w14:paraId="7C84BB61" w14:textId="77777777" w:rsidR="001E5108" w:rsidRPr="001A0E65" w:rsidRDefault="000605AA" w:rsidP="00A02F61">
            <w:pPr>
              <w:pStyle w:val="TableParagraph"/>
              <w:spacing w:before="0"/>
              <w:ind w:hanging="1"/>
              <w:jc w:val="center"/>
              <w:rPr>
                <w:b/>
              </w:rPr>
            </w:pPr>
            <w:proofErr w:type="spellStart"/>
            <w:r w:rsidRPr="001A0E65">
              <w:rPr>
                <w:b/>
                <w:spacing w:val="-2"/>
              </w:rPr>
              <w:t>Edoksabano</w:t>
            </w:r>
            <w:proofErr w:type="spellEnd"/>
            <w:r w:rsidRPr="001A0E65">
              <w:rPr>
                <w:b/>
                <w:spacing w:val="-2"/>
              </w:rPr>
              <w:t xml:space="preserve"> </w:t>
            </w:r>
            <w:r w:rsidRPr="001A0E65">
              <w:rPr>
                <w:b/>
              </w:rPr>
              <w:t>aktyvumas</w:t>
            </w:r>
            <w:r w:rsidRPr="001A0E65">
              <w:rPr>
                <w:b/>
                <w:spacing w:val="-12"/>
              </w:rPr>
              <w:t xml:space="preserve"> </w:t>
            </w:r>
            <w:r w:rsidRPr="001A0E65">
              <w:rPr>
                <w:b/>
              </w:rPr>
              <w:t>prieš</w:t>
            </w:r>
            <w:r w:rsidRPr="001A0E65">
              <w:rPr>
                <w:b/>
                <w:spacing w:val="-12"/>
              </w:rPr>
              <w:t xml:space="preserve"> </w:t>
            </w:r>
            <w:proofErr w:type="spellStart"/>
            <w:r w:rsidRPr="001A0E65">
              <w:rPr>
                <w:b/>
              </w:rPr>
              <w:t>FXa</w:t>
            </w:r>
            <w:proofErr w:type="spellEnd"/>
            <w:r w:rsidRPr="001A0E65">
              <w:rPr>
                <w:b/>
              </w:rPr>
              <w:t xml:space="preserve"> </w:t>
            </w:r>
          </w:p>
          <w:p w14:paraId="45425BB3" w14:textId="1E7152DD" w:rsidR="005A3085" w:rsidRPr="001A0E65" w:rsidRDefault="000605AA" w:rsidP="00A02F61">
            <w:pPr>
              <w:pStyle w:val="TableParagraph"/>
              <w:spacing w:before="0"/>
              <w:ind w:hanging="1"/>
              <w:jc w:val="center"/>
              <w:rPr>
                <w:b/>
              </w:rPr>
            </w:pPr>
            <w:r w:rsidRPr="001A0E65">
              <w:rPr>
                <w:b/>
              </w:rPr>
              <w:t>prieš</w:t>
            </w:r>
            <w:r w:rsidRPr="001A0E65">
              <w:rPr>
                <w:b/>
                <w:spacing w:val="-4"/>
              </w:rPr>
              <w:t xml:space="preserve"> </w:t>
            </w:r>
            <w:r w:rsidRPr="001A0E65">
              <w:rPr>
                <w:b/>
              </w:rPr>
              <w:t>dozės</w:t>
            </w:r>
            <w:r w:rsidRPr="001A0E65">
              <w:rPr>
                <w:b/>
                <w:spacing w:val="-1"/>
              </w:rPr>
              <w:t xml:space="preserve"> </w:t>
            </w:r>
            <w:r w:rsidRPr="001A0E65">
              <w:rPr>
                <w:b/>
                <w:spacing w:val="-2"/>
              </w:rPr>
              <w:t>vartojimą</w:t>
            </w:r>
          </w:p>
          <w:p w14:paraId="45425BB4" w14:textId="77777777" w:rsidR="005A3085" w:rsidRPr="001A0E65" w:rsidRDefault="000605AA" w:rsidP="00A02F61">
            <w:pPr>
              <w:pStyle w:val="TableParagraph"/>
              <w:spacing w:before="0"/>
              <w:jc w:val="center"/>
              <w:rPr>
                <w:b/>
              </w:rPr>
            </w:pPr>
            <w:r w:rsidRPr="001A0E65">
              <w:rPr>
                <w:b/>
                <w:spacing w:val="-2"/>
              </w:rPr>
              <w:t>(TV/ml)</w:t>
            </w:r>
            <w:r w:rsidRPr="001A0E65">
              <w:rPr>
                <w:b/>
                <w:spacing w:val="-2"/>
                <w:vertAlign w:val="superscript"/>
              </w:rPr>
              <w:t>2</w:t>
            </w:r>
          </w:p>
        </w:tc>
      </w:tr>
      <w:tr w:rsidR="005A3085" w:rsidRPr="001A0E65" w14:paraId="45425BB8" w14:textId="77777777" w:rsidTr="00432074">
        <w:trPr>
          <w:trHeight w:val="287"/>
        </w:trPr>
        <w:tc>
          <w:tcPr>
            <w:tcW w:w="1951" w:type="dxa"/>
          </w:tcPr>
          <w:p w14:paraId="45425BB6" w14:textId="77777777" w:rsidR="005A3085" w:rsidRPr="001A0E65" w:rsidRDefault="005A3085" w:rsidP="005A3D03">
            <w:pPr>
              <w:pStyle w:val="TableParagraph"/>
              <w:spacing w:before="0"/>
              <w:rPr>
                <w:sz w:val="20"/>
              </w:rPr>
            </w:pPr>
          </w:p>
        </w:tc>
        <w:tc>
          <w:tcPr>
            <w:tcW w:w="6519" w:type="dxa"/>
            <w:gridSpan w:val="3"/>
          </w:tcPr>
          <w:p w14:paraId="45425BB7" w14:textId="787DC607" w:rsidR="005A3085" w:rsidRPr="001A0E65" w:rsidRDefault="000605AA" w:rsidP="00432074">
            <w:pPr>
              <w:pStyle w:val="TableParagraph"/>
              <w:spacing w:before="0"/>
              <w:jc w:val="center"/>
            </w:pPr>
            <w:r w:rsidRPr="001A0E65">
              <w:t>Mediana</w:t>
            </w:r>
            <w:r w:rsidRPr="001A0E65">
              <w:rPr>
                <w:spacing w:val="-4"/>
              </w:rPr>
              <w:t xml:space="preserve"> </w:t>
            </w:r>
            <w:r w:rsidRPr="001A0E65">
              <w:t>[2,5-97,5</w:t>
            </w:r>
            <w:r w:rsidR="001E5108" w:rsidRPr="001A0E65">
              <w:rPr>
                <w:spacing w:val="-5"/>
              </w:rPr>
              <w:t> </w:t>
            </w:r>
            <w:r w:rsidRPr="001A0E65">
              <w:t>%</w:t>
            </w:r>
            <w:r w:rsidRPr="001A0E65">
              <w:rPr>
                <w:spacing w:val="-3"/>
              </w:rPr>
              <w:t xml:space="preserve"> </w:t>
            </w:r>
            <w:r w:rsidRPr="001A0E65">
              <w:rPr>
                <w:spacing w:val="-2"/>
              </w:rPr>
              <w:t>intervalas]</w:t>
            </w:r>
          </w:p>
        </w:tc>
      </w:tr>
      <w:tr w:rsidR="005A3085" w:rsidRPr="001A0E65" w14:paraId="45425BBA" w14:textId="77777777" w:rsidTr="00432074">
        <w:trPr>
          <w:trHeight w:val="290"/>
        </w:trPr>
        <w:tc>
          <w:tcPr>
            <w:tcW w:w="8470" w:type="dxa"/>
            <w:gridSpan w:val="4"/>
            <w:shd w:val="clear" w:color="auto" w:fill="D9D9D9"/>
          </w:tcPr>
          <w:p w14:paraId="45425BB9" w14:textId="77777777" w:rsidR="005A3085" w:rsidRPr="001A0E65" w:rsidRDefault="000605AA" w:rsidP="00A02F61">
            <w:pPr>
              <w:pStyle w:val="TableParagraph"/>
              <w:spacing w:before="0"/>
            </w:pPr>
            <w:r w:rsidRPr="001A0E65">
              <w:t>Insulto</w:t>
            </w:r>
            <w:r w:rsidRPr="001A0E65">
              <w:rPr>
                <w:spacing w:val="-8"/>
              </w:rPr>
              <w:t xml:space="preserve"> </w:t>
            </w:r>
            <w:r w:rsidRPr="001A0E65">
              <w:t>ir</w:t>
            </w:r>
            <w:r w:rsidRPr="001A0E65">
              <w:rPr>
                <w:spacing w:val="-6"/>
              </w:rPr>
              <w:t xml:space="preserve"> </w:t>
            </w:r>
            <w:r w:rsidRPr="001A0E65">
              <w:t>sisteminės</w:t>
            </w:r>
            <w:r w:rsidRPr="001A0E65">
              <w:rPr>
                <w:spacing w:val="-4"/>
              </w:rPr>
              <w:t xml:space="preserve"> </w:t>
            </w:r>
            <w:r w:rsidRPr="001A0E65">
              <w:t>embolijos</w:t>
            </w:r>
            <w:r w:rsidRPr="001A0E65">
              <w:rPr>
                <w:spacing w:val="-4"/>
              </w:rPr>
              <w:t xml:space="preserve"> </w:t>
            </w:r>
            <w:r w:rsidRPr="001A0E65">
              <w:t>profilaktika:</w:t>
            </w:r>
            <w:r w:rsidRPr="001A0E65">
              <w:rPr>
                <w:spacing w:val="-3"/>
              </w:rPr>
              <w:t xml:space="preserve"> </w:t>
            </w:r>
            <w:r w:rsidRPr="001A0E65">
              <w:rPr>
                <w:spacing w:val="-4"/>
              </w:rPr>
              <w:t>VNPV</w:t>
            </w:r>
          </w:p>
        </w:tc>
      </w:tr>
      <w:tr w:rsidR="005A3085" w:rsidRPr="001A0E65" w14:paraId="45425BBF" w14:textId="77777777" w:rsidTr="00432074">
        <w:trPr>
          <w:trHeight w:val="274"/>
        </w:trPr>
        <w:tc>
          <w:tcPr>
            <w:tcW w:w="1951" w:type="dxa"/>
            <w:tcBorders>
              <w:bottom w:val="nil"/>
            </w:tcBorders>
          </w:tcPr>
          <w:p w14:paraId="45425BBB" w14:textId="134D34F6" w:rsidR="005A3085" w:rsidRPr="001A0E65" w:rsidRDefault="000605AA" w:rsidP="00A02F61">
            <w:pPr>
              <w:pStyle w:val="TableParagraph"/>
              <w:spacing w:before="0"/>
            </w:pPr>
            <w:r w:rsidRPr="001A0E65">
              <w:t>30</w:t>
            </w:r>
            <w:r w:rsidR="004C26AA" w:rsidRPr="001A0E65">
              <w:t> </w:t>
            </w:r>
            <w:r w:rsidRPr="001A0E65">
              <w:t>mg</w:t>
            </w:r>
            <w:r w:rsidRPr="001A0E65">
              <w:rPr>
                <w:spacing w:val="-3"/>
              </w:rPr>
              <w:t xml:space="preserve"> </w:t>
            </w:r>
            <w:r w:rsidRPr="001A0E65">
              <w:t xml:space="preserve">kartą </w:t>
            </w:r>
            <w:r w:rsidRPr="001A0E65">
              <w:rPr>
                <w:spacing w:val="-5"/>
              </w:rPr>
              <w:t>per</w:t>
            </w:r>
          </w:p>
        </w:tc>
        <w:tc>
          <w:tcPr>
            <w:tcW w:w="1701" w:type="dxa"/>
            <w:tcBorders>
              <w:bottom w:val="nil"/>
            </w:tcBorders>
          </w:tcPr>
          <w:p w14:paraId="45425BBC" w14:textId="31906A73" w:rsidR="005A3085" w:rsidRPr="001A0E65" w:rsidRDefault="000605AA" w:rsidP="00A02F61">
            <w:pPr>
              <w:pStyle w:val="TableParagraph"/>
              <w:spacing w:before="0"/>
            </w:pPr>
            <w:r w:rsidRPr="001A0E65">
              <w:t>nuo</w:t>
            </w:r>
            <w:r w:rsidRPr="001A0E65">
              <w:rPr>
                <w:spacing w:val="-1"/>
              </w:rPr>
              <w:t xml:space="preserve"> </w:t>
            </w:r>
            <w:r w:rsidRPr="001A0E65">
              <w:t>≥</w:t>
            </w:r>
            <w:r w:rsidR="00D5200B" w:rsidRPr="001A0E65">
              <w:rPr>
                <w:spacing w:val="-1"/>
              </w:rPr>
              <w:t> </w:t>
            </w:r>
            <w:r w:rsidRPr="001A0E65">
              <w:t>30</w:t>
            </w:r>
            <w:r w:rsidRPr="001A0E65">
              <w:rPr>
                <w:spacing w:val="-1"/>
              </w:rPr>
              <w:t xml:space="preserve"> </w:t>
            </w:r>
            <w:r w:rsidRPr="001A0E65">
              <w:t>iki</w:t>
            </w:r>
            <w:r w:rsidRPr="001A0E65">
              <w:rPr>
                <w:spacing w:val="-2"/>
              </w:rPr>
              <w:t xml:space="preserve"> </w:t>
            </w:r>
            <w:r w:rsidRPr="001A0E65">
              <w:t>≤</w:t>
            </w:r>
            <w:r w:rsidR="00D5200B" w:rsidRPr="001A0E65">
              <w:rPr>
                <w:spacing w:val="1"/>
              </w:rPr>
              <w:t> </w:t>
            </w:r>
            <w:r w:rsidRPr="001A0E65">
              <w:rPr>
                <w:spacing w:val="-5"/>
              </w:rPr>
              <w:t>50</w:t>
            </w:r>
          </w:p>
        </w:tc>
        <w:tc>
          <w:tcPr>
            <w:tcW w:w="2409" w:type="dxa"/>
            <w:tcBorders>
              <w:bottom w:val="nil"/>
            </w:tcBorders>
          </w:tcPr>
          <w:p w14:paraId="45425BBD" w14:textId="77777777" w:rsidR="005A3085" w:rsidRPr="001A0E65" w:rsidRDefault="000605AA" w:rsidP="00A02F61">
            <w:pPr>
              <w:pStyle w:val="TableParagraph"/>
              <w:spacing w:before="0"/>
              <w:jc w:val="center"/>
            </w:pPr>
            <w:r w:rsidRPr="001A0E65">
              <w:rPr>
                <w:spacing w:val="-4"/>
              </w:rPr>
              <w:t>2,92</w:t>
            </w:r>
          </w:p>
        </w:tc>
        <w:tc>
          <w:tcPr>
            <w:tcW w:w="2409" w:type="dxa"/>
            <w:tcBorders>
              <w:bottom w:val="nil"/>
            </w:tcBorders>
          </w:tcPr>
          <w:p w14:paraId="45425BBE" w14:textId="77777777" w:rsidR="005A3085" w:rsidRPr="001A0E65" w:rsidRDefault="000605AA" w:rsidP="00A02F61">
            <w:pPr>
              <w:pStyle w:val="TableParagraph"/>
              <w:spacing w:before="0"/>
              <w:jc w:val="center"/>
            </w:pPr>
            <w:r w:rsidRPr="001A0E65">
              <w:rPr>
                <w:spacing w:val="-4"/>
              </w:rPr>
              <w:t>0,53</w:t>
            </w:r>
          </w:p>
        </w:tc>
      </w:tr>
      <w:tr w:rsidR="005A3085" w:rsidRPr="001A0E65" w14:paraId="45425BC4" w14:textId="77777777" w:rsidTr="00432074">
        <w:trPr>
          <w:trHeight w:val="267"/>
        </w:trPr>
        <w:tc>
          <w:tcPr>
            <w:tcW w:w="1951" w:type="dxa"/>
            <w:tcBorders>
              <w:top w:val="nil"/>
            </w:tcBorders>
          </w:tcPr>
          <w:p w14:paraId="45425BC0" w14:textId="33048286" w:rsidR="005A3085" w:rsidRPr="001A0E65" w:rsidRDefault="00014E65" w:rsidP="00A02F61">
            <w:pPr>
              <w:pStyle w:val="TableParagraph"/>
              <w:spacing w:before="0"/>
            </w:pPr>
            <w:r w:rsidRPr="001A0E65">
              <w:rPr>
                <w:spacing w:val="-4"/>
              </w:rPr>
              <w:t>P</w:t>
            </w:r>
            <w:r w:rsidR="000605AA" w:rsidRPr="001A0E65">
              <w:rPr>
                <w:spacing w:val="-4"/>
              </w:rPr>
              <w:t>arą</w:t>
            </w:r>
          </w:p>
        </w:tc>
        <w:tc>
          <w:tcPr>
            <w:tcW w:w="1701" w:type="dxa"/>
            <w:tcBorders>
              <w:top w:val="nil"/>
            </w:tcBorders>
          </w:tcPr>
          <w:p w14:paraId="45425BC1" w14:textId="77777777" w:rsidR="005A3085" w:rsidRPr="001A0E65" w:rsidRDefault="005A3085" w:rsidP="005A3D03">
            <w:pPr>
              <w:pStyle w:val="TableParagraph"/>
              <w:spacing w:before="0"/>
              <w:rPr>
                <w:sz w:val="18"/>
              </w:rPr>
            </w:pPr>
          </w:p>
        </w:tc>
        <w:tc>
          <w:tcPr>
            <w:tcW w:w="2409" w:type="dxa"/>
            <w:tcBorders>
              <w:top w:val="nil"/>
            </w:tcBorders>
          </w:tcPr>
          <w:p w14:paraId="45425BC2" w14:textId="77777777" w:rsidR="005A3085" w:rsidRPr="001A0E65" w:rsidRDefault="000605AA" w:rsidP="00A02F61">
            <w:pPr>
              <w:pStyle w:val="TableParagraph"/>
              <w:spacing w:before="0"/>
              <w:jc w:val="center"/>
            </w:pPr>
            <w:r w:rsidRPr="001A0E65">
              <w:rPr>
                <w:spacing w:val="-2"/>
              </w:rPr>
              <w:t>[0,33-5,88]</w:t>
            </w:r>
          </w:p>
        </w:tc>
        <w:tc>
          <w:tcPr>
            <w:tcW w:w="2409" w:type="dxa"/>
            <w:tcBorders>
              <w:top w:val="nil"/>
            </w:tcBorders>
          </w:tcPr>
          <w:p w14:paraId="45425BC3" w14:textId="77777777" w:rsidR="005A3085" w:rsidRPr="001A0E65" w:rsidRDefault="000605AA" w:rsidP="00A02F61">
            <w:pPr>
              <w:pStyle w:val="TableParagraph"/>
              <w:spacing w:before="0"/>
              <w:jc w:val="center"/>
            </w:pPr>
            <w:r w:rsidRPr="001A0E65">
              <w:rPr>
                <w:spacing w:val="-2"/>
              </w:rPr>
              <w:t>[0,11-2,06]</w:t>
            </w:r>
          </w:p>
        </w:tc>
      </w:tr>
      <w:tr w:rsidR="005A3085" w:rsidRPr="001A0E65" w14:paraId="45425BC9" w14:textId="77777777" w:rsidTr="00432074">
        <w:trPr>
          <w:trHeight w:val="273"/>
        </w:trPr>
        <w:tc>
          <w:tcPr>
            <w:tcW w:w="1951" w:type="dxa"/>
            <w:tcBorders>
              <w:bottom w:val="nil"/>
            </w:tcBorders>
          </w:tcPr>
          <w:p w14:paraId="45425BC5" w14:textId="4B7649CB" w:rsidR="005A3085" w:rsidRPr="001A0E65" w:rsidRDefault="000605AA" w:rsidP="00A02F61">
            <w:pPr>
              <w:pStyle w:val="TableParagraph"/>
              <w:spacing w:before="0"/>
            </w:pPr>
            <w:r w:rsidRPr="001A0E65">
              <w:t>60</w:t>
            </w:r>
            <w:r w:rsidR="004C26AA" w:rsidRPr="001A0E65">
              <w:t> </w:t>
            </w:r>
            <w:r w:rsidRPr="001A0E65">
              <w:t>mg</w:t>
            </w:r>
            <w:r w:rsidRPr="001A0E65">
              <w:rPr>
                <w:spacing w:val="-3"/>
              </w:rPr>
              <w:t xml:space="preserve"> </w:t>
            </w:r>
            <w:r w:rsidRPr="001A0E65">
              <w:t xml:space="preserve">kartą </w:t>
            </w:r>
            <w:r w:rsidRPr="001A0E65">
              <w:rPr>
                <w:spacing w:val="-5"/>
              </w:rPr>
              <w:t>per</w:t>
            </w:r>
          </w:p>
        </w:tc>
        <w:tc>
          <w:tcPr>
            <w:tcW w:w="1701" w:type="dxa"/>
            <w:tcBorders>
              <w:bottom w:val="nil"/>
            </w:tcBorders>
          </w:tcPr>
          <w:p w14:paraId="45425BC6" w14:textId="09D58595" w:rsidR="005A3085" w:rsidRPr="001A0E65" w:rsidRDefault="000605AA" w:rsidP="00A02F61">
            <w:pPr>
              <w:pStyle w:val="TableParagraph"/>
              <w:spacing w:before="0"/>
            </w:pPr>
            <w:r w:rsidRPr="001A0E65">
              <w:t>nuo</w:t>
            </w:r>
            <w:r w:rsidRPr="001A0E65">
              <w:rPr>
                <w:spacing w:val="-1"/>
              </w:rPr>
              <w:t xml:space="preserve"> </w:t>
            </w:r>
            <w:r w:rsidRPr="001A0E65">
              <w:t>&gt;</w:t>
            </w:r>
            <w:r w:rsidR="00D5200B" w:rsidRPr="001A0E65">
              <w:t> </w:t>
            </w:r>
            <w:r w:rsidRPr="001A0E65">
              <w:t>50</w:t>
            </w:r>
            <w:r w:rsidRPr="001A0E65">
              <w:rPr>
                <w:spacing w:val="-4"/>
              </w:rPr>
              <w:t xml:space="preserve"> </w:t>
            </w:r>
            <w:r w:rsidRPr="001A0E65">
              <w:t>iki</w:t>
            </w:r>
            <w:r w:rsidRPr="001A0E65">
              <w:rPr>
                <w:spacing w:val="1"/>
              </w:rPr>
              <w:t xml:space="preserve"> </w:t>
            </w:r>
            <w:r w:rsidRPr="001A0E65">
              <w:t>≤</w:t>
            </w:r>
            <w:r w:rsidR="00D5200B" w:rsidRPr="001A0E65">
              <w:rPr>
                <w:spacing w:val="-1"/>
              </w:rPr>
              <w:t> </w:t>
            </w:r>
            <w:r w:rsidRPr="001A0E65">
              <w:rPr>
                <w:spacing w:val="-5"/>
              </w:rPr>
              <w:t>70</w:t>
            </w:r>
          </w:p>
        </w:tc>
        <w:tc>
          <w:tcPr>
            <w:tcW w:w="2409" w:type="dxa"/>
            <w:tcBorders>
              <w:bottom w:val="nil"/>
            </w:tcBorders>
          </w:tcPr>
          <w:p w14:paraId="45425BC7" w14:textId="77777777" w:rsidR="005A3085" w:rsidRPr="001A0E65" w:rsidRDefault="000605AA" w:rsidP="00A02F61">
            <w:pPr>
              <w:pStyle w:val="TableParagraph"/>
              <w:spacing w:before="0"/>
              <w:jc w:val="center"/>
            </w:pPr>
            <w:r w:rsidRPr="001A0E65">
              <w:rPr>
                <w:spacing w:val="-4"/>
              </w:rPr>
              <w:t>4,52</w:t>
            </w:r>
          </w:p>
        </w:tc>
        <w:tc>
          <w:tcPr>
            <w:tcW w:w="2409" w:type="dxa"/>
            <w:tcBorders>
              <w:bottom w:val="nil"/>
            </w:tcBorders>
          </w:tcPr>
          <w:p w14:paraId="45425BC8" w14:textId="77777777" w:rsidR="005A3085" w:rsidRPr="001A0E65" w:rsidRDefault="000605AA" w:rsidP="00A02F61">
            <w:pPr>
              <w:pStyle w:val="TableParagraph"/>
              <w:spacing w:before="0"/>
              <w:jc w:val="center"/>
            </w:pPr>
            <w:r w:rsidRPr="001A0E65">
              <w:rPr>
                <w:spacing w:val="-4"/>
              </w:rPr>
              <w:t>0,83</w:t>
            </w:r>
          </w:p>
        </w:tc>
      </w:tr>
      <w:tr w:rsidR="005A3085" w:rsidRPr="001A0E65" w14:paraId="45425BCE" w14:textId="77777777" w:rsidTr="00432074">
        <w:trPr>
          <w:trHeight w:val="268"/>
        </w:trPr>
        <w:tc>
          <w:tcPr>
            <w:tcW w:w="1951" w:type="dxa"/>
            <w:tcBorders>
              <w:top w:val="nil"/>
              <w:bottom w:val="nil"/>
            </w:tcBorders>
          </w:tcPr>
          <w:p w14:paraId="45425BCA" w14:textId="77777777" w:rsidR="005A3085" w:rsidRPr="001A0E65" w:rsidRDefault="000605AA" w:rsidP="00A02F61">
            <w:pPr>
              <w:pStyle w:val="TableParagraph"/>
              <w:spacing w:before="0"/>
            </w:pPr>
            <w:r w:rsidRPr="001A0E65">
              <w:rPr>
                <w:spacing w:val="-2"/>
              </w:rPr>
              <w:t>parą</w:t>
            </w:r>
            <w:r w:rsidRPr="001A0E65">
              <w:rPr>
                <w:spacing w:val="-2"/>
                <w:vertAlign w:val="superscript"/>
              </w:rPr>
              <w:t>*</w:t>
            </w:r>
          </w:p>
        </w:tc>
        <w:tc>
          <w:tcPr>
            <w:tcW w:w="1701" w:type="dxa"/>
            <w:tcBorders>
              <w:top w:val="nil"/>
            </w:tcBorders>
          </w:tcPr>
          <w:p w14:paraId="45425BCB" w14:textId="77777777" w:rsidR="005A3085" w:rsidRPr="001A0E65" w:rsidRDefault="005A3085" w:rsidP="005A3D03">
            <w:pPr>
              <w:pStyle w:val="TableParagraph"/>
              <w:spacing w:before="0"/>
              <w:rPr>
                <w:sz w:val="18"/>
              </w:rPr>
            </w:pPr>
          </w:p>
        </w:tc>
        <w:tc>
          <w:tcPr>
            <w:tcW w:w="2409" w:type="dxa"/>
            <w:tcBorders>
              <w:top w:val="nil"/>
            </w:tcBorders>
          </w:tcPr>
          <w:p w14:paraId="45425BCC" w14:textId="77777777" w:rsidR="005A3085" w:rsidRPr="001A0E65" w:rsidRDefault="000605AA" w:rsidP="00A02F61">
            <w:pPr>
              <w:pStyle w:val="TableParagraph"/>
              <w:spacing w:before="0"/>
              <w:jc w:val="center"/>
            </w:pPr>
            <w:r w:rsidRPr="001A0E65">
              <w:rPr>
                <w:spacing w:val="-2"/>
              </w:rPr>
              <w:t>[0,38-7,64]</w:t>
            </w:r>
          </w:p>
        </w:tc>
        <w:tc>
          <w:tcPr>
            <w:tcW w:w="2409" w:type="dxa"/>
            <w:tcBorders>
              <w:top w:val="nil"/>
            </w:tcBorders>
          </w:tcPr>
          <w:p w14:paraId="45425BCD" w14:textId="77777777" w:rsidR="005A3085" w:rsidRPr="001A0E65" w:rsidRDefault="000605AA" w:rsidP="00A02F61">
            <w:pPr>
              <w:pStyle w:val="TableParagraph"/>
              <w:spacing w:before="0"/>
              <w:jc w:val="center"/>
            </w:pPr>
            <w:r w:rsidRPr="001A0E65">
              <w:rPr>
                <w:spacing w:val="-2"/>
              </w:rPr>
              <w:t>[0,16-2,61]</w:t>
            </w:r>
          </w:p>
        </w:tc>
      </w:tr>
      <w:tr w:rsidR="005A3085" w:rsidRPr="001A0E65" w14:paraId="45425BD3" w14:textId="77777777" w:rsidTr="00432074">
        <w:trPr>
          <w:trHeight w:val="273"/>
        </w:trPr>
        <w:tc>
          <w:tcPr>
            <w:tcW w:w="1951" w:type="dxa"/>
            <w:tcBorders>
              <w:top w:val="nil"/>
              <w:bottom w:val="nil"/>
            </w:tcBorders>
          </w:tcPr>
          <w:p w14:paraId="45425BCF" w14:textId="77777777" w:rsidR="005A3085" w:rsidRPr="001A0E65" w:rsidRDefault="005A3085" w:rsidP="005A3D03">
            <w:pPr>
              <w:pStyle w:val="TableParagraph"/>
              <w:spacing w:before="0"/>
              <w:rPr>
                <w:sz w:val="20"/>
              </w:rPr>
            </w:pPr>
          </w:p>
        </w:tc>
        <w:tc>
          <w:tcPr>
            <w:tcW w:w="1701" w:type="dxa"/>
            <w:tcBorders>
              <w:bottom w:val="nil"/>
            </w:tcBorders>
          </w:tcPr>
          <w:p w14:paraId="45425BD0" w14:textId="43E5BFA4" w:rsidR="005A3085" w:rsidRPr="001A0E65" w:rsidRDefault="000605AA" w:rsidP="00A02F61">
            <w:pPr>
              <w:pStyle w:val="TableParagraph"/>
              <w:spacing w:before="0"/>
            </w:pPr>
            <w:r w:rsidRPr="001A0E65">
              <w:t>nuo</w:t>
            </w:r>
            <w:r w:rsidRPr="001A0E65">
              <w:rPr>
                <w:spacing w:val="-1"/>
              </w:rPr>
              <w:t xml:space="preserve"> </w:t>
            </w:r>
            <w:r w:rsidRPr="001A0E65">
              <w:t>&gt;</w:t>
            </w:r>
            <w:r w:rsidR="00D5200B" w:rsidRPr="001A0E65">
              <w:t> </w:t>
            </w:r>
            <w:r w:rsidRPr="001A0E65">
              <w:t>70</w:t>
            </w:r>
            <w:r w:rsidRPr="001A0E65">
              <w:rPr>
                <w:spacing w:val="-4"/>
              </w:rPr>
              <w:t xml:space="preserve"> </w:t>
            </w:r>
            <w:r w:rsidRPr="001A0E65">
              <w:t>iki</w:t>
            </w:r>
            <w:r w:rsidRPr="001A0E65">
              <w:rPr>
                <w:spacing w:val="1"/>
              </w:rPr>
              <w:t xml:space="preserve"> </w:t>
            </w:r>
            <w:r w:rsidRPr="001A0E65">
              <w:t>≤</w:t>
            </w:r>
            <w:r w:rsidR="00D5200B" w:rsidRPr="001A0E65">
              <w:rPr>
                <w:spacing w:val="-1"/>
              </w:rPr>
              <w:t> </w:t>
            </w:r>
            <w:r w:rsidRPr="001A0E65">
              <w:rPr>
                <w:spacing w:val="-5"/>
              </w:rPr>
              <w:t>90</w:t>
            </w:r>
          </w:p>
        </w:tc>
        <w:tc>
          <w:tcPr>
            <w:tcW w:w="2409" w:type="dxa"/>
            <w:tcBorders>
              <w:bottom w:val="nil"/>
            </w:tcBorders>
          </w:tcPr>
          <w:p w14:paraId="45425BD1" w14:textId="77777777" w:rsidR="005A3085" w:rsidRPr="001A0E65" w:rsidRDefault="000605AA" w:rsidP="00A02F61">
            <w:pPr>
              <w:pStyle w:val="TableParagraph"/>
              <w:spacing w:before="0"/>
              <w:jc w:val="center"/>
            </w:pPr>
            <w:r w:rsidRPr="001A0E65">
              <w:rPr>
                <w:spacing w:val="-4"/>
              </w:rPr>
              <w:t>4,12</w:t>
            </w:r>
          </w:p>
        </w:tc>
        <w:tc>
          <w:tcPr>
            <w:tcW w:w="2409" w:type="dxa"/>
            <w:tcBorders>
              <w:bottom w:val="nil"/>
            </w:tcBorders>
          </w:tcPr>
          <w:p w14:paraId="45425BD2" w14:textId="77777777" w:rsidR="005A3085" w:rsidRPr="001A0E65" w:rsidRDefault="000605AA" w:rsidP="00A02F61">
            <w:pPr>
              <w:pStyle w:val="TableParagraph"/>
              <w:spacing w:before="0"/>
              <w:jc w:val="center"/>
            </w:pPr>
            <w:r w:rsidRPr="001A0E65">
              <w:rPr>
                <w:spacing w:val="-4"/>
              </w:rPr>
              <w:t>0,68</w:t>
            </w:r>
          </w:p>
        </w:tc>
      </w:tr>
      <w:tr w:rsidR="005A3085" w:rsidRPr="001A0E65" w14:paraId="45425BD8" w14:textId="77777777" w:rsidTr="00432074">
        <w:trPr>
          <w:trHeight w:val="268"/>
        </w:trPr>
        <w:tc>
          <w:tcPr>
            <w:tcW w:w="1951" w:type="dxa"/>
            <w:tcBorders>
              <w:top w:val="nil"/>
              <w:bottom w:val="nil"/>
            </w:tcBorders>
          </w:tcPr>
          <w:p w14:paraId="45425BD4" w14:textId="77777777" w:rsidR="005A3085" w:rsidRPr="001A0E65" w:rsidRDefault="005A3085" w:rsidP="005A3D03">
            <w:pPr>
              <w:pStyle w:val="TableParagraph"/>
              <w:spacing w:before="0"/>
              <w:rPr>
                <w:sz w:val="18"/>
              </w:rPr>
            </w:pPr>
          </w:p>
        </w:tc>
        <w:tc>
          <w:tcPr>
            <w:tcW w:w="1701" w:type="dxa"/>
            <w:tcBorders>
              <w:top w:val="nil"/>
            </w:tcBorders>
          </w:tcPr>
          <w:p w14:paraId="45425BD5" w14:textId="77777777" w:rsidR="005A3085" w:rsidRPr="001A0E65" w:rsidRDefault="005A3085" w:rsidP="005A3D03">
            <w:pPr>
              <w:pStyle w:val="TableParagraph"/>
              <w:spacing w:before="0"/>
              <w:rPr>
                <w:sz w:val="18"/>
              </w:rPr>
            </w:pPr>
          </w:p>
        </w:tc>
        <w:tc>
          <w:tcPr>
            <w:tcW w:w="2409" w:type="dxa"/>
            <w:tcBorders>
              <w:top w:val="nil"/>
            </w:tcBorders>
          </w:tcPr>
          <w:p w14:paraId="45425BD6" w14:textId="77777777" w:rsidR="005A3085" w:rsidRPr="001A0E65" w:rsidRDefault="000605AA" w:rsidP="00A02F61">
            <w:pPr>
              <w:pStyle w:val="TableParagraph"/>
              <w:spacing w:before="0"/>
              <w:jc w:val="center"/>
            </w:pPr>
            <w:r w:rsidRPr="001A0E65">
              <w:rPr>
                <w:spacing w:val="-2"/>
              </w:rPr>
              <w:t>[0,19-7,55]</w:t>
            </w:r>
          </w:p>
        </w:tc>
        <w:tc>
          <w:tcPr>
            <w:tcW w:w="2409" w:type="dxa"/>
            <w:tcBorders>
              <w:top w:val="nil"/>
            </w:tcBorders>
          </w:tcPr>
          <w:p w14:paraId="45425BD7" w14:textId="77777777" w:rsidR="005A3085" w:rsidRPr="001A0E65" w:rsidRDefault="000605AA" w:rsidP="00A02F61">
            <w:pPr>
              <w:pStyle w:val="TableParagraph"/>
              <w:spacing w:before="0"/>
              <w:jc w:val="center"/>
            </w:pPr>
            <w:r w:rsidRPr="001A0E65">
              <w:rPr>
                <w:spacing w:val="-2"/>
              </w:rPr>
              <w:t>[0,05-2,33]</w:t>
            </w:r>
          </w:p>
        </w:tc>
      </w:tr>
      <w:tr w:rsidR="005A3085" w:rsidRPr="001A0E65" w14:paraId="45425BDD" w14:textId="77777777" w:rsidTr="00432074">
        <w:trPr>
          <w:trHeight w:val="273"/>
        </w:trPr>
        <w:tc>
          <w:tcPr>
            <w:tcW w:w="1951" w:type="dxa"/>
            <w:tcBorders>
              <w:top w:val="nil"/>
              <w:bottom w:val="nil"/>
            </w:tcBorders>
          </w:tcPr>
          <w:p w14:paraId="45425BD9" w14:textId="77777777" w:rsidR="005A3085" w:rsidRPr="001A0E65" w:rsidRDefault="005A3085" w:rsidP="005A3D03">
            <w:pPr>
              <w:pStyle w:val="TableParagraph"/>
              <w:spacing w:before="0"/>
              <w:rPr>
                <w:sz w:val="20"/>
              </w:rPr>
            </w:pPr>
          </w:p>
        </w:tc>
        <w:tc>
          <w:tcPr>
            <w:tcW w:w="1701" w:type="dxa"/>
            <w:tcBorders>
              <w:bottom w:val="nil"/>
            </w:tcBorders>
          </w:tcPr>
          <w:p w14:paraId="45425BDA" w14:textId="5FF5C8D9" w:rsidR="005A3085" w:rsidRPr="001A0E65" w:rsidRDefault="000605AA" w:rsidP="00A02F61">
            <w:pPr>
              <w:pStyle w:val="TableParagraph"/>
              <w:spacing w:before="0"/>
            </w:pPr>
            <w:r w:rsidRPr="001A0E65">
              <w:t>nuo &gt;</w:t>
            </w:r>
            <w:r w:rsidR="00D5200B" w:rsidRPr="001A0E65">
              <w:t> </w:t>
            </w:r>
            <w:r w:rsidRPr="001A0E65">
              <w:t>90</w:t>
            </w:r>
            <w:r w:rsidRPr="001A0E65">
              <w:rPr>
                <w:spacing w:val="-3"/>
              </w:rPr>
              <w:t xml:space="preserve"> </w:t>
            </w:r>
            <w:r w:rsidRPr="001A0E65">
              <w:rPr>
                <w:spacing w:val="-5"/>
              </w:rPr>
              <w:t>iki</w:t>
            </w:r>
          </w:p>
        </w:tc>
        <w:tc>
          <w:tcPr>
            <w:tcW w:w="2409" w:type="dxa"/>
            <w:tcBorders>
              <w:bottom w:val="nil"/>
            </w:tcBorders>
          </w:tcPr>
          <w:p w14:paraId="45425BDB" w14:textId="77777777" w:rsidR="005A3085" w:rsidRPr="001A0E65" w:rsidRDefault="000605AA" w:rsidP="00A02F61">
            <w:pPr>
              <w:pStyle w:val="TableParagraph"/>
              <w:spacing w:before="0"/>
              <w:jc w:val="center"/>
            </w:pPr>
            <w:r w:rsidRPr="001A0E65">
              <w:rPr>
                <w:spacing w:val="-4"/>
              </w:rPr>
              <w:t>3,82</w:t>
            </w:r>
          </w:p>
        </w:tc>
        <w:tc>
          <w:tcPr>
            <w:tcW w:w="2409" w:type="dxa"/>
            <w:tcBorders>
              <w:bottom w:val="nil"/>
            </w:tcBorders>
          </w:tcPr>
          <w:p w14:paraId="45425BDC" w14:textId="77777777" w:rsidR="005A3085" w:rsidRPr="001A0E65" w:rsidRDefault="000605AA" w:rsidP="00A02F61">
            <w:pPr>
              <w:pStyle w:val="TableParagraph"/>
              <w:spacing w:before="0"/>
              <w:jc w:val="center"/>
            </w:pPr>
            <w:r w:rsidRPr="001A0E65">
              <w:rPr>
                <w:spacing w:val="-4"/>
              </w:rPr>
              <w:t>0,60</w:t>
            </w:r>
          </w:p>
        </w:tc>
      </w:tr>
      <w:tr w:rsidR="005A3085" w:rsidRPr="001A0E65" w14:paraId="45425BE2" w14:textId="77777777" w:rsidTr="00432074">
        <w:trPr>
          <w:trHeight w:val="268"/>
        </w:trPr>
        <w:tc>
          <w:tcPr>
            <w:tcW w:w="1951" w:type="dxa"/>
            <w:tcBorders>
              <w:top w:val="nil"/>
              <w:bottom w:val="nil"/>
            </w:tcBorders>
          </w:tcPr>
          <w:p w14:paraId="45425BDE" w14:textId="77777777" w:rsidR="005A3085" w:rsidRPr="001A0E65" w:rsidRDefault="005A3085" w:rsidP="005A3D03">
            <w:pPr>
              <w:pStyle w:val="TableParagraph"/>
              <w:spacing w:before="0"/>
              <w:rPr>
                <w:sz w:val="18"/>
              </w:rPr>
            </w:pPr>
          </w:p>
        </w:tc>
        <w:tc>
          <w:tcPr>
            <w:tcW w:w="1701" w:type="dxa"/>
            <w:tcBorders>
              <w:top w:val="nil"/>
            </w:tcBorders>
          </w:tcPr>
          <w:p w14:paraId="45425BDF" w14:textId="7327179A" w:rsidR="005A3085" w:rsidRPr="001A0E65" w:rsidRDefault="000605AA" w:rsidP="00A02F61">
            <w:pPr>
              <w:pStyle w:val="TableParagraph"/>
              <w:spacing w:before="0"/>
            </w:pPr>
            <w:r w:rsidRPr="001A0E65">
              <w:t>≤</w:t>
            </w:r>
            <w:r w:rsidR="00D5200B" w:rsidRPr="001A0E65">
              <w:rPr>
                <w:spacing w:val="1"/>
              </w:rPr>
              <w:t> </w:t>
            </w:r>
            <w:r w:rsidRPr="001A0E65">
              <w:rPr>
                <w:spacing w:val="-5"/>
              </w:rPr>
              <w:t>110</w:t>
            </w:r>
          </w:p>
        </w:tc>
        <w:tc>
          <w:tcPr>
            <w:tcW w:w="2409" w:type="dxa"/>
            <w:tcBorders>
              <w:top w:val="nil"/>
            </w:tcBorders>
          </w:tcPr>
          <w:p w14:paraId="45425BE0" w14:textId="77777777" w:rsidR="005A3085" w:rsidRPr="001A0E65" w:rsidRDefault="000605AA" w:rsidP="00A02F61">
            <w:pPr>
              <w:pStyle w:val="TableParagraph"/>
              <w:spacing w:before="0"/>
              <w:jc w:val="center"/>
            </w:pPr>
            <w:r w:rsidRPr="001A0E65">
              <w:rPr>
                <w:spacing w:val="-2"/>
              </w:rPr>
              <w:t>[0,36-7,39]</w:t>
            </w:r>
          </w:p>
        </w:tc>
        <w:tc>
          <w:tcPr>
            <w:tcW w:w="2409" w:type="dxa"/>
            <w:tcBorders>
              <w:top w:val="nil"/>
            </w:tcBorders>
          </w:tcPr>
          <w:p w14:paraId="45425BE1" w14:textId="77777777" w:rsidR="005A3085" w:rsidRPr="001A0E65" w:rsidRDefault="000605AA" w:rsidP="00A02F61">
            <w:pPr>
              <w:pStyle w:val="TableParagraph"/>
              <w:spacing w:before="0"/>
              <w:jc w:val="center"/>
            </w:pPr>
            <w:r w:rsidRPr="001A0E65">
              <w:rPr>
                <w:spacing w:val="-2"/>
              </w:rPr>
              <w:t>[0,14-3,57]</w:t>
            </w:r>
          </w:p>
        </w:tc>
      </w:tr>
      <w:tr w:rsidR="005A3085" w:rsidRPr="001A0E65" w14:paraId="45425BE7" w14:textId="77777777" w:rsidTr="00432074">
        <w:trPr>
          <w:trHeight w:val="273"/>
        </w:trPr>
        <w:tc>
          <w:tcPr>
            <w:tcW w:w="1951" w:type="dxa"/>
            <w:tcBorders>
              <w:top w:val="nil"/>
              <w:bottom w:val="nil"/>
            </w:tcBorders>
          </w:tcPr>
          <w:p w14:paraId="45425BE3" w14:textId="77777777" w:rsidR="005A3085" w:rsidRPr="001A0E65" w:rsidRDefault="005A3085" w:rsidP="005A3D03">
            <w:pPr>
              <w:pStyle w:val="TableParagraph"/>
              <w:spacing w:before="0"/>
              <w:rPr>
                <w:sz w:val="20"/>
              </w:rPr>
            </w:pPr>
          </w:p>
        </w:tc>
        <w:tc>
          <w:tcPr>
            <w:tcW w:w="1701" w:type="dxa"/>
            <w:tcBorders>
              <w:bottom w:val="nil"/>
            </w:tcBorders>
          </w:tcPr>
          <w:p w14:paraId="45425BE4" w14:textId="3DC168EE" w:rsidR="005A3085" w:rsidRPr="001A0E65" w:rsidRDefault="000605AA" w:rsidP="00A02F61">
            <w:pPr>
              <w:pStyle w:val="TableParagraph"/>
              <w:spacing w:before="0"/>
            </w:pPr>
            <w:r w:rsidRPr="001A0E65">
              <w:t>nuo &gt;</w:t>
            </w:r>
            <w:r w:rsidR="00D5200B" w:rsidRPr="001A0E65">
              <w:t> </w:t>
            </w:r>
            <w:r w:rsidRPr="001A0E65">
              <w:t>110</w:t>
            </w:r>
            <w:r w:rsidRPr="001A0E65">
              <w:rPr>
                <w:spacing w:val="-3"/>
              </w:rPr>
              <w:t xml:space="preserve"> </w:t>
            </w:r>
            <w:r w:rsidRPr="001A0E65">
              <w:rPr>
                <w:spacing w:val="-5"/>
              </w:rPr>
              <w:t>iki</w:t>
            </w:r>
          </w:p>
        </w:tc>
        <w:tc>
          <w:tcPr>
            <w:tcW w:w="2409" w:type="dxa"/>
            <w:tcBorders>
              <w:bottom w:val="nil"/>
            </w:tcBorders>
          </w:tcPr>
          <w:p w14:paraId="45425BE5" w14:textId="77777777" w:rsidR="005A3085" w:rsidRPr="001A0E65" w:rsidRDefault="000605AA" w:rsidP="00A02F61">
            <w:pPr>
              <w:pStyle w:val="TableParagraph"/>
              <w:spacing w:before="0"/>
              <w:jc w:val="center"/>
            </w:pPr>
            <w:r w:rsidRPr="001A0E65">
              <w:rPr>
                <w:spacing w:val="-4"/>
              </w:rPr>
              <w:t>3,16</w:t>
            </w:r>
          </w:p>
        </w:tc>
        <w:tc>
          <w:tcPr>
            <w:tcW w:w="2409" w:type="dxa"/>
            <w:tcBorders>
              <w:bottom w:val="nil"/>
            </w:tcBorders>
          </w:tcPr>
          <w:p w14:paraId="45425BE6" w14:textId="77777777" w:rsidR="005A3085" w:rsidRPr="001A0E65" w:rsidRDefault="000605AA" w:rsidP="00A02F61">
            <w:pPr>
              <w:pStyle w:val="TableParagraph"/>
              <w:spacing w:before="0"/>
              <w:jc w:val="center"/>
            </w:pPr>
            <w:r w:rsidRPr="001A0E65">
              <w:rPr>
                <w:spacing w:val="-4"/>
              </w:rPr>
              <w:t>0,41</w:t>
            </w:r>
          </w:p>
        </w:tc>
      </w:tr>
      <w:tr w:rsidR="005A3085" w:rsidRPr="001A0E65" w14:paraId="45425BEC" w14:textId="77777777" w:rsidTr="00432074">
        <w:trPr>
          <w:trHeight w:val="268"/>
        </w:trPr>
        <w:tc>
          <w:tcPr>
            <w:tcW w:w="1951" w:type="dxa"/>
            <w:tcBorders>
              <w:top w:val="nil"/>
              <w:bottom w:val="nil"/>
            </w:tcBorders>
          </w:tcPr>
          <w:p w14:paraId="45425BE8" w14:textId="77777777" w:rsidR="005A3085" w:rsidRPr="001A0E65" w:rsidRDefault="005A3085" w:rsidP="005A3D03">
            <w:pPr>
              <w:pStyle w:val="TableParagraph"/>
              <w:spacing w:before="0"/>
              <w:rPr>
                <w:sz w:val="18"/>
              </w:rPr>
            </w:pPr>
          </w:p>
        </w:tc>
        <w:tc>
          <w:tcPr>
            <w:tcW w:w="1701" w:type="dxa"/>
            <w:tcBorders>
              <w:top w:val="nil"/>
            </w:tcBorders>
          </w:tcPr>
          <w:p w14:paraId="45425BE9" w14:textId="3FE34136" w:rsidR="005A3085" w:rsidRPr="001A0E65" w:rsidRDefault="000605AA" w:rsidP="00A02F61">
            <w:pPr>
              <w:pStyle w:val="TableParagraph"/>
              <w:spacing w:before="0"/>
            </w:pPr>
            <w:r w:rsidRPr="001A0E65">
              <w:t>≤</w:t>
            </w:r>
            <w:r w:rsidR="00D5200B" w:rsidRPr="001A0E65">
              <w:rPr>
                <w:spacing w:val="1"/>
              </w:rPr>
              <w:t> </w:t>
            </w:r>
            <w:r w:rsidRPr="001A0E65">
              <w:rPr>
                <w:spacing w:val="-5"/>
              </w:rPr>
              <w:t>130</w:t>
            </w:r>
          </w:p>
        </w:tc>
        <w:tc>
          <w:tcPr>
            <w:tcW w:w="2409" w:type="dxa"/>
            <w:tcBorders>
              <w:top w:val="nil"/>
            </w:tcBorders>
          </w:tcPr>
          <w:p w14:paraId="45425BEA" w14:textId="77777777" w:rsidR="005A3085" w:rsidRPr="001A0E65" w:rsidRDefault="000605AA" w:rsidP="00A02F61">
            <w:pPr>
              <w:pStyle w:val="TableParagraph"/>
              <w:spacing w:before="0"/>
              <w:jc w:val="center"/>
            </w:pPr>
            <w:r w:rsidRPr="001A0E65">
              <w:rPr>
                <w:spacing w:val="-2"/>
              </w:rPr>
              <w:t>[0,28-6,71]</w:t>
            </w:r>
          </w:p>
        </w:tc>
        <w:tc>
          <w:tcPr>
            <w:tcW w:w="2409" w:type="dxa"/>
            <w:tcBorders>
              <w:top w:val="nil"/>
            </w:tcBorders>
          </w:tcPr>
          <w:p w14:paraId="45425BEB" w14:textId="77777777" w:rsidR="005A3085" w:rsidRPr="001A0E65" w:rsidRDefault="000605AA" w:rsidP="00A02F61">
            <w:pPr>
              <w:pStyle w:val="TableParagraph"/>
              <w:spacing w:before="0"/>
              <w:jc w:val="center"/>
            </w:pPr>
            <w:r w:rsidRPr="001A0E65">
              <w:rPr>
                <w:spacing w:val="-2"/>
              </w:rPr>
              <w:t>[0,15-1,51]</w:t>
            </w:r>
          </w:p>
        </w:tc>
      </w:tr>
      <w:tr w:rsidR="005A3085" w:rsidRPr="001A0E65" w14:paraId="45425BF1" w14:textId="77777777" w:rsidTr="00432074">
        <w:trPr>
          <w:trHeight w:val="273"/>
        </w:trPr>
        <w:tc>
          <w:tcPr>
            <w:tcW w:w="1951" w:type="dxa"/>
            <w:tcBorders>
              <w:top w:val="nil"/>
              <w:bottom w:val="nil"/>
            </w:tcBorders>
          </w:tcPr>
          <w:p w14:paraId="45425BED" w14:textId="77777777" w:rsidR="005A3085" w:rsidRPr="001A0E65" w:rsidRDefault="005A3085" w:rsidP="005A3D03">
            <w:pPr>
              <w:pStyle w:val="TableParagraph"/>
              <w:spacing w:before="0"/>
              <w:rPr>
                <w:sz w:val="20"/>
              </w:rPr>
            </w:pPr>
          </w:p>
        </w:tc>
        <w:tc>
          <w:tcPr>
            <w:tcW w:w="1701" w:type="dxa"/>
            <w:tcBorders>
              <w:bottom w:val="nil"/>
            </w:tcBorders>
          </w:tcPr>
          <w:p w14:paraId="45425BEE" w14:textId="0C498ACA" w:rsidR="005A3085" w:rsidRPr="001A0E65" w:rsidRDefault="000605AA" w:rsidP="00A02F61">
            <w:pPr>
              <w:pStyle w:val="TableParagraph"/>
              <w:spacing w:before="0"/>
            </w:pPr>
            <w:r w:rsidRPr="001A0E65">
              <w:t>&gt;</w:t>
            </w:r>
            <w:r w:rsidR="00D5200B" w:rsidRPr="001A0E65">
              <w:t> </w:t>
            </w:r>
            <w:r w:rsidRPr="001A0E65">
              <w:rPr>
                <w:spacing w:val="-5"/>
              </w:rPr>
              <w:t>130</w:t>
            </w:r>
          </w:p>
        </w:tc>
        <w:tc>
          <w:tcPr>
            <w:tcW w:w="2409" w:type="dxa"/>
            <w:tcBorders>
              <w:bottom w:val="nil"/>
            </w:tcBorders>
          </w:tcPr>
          <w:p w14:paraId="45425BEF" w14:textId="77777777" w:rsidR="005A3085" w:rsidRPr="001A0E65" w:rsidRDefault="000605AA" w:rsidP="00A02F61">
            <w:pPr>
              <w:pStyle w:val="TableParagraph"/>
              <w:spacing w:before="0"/>
              <w:jc w:val="center"/>
            </w:pPr>
            <w:r w:rsidRPr="001A0E65">
              <w:rPr>
                <w:spacing w:val="-4"/>
              </w:rPr>
              <w:t>2,76</w:t>
            </w:r>
          </w:p>
        </w:tc>
        <w:tc>
          <w:tcPr>
            <w:tcW w:w="2409" w:type="dxa"/>
            <w:tcBorders>
              <w:bottom w:val="nil"/>
            </w:tcBorders>
          </w:tcPr>
          <w:p w14:paraId="45425BF0" w14:textId="77777777" w:rsidR="005A3085" w:rsidRPr="001A0E65" w:rsidRDefault="000605AA" w:rsidP="00A02F61">
            <w:pPr>
              <w:pStyle w:val="TableParagraph"/>
              <w:spacing w:before="0"/>
              <w:jc w:val="center"/>
            </w:pPr>
            <w:r w:rsidRPr="001A0E65">
              <w:rPr>
                <w:spacing w:val="-4"/>
              </w:rPr>
              <w:t>0,45</w:t>
            </w:r>
          </w:p>
        </w:tc>
      </w:tr>
      <w:tr w:rsidR="005A3085" w:rsidRPr="001A0E65" w14:paraId="45425BF6" w14:textId="77777777" w:rsidTr="00432074">
        <w:trPr>
          <w:trHeight w:val="268"/>
        </w:trPr>
        <w:tc>
          <w:tcPr>
            <w:tcW w:w="1951" w:type="dxa"/>
            <w:tcBorders>
              <w:top w:val="nil"/>
            </w:tcBorders>
          </w:tcPr>
          <w:p w14:paraId="45425BF2" w14:textId="77777777" w:rsidR="005A3085" w:rsidRPr="001A0E65" w:rsidRDefault="005A3085" w:rsidP="005A3D03">
            <w:pPr>
              <w:pStyle w:val="TableParagraph"/>
              <w:spacing w:before="0"/>
              <w:rPr>
                <w:sz w:val="18"/>
              </w:rPr>
            </w:pPr>
          </w:p>
        </w:tc>
        <w:tc>
          <w:tcPr>
            <w:tcW w:w="1701" w:type="dxa"/>
            <w:tcBorders>
              <w:top w:val="nil"/>
            </w:tcBorders>
          </w:tcPr>
          <w:p w14:paraId="45425BF3" w14:textId="77777777" w:rsidR="005A3085" w:rsidRPr="001A0E65" w:rsidRDefault="005A3085" w:rsidP="005A3D03">
            <w:pPr>
              <w:pStyle w:val="TableParagraph"/>
              <w:spacing w:before="0"/>
              <w:rPr>
                <w:sz w:val="18"/>
              </w:rPr>
            </w:pPr>
          </w:p>
        </w:tc>
        <w:tc>
          <w:tcPr>
            <w:tcW w:w="2409" w:type="dxa"/>
            <w:tcBorders>
              <w:top w:val="nil"/>
            </w:tcBorders>
          </w:tcPr>
          <w:p w14:paraId="45425BF4" w14:textId="77777777" w:rsidR="005A3085" w:rsidRPr="001A0E65" w:rsidRDefault="000605AA" w:rsidP="00A02F61">
            <w:pPr>
              <w:pStyle w:val="TableParagraph"/>
              <w:spacing w:before="0"/>
              <w:jc w:val="center"/>
            </w:pPr>
            <w:r w:rsidRPr="001A0E65">
              <w:rPr>
                <w:spacing w:val="-2"/>
              </w:rPr>
              <w:t>[0,12-6,10]</w:t>
            </w:r>
          </w:p>
        </w:tc>
        <w:tc>
          <w:tcPr>
            <w:tcW w:w="2409" w:type="dxa"/>
            <w:tcBorders>
              <w:top w:val="nil"/>
            </w:tcBorders>
          </w:tcPr>
          <w:p w14:paraId="45425BF5" w14:textId="77777777" w:rsidR="005A3085" w:rsidRPr="001A0E65" w:rsidRDefault="000605AA" w:rsidP="00A02F61">
            <w:pPr>
              <w:pStyle w:val="TableParagraph"/>
              <w:spacing w:before="0"/>
              <w:jc w:val="center"/>
            </w:pPr>
            <w:r w:rsidRPr="001A0E65">
              <w:rPr>
                <w:spacing w:val="-2"/>
              </w:rPr>
              <w:t>[0,00-3,10]</w:t>
            </w:r>
          </w:p>
        </w:tc>
      </w:tr>
      <w:tr w:rsidR="005A3085" w:rsidRPr="001A0E65" w14:paraId="45425BF8" w14:textId="77777777" w:rsidTr="00432074">
        <w:trPr>
          <w:trHeight w:val="287"/>
        </w:trPr>
        <w:tc>
          <w:tcPr>
            <w:tcW w:w="8470" w:type="dxa"/>
            <w:gridSpan w:val="4"/>
            <w:shd w:val="clear" w:color="auto" w:fill="D9D9D9"/>
          </w:tcPr>
          <w:p w14:paraId="45425BF7" w14:textId="77777777" w:rsidR="005A3085" w:rsidRPr="001A0E65" w:rsidRDefault="000605AA" w:rsidP="00A02F61">
            <w:pPr>
              <w:pStyle w:val="TableParagraph"/>
              <w:spacing w:before="0"/>
            </w:pPr>
            <w:r w:rsidRPr="001A0E65">
              <w:t>GVT</w:t>
            </w:r>
            <w:r w:rsidRPr="001A0E65">
              <w:rPr>
                <w:spacing w:val="-5"/>
              </w:rPr>
              <w:t xml:space="preserve"> </w:t>
            </w:r>
            <w:r w:rsidRPr="001A0E65">
              <w:t>gydymas,</w:t>
            </w:r>
            <w:r w:rsidRPr="001A0E65">
              <w:rPr>
                <w:spacing w:val="-3"/>
              </w:rPr>
              <w:t xml:space="preserve"> </w:t>
            </w:r>
            <w:r w:rsidRPr="001A0E65">
              <w:t>PE</w:t>
            </w:r>
            <w:r w:rsidRPr="001A0E65">
              <w:rPr>
                <w:spacing w:val="-4"/>
              </w:rPr>
              <w:t xml:space="preserve"> </w:t>
            </w:r>
            <w:r w:rsidRPr="001A0E65">
              <w:t>gydymas</w:t>
            </w:r>
            <w:r w:rsidRPr="001A0E65">
              <w:rPr>
                <w:spacing w:val="-3"/>
              </w:rPr>
              <w:t xml:space="preserve"> </w:t>
            </w:r>
            <w:r w:rsidRPr="001A0E65">
              <w:t>bei</w:t>
            </w:r>
            <w:r w:rsidRPr="001A0E65">
              <w:rPr>
                <w:spacing w:val="-5"/>
              </w:rPr>
              <w:t xml:space="preserve"> </w:t>
            </w:r>
            <w:r w:rsidRPr="001A0E65">
              <w:t>pasikartojančios</w:t>
            </w:r>
            <w:r w:rsidRPr="001A0E65">
              <w:rPr>
                <w:spacing w:val="-3"/>
              </w:rPr>
              <w:t xml:space="preserve"> </w:t>
            </w:r>
            <w:r w:rsidRPr="001A0E65">
              <w:t>GVT</w:t>
            </w:r>
            <w:r w:rsidRPr="001A0E65">
              <w:rPr>
                <w:spacing w:val="-6"/>
              </w:rPr>
              <w:t xml:space="preserve"> </w:t>
            </w:r>
            <w:r w:rsidRPr="001A0E65">
              <w:t>ir</w:t>
            </w:r>
            <w:r w:rsidRPr="001A0E65">
              <w:rPr>
                <w:spacing w:val="-2"/>
              </w:rPr>
              <w:t xml:space="preserve"> </w:t>
            </w:r>
            <w:r w:rsidRPr="001A0E65">
              <w:t>PE</w:t>
            </w:r>
            <w:r w:rsidRPr="001A0E65">
              <w:rPr>
                <w:spacing w:val="-6"/>
              </w:rPr>
              <w:t xml:space="preserve"> </w:t>
            </w:r>
            <w:r w:rsidRPr="001A0E65">
              <w:t>(VTE)</w:t>
            </w:r>
            <w:r w:rsidRPr="001A0E65">
              <w:rPr>
                <w:spacing w:val="-2"/>
              </w:rPr>
              <w:t xml:space="preserve"> profilaktika</w:t>
            </w:r>
          </w:p>
        </w:tc>
      </w:tr>
      <w:tr w:rsidR="005A3085" w:rsidRPr="001A0E65" w14:paraId="45425BFD" w14:textId="77777777" w:rsidTr="00432074">
        <w:trPr>
          <w:trHeight w:val="274"/>
        </w:trPr>
        <w:tc>
          <w:tcPr>
            <w:tcW w:w="1951" w:type="dxa"/>
            <w:tcBorders>
              <w:bottom w:val="nil"/>
            </w:tcBorders>
          </w:tcPr>
          <w:p w14:paraId="45425BF9" w14:textId="7C2CA98F" w:rsidR="005A3085" w:rsidRPr="001A0E65" w:rsidRDefault="000605AA" w:rsidP="00A02F61">
            <w:pPr>
              <w:pStyle w:val="TableParagraph"/>
              <w:spacing w:before="0"/>
            </w:pPr>
            <w:r w:rsidRPr="001A0E65">
              <w:t>30</w:t>
            </w:r>
            <w:r w:rsidR="004C26AA" w:rsidRPr="001A0E65">
              <w:t> </w:t>
            </w:r>
            <w:r w:rsidRPr="001A0E65">
              <w:t>mg</w:t>
            </w:r>
            <w:r w:rsidRPr="001A0E65">
              <w:rPr>
                <w:spacing w:val="-3"/>
              </w:rPr>
              <w:t xml:space="preserve"> </w:t>
            </w:r>
            <w:r w:rsidRPr="001A0E65">
              <w:t xml:space="preserve">kartą </w:t>
            </w:r>
            <w:r w:rsidRPr="001A0E65">
              <w:rPr>
                <w:spacing w:val="-5"/>
              </w:rPr>
              <w:t>per</w:t>
            </w:r>
          </w:p>
        </w:tc>
        <w:tc>
          <w:tcPr>
            <w:tcW w:w="1701" w:type="dxa"/>
            <w:tcBorders>
              <w:bottom w:val="nil"/>
            </w:tcBorders>
          </w:tcPr>
          <w:p w14:paraId="45425BFA" w14:textId="40928318" w:rsidR="005A3085" w:rsidRPr="001A0E65" w:rsidRDefault="000605AA" w:rsidP="00A02F61">
            <w:pPr>
              <w:pStyle w:val="TableParagraph"/>
              <w:spacing w:before="0"/>
            </w:pPr>
            <w:r w:rsidRPr="001A0E65">
              <w:t>nuo</w:t>
            </w:r>
            <w:r w:rsidRPr="001A0E65">
              <w:rPr>
                <w:spacing w:val="-1"/>
              </w:rPr>
              <w:t xml:space="preserve"> </w:t>
            </w:r>
            <w:r w:rsidRPr="001A0E65">
              <w:t>≥</w:t>
            </w:r>
            <w:r w:rsidR="00933E61" w:rsidRPr="001A0E65">
              <w:rPr>
                <w:spacing w:val="-1"/>
              </w:rPr>
              <w:t> </w:t>
            </w:r>
            <w:r w:rsidRPr="001A0E65">
              <w:t>30</w:t>
            </w:r>
            <w:r w:rsidRPr="001A0E65">
              <w:rPr>
                <w:spacing w:val="-1"/>
              </w:rPr>
              <w:t xml:space="preserve"> </w:t>
            </w:r>
            <w:r w:rsidRPr="001A0E65">
              <w:t>iki</w:t>
            </w:r>
            <w:r w:rsidRPr="001A0E65">
              <w:rPr>
                <w:spacing w:val="-2"/>
              </w:rPr>
              <w:t xml:space="preserve"> </w:t>
            </w:r>
            <w:r w:rsidRPr="001A0E65">
              <w:t>≤</w:t>
            </w:r>
            <w:r w:rsidR="00933E61" w:rsidRPr="001A0E65">
              <w:rPr>
                <w:spacing w:val="1"/>
              </w:rPr>
              <w:t> </w:t>
            </w:r>
            <w:r w:rsidRPr="001A0E65">
              <w:rPr>
                <w:spacing w:val="-5"/>
              </w:rPr>
              <w:t>50</w:t>
            </w:r>
          </w:p>
        </w:tc>
        <w:tc>
          <w:tcPr>
            <w:tcW w:w="2409" w:type="dxa"/>
            <w:tcBorders>
              <w:bottom w:val="nil"/>
            </w:tcBorders>
          </w:tcPr>
          <w:p w14:paraId="45425BFB" w14:textId="77777777" w:rsidR="005A3085" w:rsidRPr="001A0E65" w:rsidRDefault="000605AA" w:rsidP="00A02F61">
            <w:pPr>
              <w:pStyle w:val="TableParagraph"/>
              <w:spacing w:before="0"/>
              <w:jc w:val="center"/>
            </w:pPr>
            <w:r w:rsidRPr="001A0E65">
              <w:rPr>
                <w:spacing w:val="-4"/>
              </w:rPr>
              <w:t>2,21</w:t>
            </w:r>
          </w:p>
        </w:tc>
        <w:tc>
          <w:tcPr>
            <w:tcW w:w="2409" w:type="dxa"/>
            <w:tcBorders>
              <w:bottom w:val="nil"/>
            </w:tcBorders>
          </w:tcPr>
          <w:p w14:paraId="45425BFC" w14:textId="77777777" w:rsidR="005A3085" w:rsidRPr="001A0E65" w:rsidRDefault="000605AA" w:rsidP="00A02F61">
            <w:pPr>
              <w:pStyle w:val="TableParagraph"/>
              <w:spacing w:before="0"/>
              <w:jc w:val="center"/>
            </w:pPr>
            <w:r w:rsidRPr="001A0E65">
              <w:rPr>
                <w:spacing w:val="-4"/>
              </w:rPr>
              <w:t>0,22</w:t>
            </w:r>
          </w:p>
        </w:tc>
      </w:tr>
      <w:tr w:rsidR="005A3085" w:rsidRPr="001A0E65" w14:paraId="45425C02" w14:textId="77777777" w:rsidTr="00432074">
        <w:trPr>
          <w:trHeight w:val="267"/>
        </w:trPr>
        <w:tc>
          <w:tcPr>
            <w:tcW w:w="1951" w:type="dxa"/>
            <w:tcBorders>
              <w:top w:val="nil"/>
            </w:tcBorders>
          </w:tcPr>
          <w:p w14:paraId="45425BFE" w14:textId="22443958" w:rsidR="005A3085" w:rsidRPr="001A0E65" w:rsidRDefault="00014E65" w:rsidP="00A02F61">
            <w:pPr>
              <w:pStyle w:val="TableParagraph"/>
              <w:spacing w:before="0"/>
            </w:pPr>
            <w:r w:rsidRPr="001A0E65">
              <w:rPr>
                <w:spacing w:val="-4"/>
              </w:rPr>
              <w:t>P</w:t>
            </w:r>
            <w:r w:rsidR="000605AA" w:rsidRPr="001A0E65">
              <w:rPr>
                <w:spacing w:val="-4"/>
              </w:rPr>
              <w:t>arą</w:t>
            </w:r>
          </w:p>
        </w:tc>
        <w:tc>
          <w:tcPr>
            <w:tcW w:w="1701" w:type="dxa"/>
            <w:tcBorders>
              <w:top w:val="nil"/>
            </w:tcBorders>
          </w:tcPr>
          <w:p w14:paraId="45425BFF" w14:textId="77777777" w:rsidR="005A3085" w:rsidRPr="001A0E65" w:rsidRDefault="005A3085" w:rsidP="005A3D03">
            <w:pPr>
              <w:pStyle w:val="TableParagraph"/>
              <w:spacing w:before="0"/>
              <w:rPr>
                <w:sz w:val="18"/>
              </w:rPr>
            </w:pPr>
          </w:p>
        </w:tc>
        <w:tc>
          <w:tcPr>
            <w:tcW w:w="2409" w:type="dxa"/>
            <w:tcBorders>
              <w:top w:val="nil"/>
            </w:tcBorders>
          </w:tcPr>
          <w:p w14:paraId="45425C00" w14:textId="77777777" w:rsidR="005A3085" w:rsidRPr="001A0E65" w:rsidRDefault="000605AA" w:rsidP="00A02F61">
            <w:pPr>
              <w:pStyle w:val="TableParagraph"/>
              <w:spacing w:before="0"/>
              <w:jc w:val="center"/>
            </w:pPr>
            <w:r w:rsidRPr="001A0E65">
              <w:rPr>
                <w:spacing w:val="-2"/>
              </w:rPr>
              <w:t>[0,14-4,47]</w:t>
            </w:r>
          </w:p>
        </w:tc>
        <w:tc>
          <w:tcPr>
            <w:tcW w:w="2409" w:type="dxa"/>
            <w:tcBorders>
              <w:top w:val="nil"/>
            </w:tcBorders>
          </w:tcPr>
          <w:p w14:paraId="45425C01" w14:textId="77777777" w:rsidR="005A3085" w:rsidRPr="001A0E65" w:rsidRDefault="000605AA" w:rsidP="00A02F61">
            <w:pPr>
              <w:pStyle w:val="TableParagraph"/>
              <w:spacing w:before="0"/>
              <w:jc w:val="center"/>
            </w:pPr>
            <w:r w:rsidRPr="001A0E65">
              <w:rPr>
                <w:spacing w:val="-2"/>
              </w:rPr>
              <w:t>[0,00-1,09]</w:t>
            </w:r>
          </w:p>
        </w:tc>
      </w:tr>
      <w:tr w:rsidR="005A3085" w:rsidRPr="001A0E65" w14:paraId="45425C07" w14:textId="77777777" w:rsidTr="00432074">
        <w:trPr>
          <w:trHeight w:val="274"/>
        </w:trPr>
        <w:tc>
          <w:tcPr>
            <w:tcW w:w="1951" w:type="dxa"/>
            <w:tcBorders>
              <w:bottom w:val="nil"/>
            </w:tcBorders>
          </w:tcPr>
          <w:p w14:paraId="45425C03" w14:textId="234DDF04" w:rsidR="005A3085" w:rsidRPr="001A0E65" w:rsidRDefault="000605AA" w:rsidP="00A02F61">
            <w:pPr>
              <w:pStyle w:val="TableParagraph"/>
              <w:spacing w:before="0"/>
            </w:pPr>
            <w:r w:rsidRPr="001A0E65">
              <w:t>60</w:t>
            </w:r>
            <w:r w:rsidR="004C26AA" w:rsidRPr="001A0E65">
              <w:t> </w:t>
            </w:r>
            <w:r w:rsidRPr="001A0E65">
              <w:t>mg</w:t>
            </w:r>
            <w:r w:rsidRPr="001A0E65">
              <w:rPr>
                <w:spacing w:val="-3"/>
              </w:rPr>
              <w:t xml:space="preserve"> </w:t>
            </w:r>
            <w:r w:rsidRPr="001A0E65">
              <w:t xml:space="preserve">kartą </w:t>
            </w:r>
            <w:r w:rsidRPr="001A0E65">
              <w:rPr>
                <w:spacing w:val="-5"/>
              </w:rPr>
              <w:t>per</w:t>
            </w:r>
          </w:p>
        </w:tc>
        <w:tc>
          <w:tcPr>
            <w:tcW w:w="1701" w:type="dxa"/>
            <w:tcBorders>
              <w:bottom w:val="nil"/>
            </w:tcBorders>
          </w:tcPr>
          <w:p w14:paraId="45425C04" w14:textId="7D097622" w:rsidR="005A3085" w:rsidRPr="001A0E65" w:rsidRDefault="000605AA" w:rsidP="00A02F61">
            <w:pPr>
              <w:pStyle w:val="TableParagraph"/>
              <w:spacing w:before="0"/>
            </w:pPr>
            <w:r w:rsidRPr="001A0E65">
              <w:t>nuo</w:t>
            </w:r>
            <w:r w:rsidRPr="001A0E65">
              <w:rPr>
                <w:spacing w:val="-1"/>
              </w:rPr>
              <w:t xml:space="preserve"> </w:t>
            </w:r>
            <w:r w:rsidRPr="001A0E65">
              <w:t>&gt;</w:t>
            </w:r>
            <w:r w:rsidR="00933E61" w:rsidRPr="001A0E65">
              <w:t> </w:t>
            </w:r>
            <w:r w:rsidRPr="001A0E65">
              <w:t>50</w:t>
            </w:r>
            <w:r w:rsidRPr="001A0E65">
              <w:rPr>
                <w:spacing w:val="-4"/>
              </w:rPr>
              <w:t xml:space="preserve"> </w:t>
            </w:r>
            <w:r w:rsidRPr="001A0E65">
              <w:t>iki</w:t>
            </w:r>
            <w:r w:rsidRPr="001A0E65">
              <w:rPr>
                <w:spacing w:val="1"/>
              </w:rPr>
              <w:t xml:space="preserve"> </w:t>
            </w:r>
            <w:r w:rsidRPr="001A0E65">
              <w:t>≤</w:t>
            </w:r>
            <w:r w:rsidR="00933E61" w:rsidRPr="001A0E65">
              <w:rPr>
                <w:spacing w:val="-1"/>
              </w:rPr>
              <w:t> </w:t>
            </w:r>
            <w:r w:rsidRPr="001A0E65">
              <w:rPr>
                <w:spacing w:val="-5"/>
              </w:rPr>
              <w:t>70</w:t>
            </w:r>
          </w:p>
        </w:tc>
        <w:tc>
          <w:tcPr>
            <w:tcW w:w="2409" w:type="dxa"/>
            <w:tcBorders>
              <w:bottom w:val="nil"/>
            </w:tcBorders>
          </w:tcPr>
          <w:p w14:paraId="45425C05" w14:textId="77777777" w:rsidR="005A3085" w:rsidRPr="001A0E65" w:rsidRDefault="000605AA" w:rsidP="00A02F61">
            <w:pPr>
              <w:pStyle w:val="TableParagraph"/>
              <w:spacing w:before="0"/>
              <w:jc w:val="center"/>
            </w:pPr>
            <w:r w:rsidRPr="001A0E65">
              <w:rPr>
                <w:spacing w:val="-4"/>
              </w:rPr>
              <w:t>3,42</w:t>
            </w:r>
          </w:p>
        </w:tc>
        <w:tc>
          <w:tcPr>
            <w:tcW w:w="2409" w:type="dxa"/>
            <w:tcBorders>
              <w:bottom w:val="nil"/>
            </w:tcBorders>
          </w:tcPr>
          <w:p w14:paraId="45425C06" w14:textId="77777777" w:rsidR="005A3085" w:rsidRPr="001A0E65" w:rsidRDefault="000605AA" w:rsidP="00A02F61">
            <w:pPr>
              <w:pStyle w:val="TableParagraph"/>
              <w:spacing w:before="0"/>
              <w:jc w:val="center"/>
            </w:pPr>
            <w:r w:rsidRPr="001A0E65">
              <w:rPr>
                <w:spacing w:val="-4"/>
              </w:rPr>
              <w:t>0,34</w:t>
            </w:r>
          </w:p>
        </w:tc>
      </w:tr>
      <w:tr w:rsidR="005A3085" w:rsidRPr="001A0E65" w14:paraId="45425C0C" w14:textId="77777777" w:rsidTr="00432074">
        <w:trPr>
          <w:trHeight w:val="267"/>
        </w:trPr>
        <w:tc>
          <w:tcPr>
            <w:tcW w:w="1951" w:type="dxa"/>
            <w:tcBorders>
              <w:top w:val="nil"/>
              <w:bottom w:val="nil"/>
            </w:tcBorders>
          </w:tcPr>
          <w:p w14:paraId="45425C08" w14:textId="77777777" w:rsidR="005A3085" w:rsidRPr="001A0E65" w:rsidRDefault="000605AA" w:rsidP="00A02F61">
            <w:pPr>
              <w:pStyle w:val="TableParagraph"/>
              <w:spacing w:before="0"/>
            </w:pPr>
            <w:r w:rsidRPr="001A0E65">
              <w:rPr>
                <w:spacing w:val="-2"/>
              </w:rPr>
              <w:t>parą</w:t>
            </w:r>
            <w:r w:rsidRPr="001A0E65">
              <w:rPr>
                <w:spacing w:val="-2"/>
                <w:vertAlign w:val="superscript"/>
              </w:rPr>
              <w:t>*</w:t>
            </w:r>
          </w:p>
        </w:tc>
        <w:tc>
          <w:tcPr>
            <w:tcW w:w="1701" w:type="dxa"/>
            <w:tcBorders>
              <w:top w:val="nil"/>
            </w:tcBorders>
          </w:tcPr>
          <w:p w14:paraId="45425C09" w14:textId="77777777" w:rsidR="005A3085" w:rsidRPr="001A0E65" w:rsidRDefault="005A3085" w:rsidP="005A3D03">
            <w:pPr>
              <w:pStyle w:val="TableParagraph"/>
              <w:spacing w:before="0"/>
              <w:rPr>
                <w:sz w:val="18"/>
              </w:rPr>
            </w:pPr>
          </w:p>
        </w:tc>
        <w:tc>
          <w:tcPr>
            <w:tcW w:w="2409" w:type="dxa"/>
            <w:tcBorders>
              <w:top w:val="nil"/>
            </w:tcBorders>
          </w:tcPr>
          <w:p w14:paraId="45425C0A" w14:textId="77777777" w:rsidR="005A3085" w:rsidRPr="001A0E65" w:rsidRDefault="000605AA" w:rsidP="00A02F61">
            <w:pPr>
              <w:pStyle w:val="TableParagraph"/>
              <w:spacing w:before="0"/>
              <w:jc w:val="center"/>
            </w:pPr>
            <w:r w:rsidRPr="001A0E65">
              <w:rPr>
                <w:spacing w:val="-2"/>
              </w:rPr>
              <w:t>[0,19-6,13]</w:t>
            </w:r>
          </w:p>
        </w:tc>
        <w:tc>
          <w:tcPr>
            <w:tcW w:w="2409" w:type="dxa"/>
            <w:tcBorders>
              <w:top w:val="nil"/>
            </w:tcBorders>
          </w:tcPr>
          <w:p w14:paraId="45425C0B" w14:textId="77777777" w:rsidR="005A3085" w:rsidRPr="001A0E65" w:rsidRDefault="000605AA" w:rsidP="00A02F61">
            <w:pPr>
              <w:pStyle w:val="TableParagraph"/>
              <w:spacing w:before="0"/>
              <w:jc w:val="center"/>
            </w:pPr>
            <w:r w:rsidRPr="001A0E65">
              <w:rPr>
                <w:spacing w:val="-2"/>
              </w:rPr>
              <w:t>[0,00-3,10]</w:t>
            </w:r>
          </w:p>
        </w:tc>
      </w:tr>
      <w:tr w:rsidR="005A3085" w:rsidRPr="001A0E65" w14:paraId="45425C11" w14:textId="77777777" w:rsidTr="00432074">
        <w:trPr>
          <w:trHeight w:val="274"/>
        </w:trPr>
        <w:tc>
          <w:tcPr>
            <w:tcW w:w="1951" w:type="dxa"/>
            <w:tcBorders>
              <w:top w:val="nil"/>
              <w:bottom w:val="nil"/>
            </w:tcBorders>
          </w:tcPr>
          <w:p w14:paraId="45425C0D" w14:textId="77777777" w:rsidR="005A3085" w:rsidRPr="001A0E65" w:rsidRDefault="005A3085" w:rsidP="005A3D03">
            <w:pPr>
              <w:pStyle w:val="TableParagraph"/>
              <w:spacing w:before="0"/>
              <w:rPr>
                <w:sz w:val="20"/>
              </w:rPr>
            </w:pPr>
          </w:p>
        </w:tc>
        <w:tc>
          <w:tcPr>
            <w:tcW w:w="1701" w:type="dxa"/>
            <w:tcBorders>
              <w:bottom w:val="nil"/>
            </w:tcBorders>
          </w:tcPr>
          <w:p w14:paraId="45425C0E" w14:textId="52913A2D" w:rsidR="005A3085" w:rsidRPr="001A0E65" w:rsidRDefault="000605AA" w:rsidP="00A02F61">
            <w:pPr>
              <w:pStyle w:val="TableParagraph"/>
              <w:spacing w:before="0"/>
            </w:pPr>
            <w:r w:rsidRPr="001A0E65">
              <w:t>nuo</w:t>
            </w:r>
            <w:r w:rsidRPr="001A0E65">
              <w:rPr>
                <w:spacing w:val="-1"/>
              </w:rPr>
              <w:t xml:space="preserve"> </w:t>
            </w:r>
            <w:r w:rsidRPr="001A0E65">
              <w:t>&gt;</w:t>
            </w:r>
            <w:r w:rsidR="00933E61" w:rsidRPr="001A0E65">
              <w:t> </w:t>
            </w:r>
            <w:r w:rsidRPr="001A0E65">
              <w:t>70</w:t>
            </w:r>
            <w:r w:rsidRPr="001A0E65">
              <w:rPr>
                <w:spacing w:val="-4"/>
              </w:rPr>
              <w:t xml:space="preserve"> </w:t>
            </w:r>
            <w:r w:rsidRPr="001A0E65">
              <w:t>iki</w:t>
            </w:r>
            <w:r w:rsidRPr="001A0E65">
              <w:rPr>
                <w:spacing w:val="1"/>
              </w:rPr>
              <w:t xml:space="preserve"> </w:t>
            </w:r>
            <w:r w:rsidRPr="001A0E65">
              <w:t>≤</w:t>
            </w:r>
            <w:r w:rsidR="00933E61" w:rsidRPr="001A0E65">
              <w:rPr>
                <w:spacing w:val="-1"/>
              </w:rPr>
              <w:t> </w:t>
            </w:r>
            <w:r w:rsidRPr="001A0E65">
              <w:rPr>
                <w:spacing w:val="-5"/>
              </w:rPr>
              <w:t>90</w:t>
            </w:r>
          </w:p>
        </w:tc>
        <w:tc>
          <w:tcPr>
            <w:tcW w:w="2409" w:type="dxa"/>
            <w:tcBorders>
              <w:bottom w:val="nil"/>
            </w:tcBorders>
          </w:tcPr>
          <w:p w14:paraId="45425C0F" w14:textId="77777777" w:rsidR="005A3085" w:rsidRPr="001A0E65" w:rsidRDefault="000605AA" w:rsidP="00A02F61">
            <w:pPr>
              <w:pStyle w:val="TableParagraph"/>
              <w:spacing w:before="0"/>
              <w:jc w:val="center"/>
            </w:pPr>
            <w:r w:rsidRPr="001A0E65">
              <w:rPr>
                <w:spacing w:val="-4"/>
              </w:rPr>
              <w:t>2,97</w:t>
            </w:r>
          </w:p>
        </w:tc>
        <w:tc>
          <w:tcPr>
            <w:tcW w:w="2409" w:type="dxa"/>
            <w:tcBorders>
              <w:bottom w:val="nil"/>
            </w:tcBorders>
          </w:tcPr>
          <w:p w14:paraId="45425C10" w14:textId="77777777" w:rsidR="005A3085" w:rsidRPr="001A0E65" w:rsidRDefault="000605AA" w:rsidP="00A02F61">
            <w:pPr>
              <w:pStyle w:val="TableParagraph"/>
              <w:spacing w:before="0"/>
              <w:jc w:val="center"/>
            </w:pPr>
            <w:r w:rsidRPr="001A0E65">
              <w:rPr>
                <w:spacing w:val="-4"/>
              </w:rPr>
              <w:t>0,24</w:t>
            </w:r>
          </w:p>
        </w:tc>
      </w:tr>
      <w:tr w:rsidR="005A3085" w:rsidRPr="001A0E65" w14:paraId="45425C16" w14:textId="77777777" w:rsidTr="00432074">
        <w:trPr>
          <w:trHeight w:val="267"/>
        </w:trPr>
        <w:tc>
          <w:tcPr>
            <w:tcW w:w="1951" w:type="dxa"/>
            <w:tcBorders>
              <w:top w:val="nil"/>
              <w:bottom w:val="nil"/>
            </w:tcBorders>
          </w:tcPr>
          <w:p w14:paraId="45425C12" w14:textId="77777777" w:rsidR="005A3085" w:rsidRPr="001A0E65" w:rsidRDefault="005A3085" w:rsidP="005A3D03">
            <w:pPr>
              <w:pStyle w:val="TableParagraph"/>
              <w:spacing w:before="0"/>
              <w:rPr>
                <w:sz w:val="18"/>
              </w:rPr>
            </w:pPr>
          </w:p>
        </w:tc>
        <w:tc>
          <w:tcPr>
            <w:tcW w:w="1701" w:type="dxa"/>
            <w:tcBorders>
              <w:top w:val="nil"/>
            </w:tcBorders>
          </w:tcPr>
          <w:p w14:paraId="45425C13" w14:textId="77777777" w:rsidR="005A3085" w:rsidRPr="001A0E65" w:rsidRDefault="005A3085" w:rsidP="005A3D03">
            <w:pPr>
              <w:pStyle w:val="TableParagraph"/>
              <w:spacing w:before="0"/>
              <w:rPr>
                <w:sz w:val="18"/>
              </w:rPr>
            </w:pPr>
          </w:p>
        </w:tc>
        <w:tc>
          <w:tcPr>
            <w:tcW w:w="2409" w:type="dxa"/>
            <w:tcBorders>
              <w:top w:val="nil"/>
            </w:tcBorders>
          </w:tcPr>
          <w:p w14:paraId="45425C14" w14:textId="77777777" w:rsidR="005A3085" w:rsidRPr="001A0E65" w:rsidRDefault="000605AA" w:rsidP="00A02F61">
            <w:pPr>
              <w:pStyle w:val="TableParagraph"/>
              <w:spacing w:before="0"/>
              <w:jc w:val="center"/>
            </w:pPr>
            <w:r w:rsidRPr="001A0E65">
              <w:rPr>
                <w:spacing w:val="-2"/>
              </w:rPr>
              <w:t>[0,24-5,82]</w:t>
            </w:r>
          </w:p>
        </w:tc>
        <w:tc>
          <w:tcPr>
            <w:tcW w:w="2409" w:type="dxa"/>
            <w:tcBorders>
              <w:top w:val="nil"/>
            </w:tcBorders>
          </w:tcPr>
          <w:p w14:paraId="45425C15" w14:textId="77777777" w:rsidR="005A3085" w:rsidRPr="001A0E65" w:rsidRDefault="000605AA" w:rsidP="00A02F61">
            <w:pPr>
              <w:pStyle w:val="TableParagraph"/>
              <w:spacing w:before="0"/>
              <w:jc w:val="center"/>
            </w:pPr>
            <w:r w:rsidRPr="001A0E65">
              <w:rPr>
                <w:spacing w:val="-2"/>
              </w:rPr>
              <w:t>[0,00-1,77]</w:t>
            </w:r>
          </w:p>
        </w:tc>
      </w:tr>
      <w:tr w:rsidR="005A3085" w:rsidRPr="001A0E65" w14:paraId="45425C1B" w14:textId="77777777" w:rsidTr="00432074">
        <w:trPr>
          <w:trHeight w:val="274"/>
        </w:trPr>
        <w:tc>
          <w:tcPr>
            <w:tcW w:w="1951" w:type="dxa"/>
            <w:tcBorders>
              <w:top w:val="nil"/>
              <w:bottom w:val="nil"/>
            </w:tcBorders>
          </w:tcPr>
          <w:p w14:paraId="45425C17" w14:textId="77777777" w:rsidR="005A3085" w:rsidRPr="001A0E65" w:rsidRDefault="005A3085" w:rsidP="005A3D03">
            <w:pPr>
              <w:pStyle w:val="TableParagraph"/>
              <w:spacing w:before="0"/>
              <w:rPr>
                <w:sz w:val="20"/>
              </w:rPr>
            </w:pPr>
          </w:p>
        </w:tc>
        <w:tc>
          <w:tcPr>
            <w:tcW w:w="1701" w:type="dxa"/>
            <w:tcBorders>
              <w:bottom w:val="nil"/>
            </w:tcBorders>
          </w:tcPr>
          <w:p w14:paraId="45425C18" w14:textId="2871BEB8" w:rsidR="005A3085" w:rsidRPr="001A0E65" w:rsidRDefault="000605AA" w:rsidP="00A02F61">
            <w:pPr>
              <w:pStyle w:val="TableParagraph"/>
              <w:spacing w:before="0"/>
            </w:pPr>
            <w:r w:rsidRPr="001A0E65">
              <w:t>nuo &gt;</w:t>
            </w:r>
            <w:r w:rsidR="00933E61" w:rsidRPr="001A0E65">
              <w:t> </w:t>
            </w:r>
            <w:r w:rsidRPr="001A0E65">
              <w:t>90</w:t>
            </w:r>
            <w:r w:rsidRPr="001A0E65">
              <w:rPr>
                <w:spacing w:val="-3"/>
              </w:rPr>
              <w:t xml:space="preserve"> </w:t>
            </w:r>
            <w:r w:rsidRPr="001A0E65">
              <w:rPr>
                <w:spacing w:val="-5"/>
              </w:rPr>
              <w:t>iki</w:t>
            </w:r>
          </w:p>
        </w:tc>
        <w:tc>
          <w:tcPr>
            <w:tcW w:w="2409" w:type="dxa"/>
            <w:tcBorders>
              <w:bottom w:val="nil"/>
            </w:tcBorders>
          </w:tcPr>
          <w:p w14:paraId="45425C19" w14:textId="77777777" w:rsidR="005A3085" w:rsidRPr="001A0E65" w:rsidRDefault="000605AA" w:rsidP="00A02F61">
            <w:pPr>
              <w:pStyle w:val="TableParagraph"/>
              <w:spacing w:before="0"/>
              <w:jc w:val="center"/>
            </w:pPr>
            <w:r w:rsidRPr="001A0E65">
              <w:rPr>
                <w:spacing w:val="-4"/>
              </w:rPr>
              <w:t>2,82</w:t>
            </w:r>
          </w:p>
        </w:tc>
        <w:tc>
          <w:tcPr>
            <w:tcW w:w="2409" w:type="dxa"/>
            <w:tcBorders>
              <w:bottom w:val="nil"/>
            </w:tcBorders>
          </w:tcPr>
          <w:p w14:paraId="45425C1A" w14:textId="77777777" w:rsidR="005A3085" w:rsidRPr="001A0E65" w:rsidRDefault="000605AA" w:rsidP="00A02F61">
            <w:pPr>
              <w:pStyle w:val="TableParagraph"/>
              <w:spacing w:before="0"/>
              <w:jc w:val="center"/>
            </w:pPr>
            <w:r w:rsidRPr="001A0E65">
              <w:rPr>
                <w:spacing w:val="-4"/>
              </w:rPr>
              <w:t>0,20</w:t>
            </w:r>
          </w:p>
        </w:tc>
      </w:tr>
      <w:tr w:rsidR="005A3085" w:rsidRPr="001A0E65" w14:paraId="45425C20" w14:textId="77777777" w:rsidTr="00432074">
        <w:trPr>
          <w:trHeight w:val="267"/>
        </w:trPr>
        <w:tc>
          <w:tcPr>
            <w:tcW w:w="1951" w:type="dxa"/>
            <w:tcBorders>
              <w:top w:val="nil"/>
              <w:bottom w:val="nil"/>
            </w:tcBorders>
          </w:tcPr>
          <w:p w14:paraId="45425C1C" w14:textId="77777777" w:rsidR="005A3085" w:rsidRPr="001A0E65" w:rsidRDefault="005A3085" w:rsidP="005A3D03">
            <w:pPr>
              <w:pStyle w:val="TableParagraph"/>
              <w:spacing w:before="0"/>
              <w:rPr>
                <w:sz w:val="18"/>
              </w:rPr>
            </w:pPr>
          </w:p>
        </w:tc>
        <w:tc>
          <w:tcPr>
            <w:tcW w:w="1701" w:type="dxa"/>
            <w:tcBorders>
              <w:top w:val="nil"/>
            </w:tcBorders>
          </w:tcPr>
          <w:p w14:paraId="45425C1D" w14:textId="2EAE61AD" w:rsidR="005A3085" w:rsidRPr="001A0E65" w:rsidRDefault="000605AA" w:rsidP="00A02F61">
            <w:pPr>
              <w:pStyle w:val="TableParagraph"/>
              <w:spacing w:before="0"/>
            </w:pPr>
            <w:r w:rsidRPr="001A0E65">
              <w:t>≤</w:t>
            </w:r>
            <w:r w:rsidR="00933E61" w:rsidRPr="001A0E65">
              <w:rPr>
                <w:spacing w:val="1"/>
              </w:rPr>
              <w:t> </w:t>
            </w:r>
            <w:r w:rsidRPr="001A0E65">
              <w:rPr>
                <w:spacing w:val="-5"/>
              </w:rPr>
              <w:t>110</w:t>
            </w:r>
          </w:p>
        </w:tc>
        <w:tc>
          <w:tcPr>
            <w:tcW w:w="2409" w:type="dxa"/>
            <w:tcBorders>
              <w:top w:val="nil"/>
            </w:tcBorders>
          </w:tcPr>
          <w:p w14:paraId="45425C1E" w14:textId="77777777" w:rsidR="005A3085" w:rsidRPr="001A0E65" w:rsidRDefault="000605AA" w:rsidP="00A02F61">
            <w:pPr>
              <w:pStyle w:val="TableParagraph"/>
              <w:spacing w:before="0"/>
              <w:jc w:val="center"/>
            </w:pPr>
            <w:r w:rsidRPr="001A0E65">
              <w:rPr>
                <w:spacing w:val="-2"/>
              </w:rPr>
              <w:t>[0,14-5,31]</w:t>
            </w:r>
          </w:p>
        </w:tc>
        <w:tc>
          <w:tcPr>
            <w:tcW w:w="2409" w:type="dxa"/>
            <w:tcBorders>
              <w:top w:val="nil"/>
            </w:tcBorders>
          </w:tcPr>
          <w:p w14:paraId="45425C1F" w14:textId="77777777" w:rsidR="005A3085" w:rsidRPr="001A0E65" w:rsidRDefault="000605AA" w:rsidP="00A02F61">
            <w:pPr>
              <w:pStyle w:val="TableParagraph"/>
              <w:spacing w:before="0"/>
              <w:jc w:val="center"/>
            </w:pPr>
            <w:r w:rsidRPr="001A0E65">
              <w:rPr>
                <w:spacing w:val="-2"/>
              </w:rPr>
              <w:t>[0,00-2,52]</w:t>
            </w:r>
          </w:p>
        </w:tc>
      </w:tr>
      <w:tr w:rsidR="005A3085" w:rsidRPr="001A0E65" w14:paraId="45425C25" w14:textId="77777777" w:rsidTr="00432074">
        <w:trPr>
          <w:trHeight w:val="274"/>
        </w:trPr>
        <w:tc>
          <w:tcPr>
            <w:tcW w:w="1951" w:type="dxa"/>
            <w:tcBorders>
              <w:top w:val="nil"/>
              <w:bottom w:val="nil"/>
            </w:tcBorders>
          </w:tcPr>
          <w:p w14:paraId="45425C21" w14:textId="77777777" w:rsidR="005A3085" w:rsidRPr="001A0E65" w:rsidRDefault="005A3085" w:rsidP="005A3D03">
            <w:pPr>
              <w:pStyle w:val="TableParagraph"/>
              <w:spacing w:before="0"/>
              <w:rPr>
                <w:sz w:val="20"/>
              </w:rPr>
            </w:pPr>
          </w:p>
        </w:tc>
        <w:tc>
          <w:tcPr>
            <w:tcW w:w="1701" w:type="dxa"/>
            <w:tcBorders>
              <w:bottom w:val="nil"/>
            </w:tcBorders>
          </w:tcPr>
          <w:p w14:paraId="45425C22" w14:textId="72E5F29A" w:rsidR="005A3085" w:rsidRPr="001A0E65" w:rsidRDefault="000605AA" w:rsidP="00A02F61">
            <w:pPr>
              <w:pStyle w:val="TableParagraph"/>
              <w:spacing w:before="0"/>
            </w:pPr>
            <w:r w:rsidRPr="001A0E65">
              <w:t>nuo &gt;</w:t>
            </w:r>
            <w:r w:rsidR="00933E61" w:rsidRPr="001A0E65">
              <w:t> </w:t>
            </w:r>
            <w:r w:rsidRPr="001A0E65">
              <w:t>110</w:t>
            </w:r>
            <w:r w:rsidRPr="001A0E65">
              <w:rPr>
                <w:spacing w:val="-3"/>
              </w:rPr>
              <w:t xml:space="preserve"> </w:t>
            </w:r>
            <w:r w:rsidRPr="001A0E65">
              <w:rPr>
                <w:spacing w:val="-5"/>
              </w:rPr>
              <w:t>iki</w:t>
            </w:r>
          </w:p>
        </w:tc>
        <w:tc>
          <w:tcPr>
            <w:tcW w:w="2409" w:type="dxa"/>
            <w:tcBorders>
              <w:bottom w:val="nil"/>
            </w:tcBorders>
          </w:tcPr>
          <w:p w14:paraId="45425C23" w14:textId="77777777" w:rsidR="005A3085" w:rsidRPr="001A0E65" w:rsidRDefault="000605AA" w:rsidP="00A02F61">
            <w:pPr>
              <w:pStyle w:val="TableParagraph"/>
              <w:spacing w:before="0"/>
              <w:jc w:val="center"/>
            </w:pPr>
            <w:r w:rsidRPr="001A0E65">
              <w:rPr>
                <w:spacing w:val="-4"/>
              </w:rPr>
              <w:t>2,64</w:t>
            </w:r>
          </w:p>
        </w:tc>
        <w:tc>
          <w:tcPr>
            <w:tcW w:w="2409" w:type="dxa"/>
            <w:tcBorders>
              <w:bottom w:val="nil"/>
            </w:tcBorders>
          </w:tcPr>
          <w:p w14:paraId="45425C24" w14:textId="77777777" w:rsidR="005A3085" w:rsidRPr="001A0E65" w:rsidRDefault="000605AA" w:rsidP="00A02F61">
            <w:pPr>
              <w:pStyle w:val="TableParagraph"/>
              <w:spacing w:before="0"/>
              <w:jc w:val="center"/>
            </w:pPr>
            <w:r w:rsidRPr="001A0E65">
              <w:rPr>
                <w:spacing w:val="-4"/>
              </w:rPr>
              <w:t>0,17</w:t>
            </w:r>
          </w:p>
        </w:tc>
      </w:tr>
      <w:tr w:rsidR="005A3085" w:rsidRPr="001A0E65" w14:paraId="45425C2A" w14:textId="77777777" w:rsidTr="00432074">
        <w:trPr>
          <w:trHeight w:val="267"/>
        </w:trPr>
        <w:tc>
          <w:tcPr>
            <w:tcW w:w="1951" w:type="dxa"/>
            <w:tcBorders>
              <w:top w:val="nil"/>
              <w:bottom w:val="nil"/>
            </w:tcBorders>
          </w:tcPr>
          <w:p w14:paraId="45425C26" w14:textId="77777777" w:rsidR="005A3085" w:rsidRPr="001A0E65" w:rsidRDefault="005A3085" w:rsidP="005A3D03">
            <w:pPr>
              <w:pStyle w:val="TableParagraph"/>
              <w:spacing w:before="0"/>
              <w:rPr>
                <w:sz w:val="18"/>
              </w:rPr>
            </w:pPr>
          </w:p>
        </w:tc>
        <w:tc>
          <w:tcPr>
            <w:tcW w:w="1701" w:type="dxa"/>
            <w:tcBorders>
              <w:top w:val="nil"/>
            </w:tcBorders>
          </w:tcPr>
          <w:p w14:paraId="45425C27" w14:textId="7A98E618" w:rsidR="005A3085" w:rsidRPr="001A0E65" w:rsidRDefault="000605AA" w:rsidP="00A02F61">
            <w:pPr>
              <w:pStyle w:val="TableParagraph"/>
              <w:spacing w:before="0"/>
            </w:pPr>
            <w:r w:rsidRPr="001A0E65">
              <w:t>≤</w:t>
            </w:r>
            <w:r w:rsidR="00933E61" w:rsidRPr="001A0E65">
              <w:rPr>
                <w:spacing w:val="1"/>
              </w:rPr>
              <w:t> </w:t>
            </w:r>
            <w:r w:rsidRPr="001A0E65">
              <w:rPr>
                <w:spacing w:val="-5"/>
              </w:rPr>
              <w:t>130</w:t>
            </w:r>
          </w:p>
        </w:tc>
        <w:tc>
          <w:tcPr>
            <w:tcW w:w="2409" w:type="dxa"/>
            <w:tcBorders>
              <w:top w:val="nil"/>
            </w:tcBorders>
          </w:tcPr>
          <w:p w14:paraId="45425C28" w14:textId="77777777" w:rsidR="005A3085" w:rsidRPr="001A0E65" w:rsidRDefault="000605AA" w:rsidP="00A02F61">
            <w:pPr>
              <w:pStyle w:val="TableParagraph"/>
              <w:spacing w:before="0"/>
              <w:jc w:val="center"/>
            </w:pPr>
            <w:r w:rsidRPr="001A0E65">
              <w:rPr>
                <w:spacing w:val="-2"/>
              </w:rPr>
              <w:t>[0,13-5,57]</w:t>
            </w:r>
          </w:p>
        </w:tc>
        <w:tc>
          <w:tcPr>
            <w:tcW w:w="2409" w:type="dxa"/>
            <w:tcBorders>
              <w:top w:val="nil"/>
            </w:tcBorders>
          </w:tcPr>
          <w:p w14:paraId="45425C29" w14:textId="77777777" w:rsidR="005A3085" w:rsidRPr="001A0E65" w:rsidRDefault="000605AA" w:rsidP="00A02F61">
            <w:pPr>
              <w:pStyle w:val="TableParagraph"/>
              <w:spacing w:before="0"/>
              <w:jc w:val="center"/>
            </w:pPr>
            <w:r w:rsidRPr="001A0E65">
              <w:rPr>
                <w:spacing w:val="-2"/>
              </w:rPr>
              <w:t>[0,00-1,86]</w:t>
            </w:r>
          </w:p>
        </w:tc>
      </w:tr>
      <w:tr w:rsidR="005A3085" w:rsidRPr="001A0E65" w14:paraId="45425C2F" w14:textId="77777777" w:rsidTr="00432074">
        <w:trPr>
          <w:trHeight w:val="274"/>
        </w:trPr>
        <w:tc>
          <w:tcPr>
            <w:tcW w:w="1951" w:type="dxa"/>
            <w:tcBorders>
              <w:top w:val="nil"/>
              <w:bottom w:val="nil"/>
            </w:tcBorders>
          </w:tcPr>
          <w:p w14:paraId="45425C2B" w14:textId="77777777" w:rsidR="005A3085" w:rsidRPr="001A0E65" w:rsidRDefault="005A3085" w:rsidP="005A3D03">
            <w:pPr>
              <w:pStyle w:val="TableParagraph"/>
              <w:spacing w:before="0"/>
              <w:rPr>
                <w:sz w:val="20"/>
              </w:rPr>
            </w:pPr>
          </w:p>
        </w:tc>
        <w:tc>
          <w:tcPr>
            <w:tcW w:w="1701" w:type="dxa"/>
            <w:tcBorders>
              <w:bottom w:val="nil"/>
            </w:tcBorders>
          </w:tcPr>
          <w:p w14:paraId="45425C2C" w14:textId="56C01324" w:rsidR="005A3085" w:rsidRPr="001A0E65" w:rsidRDefault="000605AA" w:rsidP="00A02F61">
            <w:pPr>
              <w:pStyle w:val="TableParagraph"/>
              <w:spacing w:before="0"/>
            </w:pPr>
            <w:r w:rsidRPr="001A0E65">
              <w:t>&gt;</w:t>
            </w:r>
            <w:r w:rsidR="00933E61" w:rsidRPr="001A0E65">
              <w:t> </w:t>
            </w:r>
            <w:r w:rsidRPr="001A0E65">
              <w:rPr>
                <w:spacing w:val="-5"/>
              </w:rPr>
              <w:t>130</w:t>
            </w:r>
          </w:p>
        </w:tc>
        <w:tc>
          <w:tcPr>
            <w:tcW w:w="2409" w:type="dxa"/>
            <w:tcBorders>
              <w:bottom w:val="nil"/>
            </w:tcBorders>
          </w:tcPr>
          <w:p w14:paraId="45425C2D" w14:textId="77777777" w:rsidR="005A3085" w:rsidRPr="001A0E65" w:rsidRDefault="000605AA" w:rsidP="00A02F61">
            <w:pPr>
              <w:pStyle w:val="TableParagraph"/>
              <w:spacing w:before="0"/>
              <w:jc w:val="center"/>
            </w:pPr>
            <w:r w:rsidRPr="001A0E65">
              <w:rPr>
                <w:spacing w:val="-4"/>
              </w:rPr>
              <w:t>2,39</w:t>
            </w:r>
          </w:p>
        </w:tc>
        <w:tc>
          <w:tcPr>
            <w:tcW w:w="2409" w:type="dxa"/>
            <w:tcBorders>
              <w:bottom w:val="nil"/>
            </w:tcBorders>
          </w:tcPr>
          <w:p w14:paraId="45425C2E" w14:textId="77777777" w:rsidR="005A3085" w:rsidRPr="001A0E65" w:rsidRDefault="000605AA" w:rsidP="00A02F61">
            <w:pPr>
              <w:pStyle w:val="TableParagraph"/>
              <w:spacing w:before="0"/>
              <w:jc w:val="center"/>
            </w:pPr>
            <w:r w:rsidRPr="001A0E65">
              <w:rPr>
                <w:spacing w:val="-4"/>
              </w:rPr>
              <w:t>0,13</w:t>
            </w:r>
          </w:p>
        </w:tc>
      </w:tr>
      <w:tr w:rsidR="005A3085" w:rsidRPr="001A0E65" w14:paraId="45425C34" w14:textId="77777777" w:rsidTr="00432074">
        <w:trPr>
          <w:trHeight w:val="267"/>
        </w:trPr>
        <w:tc>
          <w:tcPr>
            <w:tcW w:w="1951" w:type="dxa"/>
            <w:tcBorders>
              <w:top w:val="nil"/>
            </w:tcBorders>
          </w:tcPr>
          <w:p w14:paraId="45425C30" w14:textId="77777777" w:rsidR="005A3085" w:rsidRPr="001A0E65" w:rsidRDefault="005A3085" w:rsidP="005A3D03">
            <w:pPr>
              <w:pStyle w:val="TableParagraph"/>
              <w:spacing w:before="0"/>
              <w:rPr>
                <w:sz w:val="18"/>
              </w:rPr>
            </w:pPr>
          </w:p>
        </w:tc>
        <w:tc>
          <w:tcPr>
            <w:tcW w:w="1701" w:type="dxa"/>
            <w:tcBorders>
              <w:top w:val="nil"/>
            </w:tcBorders>
          </w:tcPr>
          <w:p w14:paraId="45425C31" w14:textId="77777777" w:rsidR="005A3085" w:rsidRPr="001A0E65" w:rsidRDefault="005A3085" w:rsidP="005A3D03">
            <w:pPr>
              <w:pStyle w:val="TableParagraph"/>
              <w:spacing w:before="0"/>
              <w:rPr>
                <w:sz w:val="18"/>
              </w:rPr>
            </w:pPr>
          </w:p>
        </w:tc>
        <w:tc>
          <w:tcPr>
            <w:tcW w:w="2409" w:type="dxa"/>
            <w:tcBorders>
              <w:top w:val="nil"/>
            </w:tcBorders>
          </w:tcPr>
          <w:p w14:paraId="45425C32" w14:textId="77777777" w:rsidR="005A3085" w:rsidRPr="001A0E65" w:rsidRDefault="000605AA" w:rsidP="00A02F61">
            <w:pPr>
              <w:pStyle w:val="TableParagraph"/>
              <w:spacing w:before="0"/>
              <w:jc w:val="center"/>
            </w:pPr>
            <w:r w:rsidRPr="001A0E65">
              <w:rPr>
                <w:spacing w:val="-2"/>
              </w:rPr>
              <w:t>[0,10-4,92]</w:t>
            </w:r>
          </w:p>
        </w:tc>
        <w:tc>
          <w:tcPr>
            <w:tcW w:w="2409" w:type="dxa"/>
            <w:tcBorders>
              <w:top w:val="nil"/>
            </w:tcBorders>
          </w:tcPr>
          <w:p w14:paraId="45425C33" w14:textId="77777777" w:rsidR="005A3085" w:rsidRPr="001A0E65" w:rsidRDefault="000605AA" w:rsidP="00A02F61">
            <w:pPr>
              <w:pStyle w:val="TableParagraph"/>
              <w:spacing w:before="0"/>
              <w:jc w:val="center"/>
            </w:pPr>
            <w:r w:rsidRPr="001A0E65">
              <w:rPr>
                <w:spacing w:val="-2"/>
              </w:rPr>
              <w:t>[0,00-2,43]</w:t>
            </w:r>
          </w:p>
        </w:tc>
      </w:tr>
    </w:tbl>
    <w:p w14:paraId="45425C35" w14:textId="3CE904E8" w:rsidR="005A3085" w:rsidRPr="001A0E65" w:rsidRDefault="000605AA" w:rsidP="00A02F61">
      <w:pPr>
        <w:pStyle w:val="Pagrindinistekstas"/>
      </w:pPr>
      <w:r w:rsidRPr="001A0E65">
        <w:rPr>
          <w:vertAlign w:val="superscript"/>
        </w:rPr>
        <w:t>*</w:t>
      </w:r>
      <w:r w:rsidRPr="001A0E65">
        <w:rPr>
          <w:spacing w:val="15"/>
        </w:rPr>
        <w:t xml:space="preserve"> </w:t>
      </w:r>
      <w:r w:rsidRPr="001A0E65">
        <w:t>Dozės</w:t>
      </w:r>
      <w:r w:rsidRPr="001A0E65">
        <w:rPr>
          <w:spacing w:val="-4"/>
        </w:rPr>
        <w:t xml:space="preserve"> </w:t>
      </w:r>
      <w:r w:rsidRPr="001A0E65">
        <w:t>mažinimas</w:t>
      </w:r>
      <w:r w:rsidRPr="001A0E65">
        <w:rPr>
          <w:spacing w:val="-3"/>
        </w:rPr>
        <w:t xml:space="preserve"> </w:t>
      </w:r>
      <w:r w:rsidRPr="001A0E65">
        <w:t>iki</w:t>
      </w:r>
      <w:r w:rsidRPr="001A0E65">
        <w:rPr>
          <w:spacing w:val="-1"/>
        </w:rPr>
        <w:t xml:space="preserve"> </w:t>
      </w:r>
      <w:r w:rsidRPr="001A0E65">
        <w:t>30</w:t>
      </w:r>
      <w:r w:rsidR="004C26AA" w:rsidRPr="001A0E65">
        <w:rPr>
          <w:spacing w:val="-3"/>
        </w:rPr>
        <w:t> </w:t>
      </w:r>
      <w:r w:rsidRPr="001A0E65">
        <w:t>mg</w:t>
      </w:r>
      <w:r w:rsidRPr="001A0E65">
        <w:rPr>
          <w:spacing w:val="-5"/>
        </w:rPr>
        <w:t xml:space="preserve"> </w:t>
      </w:r>
      <w:r w:rsidRPr="001A0E65">
        <w:t>esant</w:t>
      </w:r>
      <w:r w:rsidRPr="001A0E65">
        <w:rPr>
          <w:spacing w:val="-2"/>
        </w:rPr>
        <w:t xml:space="preserve"> </w:t>
      </w:r>
      <w:r w:rsidRPr="001A0E65">
        <w:t>mažam,</w:t>
      </w:r>
      <w:r w:rsidRPr="001A0E65">
        <w:rPr>
          <w:spacing w:val="-5"/>
        </w:rPr>
        <w:t xml:space="preserve"> </w:t>
      </w:r>
      <w:r w:rsidRPr="001A0E65">
        <w:t>≤</w:t>
      </w:r>
      <w:r w:rsidR="006A26AF" w:rsidRPr="001A0E65">
        <w:rPr>
          <w:spacing w:val="-2"/>
        </w:rPr>
        <w:t> </w:t>
      </w:r>
      <w:r w:rsidRPr="001A0E65">
        <w:t>60</w:t>
      </w:r>
      <w:r w:rsidR="004C26AA" w:rsidRPr="001A0E65">
        <w:rPr>
          <w:spacing w:val="-5"/>
        </w:rPr>
        <w:t> </w:t>
      </w:r>
      <w:r w:rsidRPr="001A0E65">
        <w:t>kg</w:t>
      </w:r>
      <w:r w:rsidRPr="001A0E65">
        <w:rPr>
          <w:spacing w:val="-3"/>
        </w:rPr>
        <w:t xml:space="preserve"> </w:t>
      </w:r>
      <w:r w:rsidRPr="001A0E65">
        <w:t>kūno</w:t>
      </w:r>
      <w:r w:rsidRPr="001A0E65">
        <w:rPr>
          <w:spacing w:val="-2"/>
        </w:rPr>
        <w:t xml:space="preserve"> </w:t>
      </w:r>
      <w:r w:rsidRPr="001A0E65">
        <w:t>svoriui</w:t>
      </w:r>
      <w:r w:rsidRPr="001A0E65">
        <w:rPr>
          <w:spacing w:val="-2"/>
        </w:rPr>
        <w:t xml:space="preserve"> </w:t>
      </w:r>
      <w:r w:rsidRPr="001A0E65">
        <w:t>arba</w:t>
      </w:r>
      <w:r w:rsidRPr="001A0E65">
        <w:rPr>
          <w:spacing w:val="-2"/>
        </w:rPr>
        <w:t xml:space="preserve"> </w:t>
      </w:r>
      <w:r w:rsidRPr="001A0E65">
        <w:t>kartu</w:t>
      </w:r>
      <w:r w:rsidRPr="001A0E65">
        <w:rPr>
          <w:spacing w:val="-3"/>
        </w:rPr>
        <w:t xml:space="preserve"> </w:t>
      </w:r>
      <w:r w:rsidRPr="001A0E65">
        <w:t>vartojant</w:t>
      </w:r>
      <w:r w:rsidRPr="001A0E65">
        <w:rPr>
          <w:spacing w:val="-1"/>
        </w:rPr>
        <w:t xml:space="preserve"> </w:t>
      </w:r>
      <w:r w:rsidRPr="001A0E65">
        <w:t>P-</w:t>
      </w:r>
      <w:proofErr w:type="spellStart"/>
      <w:r w:rsidRPr="001A0E65">
        <w:t>gp</w:t>
      </w:r>
      <w:proofErr w:type="spellEnd"/>
      <w:r w:rsidRPr="001A0E65">
        <w:rPr>
          <w:spacing w:val="-3"/>
        </w:rPr>
        <w:t xml:space="preserve"> </w:t>
      </w:r>
      <w:r w:rsidRPr="001A0E65">
        <w:rPr>
          <w:spacing w:val="-2"/>
        </w:rPr>
        <w:t>inhibitori</w:t>
      </w:r>
      <w:r w:rsidR="006A26AF" w:rsidRPr="001A0E65">
        <w:rPr>
          <w:spacing w:val="-2"/>
        </w:rPr>
        <w:t>ų</w:t>
      </w:r>
    </w:p>
    <w:p w14:paraId="45425C36" w14:textId="4AA009A4" w:rsidR="005A3085" w:rsidRPr="001A0E65" w:rsidRDefault="000605AA" w:rsidP="00A02F61">
      <w:pPr>
        <w:pStyle w:val="Pagrindinistekstas"/>
      </w:pPr>
      <w:r w:rsidRPr="001A0E65">
        <w:rPr>
          <w:vertAlign w:val="superscript"/>
        </w:rPr>
        <w:t>1</w:t>
      </w:r>
      <w:r w:rsidRPr="001A0E65">
        <w:t xml:space="preserve"> </w:t>
      </w:r>
      <w:r w:rsidRPr="001A0E65">
        <w:rPr>
          <w:position w:val="2"/>
        </w:rPr>
        <w:t>Po</w:t>
      </w:r>
      <w:r w:rsidRPr="001A0E65">
        <w:rPr>
          <w:spacing w:val="-2"/>
          <w:position w:val="2"/>
        </w:rPr>
        <w:t xml:space="preserve"> </w:t>
      </w:r>
      <w:r w:rsidRPr="001A0E65">
        <w:rPr>
          <w:position w:val="2"/>
        </w:rPr>
        <w:t>dozės</w:t>
      </w:r>
      <w:r w:rsidRPr="001A0E65">
        <w:rPr>
          <w:spacing w:val="-2"/>
          <w:position w:val="2"/>
        </w:rPr>
        <w:t xml:space="preserve"> </w:t>
      </w:r>
      <w:r w:rsidRPr="001A0E65">
        <w:rPr>
          <w:position w:val="2"/>
        </w:rPr>
        <w:t>vartojimo</w:t>
      </w:r>
      <w:r w:rsidRPr="001A0E65">
        <w:rPr>
          <w:spacing w:val="-5"/>
          <w:position w:val="2"/>
        </w:rPr>
        <w:t xml:space="preserve"> </w:t>
      </w:r>
      <w:r w:rsidRPr="001A0E65">
        <w:rPr>
          <w:position w:val="2"/>
        </w:rPr>
        <w:t>atitinka</w:t>
      </w:r>
      <w:r w:rsidRPr="001A0E65">
        <w:rPr>
          <w:spacing w:val="-4"/>
          <w:position w:val="2"/>
        </w:rPr>
        <w:t xml:space="preserve"> </w:t>
      </w:r>
      <w:r w:rsidRPr="001A0E65">
        <w:rPr>
          <w:position w:val="2"/>
        </w:rPr>
        <w:t>C</w:t>
      </w:r>
      <w:proofErr w:type="spellStart"/>
      <w:r w:rsidRPr="001A0E65">
        <w:rPr>
          <w:sz w:val="14"/>
        </w:rPr>
        <w:t>max</w:t>
      </w:r>
      <w:proofErr w:type="spellEnd"/>
      <w:r w:rsidRPr="001A0E65">
        <w:rPr>
          <w:spacing w:val="18"/>
          <w:sz w:val="14"/>
        </w:rPr>
        <w:t xml:space="preserve"> </w:t>
      </w:r>
      <w:r w:rsidRPr="001A0E65">
        <w:rPr>
          <w:position w:val="2"/>
        </w:rPr>
        <w:t>(mėginiai</w:t>
      </w:r>
      <w:r w:rsidRPr="001A0E65">
        <w:rPr>
          <w:spacing w:val="-4"/>
          <w:position w:val="2"/>
        </w:rPr>
        <w:t xml:space="preserve"> </w:t>
      </w:r>
      <w:r w:rsidRPr="001A0E65">
        <w:rPr>
          <w:position w:val="2"/>
        </w:rPr>
        <w:t>po</w:t>
      </w:r>
      <w:r w:rsidRPr="001A0E65">
        <w:rPr>
          <w:spacing w:val="-2"/>
          <w:position w:val="2"/>
        </w:rPr>
        <w:t xml:space="preserve"> </w:t>
      </w:r>
      <w:r w:rsidRPr="001A0E65">
        <w:rPr>
          <w:position w:val="2"/>
        </w:rPr>
        <w:t>dozės</w:t>
      </w:r>
      <w:r w:rsidRPr="001A0E65">
        <w:rPr>
          <w:spacing w:val="-2"/>
          <w:position w:val="2"/>
        </w:rPr>
        <w:t xml:space="preserve"> </w:t>
      </w:r>
      <w:r w:rsidRPr="001A0E65">
        <w:rPr>
          <w:position w:val="2"/>
        </w:rPr>
        <w:t>vartojimo</w:t>
      </w:r>
      <w:r w:rsidRPr="001A0E65">
        <w:rPr>
          <w:spacing w:val="-2"/>
          <w:position w:val="2"/>
        </w:rPr>
        <w:t xml:space="preserve"> </w:t>
      </w:r>
      <w:r w:rsidRPr="001A0E65">
        <w:rPr>
          <w:position w:val="2"/>
        </w:rPr>
        <w:t>buvo</w:t>
      </w:r>
      <w:r w:rsidRPr="001A0E65">
        <w:rPr>
          <w:spacing w:val="-2"/>
          <w:position w:val="2"/>
        </w:rPr>
        <w:t xml:space="preserve"> </w:t>
      </w:r>
      <w:r w:rsidRPr="001A0E65">
        <w:rPr>
          <w:position w:val="2"/>
        </w:rPr>
        <w:t>imami</w:t>
      </w:r>
      <w:r w:rsidRPr="001A0E65">
        <w:rPr>
          <w:spacing w:val="-1"/>
          <w:position w:val="2"/>
        </w:rPr>
        <w:t xml:space="preserve"> </w:t>
      </w:r>
      <w:r w:rsidRPr="001A0E65">
        <w:rPr>
          <w:position w:val="2"/>
        </w:rPr>
        <w:t>praėjus</w:t>
      </w:r>
      <w:r w:rsidRPr="001A0E65">
        <w:rPr>
          <w:spacing w:val="-4"/>
          <w:position w:val="2"/>
        </w:rPr>
        <w:t xml:space="preserve"> </w:t>
      </w:r>
      <w:r w:rsidRPr="001A0E65">
        <w:rPr>
          <w:position w:val="2"/>
        </w:rPr>
        <w:t>1-3</w:t>
      </w:r>
      <w:r w:rsidR="004C26AA" w:rsidRPr="001A0E65">
        <w:rPr>
          <w:spacing w:val="-2"/>
          <w:position w:val="2"/>
        </w:rPr>
        <w:t> </w:t>
      </w:r>
      <w:r w:rsidRPr="001A0E65">
        <w:rPr>
          <w:position w:val="2"/>
        </w:rPr>
        <w:t xml:space="preserve">valandoms </w:t>
      </w:r>
      <w:r w:rsidRPr="001A0E65">
        <w:t xml:space="preserve">po </w:t>
      </w:r>
      <w:proofErr w:type="spellStart"/>
      <w:r w:rsidRPr="001A0E65">
        <w:t>edoksabano</w:t>
      </w:r>
      <w:proofErr w:type="spellEnd"/>
      <w:r w:rsidRPr="001A0E65">
        <w:t xml:space="preserve"> vartojimo)</w:t>
      </w:r>
    </w:p>
    <w:p w14:paraId="45425C37" w14:textId="77777777" w:rsidR="005A3085" w:rsidRPr="001A0E65" w:rsidRDefault="000605AA" w:rsidP="00A02F61">
      <w:pPr>
        <w:pStyle w:val="Pagrindinistekstas"/>
        <w:rPr>
          <w:spacing w:val="-4"/>
          <w:sz w:val="14"/>
        </w:rPr>
      </w:pPr>
      <w:r w:rsidRPr="001A0E65">
        <w:rPr>
          <w:vertAlign w:val="superscript"/>
        </w:rPr>
        <w:t>2</w:t>
      </w:r>
      <w:r w:rsidRPr="001A0E65">
        <w:rPr>
          <w:spacing w:val="13"/>
        </w:rPr>
        <w:t xml:space="preserve"> </w:t>
      </w:r>
      <w:r w:rsidRPr="001A0E65">
        <w:rPr>
          <w:position w:val="2"/>
        </w:rPr>
        <w:t>Iki</w:t>
      </w:r>
      <w:r w:rsidRPr="001A0E65">
        <w:rPr>
          <w:spacing w:val="-2"/>
          <w:position w:val="2"/>
        </w:rPr>
        <w:t xml:space="preserve"> </w:t>
      </w:r>
      <w:r w:rsidRPr="001A0E65">
        <w:rPr>
          <w:position w:val="2"/>
        </w:rPr>
        <w:t>dozės</w:t>
      </w:r>
      <w:r w:rsidRPr="001A0E65">
        <w:rPr>
          <w:spacing w:val="-2"/>
          <w:position w:val="2"/>
        </w:rPr>
        <w:t xml:space="preserve"> </w:t>
      </w:r>
      <w:r w:rsidRPr="001A0E65">
        <w:rPr>
          <w:position w:val="2"/>
        </w:rPr>
        <w:t>vartojimo</w:t>
      </w:r>
      <w:r w:rsidRPr="001A0E65">
        <w:rPr>
          <w:spacing w:val="-5"/>
          <w:position w:val="2"/>
        </w:rPr>
        <w:t xml:space="preserve"> </w:t>
      </w:r>
      <w:r w:rsidRPr="001A0E65">
        <w:rPr>
          <w:position w:val="2"/>
        </w:rPr>
        <w:t>atitinka</w:t>
      </w:r>
      <w:r w:rsidRPr="001A0E65">
        <w:rPr>
          <w:spacing w:val="-4"/>
          <w:position w:val="2"/>
        </w:rPr>
        <w:t xml:space="preserve"> C</w:t>
      </w:r>
      <w:r w:rsidRPr="001A0E65">
        <w:rPr>
          <w:spacing w:val="-4"/>
          <w:sz w:val="14"/>
        </w:rPr>
        <w:t>min</w:t>
      </w:r>
    </w:p>
    <w:p w14:paraId="77648439" w14:textId="77777777" w:rsidR="006A26AF" w:rsidRPr="001A0E65" w:rsidRDefault="006A26AF" w:rsidP="00A02F61">
      <w:pPr>
        <w:pStyle w:val="Pagrindinistekstas"/>
        <w:rPr>
          <w:sz w:val="14"/>
        </w:rPr>
      </w:pPr>
    </w:p>
    <w:p w14:paraId="45425C38" w14:textId="7C129A53" w:rsidR="005A3085" w:rsidRPr="001A0E65" w:rsidRDefault="000605AA" w:rsidP="00A02F61">
      <w:pPr>
        <w:pStyle w:val="Pagrindinistekstas"/>
      </w:pPr>
      <w:r w:rsidRPr="001A0E65">
        <w:t>Nors</w:t>
      </w:r>
      <w:r w:rsidRPr="001A0E65">
        <w:rPr>
          <w:spacing w:val="-4"/>
        </w:rPr>
        <w:t xml:space="preserve"> </w:t>
      </w:r>
      <w:r w:rsidRPr="001A0E65">
        <w:t>įprastinėmis</w:t>
      </w:r>
      <w:r w:rsidRPr="001A0E65">
        <w:rPr>
          <w:spacing w:val="-4"/>
        </w:rPr>
        <w:t xml:space="preserve"> </w:t>
      </w:r>
      <w:r w:rsidRPr="001A0E65">
        <w:t>sąlygomis</w:t>
      </w:r>
      <w:r w:rsidRPr="001A0E65">
        <w:rPr>
          <w:spacing w:val="-4"/>
        </w:rPr>
        <w:t xml:space="preserve"> </w:t>
      </w:r>
      <w:proofErr w:type="spellStart"/>
      <w:r w:rsidRPr="001A0E65">
        <w:t>edoksabano</w:t>
      </w:r>
      <w:proofErr w:type="spellEnd"/>
      <w:r w:rsidRPr="001A0E65">
        <w:rPr>
          <w:spacing w:val="-4"/>
        </w:rPr>
        <w:t xml:space="preserve"> </w:t>
      </w:r>
      <w:r w:rsidRPr="001A0E65">
        <w:t>koncentracijos</w:t>
      </w:r>
      <w:r w:rsidRPr="001A0E65">
        <w:rPr>
          <w:spacing w:val="-4"/>
        </w:rPr>
        <w:t xml:space="preserve"> </w:t>
      </w:r>
      <w:r w:rsidRPr="001A0E65">
        <w:t>stebėti</w:t>
      </w:r>
      <w:r w:rsidRPr="001A0E65">
        <w:rPr>
          <w:spacing w:val="-3"/>
        </w:rPr>
        <w:t xml:space="preserve"> </w:t>
      </w:r>
      <w:r w:rsidRPr="001A0E65">
        <w:t>nereikia,</w:t>
      </w:r>
      <w:r w:rsidRPr="001A0E65">
        <w:rPr>
          <w:spacing w:val="-4"/>
        </w:rPr>
        <w:t xml:space="preserve"> </w:t>
      </w:r>
      <w:r w:rsidRPr="001A0E65">
        <w:t>ypatingais</w:t>
      </w:r>
      <w:r w:rsidRPr="001A0E65">
        <w:rPr>
          <w:spacing w:val="-4"/>
        </w:rPr>
        <w:t xml:space="preserve"> </w:t>
      </w:r>
      <w:r w:rsidRPr="001A0E65">
        <w:t>atvejais,</w:t>
      </w:r>
      <w:r w:rsidRPr="001A0E65">
        <w:rPr>
          <w:spacing w:val="-7"/>
        </w:rPr>
        <w:t xml:space="preserve"> </w:t>
      </w:r>
      <w:r w:rsidRPr="001A0E65">
        <w:t>kai</w:t>
      </w:r>
      <w:r w:rsidRPr="001A0E65">
        <w:rPr>
          <w:spacing w:val="-3"/>
        </w:rPr>
        <w:t xml:space="preserve"> </w:t>
      </w:r>
      <w:r w:rsidRPr="001A0E65">
        <w:t xml:space="preserve">žinant </w:t>
      </w:r>
      <w:proofErr w:type="spellStart"/>
      <w:r w:rsidRPr="001A0E65">
        <w:t>edoksabano</w:t>
      </w:r>
      <w:proofErr w:type="spellEnd"/>
      <w:r w:rsidRPr="001A0E65">
        <w:t xml:space="preserve"> ekspoziciją būtų lengviau priimti klinikinį sprendimą, pvz., perdozavus ir skubios chirurginės operacijos atveju, </w:t>
      </w:r>
      <w:proofErr w:type="spellStart"/>
      <w:r w:rsidRPr="001A0E65">
        <w:t>antikoaguliacinį</w:t>
      </w:r>
      <w:proofErr w:type="spellEnd"/>
      <w:r w:rsidRPr="001A0E65">
        <w:t xml:space="preserve"> poveikį galima kiekybiškai įvertinti atlikus kalibruotą </w:t>
      </w:r>
      <w:proofErr w:type="spellStart"/>
      <w:r w:rsidRPr="001A0E65">
        <w:t>anti-FXa</w:t>
      </w:r>
      <w:proofErr w:type="spellEnd"/>
      <w:r w:rsidRPr="001A0E65">
        <w:t xml:space="preserve"> tyrimą (taip pat žr. 4.4</w:t>
      </w:r>
      <w:r w:rsidR="004C26AA" w:rsidRPr="001A0E65">
        <w:t> </w:t>
      </w:r>
      <w:r w:rsidRPr="001A0E65">
        <w:t>skyrių).</w:t>
      </w:r>
    </w:p>
    <w:p w14:paraId="761B20DA" w14:textId="77777777" w:rsidR="00AD0A6F" w:rsidRPr="001A0E65" w:rsidRDefault="00AD0A6F" w:rsidP="00A02F61">
      <w:pPr>
        <w:pStyle w:val="Pagrindinistekstas"/>
      </w:pPr>
    </w:p>
    <w:p w14:paraId="45425C39" w14:textId="436AEFA7" w:rsidR="005A3085" w:rsidRPr="001A0E65" w:rsidRDefault="000605AA" w:rsidP="00A02F61">
      <w:pPr>
        <w:pStyle w:val="Pagrindinistekstas"/>
      </w:pPr>
      <w:r w:rsidRPr="001A0E65">
        <w:t>4</w:t>
      </w:r>
      <w:r w:rsidRPr="001A0E65">
        <w:rPr>
          <w:spacing w:val="-3"/>
        </w:rPr>
        <w:t xml:space="preserve"> </w:t>
      </w:r>
      <w:r w:rsidRPr="001A0E65">
        <w:t>valandų</w:t>
      </w:r>
      <w:r w:rsidRPr="001A0E65">
        <w:rPr>
          <w:spacing w:val="-3"/>
        </w:rPr>
        <w:t xml:space="preserve"> </w:t>
      </w:r>
      <w:r w:rsidRPr="001A0E65">
        <w:t>hemodializės</w:t>
      </w:r>
      <w:r w:rsidRPr="001A0E65">
        <w:rPr>
          <w:spacing w:val="-5"/>
        </w:rPr>
        <w:t xml:space="preserve"> </w:t>
      </w:r>
      <w:r w:rsidRPr="001A0E65">
        <w:t>seansas</w:t>
      </w:r>
      <w:r w:rsidRPr="001A0E65">
        <w:rPr>
          <w:spacing w:val="-5"/>
        </w:rPr>
        <w:t xml:space="preserve"> </w:t>
      </w:r>
      <w:r w:rsidRPr="001A0E65">
        <w:t>sumažino</w:t>
      </w:r>
      <w:r w:rsidRPr="001A0E65">
        <w:rPr>
          <w:spacing w:val="-3"/>
        </w:rPr>
        <w:t xml:space="preserve"> </w:t>
      </w:r>
      <w:r w:rsidRPr="001A0E65">
        <w:t>bendrą</w:t>
      </w:r>
      <w:r w:rsidRPr="001A0E65">
        <w:rPr>
          <w:spacing w:val="-3"/>
        </w:rPr>
        <w:t xml:space="preserve"> </w:t>
      </w:r>
      <w:proofErr w:type="spellStart"/>
      <w:r w:rsidRPr="001A0E65">
        <w:t>edoksabano</w:t>
      </w:r>
      <w:proofErr w:type="spellEnd"/>
      <w:r w:rsidRPr="001A0E65">
        <w:rPr>
          <w:spacing w:val="-6"/>
        </w:rPr>
        <w:t xml:space="preserve"> </w:t>
      </w:r>
      <w:r w:rsidRPr="001A0E65">
        <w:t>ekspoziciją</w:t>
      </w:r>
      <w:r w:rsidRPr="001A0E65">
        <w:rPr>
          <w:spacing w:val="-4"/>
        </w:rPr>
        <w:t xml:space="preserve"> </w:t>
      </w:r>
      <w:r w:rsidRPr="001A0E65">
        <w:t>mažiau</w:t>
      </w:r>
      <w:r w:rsidRPr="001A0E65">
        <w:rPr>
          <w:spacing w:val="-6"/>
        </w:rPr>
        <w:t xml:space="preserve"> </w:t>
      </w:r>
      <w:r w:rsidRPr="001A0E65">
        <w:t>nei</w:t>
      </w:r>
      <w:r w:rsidRPr="001A0E65">
        <w:rPr>
          <w:spacing w:val="-2"/>
        </w:rPr>
        <w:t xml:space="preserve"> </w:t>
      </w:r>
      <w:r w:rsidRPr="001A0E65">
        <w:t>9</w:t>
      </w:r>
      <w:r w:rsidR="004C26AA" w:rsidRPr="001A0E65">
        <w:rPr>
          <w:spacing w:val="-5"/>
        </w:rPr>
        <w:t> </w:t>
      </w:r>
      <w:r w:rsidRPr="001A0E65">
        <w:rPr>
          <w:spacing w:val="-5"/>
        </w:rPr>
        <w:t>%.</w:t>
      </w:r>
    </w:p>
    <w:p w14:paraId="45425C3A" w14:textId="77777777" w:rsidR="005A3085" w:rsidRPr="001A0E65" w:rsidRDefault="005A3085" w:rsidP="005A3D03">
      <w:pPr>
        <w:pStyle w:val="Pagrindinistekstas"/>
      </w:pPr>
    </w:p>
    <w:p w14:paraId="45425C3B" w14:textId="77777777" w:rsidR="005A3085" w:rsidRPr="001A0E65" w:rsidRDefault="000605AA" w:rsidP="00A02F61">
      <w:pPr>
        <w:rPr>
          <w:iCs/>
          <w:u w:val="single"/>
        </w:rPr>
      </w:pPr>
      <w:r w:rsidRPr="001A0E65">
        <w:rPr>
          <w:iCs/>
          <w:u w:val="single"/>
        </w:rPr>
        <w:t>Sutrikusi</w:t>
      </w:r>
      <w:r w:rsidRPr="001A0E65">
        <w:rPr>
          <w:iCs/>
          <w:spacing w:val="-4"/>
          <w:u w:val="single"/>
        </w:rPr>
        <w:t xml:space="preserve"> </w:t>
      </w:r>
      <w:r w:rsidRPr="001A0E65">
        <w:rPr>
          <w:iCs/>
          <w:u w:val="single"/>
        </w:rPr>
        <w:t>kepenų</w:t>
      </w:r>
      <w:r w:rsidRPr="001A0E65">
        <w:rPr>
          <w:iCs/>
          <w:spacing w:val="-3"/>
          <w:u w:val="single"/>
        </w:rPr>
        <w:t xml:space="preserve"> </w:t>
      </w:r>
      <w:r w:rsidRPr="001A0E65">
        <w:rPr>
          <w:iCs/>
          <w:spacing w:val="-2"/>
          <w:u w:val="single"/>
        </w:rPr>
        <w:t>funkcija</w:t>
      </w:r>
    </w:p>
    <w:p w14:paraId="45425C3C" w14:textId="77777777" w:rsidR="005A3085" w:rsidRPr="001A0E65" w:rsidRDefault="000605AA" w:rsidP="00A02F61">
      <w:pPr>
        <w:pStyle w:val="Pagrindinistekstas"/>
      </w:pPr>
      <w:r w:rsidRPr="001A0E65">
        <w:t>Pacientams,</w:t>
      </w:r>
      <w:r w:rsidRPr="001A0E65">
        <w:rPr>
          <w:spacing w:val="-2"/>
        </w:rPr>
        <w:t xml:space="preserve"> </w:t>
      </w:r>
      <w:r w:rsidRPr="001A0E65">
        <w:t>kuriems</w:t>
      </w:r>
      <w:r w:rsidRPr="001A0E65">
        <w:rPr>
          <w:spacing w:val="-4"/>
        </w:rPr>
        <w:t xml:space="preserve"> </w:t>
      </w:r>
      <w:r w:rsidRPr="001A0E65">
        <w:t>nustatytas</w:t>
      </w:r>
      <w:r w:rsidRPr="001A0E65">
        <w:rPr>
          <w:spacing w:val="-4"/>
        </w:rPr>
        <w:t xml:space="preserve"> </w:t>
      </w:r>
      <w:r w:rsidRPr="001A0E65">
        <w:t>lengvas</w:t>
      </w:r>
      <w:r w:rsidRPr="001A0E65">
        <w:rPr>
          <w:spacing w:val="-4"/>
        </w:rPr>
        <w:t xml:space="preserve"> </w:t>
      </w:r>
      <w:r w:rsidRPr="001A0E65">
        <w:t>arba</w:t>
      </w:r>
      <w:r w:rsidRPr="001A0E65">
        <w:rPr>
          <w:spacing w:val="-2"/>
        </w:rPr>
        <w:t xml:space="preserve"> </w:t>
      </w:r>
      <w:r w:rsidRPr="001A0E65">
        <w:t>vidutinio</w:t>
      </w:r>
      <w:r w:rsidRPr="001A0E65">
        <w:rPr>
          <w:spacing w:val="-5"/>
        </w:rPr>
        <w:t xml:space="preserve"> </w:t>
      </w:r>
      <w:r w:rsidRPr="001A0E65">
        <w:t>sunkumo</w:t>
      </w:r>
      <w:r w:rsidRPr="001A0E65">
        <w:rPr>
          <w:spacing w:val="-2"/>
        </w:rPr>
        <w:t xml:space="preserve"> </w:t>
      </w:r>
      <w:r w:rsidRPr="001A0E65">
        <w:t>kepenų</w:t>
      </w:r>
      <w:r w:rsidRPr="001A0E65">
        <w:rPr>
          <w:spacing w:val="-5"/>
        </w:rPr>
        <w:t xml:space="preserve"> </w:t>
      </w:r>
      <w:r w:rsidRPr="001A0E65">
        <w:t>funkcijos</w:t>
      </w:r>
      <w:r w:rsidRPr="001A0E65">
        <w:rPr>
          <w:spacing w:val="-4"/>
        </w:rPr>
        <w:t xml:space="preserve"> </w:t>
      </w:r>
      <w:r w:rsidRPr="001A0E65">
        <w:t>sutrikimas,</w:t>
      </w:r>
      <w:r w:rsidRPr="001A0E65">
        <w:rPr>
          <w:spacing w:val="-2"/>
        </w:rPr>
        <w:t xml:space="preserve"> </w:t>
      </w:r>
      <w:r w:rsidRPr="001A0E65">
        <w:t xml:space="preserve">nustatyta panaši farmakokinetika ir </w:t>
      </w:r>
      <w:proofErr w:type="spellStart"/>
      <w:r w:rsidRPr="001A0E65">
        <w:t>famakodinamika</w:t>
      </w:r>
      <w:proofErr w:type="spellEnd"/>
      <w:r w:rsidRPr="001A0E65">
        <w:t xml:space="preserve"> kaip jų atitinkamai sveikų tiriamųjų kontrolinei grupei.</w:t>
      </w:r>
    </w:p>
    <w:p w14:paraId="45425C3D" w14:textId="4C2BF5A3" w:rsidR="005A3085" w:rsidRPr="001A0E65" w:rsidRDefault="000605AA">
      <w:pPr>
        <w:pStyle w:val="Pagrindinistekstas"/>
      </w:pPr>
      <w:proofErr w:type="spellStart"/>
      <w:r w:rsidRPr="001A0E65">
        <w:t>Edoksabano</w:t>
      </w:r>
      <w:proofErr w:type="spellEnd"/>
      <w:r w:rsidRPr="001A0E65">
        <w:rPr>
          <w:spacing w:val="-4"/>
        </w:rPr>
        <w:t xml:space="preserve"> </w:t>
      </w:r>
      <w:r w:rsidRPr="001A0E65">
        <w:t>vartojimas</w:t>
      </w:r>
      <w:r w:rsidRPr="001A0E65">
        <w:rPr>
          <w:spacing w:val="-4"/>
        </w:rPr>
        <w:t xml:space="preserve"> </w:t>
      </w:r>
      <w:r w:rsidRPr="001A0E65">
        <w:t>pacientams,</w:t>
      </w:r>
      <w:r w:rsidRPr="001A0E65">
        <w:rPr>
          <w:spacing w:val="-4"/>
        </w:rPr>
        <w:t xml:space="preserve"> </w:t>
      </w:r>
      <w:r w:rsidRPr="001A0E65">
        <w:t>kuriems</w:t>
      </w:r>
      <w:r w:rsidRPr="001A0E65">
        <w:rPr>
          <w:spacing w:val="-4"/>
        </w:rPr>
        <w:t xml:space="preserve"> </w:t>
      </w:r>
      <w:r w:rsidRPr="001A0E65">
        <w:t>nustatytas</w:t>
      </w:r>
      <w:r w:rsidRPr="001A0E65">
        <w:rPr>
          <w:spacing w:val="-5"/>
        </w:rPr>
        <w:t xml:space="preserve"> </w:t>
      </w:r>
      <w:r w:rsidRPr="001A0E65">
        <w:t>sunkus</w:t>
      </w:r>
      <w:r w:rsidRPr="001A0E65">
        <w:rPr>
          <w:spacing w:val="-5"/>
        </w:rPr>
        <w:t xml:space="preserve"> </w:t>
      </w:r>
      <w:r w:rsidRPr="001A0E65">
        <w:t>kepenų</w:t>
      </w:r>
      <w:r w:rsidRPr="001A0E65">
        <w:rPr>
          <w:spacing w:val="-4"/>
        </w:rPr>
        <w:t xml:space="preserve"> </w:t>
      </w:r>
      <w:r w:rsidRPr="001A0E65">
        <w:t>funkcijos</w:t>
      </w:r>
      <w:r w:rsidRPr="001A0E65">
        <w:rPr>
          <w:spacing w:val="-4"/>
        </w:rPr>
        <w:t xml:space="preserve"> </w:t>
      </w:r>
      <w:r w:rsidRPr="001A0E65">
        <w:t>sutrikimas,</w:t>
      </w:r>
      <w:r w:rsidRPr="001A0E65">
        <w:rPr>
          <w:spacing w:val="-4"/>
        </w:rPr>
        <w:t xml:space="preserve"> </w:t>
      </w:r>
      <w:r w:rsidRPr="001A0E65">
        <w:t>neištirtas (žr. 4.2</w:t>
      </w:r>
      <w:r w:rsidR="004C26AA" w:rsidRPr="001A0E65">
        <w:t> </w:t>
      </w:r>
      <w:r w:rsidRPr="001A0E65">
        <w:t>skyrių).</w:t>
      </w:r>
    </w:p>
    <w:p w14:paraId="74D4EA54" w14:textId="77777777" w:rsidR="00DB6B79" w:rsidRPr="001A0E65" w:rsidRDefault="00DB6B79" w:rsidP="00A02F61">
      <w:pPr>
        <w:pStyle w:val="Pagrindinistekstas"/>
      </w:pPr>
    </w:p>
    <w:p w14:paraId="45425C3E" w14:textId="77777777" w:rsidR="005A3085" w:rsidRPr="001A0E65" w:rsidRDefault="000605AA" w:rsidP="00A02F61">
      <w:pPr>
        <w:rPr>
          <w:i/>
        </w:rPr>
      </w:pPr>
      <w:r w:rsidRPr="001A0E65">
        <w:rPr>
          <w:i/>
          <w:spacing w:val="-2"/>
        </w:rPr>
        <w:t>Lytis</w:t>
      </w:r>
    </w:p>
    <w:p w14:paraId="45425C3F" w14:textId="77777777" w:rsidR="005A3085" w:rsidRPr="001A0E65" w:rsidRDefault="000605AA" w:rsidP="00A02F61">
      <w:pPr>
        <w:pStyle w:val="Pagrindinistekstas"/>
      </w:pPr>
      <w:r w:rsidRPr="001A0E65">
        <w:t>III</w:t>
      </w:r>
      <w:r w:rsidRPr="001A0E65">
        <w:rPr>
          <w:spacing w:val="-4"/>
        </w:rPr>
        <w:t xml:space="preserve"> </w:t>
      </w:r>
      <w:r w:rsidRPr="001A0E65">
        <w:t>fazės</w:t>
      </w:r>
      <w:r w:rsidRPr="001A0E65">
        <w:rPr>
          <w:spacing w:val="-3"/>
        </w:rPr>
        <w:t xml:space="preserve"> </w:t>
      </w:r>
      <w:r w:rsidRPr="001A0E65">
        <w:t>VNPV</w:t>
      </w:r>
      <w:r w:rsidRPr="001A0E65">
        <w:rPr>
          <w:spacing w:val="-4"/>
        </w:rPr>
        <w:t xml:space="preserve"> </w:t>
      </w:r>
      <w:r w:rsidRPr="001A0E65">
        <w:t>tyrimo</w:t>
      </w:r>
      <w:r w:rsidRPr="001A0E65">
        <w:rPr>
          <w:spacing w:val="-5"/>
        </w:rPr>
        <w:t xml:space="preserve"> </w:t>
      </w:r>
      <w:r w:rsidRPr="001A0E65">
        <w:t>(ENGAGE</w:t>
      </w:r>
      <w:r w:rsidRPr="001A0E65">
        <w:rPr>
          <w:spacing w:val="-3"/>
        </w:rPr>
        <w:t xml:space="preserve"> </w:t>
      </w:r>
      <w:r w:rsidRPr="001A0E65">
        <w:t>AF-TIMI</w:t>
      </w:r>
      <w:r w:rsidRPr="001A0E65">
        <w:rPr>
          <w:spacing w:val="-4"/>
        </w:rPr>
        <w:t xml:space="preserve"> </w:t>
      </w:r>
      <w:r w:rsidRPr="001A0E65">
        <w:t>48)</w:t>
      </w:r>
      <w:r w:rsidRPr="001A0E65">
        <w:rPr>
          <w:spacing w:val="-2"/>
        </w:rPr>
        <w:t xml:space="preserve"> </w:t>
      </w:r>
      <w:r w:rsidRPr="001A0E65">
        <w:t>populiacijos</w:t>
      </w:r>
      <w:r w:rsidRPr="001A0E65">
        <w:rPr>
          <w:spacing w:val="-3"/>
        </w:rPr>
        <w:t xml:space="preserve"> </w:t>
      </w:r>
      <w:r w:rsidRPr="001A0E65">
        <w:t>farmakokinetikos</w:t>
      </w:r>
      <w:r w:rsidRPr="001A0E65">
        <w:rPr>
          <w:spacing w:val="-4"/>
        </w:rPr>
        <w:t xml:space="preserve"> </w:t>
      </w:r>
      <w:r w:rsidRPr="001A0E65">
        <w:t>analizėje,</w:t>
      </w:r>
      <w:r w:rsidRPr="001A0E65">
        <w:rPr>
          <w:spacing w:val="-3"/>
        </w:rPr>
        <w:t xml:space="preserve"> </w:t>
      </w:r>
      <w:r w:rsidRPr="001A0E65">
        <w:t>atsižvelgus</w:t>
      </w:r>
      <w:r w:rsidRPr="001A0E65">
        <w:rPr>
          <w:spacing w:val="-3"/>
        </w:rPr>
        <w:t xml:space="preserve"> </w:t>
      </w:r>
      <w:r w:rsidRPr="001A0E65">
        <w:t xml:space="preserve">į kūno svorį, lytis neturėjo papildomo kliniškai reikšmingo poveikio </w:t>
      </w:r>
      <w:proofErr w:type="spellStart"/>
      <w:r w:rsidRPr="001A0E65">
        <w:t>edoksabano</w:t>
      </w:r>
      <w:proofErr w:type="spellEnd"/>
      <w:r w:rsidRPr="001A0E65">
        <w:t xml:space="preserve"> farmakokinetikai.</w:t>
      </w:r>
    </w:p>
    <w:p w14:paraId="1129FF6E" w14:textId="77777777" w:rsidR="00DB6B79" w:rsidRPr="001A0E65" w:rsidRDefault="00DB6B79">
      <w:pPr>
        <w:rPr>
          <w:i/>
        </w:rPr>
      </w:pPr>
    </w:p>
    <w:p w14:paraId="45425C41" w14:textId="4FE4A20F" w:rsidR="005A3085" w:rsidRPr="001A0E65" w:rsidRDefault="000605AA" w:rsidP="00A02F61">
      <w:pPr>
        <w:rPr>
          <w:i/>
        </w:rPr>
      </w:pPr>
      <w:r w:rsidRPr="001A0E65">
        <w:rPr>
          <w:i/>
        </w:rPr>
        <w:t>Etninė</w:t>
      </w:r>
      <w:r w:rsidRPr="001A0E65">
        <w:rPr>
          <w:i/>
          <w:spacing w:val="-4"/>
        </w:rPr>
        <w:t xml:space="preserve"> </w:t>
      </w:r>
      <w:r w:rsidRPr="001A0E65">
        <w:rPr>
          <w:i/>
          <w:spacing w:val="-2"/>
        </w:rPr>
        <w:t>kilmė</w:t>
      </w:r>
    </w:p>
    <w:p w14:paraId="45425C42" w14:textId="77777777" w:rsidR="005A3085" w:rsidRPr="001A0E65" w:rsidRDefault="000605AA" w:rsidP="00A02F61">
      <w:pPr>
        <w:pStyle w:val="Pagrindinistekstas"/>
      </w:pPr>
      <w:r w:rsidRPr="001A0E65">
        <w:t>Tyrimo</w:t>
      </w:r>
      <w:r w:rsidRPr="001A0E65">
        <w:rPr>
          <w:spacing w:val="-3"/>
        </w:rPr>
        <w:t xml:space="preserve"> </w:t>
      </w:r>
      <w:r w:rsidRPr="001A0E65">
        <w:t>ENGAGE</w:t>
      </w:r>
      <w:r w:rsidRPr="001A0E65">
        <w:rPr>
          <w:spacing w:val="-4"/>
        </w:rPr>
        <w:t xml:space="preserve"> </w:t>
      </w:r>
      <w:r w:rsidRPr="001A0E65">
        <w:t>AF-TIMI</w:t>
      </w:r>
      <w:r w:rsidRPr="001A0E65">
        <w:rPr>
          <w:spacing w:val="-5"/>
        </w:rPr>
        <w:t xml:space="preserve"> </w:t>
      </w:r>
      <w:r w:rsidRPr="001A0E65">
        <w:t>48</w:t>
      </w:r>
      <w:r w:rsidRPr="001A0E65">
        <w:rPr>
          <w:spacing w:val="-3"/>
        </w:rPr>
        <w:t xml:space="preserve"> </w:t>
      </w:r>
      <w:r w:rsidRPr="001A0E65">
        <w:t>populiacijos</w:t>
      </w:r>
      <w:r w:rsidRPr="001A0E65">
        <w:rPr>
          <w:spacing w:val="-3"/>
        </w:rPr>
        <w:t xml:space="preserve"> </w:t>
      </w:r>
      <w:r w:rsidRPr="001A0E65">
        <w:t>farmakokinetikos</w:t>
      </w:r>
      <w:r w:rsidRPr="001A0E65">
        <w:rPr>
          <w:spacing w:val="-5"/>
        </w:rPr>
        <w:t xml:space="preserve"> </w:t>
      </w:r>
      <w:r w:rsidRPr="001A0E65">
        <w:t>analizėje</w:t>
      </w:r>
      <w:r w:rsidRPr="001A0E65">
        <w:rPr>
          <w:spacing w:val="-3"/>
        </w:rPr>
        <w:t xml:space="preserve"> </w:t>
      </w:r>
      <w:r w:rsidRPr="001A0E65">
        <w:t>didžiausia</w:t>
      </w:r>
      <w:r w:rsidRPr="001A0E65">
        <w:rPr>
          <w:spacing w:val="-5"/>
        </w:rPr>
        <w:t xml:space="preserve"> </w:t>
      </w:r>
      <w:r w:rsidRPr="001A0E65">
        <w:t>ir</w:t>
      </w:r>
      <w:r w:rsidRPr="001A0E65">
        <w:rPr>
          <w:spacing w:val="-2"/>
        </w:rPr>
        <w:t xml:space="preserve"> </w:t>
      </w:r>
      <w:r w:rsidRPr="001A0E65">
        <w:t>bendra ekspozicija pacientams azijiečiams ir ne azijiečiams buvo panaši.</w:t>
      </w:r>
    </w:p>
    <w:p w14:paraId="49C37373" w14:textId="77777777" w:rsidR="00DB6B79" w:rsidRPr="001A0E65" w:rsidRDefault="00DB6B79">
      <w:pPr>
        <w:rPr>
          <w:i/>
          <w:spacing w:val="-4"/>
        </w:rPr>
      </w:pPr>
    </w:p>
    <w:p w14:paraId="45425C43" w14:textId="71A1082C" w:rsidR="005A3085" w:rsidRPr="001A0E65" w:rsidRDefault="000605AA" w:rsidP="00A02F61">
      <w:pPr>
        <w:rPr>
          <w:i/>
        </w:rPr>
      </w:pPr>
      <w:r w:rsidRPr="001A0E65">
        <w:rPr>
          <w:i/>
          <w:spacing w:val="-4"/>
        </w:rPr>
        <w:t>Vaikų</w:t>
      </w:r>
      <w:r w:rsidRPr="001A0E65">
        <w:rPr>
          <w:i/>
          <w:spacing w:val="-7"/>
        </w:rPr>
        <w:t xml:space="preserve"> </w:t>
      </w:r>
      <w:r w:rsidRPr="001A0E65">
        <w:rPr>
          <w:i/>
          <w:spacing w:val="-2"/>
        </w:rPr>
        <w:t>populiacija</w:t>
      </w:r>
    </w:p>
    <w:p w14:paraId="45425C44" w14:textId="655B60AA" w:rsidR="005A3085" w:rsidRPr="001A0E65" w:rsidRDefault="000605AA" w:rsidP="00A02F61">
      <w:pPr>
        <w:pStyle w:val="Pagrindinistekstas"/>
      </w:pPr>
      <w:proofErr w:type="spellStart"/>
      <w:r w:rsidRPr="001A0E65">
        <w:t>Edoksabano</w:t>
      </w:r>
      <w:proofErr w:type="spellEnd"/>
      <w:r w:rsidRPr="001A0E65">
        <w:t xml:space="preserve"> farmakokinetika buvo vertinama 208</w:t>
      </w:r>
      <w:r w:rsidR="004C26AA" w:rsidRPr="001A0E65">
        <w:t> </w:t>
      </w:r>
      <w:r w:rsidRPr="001A0E65">
        <w:t>tiriamiesiems vaikams 3</w:t>
      </w:r>
      <w:r w:rsidR="004C26AA" w:rsidRPr="001A0E65">
        <w:t> </w:t>
      </w:r>
      <w:r w:rsidRPr="001A0E65">
        <w:t>klinikinių tyrimų metu (</w:t>
      </w:r>
      <w:proofErr w:type="spellStart"/>
      <w:r w:rsidRPr="001A0E65">
        <w:t>Hokusai</w:t>
      </w:r>
      <w:proofErr w:type="spellEnd"/>
      <w:r w:rsidRPr="001A0E65">
        <w:t xml:space="preserve"> VTE PEDIATRICS, ENNOBLE-ATE ir vienos dozės FK/FD tyrimas), naudojant populiacijos farmakokinetikos (</w:t>
      </w:r>
      <w:proofErr w:type="spellStart"/>
      <w:r w:rsidRPr="001A0E65">
        <w:t>PopFK</w:t>
      </w:r>
      <w:proofErr w:type="spellEnd"/>
      <w:r w:rsidRPr="001A0E65">
        <w:t xml:space="preserve">) modelį. Į </w:t>
      </w:r>
      <w:proofErr w:type="spellStart"/>
      <w:r w:rsidRPr="001A0E65">
        <w:t>PopFK</w:t>
      </w:r>
      <w:proofErr w:type="spellEnd"/>
      <w:r w:rsidRPr="001A0E65">
        <w:t xml:space="preserve"> analizę buvo įtraukti 141 tiriamojo vaiko, įtraukto į tyrimus </w:t>
      </w:r>
      <w:proofErr w:type="spellStart"/>
      <w:r w:rsidRPr="001A0E65">
        <w:t>Hokusai</w:t>
      </w:r>
      <w:proofErr w:type="spellEnd"/>
      <w:r w:rsidRPr="001A0E65">
        <w:t xml:space="preserve"> VTE PEDIATRICS ir ENNOBLE-ATE, farmakokinetikos duomenys. </w:t>
      </w:r>
      <w:proofErr w:type="spellStart"/>
      <w:r w:rsidRPr="001A0E65">
        <w:t>Edoksabano</w:t>
      </w:r>
      <w:proofErr w:type="spellEnd"/>
      <w:r w:rsidRPr="001A0E65">
        <w:t xml:space="preserve"> ekspozicija tiriamiems vaikams paprastai buvo suaugusiems pacientams nustatytos ekspozicijos ribose, tačiau nustatyta 20-30</w:t>
      </w:r>
      <w:r w:rsidR="004C26AA" w:rsidRPr="001A0E65">
        <w:t> </w:t>
      </w:r>
      <w:r w:rsidRPr="001A0E65">
        <w:t>% mažesnė ekspozicija nuo 12 iki &lt;</w:t>
      </w:r>
      <w:r w:rsidR="004C26AA" w:rsidRPr="001A0E65">
        <w:t> </w:t>
      </w:r>
      <w:r w:rsidRPr="001A0E65">
        <w:t>18 metų paaugliams, palyginti su suaugusiaisiais, kurie buvo gydomi 60</w:t>
      </w:r>
      <w:r w:rsidR="004C26AA" w:rsidRPr="001A0E65">
        <w:t> </w:t>
      </w:r>
      <w:r w:rsidRPr="001A0E65">
        <w:t xml:space="preserve">mg </w:t>
      </w:r>
      <w:proofErr w:type="spellStart"/>
      <w:r w:rsidRPr="001A0E65">
        <w:t>edoksabano</w:t>
      </w:r>
      <w:proofErr w:type="spellEnd"/>
      <w:r w:rsidRPr="001A0E65">
        <w:t xml:space="preserve"> tabletėmis. Tyrimų </w:t>
      </w:r>
      <w:proofErr w:type="spellStart"/>
      <w:r w:rsidRPr="001A0E65">
        <w:t>Hokusai</w:t>
      </w:r>
      <w:proofErr w:type="spellEnd"/>
      <w:r w:rsidRPr="001A0E65">
        <w:t xml:space="preserve"> VTE </w:t>
      </w:r>
      <w:r w:rsidRPr="001A0E65">
        <w:lastRenderedPageBreak/>
        <w:t>PEDIATRICS</w:t>
      </w:r>
      <w:r w:rsidRPr="001A0E65">
        <w:rPr>
          <w:spacing w:val="-10"/>
        </w:rPr>
        <w:t xml:space="preserve"> </w:t>
      </w:r>
      <w:r w:rsidRPr="001A0E65">
        <w:t>ir</w:t>
      </w:r>
      <w:r w:rsidRPr="001A0E65">
        <w:rPr>
          <w:spacing w:val="-8"/>
        </w:rPr>
        <w:t xml:space="preserve"> </w:t>
      </w:r>
      <w:r w:rsidRPr="001A0E65">
        <w:t>ENNOBLE-ATE</w:t>
      </w:r>
      <w:r w:rsidRPr="001A0E65">
        <w:rPr>
          <w:spacing w:val="-10"/>
        </w:rPr>
        <w:t xml:space="preserve"> </w:t>
      </w:r>
      <w:r w:rsidRPr="001A0E65">
        <w:t>metu</w:t>
      </w:r>
      <w:r w:rsidRPr="001A0E65">
        <w:rPr>
          <w:spacing w:val="-9"/>
        </w:rPr>
        <w:t xml:space="preserve"> </w:t>
      </w:r>
      <w:r w:rsidRPr="001A0E65">
        <w:t>nustatytas</w:t>
      </w:r>
      <w:r w:rsidRPr="001A0E65">
        <w:rPr>
          <w:spacing w:val="-9"/>
        </w:rPr>
        <w:t xml:space="preserve"> </w:t>
      </w:r>
      <w:r w:rsidRPr="001A0E65">
        <w:t>mažiausios</w:t>
      </w:r>
      <w:r w:rsidRPr="001A0E65">
        <w:rPr>
          <w:spacing w:val="-9"/>
        </w:rPr>
        <w:t xml:space="preserve"> </w:t>
      </w:r>
      <w:r w:rsidRPr="001A0E65">
        <w:t>ekspozicijos</w:t>
      </w:r>
      <w:r w:rsidRPr="001A0E65">
        <w:rPr>
          <w:spacing w:val="-9"/>
        </w:rPr>
        <w:t xml:space="preserve"> </w:t>
      </w:r>
      <w:r w:rsidRPr="001A0E65">
        <w:t>geometrinis</w:t>
      </w:r>
      <w:r w:rsidRPr="001A0E65">
        <w:rPr>
          <w:spacing w:val="-9"/>
        </w:rPr>
        <w:t xml:space="preserve"> </w:t>
      </w:r>
      <w:r w:rsidRPr="001A0E65">
        <w:t>vidurkis</w:t>
      </w:r>
      <w:r w:rsidRPr="001A0E65">
        <w:rPr>
          <w:spacing w:val="-11"/>
        </w:rPr>
        <w:t xml:space="preserve"> </w:t>
      </w:r>
      <w:r w:rsidRPr="001A0E65">
        <w:t>vaikų populiacijai buvo 7,8</w:t>
      </w:r>
      <w:r w:rsidR="004C26AA" w:rsidRPr="001A0E65">
        <w:t> </w:t>
      </w:r>
      <w:proofErr w:type="spellStart"/>
      <w:r w:rsidRPr="001A0E65">
        <w:t>ng</w:t>
      </w:r>
      <w:proofErr w:type="spellEnd"/>
      <w:r w:rsidRPr="001A0E65">
        <w:t>/ml tiriamiesiems nuo 0 iki &lt;</w:t>
      </w:r>
      <w:r w:rsidR="004C26AA" w:rsidRPr="001A0E65">
        <w:t> </w:t>
      </w:r>
      <w:r w:rsidRPr="001A0E65">
        <w:t>6 mėnesių (N</w:t>
      </w:r>
      <w:r w:rsidR="009D14B6" w:rsidRPr="001A0E65">
        <w:t> </w:t>
      </w:r>
      <w:r w:rsidRPr="001A0E65">
        <w:t>=</w:t>
      </w:r>
      <w:r w:rsidR="009D14B6" w:rsidRPr="001A0E65">
        <w:t> </w:t>
      </w:r>
      <w:r w:rsidRPr="001A0E65">
        <w:t>9), 8,6</w:t>
      </w:r>
      <w:r w:rsidR="004C26AA" w:rsidRPr="001A0E65">
        <w:t> </w:t>
      </w:r>
      <w:proofErr w:type="spellStart"/>
      <w:r w:rsidRPr="001A0E65">
        <w:t>ng</w:t>
      </w:r>
      <w:proofErr w:type="spellEnd"/>
      <w:r w:rsidRPr="001A0E65">
        <w:t>/ml tiriamiesiems nuo 6</w:t>
      </w:r>
      <w:r w:rsidR="004C26AA" w:rsidRPr="001A0E65">
        <w:t> </w:t>
      </w:r>
      <w:r w:rsidRPr="001A0E65">
        <w:t>mėnesių iki &lt;</w:t>
      </w:r>
      <w:r w:rsidR="009D14B6" w:rsidRPr="001A0E65">
        <w:t> </w:t>
      </w:r>
      <w:r w:rsidRPr="001A0E65">
        <w:t>2 metų (N</w:t>
      </w:r>
      <w:r w:rsidR="009D14B6" w:rsidRPr="001A0E65">
        <w:t> </w:t>
      </w:r>
      <w:r w:rsidRPr="001A0E65">
        <w:t>=</w:t>
      </w:r>
      <w:r w:rsidR="009D14B6" w:rsidRPr="001A0E65">
        <w:t> </w:t>
      </w:r>
      <w:r w:rsidRPr="001A0E65">
        <w:t>19), 7,4</w:t>
      </w:r>
      <w:r w:rsidR="009D14B6" w:rsidRPr="001A0E65">
        <w:t> </w:t>
      </w:r>
      <w:proofErr w:type="spellStart"/>
      <w:r w:rsidRPr="001A0E65">
        <w:t>ng</w:t>
      </w:r>
      <w:proofErr w:type="spellEnd"/>
      <w:r w:rsidRPr="001A0E65">
        <w:t>/ml tiriamiesiems nuo 2 iki &lt;</w:t>
      </w:r>
      <w:r w:rsidR="009D14B6" w:rsidRPr="001A0E65">
        <w:t> </w:t>
      </w:r>
      <w:r w:rsidRPr="001A0E65">
        <w:t>6 metų (N</w:t>
      </w:r>
      <w:r w:rsidR="009D14B6" w:rsidRPr="001A0E65">
        <w:t> </w:t>
      </w:r>
      <w:r w:rsidRPr="001A0E65">
        <w:t>=</w:t>
      </w:r>
      <w:r w:rsidR="009D14B6" w:rsidRPr="001A0E65">
        <w:t> </w:t>
      </w:r>
      <w:r w:rsidRPr="001A0E65">
        <w:t>36), 13,7</w:t>
      </w:r>
      <w:r w:rsidR="009D14B6" w:rsidRPr="001A0E65">
        <w:t> </w:t>
      </w:r>
      <w:proofErr w:type="spellStart"/>
      <w:r w:rsidRPr="001A0E65">
        <w:t>ng</w:t>
      </w:r>
      <w:proofErr w:type="spellEnd"/>
      <w:r w:rsidRPr="001A0E65">
        <w:t>/ml</w:t>
      </w:r>
    </w:p>
    <w:p w14:paraId="45425C45" w14:textId="6FA4D72F" w:rsidR="005A3085" w:rsidRPr="001A0E65" w:rsidRDefault="000605AA" w:rsidP="00A02F61">
      <w:pPr>
        <w:pStyle w:val="Pagrindinistekstas"/>
      </w:pPr>
      <w:r w:rsidRPr="001A0E65">
        <w:t>tiriamiesiems</w:t>
      </w:r>
      <w:r w:rsidRPr="001A0E65">
        <w:rPr>
          <w:spacing w:val="-2"/>
        </w:rPr>
        <w:t xml:space="preserve"> </w:t>
      </w:r>
      <w:r w:rsidRPr="001A0E65">
        <w:t>nuo</w:t>
      </w:r>
      <w:r w:rsidRPr="001A0E65">
        <w:rPr>
          <w:spacing w:val="-1"/>
        </w:rPr>
        <w:t xml:space="preserve"> </w:t>
      </w:r>
      <w:r w:rsidRPr="001A0E65">
        <w:t>6</w:t>
      </w:r>
      <w:r w:rsidRPr="001A0E65">
        <w:rPr>
          <w:spacing w:val="-4"/>
        </w:rPr>
        <w:t xml:space="preserve"> </w:t>
      </w:r>
      <w:r w:rsidRPr="001A0E65">
        <w:t>iki</w:t>
      </w:r>
      <w:r w:rsidRPr="001A0E65">
        <w:rPr>
          <w:spacing w:val="-3"/>
        </w:rPr>
        <w:t xml:space="preserve"> </w:t>
      </w:r>
      <w:r w:rsidRPr="001A0E65">
        <w:t>&lt;</w:t>
      </w:r>
      <w:r w:rsidR="009D14B6" w:rsidRPr="001A0E65">
        <w:rPr>
          <w:spacing w:val="-2"/>
        </w:rPr>
        <w:t xml:space="preserve"> </w:t>
      </w:r>
      <w:r w:rsidRPr="001A0E65">
        <w:t>12</w:t>
      </w:r>
      <w:r w:rsidRPr="001A0E65">
        <w:rPr>
          <w:spacing w:val="-2"/>
        </w:rPr>
        <w:t xml:space="preserve"> </w:t>
      </w:r>
      <w:r w:rsidRPr="001A0E65">
        <w:t>metų</w:t>
      </w:r>
      <w:r w:rsidRPr="001A0E65">
        <w:rPr>
          <w:spacing w:val="-1"/>
        </w:rPr>
        <w:t xml:space="preserve"> </w:t>
      </w:r>
      <w:r w:rsidRPr="001A0E65">
        <w:t>(N</w:t>
      </w:r>
      <w:r w:rsidR="009D14B6" w:rsidRPr="001A0E65">
        <w:rPr>
          <w:spacing w:val="-5"/>
        </w:rPr>
        <w:t> </w:t>
      </w:r>
      <w:r w:rsidRPr="001A0E65">
        <w:t>=</w:t>
      </w:r>
      <w:r w:rsidR="009D14B6" w:rsidRPr="001A0E65">
        <w:rPr>
          <w:spacing w:val="-1"/>
        </w:rPr>
        <w:t> </w:t>
      </w:r>
      <w:r w:rsidRPr="001A0E65">
        <w:t>38) ir</w:t>
      </w:r>
      <w:r w:rsidRPr="001A0E65">
        <w:rPr>
          <w:spacing w:val="-1"/>
        </w:rPr>
        <w:t xml:space="preserve"> </w:t>
      </w:r>
      <w:r w:rsidRPr="001A0E65">
        <w:t>10,8</w:t>
      </w:r>
      <w:r w:rsidR="009D14B6" w:rsidRPr="001A0E65">
        <w:rPr>
          <w:spacing w:val="-4"/>
        </w:rPr>
        <w:t> </w:t>
      </w:r>
      <w:proofErr w:type="spellStart"/>
      <w:r w:rsidRPr="001A0E65">
        <w:t>ng</w:t>
      </w:r>
      <w:proofErr w:type="spellEnd"/>
      <w:r w:rsidRPr="001A0E65">
        <w:t>/ml</w:t>
      </w:r>
      <w:r w:rsidRPr="001A0E65">
        <w:rPr>
          <w:spacing w:val="-3"/>
        </w:rPr>
        <w:t xml:space="preserve"> </w:t>
      </w:r>
      <w:r w:rsidRPr="001A0E65">
        <w:t>tiriamiesiems</w:t>
      </w:r>
      <w:r w:rsidRPr="001A0E65">
        <w:rPr>
          <w:spacing w:val="-3"/>
        </w:rPr>
        <w:t xml:space="preserve"> </w:t>
      </w:r>
      <w:r w:rsidRPr="001A0E65">
        <w:t>nuo</w:t>
      </w:r>
      <w:r w:rsidRPr="001A0E65">
        <w:rPr>
          <w:spacing w:val="-1"/>
        </w:rPr>
        <w:t xml:space="preserve"> </w:t>
      </w:r>
      <w:r w:rsidRPr="001A0E65">
        <w:t>12</w:t>
      </w:r>
      <w:r w:rsidRPr="001A0E65">
        <w:rPr>
          <w:spacing w:val="-4"/>
        </w:rPr>
        <w:t xml:space="preserve"> </w:t>
      </w:r>
      <w:r w:rsidRPr="001A0E65">
        <w:t>iki</w:t>
      </w:r>
      <w:r w:rsidRPr="001A0E65">
        <w:rPr>
          <w:spacing w:val="-4"/>
        </w:rPr>
        <w:t xml:space="preserve"> </w:t>
      </w:r>
      <w:r w:rsidRPr="001A0E65">
        <w:t>&lt;</w:t>
      </w:r>
      <w:r w:rsidR="009D14B6" w:rsidRPr="001A0E65">
        <w:rPr>
          <w:spacing w:val="-1"/>
        </w:rPr>
        <w:t> </w:t>
      </w:r>
      <w:r w:rsidRPr="001A0E65">
        <w:t>18</w:t>
      </w:r>
      <w:r w:rsidRPr="001A0E65">
        <w:rPr>
          <w:spacing w:val="-4"/>
        </w:rPr>
        <w:t xml:space="preserve"> </w:t>
      </w:r>
      <w:r w:rsidRPr="001A0E65">
        <w:t>metų</w:t>
      </w:r>
      <w:r w:rsidRPr="001A0E65">
        <w:rPr>
          <w:spacing w:val="-1"/>
        </w:rPr>
        <w:t xml:space="preserve"> </w:t>
      </w:r>
      <w:r w:rsidRPr="001A0E65">
        <w:t>(N</w:t>
      </w:r>
      <w:r w:rsidR="009D14B6" w:rsidRPr="001A0E65">
        <w:rPr>
          <w:spacing w:val="-2"/>
        </w:rPr>
        <w:t> </w:t>
      </w:r>
      <w:r w:rsidRPr="001A0E65">
        <w:t>=</w:t>
      </w:r>
      <w:r w:rsidR="009D14B6" w:rsidRPr="001A0E65">
        <w:rPr>
          <w:spacing w:val="-3"/>
        </w:rPr>
        <w:t> </w:t>
      </w:r>
      <w:r w:rsidRPr="001A0E65">
        <w:rPr>
          <w:spacing w:val="-4"/>
        </w:rPr>
        <w:t>39).</w:t>
      </w:r>
    </w:p>
    <w:p w14:paraId="1948FB39" w14:textId="77777777" w:rsidR="00DB6B79" w:rsidRPr="001A0E65" w:rsidRDefault="00DB6B79">
      <w:pPr>
        <w:rPr>
          <w:i/>
        </w:rPr>
      </w:pPr>
    </w:p>
    <w:p w14:paraId="45425C46" w14:textId="7326243C" w:rsidR="005A3085" w:rsidRPr="001A0E65" w:rsidRDefault="000605AA" w:rsidP="00A02F61">
      <w:pPr>
        <w:rPr>
          <w:i/>
        </w:rPr>
      </w:pPr>
      <w:r w:rsidRPr="001A0E65">
        <w:rPr>
          <w:i/>
        </w:rPr>
        <w:t>Kūno</w:t>
      </w:r>
      <w:r w:rsidRPr="001A0E65">
        <w:rPr>
          <w:i/>
          <w:spacing w:val="-1"/>
        </w:rPr>
        <w:t xml:space="preserve"> </w:t>
      </w:r>
      <w:r w:rsidRPr="001A0E65">
        <w:rPr>
          <w:i/>
          <w:spacing w:val="-2"/>
        </w:rPr>
        <w:t>svoris</w:t>
      </w:r>
    </w:p>
    <w:p w14:paraId="45425C47" w14:textId="21E01EB6" w:rsidR="005A3085" w:rsidRPr="001A0E65" w:rsidRDefault="000605AA">
      <w:pPr>
        <w:pStyle w:val="Pagrindinistekstas"/>
        <w:ind w:hanging="1"/>
      </w:pPr>
      <w:r w:rsidRPr="001A0E65">
        <w:t xml:space="preserve">VNPV tyrimo ENGAGE AF-TIMI 48 populiacijos farmakokinetikos analizėje </w:t>
      </w:r>
      <w:proofErr w:type="spellStart"/>
      <w:r w:rsidRPr="001A0E65">
        <w:t>C</w:t>
      </w:r>
      <w:r w:rsidRPr="001A0E65">
        <w:rPr>
          <w:vertAlign w:val="subscript"/>
        </w:rPr>
        <w:t>max</w:t>
      </w:r>
      <w:proofErr w:type="spellEnd"/>
      <w:r w:rsidRPr="001A0E65">
        <w:t xml:space="preserve"> ir AUC pacientams, kurių kūno svorio mediana buvo maža (55</w:t>
      </w:r>
      <w:r w:rsidR="004C26AA" w:rsidRPr="001A0E65">
        <w:t> </w:t>
      </w:r>
      <w:r w:rsidRPr="001A0E65">
        <w:t>kg), padidėjo atitinkamai 40</w:t>
      </w:r>
      <w:r w:rsidR="004C26AA" w:rsidRPr="001A0E65">
        <w:t> </w:t>
      </w:r>
      <w:r w:rsidRPr="001A0E65">
        <w:t>% ir 13</w:t>
      </w:r>
      <w:r w:rsidR="004C26AA" w:rsidRPr="001A0E65">
        <w:t> </w:t>
      </w:r>
      <w:r w:rsidRPr="001A0E65">
        <w:t>%, palyginti su pacientais, kurių kūno svorio mediana buvo didelė (84</w:t>
      </w:r>
      <w:r w:rsidR="004C26AA" w:rsidRPr="001A0E65">
        <w:t> </w:t>
      </w:r>
      <w:r w:rsidRPr="001A0E65">
        <w:t>kg). III fazės klinikinių tyrimų (VNPV</w:t>
      </w:r>
      <w:r w:rsidRPr="001A0E65">
        <w:rPr>
          <w:spacing w:val="-3"/>
        </w:rPr>
        <w:t xml:space="preserve"> </w:t>
      </w:r>
      <w:r w:rsidRPr="001A0E65">
        <w:t>ir</w:t>
      </w:r>
      <w:r w:rsidRPr="001A0E65">
        <w:rPr>
          <w:spacing w:val="-1"/>
        </w:rPr>
        <w:t xml:space="preserve"> </w:t>
      </w:r>
      <w:r w:rsidRPr="001A0E65">
        <w:t>VTE</w:t>
      </w:r>
      <w:r w:rsidRPr="001A0E65">
        <w:rPr>
          <w:spacing w:val="-3"/>
        </w:rPr>
        <w:t xml:space="preserve"> </w:t>
      </w:r>
      <w:r w:rsidRPr="001A0E65">
        <w:t>indikacijoms)</w:t>
      </w:r>
      <w:r w:rsidRPr="001A0E65">
        <w:rPr>
          <w:spacing w:val="-4"/>
        </w:rPr>
        <w:t xml:space="preserve"> </w:t>
      </w:r>
      <w:r w:rsidRPr="001A0E65">
        <w:t>metu</w:t>
      </w:r>
      <w:r w:rsidRPr="001A0E65">
        <w:rPr>
          <w:spacing w:val="-2"/>
        </w:rPr>
        <w:t xml:space="preserve"> </w:t>
      </w:r>
      <w:r w:rsidRPr="001A0E65">
        <w:t>pacientams,</w:t>
      </w:r>
      <w:r w:rsidRPr="001A0E65">
        <w:rPr>
          <w:spacing w:val="-4"/>
        </w:rPr>
        <w:t xml:space="preserve"> </w:t>
      </w:r>
      <w:r w:rsidRPr="001A0E65">
        <w:t>kurių</w:t>
      </w:r>
      <w:r w:rsidRPr="001A0E65">
        <w:rPr>
          <w:spacing w:val="-2"/>
        </w:rPr>
        <w:t xml:space="preserve"> </w:t>
      </w:r>
      <w:r w:rsidRPr="001A0E65">
        <w:t>kūno</w:t>
      </w:r>
      <w:r w:rsidRPr="001A0E65">
        <w:rPr>
          <w:spacing w:val="-2"/>
        </w:rPr>
        <w:t xml:space="preserve"> </w:t>
      </w:r>
      <w:r w:rsidRPr="001A0E65">
        <w:t>svoris</w:t>
      </w:r>
      <w:r w:rsidRPr="001A0E65">
        <w:rPr>
          <w:spacing w:val="-2"/>
        </w:rPr>
        <w:t xml:space="preserve"> </w:t>
      </w:r>
      <w:r w:rsidRPr="001A0E65">
        <w:t>buvo</w:t>
      </w:r>
      <w:r w:rsidRPr="001A0E65">
        <w:rPr>
          <w:spacing w:val="-4"/>
        </w:rPr>
        <w:t xml:space="preserve"> </w:t>
      </w:r>
      <w:r w:rsidRPr="001A0E65">
        <w:t>≤</w:t>
      </w:r>
      <w:r w:rsidR="00202286" w:rsidRPr="001A0E65">
        <w:rPr>
          <w:spacing w:val="-1"/>
        </w:rPr>
        <w:t> </w:t>
      </w:r>
      <w:r w:rsidRPr="001A0E65">
        <w:t>60</w:t>
      </w:r>
      <w:r w:rsidR="004C26AA" w:rsidRPr="001A0E65">
        <w:t> </w:t>
      </w:r>
      <w:r w:rsidRPr="001A0E65">
        <w:t>kg,</w:t>
      </w:r>
      <w:r w:rsidRPr="001A0E65">
        <w:rPr>
          <w:spacing w:val="-2"/>
        </w:rPr>
        <w:t xml:space="preserve"> </w:t>
      </w:r>
      <w:r w:rsidRPr="001A0E65">
        <w:t>buvo</w:t>
      </w:r>
      <w:r w:rsidRPr="001A0E65">
        <w:rPr>
          <w:spacing w:val="-2"/>
        </w:rPr>
        <w:t xml:space="preserve"> </w:t>
      </w:r>
      <w:r w:rsidRPr="001A0E65">
        <w:t>50</w:t>
      </w:r>
      <w:r w:rsidR="004C26AA" w:rsidRPr="001A0E65">
        <w:rPr>
          <w:spacing w:val="-4"/>
        </w:rPr>
        <w:t> </w:t>
      </w:r>
      <w:r w:rsidRPr="001A0E65">
        <w:t>%</w:t>
      </w:r>
      <w:r w:rsidRPr="001A0E65">
        <w:rPr>
          <w:spacing w:val="-1"/>
        </w:rPr>
        <w:t xml:space="preserve"> </w:t>
      </w:r>
      <w:r w:rsidRPr="001A0E65">
        <w:t xml:space="preserve">sumažinta </w:t>
      </w:r>
      <w:proofErr w:type="spellStart"/>
      <w:r w:rsidRPr="001A0E65">
        <w:t>edoksabano</w:t>
      </w:r>
      <w:proofErr w:type="spellEnd"/>
      <w:r w:rsidRPr="001A0E65">
        <w:t xml:space="preserve"> dozė ir veiksmingumas buvo panašus bei kraujavimas mažesnis nei gydytiems varfarinu.</w:t>
      </w:r>
    </w:p>
    <w:p w14:paraId="56ADBDA9" w14:textId="77777777" w:rsidR="00A500DD" w:rsidRPr="001A0E65" w:rsidRDefault="00A500DD" w:rsidP="00A02F61">
      <w:pPr>
        <w:pStyle w:val="Pagrindinistekstas"/>
        <w:ind w:hanging="1"/>
      </w:pPr>
    </w:p>
    <w:p w14:paraId="45425C48" w14:textId="77777777" w:rsidR="005A3085" w:rsidRPr="001A0E65" w:rsidRDefault="000605AA" w:rsidP="00A02F61">
      <w:pPr>
        <w:pStyle w:val="Pagrindinistekstas"/>
      </w:pPr>
      <w:r w:rsidRPr="001A0E65">
        <w:rPr>
          <w:u w:val="single"/>
        </w:rPr>
        <w:t>Santykis</w:t>
      </w:r>
      <w:r w:rsidRPr="001A0E65">
        <w:rPr>
          <w:spacing w:val="-7"/>
          <w:u w:val="single"/>
        </w:rPr>
        <w:t xml:space="preserve"> </w:t>
      </w:r>
      <w:r w:rsidRPr="001A0E65">
        <w:rPr>
          <w:u w:val="single"/>
        </w:rPr>
        <w:t>tarp</w:t>
      </w:r>
      <w:r w:rsidRPr="001A0E65">
        <w:rPr>
          <w:spacing w:val="-5"/>
          <w:u w:val="single"/>
        </w:rPr>
        <w:t xml:space="preserve"> </w:t>
      </w:r>
      <w:r w:rsidRPr="001A0E65">
        <w:rPr>
          <w:u w:val="single"/>
        </w:rPr>
        <w:t>farmakokinetikos</w:t>
      </w:r>
      <w:r w:rsidRPr="001A0E65">
        <w:rPr>
          <w:spacing w:val="-5"/>
          <w:u w:val="single"/>
        </w:rPr>
        <w:t xml:space="preserve"> </w:t>
      </w:r>
      <w:r w:rsidRPr="001A0E65">
        <w:rPr>
          <w:u w:val="single"/>
        </w:rPr>
        <w:t>ir</w:t>
      </w:r>
      <w:r w:rsidRPr="001A0E65">
        <w:rPr>
          <w:spacing w:val="-3"/>
          <w:u w:val="single"/>
        </w:rPr>
        <w:t xml:space="preserve"> </w:t>
      </w:r>
      <w:r w:rsidRPr="001A0E65">
        <w:rPr>
          <w:spacing w:val="-2"/>
          <w:u w:val="single"/>
        </w:rPr>
        <w:t>farmakodinamikos</w:t>
      </w:r>
    </w:p>
    <w:p w14:paraId="45425C49" w14:textId="77777777" w:rsidR="005A3085" w:rsidRPr="001A0E65" w:rsidRDefault="005A3085" w:rsidP="005A3D03">
      <w:pPr>
        <w:pStyle w:val="Pagrindinistekstas"/>
      </w:pPr>
    </w:p>
    <w:p w14:paraId="45425C4A" w14:textId="5B4BFE67" w:rsidR="005A3085" w:rsidRPr="001A0E65" w:rsidRDefault="000605AA" w:rsidP="00A02F61">
      <w:pPr>
        <w:pStyle w:val="Pagrindinistekstas"/>
      </w:pPr>
      <w:r w:rsidRPr="001A0E65">
        <w:t>PL,</w:t>
      </w:r>
      <w:r w:rsidRPr="001A0E65">
        <w:rPr>
          <w:spacing w:val="-4"/>
        </w:rPr>
        <w:t xml:space="preserve"> </w:t>
      </w:r>
      <w:r w:rsidRPr="001A0E65">
        <w:t>TNS,</w:t>
      </w:r>
      <w:r w:rsidRPr="001A0E65">
        <w:rPr>
          <w:spacing w:val="-4"/>
        </w:rPr>
        <w:t xml:space="preserve"> </w:t>
      </w:r>
      <w:r w:rsidR="003B648E" w:rsidRPr="001A0E65">
        <w:t>A</w:t>
      </w:r>
      <w:r w:rsidRPr="001A0E65">
        <w:t>DTL</w:t>
      </w:r>
      <w:r w:rsidRPr="001A0E65">
        <w:rPr>
          <w:spacing w:val="-5"/>
        </w:rPr>
        <w:t xml:space="preserve"> </w:t>
      </w:r>
      <w:r w:rsidRPr="001A0E65">
        <w:t>ir</w:t>
      </w:r>
      <w:r w:rsidRPr="001A0E65">
        <w:rPr>
          <w:spacing w:val="-6"/>
        </w:rPr>
        <w:t xml:space="preserve"> </w:t>
      </w:r>
      <w:proofErr w:type="spellStart"/>
      <w:r w:rsidRPr="001A0E65">
        <w:t>anti-FXa</w:t>
      </w:r>
      <w:proofErr w:type="spellEnd"/>
      <w:r w:rsidRPr="001A0E65">
        <w:rPr>
          <w:spacing w:val="-6"/>
        </w:rPr>
        <w:t xml:space="preserve"> </w:t>
      </w:r>
      <w:r w:rsidRPr="001A0E65">
        <w:t>tiesiškai</w:t>
      </w:r>
      <w:r w:rsidRPr="001A0E65">
        <w:rPr>
          <w:spacing w:val="-3"/>
        </w:rPr>
        <w:t xml:space="preserve"> </w:t>
      </w:r>
      <w:r w:rsidRPr="001A0E65">
        <w:t>koreliuoja</w:t>
      </w:r>
      <w:r w:rsidRPr="001A0E65">
        <w:rPr>
          <w:spacing w:val="-4"/>
        </w:rPr>
        <w:t xml:space="preserve"> </w:t>
      </w:r>
      <w:r w:rsidRPr="001A0E65">
        <w:t>su</w:t>
      </w:r>
      <w:r w:rsidRPr="001A0E65">
        <w:rPr>
          <w:spacing w:val="-4"/>
        </w:rPr>
        <w:t xml:space="preserve"> </w:t>
      </w:r>
      <w:proofErr w:type="spellStart"/>
      <w:r w:rsidRPr="001A0E65">
        <w:t>edoksabano</w:t>
      </w:r>
      <w:proofErr w:type="spellEnd"/>
      <w:r w:rsidRPr="001A0E65">
        <w:rPr>
          <w:spacing w:val="-7"/>
        </w:rPr>
        <w:t xml:space="preserve"> </w:t>
      </w:r>
      <w:r w:rsidRPr="001A0E65">
        <w:t>koncentracija</w:t>
      </w:r>
      <w:r w:rsidRPr="001A0E65">
        <w:rPr>
          <w:spacing w:val="-4"/>
        </w:rPr>
        <w:t xml:space="preserve"> </w:t>
      </w:r>
      <w:r w:rsidRPr="001A0E65">
        <w:t>suaugusiesiems.</w:t>
      </w:r>
      <w:r w:rsidRPr="001A0E65">
        <w:rPr>
          <w:spacing w:val="-4"/>
        </w:rPr>
        <w:t xml:space="preserve"> </w:t>
      </w:r>
      <w:r w:rsidRPr="001A0E65">
        <w:t>Taip</w:t>
      </w:r>
      <w:r w:rsidRPr="001A0E65">
        <w:rPr>
          <w:spacing w:val="-4"/>
        </w:rPr>
        <w:t xml:space="preserve"> </w:t>
      </w:r>
      <w:r w:rsidRPr="001A0E65">
        <w:t xml:space="preserve">pat nustatyta tiesinė koreliacija tarp aktyvumo prieš </w:t>
      </w:r>
      <w:proofErr w:type="spellStart"/>
      <w:r w:rsidRPr="001A0E65">
        <w:t>anti-FXa</w:t>
      </w:r>
      <w:proofErr w:type="spellEnd"/>
      <w:r w:rsidRPr="001A0E65">
        <w:t xml:space="preserve"> ir </w:t>
      </w:r>
      <w:proofErr w:type="spellStart"/>
      <w:r w:rsidR="001919AC" w:rsidRPr="001A0E65">
        <w:t>e</w:t>
      </w:r>
      <w:r w:rsidRPr="001A0E65">
        <w:t>doksaban</w:t>
      </w:r>
      <w:r w:rsidR="001919AC" w:rsidRPr="001A0E65">
        <w:t>o</w:t>
      </w:r>
      <w:proofErr w:type="spellEnd"/>
      <w:r w:rsidRPr="001A0E65">
        <w:t xml:space="preserve"> koncentracijos plazmoje vaikams nuo gimimo iki 18</w:t>
      </w:r>
      <w:r w:rsidR="004C26AA" w:rsidRPr="001A0E65">
        <w:t> </w:t>
      </w:r>
      <w:r w:rsidRPr="001A0E65">
        <w:t>metų.</w:t>
      </w:r>
      <w:r w:rsidRPr="001A0E65">
        <w:rPr>
          <w:spacing w:val="-5"/>
        </w:rPr>
        <w:t xml:space="preserve"> </w:t>
      </w:r>
      <w:r w:rsidRPr="001A0E65">
        <w:t>Apskritai, FK ir FD santykis vaikams nuo gimimo iki 18</w:t>
      </w:r>
      <w:r w:rsidR="004C26AA" w:rsidRPr="001A0E65">
        <w:t> </w:t>
      </w:r>
      <w:r w:rsidRPr="001A0E65">
        <w:t>metų ir suaugusiems pacientams, kuriems yra VTE, buvo panašus. Tačiau dėl FD kintamumo šio ryšio vertinimas yra gana neapibrėžtas.</w:t>
      </w:r>
    </w:p>
    <w:p w14:paraId="45425C4B" w14:textId="77777777" w:rsidR="005A3085" w:rsidRPr="001A0E65" w:rsidRDefault="005A3085" w:rsidP="00A02F61">
      <w:pPr>
        <w:pStyle w:val="Pagrindinistekstas"/>
      </w:pPr>
    </w:p>
    <w:p w14:paraId="45425C4C" w14:textId="77777777" w:rsidR="005A3085" w:rsidRPr="001A0E65" w:rsidRDefault="000605AA" w:rsidP="00A02F61">
      <w:pPr>
        <w:pStyle w:val="Antrat2"/>
        <w:numPr>
          <w:ilvl w:val="1"/>
          <w:numId w:val="19"/>
        </w:numPr>
        <w:tabs>
          <w:tab w:val="left" w:pos="784"/>
        </w:tabs>
        <w:ind w:left="0" w:firstLine="0"/>
      </w:pPr>
      <w:proofErr w:type="spellStart"/>
      <w:r w:rsidRPr="001A0E65">
        <w:t>Ikiklinikinių</w:t>
      </w:r>
      <w:proofErr w:type="spellEnd"/>
      <w:r w:rsidRPr="001A0E65">
        <w:rPr>
          <w:spacing w:val="-6"/>
        </w:rPr>
        <w:t xml:space="preserve"> </w:t>
      </w:r>
      <w:r w:rsidRPr="001A0E65">
        <w:t>saugumo</w:t>
      </w:r>
      <w:r w:rsidRPr="001A0E65">
        <w:rPr>
          <w:spacing w:val="-6"/>
        </w:rPr>
        <w:t xml:space="preserve"> </w:t>
      </w:r>
      <w:r w:rsidRPr="001A0E65">
        <w:t>tyrimų</w:t>
      </w:r>
      <w:r w:rsidRPr="001A0E65">
        <w:rPr>
          <w:spacing w:val="-5"/>
        </w:rPr>
        <w:t xml:space="preserve"> </w:t>
      </w:r>
      <w:r w:rsidRPr="001A0E65">
        <w:rPr>
          <w:spacing w:val="-2"/>
        </w:rPr>
        <w:t>duomenys</w:t>
      </w:r>
    </w:p>
    <w:p w14:paraId="1AD4BF21" w14:textId="77777777" w:rsidR="00332FC4" w:rsidRPr="001A0E65" w:rsidRDefault="00332FC4">
      <w:pPr>
        <w:pStyle w:val="Pagrindinistekstas"/>
      </w:pPr>
    </w:p>
    <w:p w14:paraId="45425C4D" w14:textId="3DC071A6" w:rsidR="005A3085" w:rsidRPr="001A0E65" w:rsidRDefault="000605AA" w:rsidP="00A02F61">
      <w:pPr>
        <w:pStyle w:val="Pagrindinistekstas"/>
      </w:pPr>
      <w:r w:rsidRPr="001A0E65">
        <w:t xml:space="preserve">Įprastų farmakologinio saugumo, kartotinių dozių toksiškumo, </w:t>
      </w:r>
      <w:proofErr w:type="spellStart"/>
      <w:r w:rsidRPr="001A0E65">
        <w:t>genotoksiškumo</w:t>
      </w:r>
      <w:proofErr w:type="spellEnd"/>
      <w:r w:rsidRPr="001A0E65">
        <w:t xml:space="preserve">, galimo </w:t>
      </w:r>
      <w:proofErr w:type="spellStart"/>
      <w:r w:rsidRPr="001A0E65">
        <w:t>kancerogeniškumo</w:t>
      </w:r>
      <w:proofErr w:type="spellEnd"/>
      <w:r w:rsidRPr="001A0E65">
        <w:rPr>
          <w:spacing w:val="-3"/>
        </w:rPr>
        <w:t xml:space="preserve"> </w:t>
      </w:r>
      <w:r w:rsidRPr="001A0E65">
        <w:t>arba</w:t>
      </w:r>
      <w:r w:rsidRPr="001A0E65">
        <w:rPr>
          <w:spacing w:val="-3"/>
        </w:rPr>
        <w:t xml:space="preserve"> </w:t>
      </w:r>
      <w:proofErr w:type="spellStart"/>
      <w:r w:rsidRPr="001A0E65">
        <w:t>fototoksiškumo</w:t>
      </w:r>
      <w:proofErr w:type="spellEnd"/>
      <w:r w:rsidRPr="001A0E65">
        <w:rPr>
          <w:spacing w:val="-6"/>
        </w:rPr>
        <w:t xml:space="preserve"> </w:t>
      </w:r>
      <w:proofErr w:type="spellStart"/>
      <w:r w:rsidRPr="001A0E65">
        <w:t>ikiklinikinių</w:t>
      </w:r>
      <w:proofErr w:type="spellEnd"/>
      <w:r w:rsidRPr="001A0E65">
        <w:rPr>
          <w:spacing w:val="-6"/>
        </w:rPr>
        <w:t xml:space="preserve"> </w:t>
      </w:r>
      <w:r w:rsidRPr="001A0E65">
        <w:t>tyrimų</w:t>
      </w:r>
      <w:r w:rsidRPr="001A0E65">
        <w:rPr>
          <w:spacing w:val="-3"/>
        </w:rPr>
        <w:t xml:space="preserve"> </w:t>
      </w:r>
      <w:r w:rsidRPr="001A0E65">
        <w:t>duomenys</w:t>
      </w:r>
      <w:r w:rsidRPr="001A0E65">
        <w:rPr>
          <w:spacing w:val="-5"/>
        </w:rPr>
        <w:t xml:space="preserve"> </w:t>
      </w:r>
      <w:r w:rsidRPr="001A0E65">
        <w:t>specifinio</w:t>
      </w:r>
      <w:r w:rsidRPr="001A0E65">
        <w:rPr>
          <w:spacing w:val="-6"/>
        </w:rPr>
        <w:t xml:space="preserve"> </w:t>
      </w:r>
      <w:r w:rsidRPr="001A0E65">
        <w:t>pavojaus</w:t>
      </w:r>
      <w:r w:rsidRPr="001A0E65">
        <w:rPr>
          <w:spacing w:val="-5"/>
        </w:rPr>
        <w:t xml:space="preserve"> </w:t>
      </w:r>
      <w:r w:rsidRPr="001A0E65">
        <w:t xml:space="preserve">žmogui </w:t>
      </w:r>
      <w:r w:rsidRPr="001A0E65">
        <w:rPr>
          <w:spacing w:val="-2"/>
        </w:rPr>
        <w:t>nerodo.</w:t>
      </w:r>
    </w:p>
    <w:p w14:paraId="45425C4E" w14:textId="77777777" w:rsidR="005A3085" w:rsidRPr="001A0E65" w:rsidRDefault="005A3085" w:rsidP="00A02F61">
      <w:pPr>
        <w:pStyle w:val="Pagrindinistekstas"/>
      </w:pPr>
    </w:p>
    <w:p w14:paraId="45425C4F" w14:textId="77777777" w:rsidR="005A3085" w:rsidRPr="001A0E65" w:rsidRDefault="000605AA" w:rsidP="00A02F61">
      <w:pPr>
        <w:pStyle w:val="Pagrindinistekstas"/>
      </w:pPr>
      <w:r w:rsidRPr="001A0E65">
        <w:rPr>
          <w:u w:val="single"/>
        </w:rPr>
        <w:t>Toksinis</w:t>
      </w:r>
      <w:r w:rsidRPr="001A0E65">
        <w:rPr>
          <w:spacing w:val="-5"/>
          <w:u w:val="single"/>
        </w:rPr>
        <w:t xml:space="preserve"> </w:t>
      </w:r>
      <w:r w:rsidRPr="001A0E65">
        <w:rPr>
          <w:u w:val="single"/>
        </w:rPr>
        <w:t>poveikis</w:t>
      </w:r>
      <w:r w:rsidRPr="001A0E65">
        <w:rPr>
          <w:spacing w:val="-5"/>
          <w:u w:val="single"/>
        </w:rPr>
        <w:t xml:space="preserve"> </w:t>
      </w:r>
      <w:r w:rsidRPr="001A0E65">
        <w:rPr>
          <w:spacing w:val="-2"/>
          <w:u w:val="single"/>
        </w:rPr>
        <w:t>reprodukcijai</w:t>
      </w:r>
    </w:p>
    <w:p w14:paraId="45425C51" w14:textId="0D6BA24B" w:rsidR="005A3085" w:rsidRPr="001A0E65" w:rsidRDefault="000605AA" w:rsidP="00A02F61">
      <w:pPr>
        <w:pStyle w:val="Pagrindinistekstas"/>
      </w:pPr>
      <w:r w:rsidRPr="001A0E65">
        <w:t>Duodant</w:t>
      </w:r>
      <w:r w:rsidRPr="001A0E65">
        <w:rPr>
          <w:spacing w:val="-5"/>
        </w:rPr>
        <w:t xml:space="preserve"> </w:t>
      </w:r>
      <w:r w:rsidRPr="001A0E65">
        <w:t>didesnes</w:t>
      </w:r>
      <w:r w:rsidRPr="001A0E65">
        <w:rPr>
          <w:spacing w:val="-3"/>
        </w:rPr>
        <w:t xml:space="preserve"> </w:t>
      </w:r>
      <w:proofErr w:type="spellStart"/>
      <w:r w:rsidRPr="001A0E65">
        <w:t>edoksabano</w:t>
      </w:r>
      <w:proofErr w:type="spellEnd"/>
      <w:r w:rsidRPr="001A0E65">
        <w:rPr>
          <w:spacing w:val="-3"/>
        </w:rPr>
        <w:t xml:space="preserve"> </w:t>
      </w:r>
      <w:r w:rsidRPr="001A0E65">
        <w:t>dozes</w:t>
      </w:r>
      <w:r w:rsidRPr="001A0E65">
        <w:rPr>
          <w:spacing w:val="-3"/>
        </w:rPr>
        <w:t xml:space="preserve"> </w:t>
      </w:r>
      <w:r w:rsidRPr="001A0E65">
        <w:t>žiurkėms</w:t>
      </w:r>
      <w:r w:rsidRPr="001A0E65">
        <w:rPr>
          <w:spacing w:val="-3"/>
        </w:rPr>
        <w:t xml:space="preserve"> </w:t>
      </w:r>
      <w:r w:rsidRPr="001A0E65">
        <w:t>ir</w:t>
      </w:r>
      <w:r w:rsidRPr="001A0E65">
        <w:rPr>
          <w:spacing w:val="-2"/>
        </w:rPr>
        <w:t xml:space="preserve"> </w:t>
      </w:r>
      <w:r w:rsidRPr="001A0E65">
        <w:t>triušiams,</w:t>
      </w:r>
      <w:r w:rsidRPr="001A0E65">
        <w:rPr>
          <w:spacing w:val="-3"/>
        </w:rPr>
        <w:t xml:space="preserve"> </w:t>
      </w:r>
      <w:r w:rsidRPr="001A0E65">
        <w:t>nustatytas</w:t>
      </w:r>
      <w:r w:rsidRPr="001A0E65">
        <w:rPr>
          <w:spacing w:val="-3"/>
        </w:rPr>
        <w:t xml:space="preserve"> </w:t>
      </w:r>
      <w:r w:rsidRPr="001A0E65">
        <w:t>kraujavimas</w:t>
      </w:r>
      <w:r w:rsidRPr="001A0E65">
        <w:rPr>
          <w:spacing w:val="-5"/>
        </w:rPr>
        <w:t xml:space="preserve"> </w:t>
      </w:r>
      <w:r w:rsidRPr="001A0E65">
        <w:t>iš</w:t>
      </w:r>
      <w:r w:rsidRPr="001A0E65">
        <w:rPr>
          <w:spacing w:val="-5"/>
        </w:rPr>
        <w:t xml:space="preserve"> </w:t>
      </w:r>
      <w:r w:rsidRPr="001A0E65">
        <w:t>makšties,</w:t>
      </w:r>
      <w:r w:rsidRPr="001A0E65">
        <w:rPr>
          <w:spacing w:val="-6"/>
        </w:rPr>
        <w:t xml:space="preserve"> </w:t>
      </w:r>
      <w:r w:rsidRPr="001A0E65">
        <w:t xml:space="preserve">tačiau poveikio žiurkių </w:t>
      </w:r>
      <w:r w:rsidR="00F62346" w:rsidRPr="001A0E65">
        <w:t xml:space="preserve">patinų ir patelių </w:t>
      </w:r>
      <w:r w:rsidRPr="001A0E65">
        <w:t>reprodukcijai neturėjo.</w:t>
      </w:r>
    </w:p>
    <w:p w14:paraId="432BF6C2" w14:textId="77777777" w:rsidR="00332FC4" w:rsidRPr="001A0E65" w:rsidRDefault="00332FC4">
      <w:pPr>
        <w:pStyle w:val="Pagrindinistekstas"/>
      </w:pPr>
    </w:p>
    <w:p w14:paraId="45425C52" w14:textId="35DEE60B" w:rsidR="005A3085" w:rsidRPr="001A0E65" w:rsidRDefault="000605AA" w:rsidP="00A02F61">
      <w:pPr>
        <w:pStyle w:val="Pagrindinistekstas"/>
      </w:pPr>
      <w:r w:rsidRPr="001A0E65">
        <w:t>Poveikio</w:t>
      </w:r>
      <w:r w:rsidRPr="001A0E65">
        <w:rPr>
          <w:spacing w:val="-3"/>
        </w:rPr>
        <w:t xml:space="preserve"> </w:t>
      </w:r>
      <w:r w:rsidRPr="001A0E65">
        <w:t>žiurkių</w:t>
      </w:r>
      <w:r w:rsidRPr="001A0E65">
        <w:rPr>
          <w:spacing w:val="-5"/>
        </w:rPr>
        <w:t xml:space="preserve"> </w:t>
      </w:r>
      <w:r w:rsidRPr="001A0E65">
        <w:t>patelių</w:t>
      </w:r>
      <w:r w:rsidRPr="001A0E65">
        <w:rPr>
          <w:spacing w:val="-5"/>
        </w:rPr>
        <w:t xml:space="preserve"> </w:t>
      </w:r>
      <w:r w:rsidRPr="001A0E65">
        <w:t>ir</w:t>
      </w:r>
      <w:r w:rsidRPr="001A0E65">
        <w:rPr>
          <w:spacing w:val="-5"/>
        </w:rPr>
        <w:t xml:space="preserve"> </w:t>
      </w:r>
      <w:r w:rsidRPr="001A0E65">
        <w:t>patinų</w:t>
      </w:r>
      <w:r w:rsidRPr="001A0E65">
        <w:rPr>
          <w:spacing w:val="-2"/>
        </w:rPr>
        <w:t xml:space="preserve"> </w:t>
      </w:r>
      <w:r w:rsidRPr="001A0E65">
        <w:t>vaisingumui</w:t>
      </w:r>
      <w:r w:rsidRPr="001A0E65">
        <w:rPr>
          <w:spacing w:val="-1"/>
        </w:rPr>
        <w:t xml:space="preserve"> </w:t>
      </w:r>
      <w:r w:rsidRPr="001A0E65">
        <w:rPr>
          <w:spacing w:val="-2"/>
        </w:rPr>
        <w:t>nenustatyta.</w:t>
      </w:r>
    </w:p>
    <w:p w14:paraId="45425C53" w14:textId="77777777" w:rsidR="005A3085" w:rsidRPr="001A0E65" w:rsidRDefault="005A3085" w:rsidP="005A3D03">
      <w:pPr>
        <w:pStyle w:val="Pagrindinistekstas"/>
      </w:pPr>
    </w:p>
    <w:p w14:paraId="45425C54" w14:textId="753DC7CC" w:rsidR="005A3085" w:rsidRPr="001A0E65" w:rsidRDefault="000605AA" w:rsidP="00A02F61">
      <w:pPr>
        <w:pStyle w:val="Pagrindinistekstas"/>
      </w:pPr>
      <w:r w:rsidRPr="001A0E65">
        <w:t>Atliekant poveikio gyvūnų reprodukcijai tyrimus, triušiams nustatytas padidėjęs tulžies pūslės pakitimų dažnis, duodant 200</w:t>
      </w:r>
      <w:r w:rsidR="004C26AA" w:rsidRPr="001A0E65">
        <w:t> </w:t>
      </w:r>
      <w:r w:rsidRPr="001A0E65">
        <w:t>mg/kg dozę, kuri maždaug 65</w:t>
      </w:r>
      <w:r w:rsidR="004C26AA" w:rsidRPr="001A0E65">
        <w:t xml:space="preserve"> </w:t>
      </w:r>
      <w:r w:rsidRPr="001A0E65">
        <w:t>kartus viršija maksimalią žmogui rekomenduojamą 60</w:t>
      </w:r>
      <w:r w:rsidR="004C26AA" w:rsidRPr="001A0E65">
        <w:t> </w:t>
      </w:r>
      <w:r w:rsidRPr="001A0E65">
        <w:t>mg per parą dozę (MŽRD), remiantis bendru kūno paviršiaus plotu mg/m</w:t>
      </w:r>
      <w:r w:rsidRPr="001A0E65">
        <w:rPr>
          <w:vertAlign w:val="superscript"/>
        </w:rPr>
        <w:t>2</w:t>
      </w:r>
      <w:r w:rsidRPr="001A0E65">
        <w:t>. Atitinkamai</w:t>
      </w:r>
      <w:r w:rsidRPr="001A0E65">
        <w:rPr>
          <w:spacing w:val="-1"/>
        </w:rPr>
        <w:t xml:space="preserve"> </w:t>
      </w:r>
      <w:r w:rsidRPr="001A0E65">
        <w:t>žiurkėms</w:t>
      </w:r>
      <w:r w:rsidRPr="001A0E65">
        <w:rPr>
          <w:spacing w:val="-2"/>
        </w:rPr>
        <w:t xml:space="preserve"> </w:t>
      </w:r>
      <w:r w:rsidRPr="001A0E65">
        <w:t>duodant</w:t>
      </w:r>
      <w:r w:rsidRPr="001A0E65">
        <w:rPr>
          <w:spacing w:val="-1"/>
        </w:rPr>
        <w:t xml:space="preserve"> </w:t>
      </w:r>
      <w:r w:rsidRPr="001A0E65">
        <w:t>300</w:t>
      </w:r>
      <w:r w:rsidR="004C26AA" w:rsidRPr="001A0E65">
        <w:rPr>
          <w:spacing w:val="-2"/>
        </w:rPr>
        <w:t> </w:t>
      </w:r>
      <w:r w:rsidRPr="001A0E65">
        <w:t>mg/kg</w:t>
      </w:r>
      <w:r w:rsidRPr="001A0E65">
        <w:rPr>
          <w:spacing w:val="-5"/>
        </w:rPr>
        <w:t xml:space="preserve"> </w:t>
      </w:r>
      <w:r w:rsidRPr="001A0E65">
        <w:t>per</w:t>
      </w:r>
      <w:r w:rsidRPr="001A0E65">
        <w:rPr>
          <w:spacing w:val="-4"/>
        </w:rPr>
        <w:t xml:space="preserve"> </w:t>
      </w:r>
      <w:r w:rsidRPr="001A0E65">
        <w:t>parą</w:t>
      </w:r>
      <w:r w:rsidRPr="001A0E65">
        <w:rPr>
          <w:spacing w:val="-2"/>
        </w:rPr>
        <w:t xml:space="preserve"> </w:t>
      </w:r>
      <w:r w:rsidRPr="001A0E65">
        <w:t>dozes</w:t>
      </w:r>
      <w:r w:rsidRPr="001A0E65">
        <w:rPr>
          <w:spacing w:val="-2"/>
        </w:rPr>
        <w:t xml:space="preserve"> </w:t>
      </w:r>
      <w:r w:rsidRPr="001A0E65">
        <w:t>(maždaug</w:t>
      </w:r>
      <w:r w:rsidRPr="001A0E65">
        <w:rPr>
          <w:spacing w:val="-5"/>
        </w:rPr>
        <w:t xml:space="preserve"> </w:t>
      </w:r>
      <w:r w:rsidRPr="001A0E65">
        <w:t>49</w:t>
      </w:r>
      <w:r w:rsidR="004C26AA" w:rsidRPr="001A0E65">
        <w:rPr>
          <w:spacing w:val="-2"/>
        </w:rPr>
        <w:t> </w:t>
      </w:r>
      <w:r w:rsidRPr="001A0E65">
        <w:t>kartus</w:t>
      </w:r>
      <w:r w:rsidRPr="001A0E65">
        <w:rPr>
          <w:spacing w:val="-2"/>
        </w:rPr>
        <w:t xml:space="preserve"> </w:t>
      </w:r>
      <w:r w:rsidRPr="001A0E65">
        <w:t>viršijančias</w:t>
      </w:r>
      <w:r w:rsidRPr="001A0E65">
        <w:rPr>
          <w:spacing w:val="-4"/>
        </w:rPr>
        <w:t xml:space="preserve"> </w:t>
      </w:r>
      <w:r w:rsidRPr="001A0E65">
        <w:t>MŽRD)</w:t>
      </w:r>
      <w:r w:rsidRPr="001A0E65">
        <w:rPr>
          <w:spacing w:val="-4"/>
        </w:rPr>
        <w:t xml:space="preserve"> </w:t>
      </w:r>
      <w:r w:rsidRPr="001A0E65">
        <w:t>ir triušiams duodant 200</w:t>
      </w:r>
      <w:r w:rsidR="004C26AA" w:rsidRPr="001A0E65">
        <w:t> </w:t>
      </w:r>
      <w:r w:rsidRPr="001A0E65">
        <w:t>mg/kg per parą dozes (maždaug 65</w:t>
      </w:r>
      <w:r w:rsidR="004C26AA" w:rsidRPr="001A0E65">
        <w:t> </w:t>
      </w:r>
      <w:r w:rsidRPr="001A0E65">
        <w:t>kartus viršijančias MŽRD), nustatytas padidėjęs vaisiaus žūties po implantacijos dažnis.</w:t>
      </w:r>
    </w:p>
    <w:p w14:paraId="45425C55" w14:textId="77777777" w:rsidR="005A3085" w:rsidRPr="001A0E65" w:rsidRDefault="005A3085" w:rsidP="005A3D03">
      <w:pPr>
        <w:pStyle w:val="Pagrindinistekstas"/>
      </w:pPr>
    </w:p>
    <w:p w14:paraId="45425C56" w14:textId="77777777" w:rsidR="005A3085" w:rsidRPr="001A0E65" w:rsidRDefault="000605AA" w:rsidP="00A02F61">
      <w:pPr>
        <w:pStyle w:val="Pagrindinistekstas"/>
      </w:pPr>
      <w:proofErr w:type="spellStart"/>
      <w:r w:rsidRPr="001A0E65">
        <w:t>Edoksabanas</w:t>
      </w:r>
      <w:proofErr w:type="spellEnd"/>
      <w:r w:rsidRPr="001A0E65">
        <w:rPr>
          <w:spacing w:val="-7"/>
        </w:rPr>
        <w:t xml:space="preserve"> </w:t>
      </w:r>
      <w:r w:rsidRPr="001A0E65">
        <w:t>išsiskiria</w:t>
      </w:r>
      <w:r w:rsidRPr="001A0E65">
        <w:rPr>
          <w:spacing w:val="-4"/>
        </w:rPr>
        <w:t xml:space="preserve"> </w:t>
      </w:r>
      <w:r w:rsidRPr="001A0E65">
        <w:t>į</w:t>
      </w:r>
      <w:r w:rsidRPr="001A0E65">
        <w:rPr>
          <w:spacing w:val="-6"/>
        </w:rPr>
        <w:t xml:space="preserve"> </w:t>
      </w:r>
      <w:r w:rsidRPr="001A0E65">
        <w:t>žindančių</w:t>
      </w:r>
      <w:r w:rsidRPr="001A0E65">
        <w:rPr>
          <w:spacing w:val="-4"/>
        </w:rPr>
        <w:t xml:space="preserve"> </w:t>
      </w:r>
      <w:r w:rsidRPr="001A0E65">
        <w:t>žiurkių</w:t>
      </w:r>
      <w:r w:rsidRPr="001A0E65">
        <w:rPr>
          <w:spacing w:val="-4"/>
        </w:rPr>
        <w:t xml:space="preserve"> </w:t>
      </w:r>
      <w:r w:rsidRPr="001A0E65">
        <w:rPr>
          <w:spacing w:val="-2"/>
        </w:rPr>
        <w:t>pieną.</w:t>
      </w:r>
    </w:p>
    <w:p w14:paraId="4B92F8FE" w14:textId="77777777" w:rsidR="00DB6B79" w:rsidRPr="001A0E65" w:rsidRDefault="00DB6B79">
      <w:pPr>
        <w:pStyle w:val="Pagrindinistekstas"/>
        <w:rPr>
          <w:u w:val="single"/>
        </w:rPr>
      </w:pPr>
    </w:p>
    <w:p w14:paraId="45425C58" w14:textId="43811F1A" w:rsidR="005A3085" w:rsidRPr="001A0E65" w:rsidRDefault="000605AA" w:rsidP="00A02F61">
      <w:pPr>
        <w:pStyle w:val="Pagrindinistekstas"/>
      </w:pPr>
      <w:r w:rsidRPr="001A0E65">
        <w:rPr>
          <w:u w:val="single"/>
        </w:rPr>
        <w:t>Pavojaus</w:t>
      </w:r>
      <w:r w:rsidRPr="001A0E65">
        <w:rPr>
          <w:spacing w:val="-6"/>
          <w:u w:val="single"/>
        </w:rPr>
        <w:t xml:space="preserve"> </w:t>
      </w:r>
      <w:r w:rsidRPr="001A0E65">
        <w:rPr>
          <w:u w:val="single"/>
        </w:rPr>
        <w:t>aplinkai</w:t>
      </w:r>
      <w:r w:rsidRPr="001A0E65">
        <w:rPr>
          <w:spacing w:val="-5"/>
          <w:u w:val="single"/>
        </w:rPr>
        <w:t xml:space="preserve"> </w:t>
      </w:r>
      <w:r w:rsidRPr="001A0E65">
        <w:rPr>
          <w:u w:val="single"/>
        </w:rPr>
        <w:t>vertinimas</w:t>
      </w:r>
      <w:r w:rsidRPr="001A0E65">
        <w:rPr>
          <w:spacing w:val="-5"/>
          <w:u w:val="single"/>
        </w:rPr>
        <w:t xml:space="preserve"> </w:t>
      </w:r>
      <w:r w:rsidRPr="001A0E65">
        <w:rPr>
          <w:spacing w:val="-4"/>
          <w:u w:val="single"/>
        </w:rPr>
        <w:t>(PAV)</w:t>
      </w:r>
    </w:p>
    <w:p w14:paraId="45425C59" w14:textId="77777777" w:rsidR="005A3085" w:rsidRPr="001A0E65" w:rsidRDefault="005A3085" w:rsidP="005A3D03">
      <w:pPr>
        <w:pStyle w:val="Pagrindinistekstas"/>
      </w:pPr>
    </w:p>
    <w:p w14:paraId="45425C5A" w14:textId="57F601B8" w:rsidR="005A3085" w:rsidRPr="001A0E65" w:rsidRDefault="000605AA" w:rsidP="00A02F61">
      <w:pPr>
        <w:pStyle w:val="Pagrindinistekstas"/>
      </w:pPr>
      <w:r w:rsidRPr="001A0E65">
        <w:t>Veiklioji</w:t>
      </w:r>
      <w:r w:rsidRPr="001A0E65">
        <w:rPr>
          <w:spacing w:val="-5"/>
        </w:rPr>
        <w:t xml:space="preserve"> </w:t>
      </w:r>
      <w:r w:rsidRPr="001A0E65">
        <w:t>medžiaga</w:t>
      </w:r>
      <w:r w:rsidRPr="001A0E65">
        <w:rPr>
          <w:spacing w:val="-3"/>
        </w:rPr>
        <w:t xml:space="preserve"> </w:t>
      </w:r>
      <w:proofErr w:type="spellStart"/>
      <w:r w:rsidRPr="001A0E65">
        <w:t>edoksabano</w:t>
      </w:r>
      <w:proofErr w:type="spellEnd"/>
      <w:r w:rsidRPr="001A0E65">
        <w:rPr>
          <w:spacing w:val="-3"/>
        </w:rPr>
        <w:t xml:space="preserve"> </w:t>
      </w:r>
      <w:proofErr w:type="spellStart"/>
      <w:r w:rsidRPr="001A0E65">
        <w:t>tozilatas</w:t>
      </w:r>
      <w:proofErr w:type="spellEnd"/>
      <w:r w:rsidRPr="001A0E65">
        <w:rPr>
          <w:spacing w:val="-5"/>
        </w:rPr>
        <w:t xml:space="preserve"> </w:t>
      </w:r>
      <w:r w:rsidRPr="001A0E65">
        <w:t>išlieka</w:t>
      </w:r>
      <w:r w:rsidRPr="001A0E65">
        <w:rPr>
          <w:spacing w:val="-3"/>
        </w:rPr>
        <w:t xml:space="preserve"> </w:t>
      </w:r>
      <w:r w:rsidRPr="001A0E65">
        <w:t>aplinkoje</w:t>
      </w:r>
      <w:r w:rsidRPr="001A0E65">
        <w:rPr>
          <w:spacing w:val="-3"/>
        </w:rPr>
        <w:t xml:space="preserve"> </w:t>
      </w:r>
      <w:r w:rsidRPr="001A0E65">
        <w:t>(nurodymai,</w:t>
      </w:r>
      <w:r w:rsidRPr="001A0E65">
        <w:rPr>
          <w:spacing w:val="-6"/>
        </w:rPr>
        <w:t xml:space="preserve"> </w:t>
      </w:r>
      <w:r w:rsidRPr="001A0E65">
        <w:t>kaip</w:t>
      </w:r>
      <w:r w:rsidRPr="001A0E65">
        <w:rPr>
          <w:spacing w:val="-3"/>
        </w:rPr>
        <w:t xml:space="preserve"> </w:t>
      </w:r>
      <w:r w:rsidRPr="001A0E65">
        <w:t>tvarkyti</w:t>
      </w:r>
      <w:r w:rsidRPr="001A0E65">
        <w:rPr>
          <w:spacing w:val="-2"/>
        </w:rPr>
        <w:t xml:space="preserve"> </w:t>
      </w:r>
      <w:r w:rsidRPr="001A0E65">
        <w:t>atliekas, pateikiami 6.6</w:t>
      </w:r>
      <w:r w:rsidR="004C26AA" w:rsidRPr="001A0E65">
        <w:t xml:space="preserve"> </w:t>
      </w:r>
      <w:r w:rsidRPr="001A0E65">
        <w:t>skyriuje).</w:t>
      </w:r>
    </w:p>
    <w:p w14:paraId="45425C5B" w14:textId="77777777" w:rsidR="005A3085" w:rsidRPr="001A0E65" w:rsidRDefault="005A3085" w:rsidP="005A3D03">
      <w:pPr>
        <w:pStyle w:val="Pagrindinistekstas"/>
      </w:pPr>
    </w:p>
    <w:p w14:paraId="45425C5C" w14:textId="77777777" w:rsidR="005A3085" w:rsidRPr="001A0E65" w:rsidRDefault="005A3085" w:rsidP="005A3D03">
      <w:pPr>
        <w:pStyle w:val="Pagrindinistekstas"/>
      </w:pPr>
    </w:p>
    <w:p w14:paraId="45425C5D" w14:textId="77777777" w:rsidR="005A3085" w:rsidRPr="001A0E65" w:rsidRDefault="000605AA" w:rsidP="00A02F61">
      <w:pPr>
        <w:pStyle w:val="Antrat1"/>
        <w:numPr>
          <w:ilvl w:val="0"/>
          <w:numId w:val="19"/>
        </w:numPr>
        <w:tabs>
          <w:tab w:val="left" w:pos="784"/>
        </w:tabs>
        <w:spacing w:before="0"/>
        <w:ind w:left="566" w:hanging="566"/>
      </w:pPr>
      <w:r w:rsidRPr="001A0E65">
        <w:t>FARMACINĖ</w:t>
      </w:r>
      <w:r w:rsidRPr="001A0E65">
        <w:rPr>
          <w:spacing w:val="-12"/>
        </w:rPr>
        <w:t xml:space="preserve"> </w:t>
      </w:r>
      <w:r w:rsidRPr="001A0E65">
        <w:rPr>
          <w:spacing w:val="-2"/>
        </w:rPr>
        <w:t>INFORMACIJA</w:t>
      </w:r>
    </w:p>
    <w:p w14:paraId="45425C5E" w14:textId="77777777" w:rsidR="005A3085" w:rsidRPr="001A0E65" w:rsidRDefault="005A3085" w:rsidP="00A02F61">
      <w:pPr>
        <w:pStyle w:val="Pagrindinistekstas"/>
        <w:rPr>
          <w:b/>
        </w:rPr>
      </w:pPr>
    </w:p>
    <w:p w14:paraId="45425C5F" w14:textId="77777777" w:rsidR="005A3085" w:rsidRPr="001A0E65" w:rsidRDefault="000605AA" w:rsidP="00A02F61">
      <w:pPr>
        <w:pStyle w:val="Antrat2"/>
        <w:numPr>
          <w:ilvl w:val="1"/>
          <w:numId w:val="19"/>
        </w:numPr>
        <w:tabs>
          <w:tab w:val="left" w:pos="784"/>
        </w:tabs>
        <w:ind w:left="566" w:hanging="566"/>
      </w:pPr>
      <w:r w:rsidRPr="001A0E65">
        <w:t>Pagalbinių</w:t>
      </w:r>
      <w:r w:rsidRPr="001A0E65">
        <w:rPr>
          <w:spacing w:val="-6"/>
        </w:rPr>
        <w:t xml:space="preserve"> </w:t>
      </w:r>
      <w:r w:rsidRPr="001A0E65">
        <w:t>medžiagų</w:t>
      </w:r>
      <w:r w:rsidRPr="001A0E65">
        <w:rPr>
          <w:spacing w:val="-6"/>
        </w:rPr>
        <w:t xml:space="preserve"> </w:t>
      </w:r>
      <w:r w:rsidRPr="001A0E65">
        <w:rPr>
          <w:spacing w:val="-2"/>
        </w:rPr>
        <w:t>sąrašas</w:t>
      </w:r>
    </w:p>
    <w:p w14:paraId="45425C60" w14:textId="77777777" w:rsidR="005A3085" w:rsidRPr="001A0E65" w:rsidRDefault="005A3085" w:rsidP="005A3D03">
      <w:pPr>
        <w:pStyle w:val="Pagrindinistekstas"/>
        <w:rPr>
          <w:b/>
        </w:rPr>
      </w:pPr>
    </w:p>
    <w:p w14:paraId="45425C61" w14:textId="77777777" w:rsidR="005A3085" w:rsidRPr="001A0E65" w:rsidRDefault="000605AA" w:rsidP="00A02F61">
      <w:pPr>
        <w:pStyle w:val="Pagrindinistekstas"/>
      </w:pPr>
      <w:r w:rsidRPr="001A0E65">
        <w:rPr>
          <w:u w:val="single"/>
        </w:rPr>
        <w:t>Tabletės</w:t>
      </w:r>
      <w:r w:rsidRPr="001A0E65">
        <w:rPr>
          <w:spacing w:val="-4"/>
          <w:u w:val="single"/>
        </w:rPr>
        <w:t xml:space="preserve"> </w:t>
      </w:r>
      <w:r w:rsidRPr="001A0E65">
        <w:rPr>
          <w:spacing w:val="-2"/>
          <w:u w:val="single"/>
        </w:rPr>
        <w:t>branduolys</w:t>
      </w:r>
    </w:p>
    <w:p w14:paraId="5D8A136B" w14:textId="5E26D1EC" w:rsidR="00B87B76" w:rsidRPr="001A0E65" w:rsidRDefault="00B87B76" w:rsidP="00B87B76">
      <w:pPr>
        <w:rPr>
          <w:noProof/>
        </w:rPr>
      </w:pPr>
      <w:r w:rsidRPr="001A0E65">
        <w:rPr>
          <w:noProof/>
        </w:rPr>
        <w:t>La</w:t>
      </w:r>
      <w:r w:rsidR="00CD4E0E" w:rsidRPr="001A0E65">
        <w:rPr>
          <w:noProof/>
        </w:rPr>
        <w:t xml:space="preserve">ktozė </w:t>
      </w:r>
      <w:r w:rsidRPr="001A0E65">
        <w:rPr>
          <w:noProof/>
        </w:rPr>
        <w:t>monoh</w:t>
      </w:r>
      <w:r w:rsidR="00CD4E0E" w:rsidRPr="001A0E65">
        <w:rPr>
          <w:noProof/>
        </w:rPr>
        <w:t>idratas</w:t>
      </w:r>
    </w:p>
    <w:p w14:paraId="1517D900" w14:textId="12502B78" w:rsidR="00B87B76" w:rsidRPr="001A0E65" w:rsidRDefault="00610319" w:rsidP="00A02F61">
      <w:r w:rsidRPr="001A0E65">
        <w:rPr>
          <w:noProof/>
        </w:rPr>
        <w:t>Karboksimetilkrakmolo natrio druska</w:t>
      </w:r>
    </w:p>
    <w:p w14:paraId="6253AC77" w14:textId="392E7BF5" w:rsidR="00B87B76" w:rsidRPr="001A0E65" w:rsidRDefault="00B87B76" w:rsidP="00A02F61">
      <w:pPr>
        <w:rPr>
          <w:color w:val="000000"/>
          <w:lang w:eastAsia="en-IN"/>
        </w:rPr>
      </w:pPr>
      <w:proofErr w:type="spellStart"/>
      <w:r w:rsidRPr="001A0E65">
        <w:t>H</w:t>
      </w:r>
      <w:r w:rsidR="00CD4E0E" w:rsidRPr="001A0E65">
        <w:t>i</w:t>
      </w:r>
      <w:r w:rsidRPr="001A0E65">
        <w:t>dro</w:t>
      </w:r>
      <w:r w:rsidR="00CD4E0E" w:rsidRPr="001A0E65">
        <w:t>ksi</w:t>
      </w:r>
      <w:r w:rsidRPr="001A0E65">
        <w:t>prop</w:t>
      </w:r>
      <w:r w:rsidR="00CD4E0E" w:rsidRPr="001A0E65">
        <w:t>il</w:t>
      </w:r>
      <w:r w:rsidRPr="001A0E65">
        <w:t>cel</w:t>
      </w:r>
      <w:r w:rsidR="00CD4E0E" w:rsidRPr="001A0E65">
        <w:t>i</w:t>
      </w:r>
      <w:r w:rsidRPr="001A0E65">
        <w:t>ul</w:t>
      </w:r>
      <w:r w:rsidR="00CD4E0E" w:rsidRPr="001A0E65">
        <w:t>i</w:t>
      </w:r>
      <w:r w:rsidRPr="001A0E65">
        <w:t>o</w:t>
      </w:r>
      <w:r w:rsidR="00CD4E0E" w:rsidRPr="001A0E65">
        <w:t>zė</w:t>
      </w:r>
      <w:proofErr w:type="spellEnd"/>
    </w:p>
    <w:p w14:paraId="45425C63" w14:textId="01F5C5D2" w:rsidR="005A3085" w:rsidRPr="001A0E65" w:rsidRDefault="00B87B76" w:rsidP="00A02F61">
      <w:pPr>
        <w:pStyle w:val="Pagrindinistekstas"/>
      </w:pPr>
      <w:r w:rsidRPr="001A0E65">
        <w:t>Magn</w:t>
      </w:r>
      <w:r w:rsidR="00CD4E0E" w:rsidRPr="001A0E65">
        <w:t xml:space="preserve">io </w:t>
      </w:r>
      <w:proofErr w:type="spellStart"/>
      <w:r w:rsidRPr="001A0E65">
        <w:t>stearat</w:t>
      </w:r>
      <w:r w:rsidR="00CD4E0E" w:rsidRPr="001A0E65">
        <w:t>as</w:t>
      </w:r>
      <w:proofErr w:type="spellEnd"/>
    </w:p>
    <w:p w14:paraId="0C90FCC2" w14:textId="77777777" w:rsidR="00DB6B79" w:rsidRPr="001A0E65" w:rsidRDefault="00DB6B79">
      <w:pPr>
        <w:pStyle w:val="Pagrindinistekstas"/>
        <w:rPr>
          <w:u w:val="single"/>
        </w:rPr>
      </w:pPr>
    </w:p>
    <w:p w14:paraId="45425C64" w14:textId="0B09A87A" w:rsidR="005A3085" w:rsidRPr="001A0E65" w:rsidRDefault="000605AA">
      <w:pPr>
        <w:pStyle w:val="Pagrindinistekstas"/>
        <w:rPr>
          <w:spacing w:val="-2"/>
          <w:u w:val="single"/>
        </w:rPr>
      </w:pPr>
      <w:r w:rsidRPr="001A0E65">
        <w:rPr>
          <w:u w:val="single"/>
        </w:rPr>
        <w:lastRenderedPageBreak/>
        <w:t>Tabletės</w:t>
      </w:r>
      <w:r w:rsidRPr="001A0E65">
        <w:rPr>
          <w:spacing w:val="-4"/>
          <w:u w:val="single"/>
        </w:rPr>
        <w:t xml:space="preserve"> </w:t>
      </w:r>
      <w:r w:rsidRPr="001A0E65">
        <w:rPr>
          <w:spacing w:val="-2"/>
          <w:u w:val="single"/>
        </w:rPr>
        <w:t>plėvelė</w:t>
      </w:r>
    </w:p>
    <w:p w14:paraId="1E6B699E" w14:textId="4CB2C275" w:rsidR="00B87B76" w:rsidRPr="001A0E65" w:rsidRDefault="00CD4E0E" w:rsidP="00A02F61">
      <w:pPr>
        <w:rPr>
          <w:color w:val="000000"/>
          <w:lang w:eastAsia="en-IN"/>
        </w:rPr>
      </w:pPr>
      <w:proofErr w:type="spellStart"/>
      <w:r w:rsidRPr="001A0E65">
        <w:t>Hipromeliozė</w:t>
      </w:r>
      <w:proofErr w:type="spellEnd"/>
    </w:p>
    <w:p w14:paraId="19BF85F4" w14:textId="510C6107" w:rsidR="00B87B76" w:rsidRPr="001A0E65" w:rsidRDefault="00B87B76" w:rsidP="00B87B76">
      <w:pPr>
        <w:rPr>
          <w:noProof/>
        </w:rPr>
      </w:pPr>
      <w:r w:rsidRPr="001A0E65">
        <w:t>Tal</w:t>
      </w:r>
      <w:r w:rsidR="00CD4E0E" w:rsidRPr="001A0E65">
        <w:t>kas</w:t>
      </w:r>
    </w:p>
    <w:p w14:paraId="638293EA" w14:textId="6AAAFD75" w:rsidR="00B87B76" w:rsidRPr="001A0E65" w:rsidRDefault="00B87B76" w:rsidP="00A02F61">
      <w:pPr>
        <w:rPr>
          <w:color w:val="000000"/>
          <w:lang w:eastAsia="en-IN"/>
        </w:rPr>
      </w:pPr>
      <w:proofErr w:type="spellStart"/>
      <w:r w:rsidRPr="001A0E65">
        <w:t>Ma</w:t>
      </w:r>
      <w:r w:rsidR="00CD4E0E" w:rsidRPr="001A0E65">
        <w:t>k</w:t>
      </w:r>
      <w:r w:rsidRPr="001A0E65">
        <w:t>rogol</w:t>
      </w:r>
      <w:r w:rsidR="00CD4E0E" w:rsidRPr="001A0E65">
        <w:t>is</w:t>
      </w:r>
      <w:proofErr w:type="spellEnd"/>
      <w:r w:rsidRPr="001A0E65">
        <w:t xml:space="preserve"> (8000)</w:t>
      </w:r>
    </w:p>
    <w:p w14:paraId="237173A4" w14:textId="3CCA5323" w:rsidR="00B87B76" w:rsidRPr="001A0E65" w:rsidRDefault="00CD4E0E" w:rsidP="00A02F61">
      <w:pPr>
        <w:rPr>
          <w:color w:val="000000"/>
          <w:lang w:eastAsia="en-IN"/>
        </w:rPr>
      </w:pPr>
      <w:r w:rsidRPr="001A0E65">
        <w:t>Titano dioksidas</w:t>
      </w:r>
      <w:r w:rsidR="00B87B76" w:rsidRPr="001A0E65">
        <w:t xml:space="preserve"> (E171)</w:t>
      </w:r>
    </w:p>
    <w:p w14:paraId="526E292D" w14:textId="77777777" w:rsidR="00B87B76" w:rsidRPr="001A0E65" w:rsidRDefault="00B87B76" w:rsidP="00B87B76">
      <w:pPr>
        <w:rPr>
          <w:noProof/>
        </w:rPr>
      </w:pPr>
    </w:p>
    <w:p w14:paraId="04400B16" w14:textId="14923551" w:rsidR="00B87B76" w:rsidRPr="001A0E65" w:rsidRDefault="00CD4E0E" w:rsidP="00A02F61">
      <w:pPr>
        <w:pStyle w:val="Pagrindinistekstas"/>
      </w:pPr>
      <w:r w:rsidRPr="001A0E65">
        <w:rPr>
          <w:noProof/>
          <w:u w:val="single"/>
        </w:rPr>
        <w:t xml:space="preserve">Edaxoban </w:t>
      </w:r>
      <w:r w:rsidR="001538B5" w:rsidRPr="001A0E65">
        <w:rPr>
          <w:noProof/>
          <w:u w:val="single"/>
        </w:rPr>
        <w:t>Accord</w:t>
      </w:r>
      <w:r w:rsidR="00F44C6D" w:rsidRPr="001A0E65">
        <w:rPr>
          <w:noProof/>
          <w:u w:val="single"/>
        </w:rPr>
        <w:t xml:space="preserve"> 15 mg plėvele dengtos tabletės</w:t>
      </w:r>
    </w:p>
    <w:p w14:paraId="2C005C27" w14:textId="75540EC8" w:rsidR="00F44C6D" w:rsidRPr="001A0E65" w:rsidRDefault="000605AA" w:rsidP="00A02F61">
      <w:r w:rsidRPr="001A0E65">
        <w:t>Geltonasis geležies oksidas (E172)</w:t>
      </w:r>
    </w:p>
    <w:p w14:paraId="45425C67" w14:textId="34C811DB" w:rsidR="005A3085" w:rsidRPr="001A0E65" w:rsidRDefault="000605AA" w:rsidP="00A02F61">
      <w:r w:rsidRPr="001A0E65">
        <w:t>Raudonasis geležies oksidas (E172)</w:t>
      </w:r>
    </w:p>
    <w:p w14:paraId="45425C68" w14:textId="77777777" w:rsidR="005A3085" w:rsidRPr="001A0E65" w:rsidRDefault="005A3085" w:rsidP="005A3D03">
      <w:pPr>
        <w:pStyle w:val="Pagrindinistekstas"/>
      </w:pPr>
    </w:p>
    <w:p w14:paraId="45425C69" w14:textId="48141128" w:rsidR="005A3085" w:rsidRPr="001A0E65" w:rsidRDefault="00136B33" w:rsidP="00A02F61">
      <w:pPr>
        <w:rPr>
          <w:iCs/>
          <w:u w:val="single"/>
        </w:rPr>
      </w:pPr>
      <w:proofErr w:type="spellStart"/>
      <w:r w:rsidRPr="001A0E65">
        <w:rPr>
          <w:iCs/>
          <w:u w:val="single"/>
        </w:rPr>
        <w:t>Edoxaban</w:t>
      </w:r>
      <w:proofErr w:type="spellEnd"/>
      <w:r w:rsidRPr="001A0E65">
        <w:rPr>
          <w:iCs/>
          <w:u w:val="single"/>
        </w:rPr>
        <w:t xml:space="preserve"> </w:t>
      </w:r>
      <w:proofErr w:type="spellStart"/>
      <w:r w:rsidR="001538B5" w:rsidRPr="001A0E65">
        <w:rPr>
          <w:iCs/>
          <w:u w:val="single"/>
        </w:rPr>
        <w:t>Accord</w:t>
      </w:r>
      <w:proofErr w:type="spellEnd"/>
      <w:r w:rsidR="000605AA" w:rsidRPr="001A0E65">
        <w:rPr>
          <w:iCs/>
          <w:spacing w:val="-3"/>
          <w:u w:val="single"/>
        </w:rPr>
        <w:t xml:space="preserve"> </w:t>
      </w:r>
      <w:r w:rsidR="000605AA" w:rsidRPr="001A0E65">
        <w:rPr>
          <w:iCs/>
          <w:u w:val="single"/>
        </w:rPr>
        <w:t>30</w:t>
      </w:r>
      <w:r w:rsidR="000605AA" w:rsidRPr="001A0E65">
        <w:rPr>
          <w:iCs/>
          <w:spacing w:val="-2"/>
          <w:u w:val="single"/>
        </w:rPr>
        <w:t xml:space="preserve"> </w:t>
      </w:r>
      <w:r w:rsidR="000605AA" w:rsidRPr="001A0E65">
        <w:rPr>
          <w:iCs/>
          <w:u w:val="single"/>
        </w:rPr>
        <w:t>mg</w:t>
      </w:r>
      <w:r w:rsidR="000605AA" w:rsidRPr="001A0E65">
        <w:rPr>
          <w:iCs/>
          <w:spacing w:val="-6"/>
          <w:u w:val="single"/>
        </w:rPr>
        <w:t xml:space="preserve"> </w:t>
      </w:r>
      <w:r w:rsidR="000605AA" w:rsidRPr="001A0E65">
        <w:rPr>
          <w:iCs/>
          <w:u w:val="single"/>
        </w:rPr>
        <w:t>plėvele</w:t>
      </w:r>
      <w:r w:rsidR="000605AA" w:rsidRPr="001A0E65">
        <w:rPr>
          <w:iCs/>
          <w:spacing w:val="-2"/>
          <w:u w:val="single"/>
        </w:rPr>
        <w:t xml:space="preserve"> </w:t>
      </w:r>
      <w:r w:rsidR="000605AA" w:rsidRPr="001A0E65">
        <w:rPr>
          <w:iCs/>
          <w:u w:val="single"/>
        </w:rPr>
        <w:t>dengtos</w:t>
      </w:r>
      <w:r w:rsidR="000605AA" w:rsidRPr="001A0E65">
        <w:rPr>
          <w:iCs/>
          <w:spacing w:val="-4"/>
          <w:u w:val="single"/>
        </w:rPr>
        <w:t xml:space="preserve"> </w:t>
      </w:r>
      <w:r w:rsidR="000605AA" w:rsidRPr="001A0E65">
        <w:rPr>
          <w:iCs/>
          <w:spacing w:val="-2"/>
          <w:u w:val="single"/>
        </w:rPr>
        <w:t>tabletės</w:t>
      </w:r>
    </w:p>
    <w:p w14:paraId="45425C6A" w14:textId="77777777" w:rsidR="005A3085" w:rsidRPr="001A0E65" w:rsidRDefault="000605AA" w:rsidP="00A02F61">
      <w:pPr>
        <w:pStyle w:val="Pagrindinistekstas"/>
      </w:pPr>
      <w:r w:rsidRPr="001A0E65">
        <w:t>Raudonasis</w:t>
      </w:r>
      <w:r w:rsidRPr="001A0E65">
        <w:rPr>
          <w:spacing w:val="-7"/>
        </w:rPr>
        <w:t xml:space="preserve"> </w:t>
      </w:r>
      <w:r w:rsidRPr="001A0E65">
        <w:t>geležies</w:t>
      </w:r>
      <w:r w:rsidRPr="001A0E65">
        <w:rPr>
          <w:spacing w:val="-5"/>
        </w:rPr>
        <w:t xml:space="preserve"> </w:t>
      </w:r>
      <w:r w:rsidRPr="001A0E65">
        <w:t>oksidas</w:t>
      </w:r>
      <w:r w:rsidRPr="001A0E65">
        <w:rPr>
          <w:spacing w:val="-4"/>
        </w:rPr>
        <w:t xml:space="preserve"> </w:t>
      </w:r>
      <w:r w:rsidRPr="001A0E65">
        <w:rPr>
          <w:spacing w:val="-2"/>
        </w:rPr>
        <w:t>(E172)</w:t>
      </w:r>
    </w:p>
    <w:p w14:paraId="45425C6B" w14:textId="77777777" w:rsidR="005A3085" w:rsidRPr="001A0E65" w:rsidRDefault="005A3085" w:rsidP="005A3D03">
      <w:pPr>
        <w:pStyle w:val="Pagrindinistekstas"/>
      </w:pPr>
    </w:p>
    <w:p w14:paraId="45425C6C" w14:textId="44E3163B" w:rsidR="005A3085" w:rsidRPr="001A0E65" w:rsidRDefault="00136B33" w:rsidP="00A02F61">
      <w:pPr>
        <w:rPr>
          <w:iCs/>
          <w:u w:val="single"/>
        </w:rPr>
      </w:pPr>
      <w:proofErr w:type="spellStart"/>
      <w:r w:rsidRPr="001A0E65">
        <w:rPr>
          <w:iCs/>
          <w:u w:val="single"/>
        </w:rPr>
        <w:t>Edoxaban</w:t>
      </w:r>
      <w:proofErr w:type="spellEnd"/>
      <w:r w:rsidRPr="001A0E65">
        <w:rPr>
          <w:iCs/>
          <w:u w:val="single"/>
        </w:rPr>
        <w:t xml:space="preserve"> </w:t>
      </w:r>
      <w:proofErr w:type="spellStart"/>
      <w:r w:rsidR="001538B5" w:rsidRPr="001A0E65">
        <w:rPr>
          <w:iCs/>
          <w:u w:val="single"/>
        </w:rPr>
        <w:t>Accord</w:t>
      </w:r>
      <w:proofErr w:type="spellEnd"/>
      <w:r w:rsidR="000605AA" w:rsidRPr="001A0E65">
        <w:rPr>
          <w:iCs/>
          <w:spacing w:val="-3"/>
          <w:u w:val="single"/>
        </w:rPr>
        <w:t xml:space="preserve"> </w:t>
      </w:r>
      <w:r w:rsidR="000605AA" w:rsidRPr="001A0E65">
        <w:rPr>
          <w:iCs/>
          <w:u w:val="single"/>
        </w:rPr>
        <w:t>60</w:t>
      </w:r>
      <w:r w:rsidR="000605AA" w:rsidRPr="001A0E65">
        <w:rPr>
          <w:iCs/>
          <w:spacing w:val="-2"/>
          <w:u w:val="single"/>
        </w:rPr>
        <w:t xml:space="preserve"> </w:t>
      </w:r>
      <w:r w:rsidR="000605AA" w:rsidRPr="001A0E65">
        <w:rPr>
          <w:iCs/>
          <w:u w:val="single"/>
        </w:rPr>
        <w:t>mg</w:t>
      </w:r>
      <w:r w:rsidR="000605AA" w:rsidRPr="001A0E65">
        <w:rPr>
          <w:iCs/>
          <w:spacing w:val="-6"/>
          <w:u w:val="single"/>
        </w:rPr>
        <w:t xml:space="preserve"> </w:t>
      </w:r>
      <w:r w:rsidR="000605AA" w:rsidRPr="001A0E65">
        <w:rPr>
          <w:iCs/>
          <w:u w:val="single"/>
        </w:rPr>
        <w:t>plėvele</w:t>
      </w:r>
      <w:r w:rsidR="000605AA" w:rsidRPr="001A0E65">
        <w:rPr>
          <w:iCs/>
          <w:spacing w:val="-2"/>
          <w:u w:val="single"/>
        </w:rPr>
        <w:t xml:space="preserve"> </w:t>
      </w:r>
      <w:r w:rsidR="000605AA" w:rsidRPr="001A0E65">
        <w:rPr>
          <w:iCs/>
          <w:u w:val="single"/>
        </w:rPr>
        <w:t>dengtos</w:t>
      </w:r>
      <w:r w:rsidR="000605AA" w:rsidRPr="001A0E65">
        <w:rPr>
          <w:iCs/>
          <w:spacing w:val="-4"/>
          <w:u w:val="single"/>
        </w:rPr>
        <w:t xml:space="preserve"> </w:t>
      </w:r>
      <w:r w:rsidR="000605AA" w:rsidRPr="001A0E65">
        <w:rPr>
          <w:iCs/>
          <w:spacing w:val="-2"/>
          <w:u w:val="single"/>
        </w:rPr>
        <w:t>tabletės</w:t>
      </w:r>
    </w:p>
    <w:p w14:paraId="45425C6D" w14:textId="77777777" w:rsidR="005A3085" w:rsidRPr="001A0E65" w:rsidRDefault="000605AA" w:rsidP="00A02F61">
      <w:pPr>
        <w:pStyle w:val="Pagrindinistekstas"/>
      </w:pPr>
      <w:r w:rsidRPr="001A0E65">
        <w:t>Geltonasis</w:t>
      </w:r>
      <w:r w:rsidRPr="001A0E65">
        <w:rPr>
          <w:spacing w:val="-6"/>
        </w:rPr>
        <w:t xml:space="preserve"> </w:t>
      </w:r>
      <w:r w:rsidRPr="001A0E65">
        <w:t>geležies</w:t>
      </w:r>
      <w:r w:rsidRPr="001A0E65">
        <w:rPr>
          <w:spacing w:val="-5"/>
        </w:rPr>
        <w:t xml:space="preserve"> </w:t>
      </w:r>
      <w:r w:rsidRPr="001A0E65">
        <w:t>oksidas</w:t>
      </w:r>
      <w:r w:rsidRPr="001A0E65">
        <w:rPr>
          <w:spacing w:val="-6"/>
        </w:rPr>
        <w:t xml:space="preserve"> </w:t>
      </w:r>
      <w:r w:rsidRPr="001A0E65">
        <w:rPr>
          <w:spacing w:val="-2"/>
        </w:rPr>
        <w:t>(E172)</w:t>
      </w:r>
    </w:p>
    <w:p w14:paraId="45425C6E" w14:textId="77777777" w:rsidR="005A3085" w:rsidRPr="001A0E65" w:rsidRDefault="005A3085" w:rsidP="005A3D03">
      <w:pPr>
        <w:pStyle w:val="Pagrindinistekstas"/>
      </w:pPr>
    </w:p>
    <w:p w14:paraId="45425C6F" w14:textId="77777777" w:rsidR="005A3085" w:rsidRPr="001A0E65" w:rsidRDefault="000605AA" w:rsidP="00A02F61">
      <w:pPr>
        <w:pStyle w:val="Antrat2"/>
        <w:numPr>
          <w:ilvl w:val="1"/>
          <w:numId w:val="19"/>
        </w:numPr>
        <w:tabs>
          <w:tab w:val="left" w:pos="784"/>
        </w:tabs>
        <w:ind w:left="566" w:hanging="566"/>
      </w:pPr>
      <w:r w:rsidRPr="001A0E65">
        <w:rPr>
          <w:spacing w:val="-2"/>
        </w:rPr>
        <w:t>Nesuderinamumas</w:t>
      </w:r>
    </w:p>
    <w:p w14:paraId="45425C70" w14:textId="77777777" w:rsidR="005A3085" w:rsidRPr="001A0E65" w:rsidRDefault="005A3085" w:rsidP="005A3D03">
      <w:pPr>
        <w:pStyle w:val="Pagrindinistekstas"/>
        <w:rPr>
          <w:b/>
        </w:rPr>
      </w:pPr>
    </w:p>
    <w:p w14:paraId="45425C71" w14:textId="77777777" w:rsidR="005A3085" w:rsidRPr="001A0E65" w:rsidRDefault="000605AA" w:rsidP="00A02F61">
      <w:pPr>
        <w:pStyle w:val="Pagrindinistekstas"/>
      </w:pPr>
      <w:r w:rsidRPr="001A0E65">
        <w:t>Duomenys</w:t>
      </w:r>
      <w:r w:rsidRPr="001A0E65">
        <w:rPr>
          <w:spacing w:val="-4"/>
        </w:rPr>
        <w:t xml:space="preserve"> </w:t>
      </w:r>
      <w:r w:rsidRPr="001A0E65">
        <w:rPr>
          <w:spacing w:val="-2"/>
        </w:rPr>
        <w:t>nebūtini.</w:t>
      </w:r>
    </w:p>
    <w:p w14:paraId="45425C72" w14:textId="77777777" w:rsidR="005A3085" w:rsidRPr="001A0E65" w:rsidRDefault="005A3085" w:rsidP="005A3D03">
      <w:pPr>
        <w:pStyle w:val="Pagrindinistekstas"/>
      </w:pPr>
    </w:p>
    <w:p w14:paraId="45425C73" w14:textId="77777777" w:rsidR="005A3085" w:rsidRPr="001A0E65" w:rsidRDefault="000605AA" w:rsidP="00A02F61">
      <w:pPr>
        <w:pStyle w:val="Antrat2"/>
        <w:numPr>
          <w:ilvl w:val="1"/>
          <w:numId w:val="19"/>
        </w:numPr>
        <w:tabs>
          <w:tab w:val="left" w:pos="784"/>
        </w:tabs>
        <w:ind w:left="566" w:hanging="566"/>
      </w:pPr>
      <w:r w:rsidRPr="001A0E65">
        <w:t>Tinkamumo</w:t>
      </w:r>
      <w:r w:rsidRPr="001A0E65">
        <w:rPr>
          <w:spacing w:val="-8"/>
        </w:rPr>
        <w:t xml:space="preserve"> </w:t>
      </w:r>
      <w:r w:rsidRPr="001A0E65">
        <w:rPr>
          <w:spacing w:val="-2"/>
        </w:rPr>
        <w:t>laikas</w:t>
      </w:r>
    </w:p>
    <w:p w14:paraId="45425C74" w14:textId="77777777" w:rsidR="005A3085" w:rsidRPr="001A0E65" w:rsidRDefault="005A3085" w:rsidP="005A3D03">
      <w:pPr>
        <w:pStyle w:val="Pagrindinistekstas"/>
        <w:rPr>
          <w:b/>
        </w:rPr>
      </w:pPr>
    </w:p>
    <w:p w14:paraId="012AA692" w14:textId="16177354" w:rsidR="00B87B76" w:rsidRPr="001A0E65" w:rsidRDefault="00B87B76" w:rsidP="00B87B76">
      <w:pPr>
        <w:spacing w:after="15" w:line="247" w:lineRule="auto"/>
        <w:ind w:left="5" w:right="11" w:hanging="2"/>
        <w:rPr>
          <w:color w:val="000000"/>
          <w:lang w:eastAsia="de-DE"/>
        </w:rPr>
      </w:pPr>
      <w:r w:rsidRPr="001A0E65">
        <w:t>30 m</w:t>
      </w:r>
      <w:r w:rsidR="00CD4E0E" w:rsidRPr="001A0E65">
        <w:t>ėnesių</w:t>
      </w:r>
      <w:r w:rsidR="00F44C6D" w:rsidRPr="001A0E65">
        <w:t>.</w:t>
      </w:r>
    </w:p>
    <w:p w14:paraId="4079C213" w14:textId="77777777" w:rsidR="005A3D03" w:rsidRPr="001A0E65" w:rsidRDefault="005A3D03" w:rsidP="00A02F61">
      <w:pPr>
        <w:pStyle w:val="Pagrindinistekstas"/>
      </w:pPr>
    </w:p>
    <w:p w14:paraId="45425C76" w14:textId="77777777" w:rsidR="005A3085" w:rsidRPr="001A0E65" w:rsidRDefault="000605AA" w:rsidP="00A02F61">
      <w:pPr>
        <w:pStyle w:val="Antrat2"/>
        <w:numPr>
          <w:ilvl w:val="1"/>
          <w:numId w:val="19"/>
        </w:numPr>
        <w:tabs>
          <w:tab w:val="left" w:pos="784"/>
        </w:tabs>
        <w:ind w:left="566" w:hanging="566"/>
      </w:pPr>
      <w:r w:rsidRPr="001A0E65">
        <w:t>Specialios</w:t>
      </w:r>
      <w:r w:rsidRPr="001A0E65">
        <w:rPr>
          <w:spacing w:val="-8"/>
        </w:rPr>
        <w:t xml:space="preserve"> </w:t>
      </w:r>
      <w:r w:rsidRPr="001A0E65">
        <w:t>laikymo</w:t>
      </w:r>
      <w:r w:rsidRPr="001A0E65">
        <w:rPr>
          <w:spacing w:val="-6"/>
        </w:rPr>
        <w:t xml:space="preserve"> </w:t>
      </w:r>
      <w:r w:rsidRPr="001A0E65">
        <w:rPr>
          <w:spacing w:val="-2"/>
        </w:rPr>
        <w:t>sąlygos</w:t>
      </w:r>
    </w:p>
    <w:p w14:paraId="45425C77" w14:textId="77777777" w:rsidR="005A3085" w:rsidRPr="001A0E65" w:rsidRDefault="005A3085" w:rsidP="005A3D03">
      <w:pPr>
        <w:pStyle w:val="Pagrindinistekstas"/>
        <w:rPr>
          <w:b/>
        </w:rPr>
      </w:pPr>
    </w:p>
    <w:p w14:paraId="45425C78" w14:textId="77777777" w:rsidR="005A3085" w:rsidRPr="001A0E65" w:rsidRDefault="000605AA" w:rsidP="00A02F61">
      <w:pPr>
        <w:pStyle w:val="Pagrindinistekstas"/>
      </w:pPr>
      <w:r w:rsidRPr="001A0E65">
        <w:t>Šiam</w:t>
      </w:r>
      <w:r w:rsidRPr="001A0E65">
        <w:rPr>
          <w:spacing w:val="-3"/>
        </w:rPr>
        <w:t xml:space="preserve"> </w:t>
      </w:r>
      <w:r w:rsidRPr="001A0E65">
        <w:t>vaistiniam</w:t>
      </w:r>
      <w:r w:rsidRPr="001A0E65">
        <w:rPr>
          <w:spacing w:val="-3"/>
        </w:rPr>
        <w:t xml:space="preserve"> </w:t>
      </w:r>
      <w:r w:rsidRPr="001A0E65">
        <w:t>preparatui</w:t>
      </w:r>
      <w:r w:rsidRPr="001A0E65">
        <w:rPr>
          <w:spacing w:val="-6"/>
        </w:rPr>
        <w:t xml:space="preserve"> </w:t>
      </w:r>
      <w:r w:rsidRPr="001A0E65">
        <w:t>specialių</w:t>
      </w:r>
      <w:r w:rsidRPr="001A0E65">
        <w:rPr>
          <w:spacing w:val="-7"/>
        </w:rPr>
        <w:t xml:space="preserve"> </w:t>
      </w:r>
      <w:r w:rsidRPr="001A0E65">
        <w:t>laikymo</w:t>
      </w:r>
      <w:r w:rsidRPr="001A0E65">
        <w:rPr>
          <w:spacing w:val="-4"/>
        </w:rPr>
        <w:t xml:space="preserve"> </w:t>
      </w:r>
      <w:r w:rsidRPr="001A0E65">
        <w:t>sąlygų</w:t>
      </w:r>
      <w:r w:rsidRPr="001A0E65">
        <w:rPr>
          <w:spacing w:val="-3"/>
        </w:rPr>
        <w:t xml:space="preserve"> </w:t>
      </w:r>
      <w:r w:rsidRPr="001A0E65">
        <w:rPr>
          <w:spacing w:val="-2"/>
        </w:rPr>
        <w:t>nereikia.</w:t>
      </w:r>
    </w:p>
    <w:p w14:paraId="45425C79" w14:textId="77777777" w:rsidR="005A3085" w:rsidRPr="001A0E65" w:rsidRDefault="005A3085" w:rsidP="00A02F61">
      <w:pPr>
        <w:pStyle w:val="Pagrindinistekstas"/>
      </w:pPr>
    </w:p>
    <w:p w14:paraId="45425C7A" w14:textId="77777777" w:rsidR="005A3085" w:rsidRPr="001A0E65" w:rsidRDefault="000605AA" w:rsidP="00A02F61">
      <w:pPr>
        <w:pStyle w:val="Antrat2"/>
        <w:numPr>
          <w:ilvl w:val="1"/>
          <w:numId w:val="19"/>
        </w:numPr>
        <w:tabs>
          <w:tab w:val="left" w:pos="784"/>
        </w:tabs>
        <w:ind w:left="566" w:hanging="566"/>
      </w:pPr>
      <w:proofErr w:type="spellStart"/>
      <w:r w:rsidRPr="001A0E65">
        <w:t>Talpyklės</w:t>
      </w:r>
      <w:proofErr w:type="spellEnd"/>
      <w:r w:rsidRPr="001A0E65">
        <w:rPr>
          <w:spacing w:val="-3"/>
        </w:rPr>
        <w:t xml:space="preserve"> </w:t>
      </w:r>
      <w:r w:rsidRPr="001A0E65">
        <w:t>pobūdis</w:t>
      </w:r>
      <w:r w:rsidRPr="001A0E65">
        <w:rPr>
          <w:spacing w:val="-4"/>
        </w:rPr>
        <w:t xml:space="preserve"> </w:t>
      </w:r>
      <w:r w:rsidRPr="001A0E65">
        <w:t>ir</w:t>
      </w:r>
      <w:r w:rsidRPr="001A0E65">
        <w:rPr>
          <w:spacing w:val="-4"/>
        </w:rPr>
        <w:t xml:space="preserve"> </w:t>
      </w:r>
      <w:r w:rsidRPr="001A0E65">
        <w:t>jos</w:t>
      </w:r>
      <w:r w:rsidRPr="001A0E65">
        <w:rPr>
          <w:spacing w:val="-3"/>
        </w:rPr>
        <w:t xml:space="preserve"> </w:t>
      </w:r>
      <w:r w:rsidRPr="001A0E65">
        <w:rPr>
          <w:spacing w:val="-2"/>
        </w:rPr>
        <w:t>turinys</w:t>
      </w:r>
    </w:p>
    <w:p w14:paraId="45425C7B" w14:textId="77777777" w:rsidR="005A3085" w:rsidRPr="001A0E65" w:rsidRDefault="005A3085" w:rsidP="00A02F61">
      <w:pPr>
        <w:pStyle w:val="Pagrindinistekstas"/>
        <w:rPr>
          <w:b/>
        </w:rPr>
      </w:pPr>
    </w:p>
    <w:p w14:paraId="45425C7D" w14:textId="56D8A216" w:rsidR="005A3085" w:rsidRPr="001A0E65" w:rsidRDefault="00136B33" w:rsidP="005A3D03">
      <w:pPr>
        <w:pStyle w:val="Pagrindinistekstas"/>
      </w:pPr>
      <w:proofErr w:type="spellStart"/>
      <w:r w:rsidRPr="001A0E65">
        <w:rPr>
          <w:u w:val="single"/>
        </w:rPr>
        <w:t>Edoxaban</w:t>
      </w:r>
      <w:proofErr w:type="spellEnd"/>
      <w:r w:rsidRPr="001A0E65">
        <w:rPr>
          <w:u w:val="single"/>
        </w:rPr>
        <w:t xml:space="preserve"> </w:t>
      </w:r>
      <w:proofErr w:type="spellStart"/>
      <w:r w:rsidR="001538B5" w:rsidRPr="001A0E65">
        <w:rPr>
          <w:u w:val="single"/>
        </w:rPr>
        <w:t>Accord</w:t>
      </w:r>
      <w:proofErr w:type="spellEnd"/>
      <w:r w:rsidR="000605AA" w:rsidRPr="001A0E65">
        <w:rPr>
          <w:spacing w:val="-3"/>
          <w:u w:val="single"/>
        </w:rPr>
        <w:t xml:space="preserve"> </w:t>
      </w:r>
      <w:r w:rsidR="000605AA" w:rsidRPr="001A0E65">
        <w:rPr>
          <w:u w:val="single"/>
        </w:rPr>
        <w:t>15</w:t>
      </w:r>
      <w:r w:rsidR="000605AA" w:rsidRPr="001A0E65">
        <w:rPr>
          <w:spacing w:val="-4"/>
          <w:u w:val="single"/>
        </w:rPr>
        <w:t xml:space="preserve"> </w:t>
      </w:r>
      <w:r w:rsidR="000605AA" w:rsidRPr="001A0E65">
        <w:rPr>
          <w:u w:val="single"/>
        </w:rPr>
        <w:t>mg</w:t>
      </w:r>
      <w:r w:rsidR="000605AA" w:rsidRPr="001A0E65">
        <w:rPr>
          <w:spacing w:val="-5"/>
          <w:u w:val="single"/>
        </w:rPr>
        <w:t xml:space="preserve"> </w:t>
      </w:r>
      <w:r w:rsidR="000605AA" w:rsidRPr="001A0E65">
        <w:rPr>
          <w:u w:val="single"/>
        </w:rPr>
        <w:t>plėvele</w:t>
      </w:r>
      <w:r w:rsidR="000605AA" w:rsidRPr="001A0E65">
        <w:rPr>
          <w:spacing w:val="-3"/>
          <w:u w:val="single"/>
        </w:rPr>
        <w:t xml:space="preserve"> </w:t>
      </w:r>
      <w:r w:rsidR="000605AA" w:rsidRPr="001A0E65">
        <w:rPr>
          <w:u w:val="single"/>
        </w:rPr>
        <w:t>dengtos</w:t>
      </w:r>
      <w:r w:rsidR="000605AA" w:rsidRPr="001A0E65">
        <w:rPr>
          <w:spacing w:val="-3"/>
          <w:u w:val="single"/>
        </w:rPr>
        <w:t xml:space="preserve"> </w:t>
      </w:r>
      <w:r w:rsidR="000605AA" w:rsidRPr="001A0E65">
        <w:rPr>
          <w:spacing w:val="-2"/>
          <w:u w:val="single"/>
        </w:rPr>
        <w:t>tabletės</w:t>
      </w:r>
    </w:p>
    <w:p w14:paraId="45425C7E" w14:textId="7A61DA7E" w:rsidR="005A3085" w:rsidRPr="001A0E65" w:rsidRDefault="000605AA" w:rsidP="00A02F61">
      <w:pPr>
        <w:pStyle w:val="Pagrindinistekstas"/>
      </w:pPr>
      <w:r w:rsidRPr="001A0E65">
        <w:t>PVC</w:t>
      </w:r>
      <w:r w:rsidRPr="001A0E65">
        <w:rPr>
          <w:spacing w:val="-6"/>
        </w:rPr>
        <w:t xml:space="preserve"> </w:t>
      </w:r>
      <w:r w:rsidR="00F44C6D" w:rsidRPr="001A0E65">
        <w:t>-</w:t>
      </w:r>
      <w:r w:rsidRPr="001A0E65">
        <w:rPr>
          <w:spacing w:val="-2"/>
        </w:rPr>
        <w:t xml:space="preserve"> </w:t>
      </w:r>
      <w:r w:rsidRPr="001A0E65">
        <w:t>aliuminio</w:t>
      </w:r>
      <w:r w:rsidRPr="001A0E65">
        <w:rPr>
          <w:spacing w:val="-6"/>
        </w:rPr>
        <w:t xml:space="preserve"> </w:t>
      </w:r>
      <w:r w:rsidRPr="001A0E65">
        <w:t>lizdinės</w:t>
      </w:r>
      <w:r w:rsidRPr="001A0E65">
        <w:rPr>
          <w:spacing w:val="-2"/>
        </w:rPr>
        <w:t xml:space="preserve"> </w:t>
      </w:r>
      <w:r w:rsidRPr="001A0E65">
        <w:t>plokštelės</w:t>
      </w:r>
      <w:r w:rsidRPr="001A0E65">
        <w:rPr>
          <w:spacing w:val="-3"/>
        </w:rPr>
        <w:t xml:space="preserve"> </w:t>
      </w:r>
      <w:r w:rsidRPr="001A0E65">
        <w:t>dėžutėse</w:t>
      </w:r>
      <w:r w:rsidRPr="001A0E65">
        <w:rPr>
          <w:spacing w:val="-5"/>
        </w:rPr>
        <w:t xml:space="preserve"> </w:t>
      </w:r>
      <w:r w:rsidRPr="001A0E65">
        <w:t>su</w:t>
      </w:r>
      <w:r w:rsidRPr="001A0E65">
        <w:rPr>
          <w:spacing w:val="-2"/>
        </w:rPr>
        <w:t xml:space="preserve"> </w:t>
      </w:r>
      <w:r w:rsidRPr="001A0E65">
        <w:t>10</w:t>
      </w:r>
      <w:r w:rsidRPr="001A0E65">
        <w:rPr>
          <w:spacing w:val="-3"/>
        </w:rPr>
        <w:t xml:space="preserve"> </w:t>
      </w:r>
      <w:r w:rsidR="00CD4E0E" w:rsidRPr="001A0E65">
        <w:rPr>
          <w:spacing w:val="-3"/>
        </w:rPr>
        <w:t xml:space="preserve">arba 30 </w:t>
      </w:r>
      <w:r w:rsidRPr="001A0E65">
        <w:t>plėvele</w:t>
      </w:r>
      <w:r w:rsidRPr="001A0E65">
        <w:rPr>
          <w:spacing w:val="-5"/>
        </w:rPr>
        <w:t xml:space="preserve"> </w:t>
      </w:r>
      <w:r w:rsidRPr="001A0E65">
        <w:t>dengtų</w:t>
      </w:r>
      <w:r w:rsidRPr="001A0E65">
        <w:rPr>
          <w:spacing w:val="-5"/>
        </w:rPr>
        <w:t xml:space="preserve"> </w:t>
      </w:r>
      <w:r w:rsidRPr="001A0E65">
        <w:rPr>
          <w:spacing w:val="-2"/>
        </w:rPr>
        <w:t>tablečių.</w:t>
      </w:r>
    </w:p>
    <w:p w14:paraId="45425C7F" w14:textId="17080F1C" w:rsidR="005A3085" w:rsidRPr="001A0E65" w:rsidRDefault="000605AA">
      <w:pPr>
        <w:pStyle w:val="Pagrindinistekstas"/>
        <w:rPr>
          <w:spacing w:val="-2"/>
        </w:rPr>
      </w:pPr>
      <w:r w:rsidRPr="001A0E65">
        <w:t>PVC</w:t>
      </w:r>
      <w:r w:rsidRPr="001A0E65">
        <w:rPr>
          <w:spacing w:val="-7"/>
        </w:rPr>
        <w:t xml:space="preserve"> </w:t>
      </w:r>
      <w:r w:rsidRPr="001A0E65">
        <w:t>/</w:t>
      </w:r>
      <w:r w:rsidRPr="001A0E65">
        <w:rPr>
          <w:spacing w:val="-2"/>
        </w:rPr>
        <w:t xml:space="preserve"> </w:t>
      </w:r>
      <w:proofErr w:type="spellStart"/>
      <w:r w:rsidR="00CD4E0E" w:rsidRPr="001A0E65">
        <w:rPr>
          <w:spacing w:val="-2"/>
        </w:rPr>
        <w:t>PVdC</w:t>
      </w:r>
      <w:proofErr w:type="spellEnd"/>
      <w:r w:rsidR="00F44C6D" w:rsidRPr="001A0E65">
        <w:rPr>
          <w:spacing w:val="-2"/>
        </w:rPr>
        <w:t xml:space="preserve">- </w:t>
      </w:r>
      <w:r w:rsidRPr="001A0E65">
        <w:t>aliuminio</w:t>
      </w:r>
      <w:r w:rsidRPr="001A0E65">
        <w:rPr>
          <w:spacing w:val="-4"/>
        </w:rPr>
        <w:t xml:space="preserve"> </w:t>
      </w:r>
      <w:r w:rsidRPr="001A0E65">
        <w:t>lizdinės</w:t>
      </w:r>
      <w:r w:rsidRPr="001A0E65">
        <w:rPr>
          <w:spacing w:val="-3"/>
        </w:rPr>
        <w:t xml:space="preserve"> </w:t>
      </w:r>
      <w:r w:rsidRPr="001A0E65">
        <w:t>plokštelės</w:t>
      </w:r>
      <w:r w:rsidRPr="001A0E65">
        <w:rPr>
          <w:spacing w:val="-4"/>
        </w:rPr>
        <w:t xml:space="preserve"> </w:t>
      </w:r>
      <w:r w:rsidRPr="001A0E65">
        <w:t>dėžutėse</w:t>
      </w:r>
      <w:r w:rsidRPr="001A0E65">
        <w:rPr>
          <w:spacing w:val="-3"/>
        </w:rPr>
        <w:t xml:space="preserve"> </w:t>
      </w:r>
      <w:r w:rsidRPr="001A0E65">
        <w:t>su</w:t>
      </w:r>
      <w:r w:rsidRPr="001A0E65">
        <w:rPr>
          <w:spacing w:val="-4"/>
        </w:rPr>
        <w:t xml:space="preserve"> </w:t>
      </w:r>
      <w:r w:rsidRPr="001A0E65">
        <w:t>10</w:t>
      </w:r>
      <w:r w:rsidRPr="001A0E65">
        <w:rPr>
          <w:spacing w:val="-6"/>
        </w:rPr>
        <w:t xml:space="preserve"> </w:t>
      </w:r>
      <w:r w:rsidR="00CD4E0E" w:rsidRPr="001A0E65">
        <w:t>arba 30</w:t>
      </w:r>
      <w:r w:rsidRPr="001A0E65">
        <w:rPr>
          <w:spacing w:val="-4"/>
        </w:rPr>
        <w:t xml:space="preserve"> </w:t>
      </w:r>
      <w:r w:rsidRPr="001A0E65">
        <w:t>plėvele</w:t>
      </w:r>
      <w:r w:rsidRPr="001A0E65">
        <w:rPr>
          <w:spacing w:val="-5"/>
        </w:rPr>
        <w:t xml:space="preserve"> </w:t>
      </w:r>
      <w:r w:rsidRPr="001A0E65">
        <w:t>dengtų</w:t>
      </w:r>
      <w:r w:rsidRPr="001A0E65">
        <w:rPr>
          <w:spacing w:val="-6"/>
        </w:rPr>
        <w:t xml:space="preserve"> </w:t>
      </w:r>
      <w:r w:rsidRPr="001A0E65">
        <w:rPr>
          <w:spacing w:val="-2"/>
        </w:rPr>
        <w:t>tablečių.</w:t>
      </w:r>
    </w:p>
    <w:p w14:paraId="7D32ED6D" w14:textId="77777777" w:rsidR="003F65A9" w:rsidRPr="001A0E65" w:rsidRDefault="003F65A9" w:rsidP="00A02F61">
      <w:pPr>
        <w:pStyle w:val="Pagrindinistekstas"/>
      </w:pPr>
    </w:p>
    <w:p w14:paraId="45425C82" w14:textId="4FCEF8DD" w:rsidR="005A3085" w:rsidRPr="001A0E65" w:rsidRDefault="00136B33" w:rsidP="005A3D03">
      <w:pPr>
        <w:pStyle w:val="Pagrindinistekstas"/>
      </w:pPr>
      <w:proofErr w:type="spellStart"/>
      <w:r w:rsidRPr="001A0E65">
        <w:rPr>
          <w:u w:val="single"/>
        </w:rPr>
        <w:t>Edoxaban</w:t>
      </w:r>
      <w:proofErr w:type="spellEnd"/>
      <w:r w:rsidRPr="001A0E65">
        <w:rPr>
          <w:u w:val="single"/>
        </w:rPr>
        <w:t xml:space="preserve"> </w:t>
      </w:r>
      <w:proofErr w:type="spellStart"/>
      <w:r w:rsidR="001538B5" w:rsidRPr="001A0E65">
        <w:rPr>
          <w:u w:val="single"/>
        </w:rPr>
        <w:t>Accord</w:t>
      </w:r>
      <w:proofErr w:type="spellEnd"/>
      <w:r w:rsidR="000605AA" w:rsidRPr="001A0E65">
        <w:rPr>
          <w:spacing w:val="-3"/>
          <w:u w:val="single"/>
        </w:rPr>
        <w:t xml:space="preserve"> </w:t>
      </w:r>
      <w:r w:rsidR="000605AA" w:rsidRPr="001A0E65">
        <w:rPr>
          <w:u w:val="single"/>
        </w:rPr>
        <w:t>30</w:t>
      </w:r>
      <w:r w:rsidR="000605AA" w:rsidRPr="001A0E65">
        <w:rPr>
          <w:spacing w:val="-4"/>
          <w:u w:val="single"/>
        </w:rPr>
        <w:t xml:space="preserve"> </w:t>
      </w:r>
      <w:r w:rsidR="000605AA" w:rsidRPr="001A0E65">
        <w:rPr>
          <w:u w:val="single"/>
        </w:rPr>
        <w:t>mg</w:t>
      </w:r>
      <w:r w:rsidR="000605AA" w:rsidRPr="001A0E65">
        <w:rPr>
          <w:spacing w:val="-5"/>
          <w:u w:val="single"/>
        </w:rPr>
        <w:t xml:space="preserve"> </w:t>
      </w:r>
      <w:r w:rsidR="000605AA" w:rsidRPr="001A0E65">
        <w:rPr>
          <w:u w:val="single"/>
        </w:rPr>
        <w:t>plėvele</w:t>
      </w:r>
      <w:r w:rsidR="000605AA" w:rsidRPr="001A0E65">
        <w:rPr>
          <w:spacing w:val="-3"/>
          <w:u w:val="single"/>
        </w:rPr>
        <w:t xml:space="preserve"> </w:t>
      </w:r>
      <w:r w:rsidR="000605AA" w:rsidRPr="001A0E65">
        <w:rPr>
          <w:u w:val="single"/>
        </w:rPr>
        <w:t>dengtos</w:t>
      </w:r>
      <w:r w:rsidR="000605AA" w:rsidRPr="001A0E65">
        <w:rPr>
          <w:spacing w:val="-3"/>
          <w:u w:val="single"/>
        </w:rPr>
        <w:t xml:space="preserve"> </w:t>
      </w:r>
      <w:r w:rsidR="000605AA" w:rsidRPr="001A0E65">
        <w:rPr>
          <w:spacing w:val="-2"/>
          <w:u w:val="single"/>
        </w:rPr>
        <w:t>tabletės</w:t>
      </w:r>
    </w:p>
    <w:p w14:paraId="45425C83" w14:textId="2B38580D" w:rsidR="005A3085" w:rsidRPr="001A0E65" w:rsidRDefault="000605AA" w:rsidP="00A02F61">
      <w:pPr>
        <w:pStyle w:val="Pagrindinistekstas"/>
      </w:pPr>
      <w:r w:rsidRPr="001A0E65">
        <w:t>PVC</w:t>
      </w:r>
      <w:r w:rsidRPr="001A0E65">
        <w:rPr>
          <w:spacing w:val="-2"/>
        </w:rPr>
        <w:t xml:space="preserve"> </w:t>
      </w:r>
      <w:r w:rsidR="00F44C6D" w:rsidRPr="001A0E65">
        <w:t>-</w:t>
      </w:r>
      <w:r w:rsidRPr="001A0E65">
        <w:t xml:space="preserve"> aliuminio</w:t>
      </w:r>
      <w:r w:rsidRPr="001A0E65">
        <w:rPr>
          <w:spacing w:val="-4"/>
        </w:rPr>
        <w:t xml:space="preserve"> </w:t>
      </w:r>
      <w:r w:rsidRPr="001A0E65">
        <w:t>lizdinės</w:t>
      </w:r>
      <w:r w:rsidRPr="001A0E65">
        <w:rPr>
          <w:spacing w:val="-1"/>
        </w:rPr>
        <w:t xml:space="preserve"> </w:t>
      </w:r>
      <w:r w:rsidRPr="001A0E65">
        <w:t>plokštelės</w:t>
      </w:r>
      <w:r w:rsidRPr="001A0E65">
        <w:rPr>
          <w:spacing w:val="-1"/>
        </w:rPr>
        <w:t xml:space="preserve"> </w:t>
      </w:r>
      <w:r w:rsidRPr="001A0E65">
        <w:t>dėžutėse</w:t>
      </w:r>
      <w:r w:rsidRPr="001A0E65">
        <w:rPr>
          <w:spacing w:val="-3"/>
        </w:rPr>
        <w:t xml:space="preserve"> </w:t>
      </w:r>
      <w:r w:rsidRPr="001A0E65">
        <w:t>su</w:t>
      </w:r>
      <w:r w:rsidRPr="001A0E65">
        <w:rPr>
          <w:spacing w:val="-1"/>
        </w:rPr>
        <w:t xml:space="preserve"> </w:t>
      </w:r>
      <w:r w:rsidRPr="001A0E65">
        <w:t>28,</w:t>
      </w:r>
      <w:r w:rsidRPr="001A0E65">
        <w:rPr>
          <w:spacing w:val="-1"/>
        </w:rPr>
        <w:t xml:space="preserve"> </w:t>
      </w:r>
      <w:r w:rsidRPr="001A0E65">
        <w:t>30</w:t>
      </w:r>
      <w:r w:rsidR="00F44C6D" w:rsidRPr="001A0E65">
        <w:t>, 98</w:t>
      </w:r>
      <w:r w:rsidR="003F46A9" w:rsidRPr="001A0E65">
        <w:t xml:space="preserve"> arba </w:t>
      </w:r>
      <w:r w:rsidRPr="001A0E65">
        <w:t>100</w:t>
      </w:r>
      <w:r w:rsidRPr="001A0E65">
        <w:rPr>
          <w:spacing w:val="-1"/>
        </w:rPr>
        <w:t xml:space="preserve"> </w:t>
      </w:r>
      <w:r w:rsidRPr="001A0E65">
        <w:t>plėvele</w:t>
      </w:r>
      <w:r w:rsidRPr="001A0E65">
        <w:rPr>
          <w:spacing w:val="-1"/>
        </w:rPr>
        <w:t xml:space="preserve"> </w:t>
      </w:r>
      <w:r w:rsidRPr="001A0E65">
        <w:t xml:space="preserve">dengtų </w:t>
      </w:r>
      <w:r w:rsidRPr="001A0E65">
        <w:rPr>
          <w:spacing w:val="-2"/>
        </w:rPr>
        <w:t>tablečių.</w:t>
      </w:r>
    </w:p>
    <w:p w14:paraId="45425C85" w14:textId="6A3D3F8C" w:rsidR="005A3085" w:rsidRPr="001A0E65" w:rsidRDefault="000605AA" w:rsidP="00A02F61">
      <w:pPr>
        <w:pStyle w:val="Pagrindinistekstas"/>
      </w:pPr>
      <w:r w:rsidRPr="001A0E65">
        <w:t>PVC</w:t>
      </w:r>
      <w:r w:rsidRPr="001A0E65">
        <w:rPr>
          <w:spacing w:val="-4"/>
        </w:rPr>
        <w:t xml:space="preserve"> </w:t>
      </w:r>
      <w:r w:rsidRPr="001A0E65">
        <w:t>/</w:t>
      </w:r>
      <w:r w:rsidRPr="001A0E65">
        <w:rPr>
          <w:spacing w:val="-1"/>
        </w:rPr>
        <w:t xml:space="preserve"> </w:t>
      </w:r>
      <w:proofErr w:type="spellStart"/>
      <w:r w:rsidR="003F46A9" w:rsidRPr="001A0E65">
        <w:rPr>
          <w:spacing w:val="-1"/>
        </w:rPr>
        <w:t>PVdC</w:t>
      </w:r>
      <w:proofErr w:type="spellEnd"/>
      <w:r w:rsidR="00F44C6D" w:rsidRPr="001A0E65">
        <w:rPr>
          <w:spacing w:val="-1"/>
        </w:rPr>
        <w:t xml:space="preserve"> -</w:t>
      </w:r>
      <w:r w:rsidR="003F46A9" w:rsidRPr="001A0E65">
        <w:rPr>
          <w:spacing w:val="-1"/>
        </w:rPr>
        <w:t xml:space="preserve"> </w:t>
      </w:r>
      <w:r w:rsidRPr="001A0E65">
        <w:t>aliuminio</w:t>
      </w:r>
      <w:r w:rsidRPr="001A0E65">
        <w:rPr>
          <w:spacing w:val="-3"/>
        </w:rPr>
        <w:t xml:space="preserve"> </w:t>
      </w:r>
      <w:r w:rsidRPr="001A0E65">
        <w:t>plokštelės</w:t>
      </w:r>
      <w:r w:rsidRPr="001A0E65">
        <w:rPr>
          <w:spacing w:val="-2"/>
        </w:rPr>
        <w:t xml:space="preserve"> </w:t>
      </w:r>
      <w:r w:rsidRPr="001A0E65">
        <w:t>dėžutėse</w:t>
      </w:r>
      <w:r w:rsidRPr="001A0E65">
        <w:rPr>
          <w:spacing w:val="-2"/>
        </w:rPr>
        <w:t xml:space="preserve"> </w:t>
      </w:r>
      <w:r w:rsidRPr="001A0E65">
        <w:t>su</w:t>
      </w:r>
      <w:r w:rsidRPr="001A0E65">
        <w:rPr>
          <w:spacing w:val="-3"/>
        </w:rPr>
        <w:t xml:space="preserve"> </w:t>
      </w:r>
      <w:r w:rsidR="003F46A9" w:rsidRPr="001A0E65">
        <w:rPr>
          <w:spacing w:val="-3"/>
        </w:rPr>
        <w:t>28, 30, 98 ar</w:t>
      </w:r>
      <w:r w:rsidR="00F44C6D" w:rsidRPr="001A0E65">
        <w:rPr>
          <w:spacing w:val="-3"/>
        </w:rPr>
        <w:t>ba</w:t>
      </w:r>
      <w:r w:rsidR="003F46A9" w:rsidRPr="001A0E65">
        <w:rPr>
          <w:spacing w:val="-3"/>
        </w:rPr>
        <w:t xml:space="preserve"> </w:t>
      </w:r>
      <w:r w:rsidRPr="001A0E65">
        <w:t>100</w:t>
      </w:r>
      <w:r w:rsidR="003F46A9" w:rsidRPr="001A0E65">
        <w:t xml:space="preserve"> </w:t>
      </w:r>
      <w:r w:rsidRPr="001A0E65">
        <w:t>plėvele</w:t>
      </w:r>
      <w:r w:rsidRPr="001A0E65">
        <w:rPr>
          <w:spacing w:val="-4"/>
        </w:rPr>
        <w:t xml:space="preserve"> </w:t>
      </w:r>
      <w:r w:rsidRPr="001A0E65">
        <w:t>dengtų</w:t>
      </w:r>
      <w:r w:rsidRPr="001A0E65">
        <w:rPr>
          <w:spacing w:val="-4"/>
        </w:rPr>
        <w:t xml:space="preserve"> </w:t>
      </w:r>
      <w:r w:rsidRPr="001A0E65">
        <w:rPr>
          <w:spacing w:val="-2"/>
        </w:rPr>
        <w:t>tablečių.</w:t>
      </w:r>
    </w:p>
    <w:p w14:paraId="45425C87" w14:textId="77777777" w:rsidR="005A3085" w:rsidRPr="001A0E65" w:rsidRDefault="005A3085" w:rsidP="00A02F61">
      <w:pPr>
        <w:pStyle w:val="Pagrindinistekstas"/>
      </w:pPr>
    </w:p>
    <w:p w14:paraId="45425C89" w14:textId="522E0C14" w:rsidR="005A3085" w:rsidRPr="001A0E65" w:rsidRDefault="00136B33" w:rsidP="005A3D03">
      <w:pPr>
        <w:pStyle w:val="Pagrindinistekstas"/>
      </w:pPr>
      <w:proofErr w:type="spellStart"/>
      <w:r w:rsidRPr="001A0E65">
        <w:rPr>
          <w:u w:val="single"/>
        </w:rPr>
        <w:t>Edoxaban</w:t>
      </w:r>
      <w:proofErr w:type="spellEnd"/>
      <w:r w:rsidRPr="001A0E65">
        <w:rPr>
          <w:u w:val="single"/>
        </w:rPr>
        <w:t xml:space="preserve"> </w:t>
      </w:r>
      <w:proofErr w:type="spellStart"/>
      <w:r w:rsidR="001538B5" w:rsidRPr="001A0E65">
        <w:rPr>
          <w:u w:val="single"/>
        </w:rPr>
        <w:t>Accord</w:t>
      </w:r>
      <w:proofErr w:type="spellEnd"/>
      <w:r w:rsidR="000605AA" w:rsidRPr="001A0E65">
        <w:rPr>
          <w:spacing w:val="-3"/>
          <w:u w:val="single"/>
        </w:rPr>
        <w:t xml:space="preserve"> </w:t>
      </w:r>
      <w:r w:rsidR="000605AA" w:rsidRPr="001A0E65">
        <w:rPr>
          <w:u w:val="single"/>
        </w:rPr>
        <w:t>60</w:t>
      </w:r>
      <w:r w:rsidR="000605AA" w:rsidRPr="001A0E65">
        <w:rPr>
          <w:spacing w:val="-4"/>
          <w:u w:val="single"/>
        </w:rPr>
        <w:t xml:space="preserve"> </w:t>
      </w:r>
      <w:r w:rsidR="000605AA" w:rsidRPr="001A0E65">
        <w:rPr>
          <w:u w:val="single"/>
        </w:rPr>
        <w:t>mg</w:t>
      </w:r>
      <w:r w:rsidR="000605AA" w:rsidRPr="001A0E65">
        <w:rPr>
          <w:spacing w:val="-5"/>
          <w:u w:val="single"/>
        </w:rPr>
        <w:t xml:space="preserve"> </w:t>
      </w:r>
      <w:r w:rsidR="000605AA" w:rsidRPr="001A0E65">
        <w:rPr>
          <w:u w:val="single"/>
        </w:rPr>
        <w:t>plėvele</w:t>
      </w:r>
      <w:r w:rsidR="000605AA" w:rsidRPr="001A0E65">
        <w:rPr>
          <w:spacing w:val="-3"/>
          <w:u w:val="single"/>
        </w:rPr>
        <w:t xml:space="preserve"> </w:t>
      </w:r>
      <w:r w:rsidR="000605AA" w:rsidRPr="001A0E65">
        <w:rPr>
          <w:u w:val="single"/>
        </w:rPr>
        <w:t>dengtos</w:t>
      </w:r>
      <w:r w:rsidR="000605AA" w:rsidRPr="001A0E65">
        <w:rPr>
          <w:spacing w:val="-3"/>
          <w:u w:val="single"/>
        </w:rPr>
        <w:t xml:space="preserve"> </w:t>
      </w:r>
      <w:r w:rsidR="000605AA" w:rsidRPr="001A0E65">
        <w:rPr>
          <w:spacing w:val="-2"/>
          <w:u w:val="single"/>
        </w:rPr>
        <w:t>tabletės</w:t>
      </w:r>
    </w:p>
    <w:p w14:paraId="45425C8A" w14:textId="4E2B6615" w:rsidR="005A3085" w:rsidRPr="001A0E65" w:rsidRDefault="000605AA" w:rsidP="00A02F61">
      <w:pPr>
        <w:pStyle w:val="Pagrindinistekstas"/>
      </w:pPr>
      <w:r w:rsidRPr="001A0E65">
        <w:t>PVC</w:t>
      </w:r>
      <w:r w:rsidRPr="001A0E65">
        <w:rPr>
          <w:spacing w:val="-2"/>
        </w:rPr>
        <w:t xml:space="preserve"> </w:t>
      </w:r>
      <w:r w:rsidR="00F44C6D" w:rsidRPr="001A0E65">
        <w:rPr>
          <w:spacing w:val="-2"/>
        </w:rPr>
        <w:t>-</w:t>
      </w:r>
      <w:r w:rsidRPr="001A0E65">
        <w:t xml:space="preserve"> aliuminio</w:t>
      </w:r>
      <w:r w:rsidRPr="001A0E65">
        <w:rPr>
          <w:spacing w:val="-4"/>
        </w:rPr>
        <w:t xml:space="preserve"> </w:t>
      </w:r>
      <w:r w:rsidRPr="001A0E65">
        <w:t>lizdinės</w:t>
      </w:r>
      <w:r w:rsidRPr="001A0E65">
        <w:rPr>
          <w:spacing w:val="-1"/>
        </w:rPr>
        <w:t xml:space="preserve"> </w:t>
      </w:r>
      <w:r w:rsidRPr="001A0E65">
        <w:t>plokštelės</w:t>
      </w:r>
      <w:r w:rsidRPr="001A0E65">
        <w:rPr>
          <w:spacing w:val="-1"/>
        </w:rPr>
        <w:t xml:space="preserve"> </w:t>
      </w:r>
      <w:r w:rsidRPr="001A0E65">
        <w:t>dėžutėse</w:t>
      </w:r>
      <w:r w:rsidRPr="001A0E65">
        <w:rPr>
          <w:spacing w:val="-3"/>
        </w:rPr>
        <w:t xml:space="preserve"> </w:t>
      </w:r>
      <w:r w:rsidRPr="001A0E65">
        <w:t>su</w:t>
      </w:r>
      <w:r w:rsidRPr="001A0E65">
        <w:rPr>
          <w:spacing w:val="-1"/>
        </w:rPr>
        <w:t xml:space="preserve"> </w:t>
      </w:r>
      <w:r w:rsidRPr="001A0E65">
        <w:t>28,</w:t>
      </w:r>
      <w:r w:rsidRPr="001A0E65">
        <w:rPr>
          <w:spacing w:val="-1"/>
        </w:rPr>
        <w:t xml:space="preserve"> </w:t>
      </w:r>
      <w:r w:rsidRPr="001A0E65">
        <w:t>30,</w:t>
      </w:r>
      <w:r w:rsidR="00F44C6D" w:rsidRPr="001A0E65">
        <w:t xml:space="preserve"> 60,</w:t>
      </w:r>
      <w:r w:rsidRPr="001A0E65">
        <w:rPr>
          <w:spacing w:val="-1"/>
        </w:rPr>
        <w:t xml:space="preserve"> </w:t>
      </w:r>
      <w:r w:rsidRPr="001A0E65">
        <w:t>98</w:t>
      </w:r>
      <w:r w:rsidR="00F44C6D" w:rsidRPr="001A0E65">
        <w:t xml:space="preserve"> arba</w:t>
      </w:r>
      <w:r w:rsidRPr="001A0E65">
        <w:rPr>
          <w:spacing w:val="-6"/>
        </w:rPr>
        <w:t xml:space="preserve"> </w:t>
      </w:r>
      <w:r w:rsidRPr="001A0E65">
        <w:t>100</w:t>
      </w:r>
      <w:r w:rsidRPr="001A0E65">
        <w:rPr>
          <w:spacing w:val="-1"/>
        </w:rPr>
        <w:t xml:space="preserve"> </w:t>
      </w:r>
      <w:r w:rsidRPr="001A0E65">
        <w:t>plėvele</w:t>
      </w:r>
      <w:r w:rsidRPr="001A0E65">
        <w:rPr>
          <w:spacing w:val="-1"/>
        </w:rPr>
        <w:t xml:space="preserve"> </w:t>
      </w:r>
      <w:r w:rsidRPr="001A0E65">
        <w:t xml:space="preserve">dengtų </w:t>
      </w:r>
      <w:r w:rsidRPr="001A0E65">
        <w:rPr>
          <w:spacing w:val="-2"/>
        </w:rPr>
        <w:t>tablečių.</w:t>
      </w:r>
    </w:p>
    <w:p w14:paraId="45425C8C" w14:textId="71F82538" w:rsidR="005A3085" w:rsidRPr="001A0E65" w:rsidRDefault="000605AA" w:rsidP="00A02F61">
      <w:pPr>
        <w:pStyle w:val="Pagrindinistekstas"/>
      </w:pPr>
      <w:r w:rsidRPr="001A0E65">
        <w:t>PVC</w:t>
      </w:r>
      <w:r w:rsidRPr="001A0E65">
        <w:rPr>
          <w:spacing w:val="-4"/>
        </w:rPr>
        <w:t xml:space="preserve"> </w:t>
      </w:r>
      <w:r w:rsidRPr="001A0E65">
        <w:t>/</w:t>
      </w:r>
      <w:r w:rsidRPr="001A0E65">
        <w:rPr>
          <w:spacing w:val="-1"/>
        </w:rPr>
        <w:t xml:space="preserve"> </w:t>
      </w:r>
      <w:proofErr w:type="spellStart"/>
      <w:r w:rsidR="003F46A9" w:rsidRPr="001A0E65">
        <w:rPr>
          <w:spacing w:val="-1"/>
        </w:rPr>
        <w:t>PVdC</w:t>
      </w:r>
      <w:proofErr w:type="spellEnd"/>
      <w:r w:rsidR="00F44C6D" w:rsidRPr="001A0E65">
        <w:rPr>
          <w:spacing w:val="-1"/>
        </w:rPr>
        <w:t xml:space="preserve"> -</w:t>
      </w:r>
      <w:r w:rsidR="003F46A9" w:rsidRPr="001A0E65">
        <w:rPr>
          <w:spacing w:val="-1"/>
        </w:rPr>
        <w:t xml:space="preserve"> </w:t>
      </w:r>
      <w:r w:rsidRPr="001A0E65">
        <w:t>aliuminio</w:t>
      </w:r>
      <w:r w:rsidRPr="001A0E65">
        <w:rPr>
          <w:spacing w:val="-3"/>
        </w:rPr>
        <w:t xml:space="preserve"> </w:t>
      </w:r>
      <w:r w:rsidRPr="001A0E65">
        <w:t>lizdinės</w:t>
      </w:r>
      <w:r w:rsidRPr="001A0E65">
        <w:rPr>
          <w:spacing w:val="-3"/>
        </w:rPr>
        <w:t xml:space="preserve"> </w:t>
      </w:r>
      <w:r w:rsidRPr="001A0E65">
        <w:t>plokštelės</w:t>
      </w:r>
      <w:r w:rsidRPr="001A0E65">
        <w:rPr>
          <w:spacing w:val="-2"/>
        </w:rPr>
        <w:t xml:space="preserve"> </w:t>
      </w:r>
      <w:r w:rsidRPr="001A0E65">
        <w:t>dėžutėse</w:t>
      </w:r>
      <w:r w:rsidRPr="001A0E65">
        <w:rPr>
          <w:spacing w:val="-2"/>
        </w:rPr>
        <w:t xml:space="preserve"> </w:t>
      </w:r>
      <w:r w:rsidRPr="001A0E65">
        <w:t>su</w:t>
      </w:r>
      <w:r w:rsidRPr="001A0E65">
        <w:rPr>
          <w:spacing w:val="-3"/>
        </w:rPr>
        <w:t xml:space="preserve"> </w:t>
      </w:r>
      <w:r w:rsidR="003F46A9" w:rsidRPr="001A0E65">
        <w:rPr>
          <w:spacing w:val="-3"/>
        </w:rPr>
        <w:t>28, 30, 60, 98</w:t>
      </w:r>
      <w:r w:rsidR="00F44C6D" w:rsidRPr="001A0E65">
        <w:rPr>
          <w:spacing w:val="-3"/>
        </w:rPr>
        <w:t xml:space="preserve"> arba</w:t>
      </w:r>
      <w:r w:rsidR="003F46A9" w:rsidRPr="001A0E65">
        <w:rPr>
          <w:spacing w:val="-3"/>
        </w:rPr>
        <w:t xml:space="preserve"> </w:t>
      </w:r>
      <w:r w:rsidRPr="001A0E65">
        <w:t>100</w:t>
      </w:r>
      <w:r w:rsidR="00E46259" w:rsidRPr="001A0E65">
        <w:t xml:space="preserve"> </w:t>
      </w:r>
      <w:r w:rsidRPr="001A0E65">
        <w:t>plėvele</w:t>
      </w:r>
      <w:r w:rsidRPr="001A0E65">
        <w:rPr>
          <w:spacing w:val="-4"/>
        </w:rPr>
        <w:t xml:space="preserve"> </w:t>
      </w:r>
      <w:r w:rsidRPr="001A0E65">
        <w:t>dengtų</w:t>
      </w:r>
      <w:r w:rsidRPr="001A0E65">
        <w:rPr>
          <w:spacing w:val="-4"/>
        </w:rPr>
        <w:t xml:space="preserve"> </w:t>
      </w:r>
      <w:r w:rsidRPr="001A0E65">
        <w:rPr>
          <w:spacing w:val="-2"/>
        </w:rPr>
        <w:t>tablečių.</w:t>
      </w:r>
    </w:p>
    <w:p w14:paraId="5BEC02B4" w14:textId="0A33FEDF" w:rsidR="003F46A9" w:rsidRPr="001A0E65" w:rsidRDefault="003F46A9" w:rsidP="005A3D03">
      <w:pPr>
        <w:pStyle w:val="Pagrindinistekstas"/>
      </w:pPr>
    </w:p>
    <w:p w14:paraId="21171002" w14:textId="70ECBDFE" w:rsidR="00B87B76" w:rsidRPr="001A0E65" w:rsidRDefault="000605AA" w:rsidP="005A3D03">
      <w:pPr>
        <w:pStyle w:val="Pagrindinistekstas"/>
      </w:pPr>
      <w:r w:rsidRPr="001A0E65">
        <w:t>Gali būti tiekiamos ne visų dydžių pakuotės.</w:t>
      </w:r>
    </w:p>
    <w:p w14:paraId="08388B69" w14:textId="77777777" w:rsidR="005A3D03" w:rsidRPr="001A0E65" w:rsidRDefault="005A3D03" w:rsidP="00A02F61">
      <w:pPr>
        <w:pStyle w:val="Pagrindinistekstas"/>
      </w:pPr>
    </w:p>
    <w:p w14:paraId="45425C8E" w14:textId="77777777" w:rsidR="005A3085" w:rsidRPr="001A0E65" w:rsidRDefault="000605AA" w:rsidP="00A02F61">
      <w:pPr>
        <w:pStyle w:val="Antrat2"/>
        <w:numPr>
          <w:ilvl w:val="1"/>
          <w:numId w:val="19"/>
        </w:numPr>
        <w:tabs>
          <w:tab w:val="left" w:pos="784"/>
        </w:tabs>
        <w:ind w:left="566" w:hanging="566"/>
      </w:pPr>
      <w:r w:rsidRPr="001A0E65">
        <w:t>Specialūs</w:t>
      </w:r>
      <w:r w:rsidRPr="001A0E65">
        <w:rPr>
          <w:spacing w:val="-8"/>
        </w:rPr>
        <w:t xml:space="preserve"> </w:t>
      </w:r>
      <w:r w:rsidRPr="001A0E65">
        <w:t>reikalavimai</w:t>
      </w:r>
      <w:r w:rsidRPr="001A0E65">
        <w:rPr>
          <w:spacing w:val="-8"/>
        </w:rPr>
        <w:t xml:space="preserve"> </w:t>
      </w:r>
      <w:r w:rsidRPr="001A0E65">
        <w:t>atliekoms</w:t>
      </w:r>
      <w:r w:rsidRPr="001A0E65">
        <w:rPr>
          <w:spacing w:val="-7"/>
        </w:rPr>
        <w:t xml:space="preserve"> </w:t>
      </w:r>
      <w:r w:rsidRPr="001A0E65">
        <w:rPr>
          <w:spacing w:val="-2"/>
        </w:rPr>
        <w:t>tvarkyti</w:t>
      </w:r>
    </w:p>
    <w:p w14:paraId="45425C8F" w14:textId="77777777" w:rsidR="005A3085" w:rsidRPr="001A0E65" w:rsidRDefault="005A3085" w:rsidP="005A3D03">
      <w:pPr>
        <w:pStyle w:val="Pagrindinistekstas"/>
        <w:rPr>
          <w:b/>
        </w:rPr>
      </w:pPr>
    </w:p>
    <w:p w14:paraId="45425C90" w14:textId="77777777" w:rsidR="005A3085" w:rsidRPr="001A0E65" w:rsidRDefault="000605AA" w:rsidP="00A02F61">
      <w:pPr>
        <w:pStyle w:val="Pagrindinistekstas"/>
      </w:pPr>
      <w:r w:rsidRPr="001A0E65">
        <w:t>Nesuvartotą</w:t>
      </w:r>
      <w:r w:rsidRPr="001A0E65">
        <w:rPr>
          <w:spacing w:val="-5"/>
        </w:rPr>
        <w:t xml:space="preserve"> </w:t>
      </w:r>
      <w:r w:rsidRPr="001A0E65">
        <w:t>vaistinį</w:t>
      </w:r>
      <w:r w:rsidRPr="001A0E65">
        <w:rPr>
          <w:spacing w:val="-4"/>
        </w:rPr>
        <w:t xml:space="preserve"> </w:t>
      </w:r>
      <w:r w:rsidRPr="001A0E65">
        <w:t>preparatą</w:t>
      </w:r>
      <w:r w:rsidRPr="001A0E65">
        <w:rPr>
          <w:spacing w:val="-6"/>
        </w:rPr>
        <w:t xml:space="preserve"> </w:t>
      </w:r>
      <w:r w:rsidRPr="001A0E65">
        <w:t>ar</w:t>
      </w:r>
      <w:r w:rsidRPr="001A0E65">
        <w:rPr>
          <w:spacing w:val="-3"/>
        </w:rPr>
        <w:t xml:space="preserve"> </w:t>
      </w:r>
      <w:r w:rsidRPr="001A0E65">
        <w:t>atliekas</w:t>
      </w:r>
      <w:r w:rsidRPr="001A0E65">
        <w:rPr>
          <w:spacing w:val="-7"/>
        </w:rPr>
        <w:t xml:space="preserve"> </w:t>
      </w:r>
      <w:r w:rsidRPr="001A0E65">
        <w:t>reikia</w:t>
      </w:r>
      <w:r w:rsidRPr="001A0E65">
        <w:rPr>
          <w:spacing w:val="-4"/>
        </w:rPr>
        <w:t xml:space="preserve"> </w:t>
      </w:r>
      <w:r w:rsidRPr="001A0E65">
        <w:t>tvarkyti</w:t>
      </w:r>
      <w:r w:rsidRPr="001A0E65">
        <w:rPr>
          <w:spacing w:val="-4"/>
        </w:rPr>
        <w:t xml:space="preserve"> </w:t>
      </w:r>
      <w:r w:rsidRPr="001A0E65">
        <w:t>laikantis</w:t>
      </w:r>
      <w:r w:rsidRPr="001A0E65">
        <w:rPr>
          <w:spacing w:val="-4"/>
        </w:rPr>
        <w:t xml:space="preserve"> </w:t>
      </w:r>
      <w:r w:rsidRPr="001A0E65">
        <w:t>vietinių</w:t>
      </w:r>
      <w:r w:rsidRPr="001A0E65">
        <w:rPr>
          <w:spacing w:val="-7"/>
        </w:rPr>
        <w:t xml:space="preserve"> </w:t>
      </w:r>
      <w:r w:rsidRPr="001A0E65">
        <w:rPr>
          <w:spacing w:val="-2"/>
        </w:rPr>
        <w:t>reikalavimų.</w:t>
      </w:r>
    </w:p>
    <w:p w14:paraId="45425C91" w14:textId="77777777" w:rsidR="005A3085" w:rsidRPr="001A0E65" w:rsidRDefault="005A3085" w:rsidP="005A3D03">
      <w:pPr>
        <w:pStyle w:val="Pagrindinistekstas"/>
      </w:pPr>
    </w:p>
    <w:p w14:paraId="4DF8D85F" w14:textId="77777777" w:rsidR="005A3D03" w:rsidRPr="001A0E65" w:rsidRDefault="005A3D03" w:rsidP="00A02F61">
      <w:pPr>
        <w:pStyle w:val="Pagrindinistekstas"/>
      </w:pPr>
    </w:p>
    <w:p w14:paraId="45425C92" w14:textId="77777777" w:rsidR="005A3085" w:rsidRPr="001A0E65" w:rsidRDefault="000605AA" w:rsidP="00A02F61">
      <w:pPr>
        <w:pStyle w:val="Antrat1"/>
        <w:numPr>
          <w:ilvl w:val="0"/>
          <w:numId w:val="19"/>
        </w:numPr>
        <w:tabs>
          <w:tab w:val="left" w:pos="784"/>
        </w:tabs>
        <w:spacing w:before="0"/>
        <w:ind w:left="566" w:hanging="566"/>
      </w:pPr>
      <w:r w:rsidRPr="001A0E65">
        <w:rPr>
          <w:spacing w:val="-2"/>
        </w:rPr>
        <w:t>REGISTRUOTOJAS</w:t>
      </w:r>
    </w:p>
    <w:p w14:paraId="45425C93" w14:textId="77777777" w:rsidR="005A3085" w:rsidRPr="001A0E65" w:rsidRDefault="005A3085" w:rsidP="005A3D03">
      <w:pPr>
        <w:pStyle w:val="Pagrindinistekstas"/>
        <w:rPr>
          <w:b/>
        </w:rPr>
      </w:pPr>
    </w:p>
    <w:p w14:paraId="66F6761A" w14:textId="77777777" w:rsidR="001C3288" w:rsidRPr="001A0E65" w:rsidRDefault="001C3288" w:rsidP="001C3288">
      <w:pPr>
        <w:pStyle w:val="Pagrindinistekstas"/>
      </w:pPr>
      <w:proofErr w:type="spellStart"/>
      <w:r w:rsidRPr="001A0E65">
        <w:t>Accord</w:t>
      </w:r>
      <w:proofErr w:type="spellEnd"/>
      <w:r w:rsidRPr="001A0E65">
        <w:t xml:space="preserve"> </w:t>
      </w:r>
      <w:proofErr w:type="spellStart"/>
      <w:r w:rsidRPr="001A0E65">
        <w:t>Healthcare</w:t>
      </w:r>
      <w:proofErr w:type="spellEnd"/>
      <w:r w:rsidRPr="001A0E65">
        <w:t xml:space="preserve"> B.V. </w:t>
      </w:r>
    </w:p>
    <w:p w14:paraId="181DA681" w14:textId="77777777" w:rsidR="001C3288" w:rsidRPr="001A0E65" w:rsidRDefault="001C3288" w:rsidP="001C3288">
      <w:pPr>
        <w:pStyle w:val="Pagrindinistekstas"/>
      </w:pPr>
      <w:proofErr w:type="spellStart"/>
      <w:r w:rsidRPr="001A0E65">
        <w:t>Winthontlaan</w:t>
      </w:r>
      <w:proofErr w:type="spellEnd"/>
      <w:r w:rsidRPr="001A0E65">
        <w:t xml:space="preserve"> 200 </w:t>
      </w:r>
    </w:p>
    <w:p w14:paraId="44895B49" w14:textId="77777777" w:rsidR="001C3288" w:rsidRPr="001A0E65" w:rsidRDefault="001C3288" w:rsidP="001C3288">
      <w:pPr>
        <w:pStyle w:val="Pagrindinistekstas"/>
      </w:pPr>
      <w:r w:rsidRPr="001A0E65">
        <w:t xml:space="preserve">3526 KV </w:t>
      </w:r>
      <w:proofErr w:type="spellStart"/>
      <w:r w:rsidRPr="001A0E65">
        <w:t>Utrecht</w:t>
      </w:r>
      <w:proofErr w:type="spellEnd"/>
      <w:r w:rsidRPr="001A0E65">
        <w:t xml:space="preserve"> </w:t>
      </w:r>
    </w:p>
    <w:p w14:paraId="45425C95" w14:textId="2BD32F63" w:rsidR="005A3085" w:rsidRPr="001A0E65" w:rsidRDefault="001C3288">
      <w:pPr>
        <w:pStyle w:val="Pagrindinistekstas"/>
        <w:rPr>
          <w:spacing w:val="-2"/>
        </w:rPr>
      </w:pPr>
      <w:r w:rsidRPr="001A0E65">
        <w:t>Nyderlandai</w:t>
      </w:r>
    </w:p>
    <w:p w14:paraId="45425C96" w14:textId="77777777" w:rsidR="005A3085" w:rsidRPr="001A0E65" w:rsidRDefault="005A3085" w:rsidP="005A3D03">
      <w:pPr>
        <w:pStyle w:val="Pagrindinistekstas"/>
      </w:pPr>
    </w:p>
    <w:p w14:paraId="756594D9" w14:textId="77777777" w:rsidR="005A3D03" w:rsidRPr="001A0E65" w:rsidRDefault="005A3D03" w:rsidP="00A02F61">
      <w:pPr>
        <w:pStyle w:val="Pagrindinistekstas"/>
      </w:pPr>
    </w:p>
    <w:p w14:paraId="45425C97" w14:textId="77777777" w:rsidR="005A3085" w:rsidRPr="001A0E65" w:rsidRDefault="000605AA" w:rsidP="00A02F61">
      <w:pPr>
        <w:pStyle w:val="Antrat1"/>
        <w:numPr>
          <w:ilvl w:val="0"/>
          <w:numId w:val="19"/>
        </w:numPr>
        <w:tabs>
          <w:tab w:val="left" w:pos="784"/>
        </w:tabs>
        <w:spacing w:before="0"/>
        <w:ind w:left="566" w:hanging="566"/>
      </w:pPr>
      <w:r w:rsidRPr="001A0E65">
        <w:lastRenderedPageBreak/>
        <w:t>REGISTRACIJOS</w:t>
      </w:r>
      <w:r w:rsidRPr="001A0E65">
        <w:rPr>
          <w:spacing w:val="-10"/>
        </w:rPr>
        <w:t xml:space="preserve"> </w:t>
      </w:r>
      <w:r w:rsidRPr="001A0E65">
        <w:t>PAŽYMĖJIMO</w:t>
      </w:r>
      <w:r w:rsidRPr="001A0E65">
        <w:rPr>
          <w:spacing w:val="-8"/>
        </w:rPr>
        <w:t xml:space="preserve"> </w:t>
      </w:r>
      <w:r w:rsidRPr="001A0E65">
        <w:t>NUMERIS</w:t>
      </w:r>
      <w:r w:rsidRPr="001A0E65">
        <w:rPr>
          <w:spacing w:val="-11"/>
        </w:rPr>
        <w:t xml:space="preserve"> </w:t>
      </w:r>
      <w:r w:rsidRPr="001A0E65">
        <w:t>(-</w:t>
      </w:r>
      <w:r w:rsidRPr="001A0E65">
        <w:rPr>
          <w:spacing w:val="-4"/>
        </w:rPr>
        <w:t>IAI)</w:t>
      </w:r>
    </w:p>
    <w:p w14:paraId="45425C98" w14:textId="77777777" w:rsidR="005A3085" w:rsidRPr="001A0E65" w:rsidRDefault="005A3085" w:rsidP="00A02F61">
      <w:pPr>
        <w:pStyle w:val="Pagrindinistekstas"/>
        <w:rPr>
          <w:b/>
        </w:rPr>
      </w:pPr>
    </w:p>
    <w:tbl>
      <w:tblPr>
        <w:tblStyle w:val="Lentelstinklelisviesus"/>
        <w:tblW w:w="0" w:type="auto"/>
        <w:tblLook w:val="04A0" w:firstRow="1" w:lastRow="0" w:firstColumn="1" w:lastColumn="0" w:noHBand="0" w:noVBand="1"/>
      </w:tblPr>
      <w:tblGrid>
        <w:gridCol w:w="3020"/>
        <w:gridCol w:w="3020"/>
        <w:gridCol w:w="3021"/>
      </w:tblGrid>
      <w:tr w:rsidR="004D3160" w:rsidRPr="001A0E65" w14:paraId="4BEB1B97" w14:textId="77777777" w:rsidTr="004D3160">
        <w:tc>
          <w:tcPr>
            <w:tcW w:w="3020" w:type="dxa"/>
          </w:tcPr>
          <w:p w14:paraId="76971D13" w14:textId="77777777" w:rsidR="004D3160" w:rsidRPr="001A0E65" w:rsidRDefault="004D3160" w:rsidP="00A02F61">
            <w:pPr>
              <w:pStyle w:val="Pagrindinistekstas"/>
              <w:rPr>
                <w:u w:val="single"/>
              </w:rPr>
            </w:pPr>
            <w:r w:rsidRPr="001A0E65">
              <w:rPr>
                <w:u w:val="single"/>
              </w:rPr>
              <w:t>15 mg</w:t>
            </w:r>
          </w:p>
          <w:p w14:paraId="472E4502" w14:textId="77777777" w:rsidR="004D3160" w:rsidRPr="001A0E65" w:rsidRDefault="004D3160" w:rsidP="004D3160">
            <w:pPr>
              <w:pStyle w:val="Pagrindinistekstas"/>
            </w:pPr>
            <w:r w:rsidRPr="001A0E65">
              <w:t>LT/1/25/5804/001 – N10</w:t>
            </w:r>
          </w:p>
          <w:p w14:paraId="114DD540" w14:textId="551A4A39" w:rsidR="004D3160" w:rsidRPr="001A0E65" w:rsidRDefault="004D3160" w:rsidP="004D3160">
            <w:pPr>
              <w:pStyle w:val="Pagrindinistekstas"/>
            </w:pPr>
            <w:r w:rsidRPr="001A0E65">
              <w:t>LT/1/25/5804/002 – N30</w:t>
            </w:r>
          </w:p>
        </w:tc>
        <w:tc>
          <w:tcPr>
            <w:tcW w:w="3020" w:type="dxa"/>
          </w:tcPr>
          <w:p w14:paraId="5E2F5328" w14:textId="77777777" w:rsidR="004D3160" w:rsidRPr="001A0E65" w:rsidRDefault="004D3160" w:rsidP="00A02F61">
            <w:pPr>
              <w:pStyle w:val="Pagrindinistekstas"/>
              <w:rPr>
                <w:u w:val="single"/>
              </w:rPr>
            </w:pPr>
            <w:r w:rsidRPr="001A0E65">
              <w:rPr>
                <w:u w:val="single"/>
              </w:rPr>
              <w:t>30 mg</w:t>
            </w:r>
          </w:p>
          <w:p w14:paraId="7F580D35" w14:textId="77777777" w:rsidR="004D3160" w:rsidRPr="001A0E65" w:rsidRDefault="004D3160" w:rsidP="004D3160">
            <w:pPr>
              <w:pStyle w:val="Pagrindinistekstas"/>
            </w:pPr>
            <w:r w:rsidRPr="001A0E65">
              <w:t>LT/1/25/5805/001 – N28</w:t>
            </w:r>
          </w:p>
          <w:p w14:paraId="6FFFA00A" w14:textId="77777777" w:rsidR="004D3160" w:rsidRPr="001A0E65" w:rsidRDefault="004D3160" w:rsidP="004D3160">
            <w:pPr>
              <w:pStyle w:val="Pagrindinistekstas"/>
            </w:pPr>
            <w:r w:rsidRPr="001A0E65">
              <w:t>LT/1/25/5805/002 – N30</w:t>
            </w:r>
          </w:p>
          <w:p w14:paraId="3CAB8E27" w14:textId="77777777" w:rsidR="004D3160" w:rsidRPr="001A0E65" w:rsidRDefault="004D3160" w:rsidP="004D3160">
            <w:pPr>
              <w:pStyle w:val="Pagrindinistekstas"/>
            </w:pPr>
            <w:r w:rsidRPr="001A0E65">
              <w:t>LT/1/25/5805/003 – N98</w:t>
            </w:r>
          </w:p>
          <w:p w14:paraId="71FA9FA9" w14:textId="1C794503" w:rsidR="004D3160" w:rsidRPr="001A0E65" w:rsidRDefault="004D3160" w:rsidP="004D3160">
            <w:pPr>
              <w:pStyle w:val="Pagrindinistekstas"/>
            </w:pPr>
            <w:r w:rsidRPr="001A0E65">
              <w:t>LT/1/25/5805/004 – N100</w:t>
            </w:r>
          </w:p>
        </w:tc>
        <w:tc>
          <w:tcPr>
            <w:tcW w:w="3021" w:type="dxa"/>
          </w:tcPr>
          <w:p w14:paraId="5878D68D" w14:textId="77777777" w:rsidR="004D3160" w:rsidRPr="001A0E65" w:rsidRDefault="004D3160" w:rsidP="00A02F61">
            <w:pPr>
              <w:pStyle w:val="Pagrindinistekstas"/>
              <w:rPr>
                <w:u w:val="single"/>
              </w:rPr>
            </w:pPr>
            <w:r w:rsidRPr="001A0E65">
              <w:rPr>
                <w:u w:val="single"/>
              </w:rPr>
              <w:t>60 mg</w:t>
            </w:r>
          </w:p>
          <w:p w14:paraId="529AA960" w14:textId="77777777" w:rsidR="004D3160" w:rsidRPr="001A0E65" w:rsidRDefault="004D3160" w:rsidP="004D3160">
            <w:pPr>
              <w:pStyle w:val="Pagrindinistekstas"/>
            </w:pPr>
            <w:r w:rsidRPr="001A0E65">
              <w:t>LT/1/25/5806/001 – N28</w:t>
            </w:r>
          </w:p>
          <w:p w14:paraId="1260AA55" w14:textId="77777777" w:rsidR="004D3160" w:rsidRPr="001A0E65" w:rsidRDefault="004D3160" w:rsidP="004D3160">
            <w:pPr>
              <w:pStyle w:val="Pagrindinistekstas"/>
            </w:pPr>
            <w:r w:rsidRPr="001A0E65">
              <w:t>LT/1/25/5806/002 – N30</w:t>
            </w:r>
          </w:p>
          <w:p w14:paraId="21734C48" w14:textId="77777777" w:rsidR="004D3160" w:rsidRPr="001A0E65" w:rsidRDefault="004D3160" w:rsidP="004D3160">
            <w:pPr>
              <w:pStyle w:val="Pagrindinistekstas"/>
            </w:pPr>
            <w:r w:rsidRPr="001A0E65">
              <w:t>LT/1/25/5806/003 – N60</w:t>
            </w:r>
          </w:p>
          <w:p w14:paraId="5F4231FB" w14:textId="77777777" w:rsidR="004D3160" w:rsidRPr="001A0E65" w:rsidRDefault="004D3160" w:rsidP="004D3160">
            <w:pPr>
              <w:pStyle w:val="Pagrindinistekstas"/>
            </w:pPr>
            <w:r w:rsidRPr="001A0E65">
              <w:t>LT/1/25/5806/004 – N98</w:t>
            </w:r>
          </w:p>
          <w:p w14:paraId="36CC0511" w14:textId="0984637F" w:rsidR="004D3160" w:rsidRPr="001A0E65" w:rsidRDefault="004D3160" w:rsidP="004D3160">
            <w:pPr>
              <w:pStyle w:val="Pagrindinistekstas"/>
            </w:pPr>
            <w:r w:rsidRPr="001A0E65">
              <w:t>LT/1/25/5806/005 – N100</w:t>
            </w:r>
          </w:p>
        </w:tc>
      </w:tr>
    </w:tbl>
    <w:p w14:paraId="093C214E" w14:textId="77777777" w:rsidR="005A3D03" w:rsidRPr="001A0E65" w:rsidRDefault="005A3D03" w:rsidP="00A02F61">
      <w:pPr>
        <w:pStyle w:val="Pagrindinistekstas"/>
      </w:pPr>
    </w:p>
    <w:p w14:paraId="45425CA3" w14:textId="77777777" w:rsidR="005A3085" w:rsidRPr="001A0E65" w:rsidRDefault="005A3085" w:rsidP="00A02F61">
      <w:pPr>
        <w:pStyle w:val="Pagrindinistekstas"/>
      </w:pPr>
    </w:p>
    <w:p w14:paraId="45425CA4" w14:textId="77777777" w:rsidR="005A3085" w:rsidRPr="001A0E65" w:rsidRDefault="000605AA" w:rsidP="00A02F61">
      <w:pPr>
        <w:pStyle w:val="Antrat1"/>
        <w:numPr>
          <w:ilvl w:val="0"/>
          <w:numId w:val="19"/>
        </w:numPr>
        <w:tabs>
          <w:tab w:val="left" w:pos="784"/>
        </w:tabs>
        <w:spacing w:before="0"/>
        <w:ind w:left="566" w:hanging="566"/>
      </w:pPr>
      <w:r w:rsidRPr="001A0E65">
        <w:t>REGISTRAVIMO</w:t>
      </w:r>
      <w:r w:rsidRPr="001A0E65">
        <w:rPr>
          <w:spacing w:val="-10"/>
        </w:rPr>
        <w:t xml:space="preserve"> </w:t>
      </w:r>
      <w:r w:rsidRPr="001A0E65">
        <w:t>/</w:t>
      </w:r>
      <w:r w:rsidRPr="001A0E65">
        <w:rPr>
          <w:spacing w:val="-7"/>
        </w:rPr>
        <w:t xml:space="preserve"> </w:t>
      </w:r>
      <w:r w:rsidRPr="001A0E65">
        <w:t>PERREGISTRAVIMO</w:t>
      </w:r>
      <w:r w:rsidRPr="001A0E65">
        <w:rPr>
          <w:spacing w:val="-7"/>
        </w:rPr>
        <w:t xml:space="preserve"> </w:t>
      </w:r>
      <w:r w:rsidRPr="001A0E65">
        <w:rPr>
          <w:spacing w:val="-4"/>
        </w:rPr>
        <w:t>DATA</w:t>
      </w:r>
    </w:p>
    <w:p w14:paraId="6316AD3D" w14:textId="77777777" w:rsidR="00B87B76" w:rsidRPr="001A0E65" w:rsidRDefault="00B87B76" w:rsidP="005A3D03">
      <w:pPr>
        <w:pStyle w:val="Pagrindinistekstas"/>
      </w:pPr>
    </w:p>
    <w:p w14:paraId="4502F277" w14:textId="1F9C8F72" w:rsidR="004D3160" w:rsidRPr="001A0E65" w:rsidRDefault="004D3160" w:rsidP="005A3D03">
      <w:pPr>
        <w:pStyle w:val="Pagrindinistekstas"/>
      </w:pPr>
      <w:r w:rsidRPr="001A0E65">
        <w:t xml:space="preserve">2025 m. </w:t>
      </w:r>
      <w:r w:rsidR="002800DE" w:rsidRPr="001A0E65">
        <w:t>birželio 17 d.</w:t>
      </w:r>
    </w:p>
    <w:p w14:paraId="19207CD4" w14:textId="77777777" w:rsidR="004D3160" w:rsidRPr="001A0E65" w:rsidRDefault="004D3160" w:rsidP="005A3D03">
      <w:pPr>
        <w:pStyle w:val="Pagrindinistekstas"/>
      </w:pPr>
    </w:p>
    <w:p w14:paraId="45425CA9" w14:textId="77777777" w:rsidR="005A3085" w:rsidRPr="001A0E65" w:rsidRDefault="005A3085" w:rsidP="00A02F61">
      <w:pPr>
        <w:pStyle w:val="Pagrindinistekstas"/>
      </w:pPr>
    </w:p>
    <w:p w14:paraId="45425CAA" w14:textId="77777777" w:rsidR="005A3085" w:rsidRPr="001A0E65" w:rsidRDefault="000605AA" w:rsidP="00A02F61">
      <w:pPr>
        <w:pStyle w:val="Antrat1"/>
        <w:numPr>
          <w:ilvl w:val="0"/>
          <w:numId w:val="19"/>
        </w:numPr>
        <w:tabs>
          <w:tab w:val="left" w:pos="784"/>
        </w:tabs>
        <w:spacing w:before="0"/>
        <w:ind w:left="566" w:hanging="566"/>
      </w:pPr>
      <w:r w:rsidRPr="001A0E65">
        <w:t>TEKSTO</w:t>
      </w:r>
      <w:r w:rsidRPr="001A0E65">
        <w:rPr>
          <w:spacing w:val="-5"/>
        </w:rPr>
        <w:t xml:space="preserve"> </w:t>
      </w:r>
      <w:r w:rsidRPr="001A0E65">
        <w:t>PERŽIŪROS</w:t>
      </w:r>
      <w:r w:rsidRPr="001A0E65">
        <w:rPr>
          <w:spacing w:val="-8"/>
        </w:rPr>
        <w:t xml:space="preserve"> </w:t>
      </w:r>
      <w:r w:rsidRPr="001A0E65">
        <w:rPr>
          <w:spacing w:val="-4"/>
        </w:rPr>
        <w:t>DATA</w:t>
      </w:r>
    </w:p>
    <w:p w14:paraId="45425CAB" w14:textId="77777777" w:rsidR="005A3085" w:rsidRPr="001A0E65" w:rsidRDefault="005A3085" w:rsidP="005A3D03">
      <w:pPr>
        <w:pStyle w:val="Pagrindinistekstas"/>
        <w:rPr>
          <w:b/>
        </w:rPr>
      </w:pPr>
    </w:p>
    <w:p w14:paraId="4FC85490" w14:textId="15FA9D97" w:rsidR="004D3160" w:rsidRPr="001A0E65" w:rsidRDefault="004D3160" w:rsidP="005A3D03">
      <w:pPr>
        <w:pStyle w:val="Pagrindinistekstas"/>
        <w:rPr>
          <w:bCs/>
        </w:rPr>
      </w:pPr>
      <w:r w:rsidRPr="001A0E65">
        <w:rPr>
          <w:bCs/>
        </w:rPr>
        <w:t>2025 m.</w:t>
      </w:r>
      <w:r w:rsidR="002800DE" w:rsidRPr="001A0E65">
        <w:rPr>
          <w:bCs/>
        </w:rPr>
        <w:t xml:space="preserve"> spalio 30 d. </w:t>
      </w:r>
    </w:p>
    <w:p w14:paraId="454260B5" w14:textId="2A4DF26E" w:rsidR="005A3085" w:rsidRPr="001A0E65" w:rsidRDefault="005A3085" w:rsidP="00A02F61">
      <w:pPr>
        <w:pStyle w:val="Pagrindinistekstas"/>
      </w:pPr>
    </w:p>
    <w:p w14:paraId="7F7BD962" w14:textId="13766695" w:rsidR="00A627AE" w:rsidRPr="001A0E65" w:rsidRDefault="00A627AE" w:rsidP="00A02F61">
      <w:pPr>
        <w:pStyle w:val="Pagrindinistekstas"/>
        <w:rPr>
          <w:color w:val="0000EE"/>
          <w:u w:val="single"/>
          <w:lang w:eastAsia="lt-LT"/>
        </w:rPr>
      </w:pPr>
      <w:r w:rsidRPr="001A0E65">
        <w:rPr>
          <w:lang w:eastAsia="lt-LT"/>
        </w:rPr>
        <w:t xml:space="preserve">Išsami informacija apie šį vaistinį preparatą pateikiama Valstybinės vaistų kontrolės tarnybos prie Lietuvos Respublikos sveikatos apsaugos ministerijos tinklalapyje </w:t>
      </w:r>
      <w:hyperlink r:id="rId14" w:history="1">
        <w:r w:rsidRPr="001A0E65">
          <w:rPr>
            <w:rStyle w:val="Hipersaitas"/>
            <w:lang w:eastAsia="lt-LT"/>
          </w:rPr>
          <w:t>https://vvkt.lrv.lt/lt/</w:t>
        </w:r>
      </w:hyperlink>
      <w:r w:rsidRPr="007006DD">
        <w:rPr>
          <w:color w:val="000000" w:themeColor="text1"/>
        </w:rPr>
        <w:t>.</w:t>
      </w:r>
    </w:p>
    <w:p w14:paraId="1B6553AB" w14:textId="3A944D90" w:rsidR="00D10C5B" w:rsidRPr="001A0E65" w:rsidRDefault="00D10C5B">
      <w:pPr>
        <w:rPr>
          <w:color w:val="0000EE"/>
          <w:u w:val="single"/>
          <w:lang w:eastAsia="lt-LT"/>
        </w:rPr>
      </w:pPr>
      <w:r w:rsidRPr="001A0E65">
        <w:rPr>
          <w:color w:val="0000EE"/>
          <w:u w:val="single"/>
          <w:lang w:eastAsia="lt-LT"/>
        </w:rPr>
        <w:br w:type="page"/>
      </w:r>
    </w:p>
    <w:p w14:paraId="66706307" w14:textId="77777777" w:rsidR="00DC707A" w:rsidRPr="001A0E65" w:rsidRDefault="00DC707A">
      <w:pPr>
        <w:rPr>
          <w:color w:val="0000EE"/>
          <w:u w:val="single"/>
          <w:lang w:eastAsia="lt-LT"/>
        </w:rPr>
      </w:pPr>
    </w:p>
    <w:p w14:paraId="1EA099BF" w14:textId="77777777" w:rsidR="00C36DF4" w:rsidRPr="001A0E65" w:rsidRDefault="00C36DF4" w:rsidP="00C36DF4">
      <w:pPr>
        <w:tabs>
          <w:tab w:val="left" w:pos="567"/>
        </w:tabs>
        <w:spacing w:line="260" w:lineRule="exact"/>
        <w:rPr>
          <w:szCs w:val="24"/>
        </w:rPr>
      </w:pPr>
    </w:p>
    <w:p w14:paraId="123702FD" w14:textId="77777777" w:rsidR="00C36DF4" w:rsidRPr="001A0E65" w:rsidRDefault="00C36DF4" w:rsidP="00C36DF4">
      <w:pPr>
        <w:tabs>
          <w:tab w:val="left" w:pos="567"/>
        </w:tabs>
        <w:spacing w:line="260" w:lineRule="exact"/>
        <w:rPr>
          <w:szCs w:val="24"/>
        </w:rPr>
      </w:pPr>
    </w:p>
    <w:p w14:paraId="637A6C24" w14:textId="77777777" w:rsidR="00C36DF4" w:rsidRPr="001A0E65" w:rsidRDefault="00C36DF4" w:rsidP="00C36DF4">
      <w:pPr>
        <w:tabs>
          <w:tab w:val="left" w:pos="567"/>
        </w:tabs>
        <w:spacing w:line="260" w:lineRule="exact"/>
        <w:rPr>
          <w:szCs w:val="24"/>
        </w:rPr>
      </w:pPr>
    </w:p>
    <w:p w14:paraId="6A937ED0" w14:textId="77777777" w:rsidR="00C36DF4" w:rsidRPr="001A0E65" w:rsidRDefault="00C36DF4" w:rsidP="00C36DF4">
      <w:pPr>
        <w:tabs>
          <w:tab w:val="left" w:pos="567"/>
        </w:tabs>
        <w:spacing w:line="260" w:lineRule="exact"/>
        <w:rPr>
          <w:szCs w:val="24"/>
        </w:rPr>
      </w:pPr>
    </w:p>
    <w:p w14:paraId="3774D452" w14:textId="77777777" w:rsidR="00C36DF4" w:rsidRPr="001A0E65" w:rsidRDefault="00C36DF4" w:rsidP="00C36DF4">
      <w:pPr>
        <w:tabs>
          <w:tab w:val="left" w:pos="567"/>
        </w:tabs>
        <w:spacing w:line="260" w:lineRule="exact"/>
        <w:rPr>
          <w:szCs w:val="24"/>
        </w:rPr>
      </w:pPr>
    </w:p>
    <w:p w14:paraId="180210B4" w14:textId="77777777" w:rsidR="00C36DF4" w:rsidRPr="001A0E65" w:rsidRDefault="00C36DF4" w:rsidP="00C36DF4">
      <w:pPr>
        <w:tabs>
          <w:tab w:val="left" w:pos="567"/>
        </w:tabs>
        <w:spacing w:line="260" w:lineRule="exact"/>
        <w:rPr>
          <w:szCs w:val="24"/>
        </w:rPr>
      </w:pPr>
    </w:p>
    <w:p w14:paraId="224784BC" w14:textId="77777777" w:rsidR="00C36DF4" w:rsidRPr="001A0E65" w:rsidRDefault="00C36DF4" w:rsidP="00C36DF4">
      <w:pPr>
        <w:tabs>
          <w:tab w:val="left" w:pos="567"/>
        </w:tabs>
        <w:spacing w:line="260" w:lineRule="exact"/>
        <w:rPr>
          <w:szCs w:val="24"/>
        </w:rPr>
      </w:pPr>
    </w:p>
    <w:p w14:paraId="2CBBF4BE" w14:textId="77777777" w:rsidR="00C36DF4" w:rsidRPr="001A0E65" w:rsidRDefault="00C36DF4" w:rsidP="00C36DF4">
      <w:pPr>
        <w:tabs>
          <w:tab w:val="left" w:pos="567"/>
        </w:tabs>
        <w:spacing w:line="260" w:lineRule="exact"/>
        <w:rPr>
          <w:szCs w:val="24"/>
        </w:rPr>
      </w:pPr>
    </w:p>
    <w:p w14:paraId="41A8EBB3" w14:textId="77777777" w:rsidR="00C36DF4" w:rsidRPr="001A0E65" w:rsidRDefault="00C36DF4" w:rsidP="00C36DF4">
      <w:pPr>
        <w:tabs>
          <w:tab w:val="left" w:pos="567"/>
        </w:tabs>
        <w:spacing w:line="260" w:lineRule="exact"/>
        <w:rPr>
          <w:szCs w:val="24"/>
        </w:rPr>
      </w:pPr>
    </w:p>
    <w:p w14:paraId="0FBF5026" w14:textId="77777777" w:rsidR="004E6C4E" w:rsidRPr="001A0E65" w:rsidRDefault="004E6C4E" w:rsidP="00C36DF4">
      <w:pPr>
        <w:tabs>
          <w:tab w:val="left" w:pos="567"/>
        </w:tabs>
        <w:spacing w:line="260" w:lineRule="exact"/>
        <w:rPr>
          <w:szCs w:val="24"/>
        </w:rPr>
      </w:pPr>
    </w:p>
    <w:p w14:paraId="263DAF62" w14:textId="77777777" w:rsidR="004E6C4E" w:rsidRPr="001A0E65" w:rsidRDefault="004E6C4E" w:rsidP="00C36DF4">
      <w:pPr>
        <w:tabs>
          <w:tab w:val="left" w:pos="567"/>
        </w:tabs>
        <w:spacing w:line="260" w:lineRule="exact"/>
        <w:rPr>
          <w:szCs w:val="24"/>
        </w:rPr>
      </w:pPr>
    </w:p>
    <w:p w14:paraId="448A4064" w14:textId="77777777" w:rsidR="004E6C4E" w:rsidRPr="001A0E65" w:rsidRDefault="004E6C4E" w:rsidP="00C36DF4">
      <w:pPr>
        <w:tabs>
          <w:tab w:val="left" w:pos="567"/>
        </w:tabs>
        <w:spacing w:line="260" w:lineRule="exact"/>
        <w:rPr>
          <w:szCs w:val="24"/>
        </w:rPr>
      </w:pPr>
    </w:p>
    <w:p w14:paraId="0867013B" w14:textId="77777777" w:rsidR="00C36DF4" w:rsidRPr="001A0E65" w:rsidRDefault="00C36DF4" w:rsidP="00C36DF4">
      <w:pPr>
        <w:tabs>
          <w:tab w:val="left" w:pos="567"/>
        </w:tabs>
        <w:spacing w:line="260" w:lineRule="exact"/>
        <w:rPr>
          <w:szCs w:val="24"/>
        </w:rPr>
      </w:pPr>
    </w:p>
    <w:p w14:paraId="72A6E7AF" w14:textId="77777777" w:rsidR="00C36DF4" w:rsidRPr="001A0E65" w:rsidRDefault="00C36DF4" w:rsidP="00C36DF4">
      <w:pPr>
        <w:tabs>
          <w:tab w:val="left" w:pos="567"/>
        </w:tabs>
        <w:spacing w:line="260" w:lineRule="exact"/>
        <w:rPr>
          <w:szCs w:val="24"/>
        </w:rPr>
      </w:pPr>
    </w:p>
    <w:p w14:paraId="081307B5" w14:textId="77777777" w:rsidR="00C36DF4" w:rsidRPr="001A0E65" w:rsidRDefault="00C36DF4" w:rsidP="00C36DF4">
      <w:pPr>
        <w:tabs>
          <w:tab w:val="left" w:pos="567"/>
        </w:tabs>
        <w:spacing w:line="260" w:lineRule="exact"/>
        <w:rPr>
          <w:szCs w:val="24"/>
        </w:rPr>
      </w:pPr>
    </w:p>
    <w:p w14:paraId="5D1B6A37" w14:textId="77777777" w:rsidR="00C36DF4" w:rsidRPr="001A0E65" w:rsidRDefault="00C36DF4" w:rsidP="00C36DF4">
      <w:pPr>
        <w:tabs>
          <w:tab w:val="left" w:pos="567"/>
        </w:tabs>
        <w:spacing w:line="260" w:lineRule="exact"/>
        <w:jc w:val="center"/>
        <w:rPr>
          <w:b/>
        </w:rPr>
      </w:pPr>
      <w:r w:rsidRPr="001A0E65">
        <w:rPr>
          <w:b/>
        </w:rPr>
        <w:t>II PRIEDAS</w:t>
      </w:r>
    </w:p>
    <w:p w14:paraId="7FC6BA69" w14:textId="77777777" w:rsidR="00C36DF4" w:rsidRPr="001A0E65" w:rsidRDefault="00C36DF4" w:rsidP="00C36DF4">
      <w:pPr>
        <w:tabs>
          <w:tab w:val="left" w:pos="567"/>
        </w:tabs>
        <w:spacing w:line="260" w:lineRule="exact"/>
        <w:ind w:left="1701" w:right="1416" w:hanging="567"/>
      </w:pPr>
    </w:p>
    <w:p w14:paraId="05EA46B5" w14:textId="77777777" w:rsidR="00C36DF4" w:rsidRPr="001A0E65" w:rsidRDefault="00C36DF4" w:rsidP="00C36DF4">
      <w:pPr>
        <w:tabs>
          <w:tab w:val="left" w:pos="567"/>
        </w:tabs>
        <w:spacing w:line="260" w:lineRule="exact"/>
        <w:jc w:val="center"/>
        <w:rPr>
          <w:i/>
        </w:rPr>
      </w:pPr>
      <w:r w:rsidRPr="001A0E65">
        <w:rPr>
          <w:b/>
        </w:rPr>
        <w:t>REGISTRACIJOS SĄLYGOS</w:t>
      </w:r>
    </w:p>
    <w:p w14:paraId="07A74B46" w14:textId="77777777" w:rsidR="00C36DF4" w:rsidRPr="001A0E65" w:rsidRDefault="00C36DF4" w:rsidP="00C36DF4">
      <w:pPr>
        <w:tabs>
          <w:tab w:val="left" w:pos="567"/>
        </w:tabs>
        <w:spacing w:line="260" w:lineRule="exact"/>
      </w:pPr>
    </w:p>
    <w:p w14:paraId="37FF74C7" w14:textId="29F56F18" w:rsidR="00C36DF4" w:rsidRPr="001A0E65" w:rsidRDefault="00C36DF4" w:rsidP="00C36DF4">
      <w:pPr>
        <w:tabs>
          <w:tab w:val="left" w:pos="1701"/>
        </w:tabs>
        <w:spacing w:line="260" w:lineRule="exact"/>
        <w:ind w:left="1701" w:right="567" w:hanging="567"/>
        <w:rPr>
          <w:b/>
          <w:szCs w:val="24"/>
        </w:rPr>
      </w:pPr>
      <w:r w:rsidRPr="001A0E65">
        <w:rPr>
          <w:b/>
          <w:szCs w:val="24"/>
        </w:rPr>
        <w:t>A.</w:t>
      </w:r>
      <w:r w:rsidRPr="001A0E65">
        <w:rPr>
          <w:b/>
          <w:szCs w:val="24"/>
        </w:rPr>
        <w:tab/>
        <w:t>GAMINTOJAS, ATSAKINGAS UŽ SERIJŲ IŠLEIDIMĄ</w:t>
      </w:r>
    </w:p>
    <w:p w14:paraId="5E2FC08C" w14:textId="77777777" w:rsidR="00C36DF4" w:rsidRPr="001A0E65" w:rsidRDefault="00C36DF4" w:rsidP="00C36DF4">
      <w:pPr>
        <w:tabs>
          <w:tab w:val="left" w:pos="1701"/>
        </w:tabs>
        <w:spacing w:line="260" w:lineRule="exact"/>
        <w:ind w:left="567" w:right="567" w:hanging="567"/>
        <w:rPr>
          <w:szCs w:val="24"/>
        </w:rPr>
      </w:pPr>
    </w:p>
    <w:p w14:paraId="3362B3E1" w14:textId="5F73E2C2" w:rsidR="00C36DF4" w:rsidRPr="001A0E65" w:rsidRDefault="00C36DF4" w:rsidP="00F32779">
      <w:pPr>
        <w:tabs>
          <w:tab w:val="left" w:pos="1701"/>
        </w:tabs>
        <w:spacing w:line="260" w:lineRule="exact"/>
        <w:ind w:left="1701" w:right="567" w:hanging="567"/>
        <w:rPr>
          <w:b/>
        </w:rPr>
      </w:pPr>
      <w:r w:rsidRPr="001A0E65">
        <w:rPr>
          <w:b/>
        </w:rPr>
        <w:t>B.</w:t>
      </w:r>
      <w:r w:rsidRPr="001A0E65">
        <w:rPr>
          <w:b/>
        </w:rPr>
        <w:tab/>
        <w:t>TIEKIMO IR VARTOJIMO SĄLYGOS AR APRIBOJIMAI</w:t>
      </w:r>
    </w:p>
    <w:p w14:paraId="6C9B8D69" w14:textId="77777777" w:rsidR="00C36DF4" w:rsidRPr="001A0E65" w:rsidRDefault="00C36DF4" w:rsidP="00C36DF4">
      <w:pPr>
        <w:tabs>
          <w:tab w:val="left" w:pos="567"/>
        </w:tabs>
        <w:spacing w:line="260" w:lineRule="exact"/>
        <w:ind w:left="567" w:hanging="567"/>
      </w:pPr>
    </w:p>
    <w:p w14:paraId="268CEAB5" w14:textId="77777777" w:rsidR="00C36DF4" w:rsidRPr="001A0E65" w:rsidRDefault="00C36DF4" w:rsidP="00C36DF4">
      <w:pPr>
        <w:tabs>
          <w:tab w:val="left" w:pos="567"/>
        </w:tabs>
        <w:spacing w:line="260" w:lineRule="exact"/>
        <w:ind w:right="-1"/>
      </w:pPr>
    </w:p>
    <w:p w14:paraId="14CC868B" w14:textId="5361B6A4" w:rsidR="00F32779" w:rsidRPr="001A0E65" w:rsidRDefault="00C36DF4" w:rsidP="00F32779">
      <w:pPr>
        <w:rPr>
          <w:b/>
        </w:rPr>
      </w:pPr>
      <w:r w:rsidRPr="001A0E65">
        <w:br w:type="page"/>
      </w:r>
      <w:r w:rsidR="00F32779" w:rsidRPr="001A0E65">
        <w:rPr>
          <w:b/>
        </w:rPr>
        <w:lastRenderedPageBreak/>
        <w:t>A.</w:t>
      </w:r>
      <w:r w:rsidR="00F32779" w:rsidRPr="001A0E65">
        <w:rPr>
          <w:b/>
        </w:rPr>
        <w:tab/>
        <w:t>GAMINTOJA</w:t>
      </w:r>
      <w:r w:rsidR="004E6C4E" w:rsidRPr="001A0E65">
        <w:rPr>
          <w:b/>
        </w:rPr>
        <w:t>S</w:t>
      </w:r>
      <w:r w:rsidR="00F32779" w:rsidRPr="001A0E65">
        <w:rPr>
          <w:b/>
        </w:rPr>
        <w:t>, ATSAKING</w:t>
      </w:r>
      <w:r w:rsidR="004E6C4E" w:rsidRPr="001A0E65">
        <w:rPr>
          <w:b/>
        </w:rPr>
        <w:t>AS</w:t>
      </w:r>
      <w:r w:rsidR="00F32779" w:rsidRPr="001A0E65">
        <w:rPr>
          <w:b/>
        </w:rPr>
        <w:t xml:space="preserve"> UŽ SERIJŲ IŠLEIDIMĄ</w:t>
      </w:r>
    </w:p>
    <w:p w14:paraId="05523EF8" w14:textId="77777777" w:rsidR="00F32779" w:rsidRPr="001A0E65" w:rsidRDefault="00F32779" w:rsidP="00F32779"/>
    <w:p w14:paraId="3F46539C" w14:textId="34A007F9" w:rsidR="00F32779" w:rsidRPr="001A0E65" w:rsidRDefault="00F32779" w:rsidP="00F32779">
      <w:r w:rsidRPr="001A0E65">
        <w:rPr>
          <w:u w:val="single"/>
        </w:rPr>
        <w:t>Gamintoj</w:t>
      </w:r>
      <w:r w:rsidR="004E6C4E" w:rsidRPr="001A0E65">
        <w:rPr>
          <w:u w:val="single"/>
        </w:rPr>
        <w:t>o</w:t>
      </w:r>
      <w:r w:rsidRPr="001A0E65">
        <w:rPr>
          <w:u w:val="single"/>
        </w:rPr>
        <w:t>, atsaking</w:t>
      </w:r>
      <w:r w:rsidR="004E6C4E" w:rsidRPr="001A0E65">
        <w:rPr>
          <w:u w:val="single"/>
        </w:rPr>
        <w:t>o</w:t>
      </w:r>
      <w:r w:rsidRPr="001A0E65">
        <w:rPr>
          <w:u w:val="single"/>
        </w:rPr>
        <w:t xml:space="preserve"> už serijų išleidimą, pavadinima</w:t>
      </w:r>
      <w:r w:rsidR="004E6C4E" w:rsidRPr="001A0E65">
        <w:rPr>
          <w:u w:val="single"/>
        </w:rPr>
        <w:t>s</w:t>
      </w:r>
      <w:r w:rsidRPr="001A0E65">
        <w:rPr>
          <w:u w:val="single"/>
        </w:rPr>
        <w:t xml:space="preserve"> ir adresa</w:t>
      </w:r>
      <w:r w:rsidR="004E6C4E" w:rsidRPr="001A0E65">
        <w:rPr>
          <w:u w:val="single"/>
        </w:rPr>
        <w:t>s</w:t>
      </w:r>
    </w:p>
    <w:p w14:paraId="08026543" w14:textId="77777777" w:rsidR="00F32779" w:rsidRPr="001A0E65" w:rsidRDefault="00F32779" w:rsidP="00F32779"/>
    <w:p w14:paraId="2DFE9ED0" w14:textId="77777777" w:rsidR="00626213" w:rsidRPr="001A0E65" w:rsidRDefault="00626213" w:rsidP="00626213">
      <w:pPr>
        <w:pStyle w:val="Pagrindinistekstas"/>
        <w:tabs>
          <w:tab w:val="left" w:pos="567"/>
        </w:tabs>
        <w:rPr>
          <w:spacing w:val="-2"/>
        </w:rPr>
      </w:pPr>
      <w:proofErr w:type="spellStart"/>
      <w:r w:rsidRPr="001A0E65">
        <w:rPr>
          <w:spacing w:val="-2"/>
        </w:rPr>
        <w:t>Pharmadox</w:t>
      </w:r>
      <w:proofErr w:type="spellEnd"/>
      <w:r w:rsidRPr="001A0E65">
        <w:rPr>
          <w:spacing w:val="-2"/>
        </w:rPr>
        <w:t xml:space="preserve"> </w:t>
      </w:r>
      <w:proofErr w:type="spellStart"/>
      <w:r w:rsidRPr="001A0E65">
        <w:rPr>
          <w:spacing w:val="-2"/>
        </w:rPr>
        <w:t>Healthcare</w:t>
      </w:r>
      <w:proofErr w:type="spellEnd"/>
      <w:r w:rsidRPr="001A0E65">
        <w:rPr>
          <w:spacing w:val="-2"/>
        </w:rPr>
        <w:t xml:space="preserve"> Ltd.</w:t>
      </w:r>
    </w:p>
    <w:p w14:paraId="1C1F6A94" w14:textId="77777777" w:rsidR="00626213" w:rsidRPr="001A0E65" w:rsidRDefault="00626213" w:rsidP="00626213">
      <w:pPr>
        <w:pStyle w:val="Pagrindinistekstas"/>
        <w:tabs>
          <w:tab w:val="left" w:pos="567"/>
        </w:tabs>
        <w:rPr>
          <w:spacing w:val="-2"/>
        </w:rPr>
      </w:pPr>
      <w:r w:rsidRPr="001A0E65">
        <w:rPr>
          <w:spacing w:val="-2"/>
        </w:rPr>
        <w:t xml:space="preserve">KWA20A </w:t>
      </w:r>
      <w:proofErr w:type="spellStart"/>
      <w:r w:rsidRPr="001A0E65">
        <w:rPr>
          <w:spacing w:val="-2"/>
        </w:rPr>
        <w:t>Kordin</w:t>
      </w:r>
      <w:proofErr w:type="spellEnd"/>
      <w:r w:rsidRPr="001A0E65">
        <w:rPr>
          <w:spacing w:val="-2"/>
        </w:rPr>
        <w:t xml:space="preserve"> </w:t>
      </w:r>
      <w:proofErr w:type="spellStart"/>
      <w:r w:rsidRPr="001A0E65">
        <w:rPr>
          <w:spacing w:val="-2"/>
        </w:rPr>
        <w:t>Industrial</w:t>
      </w:r>
      <w:proofErr w:type="spellEnd"/>
      <w:r w:rsidRPr="001A0E65">
        <w:rPr>
          <w:spacing w:val="-2"/>
        </w:rPr>
        <w:t xml:space="preserve"> </w:t>
      </w:r>
      <w:proofErr w:type="spellStart"/>
      <w:r w:rsidRPr="001A0E65">
        <w:rPr>
          <w:spacing w:val="-2"/>
        </w:rPr>
        <w:t>Park</w:t>
      </w:r>
      <w:proofErr w:type="spellEnd"/>
      <w:r w:rsidRPr="001A0E65">
        <w:rPr>
          <w:spacing w:val="-2"/>
        </w:rPr>
        <w:t>,</w:t>
      </w:r>
    </w:p>
    <w:p w14:paraId="7C488182" w14:textId="77777777" w:rsidR="00626213" w:rsidRPr="001A0E65" w:rsidRDefault="00626213" w:rsidP="00626213">
      <w:pPr>
        <w:pStyle w:val="Pagrindinistekstas"/>
        <w:tabs>
          <w:tab w:val="left" w:pos="567"/>
        </w:tabs>
        <w:rPr>
          <w:spacing w:val="-2"/>
        </w:rPr>
      </w:pPr>
      <w:proofErr w:type="spellStart"/>
      <w:r w:rsidRPr="001A0E65">
        <w:rPr>
          <w:spacing w:val="-2"/>
        </w:rPr>
        <w:t>Paola</w:t>
      </w:r>
      <w:proofErr w:type="spellEnd"/>
      <w:r w:rsidRPr="001A0E65">
        <w:rPr>
          <w:spacing w:val="-2"/>
        </w:rPr>
        <w:t>, PLA 3000,</w:t>
      </w:r>
    </w:p>
    <w:p w14:paraId="0248254D" w14:textId="049D5EF4" w:rsidR="00F32779" w:rsidRPr="001A0E65" w:rsidRDefault="00626213" w:rsidP="00626213">
      <w:r w:rsidRPr="001A0E65">
        <w:rPr>
          <w:spacing w:val="-2"/>
        </w:rPr>
        <w:t>Malta</w:t>
      </w:r>
    </w:p>
    <w:p w14:paraId="24CBB019" w14:textId="77777777" w:rsidR="00F32779" w:rsidRPr="001A0E65" w:rsidRDefault="00F32779" w:rsidP="00F32779"/>
    <w:p w14:paraId="21EF8BB9" w14:textId="77777777" w:rsidR="004E6C4E" w:rsidRPr="001A0E65" w:rsidRDefault="004E6C4E" w:rsidP="00F32779"/>
    <w:p w14:paraId="352F809B" w14:textId="77777777" w:rsidR="00F32779" w:rsidRPr="001A0E65" w:rsidRDefault="00F32779" w:rsidP="00F32779">
      <w:r w:rsidRPr="001A0E65">
        <w:rPr>
          <w:b/>
        </w:rPr>
        <w:t>B.</w:t>
      </w:r>
      <w:r w:rsidRPr="001A0E65">
        <w:rPr>
          <w:b/>
        </w:rPr>
        <w:tab/>
        <w:t>TIEKIMO IR VARTOJIMO SĄLYGOS AR APRIBOJIMAI</w:t>
      </w:r>
    </w:p>
    <w:p w14:paraId="7A659CC3" w14:textId="77777777" w:rsidR="00F32779" w:rsidRPr="001A0E65" w:rsidRDefault="00F32779" w:rsidP="00F32779"/>
    <w:p w14:paraId="273BD89B" w14:textId="77777777" w:rsidR="00F32779" w:rsidRPr="001A0E65" w:rsidRDefault="00F32779" w:rsidP="00F32779">
      <w:r w:rsidRPr="001A0E65">
        <w:t>Receptinis vaistinis preparatas.</w:t>
      </w:r>
    </w:p>
    <w:p w14:paraId="23584480" w14:textId="77777777" w:rsidR="00875960" w:rsidRPr="001A0E65" w:rsidRDefault="00C54992" w:rsidP="00875960">
      <w:pPr>
        <w:tabs>
          <w:tab w:val="left" w:pos="4962"/>
        </w:tabs>
        <w:rPr>
          <w:rFonts w:eastAsia="SimSun"/>
        </w:rPr>
      </w:pPr>
      <w:r w:rsidRPr="001A0E65">
        <w:br w:type="page"/>
      </w:r>
    </w:p>
    <w:p w14:paraId="0C48B6B9" w14:textId="77777777" w:rsidR="00875960" w:rsidRPr="001A0E65" w:rsidRDefault="00875960" w:rsidP="00875960">
      <w:pPr>
        <w:tabs>
          <w:tab w:val="left" w:pos="567"/>
        </w:tabs>
        <w:spacing w:line="260" w:lineRule="exact"/>
      </w:pPr>
    </w:p>
    <w:p w14:paraId="5C9690FA" w14:textId="77777777" w:rsidR="00875960" w:rsidRPr="001A0E65" w:rsidRDefault="00875960" w:rsidP="00875960">
      <w:pPr>
        <w:tabs>
          <w:tab w:val="left" w:pos="567"/>
        </w:tabs>
        <w:spacing w:line="260" w:lineRule="exact"/>
      </w:pPr>
    </w:p>
    <w:p w14:paraId="1744A263" w14:textId="77777777" w:rsidR="00875960" w:rsidRPr="001A0E65" w:rsidRDefault="00875960" w:rsidP="00875960">
      <w:pPr>
        <w:tabs>
          <w:tab w:val="left" w:pos="567"/>
        </w:tabs>
        <w:spacing w:line="260" w:lineRule="exact"/>
      </w:pPr>
    </w:p>
    <w:p w14:paraId="3F166218" w14:textId="77777777" w:rsidR="00875960" w:rsidRPr="001A0E65" w:rsidRDefault="00875960" w:rsidP="00875960">
      <w:pPr>
        <w:tabs>
          <w:tab w:val="left" w:pos="567"/>
        </w:tabs>
        <w:spacing w:line="260" w:lineRule="exact"/>
      </w:pPr>
    </w:p>
    <w:p w14:paraId="58BDFA0D" w14:textId="77777777" w:rsidR="00875960" w:rsidRPr="001A0E65" w:rsidRDefault="00875960" w:rsidP="00875960">
      <w:pPr>
        <w:tabs>
          <w:tab w:val="left" w:pos="567"/>
        </w:tabs>
        <w:spacing w:line="260" w:lineRule="exact"/>
      </w:pPr>
    </w:p>
    <w:p w14:paraId="0B2E9B91" w14:textId="77777777" w:rsidR="00875960" w:rsidRPr="001A0E65" w:rsidRDefault="00875960" w:rsidP="00875960">
      <w:pPr>
        <w:tabs>
          <w:tab w:val="left" w:pos="567"/>
        </w:tabs>
        <w:spacing w:line="260" w:lineRule="exact"/>
      </w:pPr>
    </w:p>
    <w:p w14:paraId="1612D129" w14:textId="77777777" w:rsidR="00875960" w:rsidRPr="001A0E65" w:rsidRDefault="00875960" w:rsidP="00875960">
      <w:pPr>
        <w:tabs>
          <w:tab w:val="left" w:pos="567"/>
        </w:tabs>
        <w:spacing w:line="260" w:lineRule="exact"/>
      </w:pPr>
    </w:p>
    <w:p w14:paraId="6AEED04F" w14:textId="77777777" w:rsidR="00875960" w:rsidRPr="001A0E65" w:rsidRDefault="00875960" w:rsidP="00875960">
      <w:pPr>
        <w:tabs>
          <w:tab w:val="left" w:pos="567"/>
        </w:tabs>
        <w:spacing w:line="260" w:lineRule="exact"/>
      </w:pPr>
    </w:p>
    <w:p w14:paraId="66BA4C4D" w14:textId="77777777" w:rsidR="00875960" w:rsidRPr="001A0E65" w:rsidRDefault="00875960" w:rsidP="00875960">
      <w:pPr>
        <w:tabs>
          <w:tab w:val="left" w:pos="567"/>
        </w:tabs>
        <w:spacing w:line="260" w:lineRule="exact"/>
      </w:pPr>
    </w:p>
    <w:p w14:paraId="140E0B81" w14:textId="77777777" w:rsidR="00875960" w:rsidRPr="001A0E65" w:rsidRDefault="00875960" w:rsidP="00875960">
      <w:pPr>
        <w:tabs>
          <w:tab w:val="left" w:pos="567"/>
        </w:tabs>
        <w:spacing w:line="260" w:lineRule="exact"/>
      </w:pPr>
    </w:p>
    <w:p w14:paraId="79DC0C0E" w14:textId="77777777" w:rsidR="00875960" w:rsidRPr="001A0E65" w:rsidRDefault="00875960" w:rsidP="00875960">
      <w:pPr>
        <w:tabs>
          <w:tab w:val="left" w:pos="567"/>
        </w:tabs>
        <w:spacing w:line="260" w:lineRule="exact"/>
      </w:pPr>
    </w:p>
    <w:p w14:paraId="09C77E22" w14:textId="77777777" w:rsidR="00875960" w:rsidRPr="001A0E65" w:rsidRDefault="00875960" w:rsidP="00875960">
      <w:pPr>
        <w:tabs>
          <w:tab w:val="left" w:pos="567"/>
        </w:tabs>
        <w:spacing w:line="260" w:lineRule="exact"/>
      </w:pPr>
    </w:p>
    <w:p w14:paraId="453E9A5E" w14:textId="77777777" w:rsidR="00875960" w:rsidRPr="001A0E65" w:rsidRDefault="00875960" w:rsidP="00875960">
      <w:pPr>
        <w:tabs>
          <w:tab w:val="left" w:pos="567"/>
        </w:tabs>
        <w:spacing w:line="260" w:lineRule="exact"/>
      </w:pPr>
    </w:p>
    <w:p w14:paraId="0DB4F4F3" w14:textId="77777777" w:rsidR="00875960" w:rsidRPr="001A0E65" w:rsidRDefault="00875960" w:rsidP="00875960">
      <w:pPr>
        <w:tabs>
          <w:tab w:val="left" w:pos="567"/>
        </w:tabs>
        <w:spacing w:line="260" w:lineRule="exact"/>
      </w:pPr>
    </w:p>
    <w:p w14:paraId="7225B7DC" w14:textId="77777777" w:rsidR="00875960" w:rsidRPr="001A0E65" w:rsidRDefault="00875960" w:rsidP="00875960">
      <w:pPr>
        <w:tabs>
          <w:tab w:val="left" w:pos="567"/>
        </w:tabs>
        <w:spacing w:line="260" w:lineRule="exact"/>
      </w:pPr>
    </w:p>
    <w:p w14:paraId="2C0B6BDC" w14:textId="77777777" w:rsidR="00875960" w:rsidRPr="001A0E65" w:rsidRDefault="00875960" w:rsidP="00875960">
      <w:pPr>
        <w:tabs>
          <w:tab w:val="left" w:pos="567"/>
        </w:tabs>
        <w:spacing w:line="260" w:lineRule="exact"/>
      </w:pPr>
    </w:p>
    <w:p w14:paraId="4D3590FE" w14:textId="77777777" w:rsidR="00875960" w:rsidRPr="001A0E65" w:rsidRDefault="00875960" w:rsidP="00875960">
      <w:pPr>
        <w:tabs>
          <w:tab w:val="left" w:pos="567"/>
        </w:tabs>
        <w:spacing w:line="260" w:lineRule="exact"/>
        <w:rPr>
          <w:b/>
        </w:rPr>
      </w:pPr>
    </w:p>
    <w:p w14:paraId="1B083159" w14:textId="77777777" w:rsidR="00875960" w:rsidRPr="001A0E65" w:rsidRDefault="00875960" w:rsidP="00875960">
      <w:pPr>
        <w:tabs>
          <w:tab w:val="left" w:pos="567"/>
        </w:tabs>
        <w:spacing w:line="260" w:lineRule="exact"/>
        <w:rPr>
          <w:b/>
        </w:rPr>
      </w:pPr>
    </w:p>
    <w:p w14:paraId="2459EB57" w14:textId="77777777" w:rsidR="00875960" w:rsidRPr="001A0E65" w:rsidRDefault="00875960" w:rsidP="00875960">
      <w:pPr>
        <w:tabs>
          <w:tab w:val="left" w:pos="567"/>
        </w:tabs>
        <w:spacing w:line="260" w:lineRule="exact"/>
        <w:rPr>
          <w:b/>
        </w:rPr>
      </w:pPr>
    </w:p>
    <w:p w14:paraId="28A63170" w14:textId="77777777" w:rsidR="00875960" w:rsidRPr="001A0E65" w:rsidRDefault="00875960" w:rsidP="00875960">
      <w:pPr>
        <w:tabs>
          <w:tab w:val="left" w:pos="567"/>
        </w:tabs>
        <w:spacing w:line="260" w:lineRule="exact"/>
        <w:rPr>
          <w:b/>
        </w:rPr>
      </w:pPr>
    </w:p>
    <w:p w14:paraId="0AC35E72" w14:textId="77777777" w:rsidR="00875960" w:rsidRPr="001A0E65" w:rsidRDefault="00875960" w:rsidP="00875960">
      <w:pPr>
        <w:tabs>
          <w:tab w:val="left" w:pos="567"/>
        </w:tabs>
        <w:spacing w:line="260" w:lineRule="exact"/>
        <w:rPr>
          <w:b/>
        </w:rPr>
      </w:pPr>
    </w:p>
    <w:p w14:paraId="040AFD35" w14:textId="77777777" w:rsidR="00875960" w:rsidRPr="001A0E65" w:rsidRDefault="00875960" w:rsidP="00875960">
      <w:pPr>
        <w:tabs>
          <w:tab w:val="left" w:pos="567"/>
        </w:tabs>
        <w:spacing w:line="260" w:lineRule="exact"/>
        <w:rPr>
          <w:b/>
        </w:rPr>
      </w:pPr>
    </w:p>
    <w:p w14:paraId="34A079CD" w14:textId="77777777" w:rsidR="00875960" w:rsidRPr="001A0E65" w:rsidRDefault="00875960" w:rsidP="00875960">
      <w:pPr>
        <w:keepNext/>
        <w:tabs>
          <w:tab w:val="left" w:pos="567"/>
        </w:tabs>
        <w:jc w:val="center"/>
        <w:outlineLvl w:val="1"/>
        <w:rPr>
          <w:b/>
          <w:szCs w:val="24"/>
          <w:lang w:eastAsia="x-none"/>
        </w:rPr>
      </w:pPr>
      <w:r w:rsidRPr="001A0E65">
        <w:rPr>
          <w:b/>
          <w:bCs/>
          <w:iCs/>
          <w:szCs w:val="28"/>
          <w:lang w:eastAsia="x-none"/>
        </w:rPr>
        <w:t>III PRIEDAS</w:t>
      </w:r>
    </w:p>
    <w:p w14:paraId="0B6D7302" w14:textId="77777777" w:rsidR="00875960" w:rsidRPr="001A0E65" w:rsidRDefault="00875960" w:rsidP="00875960">
      <w:pPr>
        <w:tabs>
          <w:tab w:val="left" w:pos="567"/>
        </w:tabs>
        <w:spacing w:line="260" w:lineRule="exact"/>
        <w:rPr>
          <w:szCs w:val="24"/>
        </w:rPr>
      </w:pPr>
    </w:p>
    <w:p w14:paraId="00E1DCC9" w14:textId="77777777" w:rsidR="00875960" w:rsidRPr="001A0E65" w:rsidRDefault="00875960" w:rsidP="00875960">
      <w:pPr>
        <w:keepNext/>
        <w:tabs>
          <w:tab w:val="left" w:pos="567"/>
        </w:tabs>
        <w:jc w:val="center"/>
        <w:outlineLvl w:val="1"/>
        <w:rPr>
          <w:b/>
          <w:szCs w:val="24"/>
          <w:lang w:eastAsia="x-none"/>
        </w:rPr>
      </w:pPr>
      <w:r w:rsidRPr="001A0E65">
        <w:rPr>
          <w:b/>
          <w:bCs/>
          <w:iCs/>
          <w:szCs w:val="28"/>
          <w:lang w:eastAsia="x-none"/>
        </w:rPr>
        <w:t>ŽENKLINIMAS IR PAKUOTĖS LAPELIS</w:t>
      </w:r>
    </w:p>
    <w:p w14:paraId="73DFC250" w14:textId="77777777" w:rsidR="00875960" w:rsidRPr="001A0E65" w:rsidRDefault="00875960" w:rsidP="00875960">
      <w:pPr>
        <w:tabs>
          <w:tab w:val="left" w:pos="567"/>
        </w:tabs>
        <w:spacing w:line="260" w:lineRule="exact"/>
        <w:rPr>
          <w:szCs w:val="24"/>
        </w:rPr>
      </w:pPr>
      <w:r w:rsidRPr="001A0E65">
        <w:rPr>
          <w:szCs w:val="24"/>
        </w:rPr>
        <w:br w:type="page"/>
      </w:r>
    </w:p>
    <w:p w14:paraId="6A2E7936" w14:textId="77777777" w:rsidR="00875960" w:rsidRPr="001A0E65" w:rsidRDefault="00875960" w:rsidP="00875960">
      <w:pPr>
        <w:tabs>
          <w:tab w:val="left" w:pos="567"/>
        </w:tabs>
        <w:spacing w:line="260" w:lineRule="exact"/>
        <w:rPr>
          <w:szCs w:val="24"/>
        </w:rPr>
      </w:pPr>
    </w:p>
    <w:p w14:paraId="13ED05A1" w14:textId="77777777" w:rsidR="00875960" w:rsidRPr="001A0E65" w:rsidRDefault="00875960" w:rsidP="00875960">
      <w:pPr>
        <w:tabs>
          <w:tab w:val="left" w:pos="567"/>
        </w:tabs>
        <w:spacing w:line="260" w:lineRule="exact"/>
        <w:rPr>
          <w:szCs w:val="24"/>
        </w:rPr>
      </w:pPr>
    </w:p>
    <w:p w14:paraId="06FDB261" w14:textId="77777777" w:rsidR="00875960" w:rsidRPr="001A0E65" w:rsidRDefault="00875960" w:rsidP="00875960">
      <w:pPr>
        <w:tabs>
          <w:tab w:val="left" w:pos="567"/>
        </w:tabs>
        <w:spacing w:line="260" w:lineRule="exact"/>
        <w:rPr>
          <w:szCs w:val="24"/>
        </w:rPr>
      </w:pPr>
    </w:p>
    <w:p w14:paraId="4DB0F241" w14:textId="77777777" w:rsidR="00875960" w:rsidRPr="001A0E65" w:rsidRDefault="00875960" w:rsidP="00875960">
      <w:pPr>
        <w:tabs>
          <w:tab w:val="left" w:pos="567"/>
        </w:tabs>
        <w:spacing w:line="260" w:lineRule="exact"/>
        <w:rPr>
          <w:szCs w:val="24"/>
        </w:rPr>
      </w:pPr>
    </w:p>
    <w:p w14:paraId="184A783D" w14:textId="77777777" w:rsidR="00875960" w:rsidRPr="001A0E65" w:rsidRDefault="00875960" w:rsidP="00875960">
      <w:pPr>
        <w:tabs>
          <w:tab w:val="left" w:pos="567"/>
        </w:tabs>
        <w:spacing w:line="260" w:lineRule="exact"/>
        <w:rPr>
          <w:szCs w:val="24"/>
        </w:rPr>
      </w:pPr>
    </w:p>
    <w:p w14:paraId="7BF380B7" w14:textId="77777777" w:rsidR="00875960" w:rsidRPr="001A0E65" w:rsidRDefault="00875960" w:rsidP="00875960">
      <w:pPr>
        <w:tabs>
          <w:tab w:val="left" w:pos="567"/>
        </w:tabs>
        <w:spacing w:line="260" w:lineRule="exact"/>
        <w:rPr>
          <w:szCs w:val="24"/>
        </w:rPr>
      </w:pPr>
    </w:p>
    <w:p w14:paraId="479DF466" w14:textId="77777777" w:rsidR="00875960" w:rsidRPr="001A0E65" w:rsidRDefault="00875960" w:rsidP="00875960">
      <w:pPr>
        <w:tabs>
          <w:tab w:val="left" w:pos="567"/>
        </w:tabs>
        <w:spacing w:line="260" w:lineRule="exact"/>
        <w:rPr>
          <w:szCs w:val="24"/>
        </w:rPr>
      </w:pPr>
    </w:p>
    <w:p w14:paraId="11B5DA14" w14:textId="77777777" w:rsidR="00875960" w:rsidRPr="001A0E65" w:rsidRDefault="00875960" w:rsidP="00875960">
      <w:pPr>
        <w:tabs>
          <w:tab w:val="left" w:pos="567"/>
        </w:tabs>
        <w:spacing w:line="260" w:lineRule="exact"/>
        <w:rPr>
          <w:szCs w:val="24"/>
        </w:rPr>
      </w:pPr>
    </w:p>
    <w:p w14:paraId="087BEFC2" w14:textId="77777777" w:rsidR="00875960" w:rsidRPr="001A0E65" w:rsidRDefault="00875960" w:rsidP="00875960">
      <w:pPr>
        <w:tabs>
          <w:tab w:val="left" w:pos="567"/>
        </w:tabs>
        <w:spacing w:line="260" w:lineRule="exact"/>
        <w:rPr>
          <w:szCs w:val="24"/>
        </w:rPr>
      </w:pPr>
    </w:p>
    <w:p w14:paraId="15A9ABB0" w14:textId="77777777" w:rsidR="00875960" w:rsidRPr="001A0E65" w:rsidRDefault="00875960" w:rsidP="00875960">
      <w:pPr>
        <w:tabs>
          <w:tab w:val="left" w:pos="567"/>
        </w:tabs>
        <w:spacing w:line="260" w:lineRule="exact"/>
        <w:rPr>
          <w:szCs w:val="24"/>
        </w:rPr>
      </w:pPr>
    </w:p>
    <w:p w14:paraId="292C39FC" w14:textId="77777777" w:rsidR="00875960" w:rsidRPr="001A0E65" w:rsidRDefault="00875960" w:rsidP="00875960">
      <w:pPr>
        <w:tabs>
          <w:tab w:val="left" w:pos="567"/>
        </w:tabs>
        <w:spacing w:line="260" w:lineRule="exact"/>
        <w:rPr>
          <w:szCs w:val="24"/>
        </w:rPr>
      </w:pPr>
    </w:p>
    <w:p w14:paraId="20B9311F" w14:textId="77777777" w:rsidR="00875960" w:rsidRPr="001A0E65" w:rsidRDefault="00875960" w:rsidP="00875960">
      <w:pPr>
        <w:tabs>
          <w:tab w:val="left" w:pos="567"/>
        </w:tabs>
        <w:spacing w:line="260" w:lineRule="exact"/>
        <w:rPr>
          <w:szCs w:val="24"/>
        </w:rPr>
      </w:pPr>
    </w:p>
    <w:p w14:paraId="7B9E2B0E" w14:textId="77777777" w:rsidR="00875960" w:rsidRPr="001A0E65" w:rsidRDefault="00875960" w:rsidP="00875960">
      <w:pPr>
        <w:tabs>
          <w:tab w:val="left" w:pos="567"/>
        </w:tabs>
        <w:spacing w:line="260" w:lineRule="exact"/>
        <w:rPr>
          <w:szCs w:val="24"/>
        </w:rPr>
      </w:pPr>
    </w:p>
    <w:p w14:paraId="7DE6AC25" w14:textId="77777777" w:rsidR="00875960" w:rsidRPr="001A0E65" w:rsidRDefault="00875960" w:rsidP="00875960">
      <w:pPr>
        <w:tabs>
          <w:tab w:val="left" w:pos="567"/>
        </w:tabs>
        <w:spacing w:line="260" w:lineRule="exact"/>
        <w:rPr>
          <w:szCs w:val="24"/>
        </w:rPr>
      </w:pPr>
    </w:p>
    <w:p w14:paraId="15671595" w14:textId="77777777" w:rsidR="00875960" w:rsidRPr="001A0E65" w:rsidRDefault="00875960" w:rsidP="00875960">
      <w:pPr>
        <w:tabs>
          <w:tab w:val="left" w:pos="567"/>
        </w:tabs>
        <w:spacing w:line="260" w:lineRule="exact"/>
        <w:rPr>
          <w:szCs w:val="24"/>
        </w:rPr>
      </w:pPr>
    </w:p>
    <w:p w14:paraId="2EB3BEA3" w14:textId="77777777" w:rsidR="00875960" w:rsidRPr="001A0E65" w:rsidRDefault="00875960" w:rsidP="00875960">
      <w:pPr>
        <w:tabs>
          <w:tab w:val="left" w:pos="567"/>
        </w:tabs>
        <w:spacing w:line="260" w:lineRule="exact"/>
        <w:rPr>
          <w:szCs w:val="24"/>
        </w:rPr>
      </w:pPr>
    </w:p>
    <w:p w14:paraId="40A52DF5" w14:textId="77777777" w:rsidR="00875960" w:rsidRPr="001A0E65" w:rsidRDefault="00875960" w:rsidP="00875960">
      <w:pPr>
        <w:tabs>
          <w:tab w:val="left" w:pos="567"/>
        </w:tabs>
        <w:spacing w:line="260" w:lineRule="exact"/>
        <w:rPr>
          <w:szCs w:val="24"/>
        </w:rPr>
      </w:pPr>
    </w:p>
    <w:p w14:paraId="1BE0F96E" w14:textId="77777777" w:rsidR="00875960" w:rsidRPr="001A0E65" w:rsidRDefault="00875960" w:rsidP="00875960">
      <w:pPr>
        <w:tabs>
          <w:tab w:val="left" w:pos="567"/>
        </w:tabs>
        <w:spacing w:line="260" w:lineRule="exact"/>
        <w:rPr>
          <w:szCs w:val="24"/>
        </w:rPr>
      </w:pPr>
    </w:p>
    <w:p w14:paraId="20CDBA3E" w14:textId="77777777" w:rsidR="00875960" w:rsidRPr="001A0E65" w:rsidRDefault="00875960" w:rsidP="00875960">
      <w:pPr>
        <w:tabs>
          <w:tab w:val="left" w:pos="567"/>
        </w:tabs>
        <w:spacing w:line="260" w:lineRule="exact"/>
        <w:rPr>
          <w:szCs w:val="24"/>
        </w:rPr>
      </w:pPr>
    </w:p>
    <w:p w14:paraId="0F6EA8BB" w14:textId="77777777" w:rsidR="00875960" w:rsidRPr="001A0E65" w:rsidRDefault="00875960" w:rsidP="00875960">
      <w:pPr>
        <w:tabs>
          <w:tab w:val="left" w:pos="567"/>
        </w:tabs>
        <w:spacing w:line="260" w:lineRule="exact"/>
        <w:rPr>
          <w:szCs w:val="24"/>
        </w:rPr>
      </w:pPr>
    </w:p>
    <w:p w14:paraId="234BB6FF" w14:textId="77777777" w:rsidR="00875960" w:rsidRPr="001A0E65" w:rsidRDefault="00875960" w:rsidP="00875960">
      <w:pPr>
        <w:tabs>
          <w:tab w:val="left" w:pos="567"/>
        </w:tabs>
        <w:spacing w:line="260" w:lineRule="exact"/>
        <w:rPr>
          <w:szCs w:val="24"/>
        </w:rPr>
      </w:pPr>
    </w:p>
    <w:p w14:paraId="2AB81CCB" w14:textId="77777777" w:rsidR="00875960" w:rsidRPr="001A0E65" w:rsidRDefault="00875960" w:rsidP="00875960">
      <w:pPr>
        <w:tabs>
          <w:tab w:val="left" w:pos="567"/>
        </w:tabs>
        <w:spacing w:line="260" w:lineRule="exact"/>
        <w:rPr>
          <w:szCs w:val="24"/>
        </w:rPr>
      </w:pPr>
    </w:p>
    <w:p w14:paraId="74356E83" w14:textId="77777777" w:rsidR="00875960" w:rsidRPr="001A0E65" w:rsidRDefault="00875960" w:rsidP="00875960">
      <w:pPr>
        <w:keepNext/>
        <w:tabs>
          <w:tab w:val="left" w:pos="567"/>
        </w:tabs>
        <w:jc w:val="center"/>
        <w:outlineLvl w:val="1"/>
        <w:rPr>
          <w:b/>
          <w:szCs w:val="24"/>
          <w:lang w:eastAsia="x-none"/>
        </w:rPr>
      </w:pPr>
      <w:r w:rsidRPr="001A0E65">
        <w:rPr>
          <w:b/>
          <w:bCs/>
          <w:iCs/>
          <w:szCs w:val="28"/>
          <w:lang w:eastAsia="x-none"/>
        </w:rPr>
        <w:t>A. ŽENKLINIMAS</w:t>
      </w:r>
    </w:p>
    <w:p w14:paraId="40DD7E77" w14:textId="77777777" w:rsidR="00875960" w:rsidRPr="001A0E65" w:rsidRDefault="00875960" w:rsidP="00875960">
      <w:pPr>
        <w:tabs>
          <w:tab w:val="left" w:pos="567"/>
        </w:tabs>
        <w:spacing w:line="260" w:lineRule="exact"/>
        <w:rPr>
          <w:szCs w:val="24"/>
        </w:rPr>
      </w:pPr>
      <w:r w:rsidRPr="001A0E65">
        <w:rPr>
          <w:szCs w:val="24"/>
        </w:rPr>
        <w:br w:type="page"/>
      </w:r>
    </w:p>
    <w:p w14:paraId="4A36BA4B" w14:textId="0C498435" w:rsidR="00C54992" w:rsidRPr="001A0E65" w:rsidRDefault="00C54992"/>
    <w:p w14:paraId="2640B186" w14:textId="77777777" w:rsidR="00D579CC" w:rsidRPr="001A0E65" w:rsidRDefault="00D579CC" w:rsidP="00D579CC">
      <w:pPr>
        <w:pBdr>
          <w:top w:val="single" w:sz="4" w:space="1" w:color="auto"/>
          <w:left w:val="single" w:sz="4" w:space="4" w:color="auto"/>
          <w:bottom w:val="single" w:sz="4" w:space="1" w:color="auto"/>
          <w:right w:val="single" w:sz="4" w:space="4" w:color="auto"/>
        </w:pBdr>
        <w:ind w:left="567" w:hanging="567"/>
        <w:rPr>
          <w:b/>
          <w:bCs/>
          <w:color w:val="000000"/>
        </w:rPr>
      </w:pPr>
      <w:r w:rsidRPr="001A0E65">
        <w:rPr>
          <w:b/>
          <w:bCs/>
          <w:color w:val="000000"/>
        </w:rPr>
        <w:t>INFORMACIJA ANT IŠORINĖS PAKUOTĖS</w:t>
      </w:r>
    </w:p>
    <w:p w14:paraId="1AE71C20" w14:textId="77777777" w:rsidR="00D579CC" w:rsidRPr="001A0E65" w:rsidRDefault="00D579CC" w:rsidP="00D579CC">
      <w:pPr>
        <w:pBdr>
          <w:top w:val="single" w:sz="4" w:space="1" w:color="auto"/>
          <w:left w:val="single" w:sz="4" w:space="4" w:color="auto"/>
          <w:bottom w:val="single" w:sz="4" w:space="1" w:color="auto"/>
          <w:right w:val="single" w:sz="4" w:space="4" w:color="auto"/>
        </w:pBdr>
        <w:ind w:left="567" w:hanging="567"/>
        <w:rPr>
          <w:bCs/>
          <w:noProof/>
        </w:rPr>
      </w:pPr>
    </w:p>
    <w:p w14:paraId="2F2EC52D" w14:textId="77777777" w:rsidR="00D579CC" w:rsidRPr="001A0E65" w:rsidRDefault="00D579CC" w:rsidP="00D579CC">
      <w:pPr>
        <w:pBdr>
          <w:top w:val="single" w:sz="4" w:space="1" w:color="auto"/>
          <w:left w:val="single" w:sz="4" w:space="4" w:color="auto"/>
          <w:bottom w:val="single" w:sz="4" w:space="1" w:color="auto"/>
          <w:right w:val="single" w:sz="4" w:space="4" w:color="auto"/>
        </w:pBdr>
        <w:rPr>
          <w:bCs/>
          <w:noProof/>
        </w:rPr>
      </w:pPr>
      <w:r w:rsidRPr="001A0E65">
        <w:rPr>
          <w:b/>
          <w:bCs/>
          <w:color w:val="000000"/>
        </w:rPr>
        <w:t>DĖŽUTĖ</w:t>
      </w:r>
    </w:p>
    <w:p w14:paraId="304F291D" w14:textId="77777777" w:rsidR="00D579CC" w:rsidRPr="001A0E65" w:rsidRDefault="00D579CC" w:rsidP="00D579CC">
      <w:pPr>
        <w:rPr>
          <w:noProof/>
        </w:rPr>
      </w:pPr>
    </w:p>
    <w:p w14:paraId="67E9083D" w14:textId="77777777" w:rsidR="00D579CC" w:rsidRPr="001A0E65" w:rsidRDefault="00D579CC" w:rsidP="00D579CC">
      <w:pPr>
        <w:rPr>
          <w:noProof/>
        </w:rPr>
      </w:pPr>
    </w:p>
    <w:p w14:paraId="71EDE9AB" w14:textId="77777777" w:rsidR="00D579CC" w:rsidRPr="001A0E65" w:rsidRDefault="00D579CC" w:rsidP="00D579CC">
      <w:pPr>
        <w:pBdr>
          <w:top w:val="single" w:sz="4" w:space="1" w:color="auto"/>
          <w:left w:val="single" w:sz="4" w:space="4" w:color="auto"/>
          <w:bottom w:val="single" w:sz="4" w:space="0" w:color="auto"/>
          <w:right w:val="single" w:sz="4" w:space="4" w:color="auto"/>
        </w:pBdr>
        <w:rPr>
          <w:b/>
          <w:noProof/>
        </w:rPr>
      </w:pPr>
      <w:r w:rsidRPr="001A0E65">
        <w:rPr>
          <w:b/>
          <w:noProof/>
        </w:rPr>
        <w:t>1.</w:t>
      </w:r>
      <w:r w:rsidRPr="001A0E65">
        <w:rPr>
          <w:b/>
          <w:noProof/>
        </w:rPr>
        <w:tab/>
        <w:t>VAISTINIO PREPARATO PAVADINIMAS</w:t>
      </w:r>
    </w:p>
    <w:p w14:paraId="4F2A3956" w14:textId="77777777" w:rsidR="00D579CC" w:rsidRPr="001A0E65" w:rsidRDefault="00D579CC" w:rsidP="00D579CC">
      <w:pPr>
        <w:rPr>
          <w:noProof/>
        </w:rPr>
      </w:pPr>
    </w:p>
    <w:p w14:paraId="21E66798" w14:textId="4A7C638D" w:rsidR="00D579CC" w:rsidRPr="001A0E65" w:rsidRDefault="00D579CC" w:rsidP="00D579CC">
      <w:pPr>
        <w:rPr>
          <w:color w:val="000000"/>
        </w:rPr>
      </w:pPr>
      <w:proofErr w:type="spellStart"/>
      <w:r w:rsidRPr="001A0E65">
        <w:rPr>
          <w:color w:val="000000"/>
        </w:rPr>
        <w:t>Edoxaban</w:t>
      </w:r>
      <w:proofErr w:type="spellEnd"/>
      <w:r w:rsidRPr="001A0E65">
        <w:rPr>
          <w:color w:val="000000"/>
        </w:rPr>
        <w:t xml:space="preserve"> </w:t>
      </w:r>
      <w:proofErr w:type="spellStart"/>
      <w:r w:rsidR="001538B5" w:rsidRPr="001A0E65">
        <w:rPr>
          <w:color w:val="000000"/>
        </w:rPr>
        <w:t>Accord</w:t>
      </w:r>
      <w:proofErr w:type="spellEnd"/>
      <w:r w:rsidRPr="001A0E65">
        <w:rPr>
          <w:color w:val="000000"/>
        </w:rPr>
        <w:t xml:space="preserve"> 15 mg plėvele dengtos tabletės</w:t>
      </w:r>
    </w:p>
    <w:p w14:paraId="1F20F369" w14:textId="2103ECD2" w:rsidR="00D579CC" w:rsidRPr="001A0E65" w:rsidRDefault="00D579CC" w:rsidP="00D579CC">
      <w:pPr>
        <w:rPr>
          <w:color w:val="000000"/>
          <w:highlight w:val="darkGray"/>
        </w:rPr>
      </w:pPr>
      <w:proofErr w:type="spellStart"/>
      <w:r w:rsidRPr="001A0E65">
        <w:rPr>
          <w:color w:val="000000"/>
          <w:highlight w:val="darkGray"/>
        </w:rPr>
        <w:t>Edoxaban</w:t>
      </w:r>
      <w:proofErr w:type="spellEnd"/>
      <w:r w:rsidRPr="001A0E65">
        <w:rPr>
          <w:color w:val="000000"/>
          <w:highlight w:val="darkGray"/>
        </w:rPr>
        <w:t xml:space="preserve"> </w:t>
      </w:r>
      <w:proofErr w:type="spellStart"/>
      <w:r w:rsidR="001538B5" w:rsidRPr="001A0E65">
        <w:rPr>
          <w:color w:val="000000"/>
          <w:highlight w:val="darkGray"/>
        </w:rPr>
        <w:t>Accord</w:t>
      </w:r>
      <w:proofErr w:type="spellEnd"/>
      <w:r w:rsidR="001538B5" w:rsidRPr="001A0E65">
        <w:rPr>
          <w:color w:val="000000"/>
          <w:highlight w:val="darkGray"/>
        </w:rPr>
        <w:t xml:space="preserve"> </w:t>
      </w:r>
      <w:r w:rsidRPr="001A0E65">
        <w:rPr>
          <w:color w:val="000000"/>
          <w:highlight w:val="darkGray"/>
        </w:rPr>
        <w:t>30 mg plėvele dengtos tabletės</w:t>
      </w:r>
    </w:p>
    <w:p w14:paraId="4E26B7AB" w14:textId="2EA0EA8A" w:rsidR="00D579CC" w:rsidRPr="001A0E65" w:rsidRDefault="00D579CC" w:rsidP="00D579CC">
      <w:pPr>
        <w:rPr>
          <w:color w:val="000000"/>
          <w:highlight w:val="darkGray"/>
        </w:rPr>
      </w:pPr>
      <w:proofErr w:type="spellStart"/>
      <w:r w:rsidRPr="001A0E65">
        <w:rPr>
          <w:color w:val="000000"/>
          <w:highlight w:val="darkGray"/>
        </w:rPr>
        <w:t>Edoxaban</w:t>
      </w:r>
      <w:proofErr w:type="spellEnd"/>
      <w:r w:rsidRPr="001A0E65">
        <w:rPr>
          <w:color w:val="000000"/>
          <w:highlight w:val="darkGray"/>
        </w:rPr>
        <w:t xml:space="preserve"> </w:t>
      </w:r>
      <w:proofErr w:type="spellStart"/>
      <w:r w:rsidR="001538B5" w:rsidRPr="001A0E65">
        <w:rPr>
          <w:color w:val="000000"/>
          <w:highlight w:val="darkGray"/>
        </w:rPr>
        <w:t>Accord</w:t>
      </w:r>
      <w:proofErr w:type="spellEnd"/>
      <w:r w:rsidRPr="001A0E65">
        <w:rPr>
          <w:color w:val="000000"/>
          <w:highlight w:val="darkGray"/>
        </w:rPr>
        <w:t xml:space="preserve"> 60 mg plėvele dengtos tabletės</w:t>
      </w:r>
    </w:p>
    <w:p w14:paraId="3E6101A0" w14:textId="58502B5C" w:rsidR="00D579CC" w:rsidRPr="001A0E65" w:rsidRDefault="00D579CC" w:rsidP="00D579CC">
      <w:pPr>
        <w:rPr>
          <w:color w:val="000000"/>
        </w:rPr>
      </w:pPr>
      <w:proofErr w:type="spellStart"/>
      <w:r w:rsidRPr="001A0E65">
        <w:rPr>
          <w:color w:val="000000"/>
        </w:rPr>
        <w:t>edoxaban</w:t>
      </w:r>
      <w:r w:rsidR="00875960" w:rsidRPr="001A0E65">
        <w:rPr>
          <w:color w:val="000000"/>
        </w:rPr>
        <w:t>um</w:t>
      </w:r>
      <w:proofErr w:type="spellEnd"/>
    </w:p>
    <w:p w14:paraId="2A881D2F" w14:textId="77777777" w:rsidR="00D579CC" w:rsidRPr="001A0E65" w:rsidRDefault="00D579CC" w:rsidP="00D579CC">
      <w:pPr>
        <w:rPr>
          <w:noProof/>
        </w:rPr>
      </w:pPr>
    </w:p>
    <w:p w14:paraId="42D4678B" w14:textId="77777777" w:rsidR="00D579CC" w:rsidRPr="001A0E65" w:rsidRDefault="00D579CC" w:rsidP="00D579CC">
      <w:pPr>
        <w:rPr>
          <w:noProof/>
        </w:rPr>
      </w:pPr>
    </w:p>
    <w:p w14:paraId="699526AC" w14:textId="77777777" w:rsidR="00D579CC" w:rsidRPr="001A0E65" w:rsidRDefault="00D579CC" w:rsidP="00D579CC">
      <w:pPr>
        <w:pBdr>
          <w:top w:val="single" w:sz="4" w:space="1" w:color="auto"/>
          <w:left w:val="single" w:sz="4" w:space="4" w:color="auto"/>
          <w:bottom w:val="single" w:sz="4" w:space="0" w:color="auto"/>
          <w:right w:val="single" w:sz="4" w:space="4" w:color="auto"/>
        </w:pBdr>
        <w:rPr>
          <w:b/>
          <w:noProof/>
        </w:rPr>
      </w:pPr>
      <w:r w:rsidRPr="001A0E65">
        <w:rPr>
          <w:b/>
          <w:noProof/>
        </w:rPr>
        <w:t>2.</w:t>
      </w:r>
      <w:r w:rsidRPr="001A0E65">
        <w:rPr>
          <w:b/>
          <w:noProof/>
        </w:rPr>
        <w:tab/>
        <w:t>VEIKLIOJI (-IOS) MEDŽIAGA (-OS) IR JOS (-Ų) KIEKIS (-IAI)</w:t>
      </w:r>
    </w:p>
    <w:p w14:paraId="19F972E6" w14:textId="77777777" w:rsidR="00D579CC" w:rsidRPr="001A0E65" w:rsidRDefault="00D579CC" w:rsidP="00D579CC">
      <w:pPr>
        <w:rPr>
          <w:noProof/>
        </w:rPr>
      </w:pPr>
    </w:p>
    <w:p w14:paraId="11B98FF0" w14:textId="77777777" w:rsidR="00D579CC" w:rsidRPr="001A0E65" w:rsidRDefault="00D579CC" w:rsidP="00D579CC">
      <w:pPr>
        <w:pStyle w:val="Pagrindinistekstas"/>
      </w:pPr>
      <w:r w:rsidRPr="001A0E65">
        <w:t>Kiekvienoje</w:t>
      </w:r>
      <w:r w:rsidRPr="001A0E65">
        <w:rPr>
          <w:spacing w:val="-5"/>
        </w:rPr>
        <w:t xml:space="preserve"> </w:t>
      </w:r>
      <w:r w:rsidRPr="001A0E65">
        <w:t>plėvele</w:t>
      </w:r>
      <w:r w:rsidRPr="001A0E65">
        <w:rPr>
          <w:spacing w:val="-5"/>
        </w:rPr>
        <w:t xml:space="preserve"> </w:t>
      </w:r>
      <w:r w:rsidRPr="001A0E65">
        <w:t>dengtoje</w:t>
      </w:r>
      <w:r w:rsidRPr="001A0E65">
        <w:rPr>
          <w:spacing w:val="-3"/>
        </w:rPr>
        <w:t xml:space="preserve"> </w:t>
      </w:r>
      <w:r w:rsidRPr="001A0E65">
        <w:t>tabletėje</w:t>
      </w:r>
      <w:r w:rsidRPr="001A0E65">
        <w:rPr>
          <w:spacing w:val="-5"/>
        </w:rPr>
        <w:t xml:space="preserve"> </w:t>
      </w:r>
      <w:r w:rsidRPr="001A0E65">
        <w:t>yra</w:t>
      </w:r>
      <w:r w:rsidRPr="001A0E65">
        <w:rPr>
          <w:spacing w:val="-4"/>
        </w:rPr>
        <w:t xml:space="preserve"> </w:t>
      </w:r>
      <w:r w:rsidRPr="001A0E65">
        <w:t>15</w:t>
      </w:r>
      <w:r w:rsidRPr="001A0E65">
        <w:rPr>
          <w:spacing w:val="-6"/>
        </w:rPr>
        <w:t xml:space="preserve"> </w:t>
      </w:r>
      <w:r w:rsidRPr="001A0E65">
        <w:t>mg</w:t>
      </w:r>
      <w:r w:rsidRPr="001A0E65">
        <w:rPr>
          <w:spacing w:val="-3"/>
        </w:rPr>
        <w:t xml:space="preserve"> </w:t>
      </w:r>
      <w:proofErr w:type="spellStart"/>
      <w:r w:rsidRPr="001A0E65">
        <w:t>edoksabano</w:t>
      </w:r>
      <w:proofErr w:type="spellEnd"/>
      <w:r w:rsidRPr="001A0E65">
        <w:rPr>
          <w:spacing w:val="-6"/>
        </w:rPr>
        <w:t xml:space="preserve"> </w:t>
      </w:r>
      <w:r w:rsidRPr="001A0E65">
        <w:t>(</w:t>
      </w:r>
      <w:proofErr w:type="spellStart"/>
      <w:r w:rsidRPr="001A0E65">
        <w:t>tozilato</w:t>
      </w:r>
      <w:proofErr w:type="spellEnd"/>
      <w:r w:rsidRPr="001A0E65">
        <w:rPr>
          <w:spacing w:val="-2"/>
        </w:rPr>
        <w:t xml:space="preserve"> pavidalu).</w:t>
      </w:r>
    </w:p>
    <w:p w14:paraId="16D3AE60" w14:textId="77777777" w:rsidR="00D579CC" w:rsidRPr="001A0E65" w:rsidRDefault="00D579CC" w:rsidP="00D579CC">
      <w:pPr>
        <w:rPr>
          <w:color w:val="000000"/>
          <w:highlight w:val="darkGray"/>
        </w:rPr>
      </w:pPr>
      <w:r w:rsidRPr="001A0E65">
        <w:rPr>
          <w:color w:val="000000"/>
          <w:highlight w:val="darkGray"/>
        </w:rPr>
        <w:t xml:space="preserve">Kiekvienoje plėvele dengtoje tabletėje yra 30 mg </w:t>
      </w:r>
      <w:proofErr w:type="spellStart"/>
      <w:r w:rsidRPr="001A0E65">
        <w:rPr>
          <w:color w:val="000000"/>
          <w:highlight w:val="darkGray"/>
        </w:rPr>
        <w:t>edoksabano</w:t>
      </w:r>
      <w:proofErr w:type="spellEnd"/>
      <w:r w:rsidRPr="001A0E65">
        <w:rPr>
          <w:color w:val="000000"/>
          <w:highlight w:val="darkGray"/>
        </w:rPr>
        <w:t xml:space="preserve"> (</w:t>
      </w:r>
      <w:proofErr w:type="spellStart"/>
      <w:r w:rsidRPr="001A0E65">
        <w:rPr>
          <w:color w:val="000000"/>
          <w:highlight w:val="darkGray"/>
        </w:rPr>
        <w:t>tozilato</w:t>
      </w:r>
      <w:proofErr w:type="spellEnd"/>
      <w:r w:rsidRPr="001A0E65">
        <w:rPr>
          <w:color w:val="000000"/>
          <w:highlight w:val="darkGray"/>
        </w:rPr>
        <w:t xml:space="preserve"> pavidalu).</w:t>
      </w:r>
    </w:p>
    <w:p w14:paraId="51D55797" w14:textId="77777777" w:rsidR="00D579CC" w:rsidRPr="001A0E65" w:rsidRDefault="00D579CC" w:rsidP="00D579CC">
      <w:pPr>
        <w:rPr>
          <w:color w:val="000000"/>
          <w:highlight w:val="darkGray"/>
        </w:rPr>
      </w:pPr>
      <w:r w:rsidRPr="001A0E65">
        <w:rPr>
          <w:color w:val="000000"/>
          <w:highlight w:val="darkGray"/>
        </w:rPr>
        <w:t xml:space="preserve">Kiekvienoje plėvele dengtoje tabletėje yra 60 mg </w:t>
      </w:r>
      <w:proofErr w:type="spellStart"/>
      <w:r w:rsidRPr="001A0E65">
        <w:rPr>
          <w:color w:val="000000"/>
          <w:highlight w:val="darkGray"/>
        </w:rPr>
        <w:t>edoksabano</w:t>
      </w:r>
      <w:proofErr w:type="spellEnd"/>
      <w:r w:rsidRPr="001A0E65">
        <w:rPr>
          <w:color w:val="000000"/>
          <w:highlight w:val="darkGray"/>
        </w:rPr>
        <w:t xml:space="preserve"> (</w:t>
      </w:r>
      <w:proofErr w:type="spellStart"/>
      <w:r w:rsidRPr="001A0E65">
        <w:rPr>
          <w:color w:val="000000"/>
          <w:highlight w:val="darkGray"/>
        </w:rPr>
        <w:t>tozilato</w:t>
      </w:r>
      <w:proofErr w:type="spellEnd"/>
      <w:r w:rsidRPr="001A0E65">
        <w:rPr>
          <w:color w:val="000000"/>
          <w:highlight w:val="darkGray"/>
        </w:rPr>
        <w:t xml:space="preserve"> pavidalu).</w:t>
      </w:r>
    </w:p>
    <w:p w14:paraId="008E16F9" w14:textId="77777777" w:rsidR="00D579CC" w:rsidRPr="001A0E65" w:rsidRDefault="00D579CC" w:rsidP="00D579CC">
      <w:pPr>
        <w:rPr>
          <w:noProof/>
        </w:rPr>
      </w:pPr>
    </w:p>
    <w:p w14:paraId="6613FD23" w14:textId="77777777" w:rsidR="00D579CC" w:rsidRPr="001A0E65" w:rsidRDefault="00D579CC" w:rsidP="00D579CC">
      <w:pPr>
        <w:rPr>
          <w:noProof/>
        </w:rPr>
      </w:pPr>
    </w:p>
    <w:p w14:paraId="27E307C7" w14:textId="77777777" w:rsidR="00D579CC" w:rsidRPr="001A0E65" w:rsidRDefault="00D579CC" w:rsidP="00D579CC">
      <w:pPr>
        <w:pBdr>
          <w:top w:val="single" w:sz="4" w:space="1" w:color="auto"/>
          <w:left w:val="single" w:sz="4" w:space="4" w:color="auto"/>
          <w:bottom w:val="single" w:sz="4" w:space="0" w:color="auto"/>
          <w:right w:val="single" w:sz="4" w:space="4" w:color="auto"/>
        </w:pBdr>
        <w:rPr>
          <w:b/>
          <w:noProof/>
        </w:rPr>
      </w:pPr>
      <w:r w:rsidRPr="001A0E65">
        <w:rPr>
          <w:b/>
          <w:noProof/>
        </w:rPr>
        <w:t>3.</w:t>
      </w:r>
      <w:r w:rsidRPr="001A0E65">
        <w:rPr>
          <w:b/>
          <w:noProof/>
        </w:rPr>
        <w:tab/>
        <w:t>PAGALBINIŲ MEDŽIAGŲ SĄRAŠAS</w:t>
      </w:r>
    </w:p>
    <w:p w14:paraId="4BAE16FD" w14:textId="77777777" w:rsidR="00D579CC" w:rsidRPr="001A0E65" w:rsidRDefault="00D579CC" w:rsidP="00D579CC">
      <w:pPr>
        <w:rPr>
          <w:noProof/>
        </w:rPr>
      </w:pPr>
    </w:p>
    <w:p w14:paraId="70B4BC80" w14:textId="77777777" w:rsidR="00D579CC" w:rsidRPr="001A0E65" w:rsidRDefault="00D579CC" w:rsidP="00D579CC">
      <w:pPr>
        <w:rPr>
          <w:noProof/>
        </w:rPr>
      </w:pPr>
      <w:r w:rsidRPr="001A0E65">
        <w:rPr>
          <w:noProof/>
        </w:rPr>
        <w:t>Sudėtyje yra laktozės. Daugiau informacijos rasite pakuotės lapelyje.</w:t>
      </w:r>
    </w:p>
    <w:p w14:paraId="60B07D79" w14:textId="77777777" w:rsidR="00D579CC" w:rsidRPr="001A0E65" w:rsidRDefault="00D579CC" w:rsidP="00D579CC">
      <w:pPr>
        <w:rPr>
          <w:noProof/>
        </w:rPr>
      </w:pPr>
    </w:p>
    <w:p w14:paraId="2CD73A71" w14:textId="77777777" w:rsidR="004E6C4E" w:rsidRPr="001A0E65" w:rsidRDefault="004E6C4E" w:rsidP="00D579CC">
      <w:pPr>
        <w:rPr>
          <w:noProof/>
        </w:rPr>
      </w:pPr>
    </w:p>
    <w:p w14:paraId="6DCA7846" w14:textId="77777777" w:rsidR="00D579CC" w:rsidRPr="001A0E65" w:rsidRDefault="00D579CC" w:rsidP="00D579CC">
      <w:pPr>
        <w:pBdr>
          <w:top w:val="single" w:sz="4" w:space="1" w:color="auto"/>
          <w:left w:val="single" w:sz="4" w:space="4" w:color="auto"/>
          <w:bottom w:val="single" w:sz="4" w:space="0" w:color="auto"/>
          <w:right w:val="single" w:sz="4" w:space="4" w:color="auto"/>
        </w:pBdr>
        <w:rPr>
          <w:b/>
          <w:noProof/>
        </w:rPr>
      </w:pPr>
      <w:r w:rsidRPr="001A0E65">
        <w:rPr>
          <w:b/>
          <w:noProof/>
        </w:rPr>
        <w:t>4.</w:t>
      </w:r>
      <w:r w:rsidRPr="001A0E65">
        <w:rPr>
          <w:b/>
          <w:noProof/>
        </w:rPr>
        <w:tab/>
        <w:t>FARMACINĖ FORMA IR KIEKIS PAKUOTĖJE</w:t>
      </w:r>
    </w:p>
    <w:p w14:paraId="0B751629" w14:textId="77777777" w:rsidR="00D579CC" w:rsidRPr="001A0E65" w:rsidRDefault="00D579CC" w:rsidP="00D579CC">
      <w:pPr>
        <w:rPr>
          <w:noProof/>
        </w:rPr>
      </w:pPr>
    </w:p>
    <w:p w14:paraId="25DFD8C5" w14:textId="77777777" w:rsidR="00D579CC" w:rsidRPr="001A0E65" w:rsidRDefault="00D579CC" w:rsidP="00D579CC">
      <w:pPr>
        <w:rPr>
          <w:color w:val="000000"/>
        </w:rPr>
      </w:pPr>
      <w:r w:rsidRPr="001A0E65">
        <w:rPr>
          <w:color w:val="000000"/>
        </w:rPr>
        <w:t>10 plėvele dengtų tablečių</w:t>
      </w:r>
    </w:p>
    <w:p w14:paraId="178BC80C" w14:textId="1E6C55A3" w:rsidR="00D579CC" w:rsidRPr="001A0E65" w:rsidRDefault="00D579CC" w:rsidP="00D579CC">
      <w:pPr>
        <w:rPr>
          <w:color w:val="000000"/>
          <w:highlight w:val="darkGray"/>
        </w:rPr>
      </w:pPr>
      <w:r w:rsidRPr="001A0E65">
        <w:rPr>
          <w:color w:val="000000"/>
          <w:highlight w:val="darkGray"/>
        </w:rPr>
        <w:t>28 plėvele dengt</w:t>
      </w:r>
      <w:r w:rsidR="004E6C4E" w:rsidRPr="001A0E65">
        <w:rPr>
          <w:color w:val="000000"/>
          <w:highlight w:val="darkGray"/>
        </w:rPr>
        <w:t>os</w:t>
      </w:r>
      <w:r w:rsidRPr="001A0E65">
        <w:rPr>
          <w:color w:val="000000"/>
          <w:highlight w:val="darkGray"/>
        </w:rPr>
        <w:t xml:space="preserve"> table</w:t>
      </w:r>
      <w:r w:rsidR="004E6C4E" w:rsidRPr="001A0E65">
        <w:rPr>
          <w:color w:val="000000"/>
          <w:highlight w:val="darkGray"/>
        </w:rPr>
        <w:t>tės</w:t>
      </w:r>
    </w:p>
    <w:p w14:paraId="68863CF6" w14:textId="77777777" w:rsidR="00D579CC" w:rsidRPr="001A0E65" w:rsidRDefault="00D579CC" w:rsidP="00D579CC">
      <w:pPr>
        <w:rPr>
          <w:color w:val="000000"/>
          <w:highlight w:val="darkGray"/>
        </w:rPr>
      </w:pPr>
      <w:r w:rsidRPr="001A0E65">
        <w:rPr>
          <w:color w:val="000000"/>
          <w:highlight w:val="darkGray"/>
        </w:rPr>
        <w:t>30 plėvele dengtų tablečių</w:t>
      </w:r>
    </w:p>
    <w:p w14:paraId="00DDA9F3" w14:textId="77777777" w:rsidR="00D579CC" w:rsidRPr="001A0E65" w:rsidRDefault="00D579CC" w:rsidP="00D579CC">
      <w:pPr>
        <w:rPr>
          <w:color w:val="000000"/>
          <w:highlight w:val="darkGray"/>
        </w:rPr>
      </w:pPr>
      <w:r w:rsidRPr="001A0E65">
        <w:rPr>
          <w:color w:val="000000"/>
          <w:highlight w:val="darkGray"/>
        </w:rPr>
        <w:t>60 plėvele dengtų tablečių</w:t>
      </w:r>
    </w:p>
    <w:p w14:paraId="52CD7710" w14:textId="45CE96F8" w:rsidR="00D579CC" w:rsidRPr="001A0E65" w:rsidRDefault="00D579CC" w:rsidP="00D579CC">
      <w:pPr>
        <w:rPr>
          <w:color w:val="000000"/>
          <w:highlight w:val="darkGray"/>
        </w:rPr>
      </w:pPr>
      <w:r w:rsidRPr="001A0E65">
        <w:rPr>
          <w:color w:val="000000"/>
          <w:highlight w:val="darkGray"/>
        </w:rPr>
        <w:t>98 plėvele dengt</w:t>
      </w:r>
      <w:r w:rsidR="004E6C4E" w:rsidRPr="001A0E65">
        <w:rPr>
          <w:color w:val="000000"/>
          <w:highlight w:val="darkGray"/>
        </w:rPr>
        <w:t>os</w:t>
      </w:r>
      <w:r w:rsidRPr="001A0E65">
        <w:rPr>
          <w:color w:val="000000"/>
          <w:highlight w:val="darkGray"/>
        </w:rPr>
        <w:t xml:space="preserve"> table</w:t>
      </w:r>
      <w:r w:rsidR="004E6C4E" w:rsidRPr="001A0E65">
        <w:rPr>
          <w:color w:val="000000"/>
          <w:highlight w:val="darkGray"/>
        </w:rPr>
        <w:t>tės</w:t>
      </w:r>
    </w:p>
    <w:p w14:paraId="2F5D8BF6" w14:textId="77777777" w:rsidR="00D579CC" w:rsidRPr="001A0E65" w:rsidRDefault="00D579CC" w:rsidP="00D579CC">
      <w:pPr>
        <w:rPr>
          <w:color w:val="000000"/>
          <w:highlight w:val="darkGray"/>
        </w:rPr>
      </w:pPr>
      <w:r w:rsidRPr="001A0E65">
        <w:rPr>
          <w:color w:val="000000"/>
          <w:highlight w:val="darkGray"/>
        </w:rPr>
        <w:t>100 plėvele dengtų tablečių</w:t>
      </w:r>
    </w:p>
    <w:p w14:paraId="32CF37EE" w14:textId="77777777" w:rsidR="00D579CC" w:rsidRPr="001A0E65" w:rsidRDefault="00D579CC" w:rsidP="00D579CC">
      <w:pPr>
        <w:rPr>
          <w:color w:val="000000"/>
        </w:rPr>
      </w:pPr>
    </w:p>
    <w:p w14:paraId="52A17DF3" w14:textId="77777777" w:rsidR="00D579CC" w:rsidRPr="001A0E65" w:rsidRDefault="00D579CC" w:rsidP="00D579CC">
      <w:pPr>
        <w:rPr>
          <w:noProof/>
        </w:rPr>
      </w:pPr>
    </w:p>
    <w:p w14:paraId="1869C0FA" w14:textId="77777777" w:rsidR="00D579CC" w:rsidRPr="001A0E65" w:rsidRDefault="00D579CC" w:rsidP="00D579CC">
      <w:pPr>
        <w:pBdr>
          <w:top w:val="single" w:sz="4" w:space="1" w:color="auto"/>
          <w:left w:val="single" w:sz="4" w:space="4" w:color="auto"/>
          <w:bottom w:val="single" w:sz="4" w:space="0" w:color="auto"/>
          <w:right w:val="single" w:sz="4" w:space="4" w:color="auto"/>
        </w:pBdr>
        <w:rPr>
          <w:b/>
          <w:noProof/>
        </w:rPr>
      </w:pPr>
      <w:r w:rsidRPr="001A0E65">
        <w:rPr>
          <w:b/>
          <w:noProof/>
        </w:rPr>
        <w:t>5.</w:t>
      </w:r>
      <w:r w:rsidRPr="001A0E65">
        <w:rPr>
          <w:b/>
          <w:noProof/>
        </w:rPr>
        <w:tab/>
        <w:t>VARTOJIMO METODAS IR BŪDAS (-AI)</w:t>
      </w:r>
    </w:p>
    <w:p w14:paraId="2C1CE74D" w14:textId="77777777" w:rsidR="00D579CC" w:rsidRPr="001A0E65" w:rsidRDefault="00D579CC" w:rsidP="00D579CC">
      <w:pPr>
        <w:rPr>
          <w:i/>
          <w:noProof/>
        </w:rPr>
      </w:pPr>
    </w:p>
    <w:p w14:paraId="6BE23C74" w14:textId="77777777" w:rsidR="00D579CC" w:rsidRPr="001A0E65" w:rsidRDefault="00D579CC" w:rsidP="00D579CC">
      <w:pPr>
        <w:pStyle w:val="Pagrindinistekstas"/>
      </w:pPr>
      <w:r w:rsidRPr="001A0E65">
        <w:t>Prieš</w:t>
      </w:r>
      <w:r w:rsidRPr="001A0E65">
        <w:rPr>
          <w:spacing w:val="-8"/>
        </w:rPr>
        <w:t xml:space="preserve"> </w:t>
      </w:r>
      <w:r w:rsidRPr="001A0E65">
        <w:t>vartojimą</w:t>
      </w:r>
      <w:r w:rsidRPr="001A0E65">
        <w:rPr>
          <w:spacing w:val="-10"/>
        </w:rPr>
        <w:t xml:space="preserve"> </w:t>
      </w:r>
      <w:r w:rsidRPr="001A0E65">
        <w:t>perskaitykite</w:t>
      </w:r>
      <w:r w:rsidRPr="001A0E65">
        <w:rPr>
          <w:spacing w:val="-8"/>
        </w:rPr>
        <w:t xml:space="preserve"> </w:t>
      </w:r>
      <w:r w:rsidRPr="001A0E65">
        <w:t>pakuotės</w:t>
      </w:r>
      <w:r w:rsidRPr="001A0E65">
        <w:rPr>
          <w:spacing w:val="-8"/>
        </w:rPr>
        <w:t xml:space="preserve"> </w:t>
      </w:r>
      <w:r w:rsidRPr="001A0E65">
        <w:t>lapelį.</w:t>
      </w:r>
    </w:p>
    <w:p w14:paraId="613612EB" w14:textId="77777777" w:rsidR="00D579CC" w:rsidRPr="001A0E65" w:rsidRDefault="00D579CC" w:rsidP="00D579CC">
      <w:pPr>
        <w:pStyle w:val="Pagrindinistekstas"/>
      </w:pPr>
      <w:r w:rsidRPr="001A0E65">
        <w:t>Vartoti per burną.</w:t>
      </w:r>
    </w:p>
    <w:p w14:paraId="7280A70C" w14:textId="77777777" w:rsidR="00D579CC" w:rsidRPr="001A0E65" w:rsidRDefault="00D579CC" w:rsidP="00D579CC">
      <w:pPr>
        <w:rPr>
          <w:noProof/>
        </w:rPr>
      </w:pPr>
    </w:p>
    <w:p w14:paraId="4C9563DB" w14:textId="77777777" w:rsidR="00D579CC" w:rsidRPr="001A0E65" w:rsidRDefault="00D579CC" w:rsidP="00D579CC">
      <w:pPr>
        <w:rPr>
          <w:noProof/>
        </w:rPr>
      </w:pPr>
    </w:p>
    <w:p w14:paraId="1A24A300" w14:textId="77777777" w:rsidR="00D579CC" w:rsidRPr="001A0E65" w:rsidRDefault="00D579CC" w:rsidP="00D579CC">
      <w:pPr>
        <w:pBdr>
          <w:top w:val="single" w:sz="4" w:space="1" w:color="auto"/>
          <w:left w:val="single" w:sz="4" w:space="4" w:color="auto"/>
          <w:bottom w:val="single" w:sz="4" w:space="0" w:color="auto"/>
          <w:right w:val="single" w:sz="4" w:space="4" w:color="auto"/>
        </w:pBdr>
        <w:ind w:left="709" w:hanging="709"/>
        <w:rPr>
          <w:b/>
          <w:noProof/>
        </w:rPr>
      </w:pPr>
      <w:r w:rsidRPr="001A0E65">
        <w:rPr>
          <w:b/>
          <w:noProof/>
        </w:rPr>
        <w:t>6.</w:t>
      </w:r>
      <w:r w:rsidRPr="001A0E65">
        <w:rPr>
          <w:b/>
          <w:noProof/>
        </w:rPr>
        <w:tab/>
        <w:t>SPECIALUS ĮSPĖJIMAS, KAD VAISTINĮ PREPARATĄ BŪTINA LAIKYTI VAIKAMS NEPASTEBIMOJE IR NEPASIEKIAMOJE VIETOJE</w:t>
      </w:r>
    </w:p>
    <w:p w14:paraId="0A8DF3B2" w14:textId="77777777" w:rsidR="00D579CC" w:rsidRPr="001A0E65" w:rsidRDefault="00D579CC" w:rsidP="00D579CC">
      <w:pPr>
        <w:rPr>
          <w:noProof/>
        </w:rPr>
      </w:pPr>
    </w:p>
    <w:p w14:paraId="02CAAC17" w14:textId="77777777" w:rsidR="00D579CC" w:rsidRPr="001A0E65" w:rsidRDefault="00D579CC" w:rsidP="00D579CC">
      <w:pPr>
        <w:rPr>
          <w:noProof/>
        </w:rPr>
      </w:pPr>
      <w:r w:rsidRPr="001A0E65">
        <w:t>Laikyti</w:t>
      </w:r>
      <w:r w:rsidRPr="001A0E65">
        <w:rPr>
          <w:spacing w:val="-5"/>
        </w:rPr>
        <w:t xml:space="preserve"> </w:t>
      </w:r>
      <w:r w:rsidRPr="001A0E65">
        <w:t>vaikams</w:t>
      </w:r>
      <w:r w:rsidRPr="001A0E65">
        <w:rPr>
          <w:spacing w:val="-6"/>
        </w:rPr>
        <w:t xml:space="preserve"> </w:t>
      </w:r>
      <w:r w:rsidRPr="001A0E65">
        <w:t>nepastebimoje</w:t>
      </w:r>
      <w:r w:rsidRPr="001A0E65">
        <w:rPr>
          <w:spacing w:val="-6"/>
        </w:rPr>
        <w:t xml:space="preserve"> </w:t>
      </w:r>
      <w:r w:rsidRPr="001A0E65">
        <w:t>ir</w:t>
      </w:r>
      <w:r w:rsidRPr="001A0E65">
        <w:rPr>
          <w:spacing w:val="-5"/>
        </w:rPr>
        <w:t xml:space="preserve"> </w:t>
      </w:r>
      <w:r w:rsidRPr="001A0E65">
        <w:t>nepasiekiamoje</w:t>
      </w:r>
      <w:r w:rsidRPr="001A0E65">
        <w:rPr>
          <w:spacing w:val="-5"/>
        </w:rPr>
        <w:t xml:space="preserve"> </w:t>
      </w:r>
      <w:r w:rsidRPr="001A0E65">
        <w:rPr>
          <w:spacing w:val="-2"/>
        </w:rPr>
        <w:t>vietoje</w:t>
      </w:r>
    </w:p>
    <w:p w14:paraId="34389937" w14:textId="77777777" w:rsidR="00D579CC" w:rsidRPr="001A0E65" w:rsidRDefault="00D579CC" w:rsidP="00D579CC">
      <w:pPr>
        <w:rPr>
          <w:noProof/>
        </w:rPr>
      </w:pPr>
    </w:p>
    <w:p w14:paraId="793E16BB" w14:textId="77777777" w:rsidR="004E6C4E" w:rsidRPr="001A0E65" w:rsidRDefault="004E6C4E" w:rsidP="00D579CC">
      <w:pPr>
        <w:rPr>
          <w:noProof/>
        </w:rPr>
      </w:pPr>
    </w:p>
    <w:p w14:paraId="7A5AA8EC" w14:textId="77777777" w:rsidR="00D579CC" w:rsidRPr="001A0E65" w:rsidRDefault="00D579CC" w:rsidP="00D579CC">
      <w:pPr>
        <w:pBdr>
          <w:top w:val="single" w:sz="4" w:space="1" w:color="auto"/>
          <w:left w:val="single" w:sz="4" w:space="4" w:color="auto"/>
          <w:bottom w:val="single" w:sz="4" w:space="0" w:color="auto"/>
          <w:right w:val="single" w:sz="4" w:space="4" w:color="auto"/>
        </w:pBdr>
        <w:rPr>
          <w:b/>
          <w:noProof/>
        </w:rPr>
      </w:pPr>
      <w:r w:rsidRPr="001A0E65">
        <w:rPr>
          <w:b/>
          <w:noProof/>
        </w:rPr>
        <w:t>7.</w:t>
      </w:r>
      <w:r w:rsidRPr="001A0E65">
        <w:rPr>
          <w:b/>
          <w:noProof/>
        </w:rPr>
        <w:tab/>
        <w:t>KITAS (-I) SPECIALUS (-ŪS) ĮSPĖJIMAS (-AI) (JEI REIKIA)</w:t>
      </w:r>
    </w:p>
    <w:p w14:paraId="030F63B1" w14:textId="77777777" w:rsidR="00D579CC" w:rsidRPr="001A0E65" w:rsidRDefault="00D579CC" w:rsidP="00D579CC">
      <w:pPr>
        <w:rPr>
          <w:noProof/>
        </w:rPr>
      </w:pPr>
    </w:p>
    <w:p w14:paraId="00703DD1" w14:textId="77777777" w:rsidR="00D579CC" w:rsidRPr="001A0E65" w:rsidRDefault="00D579CC" w:rsidP="00D579CC">
      <w:pPr>
        <w:rPr>
          <w:noProof/>
        </w:rPr>
      </w:pPr>
    </w:p>
    <w:p w14:paraId="6D003D76" w14:textId="77777777" w:rsidR="00D579CC" w:rsidRPr="001A0E65" w:rsidRDefault="00D579CC" w:rsidP="00D579CC">
      <w:pPr>
        <w:pBdr>
          <w:top w:val="single" w:sz="4" w:space="1" w:color="auto"/>
          <w:left w:val="single" w:sz="4" w:space="4" w:color="auto"/>
          <w:bottom w:val="single" w:sz="4" w:space="0" w:color="auto"/>
          <w:right w:val="single" w:sz="4" w:space="4" w:color="auto"/>
        </w:pBdr>
        <w:rPr>
          <w:b/>
          <w:noProof/>
        </w:rPr>
      </w:pPr>
      <w:r w:rsidRPr="001A0E65">
        <w:rPr>
          <w:b/>
          <w:noProof/>
        </w:rPr>
        <w:t>8.</w:t>
      </w:r>
      <w:r w:rsidRPr="001A0E65">
        <w:rPr>
          <w:b/>
          <w:noProof/>
        </w:rPr>
        <w:tab/>
        <w:t>TINKAMUMO LAIKAS</w:t>
      </w:r>
    </w:p>
    <w:p w14:paraId="3D42D418" w14:textId="77777777" w:rsidR="00D579CC" w:rsidRPr="001A0E65" w:rsidRDefault="00D579CC" w:rsidP="00D579CC">
      <w:pPr>
        <w:rPr>
          <w:noProof/>
        </w:rPr>
      </w:pPr>
    </w:p>
    <w:p w14:paraId="47CF69AC" w14:textId="77777777" w:rsidR="00D579CC" w:rsidRPr="001A0E65" w:rsidRDefault="00D579CC" w:rsidP="00D579CC">
      <w:pPr>
        <w:rPr>
          <w:noProof/>
        </w:rPr>
      </w:pPr>
      <w:r w:rsidRPr="001A0E65">
        <w:rPr>
          <w:color w:val="000000"/>
        </w:rPr>
        <w:t>EXP</w:t>
      </w:r>
    </w:p>
    <w:p w14:paraId="7B15B3DD" w14:textId="77777777" w:rsidR="00D579CC" w:rsidRPr="001A0E65" w:rsidRDefault="00D579CC" w:rsidP="00D579CC">
      <w:pPr>
        <w:rPr>
          <w:noProof/>
        </w:rPr>
      </w:pPr>
    </w:p>
    <w:p w14:paraId="0AA210F6" w14:textId="77777777" w:rsidR="00D579CC" w:rsidRPr="001A0E65" w:rsidRDefault="00D579CC" w:rsidP="00D579CC">
      <w:pPr>
        <w:rPr>
          <w:noProof/>
        </w:rPr>
      </w:pPr>
    </w:p>
    <w:p w14:paraId="06716199" w14:textId="77777777" w:rsidR="00D579CC" w:rsidRPr="001A0E65" w:rsidRDefault="00D579CC" w:rsidP="00D579CC">
      <w:pPr>
        <w:pBdr>
          <w:top w:val="single" w:sz="4" w:space="1" w:color="auto"/>
          <w:left w:val="single" w:sz="4" w:space="4" w:color="auto"/>
          <w:bottom w:val="single" w:sz="4" w:space="0" w:color="auto"/>
          <w:right w:val="single" w:sz="4" w:space="4" w:color="auto"/>
        </w:pBdr>
        <w:rPr>
          <w:b/>
          <w:noProof/>
        </w:rPr>
      </w:pPr>
      <w:r w:rsidRPr="001A0E65">
        <w:rPr>
          <w:b/>
          <w:noProof/>
        </w:rPr>
        <w:lastRenderedPageBreak/>
        <w:t>9.</w:t>
      </w:r>
      <w:r w:rsidRPr="001A0E65">
        <w:rPr>
          <w:b/>
          <w:noProof/>
        </w:rPr>
        <w:tab/>
        <w:t>SPECIALIOS LAIKYMO SĄLYGOS</w:t>
      </w:r>
    </w:p>
    <w:p w14:paraId="46B9CED9" w14:textId="77777777" w:rsidR="00D579CC" w:rsidRPr="001A0E65" w:rsidRDefault="00D579CC" w:rsidP="00D579CC">
      <w:pPr>
        <w:rPr>
          <w:noProof/>
        </w:rPr>
      </w:pPr>
    </w:p>
    <w:p w14:paraId="6141315F" w14:textId="77777777" w:rsidR="00D579CC" w:rsidRPr="001A0E65" w:rsidRDefault="00D579CC" w:rsidP="00D579CC">
      <w:pPr>
        <w:ind w:left="567" w:hanging="567"/>
        <w:rPr>
          <w:noProof/>
        </w:rPr>
      </w:pPr>
    </w:p>
    <w:p w14:paraId="1D1001D9" w14:textId="77777777" w:rsidR="00D579CC" w:rsidRPr="001A0E65" w:rsidRDefault="00D579CC" w:rsidP="00D579CC">
      <w:pPr>
        <w:pBdr>
          <w:top w:val="single" w:sz="4" w:space="1" w:color="auto"/>
          <w:left w:val="single" w:sz="4" w:space="4" w:color="auto"/>
          <w:bottom w:val="single" w:sz="4" w:space="0" w:color="auto"/>
          <w:right w:val="single" w:sz="4" w:space="4" w:color="auto"/>
        </w:pBdr>
        <w:ind w:left="709" w:hanging="709"/>
        <w:rPr>
          <w:b/>
          <w:noProof/>
        </w:rPr>
      </w:pPr>
      <w:r w:rsidRPr="001A0E65">
        <w:rPr>
          <w:b/>
          <w:noProof/>
        </w:rPr>
        <w:t>10.</w:t>
      </w:r>
      <w:r w:rsidRPr="001A0E65">
        <w:rPr>
          <w:b/>
          <w:noProof/>
        </w:rPr>
        <w:tab/>
        <w:t>SPECIALIOS ATSARGUMO PRIEMONĖS DĖL NESUVARTOTO VAISTINIO PREPARATO AR JO ATLIEKŲ TVARKYMO (JEI REIKIA)</w:t>
      </w:r>
    </w:p>
    <w:p w14:paraId="0A23B0BC" w14:textId="77777777" w:rsidR="00D579CC" w:rsidRPr="001A0E65" w:rsidRDefault="00D579CC" w:rsidP="00D579CC">
      <w:pPr>
        <w:rPr>
          <w:noProof/>
        </w:rPr>
      </w:pPr>
    </w:p>
    <w:p w14:paraId="163FDA0A" w14:textId="77777777" w:rsidR="00D579CC" w:rsidRPr="001A0E65" w:rsidRDefault="00D579CC" w:rsidP="00D579CC">
      <w:pPr>
        <w:rPr>
          <w:noProof/>
        </w:rPr>
      </w:pPr>
    </w:p>
    <w:p w14:paraId="2A9C7EE3" w14:textId="77777777" w:rsidR="00D579CC" w:rsidRPr="001A0E65" w:rsidRDefault="00D579CC" w:rsidP="00D579CC">
      <w:pPr>
        <w:pBdr>
          <w:top w:val="single" w:sz="4" w:space="1" w:color="auto"/>
          <w:left w:val="single" w:sz="4" w:space="4" w:color="auto"/>
          <w:bottom w:val="single" w:sz="4" w:space="0" w:color="auto"/>
          <w:right w:val="single" w:sz="4" w:space="4" w:color="auto"/>
        </w:pBdr>
        <w:rPr>
          <w:b/>
          <w:noProof/>
        </w:rPr>
      </w:pPr>
      <w:r w:rsidRPr="001A0E65">
        <w:rPr>
          <w:b/>
          <w:noProof/>
        </w:rPr>
        <w:t>11.</w:t>
      </w:r>
      <w:r w:rsidRPr="001A0E65">
        <w:rPr>
          <w:b/>
          <w:noProof/>
        </w:rPr>
        <w:tab/>
        <w:t>REGISTRUOTOJO PAVADINIMAS IR ADRESAS</w:t>
      </w:r>
    </w:p>
    <w:p w14:paraId="50BC885B" w14:textId="77777777" w:rsidR="00D579CC" w:rsidRPr="001A0E65" w:rsidRDefault="00D579CC" w:rsidP="00D579CC">
      <w:pPr>
        <w:rPr>
          <w:noProof/>
        </w:rPr>
      </w:pPr>
    </w:p>
    <w:p w14:paraId="78307109" w14:textId="77777777" w:rsidR="001C3288" w:rsidRPr="001A0E65" w:rsidRDefault="001C3288" w:rsidP="001C3288">
      <w:proofErr w:type="spellStart"/>
      <w:r w:rsidRPr="001A0E65">
        <w:t>Accord</w:t>
      </w:r>
      <w:proofErr w:type="spellEnd"/>
      <w:r w:rsidRPr="001A0E65">
        <w:t xml:space="preserve"> </w:t>
      </w:r>
      <w:proofErr w:type="spellStart"/>
      <w:r w:rsidRPr="001A0E65">
        <w:t>Healthcare</w:t>
      </w:r>
      <w:proofErr w:type="spellEnd"/>
      <w:r w:rsidRPr="001A0E65">
        <w:t xml:space="preserve"> B.V. </w:t>
      </w:r>
    </w:p>
    <w:p w14:paraId="756D5922" w14:textId="77777777" w:rsidR="001C3288" w:rsidRPr="001A0E65" w:rsidRDefault="001C3288" w:rsidP="001C3288">
      <w:proofErr w:type="spellStart"/>
      <w:r w:rsidRPr="001A0E65">
        <w:t>Winthontlaan</w:t>
      </w:r>
      <w:proofErr w:type="spellEnd"/>
      <w:r w:rsidRPr="001A0E65">
        <w:t xml:space="preserve"> 200 </w:t>
      </w:r>
    </w:p>
    <w:p w14:paraId="7F0158B8" w14:textId="77777777" w:rsidR="001C3288" w:rsidRPr="001A0E65" w:rsidRDefault="001C3288" w:rsidP="001C3288">
      <w:r w:rsidRPr="001A0E65">
        <w:t xml:space="preserve">3526 KV </w:t>
      </w:r>
      <w:proofErr w:type="spellStart"/>
      <w:r w:rsidRPr="001A0E65">
        <w:t>Utrecht</w:t>
      </w:r>
      <w:proofErr w:type="spellEnd"/>
      <w:r w:rsidRPr="001A0E65">
        <w:t xml:space="preserve"> </w:t>
      </w:r>
    </w:p>
    <w:p w14:paraId="22B0BCFC" w14:textId="5BB02AE9" w:rsidR="00D579CC" w:rsidRPr="001A0E65" w:rsidRDefault="001C3288" w:rsidP="00D579CC">
      <w:pPr>
        <w:pStyle w:val="Pagrindinistekstas"/>
      </w:pPr>
      <w:r w:rsidRPr="001A0E65">
        <w:t>Nyderlandai</w:t>
      </w:r>
    </w:p>
    <w:p w14:paraId="714EE423" w14:textId="77777777" w:rsidR="00D579CC" w:rsidRPr="001A0E65" w:rsidRDefault="00D579CC" w:rsidP="00D579CC">
      <w:pPr>
        <w:rPr>
          <w:noProof/>
        </w:rPr>
      </w:pPr>
    </w:p>
    <w:p w14:paraId="64083200" w14:textId="77777777" w:rsidR="004E6C4E" w:rsidRPr="001A0E65" w:rsidRDefault="004E6C4E" w:rsidP="00D579CC">
      <w:pPr>
        <w:rPr>
          <w:noProof/>
        </w:rPr>
      </w:pPr>
    </w:p>
    <w:p w14:paraId="7A9315B0" w14:textId="77777777" w:rsidR="00D579CC" w:rsidRPr="001A0E65" w:rsidRDefault="00D579CC" w:rsidP="00D579CC">
      <w:pPr>
        <w:pBdr>
          <w:top w:val="single" w:sz="4" w:space="1" w:color="auto"/>
          <w:left w:val="single" w:sz="4" w:space="4" w:color="auto"/>
          <w:bottom w:val="single" w:sz="4" w:space="0" w:color="auto"/>
          <w:right w:val="single" w:sz="4" w:space="4" w:color="auto"/>
        </w:pBdr>
        <w:rPr>
          <w:b/>
          <w:noProof/>
        </w:rPr>
      </w:pPr>
      <w:r w:rsidRPr="001A0E65">
        <w:rPr>
          <w:b/>
          <w:noProof/>
        </w:rPr>
        <w:t>12.</w:t>
      </w:r>
      <w:r w:rsidRPr="001A0E65">
        <w:rPr>
          <w:b/>
          <w:noProof/>
        </w:rPr>
        <w:tab/>
        <w:t>REGISTRACIJOS PAŽYMĖJIMO NUMERIS (-IAI)</w:t>
      </w:r>
    </w:p>
    <w:p w14:paraId="77B3EE41" w14:textId="77777777" w:rsidR="00D579CC" w:rsidRPr="001A0E65" w:rsidRDefault="00D579CC" w:rsidP="00D579CC">
      <w:pPr>
        <w:outlineLvl w:val="0"/>
        <w:rPr>
          <w:noProof/>
        </w:rPr>
      </w:pPr>
    </w:p>
    <w:p w14:paraId="36071B30" w14:textId="44FFA869" w:rsidR="004D3160" w:rsidRPr="001A0E65" w:rsidRDefault="004D3160" w:rsidP="004D3160">
      <w:r w:rsidRPr="001A0E65">
        <w:rPr>
          <w:highlight w:val="lightGray"/>
        </w:rPr>
        <w:t>&lt;15 mg&gt;</w:t>
      </w:r>
    </w:p>
    <w:p w14:paraId="49AAC3A6" w14:textId="77777777" w:rsidR="004D3160" w:rsidRPr="001A0E65" w:rsidRDefault="004D3160" w:rsidP="004D3160">
      <w:pPr>
        <w:rPr>
          <w:highlight w:val="lightGray"/>
        </w:rPr>
      </w:pPr>
      <w:r w:rsidRPr="001A0E65">
        <w:t xml:space="preserve">LT/1/25/5804/001 </w:t>
      </w:r>
      <w:r w:rsidRPr="001A0E65">
        <w:rPr>
          <w:highlight w:val="lightGray"/>
        </w:rPr>
        <w:t>– N10</w:t>
      </w:r>
    </w:p>
    <w:p w14:paraId="4B8E7004" w14:textId="77777777" w:rsidR="004D3160" w:rsidRPr="001A0E65" w:rsidRDefault="004D3160" w:rsidP="004D3160">
      <w:pPr>
        <w:rPr>
          <w:highlight w:val="lightGray"/>
        </w:rPr>
      </w:pPr>
      <w:r w:rsidRPr="001A0E65">
        <w:rPr>
          <w:highlight w:val="lightGray"/>
        </w:rPr>
        <w:t>LT/1/25/5804/002 – N30</w:t>
      </w:r>
    </w:p>
    <w:p w14:paraId="7A929A68" w14:textId="77777777" w:rsidR="004D3160" w:rsidRPr="001A0E65" w:rsidRDefault="004D3160" w:rsidP="004D3160">
      <w:pPr>
        <w:rPr>
          <w:highlight w:val="lightGray"/>
        </w:rPr>
      </w:pPr>
    </w:p>
    <w:p w14:paraId="37208E86" w14:textId="78FF40FD" w:rsidR="004D3160" w:rsidRPr="001A0E65" w:rsidRDefault="004D3160" w:rsidP="004D3160">
      <w:pPr>
        <w:rPr>
          <w:highlight w:val="lightGray"/>
        </w:rPr>
      </w:pPr>
      <w:r w:rsidRPr="001A0E65">
        <w:rPr>
          <w:highlight w:val="lightGray"/>
        </w:rPr>
        <w:t>&lt;30 mg&gt;</w:t>
      </w:r>
    </w:p>
    <w:p w14:paraId="77086EA3" w14:textId="77777777" w:rsidR="004D3160" w:rsidRPr="001A0E65" w:rsidRDefault="004D3160" w:rsidP="004D3160">
      <w:pPr>
        <w:rPr>
          <w:highlight w:val="lightGray"/>
        </w:rPr>
      </w:pPr>
      <w:r w:rsidRPr="001A0E65">
        <w:rPr>
          <w:highlight w:val="lightGray"/>
        </w:rPr>
        <w:t>LT/1/25/5805/001 – N28</w:t>
      </w:r>
    </w:p>
    <w:p w14:paraId="198959C1" w14:textId="77777777" w:rsidR="004D3160" w:rsidRPr="001A0E65" w:rsidRDefault="004D3160" w:rsidP="004D3160">
      <w:pPr>
        <w:rPr>
          <w:highlight w:val="lightGray"/>
        </w:rPr>
      </w:pPr>
      <w:r w:rsidRPr="001A0E65">
        <w:rPr>
          <w:highlight w:val="lightGray"/>
        </w:rPr>
        <w:t>LT/1/25/5805/002 – N30</w:t>
      </w:r>
    </w:p>
    <w:p w14:paraId="45450260" w14:textId="77777777" w:rsidR="004D3160" w:rsidRPr="001A0E65" w:rsidRDefault="004D3160" w:rsidP="004D3160">
      <w:pPr>
        <w:rPr>
          <w:highlight w:val="lightGray"/>
        </w:rPr>
      </w:pPr>
      <w:r w:rsidRPr="001A0E65">
        <w:rPr>
          <w:highlight w:val="lightGray"/>
        </w:rPr>
        <w:t>LT/1/25/5805/003 – N98</w:t>
      </w:r>
    </w:p>
    <w:p w14:paraId="31A0EB83" w14:textId="77777777" w:rsidR="004D3160" w:rsidRPr="001A0E65" w:rsidRDefault="004D3160" w:rsidP="004D3160">
      <w:pPr>
        <w:rPr>
          <w:highlight w:val="lightGray"/>
        </w:rPr>
      </w:pPr>
      <w:r w:rsidRPr="001A0E65">
        <w:rPr>
          <w:highlight w:val="lightGray"/>
        </w:rPr>
        <w:t>LT/1/25/5805/004 – N100</w:t>
      </w:r>
    </w:p>
    <w:p w14:paraId="5FD5D8B8" w14:textId="77777777" w:rsidR="004D3160" w:rsidRPr="001A0E65" w:rsidRDefault="004D3160" w:rsidP="004D3160">
      <w:pPr>
        <w:rPr>
          <w:highlight w:val="lightGray"/>
        </w:rPr>
      </w:pPr>
    </w:p>
    <w:p w14:paraId="0378FEBC" w14:textId="3C4BFF6C" w:rsidR="004D3160" w:rsidRPr="001A0E65" w:rsidRDefault="004D3160" w:rsidP="004D3160">
      <w:pPr>
        <w:rPr>
          <w:highlight w:val="lightGray"/>
        </w:rPr>
      </w:pPr>
      <w:r w:rsidRPr="001A0E65">
        <w:rPr>
          <w:highlight w:val="lightGray"/>
        </w:rPr>
        <w:t>&lt;60 mg&gt;</w:t>
      </w:r>
    </w:p>
    <w:p w14:paraId="53D12E50" w14:textId="77777777" w:rsidR="004D3160" w:rsidRPr="001A0E65" w:rsidRDefault="004D3160" w:rsidP="004D3160">
      <w:pPr>
        <w:rPr>
          <w:highlight w:val="lightGray"/>
        </w:rPr>
      </w:pPr>
      <w:r w:rsidRPr="001A0E65">
        <w:rPr>
          <w:highlight w:val="lightGray"/>
        </w:rPr>
        <w:t>LT/1/25/5806/001 – N28</w:t>
      </w:r>
    </w:p>
    <w:p w14:paraId="1AEA9FDC" w14:textId="77777777" w:rsidR="004D3160" w:rsidRPr="001A0E65" w:rsidRDefault="004D3160" w:rsidP="004D3160">
      <w:pPr>
        <w:rPr>
          <w:highlight w:val="lightGray"/>
        </w:rPr>
      </w:pPr>
      <w:r w:rsidRPr="001A0E65">
        <w:rPr>
          <w:highlight w:val="lightGray"/>
        </w:rPr>
        <w:t>LT/1/25/5806/002 – N30</w:t>
      </w:r>
    </w:p>
    <w:p w14:paraId="36038ADF" w14:textId="77777777" w:rsidR="004D3160" w:rsidRPr="001A0E65" w:rsidRDefault="004D3160" w:rsidP="004D3160">
      <w:pPr>
        <w:rPr>
          <w:highlight w:val="lightGray"/>
        </w:rPr>
      </w:pPr>
      <w:r w:rsidRPr="001A0E65">
        <w:rPr>
          <w:highlight w:val="lightGray"/>
        </w:rPr>
        <w:t>LT/1/25/5806/003 – N60</w:t>
      </w:r>
    </w:p>
    <w:p w14:paraId="40F35F95" w14:textId="77777777" w:rsidR="004D3160" w:rsidRPr="001A0E65" w:rsidRDefault="004D3160" w:rsidP="004D3160">
      <w:pPr>
        <w:rPr>
          <w:highlight w:val="lightGray"/>
        </w:rPr>
      </w:pPr>
      <w:r w:rsidRPr="001A0E65">
        <w:rPr>
          <w:highlight w:val="lightGray"/>
        </w:rPr>
        <w:t>LT/1/25/5806/004 – N98</w:t>
      </w:r>
    </w:p>
    <w:p w14:paraId="378FA9A4" w14:textId="53A6B769" w:rsidR="00D579CC" w:rsidRPr="001A0E65" w:rsidRDefault="004D3160" w:rsidP="004D3160">
      <w:r w:rsidRPr="001A0E65">
        <w:rPr>
          <w:highlight w:val="lightGray"/>
        </w:rPr>
        <w:t>LT/1/25/5806/005 – N100</w:t>
      </w:r>
    </w:p>
    <w:p w14:paraId="010C2A32" w14:textId="77777777" w:rsidR="004D3160" w:rsidRPr="001A0E65" w:rsidRDefault="004D3160" w:rsidP="004D3160"/>
    <w:p w14:paraId="1D6BB7F8" w14:textId="77777777" w:rsidR="00D579CC" w:rsidRPr="001A0E65" w:rsidRDefault="00D579CC" w:rsidP="00D579CC">
      <w:pPr>
        <w:rPr>
          <w:noProof/>
        </w:rPr>
      </w:pPr>
    </w:p>
    <w:p w14:paraId="487D7232" w14:textId="77777777" w:rsidR="00D579CC" w:rsidRPr="001A0E65" w:rsidRDefault="00D579CC" w:rsidP="00D579CC">
      <w:pPr>
        <w:pBdr>
          <w:top w:val="single" w:sz="4" w:space="1" w:color="auto"/>
          <w:left w:val="single" w:sz="4" w:space="4" w:color="auto"/>
          <w:bottom w:val="single" w:sz="4" w:space="0" w:color="auto"/>
          <w:right w:val="single" w:sz="4" w:space="4" w:color="auto"/>
        </w:pBdr>
        <w:rPr>
          <w:b/>
          <w:noProof/>
        </w:rPr>
      </w:pPr>
      <w:r w:rsidRPr="001A0E65">
        <w:rPr>
          <w:b/>
          <w:noProof/>
        </w:rPr>
        <w:t>13.</w:t>
      </w:r>
      <w:r w:rsidRPr="001A0E65">
        <w:rPr>
          <w:b/>
          <w:noProof/>
        </w:rPr>
        <w:tab/>
        <w:t>SERIJOS NUMERIS</w:t>
      </w:r>
    </w:p>
    <w:p w14:paraId="0F92BE7C" w14:textId="77777777" w:rsidR="00D579CC" w:rsidRPr="001A0E65" w:rsidRDefault="00D579CC" w:rsidP="00D579CC">
      <w:pPr>
        <w:rPr>
          <w:noProof/>
        </w:rPr>
      </w:pPr>
    </w:p>
    <w:p w14:paraId="0BA2581E" w14:textId="77777777" w:rsidR="00D579CC" w:rsidRPr="001A0E65" w:rsidRDefault="00D579CC" w:rsidP="00D579CC">
      <w:pPr>
        <w:rPr>
          <w:noProof/>
        </w:rPr>
      </w:pPr>
      <w:r w:rsidRPr="001A0E65">
        <w:rPr>
          <w:noProof/>
        </w:rPr>
        <w:t>Lot</w:t>
      </w:r>
    </w:p>
    <w:p w14:paraId="6E1B2BCC" w14:textId="77777777" w:rsidR="00D579CC" w:rsidRPr="001A0E65" w:rsidRDefault="00D579CC" w:rsidP="00D579CC">
      <w:pPr>
        <w:rPr>
          <w:noProof/>
        </w:rPr>
      </w:pPr>
    </w:p>
    <w:p w14:paraId="236C1417" w14:textId="77777777" w:rsidR="00D579CC" w:rsidRPr="001A0E65" w:rsidRDefault="00D579CC" w:rsidP="00D579CC">
      <w:pPr>
        <w:rPr>
          <w:noProof/>
        </w:rPr>
      </w:pPr>
    </w:p>
    <w:p w14:paraId="044B8E40" w14:textId="77777777" w:rsidR="00D579CC" w:rsidRPr="001A0E65" w:rsidRDefault="00D579CC" w:rsidP="00D579CC">
      <w:pPr>
        <w:pBdr>
          <w:top w:val="single" w:sz="4" w:space="1" w:color="auto"/>
          <w:left w:val="single" w:sz="4" w:space="4" w:color="auto"/>
          <w:bottom w:val="single" w:sz="4" w:space="0" w:color="auto"/>
          <w:right w:val="single" w:sz="4" w:space="4" w:color="auto"/>
        </w:pBdr>
        <w:rPr>
          <w:b/>
          <w:noProof/>
        </w:rPr>
      </w:pPr>
      <w:r w:rsidRPr="001A0E65">
        <w:rPr>
          <w:b/>
          <w:noProof/>
        </w:rPr>
        <w:t>14.</w:t>
      </w:r>
      <w:r w:rsidRPr="001A0E65">
        <w:rPr>
          <w:b/>
          <w:noProof/>
        </w:rPr>
        <w:tab/>
        <w:t>PARDAVIMO (IŠDAVIMO) TVARKA</w:t>
      </w:r>
    </w:p>
    <w:p w14:paraId="619CE332" w14:textId="77777777" w:rsidR="00D579CC" w:rsidRPr="001A0E65" w:rsidRDefault="00D579CC" w:rsidP="00D579CC">
      <w:pPr>
        <w:rPr>
          <w:noProof/>
        </w:rPr>
      </w:pPr>
    </w:p>
    <w:p w14:paraId="5AC4ECF9" w14:textId="3C6993C6" w:rsidR="00D579CC" w:rsidRPr="001A0E65" w:rsidRDefault="00E60D04" w:rsidP="00D579CC">
      <w:pPr>
        <w:rPr>
          <w:noProof/>
        </w:rPr>
      </w:pPr>
      <w:r w:rsidRPr="001A0E65">
        <w:t>Receptinis vaistas</w:t>
      </w:r>
    </w:p>
    <w:p w14:paraId="4FC3F74E" w14:textId="77777777" w:rsidR="00D579CC" w:rsidRPr="001A0E65" w:rsidRDefault="00D579CC" w:rsidP="00D579CC">
      <w:pPr>
        <w:rPr>
          <w:noProof/>
        </w:rPr>
      </w:pPr>
    </w:p>
    <w:p w14:paraId="2BF345ED" w14:textId="77777777" w:rsidR="00D579CC" w:rsidRPr="001A0E65" w:rsidRDefault="00D579CC" w:rsidP="00D579CC">
      <w:pPr>
        <w:rPr>
          <w:noProof/>
        </w:rPr>
      </w:pPr>
    </w:p>
    <w:p w14:paraId="2ECE5FBA" w14:textId="77777777" w:rsidR="00D579CC" w:rsidRPr="001A0E65" w:rsidRDefault="00D579CC" w:rsidP="00D579CC">
      <w:pPr>
        <w:pBdr>
          <w:top w:val="single" w:sz="4" w:space="1" w:color="auto"/>
          <w:left w:val="single" w:sz="4" w:space="4" w:color="auto"/>
          <w:bottom w:val="single" w:sz="4" w:space="0" w:color="auto"/>
          <w:right w:val="single" w:sz="4" w:space="4" w:color="auto"/>
        </w:pBdr>
        <w:rPr>
          <w:b/>
          <w:noProof/>
        </w:rPr>
      </w:pPr>
      <w:r w:rsidRPr="001A0E65">
        <w:rPr>
          <w:b/>
          <w:noProof/>
        </w:rPr>
        <w:t>15.</w:t>
      </w:r>
      <w:r w:rsidRPr="001A0E65">
        <w:rPr>
          <w:b/>
          <w:noProof/>
        </w:rPr>
        <w:tab/>
        <w:t>VARTOJIMO INSTRUKCIJA</w:t>
      </w:r>
    </w:p>
    <w:p w14:paraId="3E3B391D" w14:textId="77777777" w:rsidR="00D579CC" w:rsidRPr="001A0E65" w:rsidRDefault="00D579CC" w:rsidP="00D579CC">
      <w:pPr>
        <w:rPr>
          <w:noProof/>
        </w:rPr>
      </w:pPr>
    </w:p>
    <w:p w14:paraId="010ADF83" w14:textId="77777777" w:rsidR="00D579CC" w:rsidRPr="001A0E65" w:rsidRDefault="00D579CC" w:rsidP="00D579CC">
      <w:pPr>
        <w:rPr>
          <w:noProof/>
        </w:rPr>
      </w:pPr>
    </w:p>
    <w:p w14:paraId="192D4D21" w14:textId="77777777" w:rsidR="00D579CC" w:rsidRPr="001A0E65" w:rsidRDefault="00D579CC" w:rsidP="00D579CC">
      <w:pPr>
        <w:pBdr>
          <w:top w:val="single" w:sz="4" w:space="1" w:color="auto"/>
          <w:left w:val="single" w:sz="4" w:space="4" w:color="auto"/>
          <w:bottom w:val="single" w:sz="4" w:space="0" w:color="auto"/>
          <w:right w:val="single" w:sz="4" w:space="4" w:color="auto"/>
        </w:pBdr>
        <w:rPr>
          <w:b/>
          <w:noProof/>
        </w:rPr>
      </w:pPr>
      <w:r w:rsidRPr="001A0E65">
        <w:rPr>
          <w:b/>
          <w:noProof/>
        </w:rPr>
        <w:t>16.</w:t>
      </w:r>
      <w:r w:rsidRPr="001A0E65">
        <w:rPr>
          <w:b/>
          <w:noProof/>
        </w:rPr>
        <w:tab/>
        <w:t xml:space="preserve">INFORMACIJA BRAILIO RAŠTU  </w:t>
      </w:r>
    </w:p>
    <w:p w14:paraId="79F4A8BA" w14:textId="77777777" w:rsidR="00D579CC" w:rsidRPr="001A0E65" w:rsidRDefault="00D579CC" w:rsidP="00D579CC"/>
    <w:p w14:paraId="39F9E6B0" w14:textId="778B8529" w:rsidR="00D579CC" w:rsidRPr="001A0E65" w:rsidRDefault="00D579CC" w:rsidP="00D579CC">
      <w:pPr>
        <w:rPr>
          <w:color w:val="000000"/>
        </w:rPr>
      </w:pPr>
      <w:proofErr w:type="spellStart"/>
      <w:r w:rsidRPr="001A0E65">
        <w:rPr>
          <w:color w:val="000000"/>
        </w:rPr>
        <w:t>Edoxaban</w:t>
      </w:r>
      <w:proofErr w:type="spellEnd"/>
      <w:r w:rsidRPr="001A0E65">
        <w:rPr>
          <w:color w:val="000000"/>
        </w:rPr>
        <w:t xml:space="preserve"> </w:t>
      </w:r>
      <w:proofErr w:type="spellStart"/>
      <w:r w:rsidR="001538B5" w:rsidRPr="001A0E65">
        <w:rPr>
          <w:color w:val="000000"/>
        </w:rPr>
        <w:t>Accord</w:t>
      </w:r>
      <w:proofErr w:type="spellEnd"/>
      <w:r w:rsidRPr="001A0E65">
        <w:rPr>
          <w:color w:val="000000"/>
        </w:rPr>
        <w:t xml:space="preserve"> 15 mg</w:t>
      </w:r>
    </w:p>
    <w:p w14:paraId="4313BA97" w14:textId="3E80756C" w:rsidR="00D579CC" w:rsidRPr="001A0E65" w:rsidRDefault="00D579CC" w:rsidP="00D579CC">
      <w:pPr>
        <w:rPr>
          <w:color w:val="000000"/>
          <w:highlight w:val="darkGray"/>
        </w:rPr>
      </w:pPr>
      <w:proofErr w:type="spellStart"/>
      <w:r w:rsidRPr="001A0E65">
        <w:rPr>
          <w:color w:val="000000"/>
          <w:highlight w:val="darkGray"/>
        </w:rPr>
        <w:t>Edoxaban</w:t>
      </w:r>
      <w:proofErr w:type="spellEnd"/>
      <w:r w:rsidRPr="001A0E65">
        <w:rPr>
          <w:color w:val="000000"/>
          <w:highlight w:val="darkGray"/>
        </w:rPr>
        <w:t xml:space="preserve"> </w:t>
      </w:r>
      <w:proofErr w:type="spellStart"/>
      <w:r w:rsidR="001538B5" w:rsidRPr="001A0E65">
        <w:rPr>
          <w:color w:val="000000"/>
          <w:highlight w:val="darkGray"/>
        </w:rPr>
        <w:t>Accord</w:t>
      </w:r>
      <w:proofErr w:type="spellEnd"/>
      <w:r w:rsidRPr="001A0E65">
        <w:rPr>
          <w:color w:val="000000"/>
          <w:highlight w:val="darkGray"/>
        </w:rPr>
        <w:t xml:space="preserve"> 30 mg</w:t>
      </w:r>
    </w:p>
    <w:p w14:paraId="66EA05B9" w14:textId="61259011" w:rsidR="00D579CC" w:rsidRPr="001A0E65" w:rsidRDefault="00D579CC" w:rsidP="00D579CC">
      <w:pPr>
        <w:rPr>
          <w:color w:val="000000"/>
        </w:rPr>
      </w:pPr>
      <w:proofErr w:type="spellStart"/>
      <w:r w:rsidRPr="001A0E65">
        <w:rPr>
          <w:color w:val="000000"/>
          <w:highlight w:val="darkGray"/>
        </w:rPr>
        <w:t>Edoxaban</w:t>
      </w:r>
      <w:proofErr w:type="spellEnd"/>
      <w:r w:rsidRPr="001A0E65">
        <w:rPr>
          <w:color w:val="000000"/>
          <w:highlight w:val="darkGray"/>
        </w:rPr>
        <w:t xml:space="preserve"> </w:t>
      </w:r>
      <w:proofErr w:type="spellStart"/>
      <w:r w:rsidR="001538B5" w:rsidRPr="001A0E65">
        <w:rPr>
          <w:color w:val="000000"/>
          <w:highlight w:val="darkGray"/>
        </w:rPr>
        <w:t>Accord</w:t>
      </w:r>
      <w:proofErr w:type="spellEnd"/>
      <w:r w:rsidRPr="001A0E65">
        <w:rPr>
          <w:color w:val="000000"/>
          <w:highlight w:val="darkGray"/>
        </w:rPr>
        <w:t xml:space="preserve"> 60 mg</w:t>
      </w:r>
    </w:p>
    <w:p w14:paraId="3AEA865D" w14:textId="77777777" w:rsidR="00D579CC" w:rsidRPr="001A0E65" w:rsidRDefault="00D579CC" w:rsidP="00D579CC">
      <w:pPr>
        <w:rPr>
          <w:i/>
          <w:iCs/>
        </w:rPr>
      </w:pPr>
    </w:p>
    <w:p w14:paraId="523176CD" w14:textId="77777777" w:rsidR="00D579CC" w:rsidRPr="001A0E65" w:rsidRDefault="00D579CC" w:rsidP="00D579CC"/>
    <w:p w14:paraId="4EA76838" w14:textId="77777777" w:rsidR="00D579CC" w:rsidRPr="001A0E65" w:rsidRDefault="00D579CC" w:rsidP="00D579CC">
      <w:pPr>
        <w:pBdr>
          <w:top w:val="single" w:sz="4" w:space="1" w:color="auto"/>
          <w:left w:val="single" w:sz="4" w:space="4" w:color="auto"/>
          <w:bottom w:val="single" w:sz="4" w:space="0" w:color="auto"/>
          <w:right w:val="single" w:sz="4" w:space="4" w:color="auto"/>
        </w:pBdr>
        <w:rPr>
          <w:i/>
          <w:noProof/>
        </w:rPr>
      </w:pPr>
      <w:r w:rsidRPr="001A0E65">
        <w:rPr>
          <w:b/>
          <w:noProof/>
        </w:rPr>
        <w:t>17.</w:t>
      </w:r>
      <w:r w:rsidRPr="001A0E65">
        <w:rPr>
          <w:b/>
          <w:noProof/>
        </w:rPr>
        <w:tab/>
        <w:t>UNIKALUS IDENTIFIKATORIUS – 2D BRŪKŠNINIS KODAS</w:t>
      </w:r>
    </w:p>
    <w:p w14:paraId="07560CB5" w14:textId="77777777" w:rsidR="00D579CC" w:rsidRPr="001A0E65" w:rsidRDefault="00D579CC" w:rsidP="00D579CC">
      <w:pPr>
        <w:rPr>
          <w:noProof/>
        </w:rPr>
      </w:pPr>
    </w:p>
    <w:p w14:paraId="0B321F80" w14:textId="77777777" w:rsidR="00D579CC" w:rsidRPr="001A0E65" w:rsidRDefault="00D579CC" w:rsidP="00D579CC">
      <w:pPr>
        <w:rPr>
          <w:color w:val="000000"/>
          <w:highlight w:val="darkGray"/>
        </w:rPr>
      </w:pPr>
      <w:r w:rsidRPr="001A0E65">
        <w:rPr>
          <w:color w:val="000000"/>
          <w:highlight w:val="darkGray"/>
        </w:rPr>
        <w:t>2D brūkšninis kodas su nurodytu unikaliu identifikatoriumi.</w:t>
      </w:r>
    </w:p>
    <w:p w14:paraId="1CEF1744" w14:textId="77777777" w:rsidR="00D579CC" w:rsidRPr="001A0E65" w:rsidRDefault="00D579CC" w:rsidP="00D579CC">
      <w:pPr>
        <w:pStyle w:val="Pagrindinistekstas"/>
        <w:rPr>
          <w:sz w:val="20"/>
        </w:rPr>
      </w:pPr>
    </w:p>
    <w:p w14:paraId="1B5C5429" w14:textId="77777777" w:rsidR="00D579CC" w:rsidRPr="001A0E65" w:rsidRDefault="00D579CC" w:rsidP="00D579CC">
      <w:pPr>
        <w:rPr>
          <w:noProof/>
        </w:rPr>
      </w:pPr>
    </w:p>
    <w:p w14:paraId="4015752C" w14:textId="77777777" w:rsidR="00D579CC" w:rsidRPr="001A0E65" w:rsidRDefault="00D579CC" w:rsidP="00D579CC">
      <w:pPr>
        <w:pBdr>
          <w:top w:val="single" w:sz="4" w:space="1" w:color="auto"/>
          <w:left w:val="single" w:sz="4" w:space="4" w:color="auto"/>
          <w:bottom w:val="single" w:sz="4" w:space="0" w:color="auto"/>
          <w:right w:val="single" w:sz="4" w:space="4" w:color="auto"/>
        </w:pBdr>
        <w:rPr>
          <w:i/>
          <w:noProof/>
        </w:rPr>
      </w:pPr>
      <w:r w:rsidRPr="001A0E65">
        <w:rPr>
          <w:b/>
          <w:noProof/>
        </w:rPr>
        <w:t>18.</w:t>
      </w:r>
      <w:r w:rsidRPr="001A0E65">
        <w:rPr>
          <w:b/>
          <w:noProof/>
        </w:rPr>
        <w:tab/>
        <w:t>UNIKALUS IDENTIFIKATORIUS – ŽMONĖMS SUPRANTAMI DUOMENYS</w:t>
      </w:r>
    </w:p>
    <w:p w14:paraId="123CEF61" w14:textId="77777777" w:rsidR="00D579CC" w:rsidRPr="001A0E65" w:rsidRDefault="00D579CC" w:rsidP="00D579CC">
      <w:pPr>
        <w:rPr>
          <w:noProof/>
        </w:rPr>
      </w:pPr>
    </w:p>
    <w:p w14:paraId="46B82046" w14:textId="77777777" w:rsidR="00D579CC" w:rsidRPr="001A0E65" w:rsidRDefault="00D579CC" w:rsidP="00D579CC">
      <w:r w:rsidRPr="001A0E65">
        <w:t>PC</w:t>
      </w:r>
    </w:p>
    <w:p w14:paraId="20BAF493" w14:textId="77777777" w:rsidR="00D579CC" w:rsidRPr="001A0E65" w:rsidRDefault="00D579CC" w:rsidP="00D579CC">
      <w:pPr>
        <w:ind w:left="-142" w:firstLine="142"/>
      </w:pPr>
      <w:r w:rsidRPr="001A0E65">
        <w:t>SN</w:t>
      </w:r>
    </w:p>
    <w:p w14:paraId="3F456865" w14:textId="77777777" w:rsidR="00D579CC" w:rsidRPr="001A0E65" w:rsidRDefault="00D579CC" w:rsidP="00D579CC">
      <w:pPr>
        <w:ind w:left="-198" w:firstLine="198"/>
      </w:pPr>
      <w:r w:rsidRPr="001A0E65">
        <w:t>NN</w:t>
      </w:r>
    </w:p>
    <w:p w14:paraId="64C2BEFC" w14:textId="77777777" w:rsidR="00D579CC" w:rsidRPr="001A0E65" w:rsidRDefault="00D579CC" w:rsidP="00D579CC">
      <w:pPr>
        <w:ind w:left="-198" w:firstLine="198"/>
      </w:pPr>
    </w:p>
    <w:p w14:paraId="1E25B0A7" w14:textId="6C3A08B7" w:rsidR="00F53C42" w:rsidRPr="001A0E65" w:rsidRDefault="00F53C42">
      <w:r w:rsidRPr="001A0E65">
        <w:br w:type="page"/>
      </w:r>
    </w:p>
    <w:p w14:paraId="096D51EA" w14:textId="77777777" w:rsidR="00D579CC" w:rsidRPr="001A0E65" w:rsidRDefault="00D579CC" w:rsidP="00D579CC"/>
    <w:p w14:paraId="187CAE52" w14:textId="77777777" w:rsidR="00A23CCF" w:rsidRPr="001A0E65" w:rsidRDefault="00A23CCF" w:rsidP="00A23CCF">
      <w:pPr>
        <w:pBdr>
          <w:top w:val="single" w:sz="4" w:space="1" w:color="auto"/>
          <w:left w:val="single" w:sz="4" w:space="4" w:color="auto"/>
          <w:bottom w:val="single" w:sz="4" w:space="1" w:color="auto"/>
          <w:right w:val="single" w:sz="4" w:space="4" w:color="auto"/>
        </w:pBdr>
        <w:rPr>
          <w:b/>
          <w:noProof/>
        </w:rPr>
      </w:pPr>
      <w:r w:rsidRPr="001A0E65">
        <w:rPr>
          <w:b/>
          <w:noProof/>
        </w:rPr>
        <w:t>MINIMALI INFORMACIJA ANT LIZDINIŲ PLOKŠTELIŲ ARBA DVISLUOKSNIŲ JUOSTELIŲ</w:t>
      </w:r>
    </w:p>
    <w:p w14:paraId="023843D4" w14:textId="77777777" w:rsidR="00A23CCF" w:rsidRPr="001A0E65" w:rsidRDefault="00A23CCF" w:rsidP="00A23CCF">
      <w:pPr>
        <w:pBdr>
          <w:top w:val="single" w:sz="4" w:space="1" w:color="auto"/>
          <w:left w:val="single" w:sz="4" w:space="4" w:color="auto"/>
          <w:bottom w:val="single" w:sz="4" w:space="1" w:color="auto"/>
          <w:right w:val="single" w:sz="4" w:space="4" w:color="auto"/>
        </w:pBdr>
        <w:rPr>
          <w:b/>
          <w:noProof/>
        </w:rPr>
      </w:pPr>
    </w:p>
    <w:p w14:paraId="438ECCCB" w14:textId="77777777" w:rsidR="00A23CCF" w:rsidRPr="001A0E65" w:rsidRDefault="00A23CCF" w:rsidP="00A23CCF">
      <w:pPr>
        <w:pBdr>
          <w:top w:val="single" w:sz="4" w:space="1" w:color="auto"/>
          <w:left w:val="single" w:sz="4" w:space="4" w:color="auto"/>
          <w:bottom w:val="single" w:sz="4" w:space="1" w:color="auto"/>
          <w:right w:val="single" w:sz="4" w:space="4" w:color="auto"/>
        </w:pBdr>
        <w:rPr>
          <w:noProof/>
        </w:rPr>
      </w:pPr>
      <w:r w:rsidRPr="001A0E65">
        <w:rPr>
          <w:b/>
          <w:noProof/>
        </w:rPr>
        <w:t>LIZDINĖ PLOKŠTELĖ</w:t>
      </w:r>
    </w:p>
    <w:p w14:paraId="58536B1A" w14:textId="77777777" w:rsidR="00A23CCF" w:rsidRPr="001A0E65" w:rsidRDefault="00A23CCF" w:rsidP="00A23CCF">
      <w:pPr>
        <w:rPr>
          <w:noProof/>
        </w:rPr>
      </w:pPr>
    </w:p>
    <w:p w14:paraId="1340AFBF" w14:textId="77777777" w:rsidR="00A23CCF" w:rsidRPr="001A0E65" w:rsidRDefault="00A23CCF" w:rsidP="00A23CCF">
      <w:pPr>
        <w:rPr>
          <w:noProof/>
        </w:rPr>
      </w:pPr>
    </w:p>
    <w:p w14:paraId="33A2EA0F" w14:textId="77777777" w:rsidR="00A23CCF" w:rsidRPr="001A0E65" w:rsidRDefault="00A23CCF" w:rsidP="00A23CCF">
      <w:pPr>
        <w:pBdr>
          <w:top w:val="single" w:sz="4" w:space="1" w:color="auto"/>
          <w:left w:val="single" w:sz="4" w:space="4" w:color="auto"/>
          <w:bottom w:val="single" w:sz="4" w:space="1" w:color="auto"/>
          <w:right w:val="single" w:sz="4" w:space="4" w:color="auto"/>
        </w:pBdr>
        <w:rPr>
          <w:b/>
          <w:noProof/>
        </w:rPr>
      </w:pPr>
      <w:r w:rsidRPr="001A0E65">
        <w:rPr>
          <w:b/>
          <w:noProof/>
        </w:rPr>
        <w:t>1.</w:t>
      </w:r>
      <w:r w:rsidRPr="001A0E65">
        <w:rPr>
          <w:b/>
          <w:noProof/>
        </w:rPr>
        <w:tab/>
        <w:t>VAISTINIO PREPARATO PAVADINIMAS</w:t>
      </w:r>
    </w:p>
    <w:p w14:paraId="0BFA19B8" w14:textId="77777777" w:rsidR="00A23CCF" w:rsidRPr="001A0E65" w:rsidRDefault="00A23CCF" w:rsidP="00A23CCF"/>
    <w:p w14:paraId="14B95A46" w14:textId="7914C23A" w:rsidR="00A23CCF" w:rsidRPr="001A0E65" w:rsidRDefault="00A23CCF" w:rsidP="00A23CCF">
      <w:proofErr w:type="spellStart"/>
      <w:r w:rsidRPr="001A0E65">
        <w:t>Edoxaban</w:t>
      </w:r>
      <w:proofErr w:type="spellEnd"/>
      <w:r w:rsidRPr="001A0E65">
        <w:t xml:space="preserve"> </w:t>
      </w:r>
      <w:proofErr w:type="spellStart"/>
      <w:r w:rsidR="001538B5" w:rsidRPr="001A0E65">
        <w:t>Accord</w:t>
      </w:r>
      <w:proofErr w:type="spellEnd"/>
      <w:r w:rsidRPr="001A0E65">
        <w:t xml:space="preserve"> 15 mg pl</w:t>
      </w:r>
      <w:r w:rsidR="002A2965" w:rsidRPr="001A0E65">
        <w:t>ė</w:t>
      </w:r>
      <w:r w:rsidRPr="001A0E65">
        <w:t>vele dengtos tabletės</w:t>
      </w:r>
    </w:p>
    <w:p w14:paraId="25C8EC46" w14:textId="2C6C140C" w:rsidR="00A23CCF" w:rsidRPr="007006DD" w:rsidRDefault="00A23CCF" w:rsidP="00A23CCF">
      <w:pPr>
        <w:rPr>
          <w:highlight w:val="darkGray"/>
        </w:rPr>
      </w:pPr>
      <w:proofErr w:type="spellStart"/>
      <w:r w:rsidRPr="007006DD">
        <w:rPr>
          <w:highlight w:val="darkGray"/>
        </w:rPr>
        <w:t>Edoxaban</w:t>
      </w:r>
      <w:proofErr w:type="spellEnd"/>
      <w:r w:rsidRPr="007006DD">
        <w:rPr>
          <w:highlight w:val="darkGray"/>
        </w:rPr>
        <w:t xml:space="preserve"> </w:t>
      </w:r>
      <w:proofErr w:type="spellStart"/>
      <w:r w:rsidR="001538B5" w:rsidRPr="001A0E65">
        <w:rPr>
          <w:highlight w:val="darkGray"/>
        </w:rPr>
        <w:t>Accord</w:t>
      </w:r>
      <w:proofErr w:type="spellEnd"/>
      <w:r w:rsidRPr="007006DD">
        <w:rPr>
          <w:highlight w:val="darkGray"/>
        </w:rPr>
        <w:t xml:space="preserve"> 30 mg</w:t>
      </w:r>
      <w:r w:rsidR="002A2965" w:rsidRPr="007006DD">
        <w:rPr>
          <w:highlight w:val="darkGray"/>
        </w:rPr>
        <w:t xml:space="preserve"> plėvele</w:t>
      </w:r>
      <w:r w:rsidRPr="001A0E65">
        <w:rPr>
          <w:highlight w:val="darkGray"/>
        </w:rPr>
        <w:t xml:space="preserve"> dengtos tabletės</w:t>
      </w:r>
    </w:p>
    <w:p w14:paraId="281CFFCA" w14:textId="4949D644" w:rsidR="00A23CCF" w:rsidRPr="001A0E65" w:rsidRDefault="00A23CCF" w:rsidP="00A23CCF">
      <w:proofErr w:type="spellStart"/>
      <w:r w:rsidRPr="001A0E65">
        <w:rPr>
          <w:highlight w:val="darkGray"/>
        </w:rPr>
        <w:t>Edoxaban</w:t>
      </w:r>
      <w:proofErr w:type="spellEnd"/>
      <w:r w:rsidRPr="001A0E65">
        <w:rPr>
          <w:highlight w:val="darkGray"/>
        </w:rPr>
        <w:t xml:space="preserve"> </w:t>
      </w:r>
      <w:proofErr w:type="spellStart"/>
      <w:r w:rsidR="001538B5" w:rsidRPr="001A0E65">
        <w:rPr>
          <w:highlight w:val="darkGray"/>
        </w:rPr>
        <w:t>Accord</w:t>
      </w:r>
      <w:proofErr w:type="spellEnd"/>
      <w:r w:rsidRPr="001A0E65">
        <w:rPr>
          <w:highlight w:val="darkGray"/>
        </w:rPr>
        <w:t xml:space="preserve"> 60 mg pl</w:t>
      </w:r>
      <w:r w:rsidR="002A2965" w:rsidRPr="001A0E65">
        <w:rPr>
          <w:highlight w:val="darkGray"/>
        </w:rPr>
        <w:t>ė</w:t>
      </w:r>
      <w:r w:rsidRPr="001A0E65">
        <w:rPr>
          <w:highlight w:val="darkGray"/>
        </w:rPr>
        <w:t>vele dengtos tabletės</w:t>
      </w:r>
    </w:p>
    <w:p w14:paraId="7B8DB15C" w14:textId="1D9AAF11" w:rsidR="00A23CCF" w:rsidRPr="001A0E65" w:rsidRDefault="00A23CCF" w:rsidP="00A23CCF">
      <w:proofErr w:type="spellStart"/>
      <w:r w:rsidRPr="001A0E65">
        <w:t>edoxaban</w:t>
      </w:r>
      <w:r w:rsidR="00F53C42" w:rsidRPr="001A0E65">
        <w:t>um</w:t>
      </w:r>
      <w:proofErr w:type="spellEnd"/>
    </w:p>
    <w:p w14:paraId="05DA137B" w14:textId="77777777" w:rsidR="00A23CCF" w:rsidRPr="001A0E65" w:rsidRDefault="00A23CCF" w:rsidP="00A23CCF">
      <w:pPr>
        <w:rPr>
          <w:noProof/>
        </w:rPr>
      </w:pPr>
    </w:p>
    <w:p w14:paraId="1A2A0F4E" w14:textId="77777777" w:rsidR="00A23CCF" w:rsidRPr="001A0E65" w:rsidRDefault="00A23CCF" w:rsidP="00A23CCF">
      <w:pPr>
        <w:rPr>
          <w:noProof/>
        </w:rPr>
      </w:pPr>
    </w:p>
    <w:p w14:paraId="5A99F0F6" w14:textId="77777777" w:rsidR="00A23CCF" w:rsidRPr="001A0E65" w:rsidRDefault="00A23CCF" w:rsidP="00A23CCF">
      <w:pPr>
        <w:pBdr>
          <w:top w:val="single" w:sz="4" w:space="1" w:color="auto"/>
          <w:left w:val="single" w:sz="4" w:space="4" w:color="auto"/>
          <w:bottom w:val="single" w:sz="4" w:space="1" w:color="auto"/>
          <w:right w:val="single" w:sz="4" w:space="4" w:color="auto"/>
        </w:pBdr>
        <w:rPr>
          <w:b/>
          <w:noProof/>
        </w:rPr>
      </w:pPr>
      <w:r w:rsidRPr="001A0E65">
        <w:rPr>
          <w:b/>
          <w:noProof/>
        </w:rPr>
        <w:t>2.</w:t>
      </w:r>
      <w:r w:rsidRPr="001A0E65">
        <w:rPr>
          <w:b/>
          <w:noProof/>
        </w:rPr>
        <w:tab/>
        <w:t>REGISTRUOTOJO PAVADINIMAS</w:t>
      </w:r>
    </w:p>
    <w:p w14:paraId="5EBDEE19" w14:textId="77777777" w:rsidR="00A23CCF" w:rsidRPr="001A0E65" w:rsidRDefault="00A23CCF" w:rsidP="00A23CCF">
      <w:pPr>
        <w:rPr>
          <w:noProof/>
        </w:rPr>
      </w:pPr>
    </w:p>
    <w:p w14:paraId="137ECCB7" w14:textId="581EF4E0" w:rsidR="001C3288" w:rsidRPr="001A0E65" w:rsidRDefault="001C3288" w:rsidP="001C3288">
      <w:proofErr w:type="spellStart"/>
      <w:r w:rsidRPr="001A0E65">
        <w:t>Accord</w:t>
      </w:r>
      <w:proofErr w:type="spellEnd"/>
      <w:r w:rsidRPr="001A0E65">
        <w:t xml:space="preserve"> </w:t>
      </w:r>
      <w:proofErr w:type="spellStart"/>
      <w:r w:rsidRPr="001A0E65">
        <w:t>Healthcare</w:t>
      </w:r>
      <w:proofErr w:type="spellEnd"/>
      <w:r w:rsidRPr="001A0E65">
        <w:t xml:space="preserve"> B.V. </w:t>
      </w:r>
    </w:p>
    <w:p w14:paraId="177A446E" w14:textId="77777777" w:rsidR="00A23CCF" w:rsidRPr="001A0E65" w:rsidRDefault="00A23CCF" w:rsidP="00A23CCF">
      <w:pPr>
        <w:rPr>
          <w:noProof/>
        </w:rPr>
      </w:pPr>
    </w:p>
    <w:p w14:paraId="771233FD" w14:textId="77777777" w:rsidR="002A2965" w:rsidRPr="001A0E65" w:rsidRDefault="002A2965" w:rsidP="00A23CCF">
      <w:pPr>
        <w:rPr>
          <w:noProof/>
        </w:rPr>
      </w:pPr>
    </w:p>
    <w:p w14:paraId="489FFA4A" w14:textId="77777777" w:rsidR="00A23CCF" w:rsidRPr="001A0E65" w:rsidRDefault="00A23CCF" w:rsidP="00A23CCF">
      <w:pPr>
        <w:pBdr>
          <w:top w:val="single" w:sz="4" w:space="1" w:color="auto"/>
          <w:left w:val="single" w:sz="4" w:space="4" w:color="auto"/>
          <w:bottom w:val="single" w:sz="4" w:space="1" w:color="auto"/>
          <w:right w:val="single" w:sz="4" w:space="4" w:color="auto"/>
        </w:pBdr>
        <w:rPr>
          <w:b/>
          <w:noProof/>
        </w:rPr>
      </w:pPr>
      <w:r w:rsidRPr="001A0E65">
        <w:rPr>
          <w:b/>
          <w:noProof/>
        </w:rPr>
        <w:t>3.</w:t>
      </w:r>
      <w:r w:rsidRPr="001A0E65">
        <w:rPr>
          <w:b/>
          <w:noProof/>
        </w:rPr>
        <w:tab/>
        <w:t>TINKAMUMO LAIKAS</w:t>
      </w:r>
    </w:p>
    <w:p w14:paraId="3C51C9EA" w14:textId="77777777" w:rsidR="00A23CCF" w:rsidRPr="001A0E65" w:rsidRDefault="00A23CCF" w:rsidP="00A23CCF">
      <w:pPr>
        <w:rPr>
          <w:noProof/>
        </w:rPr>
      </w:pPr>
    </w:p>
    <w:p w14:paraId="28BBF877" w14:textId="77777777" w:rsidR="00A23CCF" w:rsidRPr="001A0E65" w:rsidRDefault="00A23CCF" w:rsidP="00A23CCF">
      <w:pPr>
        <w:rPr>
          <w:noProof/>
        </w:rPr>
      </w:pPr>
      <w:r w:rsidRPr="001A0E65">
        <w:rPr>
          <w:noProof/>
        </w:rPr>
        <w:t>EXP</w:t>
      </w:r>
    </w:p>
    <w:p w14:paraId="4E37BAA1" w14:textId="77777777" w:rsidR="00A23CCF" w:rsidRPr="001A0E65" w:rsidRDefault="00A23CCF" w:rsidP="00A23CCF">
      <w:pPr>
        <w:rPr>
          <w:noProof/>
        </w:rPr>
      </w:pPr>
    </w:p>
    <w:p w14:paraId="4AFFA4AE" w14:textId="77777777" w:rsidR="00A23CCF" w:rsidRPr="001A0E65" w:rsidRDefault="00A23CCF" w:rsidP="00A23CCF">
      <w:pPr>
        <w:rPr>
          <w:noProof/>
        </w:rPr>
      </w:pPr>
    </w:p>
    <w:p w14:paraId="4C5D7A28" w14:textId="77777777" w:rsidR="00A23CCF" w:rsidRPr="001A0E65" w:rsidRDefault="00A23CCF" w:rsidP="00A23CCF">
      <w:pPr>
        <w:pBdr>
          <w:top w:val="single" w:sz="4" w:space="1" w:color="auto"/>
          <w:left w:val="single" w:sz="4" w:space="4" w:color="auto"/>
          <w:bottom w:val="single" w:sz="4" w:space="1" w:color="auto"/>
          <w:right w:val="single" w:sz="4" w:space="4" w:color="auto"/>
        </w:pBdr>
        <w:rPr>
          <w:b/>
          <w:noProof/>
        </w:rPr>
      </w:pPr>
      <w:r w:rsidRPr="001A0E65">
        <w:rPr>
          <w:b/>
          <w:noProof/>
        </w:rPr>
        <w:t>4.</w:t>
      </w:r>
      <w:r w:rsidRPr="001A0E65">
        <w:rPr>
          <w:b/>
          <w:noProof/>
        </w:rPr>
        <w:tab/>
        <w:t>SERIJOS NUMERIS</w:t>
      </w:r>
    </w:p>
    <w:p w14:paraId="39242D4B" w14:textId="77777777" w:rsidR="00A23CCF" w:rsidRPr="001A0E65" w:rsidRDefault="00A23CCF" w:rsidP="00A23CCF">
      <w:pPr>
        <w:ind w:right="113"/>
        <w:rPr>
          <w:noProof/>
        </w:rPr>
      </w:pPr>
    </w:p>
    <w:p w14:paraId="3BEA6B24" w14:textId="77777777" w:rsidR="00A23CCF" w:rsidRPr="001A0E65" w:rsidRDefault="00A23CCF" w:rsidP="00A23CCF">
      <w:pPr>
        <w:ind w:right="113"/>
        <w:rPr>
          <w:noProof/>
        </w:rPr>
      </w:pPr>
      <w:r w:rsidRPr="001A0E65">
        <w:rPr>
          <w:noProof/>
        </w:rPr>
        <w:t>Lot</w:t>
      </w:r>
    </w:p>
    <w:p w14:paraId="2B1D1633" w14:textId="77777777" w:rsidR="00A23CCF" w:rsidRPr="001A0E65" w:rsidRDefault="00A23CCF" w:rsidP="00A23CCF">
      <w:pPr>
        <w:ind w:right="113"/>
        <w:rPr>
          <w:noProof/>
        </w:rPr>
      </w:pPr>
    </w:p>
    <w:p w14:paraId="15E97F5E" w14:textId="77777777" w:rsidR="00A23CCF" w:rsidRPr="001A0E65" w:rsidRDefault="00A23CCF" w:rsidP="00A23CCF">
      <w:pPr>
        <w:ind w:right="113"/>
        <w:rPr>
          <w:noProof/>
        </w:rPr>
      </w:pPr>
    </w:p>
    <w:p w14:paraId="39C7EEA6" w14:textId="77777777" w:rsidR="00A23CCF" w:rsidRPr="001A0E65" w:rsidRDefault="00A23CCF" w:rsidP="00A23CCF">
      <w:pPr>
        <w:pBdr>
          <w:top w:val="single" w:sz="4" w:space="1" w:color="auto"/>
          <w:left w:val="single" w:sz="4" w:space="4" w:color="auto"/>
          <w:bottom w:val="single" w:sz="4" w:space="1" w:color="auto"/>
          <w:right w:val="single" w:sz="4" w:space="4" w:color="auto"/>
        </w:pBdr>
        <w:rPr>
          <w:b/>
          <w:noProof/>
        </w:rPr>
      </w:pPr>
      <w:r w:rsidRPr="001A0E65">
        <w:rPr>
          <w:b/>
          <w:noProof/>
        </w:rPr>
        <w:t>5.</w:t>
      </w:r>
      <w:r w:rsidRPr="001A0E65">
        <w:rPr>
          <w:b/>
          <w:noProof/>
        </w:rPr>
        <w:tab/>
        <w:t>KITA</w:t>
      </w:r>
    </w:p>
    <w:p w14:paraId="461B244E" w14:textId="77777777" w:rsidR="00A23CCF" w:rsidRPr="001A0E65" w:rsidRDefault="00A23CCF" w:rsidP="00A23CCF">
      <w:pPr>
        <w:rPr>
          <w:noProof/>
        </w:rPr>
      </w:pPr>
    </w:p>
    <w:p w14:paraId="1A4CA18D" w14:textId="00222B52" w:rsidR="007A2AC2" w:rsidRPr="001A0E65" w:rsidRDefault="007A2AC2">
      <w:pPr>
        <w:rPr>
          <w:noProof/>
        </w:rPr>
      </w:pPr>
      <w:r w:rsidRPr="001A0E65">
        <w:rPr>
          <w:noProof/>
        </w:rPr>
        <w:br w:type="page"/>
      </w:r>
    </w:p>
    <w:p w14:paraId="39E4A1A9" w14:textId="77777777" w:rsidR="00A23CCF" w:rsidRPr="001A0E65" w:rsidRDefault="00A23CCF" w:rsidP="00A23CCF">
      <w:pPr>
        <w:ind w:right="113"/>
        <w:rPr>
          <w:noProof/>
        </w:rPr>
      </w:pPr>
    </w:p>
    <w:p w14:paraId="6E6D02E7" w14:textId="77777777" w:rsidR="002525A1" w:rsidRPr="001A0E65" w:rsidRDefault="002525A1" w:rsidP="002525A1">
      <w:pPr>
        <w:pStyle w:val="Pagrindinistekstas"/>
        <w:rPr>
          <w:sz w:val="20"/>
        </w:rPr>
      </w:pPr>
      <w:r w:rsidRPr="001A0E65">
        <w:rPr>
          <w:noProof/>
          <w:sz w:val="20"/>
        </w:rPr>
        <mc:AlternateContent>
          <mc:Choice Requires="wps">
            <w:drawing>
              <wp:inline distT="0" distB="0" distL="0" distR="0" wp14:anchorId="668FA5FA" wp14:editId="2FDF43E9">
                <wp:extent cx="5904230" cy="193675"/>
                <wp:effectExtent l="9525" t="0" r="1270" b="6350"/>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3675"/>
                        </a:xfrm>
                        <a:prstGeom prst="rect">
                          <a:avLst/>
                        </a:prstGeom>
                        <a:ln w="6096">
                          <a:solidFill>
                            <a:srgbClr val="000000"/>
                          </a:solidFill>
                          <a:prstDash val="solid"/>
                        </a:ln>
                      </wps:spPr>
                      <wps:txbx>
                        <w:txbxContent>
                          <w:p w14:paraId="2FBDD3F7" w14:textId="77777777" w:rsidR="002525A1" w:rsidRDefault="002525A1" w:rsidP="002525A1">
                            <w:pPr>
                              <w:spacing w:before="20"/>
                              <w:ind w:left="107"/>
                              <w:rPr>
                                <w:b/>
                              </w:rPr>
                            </w:pPr>
                            <w:r>
                              <w:rPr>
                                <w:b/>
                              </w:rPr>
                              <w:t>PACIENTO</w:t>
                            </w:r>
                            <w:r>
                              <w:rPr>
                                <w:b/>
                                <w:spacing w:val="-8"/>
                              </w:rPr>
                              <w:t xml:space="preserve"> </w:t>
                            </w:r>
                            <w:r>
                              <w:rPr>
                                <w:b/>
                                <w:spacing w:val="-2"/>
                              </w:rPr>
                              <w:t>ATMINTINĖ</w:t>
                            </w:r>
                          </w:p>
                        </w:txbxContent>
                      </wps:txbx>
                      <wps:bodyPr wrap="square" lIns="0" tIns="0" rIns="0" bIns="0" rtlCol="0">
                        <a:noAutofit/>
                      </wps:bodyPr>
                    </wps:wsp>
                  </a:graphicData>
                </a:graphic>
              </wp:inline>
            </w:drawing>
          </mc:Choice>
          <mc:Fallback>
            <w:pict>
              <v:shapetype w14:anchorId="668FA5FA" id="_x0000_t202" coordsize="21600,21600" o:spt="202" path="m,l,21600r21600,l21600,xe">
                <v:stroke joinstyle="miter"/>
                <v:path gradientshapeok="t" o:connecttype="rect"/>
              </v:shapetype>
              <v:shape id="Textbox 160" o:spid="_x0000_s1026" type="#_x0000_t202" style="width:464.9pt;height:1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" filled="f" strokeweight=".48pt">
                <v:path arrowok="t"/>
                <v:textbox inset="0,0,0,0">
                  <w:txbxContent>
                    <w:p w14:paraId="2FBDD3F7" w14:textId="77777777" w:rsidR="002525A1" w:rsidRDefault="002525A1" w:rsidP="002525A1">
                      <w:pPr>
                        <w:spacing w:before="20"/>
                        <w:ind w:left="107"/>
                        <w:rPr>
                          <w:b/>
                        </w:rPr>
                      </w:pPr>
                      <w:r>
                        <w:rPr>
                          <w:b/>
                        </w:rPr>
                        <w:t>PACIENTO</w:t>
                      </w:r>
                      <w:r>
                        <w:rPr>
                          <w:b/>
                          <w:spacing w:val="-8"/>
                        </w:rPr>
                        <w:t xml:space="preserve"> </w:t>
                      </w:r>
                      <w:r>
                        <w:rPr>
                          <w:b/>
                          <w:spacing w:val="-2"/>
                        </w:rPr>
                        <w:t>ATMINTINĖ</w:t>
                      </w:r>
                    </w:p>
                  </w:txbxContent>
                </v:textbox>
                <w10:anchorlock/>
              </v:shape>
            </w:pict>
          </mc:Fallback>
        </mc:AlternateContent>
      </w:r>
    </w:p>
    <w:p w14:paraId="67154157" w14:textId="77777777" w:rsidR="002525A1" w:rsidRPr="001A0E65" w:rsidRDefault="002525A1" w:rsidP="002525A1">
      <w:pPr>
        <w:pStyle w:val="Antrat1"/>
        <w:spacing w:before="0"/>
        <w:ind w:left="0"/>
      </w:pPr>
    </w:p>
    <w:p w14:paraId="35789653" w14:textId="77777777" w:rsidR="002525A1" w:rsidRPr="001A0E65" w:rsidRDefault="002525A1" w:rsidP="002525A1">
      <w:pPr>
        <w:pStyle w:val="Antrat1"/>
        <w:spacing w:before="0"/>
        <w:ind w:left="0"/>
      </w:pPr>
      <w:r w:rsidRPr="001A0E65">
        <w:t>PACIENTO</w:t>
      </w:r>
      <w:r w:rsidRPr="001A0E65">
        <w:rPr>
          <w:spacing w:val="-8"/>
        </w:rPr>
        <w:t xml:space="preserve"> </w:t>
      </w:r>
      <w:r w:rsidRPr="001A0E65">
        <w:rPr>
          <w:spacing w:val="-2"/>
        </w:rPr>
        <w:t>ATMINTINĖ</w:t>
      </w:r>
    </w:p>
    <w:p w14:paraId="6E2BC152" w14:textId="77777777" w:rsidR="002525A1" w:rsidRPr="001A0E65" w:rsidRDefault="002525A1" w:rsidP="002525A1">
      <w:pPr>
        <w:pStyle w:val="Pagrindinistekstas"/>
        <w:rPr>
          <w:b/>
        </w:rPr>
      </w:pPr>
    </w:p>
    <w:p w14:paraId="1FA45875" w14:textId="662FB51B" w:rsidR="002525A1" w:rsidRPr="001A0E65" w:rsidRDefault="002525A1" w:rsidP="002525A1">
      <w:pPr>
        <w:spacing w:before="1"/>
        <w:rPr>
          <w:b/>
        </w:rPr>
      </w:pPr>
      <w:proofErr w:type="spellStart"/>
      <w:r w:rsidRPr="001A0E65">
        <w:rPr>
          <w:b/>
          <w:spacing w:val="-2"/>
        </w:rPr>
        <w:t>Edoxaban</w:t>
      </w:r>
      <w:proofErr w:type="spellEnd"/>
      <w:r w:rsidRPr="001A0E65">
        <w:rPr>
          <w:b/>
          <w:spacing w:val="-2"/>
        </w:rPr>
        <w:t xml:space="preserve"> </w:t>
      </w:r>
      <w:proofErr w:type="spellStart"/>
      <w:r w:rsidR="001538B5" w:rsidRPr="001A0E65">
        <w:rPr>
          <w:b/>
          <w:spacing w:val="-2"/>
        </w:rPr>
        <w:t>Accord</w:t>
      </w:r>
      <w:proofErr w:type="spellEnd"/>
    </w:p>
    <w:p w14:paraId="7EE2491B" w14:textId="77777777" w:rsidR="002525A1" w:rsidRPr="001A0E65" w:rsidRDefault="002525A1" w:rsidP="002525A1">
      <w:r w:rsidRPr="001A0E65">
        <w:t>plėvele dengtos tabletės</w:t>
      </w:r>
    </w:p>
    <w:p w14:paraId="4A1B9163" w14:textId="77777777" w:rsidR="002525A1" w:rsidRPr="001A0E65" w:rsidRDefault="002525A1" w:rsidP="002525A1">
      <w:pPr>
        <w:pStyle w:val="Antrat2"/>
        <w:ind w:left="0"/>
      </w:pPr>
      <w:proofErr w:type="spellStart"/>
      <w:r w:rsidRPr="001A0E65">
        <w:rPr>
          <w:spacing w:val="-2"/>
        </w:rPr>
        <w:t>edoksabanas</w:t>
      </w:r>
      <w:proofErr w:type="spellEnd"/>
    </w:p>
    <w:p w14:paraId="1EA5511E" w14:textId="77777777" w:rsidR="002525A1" w:rsidRPr="001A0E65" w:rsidRDefault="002525A1" w:rsidP="002525A1">
      <w:pPr>
        <w:pStyle w:val="Pagrindinistekstas"/>
        <w:rPr>
          <w:b/>
        </w:rPr>
      </w:pPr>
    </w:p>
    <w:p w14:paraId="4725B0AF" w14:textId="77777777" w:rsidR="002525A1" w:rsidRPr="001A0E65" w:rsidRDefault="002525A1" w:rsidP="002525A1">
      <w:pPr>
        <w:pStyle w:val="Pagrindinistekstas"/>
      </w:pPr>
      <w:r w:rsidRPr="001A0E65">
        <w:t>Visada</w:t>
      </w:r>
      <w:r w:rsidRPr="001A0E65">
        <w:rPr>
          <w:spacing w:val="-5"/>
        </w:rPr>
        <w:t xml:space="preserve"> </w:t>
      </w:r>
      <w:r w:rsidRPr="001A0E65">
        <w:t>turėkite</w:t>
      </w:r>
      <w:r w:rsidRPr="001A0E65">
        <w:rPr>
          <w:spacing w:val="-3"/>
        </w:rPr>
        <w:t xml:space="preserve"> </w:t>
      </w:r>
      <w:r w:rsidRPr="001A0E65">
        <w:t>šią</w:t>
      </w:r>
      <w:r w:rsidRPr="001A0E65">
        <w:rPr>
          <w:spacing w:val="-3"/>
        </w:rPr>
        <w:t xml:space="preserve"> </w:t>
      </w:r>
      <w:r w:rsidRPr="001A0E65">
        <w:t>atmintinę</w:t>
      </w:r>
      <w:r w:rsidRPr="001A0E65">
        <w:rPr>
          <w:spacing w:val="-3"/>
        </w:rPr>
        <w:t xml:space="preserve"> </w:t>
      </w:r>
      <w:r w:rsidRPr="001A0E65">
        <w:t>su</w:t>
      </w:r>
      <w:r w:rsidRPr="001A0E65">
        <w:rPr>
          <w:spacing w:val="-3"/>
        </w:rPr>
        <w:t xml:space="preserve"> </w:t>
      </w:r>
      <w:r w:rsidRPr="001A0E65">
        <w:rPr>
          <w:spacing w:val="-2"/>
        </w:rPr>
        <w:t>savimi.</w:t>
      </w:r>
    </w:p>
    <w:p w14:paraId="0BF7F9AD" w14:textId="77777777" w:rsidR="002525A1" w:rsidRPr="001A0E65" w:rsidRDefault="002525A1" w:rsidP="002525A1">
      <w:pPr>
        <w:pStyle w:val="Pagrindinistekstas"/>
      </w:pPr>
    </w:p>
    <w:p w14:paraId="43321BFE" w14:textId="77777777" w:rsidR="002525A1" w:rsidRPr="001A0E65" w:rsidRDefault="002525A1" w:rsidP="002525A1">
      <w:pPr>
        <w:pStyle w:val="Pagrindinistekstas"/>
      </w:pPr>
      <w:r w:rsidRPr="001A0E65">
        <w:t>Pateikite</w:t>
      </w:r>
      <w:r w:rsidRPr="001A0E65">
        <w:rPr>
          <w:spacing w:val="-3"/>
        </w:rPr>
        <w:t xml:space="preserve"> </w:t>
      </w:r>
      <w:r w:rsidRPr="001A0E65">
        <w:t>ją</w:t>
      </w:r>
      <w:r w:rsidRPr="001A0E65">
        <w:rPr>
          <w:spacing w:val="-3"/>
        </w:rPr>
        <w:t xml:space="preserve"> </w:t>
      </w:r>
      <w:r w:rsidRPr="001A0E65">
        <w:t>savo</w:t>
      </w:r>
      <w:r w:rsidRPr="001A0E65">
        <w:rPr>
          <w:spacing w:val="-4"/>
        </w:rPr>
        <w:t xml:space="preserve"> </w:t>
      </w:r>
      <w:r w:rsidRPr="001A0E65">
        <w:t>sveikatos</w:t>
      </w:r>
      <w:r w:rsidRPr="001A0E65">
        <w:rPr>
          <w:spacing w:val="-3"/>
        </w:rPr>
        <w:t xml:space="preserve"> </w:t>
      </w:r>
      <w:r w:rsidRPr="001A0E65">
        <w:t>priežiūros</w:t>
      </w:r>
      <w:r w:rsidRPr="001A0E65">
        <w:rPr>
          <w:spacing w:val="-3"/>
        </w:rPr>
        <w:t xml:space="preserve"> </w:t>
      </w:r>
      <w:r w:rsidRPr="001A0E65">
        <w:t>specialistui,</w:t>
      </w:r>
      <w:r w:rsidRPr="001A0E65">
        <w:rPr>
          <w:spacing w:val="-1"/>
        </w:rPr>
        <w:t xml:space="preserve"> </w:t>
      </w:r>
      <w:r w:rsidRPr="001A0E65">
        <w:t>vaistininkui,</w:t>
      </w:r>
      <w:r w:rsidRPr="001A0E65">
        <w:rPr>
          <w:spacing w:val="-4"/>
        </w:rPr>
        <w:t xml:space="preserve"> </w:t>
      </w:r>
      <w:r w:rsidRPr="001A0E65">
        <w:t>chirurgui</w:t>
      </w:r>
      <w:r w:rsidRPr="001A0E65">
        <w:rPr>
          <w:spacing w:val="-3"/>
        </w:rPr>
        <w:t xml:space="preserve"> </w:t>
      </w:r>
      <w:r w:rsidRPr="001A0E65">
        <w:t>arba</w:t>
      </w:r>
      <w:r w:rsidRPr="001A0E65">
        <w:rPr>
          <w:spacing w:val="-1"/>
        </w:rPr>
        <w:t xml:space="preserve"> </w:t>
      </w:r>
      <w:r w:rsidRPr="001A0E65">
        <w:t>odontologui</w:t>
      </w:r>
      <w:r w:rsidRPr="001A0E65">
        <w:rPr>
          <w:spacing w:val="-3"/>
        </w:rPr>
        <w:t xml:space="preserve"> </w:t>
      </w:r>
      <w:r w:rsidRPr="001A0E65">
        <w:t>prieš</w:t>
      </w:r>
      <w:r w:rsidRPr="001A0E65">
        <w:rPr>
          <w:spacing w:val="-3"/>
        </w:rPr>
        <w:t xml:space="preserve"> </w:t>
      </w:r>
      <w:r w:rsidRPr="001A0E65">
        <w:t>taikant bet kokį medicininį gydymą ar intervenciją.</w:t>
      </w:r>
    </w:p>
    <w:p w14:paraId="7468B750" w14:textId="77777777" w:rsidR="002525A1" w:rsidRPr="001A0E65" w:rsidRDefault="002525A1" w:rsidP="002525A1">
      <w:pPr>
        <w:pStyle w:val="Pagrindinistekstas"/>
      </w:pPr>
    </w:p>
    <w:p w14:paraId="704D624F" w14:textId="77777777" w:rsidR="002525A1" w:rsidRPr="001A0E65" w:rsidRDefault="002525A1" w:rsidP="002525A1">
      <w:pPr>
        <w:pStyle w:val="Antrat1"/>
        <w:spacing w:before="0"/>
        <w:ind w:left="0"/>
      </w:pPr>
      <w:r w:rsidRPr="001A0E65">
        <w:t>PACIENTO</w:t>
      </w:r>
      <w:r w:rsidRPr="001A0E65">
        <w:rPr>
          <w:spacing w:val="-8"/>
        </w:rPr>
        <w:t xml:space="preserve"> </w:t>
      </w:r>
      <w:r w:rsidRPr="001A0E65">
        <w:rPr>
          <w:spacing w:val="-2"/>
        </w:rPr>
        <w:t>INFORMACIJA</w:t>
      </w:r>
    </w:p>
    <w:p w14:paraId="63C1606A" w14:textId="77777777" w:rsidR="002525A1" w:rsidRPr="001A0E65" w:rsidRDefault="002525A1" w:rsidP="002525A1">
      <w:pPr>
        <w:pStyle w:val="Pagrindinistekstas"/>
        <w:rPr>
          <w:b/>
        </w:rPr>
      </w:pPr>
    </w:p>
    <w:p w14:paraId="0C9CBC1F" w14:textId="77777777" w:rsidR="002525A1" w:rsidRPr="001A0E65" w:rsidRDefault="002525A1" w:rsidP="002525A1">
      <w:pPr>
        <w:pStyle w:val="Pagrindinistekstas"/>
      </w:pPr>
      <w:r w:rsidRPr="001A0E65">
        <w:t>Paciento</w:t>
      </w:r>
      <w:r w:rsidRPr="001A0E65">
        <w:rPr>
          <w:spacing w:val="-5"/>
        </w:rPr>
        <w:t xml:space="preserve"> </w:t>
      </w:r>
      <w:r w:rsidRPr="001A0E65">
        <w:t>vardas,</w:t>
      </w:r>
      <w:r w:rsidRPr="001A0E65">
        <w:rPr>
          <w:spacing w:val="-1"/>
        </w:rPr>
        <w:t xml:space="preserve"> </w:t>
      </w:r>
      <w:r w:rsidRPr="001A0E65">
        <w:rPr>
          <w:spacing w:val="-2"/>
        </w:rPr>
        <w:t>pavardė:</w:t>
      </w:r>
    </w:p>
    <w:p w14:paraId="73E99D2B" w14:textId="77777777" w:rsidR="002525A1" w:rsidRPr="001A0E65" w:rsidRDefault="002525A1" w:rsidP="002525A1">
      <w:pPr>
        <w:pStyle w:val="Pagrindinistekstas"/>
      </w:pPr>
    </w:p>
    <w:p w14:paraId="643F6564" w14:textId="77777777" w:rsidR="002525A1" w:rsidRPr="001A0E65" w:rsidRDefault="002525A1" w:rsidP="002525A1">
      <w:pPr>
        <w:pStyle w:val="Pagrindinistekstas"/>
      </w:pPr>
      <w:r w:rsidRPr="001A0E65">
        <w:t>Gimimo</w:t>
      </w:r>
      <w:r w:rsidRPr="001A0E65">
        <w:rPr>
          <w:spacing w:val="-4"/>
        </w:rPr>
        <w:t xml:space="preserve"> </w:t>
      </w:r>
      <w:r w:rsidRPr="001A0E65">
        <w:rPr>
          <w:spacing w:val="-2"/>
        </w:rPr>
        <w:t>data:</w:t>
      </w:r>
    </w:p>
    <w:p w14:paraId="6F21A762" w14:textId="77777777" w:rsidR="002525A1" w:rsidRPr="001A0E65" w:rsidRDefault="002525A1" w:rsidP="002525A1">
      <w:pPr>
        <w:pStyle w:val="Pagrindinistekstas"/>
      </w:pPr>
    </w:p>
    <w:p w14:paraId="791F56AE" w14:textId="77777777" w:rsidR="002525A1" w:rsidRPr="001A0E65" w:rsidRDefault="002525A1" w:rsidP="002525A1">
      <w:pPr>
        <w:pStyle w:val="Pagrindinistekstas"/>
      </w:pPr>
      <w:r w:rsidRPr="001A0E65">
        <w:t>Prireikus</w:t>
      </w:r>
      <w:r w:rsidRPr="001A0E65">
        <w:rPr>
          <w:spacing w:val="-6"/>
        </w:rPr>
        <w:t xml:space="preserve"> </w:t>
      </w:r>
      <w:r w:rsidRPr="001A0E65">
        <w:t>neatidėliotinos</w:t>
      </w:r>
      <w:r w:rsidRPr="001A0E65">
        <w:rPr>
          <w:spacing w:val="-8"/>
        </w:rPr>
        <w:t xml:space="preserve"> </w:t>
      </w:r>
      <w:r w:rsidRPr="001A0E65">
        <w:t>pagalbos,</w:t>
      </w:r>
      <w:r w:rsidRPr="001A0E65">
        <w:rPr>
          <w:spacing w:val="-6"/>
        </w:rPr>
        <w:t xml:space="preserve"> </w:t>
      </w:r>
      <w:r w:rsidRPr="001A0E65">
        <w:t>prašome</w:t>
      </w:r>
      <w:r w:rsidRPr="001A0E65">
        <w:rPr>
          <w:spacing w:val="-5"/>
        </w:rPr>
        <w:t xml:space="preserve"> </w:t>
      </w:r>
      <w:r w:rsidRPr="001A0E65">
        <w:rPr>
          <w:spacing w:val="-2"/>
        </w:rPr>
        <w:t>kreiptis:</w:t>
      </w:r>
    </w:p>
    <w:p w14:paraId="424D499F" w14:textId="77777777" w:rsidR="002525A1" w:rsidRPr="001A0E65" w:rsidRDefault="002525A1" w:rsidP="002525A1">
      <w:pPr>
        <w:pStyle w:val="Pagrindinistekstas"/>
      </w:pPr>
    </w:p>
    <w:p w14:paraId="2A0E2EB5" w14:textId="77777777" w:rsidR="002525A1" w:rsidRPr="001A0E65" w:rsidRDefault="002525A1" w:rsidP="002525A1">
      <w:pPr>
        <w:pStyle w:val="Pagrindinistekstas"/>
      </w:pPr>
      <w:r w:rsidRPr="001A0E65">
        <w:t>Vardas,</w:t>
      </w:r>
      <w:r w:rsidRPr="001A0E65">
        <w:rPr>
          <w:spacing w:val="-5"/>
        </w:rPr>
        <w:t xml:space="preserve"> </w:t>
      </w:r>
      <w:r w:rsidRPr="001A0E65">
        <w:rPr>
          <w:spacing w:val="-2"/>
        </w:rPr>
        <w:t>pavardė:</w:t>
      </w:r>
    </w:p>
    <w:p w14:paraId="7D229657" w14:textId="77777777" w:rsidR="002525A1" w:rsidRPr="001A0E65" w:rsidRDefault="002525A1" w:rsidP="002525A1">
      <w:pPr>
        <w:pStyle w:val="Pagrindinistekstas"/>
      </w:pPr>
    </w:p>
    <w:p w14:paraId="32EE7779" w14:textId="77777777" w:rsidR="002525A1" w:rsidRPr="001A0E65" w:rsidRDefault="002525A1" w:rsidP="002525A1">
      <w:pPr>
        <w:pStyle w:val="Pagrindinistekstas"/>
      </w:pPr>
      <w:r w:rsidRPr="001A0E65">
        <w:t>Tel.</w:t>
      </w:r>
      <w:r w:rsidRPr="001A0E65">
        <w:rPr>
          <w:spacing w:val="-2"/>
        </w:rPr>
        <w:t xml:space="preserve"> </w:t>
      </w:r>
      <w:r w:rsidRPr="001A0E65">
        <w:rPr>
          <w:spacing w:val="-4"/>
        </w:rPr>
        <w:t>Nr.:</w:t>
      </w:r>
    </w:p>
    <w:p w14:paraId="016A3E25" w14:textId="77777777" w:rsidR="002525A1" w:rsidRPr="001A0E65" w:rsidRDefault="002525A1" w:rsidP="002525A1">
      <w:pPr>
        <w:pStyle w:val="Pagrindinistekstas"/>
      </w:pPr>
    </w:p>
    <w:p w14:paraId="63DEB51B" w14:textId="77777777" w:rsidR="002525A1" w:rsidRPr="001A0E65" w:rsidRDefault="002525A1" w:rsidP="002525A1">
      <w:pPr>
        <w:pStyle w:val="Pagrindinistekstas"/>
      </w:pPr>
    </w:p>
    <w:p w14:paraId="71D6B854" w14:textId="77777777" w:rsidR="002525A1" w:rsidRPr="001A0E65" w:rsidRDefault="002525A1" w:rsidP="002525A1">
      <w:pPr>
        <w:pStyle w:val="Antrat1"/>
        <w:spacing w:before="0"/>
        <w:ind w:left="0"/>
      </w:pPr>
      <w:r w:rsidRPr="001A0E65">
        <w:t>GYDYMO</w:t>
      </w:r>
      <w:r w:rsidRPr="001A0E65">
        <w:rPr>
          <w:spacing w:val="-7"/>
        </w:rPr>
        <w:t xml:space="preserve"> </w:t>
      </w:r>
      <w:r w:rsidRPr="001A0E65">
        <w:rPr>
          <w:spacing w:val="-2"/>
        </w:rPr>
        <w:t>INFORMACIJA</w:t>
      </w:r>
    </w:p>
    <w:p w14:paraId="556A6CEB" w14:textId="77777777" w:rsidR="002525A1" w:rsidRPr="001A0E65" w:rsidRDefault="002525A1" w:rsidP="002525A1">
      <w:pPr>
        <w:pStyle w:val="Pagrindinistekstas"/>
      </w:pPr>
      <w:r w:rsidRPr="001A0E65">
        <w:t>(Pildo</w:t>
      </w:r>
      <w:r w:rsidRPr="001A0E65">
        <w:rPr>
          <w:spacing w:val="-2"/>
        </w:rPr>
        <w:t xml:space="preserve"> gydytojas)</w:t>
      </w:r>
    </w:p>
    <w:p w14:paraId="6EE15DB1" w14:textId="77777777" w:rsidR="002525A1" w:rsidRPr="001A0E65" w:rsidRDefault="002525A1" w:rsidP="002525A1">
      <w:pPr>
        <w:pStyle w:val="Pagrindinistekstas"/>
      </w:pPr>
    </w:p>
    <w:p w14:paraId="56D445D6" w14:textId="4F43C538" w:rsidR="002525A1" w:rsidRPr="001A0E65" w:rsidRDefault="002525A1" w:rsidP="002525A1">
      <w:pPr>
        <w:pStyle w:val="Pagrindinistekstas"/>
        <w:tabs>
          <w:tab w:val="left" w:pos="3098"/>
        </w:tabs>
      </w:pPr>
      <w:proofErr w:type="spellStart"/>
      <w:r w:rsidRPr="001A0E65">
        <w:t>Edoxaban</w:t>
      </w:r>
      <w:proofErr w:type="spellEnd"/>
      <w:r w:rsidRPr="001A0E65">
        <w:t xml:space="preserve"> </w:t>
      </w:r>
      <w:proofErr w:type="spellStart"/>
      <w:r w:rsidR="001538B5" w:rsidRPr="001A0E65">
        <w:t>Accord</w:t>
      </w:r>
      <w:proofErr w:type="spellEnd"/>
      <w:r w:rsidRPr="001A0E65">
        <w:rPr>
          <w:spacing w:val="-2"/>
        </w:rPr>
        <w:t xml:space="preserve"> </w:t>
      </w:r>
      <w:r w:rsidRPr="001A0E65">
        <w:t>skirtas</w:t>
      </w:r>
      <w:r w:rsidRPr="001A0E65">
        <w:rPr>
          <w:spacing w:val="-2"/>
        </w:rPr>
        <w:t xml:space="preserve"> </w:t>
      </w:r>
      <w:r w:rsidRPr="001A0E65">
        <w:t>vartoti</w:t>
      </w:r>
      <w:r w:rsidRPr="001A0E65">
        <w:rPr>
          <w:spacing w:val="-1"/>
        </w:rPr>
        <w:t xml:space="preserve"> </w:t>
      </w:r>
      <w:r w:rsidRPr="001A0E65">
        <w:t>kartą</w:t>
      </w:r>
      <w:r w:rsidRPr="001A0E65">
        <w:rPr>
          <w:spacing w:val="-4"/>
        </w:rPr>
        <w:t xml:space="preserve"> </w:t>
      </w:r>
      <w:r w:rsidRPr="001A0E65">
        <w:t>per</w:t>
      </w:r>
      <w:r w:rsidRPr="001A0E65">
        <w:rPr>
          <w:spacing w:val="-1"/>
        </w:rPr>
        <w:t xml:space="preserve"> </w:t>
      </w:r>
      <w:r w:rsidRPr="001A0E65">
        <w:t>parą</w:t>
      </w:r>
      <w:r w:rsidRPr="001A0E65">
        <w:rPr>
          <w:spacing w:val="-4"/>
        </w:rPr>
        <w:t xml:space="preserve"> </w:t>
      </w:r>
      <w:r w:rsidRPr="001A0E65">
        <w:t>po</w:t>
      </w:r>
      <w:r w:rsidRPr="001A0E65">
        <w:rPr>
          <w:spacing w:val="40"/>
        </w:rPr>
        <w:t xml:space="preserve">       </w:t>
      </w:r>
      <w:r w:rsidRPr="001A0E65">
        <w:t xml:space="preserve">mg </w:t>
      </w:r>
      <w:r w:rsidRPr="001A0E65">
        <w:br/>
      </w:r>
    </w:p>
    <w:p w14:paraId="28880A5F" w14:textId="77777777" w:rsidR="002525A1" w:rsidRPr="001A0E65" w:rsidRDefault="002525A1" w:rsidP="002525A1">
      <w:pPr>
        <w:pStyle w:val="Pagrindinistekstas"/>
        <w:tabs>
          <w:tab w:val="left" w:pos="3402"/>
        </w:tabs>
        <w:rPr>
          <w:spacing w:val="-2"/>
        </w:rPr>
      </w:pPr>
      <w:r w:rsidRPr="001A0E65">
        <w:t>Gydymas pradėtas:</w:t>
      </w:r>
      <w:r w:rsidRPr="001A0E65">
        <w:rPr>
          <w:spacing w:val="80"/>
          <w:w w:val="150"/>
        </w:rPr>
        <w:t xml:space="preserve">        </w:t>
      </w:r>
      <w:r w:rsidRPr="001A0E65">
        <w:t>/</w:t>
      </w:r>
      <w:r w:rsidRPr="001A0E65">
        <w:tab/>
      </w:r>
      <w:r w:rsidRPr="001A0E65">
        <w:rPr>
          <w:spacing w:val="-2"/>
        </w:rPr>
        <w:t xml:space="preserve">(MMMM-mm) </w:t>
      </w:r>
    </w:p>
    <w:p w14:paraId="06029A02" w14:textId="77777777" w:rsidR="002525A1" w:rsidRPr="001A0E65" w:rsidRDefault="002525A1" w:rsidP="002525A1">
      <w:pPr>
        <w:pStyle w:val="Pagrindinistekstas"/>
        <w:tabs>
          <w:tab w:val="left" w:pos="3098"/>
        </w:tabs>
        <w:rPr>
          <w:spacing w:val="-2"/>
        </w:rPr>
      </w:pPr>
    </w:p>
    <w:p w14:paraId="2CDAFABF" w14:textId="77777777" w:rsidR="002525A1" w:rsidRPr="001A0E65" w:rsidRDefault="002525A1" w:rsidP="002525A1">
      <w:pPr>
        <w:pStyle w:val="Pagrindinistekstas"/>
        <w:tabs>
          <w:tab w:val="left" w:pos="3098"/>
        </w:tabs>
      </w:pPr>
      <w:r w:rsidRPr="001A0E65">
        <w:t>Kraujo tipas:</w:t>
      </w:r>
    </w:p>
    <w:p w14:paraId="67D237D1" w14:textId="77777777" w:rsidR="002525A1" w:rsidRPr="001A0E65" w:rsidRDefault="002525A1" w:rsidP="002525A1">
      <w:pPr>
        <w:pStyle w:val="Pagrindinistekstas"/>
      </w:pPr>
    </w:p>
    <w:p w14:paraId="06B4433E" w14:textId="77777777" w:rsidR="002525A1" w:rsidRPr="001A0E65" w:rsidRDefault="002525A1" w:rsidP="002525A1">
      <w:pPr>
        <w:pStyle w:val="Pagrindinistekstas"/>
      </w:pPr>
      <w:r w:rsidRPr="001A0E65">
        <w:t>Kiti</w:t>
      </w:r>
      <w:r w:rsidRPr="001A0E65">
        <w:rPr>
          <w:spacing w:val="-4"/>
        </w:rPr>
        <w:t xml:space="preserve"> </w:t>
      </w:r>
      <w:r w:rsidRPr="001A0E65">
        <w:t>vaistai</w:t>
      </w:r>
      <w:r w:rsidRPr="001A0E65">
        <w:rPr>
          <w:spacing w:val="-3"/>
        </w:rPr>
        <w:t xml:space="preserve"> </w:t>
      </w:r>
      <w:r w:rsidRPr="001A0E65">
        <w:t>/</w:t>
      </w:r>
      <w:r w:rsidRPr="001A0E65">
        <w:rPr>
          <w:spacing w:val="-1"/>
        </w:rPr>
        <w:t xml:space="preserve"> </w:t>
      </w:r>
      <w:r w:rsidRPr="001A0E65">
        <w:rPr>
          <w:spacing w:val="-2"/>
        </w:rPr>
        <w:t>sąlygos:</w:t>
      </w:r>
    </w:p>
    <w:p w14:paraId="4C844DBB" w14:textId="77777777" w:rsidR="002525A1" w:rsidRPr="001A0E65" w:rsidRDefault="002525A1" w:rsidP="002525A1">
      <w:pPr>
        <w:pStyle w:val="Pagrindinistekstas"/>
      </w:pPr>
    </w:p>
    <w:p w14:paraId="677E3BCA" w14:textId="77777777" w:rsidR="002A2965" w:rsidRPr="001A0E65" w:rsidRDefault="002A2965" w:rsidP="002525A1">
      <w:pPr>
        <w:pStyle w:val="Pagrindinistekstas"/>
      </w:pPr>
    </w:p>
    <w:p w14:paraId="0AA6DF38" w14:textId="78719471" w:rsidR="002525A1" w:rsidRPr="001A0E65" w:rsidRDefault="002A2965" w:rsidP="002525A1">
      <w:pPr>
        <w:pStyle w:val="Antrat1"/>
        <w:spacing w:before="0"/>
        <w:ind w:left="0"/>
      </w:pPr>
      <w:r w:rsidRPr="001A0E65">
        <w:t xml:space="preserve">VAISTINĮ </w:t>
      </w:r>
      <w:r w:rsidR="002525A1" w:rsidRPr="001A0E65">
        <w:t>PREPARATĄ</w:t>
      </w:r>
      <w:r w:rsidR="002525A1" w:rsidRPr="001A0E65">
        <w:rPr>
          <w:spacing w:val="-10"/>
        </w:rPr>
        <w:t xml:space="preserve"> </w:t>
      </w:r>
      <w:r w:rsidR="002525A1" w:rsidRPr="001A0E65">
        <w:t>SKIRIANČIO</w:t>
      </w:r>
      <w:r w:rsidR="002525A1" w:rsidRPr="001A0E65">
        <w:rPr>
          <w:spacing w:val="-8"/>
        </w:rPr>
        <w:t xml:space="preserve"> </w:t>
      </w:r>
      <w:r w:rsidR="002525A1" w:rsidRPr="001A0E65">
        <w:t>ASMENS</w:t>
      </w:r>
      <w:r w:rsidR="002525A1" w:rsidRPr="001A0E65">
        <w:rPr>
          <w:spacing w:val="-9"/>
        </w:rPr>
        <w:t xml:space="preserve"> </w:t>
      </w:r>
      <w:r w:rsidR="002525A1" w:rsidRPr="001A0E65">
        <w:rPr>
          <w:spacing w:val="-2"/>
        </w:rPr>
        <w:t>INFORMACIJA</w:t>
      </w:r>
    </w:p>
    <w:p w14:paraId="3ECE2A7B" w14:textId="77777777" w:rsidR="002525A1" w:rsidRPr="001A0E65" w:rsidRDefault="002525A1" w:rsidP="002525A1">
      <w:pPr>
        <w:pStyle w:val="Pagrindinistekstas"/>
        <w:rPr>
          <w:b/>
        </w:rPr>
      </w:pPr>
    </w:p>
    <w:p w14:paraId="064080F0" w14:textId="77777777" w:rsidR="002525A1" w:rsidRPr="001A0E65" w:rsidRDefault="002525A1" w:rsidP="002525A1">
      <w:pPr>
        <w:pStyle w:val="Pagrindinistekstas"/>
      </w:pPr>
      <w:r w:rsidRPr="001A0E65">
        <w:t>Prireikus</w:t>
      </w:r>
      <w:r w:rsidRPr="001A0E65">
        <w:rPr>
          <w:spacing w:val="-5"/>
        </w:rPr>
        <w:t xml:space="preserve"> </w:t>
      </w:r>
      <w:r w:rsidRPr="001A0E65">
        <w:t>daugiau</w:t>
      </w:r>
      <w:r w:rsidRPr="001A0E65">
        <w:rPr>
          <w:spacing w:val="-5"/>
        </w:rPr>
        <w:t xml:space="preserve"> </w:t>
      </w:r>
      <w:r w:rsidRPr="001A0E65">
        <w:t>informacijos</w:t>
      </w:r>
      <w:r w:rsidRPr="001A0E65">
        <w:rPr>
          <w:spacing w:val="-5"/>
        </w:rPr>
        <w:t xml:space="preserve"> </w:t>
      </w:r>
      <w:r w:rsidRPr="001A0E65">
        <w:t>arba</w:t>
      </w:r>
      <w:r w:rsidRPr="001A0E65">
        <w:rPr>
          <w:spacing w:val="-7"/>
        </w:rPr>
        <w:t xml:space="preserve"> </w:t>
      </w:r>
      <w:r w:rsidRPr="001A0E65">
        <w:t>neatidėliotinos</w:t>
      </w:r>
      <w:r w:rsidRPr="001A0E65">
        <w:rPr>
          <w:spacing w:val="-5"/>
        </w:rPr>
        <w:t xml:space="preserve"> </w:t>
      </w:r>
      <w:r w:rsidRPr="001A0E65">
        <w:t>pagalbos,</w:t>
      </w:r>
      <w:r w:rsidRPr="001A0E65">
        <w:rPr>
          <w:spacing w:val="-5"/>
        </w:rPr>
        <w:t xml:space="preserve"> </w:t>
      </w:r>
      <w:r w:rsidRPr="001A0E65">
        <w:t>prašome</w:t>
      </w:r>
      <w:r w:rsidRPr="001A0E65">
        <w:rPr>
          <w:spacing w:val="-5"/>
        </w:rPr>
        <w:t xml:space="preserve"> </w:t>
      </w:r>
      <w:r w:rsidRPr="001A0E65">
        <w:t xml:space="preserve">kreiptis: </w:t>
      </w:r>
    </w:p>
    <w:p w14:paraId="739F18E7" w14:textId="77777777" w:rsidR="002525A1" w:rsidRPr="001A0E65" w:rsidRDefault="002525A1" w:rsidP="002525A1">
      <w:pPr>
        <w:pStyle w:val="Pagrindinistekstas"/>
      </w:pPr>
    </w:p>
    <w:p w14:paraId="398B4C15" w14:textId="77777777" w:rsidR="002525A1" w:rsidRPr="001A0E65" w:rsidRDefault="002525A1" w:rsidP="002525A1">
      <w:pPr>
        <w:pStyle w:val="Pagrindinistekstas"/>
      </w:pPr>
      <w:r w:rsidRPr="001A0E65">
        <w:t>Gydytojo vardas, pavardė:</w:t>
      </w:r>
    </w:p>
    <w:p w14:paraId="2FF28657" w14:textId="77777777" w:rsidR="002525A1" w:rsidRPr="001A0E65" w:rsidRDefault="002525A1" w:rsidP="002525A1">
      <w:pPr>
        <w:pStyle w:val="Pagrindinistekstas"/>
      </w:pPr>
    </w:p>
    <w:p w14:paraId="061880BD" w14:textId="77777777" w:rsidR="002525A1" w:rsidRPr="001A0E65" w:rsidRDefault="002525A1" w:rsidP="002525A1">
      <w:pPr>
        <w:pStyle w:val="Pagrindinistekstas"/>
      </w:pPr>
      <w:r w:rsidRPr="001A0E65">
        <w:t>Tel.</w:t>
      </w:r>
      <w:r w:rsidRPr="001A0E65">
        <w:rPr>
          <w:spacing w:val="-2"/>
        </w:rPr>
        <w:t xml:space="preserve"> </w:t>
      </w:r>
      <w:r w:rsidRPr="001A0E65">
        <w:t>Nr.,</w:t>
      </w:r>
      <w:r w:rsidRPr="001A0E65">
        <w:rPr>
          <w:spacing w:val="-3"/>
        </w:rPr>
        <w:t xml:space="preserve"> </w:t>
      </w:r>
      <w:r w:rsidRPr="001A0E65">
        <w:rPr>
          <w:spacing w:val="-2"/>
        </w:rPr>
        <w:t>antspaudas:</w:t>
      </w:r>
    </w:p>
    <w:p w14:paraId="750F90EC" w14:textId="77777777" w:rsidR="002525A1" w:rsidRPr="001A0E65" w:rsidRDefault="002525A1" w:rsidP="002525A1">
      <w:pPr>
        <w:pStyle w:val="Pagrindinistekstas"/>
      </w:pPr>
    </w:p>
    <w:p w14:paraId="7137ABC3" w14:textId="77777777" w:rsidR="002525A1" w:rsidRPr="001A0E65" w:rsidRDefault="002525A1" w:rsidP="002525A1">
      <w:pPr>
        <w:pStyle w:val="Pagrindinistekstas"/>
      </w:pPr>
      <w:r w:rsidRPr="001A0E65">
        <w:t>Gydytojo</w:t>
      </w:r>
      <w:r w:rsidRPr="001A0E65">
        <w:rPr>
          <w:spacing w:val="-5"/>
        </w:rPr>
        <w:t xml:space="preserve"> </w:t>
      </w:r>
      <w:r w:rsidRPr="001A0E65">
        <w:rPr>
          <w:spacing w:val="-2"/>
        </w:rPr>
        <w:t>parašas:</w:t>
      </w:r>
    </w:p>
    <w:p w14:paraId="7FC545C2" w14:textId="77777777" w:rsidR="002525A1" w:rsidRPr="001A0E65" w:rsidRDefault="002525A1" w:rsidP="002525A1">
      <w:pPr>
        <w:pStyle w:val="Pagrindinistekstas"/>
      </w:pPr>
    </w:p>
    <w:p w14:paraId="3A3BE6BF" w14:textId="77777777" w:rsidR="002A2965" w:rsidRPr="001A0E65" w:rsidRDefault="002A2965" w:rsidP="002525A1">
      <w:pPr>
        <w:pStyle w:val="Pagrindinistekstas"/>
      </w:pPr>
    </w:p>
    <w:p w14:paraId="4E120F4C" w14:textId="77777777" w:rsidR="002525A1" w:rsidRPr="001A0E65" w:rsidRDefault="002525A1" w:rsidP="002525A1">
      <w:pPr>
        <w:pStyle w:val="Antrat1"/>
        <w:spacing w:before="0"/>
        <w:ind w:left="0"/>
      </w:pPr>
      <w:r w:rsidRPr="001A0E65">
        <w:t>INFORMACIJA</w:t>
      </w:r>
      <w:r w:rsidRPr="001A0E65">
        <w:rPr>
          <w:spacing w:val="-10"/>
        </w:rPr>
        <w:t xml:space="preserve"> </w:t>
      </w:r>
      <w:r w:rsidRPr="001A0E65">
        <w:t>SVEIKATOS</w:t>
      </w:r>
      <w:r w:rsidRPr="001A0E65">
        <w:rPr>
          <w:spacing w:val="-9"/>
        </w:rPr>
        <w:t xml:space="preserve"> </w:t>
      </w:r>
      <w:r w:rsidRPr="001A0E65">
        <w:t>PRIEŽIŪROS</w:t>
      </w:r>
      <w:r w:rsidRPr="001A0E65">
        <w:rPr>
          <w:spacing w:val="-9"/>
        </w:rPr>
        <w:t xml:space="preserve"> </w:t>
      </w:r>
      <w:r w:rsidRPr="001A0E65">
        <w:rPr>
          <w:spacing w:val="-2"/>
        </w:rPr>
        <w:t>SPECIALISTAMS</w:t>
      </w:r>
    </w:p>
    <w:p w14:paraId="25E1BF23" w14:textId="77777777" w:rsidR="002525A1" w:rsidRPr="001A0E65" w:rsidRDefault="002525A1" w:rsidP="002525A1">
      <w:pPr>
        <w:pStyle w:val="Pagrindinistekstas"/>
        <w:rPr>
          <w:b/>
        </w:rPr>
      </w:pPr>
    </w:p>
    <w:p w14:paraId="606E641A" w14:textId="75F1CB35" w:rsidR="002525A1" w:rsidRPr="001A0E65" w:rsidRDefault="002525A1" w:rsidP="002525A1">
      <w:pPr>
        <w:pStyle w:val="Sraopastraipa"/>
        <w:numPr>
          <w:ilvl w:val="0"/>
          <w:numId w:val="7"/>
        </w:numPr>
        <w:tabs>
          <w:tab w:val="left" w:pos="500"/>
        </w:tabs>
        <w:ind w:left="0" w:hanging="285"/>
      </w:pPr>
      <w:proofErr w:type="spellStart"/>
      <w:r w:rsidRPr="001A0E65">
        <w:t>Edoxaban</w:t>
      </w:r>
      <w:proofErr w:type="spellEnd"/>
      <w:r w:rsidRPr="001A0E65">
        <w:t xml:space="preserve"> </w:t>
      </w:r>
      <w:proofErr w:type="spellStart"/>
      <w:r w:rsidR="001538B5" w:rsidRPr="001A0E65">
        <w:t>Accord</w:t>
      </w:r>
      <w:proofErr w:type="spellEnd"/>
      <w:r w:rsidRPr="001A0E65">
        <w:rPr>
          <w:spacing w:val="-6"/>
        </w:rPr>
        <w:t xml:space="preserve"> </w:t>
      </w:r>
      <w:r w:rsidRPr="001A0E65">
        <w:t>yra</w:t>
      </w:r>
      <w:r w:rsidRPr="001A0E65">
        <w:rPr>
          <w:spacing w:val="-5"/>
        </w:rPr>
        <w:t xml:space="preserve"> </w:t>
      </w:r>
      <w:r w:rsidRPr="001A0E65">
        <w:t>geriamasis</w:t>
      </w:r>
      <w:r w:rsidRPr="001A0E65">
        <w:rPr>
          <w:spacing w:val="-5"/>
        </w:rPr>
        <w:t xml:space="preserve"> </w:t>
      </w:r>
      <w:r w:rsidRPr="001A0E65">
        <w:t>antikoaguliantas,</w:t>
      </w:r>
      <w:r w:rsidRPr="001A0E65">
        <w:rPr>
          <w:spacing w:val="-5"/>
        </w:rPr>
        <w:t xml:space="preserve"> </w:t>
      </w:r>
      <w:proofErr w:type="spellStart"/>
      <w:r w:rsidRPr="001A0E65">
        <w:t>Xa</w:t>
      </w:r>
      <w:proofErr w:type="spellEnd"/>
      <w:r w:rsidRPr="001A0E65">
        <w:rPr>
          <w:spacing w:val="-5"/>
        </w:rPr>
        <w:t xml:space="preserve"> </w:t>
      </w:r>
      <w:r w:rsidRPr="001A0E65">
        <w:t>faktoriaus</w:t>
      </w:r>
      <w:r w:rsidRPr="001A0E65">
        <w:rPr>
          <w:spacing w:val="-7"/>
        </w:rPr>
        <w:t xml:space="preserve"> </w:t>
      </w:r>
      <w:r w:rsidRPr="001A0E65">
        <w:rPr>
          <w:spacing w:val="-2"/>
        </w:rPr>
        <w:t>inhibitorius.</w:t>
      </w:r>
    </w:p>
    <w:p w14:paraId="060310BE" w14:textId="580DB699" w:rsidR="002525A1" w:rsidRPr="001A0E65" w:rsidRDefault="002525A1" w:rsidP="002525A1">
      <w:pPr>
        <w:pStyle w:val="Sraopastraipa"/>
        <w:numPr>
          <w:ilvl w:val="0"/>
          <w:numId w:val="7"/>
        </w:numPr>
        <w:tabs>
          <w:tab w:val="left" w:pos="501"/>
        </w:tabs>
        <w:ind w:left="0"/>
      </w:pPr>
      <w:r w:rsidRPr="001A0E65">
        <w:t>Kai</w:t>
      </w:r>
      <w:r w:rsidRPr="001A0E65">
        <w:rPr>
          <w:spacing w:val="-2"/>
        </w:rPr>
        <w:t xml:space="preserve"> </w:t>
      </w:r>
      <w:r w:rsidRPr="001A0E65">
        <w:t>reikalinga</w:t>
      </w:r>
      <w:r w:rsidRPr="001A0E65">
        <w:rPr>
          <w:spacing w:val="-5"/>
        </w:rPr>
        <w:t xml:space="preserve"> </w:t>
      </w:r>
      <w:r w:rsidRPr="001A0E65">
        <w:t>invazinė</w:t>
      </w:r>
      <w:r w:rsidRPr="001A0E65">
        <w:rPr>
          <w:spacing w:val="-3"/>
        </w:rPr>
        <w:t xml:space="preserve"> </w:t>
      </w:r>
      <w:r w:rsidRPr="001A0E65">
        <w:t>procedūra,</w:t>
      </w:r>
      <w:r w:rsidRPr="001A0E65">
        <w:rPr>
          <w:spacing w:val="-3"/>
        </w:rPr>
        <w:t xml:space="preserve"> </w:t>
      </w:r>
      <w:r w:rsidRPr="001A0E65">
        <w:t>reikia</w:t>
      </w:r>
      <w:r w:rsidRPr="001A0E65">
        <w:rPr>
          <w:spacing w:val="-3"/>
        </w:rPr>
        <w:t xml:space="preserve"> </w:t>
      </w:r>
      <w:r w:rsidRPr="001A0E65">
        <w:t>nutraukti</w:t>
      </w:r>
      <w:r w:rsidRPr="001A0E65">
        <w:rPr>
          <w:spacing w:val="-2"/>
        </w:rPr>
        <w:t xml:space="preserve"> </w:t>
      </w:r>
      <w:proofErr w:type="spellStart"/>
      <w:r w:rsidRPr="001A0E65">
        <w:t>Edoxaban</w:t>
      </w:r>
      <w:proofErr w:type="spellEnd"/>
      <w:r w:rsidRPr="001A0E65">
        <w:t xml:space="preserve"> </w:t>
      </w:r>
      <w:proofErr w:type="spellStart"/>
      <w:r w:rsidR="001538B5" w:rsidRPr="001A0E65">
        <w:t>Accord</w:t>
      </w:r>
      <w:proofErr w:type="spellEnd"/>
      <w:r w:rsidRPr="001A0E65">
        <w:rPr>
          <w:spacing w:val="-5"/>
        </w:rPr>
        <w:t xml:space="preserve"> </w:t>
      </w:r>
      <w:r w:rsidRPr="001A0E65">
        <w:t>vartojimą</w:t>
      </w:r>
      <w:r w:rsidRPr="001A0E65">
        <w:rPr>
          <w:spacing w:val="-5"/>
        </w:rPr>
        <w:t xml:space="preserve"> </w:t>
      </w:r>
      <w:r w:rsidRPr="001A0E65">
        <w:t>iki</w:t>
      </w:r>
      <w:r w:rsidRPr="001A0E65">
        <w:rPr>
          <w:spacing w:val="-5"/>
        </w:rPr>
        <w:t xml:space="preserve"> </w:t>
      </w:r>
      <w:r w:rsidRPr="001A0E65">
        <w:t>procedūros</w:t>
      </w:r>
      <w:r w:rsidRPr="001A0E65">
        <w:rPr>
          <w:spacing w:val="-3"/>
        </w:rPr>
        <w:t xml:space="preserve"> </w:t>
      </w:r>
      <w:r w:rsidRPr="001A0E65">
        <w:t>likus mažiausiai 24 valandoms ir imtis atitinkamų atsargumo priemonių.</w:t>
      </w:r>
    </w:p>
    <w:p w14:paraId="3EA5ED97" w14:textId="2122FFA6" w:rsidR="002525A1" w:rsidRPr="001A0E65" w:rsidRDefault="002525A1" w:rsidP="002525A1">
      <w:pPr>
        <w:pStyle w:val="Sraopastraipa"/>
        <w:numPr>
          <w:ilvl w:val="0"/>
          <w:numId w:val="7"/>
        </w:numPr>
        <w:tabs>
          <w:tab w:val="left" w:pos="501"/>
        </w:tabs>
        <w:ind w:left="0"/>
      </w:pPr>
      <w:proofErr w:type="spellStart"/>
      <w:r w:rsidRPr="001A0E65">
        <w:t>Edoxaban</w:t>
      </w:r>
      <w:proofErr w:type="spellEnd"/>
      <w:r w:rsidRPr="001A0E65">
        <w:t xml:space="preserve"> </w:t>
      </w:r>
      <w:proofErr w:type="spellStart"/>
      <w:r w:rsidR="001538B5" w:rsidRPr="001A0E65">
        <w:t>Accord</w:t>
      </w:r>
      <w:proofErr w:type="spellEnd"/>
      <w:r w:rsidRPr="001A0E65">
        <w:rPr>
          <w:spacing w:val="-5"/>
        </w:rPr>
        <w:t xml:space="preserve"> </w:t>
      </w:r>
      <w:r w:rsidRPr="001A0E65">
        <w:t>gali</w:t>
      </w:r>
      <w:r w:rsidRPr="001A0E65">
        <w:rPr>
          <w:spacing w:val="-4"/>
        </w:rPr>
        <w:t xml:space="preserve"> </w:t>
      </w:r>
      <w:r w:rsidRPr="001A0E65">
        <w:t>padidinti</w:t>
      </w:r>
      <w:r w:rsidRPr="001A0E65">
        <w:rPr>
          <w:spacing w:val="-4"/>
        </w:rPr>
        <w:t xml:space="preserve"> </w:t>
      </w:r>
      <w:r w:rsidRPr="001A0E65">
        <w:t>kraujavimo</w:t>
      </w:r>
      <w:r w:rsidRPr="001A0E65">
        <w:rPr>
          <w:spacing w:val="-5"/>
        </w:rPr>
        <w:t xml:space="preserve"> </w:t>
      </w:r>
      <w:r w:rsidRPr="001A0E65">
        <w:t>riziką.</w:t>
      </w:r>
      <w:r w:rsidRPr="001A0E65">
        <w:rPr>
          <w:spacing w:val="-5"/>
        </w:rPr>
        <w:t xml:space="preserve"> </w:t>
      </w:r>
      <w:r w:rsidRPr="001A0E65">
        <w:t>Esant</w:t>
      </w:r>
      <w:r w:rsidRPr="001A0E65">
        <w:rPr>
          <w:spacing w:val="-4"/>
        </w:rPr>
        <w:t xml:space="preserve"> </w:t>
      </w:r>
      <w:r w:rsidRPr="001A0E65">
        <w:t>kliniškai</w:t>
      </w:r>
      <w:r w:rsidRPr="001A0E65">
        <w:rPr>
          <w:spacing w:val="-4"/>
        </w:rPr>
        <w:t xml:space="preserve"> </w:t>
      </w:r>
      <w:r w:rsidRPr="001A0E65">
        <w:t>reikšmingam</w:t>
      </w:r>
      <w:r w:rsidRPr="001A0E65">
        <w:rPr>
          <w:spacing w:val="-4"/>
        </w:rPr>
        <w:t xml:space="preserve"> </w:t>
      </w:r>
      <w:r w:rsidRPr="001A0E65">
        <w:t>kraujavimui,</w:t>
      </w:r>
      <w:r w:rsidRPr="001A0E65">
        <w:rPr>
          <w:spacing w:val="-7"/>
        </w:rPr>
        <w:t xml:space="preserve"> </w:t>
      </w:r>
      <w:r w:rsidRPr="001A0E65">
        <w:lastRenderedPageBreak/>
        <w:t>nedelsdami nutraukite gydymą.</w:t>
      </w:r>
    </w:p>
    <w:p w14:paraId="7E9885E7" w14:textId="56B644A4" w:rsidR="002525A1" w:rsidRPr="001A0E65" w:rsidRDefault="002525A1" w:rsidP="002525A1">
      <w:pPr>
        <w:pStyle w:val="Sraopastraipa"/>
        <w:numPr>
          <w:ilvl w:val="0"/>
          <w:numId w:val="7"/>
        </w:numPr>
        <w:tabs>
          <w:tab w:val="left" w:pos="501"/>
        </w:tabs>
        <w:ind w:left="0"/>
      </w:pPr>
      <w:r w:rsidRPr="001A0E65">
        <w:t>Krešėjimo</w:t>
      </w:r>
      <w:r w:rsidRPr="001A0E65">
        <w:rPr>
          <w:spacing w:val="-6"/>
        </w:rPr>
        <w:t xml:space="preserve"> </w:t>
      </w:r>
      <w:r w:rsidRPr="001A0E65">
        <w:t>tyrimai,</w:t>
      </w:r>
      <w:r w:rsidRPr="001A0E65">
        <w:rPr>
          <w:spacing w:val="-3"/>
        </w:rPr>
        <w:t xml:space="preserve"> </w:t>
      </w:r>
      <w:r w:rsidRPr="001A0E65">
        <w:t>pvz.,</w:t>
      </w:r>
      <w:r w:rsidRPr="001A0E65">
        <w:rPr>
          <w:spacing w:val="-6"/>
        </w:rPr>
        <w:t xml:space="preserve"> </w:t>
      </w:r>
      <w:r w:rsidRPr="001A0E65">
        <w:t>tarptautinis</w:t>
      </w:r>
      <w:r w:rsidRPr="001A0E65">
        <w:rPr>
          <w:spacing w:val="-3"/>
        </w:rPr>
        <w:t xml:space="preserve"> </w:t>
      </w:r>
      <w:r w:rsidRPr="001A0E65">
        <w:t>normalizuotas</w:t>
      </w:r>
      <w:r w:rsidRPr="001A0E65">
        <w:rPr>
          <w:spacing w:val="-3"/>
        </w:rPr>
        <w:t xml:space="preserve"> </w:t>
      </w:r>
      <w:r w:rsidRPr="001A0E65">
        <w:t>santykis</w:t>
      </w:r>
      <w:r w:rsidRPr="001A0E65">
        <w:rPr>
          <w:spacing w:val="-3"/>
        </w:rPr>
        <w:t xml:space="preserve"> </w:t>
      </w:r>
      <w:r w:rsidRPr="001A0E65">
        <w:t>(TNS),</w:t>
      </w:r>
      <w:r w:rsidRPr="001A0E65">
        <w:rPr>
          <w:spacing w:val="-3"/>
        </w:rPr>
        <w:t xml:space="preserve"> </w:t>
      </w:r>
      <w:proofErr w:type="spellStart"/>
      <w:r w:rsidRPr="001A0E65">
        <w:t>protrombino</w:t>
      </w:r>
      <w:proofErr w:type="spellEnd"/>
      <w:r w:rsidRPr="001A0E65">
        <w:rPr>
          <w:spacing w:val="-6"/>
        </w:rPr>
        <w:t xml:space="preserve"> </w:t>
      </w:r>
      <w:r w:rsidRPr="001A0E65">
        <w:t>laikas</w:t>
      </w:r>
      <w:r w:rsidRPr="001A0E65">
        <w:rPr>
          <w:spacing w:val="-3"/>
        </w:rPr>
        <w:t xml:space="preserve"> </w:t>
      </w:r>
      <w:r w:rsidRPr="001A0E65">
        <w:t>(PL)</w:t>
      </w:r>
      <w:r w:rsidRPr="001A0E65">
        <w:rPr>
          <w:spacing w:val="-2"/>
        </w:rPr>
        <w:t xml:space="preserve"> </w:t>
      </w:r>
      <w:r w:rsidRPr="001A0E65">
        <w:t xml:space="preserve">arba aktyvintas dalinis </w:t>
      </w:r>
      <w:proofErr w:type="spellStart"/>
      <w:r w:rsidRPr="001A0E65">
        <w:t>tromboplastino</w:t>
      </w:r>
      <w:proofErr w:type="spellEnd"/>
      <w:r w:rsidRPr="001A0E65">
        <w:t xml:space="preserve"> laikas (</w:t>
      </w:r>
      <w:proofErr w:type="spellStart"/>
      <w:r w:rsidRPr="001A0E65">
        <w:t>aDTL</w:t>
      </w:r>
      <w:proofErr w:type="spellEnd"/>
      <w:r w:rsidRPr="001A0E65">
        <w:t xml:space="preserve">), nėra tinkama </w:t>
      </w:r>
      <w:proofErr w:type="spellStart"/>
      <w:r w:rsidRPr="001A0E65">
        <w:t>Edoxaban</w:t>
      </w:r>
      <w:proofErr w:type="spellEnd"/>
      <w:r w:rsidRPr="001A0E65">
        <w:t xml:space="preserve"> </w:t>
      </w:r>
      <w:proofErr w:type="spellStart"/>
      <w:r w:rsidR="009C100F" w:rsidRPr="001A0E65">
        <w:rPr>
          <w:color w:val="000000"/>
        </w:rPr>
        <w:t>Accord</w:t>
      </w:r>
      <w:proofErr w:type="spellEnd"/>
      <w:r w:rsidRPr="001A0E65">
        <w:t xml:space="preserve"> poveikio vertinimo priemonė. Tačiau kalibruotas </w:t>
      </w:r>
      <w:proofErr w:type="spellStart"/>
      <w:r w:rsidRPr="001A0E65">
        <w:t>antifaktoriaus</w:t>
      </w:r>
      <w:proofErr w:type="spellEnd"/>
      <w:r w:rsidRPr="001A0E65">
        <w:t xml:space="preserve"> </w:t>
      </w:r>
      <w:proofErr w:type="spellStart"/>
      <w:r w:rsidRPr="001A0E65">
        <w:t>Xa</w:t>
      </w:r>
      <w:proofErr w:type="spellEnd"/>
      <w:r w:rsidRPr="001A0E65">
        <w:t xml:space="preserve"> aktyvumo tyrimas gali padėti priimti klinikinius </w:t>
      </w:r>
      <w:r w:rsidRPr="001A0E65">
        <w:rPr>
          <w:spacing w:val="-2"/>
        </w:rPr>
        <w:t>sprendimus.</w:t>
      </w:r>
    </w:p>
    <w:p w14:paraId="3C55FD22" w14:textId="77777777" w:rsidR="002525A1" w:rsidRPr="001A0E65" w:rsidRDefault="002525A1" w:rsidP="002525A1">
      <w:pPr>
        <w:pStyle w:val="Pagrindinistekstas"/>
      </w:pPr>
    </w:p>
    <w:p w14:paraId="49DCD1E6" w14:textId="77777777" w:rsidR="002525A1" w:rsidRPr="001A0E65" w:rsidRDefault="002525A1" w:rsidP="002525A1">
      <w:pPr>
        <w:spacing w:before="1" w:line="480" w:lineRule="auto"/>
        <w:ind w:right="1151"/>
      </w:pPr>
      <w:r w:rsidRPr="001A0E65">
        <w:t>Daugiau</w:t>
      </w:r>
      <w:r w:rsidRPr="001A0E65">
        <w:rPr>
          <w:spacing w:val="-7"/>
        </w:rPr>
        <w:t xml:space="preserve"> </w:t>
      </w:r>
      <w:r w:rsidRPr="001A0E65">
        <w:t>informacijos</w:t>
      </w:r>
      <w:r w:rsidRPr="001A0E65">
        <w:rPr>
          <w:spacing w:val="-5"/>
        </w:rPr>
        <w:t xml:space="preserve"> </w:t>
      </w:r>
      <w:r w:rsidRPr="001A0E65">
        <w:t>pateikiama</w:t>
      </w:r>
      <w:r w:rsidRPr="001A0E65">
        <w:rPr>
          <w:spacing w:val="-5"/>
        </w:rPr>
        <w:t xml:space="preserve"> </w:t>
      </w:r>
      <w:r w:rsidRPr="001A0E65">
        <w:t>preparato</w:t>
      </w:r>
      <w:r w:rsidRPr="001A0E65">
        <w:rPr>
          <w:spacing w:val="-5"/>
        </w:rPr>
        <w:t xml:space="preserve"> </w:t>
      </w:r>
      <w:r w:rsidRPr="001A0E65">
        <w:t>charakteristikų</w:t>
      </w:r>
      <w:r w:rsidRPr="001A0E65">
        <w:rPr>
          <w:spacing w:val="-7"/>
        </w:rPr>
        <w:t xml:space="preserve"> </w:t>
      </w:r>
      <w:r w:rsidRPr="001A0E65">
        <w:t>santraukoje</w:t>
      </w:r>
      <w:r w:rsidRPr="001A0E65">
        <w:rPr>
          <w:spacing w:val="-5"/>
        </w:rPr>
        <w:t xml:space="preserve"> </w:t>
      </w:r>
      <w:r w:rsidRPr="001A0E65">
        <w:t xml:space="preserve">(PCS). </w:t>
      </w:r>
    </w:p>
    <w:p w14:paraId="376D4883" w14:textId="77777777" w:rsidR="002525A1" w:rsidRPr="001A0E65" w:rsidRDefault="002525A1" w:rsidP="002525A1">
      <w:pPr>
        <w:spacing w:before="1" w:line="480" w:lineRule="auto"/>
        <w:ind w:right="1151"/>
        <w:rPr>
          <w:color w:val="000000"/>
          <w:lang w:eastAsia="en-IN"/>
        </w:rPr>
      </w:pPr>
      <w:r w:rsidRPr="001A0E65">
        <w:t>[LOGOTIPAS]</w:t>
      </w:r>
    </w:p>
    <w:p w14:paraId="768388E7" w14:textId="77777777" w:rsidR="002525A1" w:rsidRPr="001A0E65" w:rsidRDefault="002525A1" w:rsidP="002525A1">
      <w:pPr>
        <w:pStyle w:val="Pagrindinistekstas"/>
      </w:pPr>
    </w:p>
    <w:p w14:paraId="2F27F26A" w14:textId="77777777" w:rsidR="002525A1" w:rsidRPr="001A0E65" w:rsidRDefault="002525A1" w:rsidP="002525A1">
      <w:pPr>
        <w:pStyle w:val="Pagrindinistekstas"/>
      </w:pPr>
    </w:p>
    <w:p w14:paraId="2A8BA6F3" w14:textId="77777777" w:rsidR="002525A1" w:rsidRPr="001A0E65" w:rsidRDefault="002525A1" w:rsidP="002525A1">
      <w:pPr>
        <w:pStyle w:val="Antrat1"/>
        <w:spacing w:before="0"/>
        <w:ind w:left="0"/>
      </w:pPr>
      <w:r w:rsidRPr="001A0E65">
        <w:t>APIE</w:t>
      </w:r>
      <w:r w:rsidRPr="001A0E65">
        <w:rPr>
          <w:spacing w:val="-4"/>
        </w:rPr>
        <w:t xml:space="preserve"> </w:t>
      </w:r>
      <w:r w:rsidRPr="001A0E65">
        <w:t>JŪSŲ</w:t>
      </w:r>
      <w:r w:rsidRPr="001A0E65">
        <w:rPr>
          <w:spacing w:val="-4"/>
        </w:rPr>
        <w:t xml:space="preserve"> </w:t>
      </w:r>
      <w:r w:rsidRPr="001A0E65">
        <w:rPr>
          <w:spacing w:val="-2"/>
        </w:rPr>
        <w:t>GYDYMĄ</w:t>
      </w:r>
    </w:p>
    <w:p w14:paraId="4A9074F8" w14:textId="77777777" w:rsidR="002525A1" w:rsidRPr="001A0E65" w:rsidRDefault="002525A1" w:rsidP="002525A1">
      <w:pPr>
        <w:pStyle w:val="Pagrindinistekstas"/>
        <w:rPr>
          <w:b/>
        </w:rPr>
      </w:pPr>
    </w:p>
    <w:p w14:paraId="22E42CE1" w14:textId="29743068" w:rsidR="002525A1" w:rsidRPr="001A0E65" w:rsidRDefault="002525A1" w:rsidP="002525A1">
      <w:pPr>
        <w:pStyle w:val="Pagrindinistekstas"/>
      </w:pPr>
      <w:r w:rsidRPr="001A0E65">
        <w:t>Jums</w:t>
      </w:r>
      <w:r w:rsidRPr="001A0E65">
        <w:rPr>
          <w:spacing w:val="-3"/>
        </w:rPr>
        <w:t xml:space="preserve"> </w:t>
      </w:r>
      <w:r w:rsidRPr="001A0E65">
        <w:t>buvo</w:t>
      </w:r>
      <w:r w:rsidRPr="001A0E65">
        <w:rPr>
          <w:spacing w:val="-6"/>
        </w:rPr>
        <w:t xml:space="preserve"> </w:t>
      </w:r>
      <w:r w:rsidRPr="001A0E65">
        <w:t>skirtas</w:t>
      </w:r>
      <w:r w:rsidRPr="001A0E65">
        <w:rPr>
          <w:spacing w:val="-3"/>
        </w:rPr>
        <w:t xml:space="preserve"> </w:t>
      </w:r>
      <w:r w:rsidRPr="001A0E65">
        <w:t>antikoaguliantas</w:t>
      </w:r>
      <w:r w:rsidRPr="001A0E65">
        <w:rPr>
          <w:spacing w:val="-3"/>
        </w:rPr>
        <w:t xml:space="preserve"> </w:t>
      </w:r>
      <w:proofErr w:type="spellStart"/>
      <w:r w:rsidRPr="001A0E65">
        <w:t>Edoxaban</w:t>
      </w:r>
      <w:proofErr w:type="spellEnd"/>
      <w:r w:rsidRPr="001A0E65">
        <w:t xml:space="preserve"> </w:t>
      </w:r>
      <w:proofErr w:type="spellStart"/>
      <w:r w:rsidR="001538B5" w:rsidRPr="001A0E65">
        <w:t>Accord</w:t>
      </w:r>
      <w:proofErr w:type="spellEnd"/>
      <w:r w:rsidRPr="001A0E65">
        <w:t>,</w:t>
      </w:r>
      <w:r w:rsidRPr="001A0E65">
        <w:rPr>
          <w:spacing w:val="-3"/>
        </w:rPr>
        <w:t xml:space="preserve"> </w:t>
      </w:r>
      <w:r w:rsidRPr="001A0E65">
        <w:t>kuris</w:t>
      </w:r>
      <w:r w:rsidRPr="001A0E65">
        <w:rPr>
          <w:spacing w:val="-3"/>
        </w:rPr>
        <w:t xml:space="preserve"> </w:t>
      </w:r>
      <w:r w:rsidRPr="001A0E65">
        <w:t>skystina</w:t>
      </w:r>
      <w:r w:rsidRPr="001A0E65">
        <w:rPr>
          <w:spacing w:val="-3"/>
        </w:rPr>
        <w:t xml:space="preserve"> </w:t>
      </w:r>
      <w:r w:rsidRPr="001A0E65">
        <w:t>kraują</w:t>
      </w:r>
      <w:r w:rsidRPr="001A0E65">
        <w:rPr>
          <w:spacing w:val="-3"/>
        </w:rPr>
        <w:t xml:space="preserve"> </w:t>
      </w:r>
      <w:r w:rsidRPr="001A0E65">
        <w:t>ir</w:t>
      </w:r>
      <w:r w:rsidRPr="001A0E65">
        <w:rPr>
          <w:spacing w:val="-2"/>
        </w:rPr>
        <w:t xml:space="preserve"> </w:t>
      </w:r>
      <w:r w:rsidRPr="001A0E65">
        <w:t>padeda</w:t>
      </w:r>
      <w:r w:rsidRPr="001A0E65">
        <w:rPr>
          <w:spacing w:val="-5"/>
        </w:rPr>
        <w:t xml:space="preserve"> </w:t>
      </w:r>
      <w:r w:rsidRPr="001A0E65">
        <w:t>išvengti</w:t>
      </w:r>
      <w:r w:rsidRPr="001A0E65">
        <w:rPr>
          <w:spacing w:val="-2"/>
        </w:rPr>
        <w:t xml:space="preserve"> </w:t>
      </w:r>
      <w:r w:rsidRPr="001A0E65">
        <w:t>kraujo</w:t>
      </w:r>
      <w:r w:rsidRPr="001A0E65">
        <w:rPr>
          <w:spacing w:val="-3"/>
        </w:rPr>
        <w:t xml:space="preserve"> </w:t>
      </w:r>
      <w:r w:rsidRPr="001A0E65">
        <w:t>krešulių. Svarbu, kad vartotumėte vaistą tiksliai kaip nurodė gydytojas.</w:t>
      </w:r>
    </w:p>
    <w:p w14:paraId="269A84F6" w14:textId="77777777" w:rsidR="002525A1" w:rsidRPr="001A0E65" w:rsidRDefault="002525A1" w:rsidP="002525A1">
      <w:pPr>
        <w:pStyle w:val="Pagrindinistekstas"/>
      </w:pPr>
    </w:p>
    <w:p w14:paraId="10EBA750" w14:textId="77777777" w:rsidR="002525A1" w:rsidRPr="001A0E65" w:rsidRDefault="002525A1" w:rsidP="002525A1">
      <w:pPr>
        <w:pStyle w:val="Sraopastraipa"/>
        <w:numPr>
          <w:ilvl w:val="0"/>
          <w:numId w:val="7"/>
        </w:numPr>
        <w:tabs>
          <w:tab w:val="left" w:pos="567"/>
        </w:tabs>
        <w:ind w:left="426" w:hanging="426"/>
      </w:pPr>
      <w:r w:rsidRPr="001A0E65">
        <w:t>Jeigu</w:t>
      </w:r>
      <w:r w:rsidRPr="001A0E65">
        <w:rPr>
          <w:spacing w:val="-6"/>
        </w:rPr>
        <w:t xml:space="preserve"> </w:t>
      </w:r>
      <w:r w:rsidRPr="001A0E65">
        <w:t>praleidote</w:t>
      </w:r>
      <w:r w:rsidRPr="001A0E65">
        <w:rPr>
          <w:spacing w:val="-3"/>
        </w:rPr>
        <w:t xml:space="preserve"> </w:t>
      </w:r>
      <w:r w:rsidRPr="001A0E65">
        <w:t>dozę,</w:t>
      </w:r>
      <w:r w:rsidRPr="001A0E65">
        <w:rPr>
          <w:spacing w:val="-3"/>
        </w:rPr>
        <w:t xml:space="preserve"> </w:t>
      </w:r>
      <w:r w:rsidRPr="001A0E65">
        <w:t>pavartokite</w:t>
      </w:r>
      <w:r w:rsidRPr="001A0E65">
        <w:rPr>
          <w:spacing w:val="-3"/>
        </w:rPr>
        <w:t xml:space="preserve"> </w:t>
      </w:r>
      <w:r w:rsidRPr="001A0E65">
        <w:t>ją</w:t>
      </w:r>
      <w:r w:rsidRPr="001A0E65">
        <w:rPr>
          <w:spacing w:val="-3"/>
        </w:rPr>
        <w:t xml:space="preserve"> </w:t>
      </w:r>
      <w:r w:rsidRPr="001A0E65">
        <w:t>nedelsiant,</w:t>
      </w:r>
      <w:r w:rsidRPr="001A0E65">
        <w:rPr>
          <w:spacing w:val="-3"/>
        </w:rPr>
        <w:t xml:space="preserve"> </w:t>
      </w:r>
      <w:r w:rsidRPr="001A0E65">
        <w:t>kitą</w:t>
      </w:r>
      <w:r w:rsidRPr="001A0E65">
        <w:rPr>
          <w:spacing w:val="-3"/>
        </w:rPr>
        <w:t xml:space="preserve"> </w:t>
      </w:r>
      <w:r w:rsidRPr="001A0E65">
        <w:t>dieną</w:t>
      </w:r>
      <w:r w:rsidRPr="001A0E65">
        <w:rPr>
          <w:spacing w:val="-3"/>
        </w:rPr>
        <w:t xml:space="preserve"> </w:t>
      </w:r>
      <w:r w:rsidRPr="001A0E65">
        <w:t>toliau</w:t>
      </w:r>
      <w:r w:rsidRPr="001A0E65">
        <w:rPr>
          <w:spacing w:val="-3"/>
        </w:rPr>
        <w:t xml:space="preserve"> </w:t>
      </w:r>
      <w:r w:rsidRPr="001A0E65">
        <w:t>vartokite</w:t>
      </w:r>
      <w:r w:rsidRPr="001A0E65">
        <w:rPr>
          <w:spacing w:val="-5"/>
        </w:rPr>
        <w:t xml:space="preserve"> </w:t>
      </w:r>
      <w:r w:rsidRPr="001A0E65">
        <w:t>preparatą</w:t>
      </w:r>
      <w:r w:rsidRPr="001A0E65">
        <w:rPr>
          <w:spacing w:val="-3"/>
        </w:rPr>
        <w:t xml:space="preserve"> </w:t>
      </w:r>
      <w:r w:rsidRPr="001A0E65">
        <w:t>kaip</w:t>
      </w:r>
      <w:r w:rsidRPr="001A0E65">
        <w:rPr>
          <w:spacing w:val="-3"/>
        </w:rPr>
        <w:t xml:space="preserve"> </w:t>
      </w:r>
      <w:r w:rsidRPr="001A0E65">
        <w:t>paprastai; tą pačią dieną nevartokite dvigubos skirtos dozės.</w:t>
      </w:r>
    </w:p>
    <w:p w14:paraId="3B7E68A7" w14:textId="77777777" w:rsidR="002525A1" w:rsidRPr="001A0E65" w:rsidRDefault="002525A1" w:rsidP="002525A1">
      <w:pPr>
        <w:pStyle w:val="Sraopastraipa"/>
        <w:numPr>
          <w:ilvl w:val="0"/>
          <w:numId w:val="7"/>
        </w:numPr>
        <w:tabs>
          <w:tab w:val="left" w:pos="567"/>
        </w:tabs>
        <w:ind w:left="426" w:hanging="426"/>
      </w:pPr>
      <w:r w:rsidRPr="001A0E65">
        <w:t>Nepradėkite</w:t>
      </w:r>
      <w:r w:rsidRPr="001A0E65">
        <w:rPr>
          <w:spacing w:val="-4"/>
        </w:rPr>
        <w:t xml:space="preserve"> </w:t>
      </w:r>
      <w:r w:rsidRPr="001A0E65">
        <w:t>vartoti</w:t>
      </w:r>
      <w:r w:rsidRPr="001A0E65">
        <w:rPr>
          <w:spacing w:val="-3"/>
        </w:rPr>
        <w:t xml:space="preserve"> </w:t>
      </w:r>
      <w:r w:rsidRPr="001A0E65">
        <w:t>kitų</w:t>
      </w:r>
      <w:r w:rsidRPr="001A0E65">
        <w:rPr>
          <w:spacing w:val="-6"/>
        </w:rPr>
        <w:t xml:space="preserve"> </w:t>
      </w:r>
      <w:r w:rsidRPr="001A0E65">
        <w:t>vaistų</w:t>
      </w:r>
      <w:r w:rsidRPr="001A0E65">
        <w:rPr>
          <w:spacing w:val="-7"/>
        </w:rPr>
        <w:t xml:space="preserve"> </w:t>
      </w:r>
      <w:r w:rsidRPr="001A0E65">
        <w:t>(įskaitant</w:t>
      </w:r>
      <w:r w:rsidRPr="001A0E65">
        <w:rPr>
          <w:spacing w:val="-3"/>
        </w:rPr>
        <w:t xml:space="preserve"> </w:t>
      </w:r>
      <w:r w:rsidRPr="001A0E65">
        <w:t>parduodamus</w:t>
      </w:r>
      <w:r w:rsidRPr="001A0E65">
        <w:rPr>
          <w:spacing w:val="-5"/>
        </w:rPr>
        <w:t xml:space="preserve"> </w:t>
      </w:r>
      <w:r w:rsidRPr="001A0E65">
        <w:t>be</w:t>
      </w:r>
      <w:r w:rsidRPr="001A0E65">
        <w:rPr>
          <w:spacing w:val="-4"/>
        </w:rPr>
        <w:t xml:space="preserve"> </w:t>
      </w:r>
      <w:r w:rsidRPr="001A0E65">
        <w:t>recepto),</w:t>
      </w:r>
      <w:r w:rsidRPr="001A0E65">
        <w:rPr>
          <w:spacing w:val="-6"/>
        </w:rPr>
        <w:t xml:space="preserve"> </w:t>
      </w:r>
      <w:r w:rsidRPr="001A0E65">
        <w:t>nepasitarę</w:t>
      </w:r>
      <w:r w:rsidRPr="001A0E65">
        <w:rPr>
          <w:spacing w:val="-4"/>
        </w:rPr>
        <w:t xml:space="preserve"> </w:t>
      </w:r>
      <w:r w:rsidRPr="001A0E65">
        <w:t>su</w:t>
      </w:r>
      <w:r w:rsidRPr="001A0E65">
        <w:rPr>
          <w:spacing w:val="-6"/>
        </w:rPr>
        <w:t xml:space="preserve"> </w:t>
      </w:r>
      <w:r w:rsidRPr="001A0E65">
        <w:rPr>
          <w:spacing w:val="-2"/>
        </w:rPr>
        <w:t>gydytoju.</w:t>
      </w:r>
    </w:p>
    <w:p w14:paraId="7B81982B" w14:textId="6971BDAD" w:rsidR="002525A1" w:rsidRPr="001A0E65" w:rsidRDefault="002525A1" w:rsidP="002525A1">
      <w:pPr>
        <w:pStyle w:val="Sraopastraipa"/>
        <w:numPr>
          <w:ilvl w:val="0"/>
          <w:numId w:val="7"/>
        </w:numPr>
        <w:tabs>
          <w:tab w:val="left" w:pos="567"/>
        </w:tabs>
        <w:ind w:left="426" w:hanging="426"/>
      </w:pPr>
      <w:r w:rsidRPr="001A0E65">
        <w:t>Nenustokite</w:t>
      </w:r>
      <w:r w:rsidRPr="001A0E65">
        <w:rPr>
          <w:spacing w:val="-3"/>
        </w:rPr>
        <w:t xml:space="preserve"> </w:t>
      </w:r>
      <w:r w:rsidRPr="001A0E65">
        <w:t>vartoti</w:t>
      </w:r>
      <w:r w:rsidRPr="001A0E65">
        <w:rPr>
          <w:spacing w:val="-2"/>
        </w:rPr>
        <w:t xml:space="preserve"> </w:t>
      </w:r>
      <w:proofErr w:type="spellStart"/>
      <w:r w:rsidRPr="001A0E65">
        <w:t>Edoxaban</w:t>
      </w:r>
      <w:proofErr w:type="spellEnd"/>
      <w:r w:rsidRPr="001A0E65">
        <w:t xml:space="preserve"> </w:t>
      </w:r>
      <w:proofErr w:type="spellStart"/>
      <w:r w:rsidR="001538B5" w:rsidRPr="001A0E65">
        <w:t>Accord</w:t>
      </w:r>
      <w:proofErr w:type="spellEnd"/>
      <w:r w:rsidRPr="001A0E65">
        <w:rPr>
          <w:spacing w:val="-4"/>
        </w:rPr>
        <w:t xml:space="preserve"> </w:t>
      </w:r>
      <w:r w:rsidRPr="001A0E65">
        <w:t>nepasitarę</w:t>
      </w:r>
      <w:r w:rsidRPr="001A0E65">
        <w:rPr>
          <w:spacing w:val="-3"/>
        </w:rPr>
        <w:t xml:space="preserve"> </w:t>
      </w:r>
      <w:r w:rsidRPr="001A0E65">
        <w:t>su</w:t>
      </w:r>
      <w:r w:rsidRPr="001A0E65">
        <w:rPr>
          <w:spacing w:val="-3"/>
        </w:rPr>
        <w:t xml:space="preserve"> </w:t>
      </w:r>
      <w:r w:rsidRPr="001A0E65">
        <w:t>gydytoju,</w:t>
      </w:r>
      <w:r w:rsidRPr="001A0E65">
        <w:rPr>
          <w:spacing w:val="-5"/>
        </w:rPr>
        <w:t xml:space="preserve"> </w:t>
      </w:r>
      <w:r w:rsidRPr="001A0E65">
        <w:t>nes</w:t>
      </w:r>
      <w:r w:rsidRPr="001A0E65">
        <w:rPr>
          <w:spacing w:val="-4"/>
        </w:rPr>
        <w:t xml:space="preserve"> </w:t>
      </w:r>
      <w:r w:rsidRPr="001A0E65">
        <w:t>tai</w:t>
      </w:r>
      <w:r w:rsidRPr="001A0E65">
        <w:rPr>
          <w:spacing w:val="-4"/>
        </w:rPr>
        <w:t xml:space="preserve"> </w:t>
      </w:r>
      <w:r w:rsidRPr="001A0E65">
        <w:t>gali</w:t>
      </w:r>
      <w:r w:rsidRPr="001A0E65">
        <w:rPr>
          <w:spacing w:val="-2"/>
        </w:rPr>
        <w:t xml:space="preserve"> </w:t>
      </w:r>
      <w:r w:rsidRPr="001A0E65">
        <w:t>padidinti</w:t>
      </w:r>
      <w:r w:rsidRPr="001A0E65">
        <w:rPr>
          <w:spacing w:val="-2"/>
        </w:rPr>
        <w:t xml:space="preserve"> </w:t>
      </w:r>
      <w:r w:rsidRPr="001A0E65">
        <w:t>kraujo</w:t>
      </w:r>
      <w:r w:rsidRPr="001A0E65">
        <w:rPr>
          <w:spacing w:val="-3"/>
        </w:rPr>
        <w:t xml:space="preserve"> </w:t>
      </w:r>
      <w:r w:rsidRPr="001A0E65">
        <w:t>krešulio susidarymo riziką.</w:t>
      </w:r>
    </w:p>
    <w:p w14:paraId="35B7B118" w14:textId="4B868305" w:rsidR="002525A1" w:rsidRPr="001A0E65" w:rsidRDefault="002525A1" w:rsidP="002525A1">
      <w:pPr>
        <w:pStyle w:val="Sraopastraipa"/>
        <w:numPr>
          <w:ilvl w:val="0"/>
          <w:numId w:val="7"/>
        </w:numPr>
        <w:tabs>
          <w:tab w:val="left" w:pos="567"/>
        </w:tabs>
        <w:ind w:left="426" w:hanging="426"/>
      </w:pPr>
      <w:r w:rsidRPr="001A0E65">
        <w:t>Prašome</w:t>
      </w:r>
      <w:r w:rsidRPr="001A0E65">
        <w:rPr>
          <w:spacing w:val="-9"/>
        </w:rPr>
        <w:t xml:space="preserve"> </w:t>
      </w:r>
      <w:r w:rsidRPr="001A0E65">
        <w:t>perskaityti</w:t>
      </w:r>
      <w:r w:rsidRPr="001A0E65">
        <w:rPr>
          <w:spacing w:val="-7"/>
        </w:rPr>
        <w:t xml:space="preserve"> </w:t>
      </w:r>
      <w:r w:rsidRPr="001A0E65">
        <w:t>paciento</w:t>
      </w:r>
      <w:r w:rsidRPr="001A0E65">
        <w:rPr>
          <w:spacing w:val="-5"/>
        </w:rPr>
        <w:t xml:space="preserve"> </w:t>
      </w:r>
      <w:r w:rsidRPr="001A0E65">
        <w:t>informacinį</w:t>
      </w:r>
      <w:r w:rsidRPr="001A0E65">
        <w:rPr>
          <w:spacing w:val="-4"/>
        </w:rPr>
        <w:t xml:space="preserve"> </w:t>
      </w:r>
      <w:r w:rsidRPr="001A0E65">
        <w:t>lapelį,</w:t>
      </w:r>
      <w:r w:rsidRPr="001A0E65">
        <w:rPr>
          <w:spacing w:val="-5"/>
        </w:rPr>
        <w:t xml:space="preserve"> </w:t>
      </w:r>
      <w:r w:rsidRPr="001A0E65">
        <w:t>pateikiamą</w:t>
      </w:r>
      <w:r w:rsidRPr="001A0E65">
        <w:rPr>
          <w:spacing w:val="-7"/>
        </w:rPr>
        <w:t xml:space="preserve"> </w:t>
      </w:r>
      <w:r w:rsidRPr="001A0E65">
        <w:t>kiekvienoje</w:t>
      </w:r>
      <w:r w:rsidRPr="001A0E65">
        <w:rPr>
          <w:spacing w:val="-5"/>
        </w:rPr>
        <w:t xml:space="preserve"> </w:t>
      </w:r>
      <w:proofErr w:type="spellStart"/>
      <w:r w:rsidRPr="001A0E65">
        <w:t>Edoxaban</w:t>
      </w:r>
      <w:proofErr w:type="spellEnd"/>
      <w:r w:rsidRPr="001A0E65">
        <w:t xml:space="preserve"> </w:t>
      </w:r>
      <w:proofErr w:type="spellStart"/>
      <w:r w:rsidR="001538B5" w:rsidRPr="001A0E65">
        <w:t>Accord</w:t>
      </w:r>
      <w:proofErr w:type="spellEnd"/>
      <w:r w:rsidRPr="001A0E65">
        <w:rPr>
          <w:spacing w:val="-4"/>
        </w:rPr>
        <w:t xml:space="preserve"> </w:t>
      </w:r>
      <w:r w:rsidRPr="001A0E65">
        <w:rPr>
          <w:spacing w:val="-2"/>
        </w:rPr>
        <w:t>pakuotėje.</w:t>
      </w:r>
    </w:p>
    <w:p w14:paraId="6311A8C7" w14:textId="77777777" w:rsidR="002525A1" w:rsidRPr="001A0E65" w:rsidRDefault="002525A1" w:rsidP="002525A1">
      <w:pPr>
        <w:pStyle w:val="Pagrindinistekstas"/>
      </w:pPr>
    </w:p>
    <w:p w14:paraId="3784C9F0" w14:textId="77777777" w:rsidR="002525A1" w:rsidRPr="001A0E65" w:rsidRDefault="002525A1" w:rsidP="002525A1">
      <w:pPr>
        <w:pStyle w:val="Antrat1"/>
        <w:spacing w:before="0"/>
        <w:ind w:left="0"/>
      </w:pPr>
      <w:r w:rsidRPr="001A0E65">
        <w:t>KADA</w:t>
      </w:r>
      <w:r w:rsidRPr="001A0E65">
        <w:rPr>
          <w:spacing w:val="-7"/>
        </w:rPr>
        <w:t xml:space="preserve"> </w:t>
      </w:r>
      <w:r w:rsidRPr="001A0E65">
        <w:t>REIKIA</w:t>
      </w:r>
      <w:r w:rsidRPr="001A0E65">
        <w:rPr>
          <w:spacing w:val="-9"/>
        </w:rPr>
        <w:t xml:space="preserve"> </w:t>
      </w:r>
      <w:r w:rsidRPr="001A0E65">
        <w:t>KREIPTIS</w:t>
      </w:r>
      <w:r w:rsidRPr="001A0E65">
        <w:rPr>
          <w:spacing w:val="-7"/>
        </w:rPr>
        <w:t xml:space="preserve"> </w:t>
      </w:r>
      <w:r w:rsidRPr="001A0E65">
        <w:t>MEDICININĖS</w:t>
      </w:r>
      <w:r w:rsidRPr="001A0E65">
        <w:rPr>
          <w:spacing w:val="-6"/>
        </w:rPr>
        <w:t xml:space="preserve"> </w:t>
      </w:r>
      <w:r w:rsidRPr="001A0E65">
        <w:rPr>
          <w:spacing w:val="-2"/>
        </w:rPr>
        <w:t>PAGALBOS</w:t>
      </w:r>
    </w:p>
    <w:p w14:paraId="7C43C863" w14:textId="77777777" w:rsidR="002525A1" w:rsidRPr="001A0E65" w:rsidRDefault="002525A1" w:rsidP="002525A1">
      <w:pPr>
        <w:pStyle w:val="Pagrindinistekstas"/>
        <w:rPr>
          <w:b/>
        </w:rPr>
      </w:pPr>
    </w:p>
    <w:p w14:paraId="4F6B73C0" w14:textId="77777777" w:rsidR="002525A1" w:rsidRPr="001A0E65" w:rsidRDefault="002525A1" w:rsidP="002525A1">
      <w:pPr>
        <w:pStyle w:val="Pagrindinistekstas"/>
      </w:pPr>
      <w:r w:rsidRPr="001A0E65">
        <w:rPr>
          <w:spacing w:val="-2"/>
        </w:rPr>
        <w:t>KRAUJAVIMO</w:t>
      </w:r>
      <w:r w:rsidRPr="001A0E65">
        <w:rPr>
          <w:spacing w:val="6"/>
        </w:rPr>
        <w:t xml:space="preserve"> </w:t>
      </w:r>
      <w:r w:rsidRPr="001A0E65">
        <w:rPr>
          <w:spacing w:val="-2"/>
        </w:rPr>
        <w:t>RIZIKA</w:t>
      </w:r>
    </w:p>
    <w:p w14:paraId="68447B44" w14:textId="77777777" w:rsidR="002525A1" w:rsidRPr="001A0E65" w:rsidRDefault="002525A1" w:rsidP="002525A1">
      <w:pPr>
        <w:pStyle w:val="Pagrindinistekstas"/>
      </w:pPr>
    </w:p>
    <w:p w14:paraId="2639DCD6" w14:textId="025D233F" w:rsidR="002525A1" w:rsidRPr="001A0E65" w:rsidRDefault="002525A1" w:rsidP="002525A1">
      <w:pPr>
        <w:pStyle w:val="Pagrindinistekstas"/>
      </w:pPr>
      <w:r w:rsidRPr="001A0E65">
        <w:t>Vartojant</w:t>
      </w:r>
      <w:r w:rsidRPr="001A0E65">
        <w:rPr>
          <w:spacing w:val="-1"/>
        </w:rPr>
        <w:t xml:space="preserve"> </w:t>
      </w:r>
      <w:r w:rsidRPr="001A0E65">
        <w:t>antikoaguliantą,</w:t>
      </w:r>
      <w:r w:rsidRPr="001A0E65">
        <w:rPr>
          <w:spacing w:val="-5"/>
        </w:rPr>
        <w:t xml:space="preserve"> </w:t>
      </w:r>
      <w:r w:rsidRPr="001A0E65">
        <w:t>pvz.,</w:t>
      </w:r>
      <w:r w:rsidRPr="001A0E65">
        <w:rPr>
          <w:spacing w:val="-2"/>
        </w:rPr>
        <w:t xml:space="preserve"> </w:t>
      </w:r>
      <w:proofErr w:type="spellStart"/>
      <w:r w:rsidRPr="001A0E65">
        <w:t>Edoxaban</w:t>
      </w:r>
      <w:proofErr w:type="spellEnd"/>
      <w:r w:rsidRPr="001A0E65">
        <w:t xml:space="preserve"> </w:t>
      </w:r>
      <w:proofErr w:type="spellStart"/>
      <w:r w:rsidR="004A2060" w:rsidRPr="001A0E65">
        <w:t>Accord</w:t>
      </w:r>
      <w:proofErr w:type="spellEnd"/>
      <w:r w:rsidRPr="001A0E65">
        <w:t>,</w:t>
      </w:r>
      <w:r w:rsidRPr="001A0E65">
        <w:rPr>
          <w:spacing w:val="-2"/>
        </w:rPr>
        <w:t xml:space="preserve"> </w:t>
      </w:r>
      <w:r w:rsidRPr="001A0E65">
        <w:t>gali</w:t>
      </w:r>
      <w:r w:rsidRPr="001A0E65">
        <w:rPr>
          <w:spacing w:val="-1"/>
        </w:rPr>
        <w:t xml:space="preserve"> </w:t>
      </w:r>
      <w:r w:rsidRPr="001A0E65">
        <w:t>padidėti</w:t>
      </w:r>
      <w:r w:rsidRPr="001A0E65">
        <w:rPr>
          <w:spacing w:val="-4"/>
        </w:rPr>
        <w:t xml:space="preserve"> </w:t>
      </w:r>
      <w:r w:rsidRPr="001A0E65">
        <w:t>kraujavimo</w:t>
      </w:r>
      <w:r w:rsidRPr="001A0E65">
        <w:rPr>
          <w:spacing w:val="-5"/>
        </w:rPr>
        <w:t xml:space="preserve"> </w:t>
      </w:r>
      <w:r w:rsidRPr="001A0E65">
        <w:t>rizika.</w:t>
      </w:r>
      <w:r w:rsidRPr="001A0E65">
        <w:rPr>
          <w:spacing w:val="-2"/>
        </w:rPr>
        <w:t xml:space="preserve"> </w:t>
      </w:r>
      <w:r w:rsidRPr="001A0E65">
        <w:t>Todėl</w:t>
      </w:r>
      <w:r w:rsidRPr="001A0E65">
        <w:rPr>
          <w:spacing w:val="-4"/>
        </w:rPr>
        <w:t xml:space="preserve"> </w:t>
      </w:r>
      <w:r w:rsidRPr="001A0E65">
        <w:t>svarbu</w:t>
      </w:r>
      <w:r w:rsidRPr="001A0E65">
        <w:rPr>
          <w:spacing w:val="-5"/>
        </w:rPr>
        <w:t xml:space="preserve"> </w:t>
      </w:r>
      <w:r w:rsidRPr="001A0E65">
        <w:t>žinoti</w:t>
      </w:r>
      <w:r w:rsidRPr="001A0E65">
        <w:rPr>
          <w:spacing w:val="-4"/>
        </w:rPr>
        <w:t xml:space="preserve"> </w:t>
      </w:r>
      <w:r w:rsidRPr="001A0E65">
        <w:t xml:space="preserve">galimus kraujavimo požymius bei simptomus ir </w:t>
      </w:r>
      <w:r w:rsidRPr="001A0E65">
        <w:rPr>
          <w:b/>
        </w:rPr>
        <w:t xml:space="preserve">nedelsiant </w:t>
      </w:r>
      <w:r w:rsidRPr="001A0E65">
        <w:t>kreiptis į gydytoją, jeigu pasireiškė bent viena iš šių būklių:</w:t>
      </w:r>
    </w:p>
    <w:p w14:paraId="14D9BE42" w14:textId="77777777" w:rsidR="002525A1" w:rsidRPr="001A0E65" w:rsidRDefault="002525A1" w:rsidP="002525A1">
      <w:pPr>
        <w:pStyle w:val="Pagrindinistekstas"/>
      </w:pPr>
    </w:p>
    <w:p w14:paraId="0064AC84" w14:textId="77777777" w:rsidR="002525A1" w:rsidRPr="001A0E65" w:rsidRDefault="002525A1" w:rsidP="002525A1">
      <w:pPr>
        <w:pStyle w:val="Sraopastraipa"/>
        <w:numPr>
          <w:ilvl w:val="0"/>
          <w:numId w:val="7"/>
        </w:numPr>
        <w:tabs>
          <w:tab w:val="left" w:pos="500"/>
        </w:tabs>
        <w:ind w:left="567" w:hanging="567"/>
      </w:pPr>
      <w:r w:rsidRPr="001A0E65">
        <w:t>kraujosruvos</w:t>
      </w:r>
      <w:r w:rsidRPr="001A0E65">
        <w:rPr>
          <w:spacing w:val="-6"/>
        </w:rPr>
        <w:t xml:space="preserve"> </w:t>
      </w:r>
      <w:r w:rsidRPr="001A0E65">
        <w:t>arba</w:t>
      </w:r>
      <w:r w:rsidRPr="001A0E65">
        <w:rPr>
          <w:spacing w:val="-4"/>
        </w:rPr>
        <w:t xml:space="preserve"> </w:t>
      </w:r>
      <w:r w:rsidRPr="001A0E65">
        <w:t>kraujavimas</w:t>
      </w:r>
      <w:r w:rsidRPr="001A0E65">
        <w:rPr>
          <w:spacing w:val="-6"/>
        </w:rPr>
        <w:t xml:space="preserve"> </w:t>
      </w:r>
      <w:r w:rsidRPr="001A0E65">
        <w:t>po</w:t>
      </w:r>
      <w:r w:rsidRPr="001A0E65">
        <w:rPr>
          <w:spacing w:val="-4"/>
        </w:rPr>
        <w:t xml:space="preserve"> oda;</w:t>
      </w:r>
    </w:p>
    <w:p w14:paraId="313B02D2" w14:textId="77777777" w:rsidR="002525A1" w:rsidRPr="001A0E65" w:rsidRDefault="002525A1" w:rsidP="002525A1">
      <w:pPr>
        <w:pStyle w:val="Sraopastraipa"/>
        <w:numPr>
          <w:ilvl w:val="0"/>
          <w:numId w:val="7"/>
        </w:numPr>
        <w:tabs>
          <w:tab w:val="left" w:pos="500"/>
        </w:tabs>
        <w:ind w:left="567" w:hanging="567"/>
      </w:pPr>
      <w:r w:rsidRPr="001A0E65">
        <w:t>kraujas</w:t>
      </w:r>
      <w:r w:rsidRPr="001A0E65">
        <w:rPr>
          <w:spacing w:val="-4"/>
        </w:rPr>
        <w:t xml:space="preserve"> </w:t>
      </w:r>
      <w:r w:rsidRPr="001A0E65">
        <w:rPr>
          <w:spacing w:val="-2"/>
        </w:rPr>
        <w:t>šlapime;</w:t>
      </w:r>
    </w:p>
    <w:p w14:paraId="3FE7F4FA" w14:textId="77777777" w:rsidR="002525A1" w:rsidRPr="001A0E65" w:rsidRDefault="002525A1" w:rsidP="002525A1">
      <w:pPr>
        <w:pStyle w:val="Sraopastraipa"/>
        <w:numPr>
          <w:ilvl w:val="0"/>
          <w:numId w:val="7"/>
        </w:numPr>
        <w:tabs>
          <w:tab w:val="left" w:pos="500"/>
        </w:tabs>
        <w:ind w:left="567" w:hanging="567"/>
      </w:pPr>
      <w:r w:rsidRPr="001A0E65">
        <w:t>kosėjimas</w:t>
      </w:r>
      <w:r w:rsidRPr="001A0E65">
        <w:rPr>
          <w:spacing w:val="-7"/>
        </w:rPr>
        <w:t xml:space="preserve"> </w:t>
      </w:r>
      <w:r w:rsidRPr="001A0E65">
        <w:rPr>
          <w:spacing w:val="-2"/>
        </w:rPr>
        <w:t>krauju;</w:t>
      </w:r>
    </w:p>
    <w:p w14:paraId="40ADF602" w14:textId="77777777" w:rsidR="002525A1" w:rsidRPr="001A0E65" w:rsidRDefault="002525A1" w:rsidP="002525A1">
      <w:pPr>
        <w:pStyle w:val="Sraopastraipa"/>
        <w:numPr>
          <w:ilvl w:val="0"/>
          <w:numId w:val="7"/>
        </w:numPr>
        <w:tabs>
          <w:tab w:val="left" w:pos="500"/>
        </w:tabs>
        <w:ind w:left="567" w:hanging="567"/>
      </w:pPr>
      <w:r w:rsidRPr="001A0E65">
        <w:t>vėmimas</w:t>
      </w:r>
      <w:r w:rsidRPr="001A0E65">
        <w:rPr>
          <w:spacing w:val="-3"/>
        </w:rPr>
        <w:t xml:space="preserve"> </w:t>
      </w:r>
      <w:r w:rsidRPr="001A0E65">
        <w:t>krauju</w:t>
      </w:r>
      <w:r w:rsidRPr="001A0E65">
        <w:rPr>
          <w:spacing w:val="-3"/>
        </w:rPr>
        <w:t xml:space="preserve"> </w:t>
      </w:r>
      <w:r w:rsidRPr="001A0E65">
        <w:t>arba</w:t>
      </w:r>
      <w:r w:rsidRPr="001A0E65">
        <w:rPr>
          <w:spacing w:val="-5"/>
        </w:rPr>
        <w:t xml:space="preserve"> </w:t>
      </w:r>
      <w:r w:rsidRPr="001A0E65">
        <w:t>turiniu,</w:t>
      </w:r>
      <w:r w:rsidRPr="001A0E65">
        <w:rPr>
          <w:spacing w:val="-3"/>
        </w:rPr>
        <w:t xml:space="preserve"> </w:t>
      </w:r>
      <w:r w:rsidRPr="001A0E65">
        <w:t>kuris</w:t>
      </w:r>
      <w:r w:rsidRPr="001A0E65">
        <w:rPr>
          <w:spacing w:val="-3"/>
        </w:rPr>
        <w:t xml:space="preserve"> </w:t>
      </w:r>
      <w:r w:rsidRPr="001A0E65">
        <w:t>atrodo</w:t>
      </w:r>
      <w:r w:rsidRPr="001A0E65">
        <w:rPr>
          <w:spacing w:val="-3"/>
        </w:rPr>
        <w:t xml:space="preserve"> </w:t>
      </w:r>
      <w:r w:rsidRPr="001A0E65">
        <w:t>kaip</w:t>
      </w:r>
      <w:r w:rsidRPr="001A0E65">
        <w:rPr>
          <w:spacing w:val="-6"/>
        </w:rPr>
        <w:t xml:space="preserve"> </w:t>
      </w:r>
      <w:r w:rsidRPr="001A0E65">
        <w:t>malta</w:t>
      </w:r>
      <w:r w:rsidRPr="001A0E65">
        <w:rPr>
          <w:spacing w:val="-2"/>
        </w:rPr>
        <w:t xml:space="preserve"> kava;</w:t>
      </w:r>
    </w:p>
    <w:p w14:paraId="6CC386BC" w14:textId="77777777" w:rsidR="002525A1" w:rsidRPr="001A0E65" w:rsidRDefault="002525A1" w:rsidP="002525A1">
      <w:pPr>
        <w:pStyle w:val="Sraopastraipa"/>
        <w:numPr>
          <w:ilvl w:val="0"/>
          <w:numId w:val="7"/>
        </w:numPr>
        <w:tabs>
          <w:tab w:val="left" w:pos="500"/>
        </w:tabs>
        <w:ind w:left="567" w:hanging="567"/>
      </w:pPr>
      <w:r w:rsidRPr="001A0E65">
        <w:t>kraujavimas</w:t>
      </w:r>
      <w:r w:rsidRPr="001A0E65">
        <w:rPr>
          <w:spacing w:val="-8"/>
        </w:rPr>
        <w:t xml:space="preserve"> </w:t>
      </w:r>
      <w:r w:rsidRPr="001A0E65">
        <w:t>iš</w:t>
      </w:r>
      <w:r w:rsidRPr="001A0E65">
        <w:rPr>
          <w:spacing w:val="-4"/>
        </w:rPr>
        <w:t xml:space="preserve"> </w:t>
      </w:r>
      <w:r w:rsidRPr="001A0E65">
        <w:t>nosies</w:t>
      </w:r>
      <w:r w:rsidRPr="001A0E65">
        <w:rPr>
          <w:spacing w:val="-4"/>
        </w:rPr>
        <w:t xml:space="preserve"> </w:t>
      </w:r>
      <w:r w:rsidRPr="001A0E65">
        <w:t>arba</w:t>
      </w:r>
      <w:r w:rsidRPr="001A0E65">
        <w:rPr>
          <w:spacing w:val="-5"/>
        </w:rPr>
        <w:t xml:space="preserve"> </w:t>
      </w:r>
      <w:r w:rsidRPr="001A0E65">
        <w:t>pjautinės</w:t>
      </w:r>
      <w:r w:rsidRPr="001A0E65">
        <w:rPr>
          <w:spacing w:val="-4"/>
        </w:rPr>
        <w:t xml:space="preserve"> </w:t>
      </w:r>
      <w:r w:rsidRPr="001A0E65">
        <w:t>žaizdos,</w:t>
      </w:r>
      <w:r w:rsidRPr="001A0E65">
        <w:rPr>
          <w:spacing w:val="-7"/>
        </w:rPr>
        <w:t xml:space="preserve"> </w:t>
      </w:r>
      <w:r w:rsidRPr="001A0E65">
        <w:t>kurių</w:t>
      </w:r>
      <w:r w:rsidRPr="001A0E65">
        <w:rPr>
          <w:spacing w:val="-3"/>
        </w:rPr>
        <w:t xml:space="preserve"> </w:t>
      </w:r>
      <w:r w:rsidRPr="001A0E65">
        <w:t>kraujavimo</w:t>
      </w:r>
      <w:r w:rsidRPr="001A0E65">
        <w:rPr>
          <w:spacing w:val="-4"/>
        </w:rPr>
        <w:t xml:space="preserve"> </w:t>
      </w:r>
      <w:r w:rsidRPr="001A0E65">
        <w:t>ilgai</w:t>
      </w:r>
      <w:r w:rsidRPr="001A0E65">
        <w:rPr>
          <w:spacing w:val="-3"/>
        </w:rPr>
        <w:t xml:space="preserve"> </w:t>
      </w:r>
      <w:r w:rsidRPr="001A0E65">
        <w:t>nepavyksta</w:t>
      </w:r>
      <w:r w:rsidRPr="001A0E65">
        <w:rPr>
          <w:spacing w:val="-5"/>
        </w:rPr>
        <w:t xml:space="preserve"> </w:t>
      </w:r>
      <w:r w:rsidRPr="001A0E65">
        <w:rPr>
          <w:spacing w:val="-2"/>
        </w:rPr>
        <w:t>sustabdyti;</w:t>
      </w:r>
    </w:p>
    <w:p w14:paraId="2414DC99" w14:textId="77777777" w:rsidR="002525A1" w:rsidRPr="001A0E65" w:rsidRDefault="002525A1" w:rsidP="002525A1">
      <w:pPr>
        <w:pStyle w:val="Sraopastraipa"/>
        <w:numPr>
          <w:ilvl w:val="0"/>
          <w:numId w:val="7"/>
        </w:numPr>
        <w:tabs>
          <w:tab w:val="left" w:pos="500"/>
        </w:tabs>
        <w:ind w:left="567" w:hanging="567"/>
      </w:pPr>
      <w:r w:rsidRPr="001A0E65">
        <w:t>dervos</w:t>
      </w:r>
      <w:r w:rsidRPr="001A0E65">
        <w:rPr>
          <w:spacing w:val="-4"/>
        </w:rPr>
        <w:t xml:space="preserve"> </w:t>
      </w:r>
      <w:r w:rsidRPr="001A0E65">
        <w:t>spalvos</w:t>
      </w:r>
      <w:r w:rsidRPr="001A0E65">
        <w:rPr>
          <w:spacing w:val="-4"/>
        </w:rPr>
        <w:t xml:space="preserve"> </w:t>
      </w:r>
      <w:r w:rsidRPr="001A0E65">
        <w:rPr>
          <w:spacing w:val="-2"/>
        </w:rPr>
        <w:t>išmatos;</w:t>
      </w:r>
    </w:p>
    <w:p w14:paraId="4F5FAEA0" w14:textId="77777777" w:rsidR="002525A1" w:rsidRPr="001A0E65" w:rsidRDefault="002525A1" w:rsidP="002525A1">
      <w:pPr>
        <w:pStyle w:val="Sraopastraipa"/>
        <w:numPr>
          <w:ilvl w:val="0"/>
          <w:numId w:val="7"/>
        </w:numPr>
        <w:tabs>
          <w:tab w:val="left" w:pos="500"/>
        </w:tabs>
        <w:ind w:left="567" w:hanging="567"/>
      </w:pPr>
      <w:r w:rsidRPr="001A0E65">
        <w:t>galvos</w:t>
      </w:r>
      <w:r w:rsidRPr="001A0E65">
        <w:rPr>
          <w:spacing w:val="-3"/>
        </w:rPr>
        <w:t xml:space="preserve"> </w:t>
      </w:r>
      <w:r w:rsidRPr="001A0E65">
        <w:t>sukimasis</w:t>
      </w:r>
      <w:r w:rsidRPr="001A0E65">
        <w:rPr>
          <w:spacing w:val="-3"/>
        </w:rPr>
        <w:t xml:space="preserve"> </w:t>
      </w:r>
      <w:r w:rsidRPr="001A0E65">
        <w:t>arba</w:t>
      </w:r>
      <w:r w:rsidRPr="001A0E65">
        <w:rPr>
          <w:spacing w:val="-5"/>
        </w:rPr>
        <w:t xml:space="preserve"> </w:t>
      </w:r>
      <w:r w:rsidRPr="001A0E65">
        <w:t>staigus</w:t>
      </w:r>
      <w:r w:rsidRPr="001A0E65">
        <w:rPr>
          <w:spacing w:val="-3"/>
        </w:rPr>
        <w:t xml:space="preserve"> </w:t>
      </w:r>
      <w:r w:rsidRPr="001A0E65">
        <w:t>galvos</w:t>
      </w:r>
      <w:r w:rsidRPr="001A0E65">
        <w:rPr>
          <w:spacing w:val="-4"/>
        </w:rPr>
        <w:t xml:space="preserve"> </w:t>
      </w:r>
      <w:r w:rsidRPr="001A0E65">
        <w:rPr>
          <w:spacing w:val="-2"/>
        </w:rPr>
        <w:t>skausmas;</w:t>
      </w:r>
    </w:p>
    <w:p w14:paraId="24BB102F" w14:textId="77777777" w:rsidR="002525A1" w:rsidRPr="001A0E65" w:rsidRDefault="002525A1" w:rsidP="002525A1">
      <w:pPr>
        <w:pStyle w:val="Sraopastraipa"/>
        <w:numPr>
          <w:ilvl w:val="0"/>
          <w:numId w:val="7"/>
        </w:numPr>
        <w:tabs>
          <w:tab w:val="left" w:pos="500"/>
        </w:tabs>
        <w:ind w:left="567" w:hanging="567"/>
      </w:pPr>
      <w:r w:rsidRPr="001A0E65">
        <w:t>nepaaiškinamas</w:t>
      </w:r>
      <w:r w:rsidRPr="001A0E65">
        <w:rPr>
          <w:spacing w:val="-6"/>
        </w:rPr>
        <w:t xml:space="preserve"> </w:t>
      </w:r>
      <w:r w:rsidRPr="001A0E65">
        <w:rPr>
          <w:spacing w:val="-2"/>
        </w:rPr>
        <w:t>nuovargis;</w:t>
      </w:r>
    </w:p>
    <w:p w14:paraId="3768AFAB" w14:textId="77777777" w:rsidR="002525A1" w:rsidRPr="001A0E65" w:rsidRDefault="002525A1" w:rsidP="002525A1">
      <w:pPr>
        <w:pStyle w:val="Sraopastraipa"/>
        <w:numPr>
          <w:ilvl w:val="0"/>
          <w:numId w:val="7"/>
        </w:numPr>
        <w:tabs>
          <w:tab w:val="left" w:pos="500"/>
        </w:tabs>
        <w:ind w:left="567" w:hanging="567"/>
      </w:pPr>
      <w:r w:rsidRPr="001A0E65">
        <w:t>nenormalus</w:t>
      </w:r>
      <w:r w:rsidRPr="001A0E65">
        <w:rPr>
          <w:spacing w:val="-8"/>
        </w:rPr>
        <w:t xml:space="preserve"> </w:t>
      </w:r>
      <w:r w:rsidRPr="001A0E65">
        <w:t>kraujavimas</w:t>
      </w:r>
      <w:r w:rsidRPr="001A0E65">
        <w:rPr>
          <w:spacing w:val="-5"/>
        </w:rPr>
        <w:t xml:space="preserve"> </w:t>
      </w:r>
      <w:r w:rsidRPr="001A0E65">
        <w:t>iš</w:t>
      </w:r>
      <w:r w:rsidRPr="001A0E65">
        <w:rPr>
          <w:spacing w:val="-6"/>
        </w:rPr>
        <w:t xml:space="preserve"> </w:t>
      </w:r>
      <w:r w:rsidRPr="001A0E65">
        <w:t>makšties,</w:t>
      </w:r>
      <w:r w:rsidRPr="001A0E65">
        <w:rPr>
          <w:spacing w:val="-6"/>
        </w:rPr>
        <w:t xml:space="preserve"> </w:t>
      </w:r>
      <w:r w:rsidRPr="001A0E65">
        <w:t>įskaitant</w:t>
      </w:r>
      <w:r w:rsidRPr="001A0E65">
        <w:rPr>
          <w:spacing w:val="-3"/>
        </w:rPr>
        <w:t xml:space="preserve"> </w:t>
      </w:r>
      <w:r w:rsidRPr="001A0E65">
        <w:t>gausesnį</w:t>
      </w:r>
      <w:r w:rsidRPr="001A0E65">
        <w:rPr>
          <w:spacing w:val="-5"/>
        </w:rPr>
        <w:t xml:space="preserve"> </w:t>
      </w:r>
      <w:r w:rsidRPr="001A0E65">
        <w:t>ar</w:t>
      </w:r>
      <w:r w:rsidRPr="001A0E65">
        <w:rPr>
          <w:spacing w:val="-3"/>
        </w:rPr>
        <w:t xml:space="preserve"> </w:t>
      </w:r>
      <w:r w:rsidRPr="001A0E65">
        <w:t>ilgesnį</w:t>
      </w:r>
      <w:r w:rsidRPr="001A0E65">
        <w:rPr>
          <w:spacing w:val="-6"/>
        </w:rPr>
        <w:t xml:space="preserve"> </w:t>
      </w:r>
      <w:r w:rsidRPr="001A0E65">
        <w:t>kraujavimą</w:t>
      </w:r>
      <w:r w:rsidRPr="001A0E65">
        <w:rPr>
          <w:spacing w:val="-5"/>
        </w:rPr>
        <w:t xml:space="preserve"> </w:t>
      </w:r>
      <w:r w:rsidRPr="001A0E65">
        <w:t>menstruacijų</w:t>
      </w:r>
      <w:r w:rsidRPr="001A0E65">
        <w:rPr>
          <w:spacing w:val="-6"/>
        </w:rPr>
        <w:t xml:space="preserve"> </w:t>
      </w:r>
      <w:r w:rsidRPr="001A0E65">
        <w:rPr>
          <w:spacing w:val="-2"/>
        </w:rPr>
        <w:t>metu.</w:t>
      </w:r>
    </w:p>
    <w:p w14:paraId="46280FBB" w14:textId="77777777" w:rsidR="002525A1" w:rsidRPr="001A0E65" w:rsidRDefault="002525A1" w:rsidP="002525A1">
      <w:pPr>
        <w:pStyle w:val="Pagrindinistekstas"/>
        <w:ind w:left="567" w:hanging="567"/>
      </w:pPr>
    </w:p>
    <w:p w14:paraId="09F06642" w14:textId="77777777" w:rsidR="002525A1" w:rsidRPr="001A0E65" w:rsidRDefault="002525A1" w:rsidP="002525A1">
      <w:pPr>
        <w:pStyle w:val="Pagrindinistekstas"/>
        <w:ind w:left="567" w:hanging="567"/>
      </w:pPr>
      <w:r w:rsidRPr="001A0E65">
        <w:t>Jeigu</w:t>
      </w:r>
      <w:r w:rsidRPr="001A0E65">
        <w:rPr>
          <w:spacing w:val="-7"/>
        </w:rPr>
        <w:t xml:space="preserve"> </w:t>
      </w:r>
      <w:r w:rsidRPr="001A0E65">
        <w:t>Jums</w:t>
      </w:r>
      <w:r w:rsidRPr="001A0E65">
        <w:rPr>
          <w:spacing w:val="-3"/>
        </w:rPr>
        <w:t xml:space="preserve"> </w:t>
      </w:r>
      <w:r w:rsidRPr="001A0E65">
        <w:t>pasireiškė</w:t>
      </w:r>
      <w:r w:rsidRPr="001A0E65">
        <w:rPr>
          <w:spacing w:val="-3"/>
        </w:rPr>
        <w:t xml:space="preserve"> </w:t>
      </w:r>
      <w:r w:rsidRPr="001A0E65">
        <w:t>bet</w:t>
      </w:r>
      <w:r w:rsidRPr="001A0E65">
        <w:rPr>
          <w:spacing w:val="-3"/>
        </w:rPr>
        <w:t xml:space="preserve"> </w:t>
      </w:r>
      <w:r w:rsidRPr="001A0E65">
        <w:t>kokių</w:t>
      </w:r>
      <w:r w:rsidRPr="001A0E65">
        <w:rPr>
          <w:spacing w:val="-3"/>
        </w:rPr>
        <w:t xml:space="preserve"> </w:t>
      </w:r>
      <w:r w:rsidRPr="001A0E65">
        <w:t>neįprastų</w:t>
      </w:r>
      <w:r w:rsidRPr="001A0E65">
        <w:rPr>
          <w:spacing w:val="-4"/>
        </w:rPr>
        <w:t xml:space="preserve"> </w:t>
      </w:r>
      <w:r w:rsidRPr="001A0E65">
        <w:t>simptomų,</w:t>
      </w:r>
      <w:r w:rsidRPr="001A0E65">
        <w:rPr>
          <w:spacing w:val="-6"/>
        </w:rPr>
        <w:t xml:space="preserve"> </w:t>
      </w:r>
      <w:r w:rsidRPr="001A0E65">
        <w:t>kreipkitės</w:t>
      </w:r>
      <w:r w:rsidRPr="001A0E65">
        <w:rPr>
          <w:spacing w:val="-5"/>
        </w:rPr>
        <w:t xml:space="preserve"> </w:t>
      </w:r>
      <w:r w:rsidRPr="001A0E65">
        <w:t>į</w:t>
      </w:r>
      <w:r w:rsidRPr="001A0E65">
        <w:rPr>
          <w:spacing w:val="-2"/>
        </w:rPr>
        <w:t xml:space="preserve"> gydytoją.</w:t>
      </w:r>
    </w:p>
    <w:p w14:paraId="3C52B18C" w14:textId="77777777" w:rsidR="007A2AC2" w:rsidRPr="001A0E65" w:rsidRDefault="005E6641" w:rsidP="007A2AC2">
      <w:pPr>
        <w:tabs>
          <w:tab w:val="left" w:pos="567"/>
        </w:tabs>
        <w:spacing w:line="260" w:lineRule="exact"/>
      </w:pPr>
      <w:r w:rsidRPr="001A0E65">
        <w:br w:type="page"/>
      </w:r>
    </w:p>
    <w:p w14:paraId="4B722DB0" w14:textId="77777777" w:rsidR="007A2AC2" w:rsidRPr="001A0E65" w:rsidRDefault="007A2AC2" w:rsidP="007A2AC2">
      <w:pPr>
        <w:tabs>
          <w:tab w:val="left" w:pos="567"/>
        </w:tabs>
        <w:spacing w:line="260" w:lineRule="exact"/>
      </w:pPr>
    </w:p>
    <w:p w14:paraId="764F8D01" w14:textId="77777777" w:rsidR="007A2AC2" w:rsidRPr="001A0E65" w:rsidRDefault="007A2AC2" w:rsidP="007A2AC2">
      <w:pPr>
        <w:tabs>
          <w:tab w:val="left" w:pos="567"/>
        </w:tabs>
        <w:spacing w:line="260" w:lineRule="exact"/>
      </w:pPr>
    </w:p>
    <w:p w14:paraId="64E157EC" w14:textId="77777777" w:rsidR="007A2AC2" w:rsidRPr="001A0E65" w:rsidRDefault="007A2AC2" w:rsidP="007A2AC2">
      <w:pPr>
        <w:tabs>
          <w:tab w:val="left" w:pos="567"/>
        </w:tabs>
        <w:spacing w:line="260" w:lineRule="exact"/>
      </w:pPr>
    </w:p>
    <w:p w14:paraId="33F6DC9D" w14:textId="77777777" w:rsidR="007A2AC2" w:rsidRPr="001A0E65" w:rsidRDefault="007A2AC2" w:rsidP="007A2AC2">
      <w:pPr>
        <w:tabs>
          <w:tab w:val="left" w:pos="567"/>
        </w:tabs>
        <w:spacing w:line="260" w:lineRule="exact"/>
      </w:pPr>
    </w:p>
    <w:p w14:paraId="207A51BF" w14:textId="77777777" w:rsidR="007A2AC2" w:rsidRPr="001A0E65" w:rsidRDefault="007A2AC2" w:rsidP="007A2AC2">
      <w:pPr>
        <w:tabs>
          <w:tab w:val="left" w:pos="567"/>
        </w:tabs>
        <w:spacing w:line="260" w:lineRule="exact"/>
      </w:pPr>
    </w:p>
    <w:p w14:paraId="0F9ED6A5" w14:textId="77777777" w:rsidR="007A2AC2" w:rsidRPr="001A0E65" w:rsidRDefault="007A2AC2" w:rsidP="007A2AC2">
      <w:pPr>
        <w:tabs>
          <w:tab w:val="left" w:pos="567"/>
        </w:tabs>
        <w:spacing w:line="260" w:lineRule="exact"/>
      </w:pPr>
    </w:p>
    <w:p w14:paraId="5B9D2BA4" w14:textId="77777777" w:rsidR="007A2AC2" w:rsidRPr="001A0E65" w:rsidRDefault="007A2AC2" w:rsidP="007A2AC2">
      <w:pPr>
        <w:tabs>
          <w:tab w:val="left" w:pos="567"/>
        </w:tabs>
        <w:spacing w:line="260" w:lineRule="exact"/>
      </w:pPr>
    </w:p>
    <w:p w14:paraId="37A01928" w14:textId="77777777" w:rsidR="007A2AC2" w:rsidRPr="001A0E65" w:rsidRDefault="007A2AC2" w:rsidP="007A2AC2">
      <w:pPr>
        <w:tabs>
          <w:tab w:val="left" w:pos="567"/>
        </w:tabs>
        <w:spacing w:line="260" w:lineRule="exact"/>
      </w:pPr>
    </w:p>
    <w:p w14:paraId="13F1E090" w14:textId="77777777" w:rsidR="007A2AC2" w:rsidRPr="001A0E65" w:rsidRDefault="007A2AC2" w:rsidP="007A2AC2">
      <w:pPr>
        <w:tabs>
          <w:tab w:val="left" w:pos="567"/>
        </w:tabs>
        <w:spacing w:line="260" w:lineRule="exact"/>
      </w:pPr>
    </w:p>
    <w:p w14:paraId="41409D4C" w14:textId="77777777" w:rsidR="007A2AC2" w:rsidRPr="001A0E65" w:rsidRDefault="007A2AC2" w:rsidP="007A2AC2">
      <w:pPr>
        <w:tabs>
          <w:tab w:val="left" w:pos="567"/>
        </w:tabs>
        <w:spacing w:line="260" w:lineRule="exact"/>
      </w:pPr>
    </w:p>
    <w:p w14:paraId="66DF5429" w14:textId="77777777" w:rsidR="007A2AC2" w:rsidRPr="001A0E65" w:rsidRDefault="007A2AC2" w:rsidP="007A2AC2">
      <w:pPr>
        <w:tabs>
          <w:tab w:val="left" w:pos="567"/>
        </w:tabs>
        <w:spacing w:line="260" w:lineRule="exact"/>
      </w:pPr>
    </w:p>
    <w:p w14:paraId="20AC83C9" w14:textId="77777777" w:rsidR="007A2AC2" w:rsidRPr="001A0E65" w:rsidRDefault="007A2AC2" w:rsidP="007A2AC2">
      <w:pPr>
        <w:tabs>
          <w:tab w:val="left" w:pos="567"/>
        </w:tabs>
        <w:spacing w:line="260" w:lineRule="exact"/>
      </w:pPr>
    </w:p>
    <w:p w14:paraId="15487629" w14:textId="77777777" w:rsidR="007A2AC2" w:rsidRPr="001A0E65" w:rsidRDefault="007A2AC2" w:rsidP="007A2AC2">
      <w:pPr>
        <w:tabs>
          <w:tab w:val="left" w:pos="567"/>
        </w:tabs>
        <w:spacing w:line="260" w:lineRule="exact"/>
      </w:pPr>
    </w:p>
    <w:p w14:paraId="17E9C8F5" w14:textId="77777777" w:rsidR="007A2AC2" w:rsidRPr="001A0E65" w:rsidRDefault="007A2AC2" w:rsidP="007A2AC2">
      <w:pPr>
        <w:tabs>
          <w:tab w:val="left" w:pos="567"/>
        </w:tabs>
        <w:spacing w:line="260" w:lineRule="exact"/>
      </w:pPr>
    </w:p>
    <w:p w14:paraId="7ECF0C1B" w14:textId="77777777" w:rsidR="007A2AC2" w:rsidRPr="001A0E65" w:rsidRDefault="007A2AC2" w:rsidP="007A2AC2">
      <w:pPr>
        <w:tabs>
          <w:tab w:val="left" w:pos="567"/>
        </w:tabs>
        <w:spacing w:line="260" w:lineRule="exact"/>
      </w:pPr>
    </w:p>
    <w:p w14:paraId="68107559" w14:textId="77777777" w:rsidR="007A2AC2" w:rsidRPr="001A0E65" w:rsidRDefault="007A2AC2" w:rsidP="007A2AC2">
      <w:pPr>
        <w:tabs>
          <w:tab w:val="left" w:pos="567"/>
        </w:tabs>
        <w:spacing w:line="260" w:lineRule="exact"/>
      </w:pPr>
    </w:p>
    <w:p w14:paraId="5A72B5D1" w14:textId="77777777" w:rsidR="007A2AC2" w:rsidRPr="001A0E65" w:rsidRDefault="007A2AC2" w:rsidP="007A2AC2">
      <w:pPr>
        <w:tabs>
          <w:tab w:val="left" w:pos="567"/>
        </w:tabs>
        <w:spacing w:line="260" w:lineRule="exact"/>
      </w:pPr>
    </w:p>
    <w:p w14:paraId="7DB5EEA2" w14:textId="77777777" w:rsidR="007A2AC2" w:rsidRPr="001A0E65" w:rsidRDefault="007A2AC2" w:rsidP="007A2AC2">
      <w:pPr>
        <w:tabs>
          <w:tab w:val="left" w:pos="567"/>
        </w:tabs>
        <w:spacing w:line="260" w:lineRule="exact"/>
      </w:pPr>
    </w:p>
    <w:p w14:paraId="4790C9A4" w14:textId="77777777" w:rsidR="007A2AC2" w:rsidRPr="001A0E65" w:rsidRDefault="007A2AC2" w:rsidP="007A2AC2">
      <w:pPr>
        <w:tabs>
          <w:tab w:val="left" w:pos="567"/>
        </w:tabs>
        <w:spacing w:line="260" w:lineRule="exact"/>
      </w:pPr>
    </w:p>
    <w:p w14:paraId="18947E1C" w14:textId="77777777" w:rsidR="007A2AC2" w:rsidRPr="001A0E65" w:rsidRDefault="007A2AC2" w:rsidP="007A2AC2">
      <w:pPr>
        <w:tabs>
          <w:tab w:val="left" w:pos="567"/>
        </w:tabs>
        <w:spacing w:line="260" w:lineRule="exact"/>
      </w:pPr>
    </w:p>
    <w:p w14:paraId="13B6B05F" w14:textId="77777777" w:rsidR="007A2AC2" w:rsidRPr="001A0E65" w:rsidRDefault="007A2AC2" w:rsidP="007A2AC2">
      <w:pPr>
        <w:tabs>
          <w:tab w:val="left" w:pos="567"/>
        </w:tabs>
        <w:spacing w:line="260" w:lineRule="exact"/>
      </w:pPr>
    </w:p>
    <w:p w14:paraId="6298E8D4" w14:textId="77777777" w:rsidR="007A2AC2" w:rsidRPr="001A0E65" w:rsidRDefault="007A2AC2" w:rsidP="007A2AC2">
      <w:pPr>
        <w:tabs>
          <w:tab w:val="left" w:pos="567"/>
        </w:tabs>
        <w:spacing w:line="260" w:lineRule="exact"/>
        <w:jc w:val="center"/>
        <w:rPr>
          <w:b/>
        </w:rPr>
      </w:pPr>
      <w:r w:rsidRPr="001A0E65">
        <w:rPr>
          <w:b/>
        </w:rPr>
        <w:t>B. PAKUOTĖS LAPELIS</w:t>
      </w:r>
    </w:p>
    <w:p w14:paraId="28E68E9A" w14:textId="1F28EF53" w:rsidR="005E6641" w:rsidRPr="001A0E65" w:rsidRDefault="007A2AC2" w:rsidP="007A2AC2">
      <w:r w:rsidRPr="001A0E65">
        <w:rPr>
          <w:b/>
          <w:bCs/>
          <w:iCs/>
          <w:szCs w:val="28"/>
          <w:lang w:eastAsia="x-none"/>
        </w:rPr>
        <w:br w:type="page"/>
      </w:r>
    </w:p>
    <w:p w14:paraId="4913929C" w14:textId="77777777" w:rsidR="005E6641" w:rsidRPr="001A0E65" w:rsidRDefault="005E6641" w:rsidP="005E6641">
      <w:pPr>
        <w:tabs>
          <w:tab w:val="left" w:pos="567"/>
        </w:tabs>
        <w:jc w:val="center"/>
        <w:rPr>
          <w:b/>
        </w:rPr>
      </w:pPr>
      <w:r w:rsidRPr="001A0E65">
        <w:rPr>
          <w:b/>
        </w:rPr>
        <w:lastRenderedPageBreak/>
        <w:t>Pakuotės</w:t>
      </w:r>
      <w:r w:rsidRPr="001A0E65">
        <w:rPr>
          <w:b/>
          <w:spacing w:val="-8"/>
        </w:rPr>
        <w:t xml:space="preserve"> </w:t>
      </w:r>
      <w:r w:rsidRPr="001A0E65">
        <w:rPr>
          <w:b/>
        </w:rPr>
        <w:t>lapelis:</w:t>
      </w:r>
      <w:r w:rsidRPr="001A0E65">
        <w:rPr>
          <w:b/>
          <w:spacing w:val="-7"/>
        </w:rPr>
        <w:t xml:space="preserve"> </w:t>
      </w:r>
      <w:r w:rsidRPr="001A0E65">
        <w:rPr>
          <w:b/>
        </w:rPr>
        <w:t>informacija</w:t>
      </w:r>
      <w:r w:rsidRPr="001A0E65">
        <w:rPr>
          <w:b/>
          <w:spacing w:val="-7"/>
        </w:rPr>
        <w:t xml:space="preserve"> pacientui</w:t>
      </w:r>
    </w:p>
    <w:p w14:paraId="0EEC4C3B" w14:textId="77777777" w:rsidR="005E6641" w:rsidRPr="001A0E65" w:rsidRDefault="005E6641" w:rsidP="005E6641">
      <w:pPr>
        <w:pStyle w:val="Pagrindinistekstas"/>
        <w:tabs>
          <w:tab w:val="left" w:pos="567"/>
        </w:tabs>
        <w:rPr>
          <w:b/>
        </w:rPr>
      </w:pPr>
    </w:p>
    <w:p w14:paraId="1A3539F2" w14:textId="4A1DE5DA" w:rsidR="005E6641" w:rsidRPr="001A0E65" w:rsidRDefault="005E6641" w:rsidP="005E6641">
      <w:pPr>
        <w:tabs>
          <w:tab w:val="left" w:pos="567"/>
        </w:tabs>
        <w:jc w:val="center"/>
        <w:rPr>
          <w:b/>
        </w:rPr>
      </w:pPr>
      <w:proofErr w:type="spellStart"/>
      <w:r w:rsidRPr="001A0E65">
        <w:rPr>
          <w:b/>
        </w:rPr>
        <w:t>Edoxaban</w:t>
      </w:r>
      <w:proofErr w:type="spellEnd"/>
      <w:r w:rsidRPr="001A0E65">
        <w:rPr>
          <w:b/>
        </w:rPr>
        <w:t xml:space="preserve"> </w:t>
      </w:r>
      <w:proofErr w:type="spellStart"/>
      <w:r w:rsidR="004A2060" w:rsidRPr="001A0E65">
        <w:rPr>
          <w:b/>
        </w:rPr>
        <w:t>Accord</w:t>
      </w:r>
      <w:proofErr w:type="spellEnd"/>
      <w:r w:rsidRPr="001A0E65">
        <w:rPr>
          <w:b/>
          <w:spacing w:val="-8"/>
        </w:rPr>
        <w:t xml:space="preserve"> </w:t>
      </w:r>
      <w:r w:rsidRPr="001A0E65">
        <w:rPr>
          <w:b/>
        </w:rPr>
        <w:t>15</w:t>
      </w:r>
      <w:r w:rsidRPr="001A0E65">
        <w:rPr>
          <w:b/>
          <w:spacing w:val="-8"/>
        </w:rPr>
        <w:t xml:space="preserve"> </w:t>
      </w:r>
      <w:r w:rsidRPr="001A0E65">
        <w:rPr>
          <w:b/>
        </w:rPr>
        <w:t>mg</w:t>
      </w:r>
      <w:r w:rsidRPr="001A0E65">
        <w:rPr>
          <w:b/>
          <w:spacing w:val="-5"/>
        </w:rPr>
        <w:t xml:space="preserve"> </w:t>
      </w:r>
      <w:r w:rsidRPr="001A0E65">
        <w:rPr>
          <w:b/>
        </w:rPr>
        <w:t>plėvele</w:t>
      </w:r>
      <w:r w:rsidRPr="001A0E65">
        <w:rPr>
          <w:b/>
          <w:spacing w:val="-5"/>
        </w:rPr>
        <w:t xml:space="preserve"> </w:t>
      </w:r>
      <w:r w:rsidRPr="001A0E65">
        <w:rPr>
          <w:b/>
        </w:rPr>
        <w:t>dengtos</w:t>
      </w:r>
      <w:r w:rsidRPr="001A0E65">
        <w:rPr>
          <w:b/>
          <w:spacing w:val="-7"/>
        </w:rPr>
        <w:t xml:space="preserve"> </w:t>
      </w:r>
      <w:r w:rsidRPr="001A0E65">
        <w:rPr>
          <w:b/>
        </w:rPr>
        <w:t xml:space="preserve">tabletės </w:t>
      </w:r>
    </w:p>
    <w:p w14:paraId="06FCA979" w14:textId="7807BE5A" w:rsidR="005E6641" w:rsidRPr="001A0E65" w:rsidRDefault="005E6641" w:rsidP="005E6641">
      <w:pPr>
        <w:tabs>
          <w:tab w:val="left" w:pos="567"/>
        </w:tabs>
        <w:jc w:val="center"/>
        <w:rPr>
          <w:b/>
          <w:highlight w:val="lightGray"/>
        </w:rPr>
      </w:pPr>
      <w:proofErr w:type="spellStart"/>
      <w:r w:rsidRPr="001A0E65">
        <w:rPr>
          <w:b/>
          <w:highlight w:val="lightGray"/>
        </w:rPr>
        <w:t>Edoxaban</w:t>
      </w:r>
      <w:proofErr w:type="spellEnd"/>
      <w:r w:rsidRPr="001A0E65">
        <w:rPr>
          <w:b/>
          <w:highlight w:val="lightGray"/>
        </w:rPr>
        <w:t xml:space="preserve"> </w:t>
      </w:r>
      <w:proofErr w:type="spellStart"/>
      <w:r w:rsidR="004A2060" w:rsidRPr="001A0E65">
        <w:rPr>
          <w:b/>
          <w:highlight w:val="lightGray"/>
        </w:rPr>
        <w:t>Accord</w:t>
      </w:r>
      <w:proofErr w:type="spellEnd"/>
      <w:r w:rsidRPr="001A0E65">
        <w:rPr>
          <w:b/>
          <w:spacing w:val="-8"/>
          <w:highlight w:val="lightGray"/>
        </w:rPr>
        <w:t xml:space="preserve"> </w:t>
      </w:r>
      <w:r w:rsidRPr="001A0E65">
        <w:rPr>
          <w:b/>
          <w:highlight w:val="lightGray"/>
        </w:rPr>
        <w:t>30</w:t>
      </w:r>
      <w:r w:rsidRPr="001A0E65">
        <w:rPr>
          <w:b/>
          <w:spacing w:val="-8"/>
          <w:highlight w:val="lightGray"/>
        </w:rPr>
        <w:t xml:space="preserve"> </w:t>
      </w:r>
      <w:r w:rsidRPr="001A0E65">
        <w:rPr>
          <w:b/>
          <w:highlight w:val="lightGray"/>
        </w:rPr>
        <w:t>mg</w:t>
      </w:r>
      <w:r w:rsidRPr="001A0E65">
        <w:rPr>
          <w:b/>
          <w:spacing w:val="-5"/>
          <w:highlight w:val="lightGray"/>
        </w:rPr>
        <w:t xml:space="preserve"> </w:t>
      </w:r>
      <w:r w:rsidRPr="001A0E65">
        <w:rPr>
          <w:b/>
          <w:highlight w:val="lightGray"/>
        </w:rPr>
        <w:t>plėvele</w:t>
      </w:r>
      <w:r w:rsidRPr="001A0E65">
        <w:rPr>
          <w:b/>
          <w:spacing w:val="-5"/>
          <w:highlight w:val="lightGray"/>
        </w:rPr>
        <w:t xml:space="preserve"> </w:t>
      </w:r>
      <w:r w:rsidRPr="001A0E65">
        <w:rPr>
          <w:b/>
          <w:highlight w:val="lightGray"/>
        </w:rPr>
        <w:t>dengtos</w:t>
      </w:r>
      <w:r w:rsidRPr="001A0E65">
        <w:rPr>
          <w:b/>
          <w:spacing w:val="-7"/>
          <w:highlight w:val="lightGray"/>
        </w:rPr>
        <w:t xml:space="preserve"> </w:t>
      </w:r>
      <w:r w:rsidRPr="001A0E65">
        <w:rPr>
          <w:b/>
          <w:highlight w:val="lightGray"/>
        </w:rPr>
        <w:t xml:space="preserve">tabletės </w:t>
      </w:r>
    </w:p>
    <w:p w14:paraId="25FE2F0C" w14:textId="5C1E7196" w:rsidR="005E6641" w:rsidRPr="001A0E65" w:rsidRDefault="005E6641" w:rsidP="005E6641">
      <w:pPr>
        <w:tabs>
          <w:tab w:val="left" w:pos="567"/>
        </w:tabs>
        <w:jc w:val="center"/>
        <w:rPr>
          <w:b/>
        </w:rPr>
      </w:pPr>
      <w:proofErr w:type="spellStart"/>
      <w:r w:rsidRPr="001A0E65">
        <w:rPr>
          <w:b/>
          <w:highlight w:val="lightGray"/>
        </w:rPr>
        <w:t>Edoxaban</w:t>
      </w:r>
      <w:proofErr w:type="spellEnd"/>
      <w:r w:rsidRPr="001A0E65">
        <w:rPr>
          <w:b/>
          <w:highlight w:val="lightGray"/>
        </w:rPr>
        <w:t xml:space="preserve"> </w:t>
      </w:r>
      <w:proofErr w:type="spellStart"/>
      <w:r w:rsidR="004A2060" w:rsidRPr="001A0E65">
        <w:rPr>
          <w:b/>
          <w:highlight w:val="lightGray"/>
        </w:rPr>
        <w:t>Accord</w:t>
      </w:r>
      <w:proofErr w:type="spellEnd"/>
      <w:r w:rsidRPr="001A0E65">
        <w:rPr>
          <w:b/>
          <w:spacing w:val="-8"/>
          <w:highlight w:val="lightGray"/>
        </w:rPr>
        <w:t xml:space="preserve"> </w:t>
      </w:r>
      <w:r w:rsidRPr="001A0E65">
        <w:rPr>
          <w:b/>
          <w:highlight w:val="lightGray"/>
        </w:rPr>
        <w:t>60</w:t>
      </w:r>
      <w:r w:rsidRPr="001A0E65">
        <w:rPr>
          <w:b/>
          <w:spacing w:val="-8"/>
          <w:highlight w:val="lightGray"/>
        </w:rPr>
        <w:t xml:space="preserve"> </w:t>
      </w:r>
      <w:r w:rsidRPr="001A0E65">
        <w:rPr>
          <w:b/>
          <w:highlight w:val="lightGray"/>
        </w:rPr>
        <w:t>mg</w:t>
      </w:r>
      <w:r w:rsidRPr="001A0E65">
        <w:rPr>
          <w:b/>
          <w:spacing w:val="-5"/>
          <w:highlight w:val="lightGray"/>
        </w:rPr>
        <w:t xml:space="preserve"> </w:t>
      </w:r>
      <w:r w:rsidRPr="001A0E65">
        <w:rPr>
          <w:b/>
          <w:highlight w:val="lightGray"/>
        </w:rPr>
        <w:t>plėvele</w:t>
      </w:r>
      <w:r w:rsidRPr="001A0E65">
        <w:rPr>
          <w:b/>
          <w:spacing w:val="-5"/>
          <w:highlight w:val="lightGray"/>
        </w:rPr>
        <w:t xml:space="preserve"> </w:t>
      </w:r>
      <w:r w:rsidRPr="001A0E65">
        <w:rPr>
          <w:b/>
          <w:highlight w:val="lightGray"/>
        </w:rPr>
        <w:t>dengtos</w:t>
      </w:r>
      <w:r w:rsidRPr="001A0E65">
        <w:rPr>
          <w:b/>
          <w:spacing w:val="-7"/>
          <w:highlight w:val="lightGray"/>
        </w:rPr>
        <w:t xml:space="preserve"> </w:t>
      </w:r>
      <w:r w:rsidRPr="001A0E65">
        <w:rPr>
          <w:b/>
          <w:highlight w:val="lightGray"/>
        </w:rPr>
        <w:t>tabletės</w:t>
      </w:r>
      <w:r w:rsidRPr="001A0E65">
        <w:rPr>
          <w:b/>
        </w:rPr>
        <w:t xml:space="preserve"> </w:t>
      </w:r>
    </w:p>
    <w:p w14:paraId="235F99A8" w14:textId="616C7A34" w:rsidR="005E6641" w:rsidRPr="001A0E65" w:rsidRDefault="00EB7FBC" w:rsidP="005E6641">
      <w:pPr>
        <w:tabs>
          <w:tab w:val="left" w:pos="567"/>
        </w:tabs>
        <w:jc w:val="center"/>
        <w:rPr>
          <w:spacing w:val="-2"/>
        </w:rPr>
      </w:pPr>
      <w:proofErr w:type="spellStart"/>
      <w:r w:rsidRPr="001A0E65">
        <w:rPr>
          <w:spacing w:val="-2"/>
        </w:rPr>
        <w:t>e</w:t>
      </w:r>
      <w:r w:rsidR="005E6641" w:rsidRPr="001A0E65">
        <w:rPr>
          <w:spacing w:val="-2"/>
        </w:rPr>
        <w:t>doksabanas</w:t>
      </w:r>
      <w:proofErr w:type="spellEnd"/>
    </w:p>
    <w:p w14:paraId="259681A6" w14:textId="77777777" w:rsidR="005E6641" w:rsidRPr="001A0E65" w:rsidRDefault="005E6641" w:rsidP="005E6641">
      <w:pPr>
        <w:tabs>
          <w:tab w:val="left" w:pos="567"/>
        </w:tabs>
        <w:jc w:val="center"/>
      </w:pPr>
    </w:p>
    <w:p w14:paraId="19F878F3" w14:textId="77777777" w:rsidR="005E6641" w:rsidRPr="001A0E65" w:rsidRDefault="005E6641" w:rsidP="005E6641">
      <w:pPr>
        <w:tabs>
          <w:tab w:val="left" w:pos="567"/>
        </w:tabs>
        <w:rPr>
          <w:b/>
        </w:rPr>
      </w:pPr>
      <w:r w:rsidRPr="001A0E65">
        <w:rPr>
          <w:b/>
        </w:rPr>
        <w:t>Atidžiai</w:t>
      </w:r>
      <w:r w:rsidRPr="001A0E65">
        <w:rPr>
          <w:b/>
          <w:spacing w:val="-2"/>
        </w:rPr>
        <w:t xml:space="preserve"> </w:t>
      </w:r>
      <w:r w:rsidRPr="001A0E65">
        <w:rPr>
          <w:b/>
        </w:rPr>
        <w:t>perskaitykite</w:t>
      </w:r>
      <w:r w:rsidRPr="001A0E65">
        <w:rPr>
          <w:b/>
          <w:spacing w:val="-3"/>
        </w:rPr>
        <w:t xml:space="preserve"> </w:t>
      </w:r>
      <w:r w:rsidRPr="001A0E65">
        <w:rPr>
          <w:b/>
        </w:rPr>
        <w:t>visą</w:t>
      </w:r>
      <w:r w:rsidRPr="001A0E65">
        <w:rPr>
          <w:b/>
          <w:spacing w:val="-3"/>
        </w:rPr>
        <w:t xml:space="preserve"> </w:t>
      </w:r>
      <w:r w:rsidRPr="001A0E65">
        <w:rPr>
          <w:b/>
        </w:rPr>
        <w:t>šį</w:t>
      </w:r>
      <w:r w:rsidRPr="001A0E65">
        <w:rPr>
          <w:b/>
          <w:spacing w:val="-5"/>
        </w:rPr>
        <w:t xml:space="preserve"> </w:t>
      </w:r>
      <w:r w:rsidRPr="001A0E65">
        <w:rPr>
          <w:b/>
        </w:rPr>
        <w:t>lapelį,</w:t>
      </w:r>
      <w:r w:rsidRPr="001A0E65">
        <w:rPr>
          <w:b/>
          <w:spacing w:val="-3"/>
        </w:rPr>
        <w:t xml:space="preserve"> </w:t>
      </w:r>
      <w:r w:rsidRPr="001A0E65">
        <w:rPr>
          <w:b/>
        </w:rPr>
        <w:t>prieš</w:t>
      </w:r>
      <w:r w:rsidRPr="001A0E65">
        <w:rPr>
          <w:b/>
          <w:spacing w:val="-3"/>
        </w:rPr>
        <w:t xml:space="preserve"> </w:t>
      </w:r>
      <w:r w:rsidRPr="001A0E65">
        <w:rPr>
          <w:b/>
        </w:rPr>
        <w:t>pradėdami</w:t>
      </w:r>
      <w:r w:rsidRPr="001A0E65">
        <w:rPr>
          <w:b/>
          <w:spacing w:val="-2"/>
        </w:rPr>
        <w:t xml:space="preserve"> </w:t>
      </w:r>
      <w:r w:rsidRPr="001A0E65">
        <w:rPr>
          <w:b/>
        </w:rPr>
        <w:t>vartoti</w:t>
      </w:r>
      <w:r w:rsidRPr="001A0E65">
        <w:rPr>
          <w:b/>
          <w:spacing w:val="-2"/>
        </w:rPr>
        <w:t xml:space="preserve"> </w:t>
      </w:r>
      <w:r w:rsidRPr="001A0E65">
        <w:rPr>
          <w:b/>
        </w:rPr>
        <w:t>vaistą,</w:t>
      </w:r>
      <w:r w:rsidRPr="001A0E65">
        <w:rPr>
          <w:b/>
          <w:spacing w:val="-6"/>
        </w:rPr>
        <w:t xml:space="preserve"> </w:t>
      </w:r>
      <w:r w:rsidRPr="001A0E65">
        <w:rPr>
          <w:b/>
        </w:rPr>
        <w:t>nes</w:t>
      </w:r>
      <w:r w:rsidRPr="001A0E65">
        <w:rPr>
          <w:b/>
          <w:spacing w:val="-5"/>
        </w:rPr>
        <w:t xml:space="preserve"> </w:t>
      </w:r>
      <w:r w:rsidRPr="001A0E65">
        <w:rPr>
          <w:b/>
        </w:rPr>
        <w:t>jame</w:t>
      </w:r>
      <w:r w:rsidRPr="001A0E65">
        <w:rPr>
          <w:b/>
          <w:spacing w:val="-3"/>
        </w:rPr>
        <w:t xml:space="preserve"> </w:t>
      </w:r>
      <w:r w:rsidRPr="001A0E65">
        <w:rPr>
          <w:b/>
        </w:rPr>
        <w:t>pateikta</w:t>
      </w:r>
      <w:r w:rsidRPr="001A0E65">
        <w:rPr>
          <w:b/>
          <w:spacing w:val="-3"/>
        </w:rPr>
        <w:t xml:space="preserve"> </w:t>
      </w:r>
      <w:r w:rsidRPr="001A0E65">
        <w:rPr>
          <w:b/>
        </w:rPr>
        <w:t>Jums svarbi informacija.</w:t>
      </w:r>
    </w:p>
    <w:p w14:paraId="6C44CC3B" w14:textId="77777777" w:rsidR="005E6641" w:rsidRPr="001A0E65" w:rsidRDefault="005E6641" w:rsidP="005E6641">
      <w:pPr>
        <w:pStyle w:val="Sraopastraipa"/>
        <w:numPr>
          <w:ilvl w:val="0"/>
          <w:numId w:val="6"/>
        </w:numPr>
        <w:tabs>
          <w:tab w:val="left" w:pos="567"/>
          <w:tab w:val="left" w:pos="784"/>
        </w:tabs>
        <w:ind w:left="567" w:hanging="567"/>
      </w:pPr>
      <w:r w:rsidRPr="001A0E65">
        <w:t>Neišmeskite</w:t>
      </w:r>
      <w:r w:rsidRPr="001A0E65">
        <w:rPr>
          <w:spacing w:val="-3"/>
        </w:rPr>
        <w:t xml:space="preserve"> </w:t>
      </w:r>
      <w:r w:rsidRPr="001A0E65">
        <w:t>šio</w:t>
      </w:r>
      <w:r w:rsidRPr="001A0E65">
        <w:rPr>
          <w:spacing w:val="-6"/>
        </w:rPr>
        <w:t xml:space="preserve"> </w:t>
      </w:r>
      <w:r w:rsidRPr="001A0E65">
        <w:t>lapelio,</w:t>
      </w:r>
      <w:r w:rsidRPr="001A0E65">
        <w:rPr>
          <w:spacing w:val="-3"/>
        </w:rPr>
        <w:t xml:space="preserve"> </w:t>
      </w:r>
      <w:r w:rsidRPr="001A0E65">
        <w:t>nes</w:t>
      </w:r>
      <w:r w:rsidRPr="001A0E65">
        <w:rPr>
          <w:spacing w:val="-4"/>
        </w:rPr>
        <w:t xml:space="preserve"> </w:t>
      </w:r>
      <w:r w:rsidRPr="001A0E65">
        <w:t>vėl</w:t>
      </w:r>
      <w:r w:rsidRPr="001A0E65">
        <w:rPr>
          <w:spacing w:val="-2"/>
        </w:rPr>
        <w:t xml:space="preserve"> </w:t>
      </w:r>
      <w:r w:rsidRPr="001A0E65">
        <w:t>gali</w:t>
      </w:r>
      <w:r w:rsidRPr="001A0E65">
        <w:rPr>
          <w:spacing w:val="-2"/>
        </w:rPr>
        <w:t xml:space="preserve"> </w:t>
      </w:r>
      <w:r w:rsidRPr="001A0E65">
        <w:t>prireikti</w:t>
      </w:r>
      <w:r w:rsidRPr="001A0E65">
        <w:rPr>
          <w:spacing w:val="-5"/>
        </w:rPr>
        <w:t xml:space="preserve"> </w:t>
      </w:r>
      <w:r w:rsidRPr="001A0E65">
        <w:t>jį</w:t>
      </w:r>
      <w:r w:rsidRPr="001A0E65">
        <w:rPr>
          <w:spacing w:val="-1"/>
        </w:rPr>
        <w:t xml:space="preserve"> </w:t>
      </w:r>
      <w:r w:rsidRPr="001A0E65">
        <w:rPr>
          <w:spacing w:val="-2"/>
        </w:rPr>
        <w:t>perskaityti.</w:t>
      </w:r>
    </w:p>
    <w:p w14:paraId="265BD7FD" w14:textId="77777777" w:rsidR="005E6641" w:rsidRPr="001A0E65" w:rsidRDefault="005E6641" w:rsidP="005E6641">
      <w:pPr>
        <w:pStyle w:val="Sraopastraipa"/>
        <w:numPr>
          <w:ilvl w:val="0"/>
          <w:numId w:val="6"/>
        </w:numPr>
        <w:tabs>
          <w:tab w:val="left" w:pos="567"/>
          <w:tab w:val="left" w:pos="784"/>
        </w:tabs>
        <w:ind w:left="567" w:hanging="567"/>
      </w:pPr>
      <w:r w:rsidRPr="001A0E65">
        <w:t>Jeigu</w:t>
      </w:r>
      <w:r w:rsidRPr="001A0E65">
        <w:rPr>
          <w:spacing w:val="-6"/>
        </w:rPr>
        <w:t xml:space="preserve"> </w:t>
      </w:r>
      <w:r w:rsidRPr="001A0E65">
        <w:t>kiltų</w:t>
      </w:r>
      <w:r w:rsidRPr="001A0E65">
        <w:rPr>
          <w:spacing w:val="-5"/>
        </w:rPr>
        <w:t xml:space="preserve"> </w:t>
      </w:r>
      <w:r w:rsidRPr="001A0E65">
        <w:t>daugiau</w:t>
      </w:r>
      <w:r w:rsidRPr="001A0E65">
        <w:rPr>
          <w:spacing w:val="-6"/>
        </w:rPr>
        <w:t xml:space="preserve"> </w:t>
      </w:r>
      <w:r w:rsidRPr="001A0E65">
        <w:t>klausimų,</w:t>
      </w:r>
      <w:r w:rsidRPr="001A0E65">
        <w:rPr>
          <w:spacing w:val="-2"/>
        </w:rPr>
        <w:t xml:space="preserve"> </w:t>
      </w:r>
      <w:r w:rsidRPr="001A0E65">
        <w:t>kreipkitės</w:t>
      </w:r>
      <w:r w:rsidRPr="001A0E65">
        <w:rPr>
          <w:spacing w:val="-3"/>
        </w:rPr>
        <w:t xml:space="preserve"> </w:t>
      </w:r>
      <w:r w:rsidRPr="001A0E65">
        <w:t>į</w:t>
      </w:r>
      <w:r w:rsidRPr="001A0E65">
        <w:rPr>
          <w:spacing w:val="-4"/>
        </w:rPr>
        <w:t xml:space="preserve"> </w:t>
      </w:r>
      <w:r w:rsidRPr="001A0E65">
        <w:t>gydytoją</w:t>
      </w:r>
      <w:r w:rsidRPr="001A0E65">
        <w:rPr>
          <w:spacing w:val="-3"/>
        </w:rPr>
        <w:t xml:space="preserve"> </w:t>
      </w:r>
      <w:r w:rsidRPr="001A0E65">
        <w:t>arba</w:t>
      </w:r>
      <w:r w:rsidRPr="001A0E65">
        <w:rPr>
          <w:spacing w:val="-2"/>
        </w:rPr>
        <w:t xml:space="preserve"> vaistininką.</w:t>
      </w:r>
    </w:p>
    <w:p w14:paraId="2C79D5C2" w14:textId="77777777" w:rsidR="005E6641" w:rsidRPr="001A0E65" w:rsidRDefault="005E6641" w:rsidP="005E6641">
      <w:pPr>
        <w:pStyle w:val="Sraopastraipa"/>
        <w:numPr>
          <w:ilvl w:val="0"/>
          <w:numId w:val="6"/>
        </w:numPr>
        <w:tabs>
          <w:tab w:val="left" w:pos="567"/>
          <w:tab w:val="left" w:pos="784"/>
        </w:tabs>
        <w:ind w:left="567" w:hanging="567"/>
      </w:pPr>
      <w:r w:rsidRPr="001A0E65">
        <w:t>Šis</w:t>
      </w:r>
      <w:r w:rsidRPr="001A0E65">
        <w:rPr>
          <w:spacing w:val="-2"/>
        </w:rPr>
        <w:t xml:space="preserve"> </w:t>
      </w:r>
      <w:r w:rsidRPr="001A0E65">
        <w:t>vaistas</w:t>
      </w:r>
      <w:r w:rsidRPr="001A0E65">
        <w:rPr>
          <w:spacing w:val="-4"/>
        </w:rPr>
        <w:t xml:space="preserve"> </w:t>
      </w:r>
      <w:r w:rsidRPr="001A0E65">
        <w:t>skirtas</w:t>
      </w:r>
      <w:r w:rsidRPr="001A0E65">
        <w:rPr>
          <w:spacing w:val="-4"/>
        </w:rPr>
        <w:t xml:space="preserve"> </w:t>
      </w:r>
      <w:r w:rsidRPr="001A0E65">
        <w:t>tik</w:t>
      </w:r>
      <w:r w:rsidRPr="001A0E65">
        <w:rPr>
          <w:spacing w:val="-5"/>
        </w:rPr>
        <w:t xml:space="preserve"> </w:t>
      </w:r>
      <w:r w:rsidRPr="001A0E65">
        <w:t>Jums,</w:t>
      </w:r>
      <w:r w:rsidRPr="001A0E65">
        <w:rPr>
          <w:spacing w:val="-5"/>
        </w:rPr>
        <w:t xml:space="preserve"> </w:t>
      </w:r>
      <w:r w:rsidRPr="001A0E65">
        <w:t>todėl</w:t>
      </w:r>
      <w:r w:rsidRPr="001A0E65">
        <w:rPr>
          <w:spacing w:val="-1"/>
        </w:rPr>
        <w:t xml:space="preserve"> </w:t>
      </w:r>
      <w:r w:rsidRPr="001A0E65">
        <w:t>kitiems</w:t>
      </w:r>
      <w:r w:rsidRPr="001A0E65">
        <w:rPr>
          <w:spacing w:val="-2"/>
        </w:rPr>
        <w:t xml:space="preserve"> </w:t>
      </w:r>
      <w:r w:rsidRPr="001A0E65">
        <w:t>žmonėms</w:t>
      </w:r>
      <w:r w:rsidRPr="001A0E65">
        <w:rPr>
          <w:spacing w:val="-2"/>
        </w:rPr>
        <w:t xml:space="preserve"> </w:t>
      </w:r>
      <w:r w:rsidRPr="001A0E65">
        <w:t>jo</w:t>
      </w:r>
      <w:r w:rsidRPr="001A0E65">
        <w:rPr>
          <w:spacing w:val="-7"/>
        </w:rPr>
        <w:t xml:space="preserve"> </w:t>
      </w:r>
      <w:r w:rsidRPr="001A0E65">
        <w:t>duoti</w:t>
      </w:r>
      <w:r w:rsidRPr="001A0E65">
        <w:rPr>
          <w:spacing w:val="-1"/>
        </w:rPr>
        <w:t xml:space="preserve"> </w:t>
      </w:r>
      <w:r w:rsidRPr="001A0E65">
        <w:t>negalima.</w:t>
      </w:r>
      <w:r w:rsidRPr="001A0E65">
        <w:rPr>
          <w:spacing w:val="-2"/>
        </w:rPr>
        <w:t xml:space="preserve"> </w:t>
      </w:r>
      <w:r w:rsidRPr="001A0E65">
        <w:t>Vaistas</w:t>
      </w:r>
      <w:r w:rsidRPr="001A0E65">
        <w:rPr>
          <w:spacing w:val="-2"/>
        </w:rPr>
        <w:t xml:space="preserve"> </w:t>
      </w:r>
      <w:r w:rsidRPr="001A0E65">
        <w:t>gali</w:t>
      </w:r>
      <w:r w:rsidRPr="001A0E65">
        <w:rPr>
          <w:spacing w:val="-4"/>
        </w:rPr>
        <w:t xml:space="preserve"> </w:t>
      </w:r>
      <w:r w:rsidRPr="001A0E65">
        <w:t xml:space="preserve">jiems </w:t>
      </w:r>
      <w:r w:rsidRPr="001A0E65">
        <w:rPr>
          <w:spacing w:val="-2"/>
        </w:rPr>
        <w:t xml:space="preserve">pakenkti </w:t>
      </w:r>
      <w:r w:rsidRPr="001A0E65">
        <w:t>(net</w:t>
      </w:r>
      <w:r w:rsidRPr="001A0E65">
        <w:rPr>
          <w:spacing w:val="-5"/>
        </w:rPr>
        <w:t xml:space="preserve"> </w:t>
      </w:r>
      <w:r w:rsidRPr="001A0E65">
        <w:t>tiems,</w:t>
      </w:r>
      <w:r w:rsidRPr="001A0E65">
        <w:rPr>
          <w:spacing w:val="-2"/>
        </w:rPr>
        <w:t xml:space="preserve"> </w:t>
      </w:r>
      <w:r w:rsidRPr="001A0E65">
        <w:t>kurių</w:t>
      </w:r>
      <w:r w:rsidRPr="001A0E65">
        <w:rPr>
          <w:spacing w:val="-3"/>
        </w:rPr>
        <w:t xml:space="preserve"> </w:t>
      </w:r>
      <w:r w:rsidRPr="001A0E65">
        <w:t>ligos</w:t>
      </w:r>
      <w:r w:rsidRPr="001A0E65">
        <w:rPr>
          <w:spacing w:val="-4"/>
        </w:rPr>
        <w:t xml:space="preserve"> </w:t>
      </w:r>
      <w:r w:rsidRPr="001A0E65">
        <w:t>požymiai</w:t>
      </w:r>
      <w:r w:rsidRPr="001A0E65">
        <w:rPr>
          <w:spacing w:val="-2"/>
        </w:rPr>
        <w:t xml:space="preserve"> </w:t>
      </w:r>
      <w:r w:rsidRPr="001A0E65">
        <w:t>yra</w:t>
      </w:r>
      <w:r w:rsidRPr="001A0E65">
        <w:rPr>
          <w:spacing w:val="-4"/>
        </w:rPr>
        <w:t xml:space="preserve"> </w:t>
      </w:r>
      <w:r w:rsidRPr="001A0E65">
        <w:t>tokie</w:t>
      </w:r>
      <w:r w:rsidRPr="001A0E65">
        <w:rPr>
          <w:spacing w:val="-3"/>
        </w:rPr>
        <w:t xml:space="preserve"> </w:t>
      </w:r>
      <w:r w:rsidRPr="001A0E65">
        <w:t>patys</w:t>
      </w:r>
      <w:r w:rsidRPr="001A0E65">
        <w:rPr>
          <w:spacing w:val="-4"/>
        </w:rPr>
        <w:t xml:space="preserve"> </w:t>
      </w:r>
      <w:r w:rsidRPr="001A0E65">
        <w:t>kaip</w:t>
      </w:r>
      <w:r w:rsidRPr="001A0E65">
        <w:rPr>
          <w:spacing w:val="-2"/>
        </w:rPr>
        <w:t xml:space="preserve"> Jūsų).</w:t>
      </w:r>
    </w:p>
    <w:p w14:paraId="590A4CF1" w14:textId="1D5AC8CE" w:rsidR="005E6641" w:rsidRPr="001A0E65" w:rsidRDefault="005E6641" w:rsidP="005E6641">
      <w:pPr>
        <w:pStyle w:val="Sraopastraipa"/>
        <w:numPr>
          <w:ilvl w:val="0"/>
          <w:numId w:val="6"/>
        </w:numPr>
        <w:tabs>
          <w:tab w:val="left" w:pos="567"/>
          <w:tab w:val="left" w:pos="784"/>
        </w:tabs>
        <w:ind w:left="567" w:hanging="567"/>
      </w:pPr>
      <w:r w:rsidRPr="001A0E65">
        <w:t>Jeigu</w:t>
      </w:r>
      <w:r w:rsidRPr="001A0E65">
        <w:rPr>
          <w:spacing w:val="-5"/>
        </w:rPr>
        <w:t xml:space="preserve"> </w:t>
      </w:r>
      <w:r w:rsidRPr="001A0E65">
        <w:t>pasireiškė</w:t>
      </w:r>
      <w:r w:rsidRPr="001A0E65">
        <w:rPr>
          <w:spacing w:val="-2"/>
        </w:rPr>
        <w:t xml:space="preserve"> </w:t>
      </w:r>
      <w:r w:rsidRPr="001A0E65">
        <w:t>šalutinis</w:t>
      </w:r>
      <w:r w:rsidRPr="001A0E65">
        <w:rPr>
          <w:spacing w:val="-4"/>
        </w:rPr>
        <w:t xml:space="preserve"> </w:t>
      </w:r>
      <w:r w:rsidRPr="001A0E65">
        <w:t>poveikis</w:t>
      </w:r>
      <w:r w:rsidRPr="001A0E65">
        <w:rPr>
          <w:spacing w:val="-4"/>
        </w:rPr>
        <w:t xml:space="preserve"> </w:t>
      </w:r>
      <w:r w:rsidRPr="001A0E65">
        <w:t>(net</w:t>
      </w:r>
      <w:r w:rsidRPr="001A0E65">
        <w:rPr>
          <w:spacing w:val="-1"/>
        </w:rPr>
        <w:t xml:space="preserve"> </w:t>
      </w:r>
      <w:r w:rsidRPr="001A0E65">
        <w:t>jeigu</w:t>
      </w:r>
      <w:r w:rsidRPr="001A0E65">
        <w:rPr>
          <w:spacing w:val="-2"/>
        </w:rPr>
        <w:t xml:space="preserve"> </w:t>
      </w:r>
      <w:r w:rsidRPr="001A0E65">
        <w:t>jis</w:t>
      </w:r>
      <w:r w:rsidRPr="001A0E65">
        <w:rPr>
          <w:spacing w:val="-2"/>
        </w:rPr>
        <w:t xml:space="preserve"> </w:t>
      </w:r>
      <w:r w:rsidRPr="001A0E65">
        <w:t>šiame</w:t>
      </w:r>
      <w:r w:rsidRPr="001A0E65">
        <w:rPr>
          <w:spacing w:val="-4"/>
        </w:rPr>
        <w:t xml:space="preserve"> </w:t>
      </w:r>
      <w:r w:rsidRPr="001A0E65">
        <w:t>lapelyje</w:t>
      </w:r>
      <w:r w:rsidRPr="001A0E65">
        <w:rPr>
          <w:spacing w:val="-2"/>
        </w:rPr>
        <w:t xml:space="preserve"> </w:t>
      </w:r>
      <w:r w:rsidRPr="001A0E65">
        <w:t>nenurodytas),</w:t>
      </w:r>
      <w:r w:rsidRPr="001A0E65">
        <w:rPr>
          <w:spacing w:val="-5"/>
        </w:rPr>
        <w:t xml:space="preserve"> </w:t>
      </w:r>
      <w:r w:rsidRPr="001A0E65">
        <w:t>kreipkitės</w:t>
      </w:r>
      <w:r w:rsidRPr="001A0E65">
        <w:rPr>
          <w:spacing w:val="-4"/>
        </w:rPr>
        <w:t xml:space="preserve"> </w:t>
      </w:r>
      <w:r w:rsidRPr="001A0E65">
        <w:t>į gydytoją arba vaistininką. Žr. 4</w:t>
      </w:r>
      <w:r w:rsidR="00EB7FBC" w:rsidRPr="001A0E65">
        <w:t> </w:t>
      </w:r>
      <w:r w:rsidRPr="001A0E65">
        <w:t>skyrių.</w:t>
      </w:r>
    </w:p>
    <w:p w14:paraId="7B368EBE" w14:textId="77777777" w:rsidR="005E6641" w:rsidRPr="001A0E65" w:rsidRDefault="005E6641" w:rsidP="005E6641">
      <w:pPr>
        <w:pStyle w:val="Antrat2"/>
        <w:tabs>
          <w:tab w:val="left" w:pos="567"/>
        </w:tabs>
        <w:ind w:left="0"/>
      </w:pPr>
    </w:p>
    <w:p w14:paraId="770EFD04" w14:textId="77777777" w:rsidR="005E6641" w:rsidRPr="001A0E65" w:rsidRDefault="005E6641" w:rsidP="005E6641">
      <w:pPr>
        <w:pStyle w:val="Antrat2"/>
        <w:tabs>
          <w:tab w:val="left" w:pos="567"/>
        </w:tabs>
        <w:ind w:left="0"/>
        <w:rPr>
          <w:spacing w:val="-2"/>
        </w:rPr>
      </w:pPr>
      <w:r w:rsidRPr="001A0E65">
        <w:t>Apie</w:t>
      </w:r>
      <w:r w:rsidRPr="001A0E65">
        <w:rPr>
          <w:spacing w:val="-3"/>
        </w:rPr>
        <w:t xml:space="preserve"> </w:t>
      </w:r>
      <w:r w:rsidRPr="001A0E65">
        <w:t>ką</w:t>
      </w:r>
      <w:r w:rsidRPr="001A0E65">
        <w:rPr>
          <w:spacing w:val="-3"/>
        </w:rPr>
        <w:t xml:space="preserve"> </w:t>
      </w:r>
      <w:r w:rsidRPr="001A0E65">
        <w:t>rašoma</w:t>
      </w:r>
      <w:r w:rsidRPr="001A0E65">
        <w:rPr>
          <w:spacing w:val="-3"/>
        </w:rPr>
        <w:t xml:space="preserve"> </w:t>
      </w:r>
      <w:r w:rsidRPr="001A0E65">
        <w:t>šiame</w:t>
      </w:r>
      <w:r w:rsidRPr="001A0E65">
        <w:rPr>
          <w:spacing w:val="-3"/>
        </w:rPr>
        <w:t xml:space="preserve"> </w:t>
      </w:r>
      <w:r w:rsidRPr="001A0E65">
        <w:rPr>
          <w:spacing w:val="-2"/>
        </w:rPr>
        <w:t>lapelyje?</w:t>
      </w:r>
    </w:p>
    <w:p w14:paraId="150D752C" w14:textId="77777777" w:rsidR="005E6641" w:rsidRPr="001A0E65" w:rsidRDefault="005E6641" w:rsidP="005E6641">
      <w:pPr>
        <w:pStyle w:val="Antrat2"/>
        <w:tabs>
          <w:tab w:val="left" w:pos="567"/>
        </w:tabs>
        <w:ind w:left="0"/>
      </w:pPr>
    </w:p>
    <w:p w14:paraId="4054D00F" w14:textId="16F8811B" w:rsidR="005E6641" w:rsidRPr="001A0E65" w:rsidRDefault="005E6641" w:rsidP="005E6641">
      <w:pPr>
        <w:pStyle w:val="Sraopastraipa"/>
        <w:numPr>
          <w:ilvl w:val="0"/>
          <w:numId w:val="5"/>
        </w:numPr>
        <w:tabs>
          <w:tab w:val="left" w:pos="567"/>
          <w:tab w:val="left" w:pos="779"/>
        </w:tabs>
        <w:ind w:left="0" w:firstLine="0"/>
      </w:pPr>
      <w:r w:rsidRPr="001A0E65">
        <w:t>Kas</w:t>
      </w:r>
      <w:r w:rsidRPr="001A0E65">
        <w:rPr>
          <w:spacing w:val="-3"/>
        </w:rPr>
        <w:t xml:space="preserve"> </w:t>
      </w:r>
      <w:r w:rsidRPr="001A0E65">
        <w:t>yra</w:t>
      </w:r>
      <w:r w:rsidRPr="001A0E65">
        <w:rPr>
          <w:spacing w:val="-4"/>
        </w:rPr>
        <w:t xml:space="preserve"> </w:t>
      </w:r>
      <w:proofErr w:type="spellStart"/>
      <w:r w:rsidRPr="001A0E65">
        <w:t>Edoxaban</w:t>
      </w:r>
      <w:proofErr w:type="spellEnd"/>
      <w:r w:rsidRPr="001A0E65">
        <w:t xml:space="preserve"> </w:t>
      </w:r>
      <w:proofErr w:type="spellStart"/>
      <w:r w:rsidR="004A2060" w:rsidRPr="001A0E65">
        <w:t>Accord</w:t>
      </w:r>
      <w:proofErr w:type="spellEnd"/>
      <w:r w:rsidRPr="001A0E65">
        <w:rPr>
          <w:spacing w:val="-2"/>
        </w:rPr>
        <w:t xml:space="preserve"> </w:t>
      </w:r>
      <w:r w:rsidRPr="001A0E65">
        <w:t>ir</w:t>
      </w:r>
      <w:r w:rsidRPr="001A0E65">
        <w:rPr>
          <w:spacing w:val="-1"/>
        </w:rPr>
        <w:t xml:space="preserve"> </w:t>
      </w:r>
      <w:r w:rsidRPr="001A0E65">
        <w:t>kam</w:t>
      </w:r>
      <w:r w:rsidRPr="001A0E65">
        <w:rPr>
          <w:spacing w:val="-1"/>
        </w:rPr>
        <w:t xml:space="preserve"> </w:t>
      </w:r>
      <w:r w:rsidRPr="001A0E65">
        <w:t>jis</w:t>
      </w:r>
      <w:r w:rsidRPr="001A0E65">
        <w:rPr>
          <w:spacing w:val="-4"/>
        </w:rPr>
        <w:t xml:space="preserve"> </w:t>
      </w:r>
      <w:r w:rsidRPr="001A0E65">
        <w:rPr>
          <w:spacing w:val="-2"/>
        </w:rPr>
        <w:t>vartojamas</w:t>
      </w:r>
    </w:p>
    <w:p w14:paraId="10BE9656" w14:textId="567D94B7" w:rsidR="005E6641" w:rsidRPr="001A0E65" w:rsidRDefault="005E6641" w:rsidP="005E6641">
      <w:pPr>
        <w:pStyle w:val="Sraopastraipa"/>
        <w:numPr>
          <w:ilvl w:val="0"/>
          <w:numId w:val="5"/>
        </w:numPr>
        <w:tabs>
          <w:tab w:val="left" w:pos="567"/>
          <w:tab w:val="left" w:pos="779"/>
        </w:tabs>
        <w:ind w:left="0" w:firstLine="0"/>
      </w:pPr>
      <w:r w:rsidRPr="001A0E65">
        <w:t>Kas</w:t>
      </w:r>
      <w:r w:rsidRPr="001A0E65">
        <w:rPr>
          <w:spacing w:val="-5"/>
        </w:rPr>
        <w:t xml:space="preserve"> </w:t>
      </w:r>
      <w:r w:rsidRPr="001A0E65">
        <w:t>žinotina</w:t>
      </w:r>
      <w:r w:rsidRPr="001A0E65">
        <w:rPr>
          <w:spacing w:val="-4"/>
        </w:rPr>
        <w:t xml:space="preserve"> </w:t>
      </w:r>
      <w:r w:rsidRPr="001A0E65">
        <w:t>prieš</w:t>
      </w:r>
      <w:r w:rsidRPr="001A0E65">
        <w:rPr>
          <w:spacing w:val="-4"/>
        </w:rPr>
        <w:t xml:space="preserve"> </w:t>
      </w:r>
      <w:r w:rsidRPr="001A0E65">
        <w:t>vartojant</w:t>
      </w:r>
      <w:r w:rsidRPr="001A0E65">
        <w:rPr>
          <w:spacing w:val="-5"/>
        </w:rPr>
        <w:t xml:space="preserve"> </w:t>
      </w:r>
      <w:proofErr w:type="spellStart"/>
      <w:r w:rsidRPr="001A0E65">
        <w:rPr>
          <w:spacing w:val="-2"/>
        </w:rPr>
        <w:t>Edoxaban</w:t>
      </w:r>
      <w:proofErr w:type="spellEnd"/>
      <w:r w:rsidRPr="001A0E65">
        <w:rPr>
          <w:spacing w:val="-2"/>
        </w:rPr>
        <w:t xml:space="preserve"> </w:t>
      </w:r>
      <w:proofErr w:type="spellStart"/>
      <w:r w:rsidR="004A2060" w:rsidRPr="001A0E65">
        <w:rPr>
          <w:color w:val="000000"/>
        </w:rPr>
        <w:t>Accord</w:t>
      </w:r>
      <w:proofErr w:type="spellEnd"/>
    </w:p>
    <w:p w14:paraId="7A9A0E45" w14:textId="2ABF1B41" w:rsidR="005E6641" w:rsidRPr="001A0E65" w:rsidRDefault="005E6641" w:rsidP="005E6641">
      <w:pPr>
        <w:pStyle w:val="Sraopastraipa"/>
        <w:numPr>
          <w:ilvl w:val="0"/>
          <w:numId w:val="5"/>
        </w:numPr>
        <w:tabs>
          <w:tab w:val="left" w:pos="567"/>
          <w:tab w:val="left" w:pos="779"/>
        </w:tabs>
        <w:ind w:left="0" w:firstLine="0"/>
      </w:pPr>
      <w:r w:rsidRPr="001A0E65">
        <w:t>Kaip</w:t>
      </w:r>
      <w:r w:rsidRPr="001A0E65">
        <w:rPr>
          <w:spacing w:val="-4"/>
        </w:rPr>
        <w:t xml:space="preserve"> </w:t>
      </w:r>
      <w:r w:rsidRPr="001A0E65">
        <w:t>vartoti</w:t>
      </w:r>
      <w:r w:rsidRPr="001A0E65">
        <w:rPr>
          <w:spacing w:val="-3"/>
        </w:rPr>
        <w:t xml:space="preserve"> </w:t>
      </w:r>
      <w:proofErr w:type="spellStart"/>
      <w:r w:rsidRPr="001A0E65">
        <w:rPr>
          <w:spacing w:val="-2"/>
        </w:rPr>
        <w:t>Edoxaban</w:t>
      </w:r>
      <w:proofErr w:type="spellEnd"/>
      <w:r w:rsidRPr="001A0E65">
        <w:rPr>
          <w:spacing w:val="-2"/>
        </w:rPr>
        <w:t xml:space="preserve"> </w:t>
      </w:r>
      <w:proofErr w:type="spellStart"/>
      <w:r w:rsidR="004A2060" w:rsidRPr="001A0E65">
        <w:rPr>
          <w:color w:val="000000"/>
        </w:rPr>
        <w:t>Accord</w:t>
      </w:r>
      <w:proofErr w:type="spellEnd"/>
    </w:p>
    <w:p w14:paraId="032273A4" w14:textId="77777777" w:rsidR="005E6641" w:rsidRPr="001A0E65" w:rsidRDefault="005E6641" w:rsidP="005E6641">
      <w:pPr>
        <w:pStyle w:val="Sraopastraipa"/>
        <w:numPr>
          <w:ilvl w:val="0"/>
          <w:numId w:val="5"/>
        </w:numPr>
        <w:tabs>
          <w:tab w:val="left" w:pos="567"/>
          <w:tab w:val="left" w:pos="779"/>
        </w:tabs>
        <w:ind w:left="0" w:firstLine="0"/>
      </w:pPr>
      <w:r w:rsidRPr="001A0E65">
        <w:t>Galimas</w:t>
      </w:r>
      <w:r w:rsidRPr="001A0E65">
        <w:rPr>
          <w:spacing w:val="-5"/>
        </w:rPr>
        <w:t xml:space="preserve"> </w:t>
      </w:r>
      <w:r w:rsidRPr="001A0E65">
        <w:t>šalutinis</w:t>
      </w:r>
      <w:r w:rsidRPr="001A0E65">
        <w:rPr>
          <w:spacing w:val="-3"/>
        </w:rPr>
        <w:t xml:space="preserve"> </w:t>
      </w:r>
      <w:r w:rsidRPr="001A0E65">
        <w:rPr>
          <w:spacing w:val="-2"/>
        </w:rPr>
        <w:t>poveikis</w:t>
      </w:r>
    </w:p>
    <w:p w14:paraId="5BBB16BF" w14:textId="0085603D" w:rsidR="005E6641" w:rsidRPr="001A0E65" w:rsidRDefault="005E6641" w:rsidP="005E6641">
      <w:pPr>
        <w:pStyle w:val="Sraopastraipa"/>
        <w:numPr>
          <w:ilvl w:val="0"/>
          <w:numId w:val="5"/>
        </w:numPr>
        <w:tabs>
          <w:tab w:val="left" w:pos="567"/>
          <w:tab w:val="left" w:pos="779"/>
        </w:tabs>
        <w:ind w:left="0" w:firstLine="0"/>
      </w:pPr>
      <w:r w:rsidRPr="001A0E65">
        <w:t>Kaip</w:t>
      </w:r>
      <w:r w:rsidRPr="001A0E65">
        <w:rPr>
          <w:spacing w:val="-4"/>
        </w:rPr>
        <w:t xml:space="preserve"> </w:t>
      </w:r>
      <w:r w:rsidRPr="001A0E65">
        <w:t>laikyti</w:t>
      </w:r>
      <w:r w:rsidRPr="001A0E65">
        <w:rPr>
          <w:spacing w:val="-2"/>
        </w:rPr>
        <w:t xml:space="preserve"> </w:t>
      </w:r>
      <w:proofErr w:type="spellStart"/>
      <w:r w:rsidRPr="001A0E65">
        <w:rPr>
          <w:spacing w:val="-2"/>
        </w:rPr>
        <w:t>Edoxaban</w:t>
      </w:r>
      <w:proofErr w:type="spellEnd"/>
      <w:r w:rsidRPr="001A0E65">
        <w:rPr>
          <w:spacing w:val="-2"/>
        </w:rPr>
        <w:t xml:space="preserve"> </w:t>
      </w:r>
      <w:proofErr w:type="spellStart"/>
      <w:r w:rsidR="004A2060" w:rsidRPr="001A0E65">
        <w:rPr>
          <w:color w:val="000000"/>
        </w:rPr>
        <w:t>Accord</w:t>
      </w:r>
      <w:proofErr w:type="spellEnd"/>
    </w:p>
    <w:p w14:paraId="336471C2" w14:textId="77777777" w:rsidR="005E6641" w:rsidRPr="001A0E65" w:rsidRDefault="005E6641" w:rsidP="005E6641">
      <w:pPr>
        <w:pStyle w:val="Sraopastraipa"/>
        <w:numPr>
          <w:ilvl w:val="0"/>
          <w:numId w:val="5"/>
        </w:numPr>
        <w:tabs>
          <w:tab w:val="left" w:pos="567"/>
          <w:tab w:val="left" w:pos="779"/>
        </w:tabs>
        <w:ind w:left="0" w:firstLine="0"/>
      </w:pPr>
      <w:r w:rsidRPr="001A0E65">
        <w:t>Pakuotės</w:t>
      </w:r>
      <w:r w:rsidRPr="001A0E65">
        <w:rPr>
          <w:spacing w:val="-4"/>
        </w:rPr>
        <w:t xml:space="preserve"> </w:t>
      </w:r>
      <w:r w:rsidRPr="001A0E65">
        <w:t>turinys</w:t>
      </w:r>
      <w:r w:rsidRPr="001A0E65">
        <w:rPr>
          <w:spacing w:val="-3"/>
        </w:rPr>
        <w:t xml:space="preserve"> </w:t>
      </w:r>
      <w:r w:rsidRPr="001A0E65">
        <w:t>ir</w:t>
      </w:r>
      <w:r w:rsidRPr="001A0E65">
        <w:rPr>
          <w:spacing w:val="-3"/>
        </w:rPr>
        <w:t xml:space="preserve"> </w:t>
      </w:r>
      <w:r w:rsidRPr="001A0E65">
        <w:t>kita</w:t>
      </w:r>
      <w:r w:rsidRPr="001A0E65">
        <w:rPr>
          <w:spacing w:val="-3"/>
        </w:rPr>
        <w:t xml:space="preserve"> </w:t>
      </w:r>
      <w:r w:rsidRPr="001A0E65">
        <w:rPr>
          <w:spacing w:val="-2"/>
        </w:rPr>
        <w:t>informacija</w:t>
      </w:r>
    </w:p>
    <w:p w14:paraId="2F6CFE30" w14:textId="77777777" w:rsidR="005E6641" w:rsidRPr="001A0E65" w:rsidRDefault="005E6641" w:rsidP="005E6641">
      <w:pPr>
        <w:pStyle w:val="Sraopastraipa"/>
        <w:tabs>
          <w:tab w:val="left" w:pos="567"/>
          <w:tab w:val="left" w:pos="779"/>
        </w:tabs>
        <w:ind w:left="0" w:firstLine="0"/>
      </w:pPr>
    </w:p>
    <w:p w14:paraId="036041B2" w14:textId="77777777" w:rsidR="005E6641" w:rsidRPr="001A0E65" w:rsidRDefault="005E6641" w:rsidP="005E6641">
      <w:pPr>
        <w:pStyle w:val="Pagrindinistekstas"/>
        <w:tabs>
          <w:tab w:val="left" w:pos="567"/>
        </w:tabs>
      </w:pPr>
    </w:p>
    <w:p w14:paraId="1EC4FD5E" w14:textId="17C9AC8D" w:rsidR="005E6641" w:rsidRPr="001A0E65" w:rsidRDefault="005E6641" w:rsidP="005E6641">
      <w:pPr>
        <w:pStyle w:val="Antrat2"/>
        <w:numPr>
          <w:ilvl w:val="0"/>
          <w:numId w:val="4"/>
        </w:numPr>
        <w:tabs>
          <w:tab w:val="left" w:pos="567"/>
          <w:tab w:val="left" w:pos="783"/>
        </w:tabs>
        <w:ind w:left="0" w:firstLine="0"/>
      </w:pPr>
      <w:r w:rsidRPr="001A0E65">
        <w:t>Kas</w:t>
      </w:r>
      <w:r w:rsidRPr="001A0E65">
        <w:rPr>
          <w:spacing w:val="-2"/>
        </w:rPr>
        <w:t xml:space="preserve"> </w:t>
      </w:r>
      <w:r w:rsidRPr="001A0E65">
        <w:t>yra</w:t>
      </w:r>
      <w:r w:rsidRPr="001A0E65">
        <w:rPr>
          <w:spacing w:val="-2"/>
        </w:rPr>
        <w:t xml:space="preserve"> </w:t>
      </w:r>
      <w:proofErr w:type="spellStart"/>
      <w:r w:rsidRPr="001A0E65">
        <w:t>Edoxaban</w:t>
      </w:r>
      <w:proofErr w:type="spellEnd"/>
      <w:r w:rsidRPr="001A0E65">
        <w:t xml:space="preserve"> </w:t>
      </w:r>
      <w:proofErr w:type="spellStart"/>
      <w:r w:rsidR="004A2060" w:rsidRPr="001A0E65">
        <w:rPr>
          <w:color w:val="000000"/>
        </w:rPr>
        <w:t>Accord</w:t>
      </w:r>
      <w:proofErr w:type="spellEnd"/>
      <w:r w:rsidRPr="001A0E65">
        <w:rPr>
          <w:spacing w:val="-5"/>
        </w:rPr>
        <w:t xml:space="preserve"> </w:t>
      </w:r>
      <w:r w:rsidRPr="001A0E65">
        <w:t>ir</w:t>
      </w:r>
      <w:r w:rsidRPr="001A0E65">
        <w:rPr>
          <w:spacing w:val="-2"/>
        </w:rPr>
        <w:t xml:space="preserve"> </w:t>
      </w:r>
      <w:r w:rsidRPr="001A0E65">
        <w:t>kam</w:t>
      </w:r>
      <w:r w:rsidRPr="001A0E65">
        <w:rPr>
          <w:spacing w:val="-4"/>
        </w:rPr>
        <w:t xml:space="preserve"> </w:t>
      </w:r>
      <w:r w:rsidRPr="001A0E65">
        <w:t>jis</w:t>
      </w:r>
      <w:r w:rsidRPr="001A0E65">
        <w:rPr>
          <w:spacing w:val="-1"/>
        </w:rPr>
        <w:t xml:space="preserve"> </w:t>
      </w:r>
      <w:r w:rsidRPr="001A0E65">
        <w:rPr>
          <w:spacing w:val="-2"/>
        </w:rPr>
        <w:t>vartojamas</w:t>
      </w:r>
    </w:p>
    <w:p w14:paraId="0638BF5E" w14:textId="77777777" w:rsidR="005E6641" w:rsidRPr="001A0E65" w:rsidRDefault="005E6641" w:rsidP="005E6641">
      <w:pPr>
        <w:pStyle w:val="Pagrindinistekstas"/>
        <w:tabs>
          <w:tab w:val="left" w:pos="567"/>
        </w:tabs>
        <w:rPr>
          <w:b/>
        </w:rPr>
      </w:pPr>
    </w:p>
    <w:p w14:paraId="4A121FD0" w14:textId="2EED4D08" w:rsidR="005E6641" w:rsidRPr="001A0E65" w:rsidRDefault="005E6641" w:rsidP="005E6641">
      <w:pPr>
        <w:pStyle w:val="Pagrindinistekstas"/>
        <w:tabs>
          <w:tab w:val="left" w:pos="567"/>
        </w:tabs>
      </w:pPr>
      <w:proofErr w:type="spellStart"/>
      <w:r w:rsidRPr="001A0E65">
        <w:t>Edoxaban</w:t>
      </w:r>
      <w:proofErr w:type="spellEnd"/>
      <w:r w:rsidRPr="001A0E65">
        <w:t xml:space="preserve"> </w:t>
      </w:r>
      <w:proofErr w:type="spellStart"/>
      <w:r w:rsidR="004A2060" w:rsidRPr="001A0E65">
        <w:rPr>
          <w:color w:val="000000"/>
        </w:rPr>
        <w:t>Accord</w:t>
      </w:r>
      <w:proofErr w:type="spellEnd"/>
      <w:r w:rsidRPr="001A0E65">
        <w:rPr>
          <w:spacing w:val="-4"/>
        </w:rPr>
        <w:t xml:space="preserve"> </w:t>
      </w:r>
      <w:r w:rsidRPr="001A0E65">
        <w:t>sudėtyje</w:t>
      </w:r>
      <w:r w:rsidRPr="001A0E65">
        <w:rPr>
          <w:spacing w:val="-4"/>
        </w:rPr>
        <w:t xml:space="preserve"> </w:t>
      </w:r>
      <w:r w:rsidRPr="001A0E65">
        <w:t>yra</w:t>
      </w:r>
      <w:r w:rsidRPr="001A0E65">
        <w:rPr>
          <w:spacing w:val="-4"/>
        </w:rPr>
        <w:t xml:space="preserve"> </w:t>
      </w:r>
      <w:r w:rsidRPr="001A0E65">
        <w:t>veikliosios</w:t>
      </w:r>
      <w:r w:rsidRPr="001A0E65">
        <w:rPr>
          <w:spacing w:val="-4"/>
        </w:rPr>
        <w:t xml:space="preserve"> </w:t>
      </w:r>
      <w:r w:rsidRPr="001A0E65">
        <w:t>medžiagos</w:t>
      </w:r>
      <w:r w:rsidRPr="001A0E65">
        <w:rPr>
          <w:spacing w:val="-4"/>
        </w:rPr>
        <w:t xml:space="preserve"> </w:t>
      </w:r>
      <w:proofErr w:type="spellStart"/>
      <w:r w:rsidRPr="001A0E65">
        <w:t>edoksabano</w:t>
      </w:r>
      <w:proofErr w:type="spellEnd"/>
      <w:r w:rsidRPr="001A0E65">
        <w:t>,</w:t>
      </w:r>
      <w:r w:rsidRPr="001A0E65">
        <w:rPr>
          <w:spacing w:val="-4"/>
        </w:rPr>
        <w:t xml:space="preserve"> </w:t>
      </w:r>
      <w:r w:rsidRPr="001A0E65">
        <w:t>kuri</w:t>
      </w:r>
      <w:r w:rsidRPr="001A0E65">
        <w:rPr>
          <w:spacing w:val="-3"/>
        </w:rPr>
        <w:t xml:space="preserve"> </w:t>
      </w:r>
      <w:r w:rsidRPr="001A0E65">
        <w:t>priklauso</w:t>
      </w:r>
      <w:r w:rsidRPr="001A0E65">
        <w:rPr>
          <w:spacing w:val="-4"/>
        </w:rPr>
        <w:t xml:space="preserve"> </w:t>
      </w:r>
      <w:r w:rsidRPr="001A0E65">
        <w:t>antikoaguliantais</w:t>
      </w:r>
      <w:r w:rsidRPr="001A0E65">
        <w:rPr>
          <w:spacing w:val="-4"/>
        </w:rPr>
        <w:t xml:space="preserve"> </w:t>
      </w:r>
      <w:r w:rsidRPr="001A0E65">
        <w:t xml:space="preserve">vadinamų vaistų grupei. Šis vaistas blokuoja </w:t>
      </w:r>
      <w:proofErr w:type="spellStart"/>
      <w:r w:rsidRPr="001A0E65">
        <w:t>Xa</w:t>
      </w:r>
      <w:proofErr w:type="spellEnd"/>
      <w:r w:rsidRPr="001A0E65">
        <w:t xml:space="preserve"> faktoriaus, kuris yra svarbus kraujo krešėjimo </w:t>
      </w:r>
      <w:r w:rsidR="00C3161C" w:rsidRPr="001A0E65">
        <w:t>komponentas</w:t>
      </w:r>
      <w:r w:rsidRPr="001A0E65">
        <w:t>, aktyvumą ir tokiu būdu padeda apsisaugoti nuo kraujo krešulių susidarymo.</w:t>
      </w:r>
    </w:p>
    <w:p w14:paraId="345B3DEA" w14:textId="77777777" w:rsidR="005E6641" w:rsidRPr="001A0E65" w:rsidRDefault="005E6641" w:rsidP="005E6641">
      <w:pPr>
        <w:pStyle w:val="Pagrindinistekstas"/>
        <w:tabs>
          <w:tab w:val="left" w:pos="567"/>
        </w:tabs>
      </w:pPr>
    </w:p>
    <w:p w14:paraId="2B62FB32" w14:textId="60B0E689" w:rsidR="005E6641" w:rsidRPr="001A0E65" w:rsidRDefault="005E6641" w:rsidP="005E6641">
      <w:pPr>
        <w:pStyle w:val="Pagrindinistekstas"/>
        <w:tabs>
          <w:tab w:val="left" w:pos="567"/>
        </w:tabs>
      </w:pPr>
      <w:proofErr w:type="spellStart"/>
      <w:r w:rsidRPr="001A0E65">
        <w:t>Edoxaban</w:t>
      </w:r>
      <w:proofErr w:type="spellEnd"/>
      <w:r w:rsidRPr="001A0E65">
        <w:t xml:space="preserve"> </w:t>
      </w:r>
      <w:proofErr w:type="spellStart"/>
      <w:r w:rsidR="004A2060" w:rsidRPr="001A0E65">
        <w:rPr>
          <w:color w:val="000000"/>
        </w:rPr>
        <w:t>Accord</w:t>
      </w:r>
      <w:proofErr w:type="spellEnd"/>
      <w:r w:rsidRPr="001A0E65">
        <w:rPr>
          <w:spacing w:val="-5"/>
        </w:rPr>
        <w:t xml:space="preserve"> </w:t>
      </w:r>
      <w:r w:rsidRPr="001A0E65">
        <w:t>vartojamas</w:t>
      </w:r>
      <w:r w:rsidRPr="001A0E65">
        <w:rPr>
          <w:spacing w:val="-5"/>
        </w:rPr>
        <w:t xml:space="preserve"> </w:t>
      </w:r>
      <w:r w:rsidRPr="001A0E65">
        <w:rPr>
          <w:spacing w:val="-2"/>
        </w:rPr>
        <w:t>suaugusiesiems:</w:t>
      </w:r>
    </w:p>
    <w:p w14:paraId="0F4B880E" w14:textId="2F5C242A" w:rsidR="005E6641" w:rsidRPr="001A0E65" w:rsidRDefault="005E6641" w:rsidP="005E6641">
      <w:pPr>
        <w:pStyle w:val="Sraopastraipa"/>
        <w:numPr>
          <w:ilvl w:val="1"/>
          <w:numId w:val="4"/>
        </w:numPr>
        <w:tabs>
          <w:tab w:val="left" w:pos="567"/>
          <w:tab w:val="left" w:pos="783"/>
        </w:tabs>
        <w:ind w:left="567" w:hanging="567"/>
      </w:pPr>
      <w:r w:rsidRPr="001A0E65">
        <w:rPr>
          <w:b/>
        </w:rPr>
        <w:t>kad</w:t>
      </w:r>
      <w:r w:rsidRPr="001A0E65">
        <w:rPr>
          <w:b/>
          <w:spacing w:val="-4"/>
        </w:rPr>
        <w:t xml:space="preserve"> </w:t>
      </w:r>
      <w:r w:rsidRPr="001A0E65">
        <w:rPr>
          <w:b/>
        </w:rPr>
        <w:t>nesusiformuotų</w:t>
      </w:r>
      <w:r w:rsidRPr="001A0E65">
        <w:rPr>
          <w:b/>
          <w:spacing w:val="-4"/>
        </w:rPr>
        <w:t xml:space="preserve"> </w:t>
      </w:r>
      <w:r w:rsidRPr="001A0E65">
        <w:rPr>
          <w:b/>
        </w:rPr>
        <w:t>kraujo</w:t>
      </w:r>
      <w:r w:rsidRPr="001A0E65">
        <w:rPr>
          <w:b/>
          <w:spacing w:val="-3"/>
        </w:rPr>
        <w:t xml:space="preserve"> </w:t>
      </w:r>
      <w:r w:rsidRPr="001A0E65">
        <w:rPr>
          <w:b/>
        </w:rPr>
        <w:t>krešuliai</w:t>
      </w:r>
      <w:r w:rsidRPr="001A0E65">
        <w:rPr>
          <w:b/>
          <w:spacing w:val="-4"/>
        </w:rPr>
        <w:t xml:space="preserve"> </w:t>
      </w:r>
      <w:r w:rsidRPr="001A0E65">
        <w:rPr>
          <w:b/>
        </w:rPr>
        <w:t>smegenyse</w:t>
      </w:r>
      <w:r w:rsidRPr="001A0E65">
        <w:rPr>
          <w:b/>
          <w:spacing w:val="-5"/>
        </w:rPr>
        <w:t xml:space="preserve"> </w:t>
      </w:r>
      <w:r w:rsidRPr="001A0E65">
        <w:t>(insulto)</w:t>
      </w:r>
      <w:r w:rsidRPr="001A0E65">
        <w:rPr>
          <w:spacing w:val="-5"/>
        </w:rPr>
        <w:t xml:space="preserve"> </w:t>
      </w:r>
      <w:r w:rsidRPr="001A0E65">
        <w:rPr>
          <w:b/>
        </w:rPr>
        <w:t>ir</w:t>
      </w:r>
      <w:r w:rsidRPr="001A0E65">
        <w:rPr>
          <w:b/>
          <w:spacing w:val="-3"/>
        </w:rPr>
        <w:t xml:space="preserve"> </w:t>
      </w:r>
      <w:r w:rsidRPr="001A0E65">
        <w:rPr>
          <w:b/>
        </w:rPr>
        <w:t>kitų</w:t>
      </w:r>
      <w:r w:rsidRPr="001A0E65">
        <w:rPr>
          <w:b/>
          <w:spacing w:val="-4"/>
        </w:rPr>
        <w:t xml:space="preserve"> </w:t>
      </w:r>
      <w:r w:rsidRPr="001A0E65">
        <w:rPr>
          <w:b/>
        </w:rPr>
        <w:t>kūno</w:t>
      </w:r>
      <w:r w:rsidRPr="001A0E65">
        <w:rPr>
          <w:b/>
          <w:spacing w:val="-3"/>
        </w:rPr>
        <w:t xml:space="preserve"> </w:t>
      </w:r>
      <w:r w:rsidRPr="001A0E65">
        <w:rPr>
          <w:b/>
        </w:rPr>
        <w:t>vietų</w:t>
      </w:r>
      <w:r w:rsidRPr="001A0E65">
        <w:rPr>
          <w:b/>
          <w:spacing w:val="-4"/>
        </w:rPr>
        <w:t xml:space="preserve"> </w:t>
      </w:r>
      <w:r w:rsidRPr="001A0E65">
        <w:rPr>
          <w:b/>
        </w:rPr>
        <w:t>kraujagyslėse profilaktikai</w:t>
      </w:r>
      <w:r w:rsidRPr="001A0E65">
        <w:t>, jeigu Jums yra nereguliaraus širdies ritmo forma, vadinama su vožtuvų liga nesusijusiu prieširdžių virpėjimu ir bent vienas papildomas rizikos veiksnys, pvz., širdies nepakankamumas, anksčiau buvęs insultas arba aukštas kraujospūdis;</w:t>
      </w:r>
    </w:p>
    <w:p w14:paraId="5FAF4139" w14:textId="77777777" w:rsidR="005E6641" w:rsidRPr="001A0E65" w:rsidRDefault="005E6641" w:rsidP="005E6641">
      <w:pPr>
        <w:pStyle w:val="Sraopastraipa"/>
        <w:numPr>
          <w:ilvl w:val="1"/>
          <w:numId w:val="4"/>
        </w:numPr>
        <w:tabs>
          <w:tab w:val="left" w:pos="567"/>
          <w:tab w:val="left" w:pos="783"/>
        </w:tabs>
        <w:ind w:left="567" w:hanging="567"/>
      </w:pPr>
      <w:r w:rsidRPr="001A0E65">
        <w:rPr>
          <w:b/>
        </w:rPr>
        <w:t>kraujo</w:t>
      </w:r>
      <w:r w:rsidRPr="001A0E65">
        <w:rPr>
          <w:b/>
          <w:spacing w:val="-2"/>
        </w:rPr>
        <w:t xml:space="preserve"> </w:t>
      </w:r>
      <w:r w:rsidRPr="001A0E65">
        <w:rPr>
          <w:b/>
        </w:rPr>
        <w:t>krešuliams</w:t>
      </w:r>
      <w:r w:rsidRPr="001A0E65">
        <w:rPr>
          <w:b/>
          <w:spacing w:val="-2"/>
        </w:rPr>
        <w:t xml:space="preserve"> </w:t>
      </w:r>
      <w:r w:rsidRPr="001A0E65">
        <w:rPr>
          <w:b/>
        </w:rPr>
        <w:t>kojų</w:t>
      </w:r>
      <w:r w:rsidRPr="001A0E65">
        <w:rPr>
          <w:b/>
          <w:spacing w:val="-3"/>
        </w:rPr>
        <w:t xml:space="preserve"> </w:t>
      </w:r>
      <w:r w:rsidRPr="001A0E65">
        <w:rPr>
          <w:b/>
        </w:rPr>
        <w:t>venose</w:t>
      </w:r>
      <w:r w:rsidRPr="001A0E65">
        <w:rPr>
          <w:b/>
          <w:spacing w:val="-4"/>
        </w:rPr>
        <w:t xml:space="preserve"> </w:t>
      </w:r>
      <w:r w:rsidRPr="001A0E65">
        <w:t>(giliųjų</w:t>
      </w:r>
      <w:r w:rsidRPr="001A0E65">
        <w:rPr>
          <w:spacing w:val="-5"/>
        </w:rPr>
        <w:t xml:space="preserve"> </w:t>
      </w:r>
      <w:r w:rsidRPr="001A0E65">
        <w:t>venų</w:t>
      </w:r>
      <w:r w:rsidRPr="001A0E65">
        <w:rPr>
          <w:spacing w:val="-5"/>
        </w:rPr>
        <w:t xml:space="preserve"> </w:t>
      </w:r>
      <w:r w:rsidRPr="001A0E65">
        <w:t>trombozei)</w:t>
      </w:r>
      <w:r w:rsidRPr="001A0E65">
        <w:rPr>
          <w:spacing w:val="-1"/>
        </w:rPr>
        <w:t xml:space="preserve"> </w:t>
      </w:r>
      <w:r w:rsidRPr="001A0E65">
        <w:rPr>
          <w:b/>
        </w:rPr>
        <w:t>bei</w:t>
      </w:r>
      <w:r w:rsidRPr="001A0E65">
        <w:rPr>
          <w:b/>
          <w:spacing w:val="-1"/>
        </w:rPr>
        <w:t xml:space="preserve"> </w:t>
      </w:r>
      <w:r w:rsidRPr="001A0E65">
        <w:rPr>
          <w:b/>
        </w:rPr>
        <w:t>plaučių</w:t>
      </w:r>
      <w:r w:rsidRPr="001A0E65">
        <w:rPr>
          <w:b/>
          <w:spacing w:val="-3"/>
        </w:rPr>
        <w:t xml:space="preserve"> </w:t>
      </w:r>
      <w:r w:rsidRPr="001A0E65">
        <w:rPr>
          <w:b/>
        </w:rPr>
        <w:t>kraujagyslėse</w:t>
      </w:r>
      <w:r w:rsidRPr="001A0E65">
        <w:rPr>
          <w:b/>
          <w:spacing w:val="-4"/>
        </w:rPr>
        <w:t xml:space="preserve"> </w:t>
      </w:r>
      <w:r w:rsidRPr="001A0E65">
        <w:t xml:space="preserve">(plaučių embolijai) </w:t>
      </w:r>
      <w:r w:rsidRPr="001A0E65">
        <w:rPr>
          <w:b/>
        </w:rPr>
        <w:t xml:space="preserve">gydyti </w:t>
      </w:r>
      <w:r w:rsidRPr="001A0E65">
        <w:t xml:space="preserve">ir </w:t>
      </w:r>
      <w:r w:rsidRPr="001A0E65">
        <w:rPr>
          <w:b/>
        </w:rPr>
        <w:t xml:space="preserve">apsaugoti, kad vėl nesusidarytų kraujo krešulių </w:t>
      </w:r>
      <w:r w:rsidRPr="001A0E65">
        <w:t xml:space="preserve">kojose ir (arba) </w:t>
      </w:r>
      <w:r w:rsidRPr="001A0E65">
        <w:rPr>
          <w:spacing w:val="-2"/>
        </w:rPr>
        <w:t>plaučiuose.</w:t>
      </w:r>
    </w:p>
    <w:p w14:paraId="61661420" w14:textId="77777777" w:rsidR="005E6641" w:rsidRPr="001A0E65" w:rsidRDefault="005E6641" w:rsidP="005E6641">
      <w:pPr>
        <w:pStyle w:val="Pagrindinistekstas"/>
        <w:tabs>
          <w:tab w:val="left" w:pos="567"/>
        </w:tabs>
      </w:pPr>
    </w:p>
    <w:p w14:paraId="241F0976" w14:textId="77777777" w:rsidR="005E6641" w:rsidRPr="001A0E65" w:rsidRDefault="005E6641" w:rsidP="005E6641">
      <w:pPr>
        <w:pStyle w:val="Pagrindinistekstas"/>
        <w:tabs>
          <w:tab w:val="left" w:pos="567"/>
        </w:tabs>
      </w:pPr>
    </w:p>
    <w:p w14:paraId="55BAB4AE" w14:textId="7D8907EB" w:rsidR="005E6641" w:rsidRPr="001A0E65" w:rsidRDefault="005E6641" w:rsidP="005E6641">
      <w:pPr>
        <w:pStyle w:val="Antrat2"/>
        <w:numPr>
          <w:ilvl w:val="0"/>
          <w:numId w:val="4"/>
        </w:numPr>
        <w:tabs>
          <w:tab w:val="left" w:pos="567"/>
          <w:tab w:val="left" w:pos="783"/>
        </w:tabs>
        <w:ind w:left="0" w:firstLine="0"/>
      </w:pPr>
      <w:r w:rsidRPr="001A0E65">
        <w:t>Kas</w:t>
      </w:r>
      <w:r w:rsidRPr="001A0E65">
        <w:rPr>
          <w:spacing w:val="-9"/>
        </w:rPr>
        <w:t xml:space="preserve"> </w:t>
      </w:r>
      <w:r w:rsidRPr="001A0E65">
        <w:t>žinotina</w:t>
      </w:r>
      <w:r w:rsidRPr="001A0E65">
        <w:rPr>
          <w:spacing w:val="-10"/>
        </w:rPr>
        <w:t xml:space="preserve"> </w:t>
      </w:r>
      <w:r w:rsidRPr="001A0E65">
        <w:t>prieš</w:t>
      </w:r>
      <w:r w:rsidRPr="001A0E65">
        <w:rPr>
          <w:spacing w:val="-7"/>
        </w:rPr>
        <w:t xml:space="preserve"> </w:t>
      </w:r>
      <w:r w:rsidRPr="001A0E65">
        <w:t>vartojant</w:t>
      </w:r>
      <w:r w:rsidRPr="001A0E65">
        <w:rPr>
          <w:spacing w:val="-6"/>
        </w:rPr>
        <w:t xml:space="preserve"> </w:t>
      </w:r>
      <w:proofErr w:type="spellStart"/>
      <w:r w:rsidRPr="001A0E65">
        <w:t>Edoxaban</w:t>
      </w:r>
      <w:proofErr w:type="spellEnd"/>
      <w:r w:rsidRPr="001A0E65">
        <w:t xml:space="preserve"> </w:t>
      </w:r>
      <w:proofErr w:type="spellStart"/>
      <w:r w:rsidR="004A2060" w:rsidRPr="001A0E65">
        <w:rPr>
          <w:color w:val="000000"/>
        </w:rPr>
        <w:t>Accord</w:t>
      </w:r>
      <w:proofErr w:type="spellEnd"/>
      <w:r w:rsidRPr="001A0E65">
        <w:t xml:space="preserve"> </w:t>
      </w:r>
    </w:p>
    <w:p w14:paraId="76B2559E" w14:textId="77777777" w:rsidR="005E6641" w:rsidRPr="001A0E65" w:rsidRDefault="005E6641" w:rsidP="005E6641">
      <w:pPr>
        <w:pStyle w:val="Antrat2"/>
        <w:tabs>
          <w:tab w:val="left" w:pos="567"/>
          <w:tab w:val="left" w:pos="783"/>
        </w:tabs>
        <w:ind w:left="0"/>
      </w:pPr>
    </w:p>
    <w:p w14:paraId="328B8982" w14:textId="0D01CB58" w:rsidR="005E6641" w:rsidRPr="001A0E65" w:rsidRDefault="005E6641" w:rsidP="005E6641">
      <w:pPr>
        <w:pStyle w:val="Antrat2"/>
        <w:tabs>
          <w:tab w:val="left" w:pos="567"/>
          <w:tab w:val="left" w:pos="783"/>
        </w:tabs>
        <w:ind w:left="0"/>
      </w:pPr>
      <w:proofErr w:type="spellStart"/>
      <w:r w:rsidRPr="001A0E65">
        <w:t>Edoxaban</w:t>
      </w:r>
      <w:proofErr w:type="spellEnd"/>
      <w:r w:rsidRPr="001A0E65">
        <w:t xml:space="preserve"> </w:t>
      </w:r>
      <w:proofErr w:type="spellStart"/>
      <w:r w:rsidR="004A2060" w:rsidRPr="001A0E65">
        <w:rPr>
          <w:color w:val="000000"/>
        </w:rPr>
        <w:t>Accord</w:t>
      </w:r>
      <w:proofErr w:type="spellEnd"/>
      <w:r w:rsidRPr="001A0E65">
        <w:t xml:space="preserve"> vartoti draudžiama</w:t>
      </w:r>
    </w:p>
    <w:p w14:paraId="2E27047D" w14:textId="14EF0EAF" w:rsidR="005E6641" w:rsidRPr="001A0E65" w:rsidRDefault="005E6641" w:rsidP="005E6641">
      <w:pPr>
        <w:pStyle w:val="Sraopastraipa"/>
        <w:numPr>
          <w:ilvl w:val="1"/>
          <w:numId w:val="4"/>
        </w:numPr>
        <w:tabs>
          <w:tab w:val="left" w:pos="567"/>
          <w:tab w:val="left" w:pos="783"/>
        </w:tabs>
        <w:ind w:left="567" w:hanging="567"/>
      </w:pPr>
      <w:r w:rsidRPr="001A0E65">
        <w:t>jeigu</w:t>
      </w:r>
      <w:r w:rsidRPr="001A0E65">
        <w:rPr>
          <w:spacing w:val="-4"/>
        </w:rPr>
        <w:t xml:space="preserve"> </w:t>
      </w:r>
      <w:r w:rsidRPr="001A0E65">
        <w:t>yra</w:t>
      </w:r>
      <w:r w:rsidRPr="001A0E65">
        <w:rPr>
          <w:spacing w:val="-4"/>
        </w:rPr>
        <w:t xml:space="preserve"> </w:t>
      </w:r>
      <w:r w:rsidRPr="001A0E65">
        <w:t>alergija</w:t>
      </w:r>
      <w:r w:rsidRPr="001A0E65">
        <w:rPr>
          <w:spacing w:val="-3"/>
        </w:rPr>
        <w:t xml:space="preserve"> </w:t>
      </w:r>
      <w:proofErr w:type="spellStart"/>
      <w:r w:rsidRPr="001A0E65">
        <w:t>edoksabanui</w:t>
      </w:r>
      <w:proofErr w:type="spellEnd"/>
      <w:r w:rsidRPr="001A0E65">
        <w:rPr>
          <w:spacing w:val="-3"/>
        </w:rPr>
        <w:t xml:space="preserve"> </w:t>
      </w:r>
      <w:r w:rsidRPr="001A0E65">
        <w:t>arba</w:t>
      </w:r>
      <w:r w:rsidRPr="001A0E65">
        <w:rPr>
          <w:spacing w:val="-3"/>
        </w:rPr>
        <w:t xml:space="preserve"> </w:t>
      </w:r>
      <w:r w:rsidRPr="001A0E65">
        <w:t>bet</w:t>
      </w:r>
      <w:r w:rsidRPr="001A0E65">
        <w:rPr>
          <w:spacing w:val="-6"/>
        </w:rPr>
        <w:t xml:space="preserve"> </w:t>
      </w:r>
      <w:r w:rsidRPr="001A0E65">
        <w:t>kuriai</w:t>
      </w:r>
      <w:r w:rsidRPr="001A0E65">
        <w:rPr>
          <w:spacing w:val="-2"/>
        </w:rPr>
        <w:t xml:space="preserve"> </w:t>
      </w:r>
      <w:r w:rsidRPr="001A0E65">
        <w:t>pagalbinei</w:t>
      </w:r>
      <w:r w:rsidRPr="001A0E65">
        <w:rPr>
          <w:spacing w:val="-3"/>
        </w:rPr>
        <w:t xml:space="preserve"> </w:t>
      </w:r>
      <w:r w:rsidRPr="001A0E65">
        <w:t>šio</w:t>
      </w:r>
      <w:r w:rsidRPr="001A0E65">
        <w:rPr>
          <w:spacing w:val="-3"/>
        </w:rPr>
        <w:t xml:space="preserve"> </w:t>
      </w:r>
      <w:r w:rsidRPr="001A0E65">
        <w:t>vaisto</w:t>
      </w:r>
      <w:r w:rsidRPr="001A0E65">
        <w:rPr>
          <w:spacing w:val="-7"/>
        </w:rPr>
        <w:t xml:space="preserve"> </w:t>
      </w:r>
      <w:r w:rsidRPr="001A0E65">
        <w:t>medžiagai</w:t>
      </w:r>
      <w:r w:rsidRPr="001A0E65">
        <w:rPr>
          <w:spacing w:val="-5"/>
        </w:rPr>
        <w:t xml:space="preserve"> </w:t>
      </w:r>
      <w:r w:rsidRPr="001A0E65">
        <w:t>(jos</w:t>
      </w:r>
      <w:r w:rsidRPr="001A0E65">
        <w:rPr>
          <w:spacing w:val="-5"/>
        </w:rPr>
        <w:t xml:space="preserve"> </w:t>
      </w:r>
      <w:r w:rsidRPr="001A0E65">
        <w:rPr>
          <w:spacing w:val="-2"/>
        </w:rPr>
        <w:t xml:space="preserve">išvardytos </w:t>
      </w:r>
      <w:r w:rsidRPr="001A0E65">
        <w:t>6</w:t>
      </w:r>
      <w:r w:rsidR="008E52FF" w:rsidRPr="001A0E65">
        <w:t> </w:t>
      </w:r>
      <w:r w:rsidRPr="001A0E65">
        <w:rPr>
          <w:spacing w:val="-2"/>
        </w:rPr>
        <w:t>skyriuje);</w:t>
      </w:r>
    </w:p>
    <w:p w14:paraId="29E3F518" w14:textId="57A0A616" w:rsidR="005E6641" w:rsidRPr="001A0E65" w:rsidRDefault="005E6641" w:rsidP="005E6641">
      <w:pPr>
        <w:pStyle w:val="Sraopastraipa"/>
        <w:numPr>
          <w:ilvl w:val="1"/>
          <w:numId w:val="4"/>
        </w:numPr>
        <w:tabs>
          <w:tab w:val="left" w:pos="567"/>
          <w:tab w:val="left" w:pos="783"/>
        </w:tabs>
        <w:ind w:left="567" w:hanging="567"/>
        <w:jc w:val="both"/>
      </w:pPr>
      <w:r w:rsidRPr="001A0E65">
        <w:t>jeigu</w:t>
      </w:r>
      <w:r w:rsidRPr="001A0E65">
        <w:rPr>
          <w:spacing w:val="-3"/>
        </w:rPr>
        <w:t xml:space="preserve"> </w:t>
      </w:r>
      <w:r w:rsidR="00731924" w:rsidRPr="001A0E65">
        <w:t>aktyviai</w:t>
      </w:r>
      <w:r w:rsidR="00731924" w:rsidRPr="001A0E65">
        <w:rPr>
          <w:spacing w:val="-2"/>
        </w:rPr>
        <w:t xml:space="preserve"> </w:t>
      </w:r>
      <w:r w:rsidRPr="001A0E65">
        <w:rPr>
          <w:spacing w:val="-2"/>
        </w:rPr>
        <w:t>kraujuojate;</w:t>
      </w:r>
    </w:p>
    <w:p w14:paraId="293E70B6" w14:textId="2F9FAC87" w:rsidR="005E6641" w:rsidRPr="001A0E65" w:rsidRDefault="005E6641" w:rsidP="005E6641">
      <w:pPr>
        <w:pStyle w:val="Sraopastraipa"/>
        <w:numPr>
          <w:ilvl w:val="1"/>
          <w:numId w:val="4"/>
        </w:numPr>
        <w:tabs>
          <w:tab w:val="left" w:pos="567"/>
          <w:tab w:val="left" w:pos="783"/>
        </w:tabs>
        <w:ind w:left="567" w:hanging="567"/>
        <w:jc w:val="both"/>
      </w:pPr>
      <w:r w:rsidRPr="001A0E65">
        <w:t>jeigu</w:t>
      </w:r>
      <w:r w:rsidRPr="001A0E65">
        <w:rPr>
          <w:spacing w:val="-2"/>
        </w:rPr>
        <w:t xml:space="preserve"> </w:t>
      </w:r>
      <w:r w:rsidRPr="001A0E65">
        <w:t>Jums</w:t>
      </w:r>
      <w:r w:rsidRPr="001A0E65">
        <w:rPr>
          <w:spacing w:val="-4"/>
        </w:rPr>
        <w:t xml:space="preserve"> </w:t>
      </w:r>
      <w:r w:rsidRPr="001A0E65">
        <w:t>yra</w:t>
      </w:r>
      <w:r w:rsidRPr="001A0E65">
        <w:rPr>
          <w:spacing w:val="-4"/>
        </w:rPr>
        <w:t xml:space="preserve"> </w:t>
      </w:r>
      <w:r w:rsidRPr="001A0E65">
        <w:t>liga</w:t>
      </w:r>
      <w:r w:rsidRPr="001A0E65">
        <w:rPr>
          <w:spacing w:val="-2"/>
        </w:rPr>
        <w:t xml:space="preserve"> </w:t>
      </w:r>
      <w:r w:rsidRPr="001A0E65">
        <w:t>arba</w:t>
      </w:r>
      <w:r w:rsidRPr="001A0E65">
        <w:rPr>
          <w:spacing w:val="-4"/>
        </w:rPr>
        <w:t xml:space="preserve"> </w:t>
      </w:r>
      <w:r w:rsidRPr="001A0E65">
        <w:t>būklė,</w:t>
      </w:r>
      <w:r w:rsidRPr="001A0E65">
        <w:rPr>
          <w:spacing w:val="-2"/>
        </w:rPr>
        <w:t xml:space="preserve"> </w:t>
      </w:r>
      <w:r w:rsidRPr="001A0E65">
        <w:t>dėl</w:t>
      </w:r>
      <w:r w:rsidRPr="001A0E65">
        <w:rPr>
          <w:spacing w:val="-1"/>
        </w:rPr>
        <w:t xml:space="preserve"> </w:t>
      </w:r>
      <w:r w:rsidRPr="001A0E65">
        <w:t>kurios</w:t>
      </w:r>
      <w:r w:rsidRPr="001A0E65">
        <w:rPr>
          <w:spacing w:val="-2"/>
        </w:rPr>
        <w:t xml:space="preserve"> </w:t>
      </w:r>
      <w:r w:rsidRPr="001A0E65">
        <w:t>padidėja</w:t>
      </w:r>
      <w:r w:rsidRPr="001A0E65">
        <w:rPr>
          <w:spacing w:val="-2"/>
        </w:rPr>
        <w:t xml:space="preserve"> </w:t>
      </w:r>
      <w:r w:rsidRPr="001A0E65">
        <w:t>stipraus</w:t>
      </w:r>
      <w:r w:rsidRPr="001A0E65">
        <w:rPr>
          <w:spacing w:val="-4"/>
        </w:rPr>
        <w:t xml:space="preserve"> </w:t>
      </w:r>
      <w:r w:rsidRPr="001A0E65">
        <w:t>kraujavimo</w:t>
      </w:r>
      <w:r w:rsidRPr="001A0E65">
        <w:rPr>
          <w:spacing w:val="-2"/>
        </w:rPr>
        <w:t xml:space="preserve"> </w:t>
      </w:r>
      <w:r w:rsidRPr="001A0E65">
        <w:t>rizika</w:t>
      </w:r>
      <w:r w:rsidRPr="001A0E65">
        <w:rPr>
          <w:spacing w:val="-4"/>
        </w:rPr>
        <w:t xml:space="preserve"> </w:t>
      </w:r>
      <w:r w:rsidRPr="001A0E65">
        <w:t>(pvz.,</w:t>
      </w:r>
      <w:r w:rsidRPr="001A0E65">
        <w:rPr>
          <w:spacing w:val="-2"/>
        </w:rPr>
        <w:t xml:space="preserve"> </w:t>
      </w:r>
      <w:r w:rsidRPr="001A0E65">
        <w:t>skrandžio opa, galvos</w:t>
      </w:r>
      <w:r w:rsidRPr="001A0E65">
        <w:rPr>
          <w:spacing w:val="-1"/>
        </w:rPr>
        <w:t xml:space="preserve"> </w:t>
      </w:r>
      <w:r w:rsidRPr="001A0E65">
        <w:t>smegenų pažeidimas arba</w:t>
      </w:r>
      <w:r w:rsidRPr="001A0E65">
        <w:rPr>
          <w:spacing w:val="-1"/>
        </w:rPr>
        <w:t xml:space="preserve"> </w:t>
      </w:r>
      <w:r w:rsidRPr="001A0E65">
        <w:t>kraujavimas</w:t>
      </w:r>
      <w:r w:rsidRPr="001A0E65">
        <w:rPr>
          <w:spacing w:val="-1"/>
        </w:rPr>
        <w:t xml:space="preserve"> </w:t>
      </w:r>
      <w:r w:rsidRPr="001A0E65">
        <w:t>į smegenis</w:t>
      </w:r>
      <w:r w:rsidR="00C21AD2" w:rsidRPr="001A0E65">
        <w:t>,</w:t>
      </w:r>
      <w:r w:rsidRPr="001A0E65">
        <w:rPr>
          <w:spacing w:val="-1"/>
        </w:rPr>
        <w:t xml:space="preserve"> </w:t>
      </w:r>
      <w:r w:rsidRPr="001A0E65">
        <w:t>arba neseniai atlikta chirurginė smegenų arba akių operacija);</w:t>
      </w:r>
    </w:p>
    <w:p w14:paraId="5B76CB89" w14:textId="77777777" w:rsidR="005E6641" w:rsidRPr="001A0E65" w:rsidRDefault="005E6641" w:rsidP="005E6641">
      <w:pPr>
        <w:pStyle w:val="Sraopastraipa"/>
        <w:numPr>
          <w:ilvl w:val="1"/>
          <w:numId w:val="4"/>
        </w:numPr>
        <w:tabs>
          <w:tab w:val="left" w:pos="567"/>
          <w:tab w:val="left" w:pos="783"/>
        </w:tabs>
        <w:ind w:left="567" w:hanging="567"/>
      </w:pPr>
      <w:r w:rsidRPr="001A0E65">
        <w:t xml:space="preserve">jeigu vartojate kitų vaistų, apsaugančių nuo kraujo krešulių susidarymo (pvz., varfarino, </w:t>
      </w:r>
      <w:proofErr w:type="spellStart"/>
      <w:r w:rsidRPr="001A0E65">
        <w:t>dabigatrano</w:t>
      </w:r>
      <w:proofErr w:type="spellEnd"/>
      <w:r w:rsidRPr="001A0E65">
        <w:t>,</w:t>
      </w:r>
      <w:r w:rsidRPr="001A0E65">
        <w:rPr>
          <w:spacing w:val="-4"/>
        </w:rPr>
        <w:t xml:space="preserve"> </w:t>
      </w:r>
      <w:proofErr w:type="spellStart"/>
      <w:r w:rsidRPr="001A0E65">
        <w:t>rivaroksabano</w:t>
      </w:r>
      <w:proofErr w:type="spellEnd"/>
      <w:r w:rsidRPr="001A0E65">
        <w:t>,</w:t>
      </w:r>
      <w:r w:rsidRPr="001A0E65">
        <w:rPr>
          <w:spacing w:val="-4"/>
        </w:rPr>
        <w:t xml:space="preserve"> </w:t>
      </w:r>
      <w:proofErr w:type="spellStart"/>
      <w:r w:rsidRPr="001A0E65">
        <w:t>apiksabano</w:t>
      </w:r>
      <w:proofErr w:type="spellEnd"/>
      <w:r w:rsidRPr="001A0E65">
        <w:rPr>
          <w:spacing w:val="-1"/>
        </w:rPr>
        <w:t xml:space="preserve"> </w:t>
      </w:r>
      <w:r w:rsidRPr="001A0E65">
        <w:t>arba</w:t>
      </w:r>
      <w:r w:rsidRPr="001A0E65">
        <w:rPr>
          <w:spacing w:val="-1"/>
        </w:rPr>
        <w:t xml:space="preserve"> </w:t>
      </w:r>
      <w:r w:rsidRPr="001A0E65">
        <w:t>heparino),</w:t>
      </w:r>
      <w:r w:rsidRPr="001A0E65">
        <w:rPr>
          <w:spacing w:val="-4"/>
        </w:rPr>
        <w:t xml:space="preserve"> </w:t>
      </w:r>
      <w:r w:rsidRPr="001A0E65">
        <w:t>išskyrus</w:t>
      </w:r>
      <w:r w:rsidRPr="001A0E65">
        <w:rPr>
          <w:spacing w:val="-1"/>
        </w:rPr>
        <w:t xml:space="preserve"> </w:t>
      </w:r>
      <w:r w:rsidRPr="001A0E65">
        <w:t>atvejus,</w:t>
      </w:r>
      <w:r w:rsidRPr="001A0E65">
        <w:rPr>
          <w:spacing w:val="-1"/>
        </w:rPr>
        <w:t xml:space="preserve"> </w:t>
      </w:r>
      <w:r w:rsidRPr="001A0E65">
        <w:t>kai keičiamas</w:t>
      </w:r>
      <w:r w:rsidRPr="001A0E65">
        <w:rPr>
          <w:spacing w:val="-3"/>
        </w:rPr>
        <w:t xml:space="preserve"> </w:t>
      </w:r>
      <w:r w:rsidRPr="001A0E65">
        <w:t>nuo kraujo</w:t>
      </w:r>
      <w:r w:rsidRPr="001A0E65">
        <w:rPr>
          <w:spacing w:val="-2"/>
        </w:rPr>
        <w:t xml:space="preserve"> </w:t>
      </w:r>
      <w:r w:rsidRPr="001A0E65">
        <w:t>krešulių</w:t>
      </w:r>
      <w:r w:rsidRPr="001A0E65">
        <w:rPr>
          <w:spacing w:val="-2"/>
        </w:rPr>
        <w:t xml:space="preserve"> </w:t>
      </w:r>
      <w:r w:rsidRPr="001A0E65">
        <w:t>apsaugantis</w:t>
      </w:r>
      <w:r w:rsidRPr="001A0E65">
        <w:rPr>
          <w:spacing w:val="-4"/>
        </w:rPr>
        <w:t xml:space="preserve"> </w:t>
      </w:r>
      <w:r w:rsidRPr="001A0E65">
        <w:t>gydymas</w:t>
      </w:r>
      <w:r w:rsidRPr="001A0E65">
        <w:rPr>
          <w:spacing w:val="-2"/>
        </w:rPr>
        <w:t xml:space="preserve"> </w:t>
      </w:r>
      <w:r w:rsidRPr="001A0E65">
        <w:t>arba</w:t>
      </w:r>
      <w:r w:rsidRPr="001A0E65">
        <w:rPr>
          <w:spacing w:val="-4"/>
        </w:rPr>
        <w:t xml:space="preserve"> </w:t>
      </w:r>
      <w:r w:rsidRPr="001A0E65">
        <w:t>kai</w:t>
      </w:r>
      <w:r w:rsidRPr="001A0E65">
        <w:rPr>
          <w:spacing w:val="-4"/>
        </w:rPr>
        <w:t xml:space="preserve"> </w:t>
      </w:r>
      <w:r w:rsidRPr="001A0E65">
        <w:t>per</w:t>
      </w:r>
      <w:r w:rsidRPr="001A0E65">
        <w:rPr>
          <w:spacing w:val="-1"/>
        </w:rPr>
        <w:t xml:space="preserve"> </w:t>
      </w:r>
      <w:r w:rsidRPr="001A0E65">
        <w:t>venos</w:t>
      </w:r>
      <w:r w:rsidRPr="001A0E65">
        <w:rPr>
          <w:spacing w:val="-2"/>
        </w:rPr>
        <w:t xml:space="preserve"> </w:t>
      </w:r>
      <w:r w:rsidRPr="001A0E65">
        <w:t>ar</w:t>
      </w:r>
      <w:r w:rsidRPr="001A0E65">
        <w:rPr>
          <w:spacing w:val="-4"/>
        </w:rPr>
        <w:t xml:space="preserve"> </w:t>
      </w:r>
      <w:r w:rsidRPr="001A0E65">
        <w:t>arterijos</w:t>
      </w:r>
      <w:r w:rsidRPr="001A0E65">
        <w:rPr>
          <w:spacing w:val="-2"/>
        </w:rPr>
        <w:t xml:space="preserve"> </w:t>
      </w:r>
      <w:r w:rsidRPr="001A0E65">
        <w:t>kateterį</w:t>
      </w:r>
      <w:r w:rsidRPr="001A0E65">
        <w:rPr>
          <w:spacing w:val="-4"/>
        </w:rPr>
        <w:t xml:space="preserve"> </w:t>
      </w:r>
      <w:r w:rsidRPr="001A0E65">
        <w:t>Jums</w:t>
      </w:r>
      <w:r w:rsidRPr="001A0E65">
        <w:rPr>
          <w:spacing w:val="-2"/>
        </w:rPr>
        <w:t xml:space="preserve"> </w:t>
      </w:r>
      <w:r w:rsidRPr="001A0E65">
        <w:t>leidžiama heparino, kad šis kateteris išliktų pralaidus;</w:t>
      </w:r>
    </w:p>
    <w:p w14:paraId="776B234E" w14:textId="77777777" w:rsidR="005E6641" w:rsidRPr="001A0E65" w:rsidRDefault="005E6641" w:rsidP="005E6641">
      <w:pPr>
        <w:pStyle w:val="Sraopastraipa"/>
        <w:numPr>
          <w:ilvl w:val="1"/>
          <w:numId w:val="4"/>
        </w:numPr>
        <w:tabs>
          <w:tab w:val="left" w:pos="567"/>
          <w:tab w:val="left" w:pos="783"/>
        </w:tabs>
        <w:ind w:left="567" w:hanging="567"/>
      </w:pPr>
      <w:r w:rsidRPr="001A0E65">
        <w:t>jeigu</w:t>
      </w:r>
      <w:r w:rsidRPr="001A0E65">
        <w:rPr>
          <w:spacing w:val="-6"/>
        </w:rPr>
        <w:t xml:space="preserve"> </w:t>
      </w:r>
      <w:r w:rsidRPr="001A0E65">
        <w:t>sergate</w:t>
      </w:r>
      <w:r w:rsidRPr="001A0E65">
        <w:rPr>
          <w:spacing w:val="-3"/>
        </w:rPr>
        <w:t xml:space="preserve"> </w:t>
      </w:r>
      <w:r w:rsidRPr="001A0E65">
        <w:t>kepenų</w:t>
      </w:r>
      <w:r w:rsidRPr="001A0E65">
        <w:rPr>
          <w:spacing w:val="-3"/>
        </w:rPr>
        <w:t xml:space="preserve"> </w:t>
      </w:r>
      <w:r w:rsidRPr="001A0E65">
        <w:t>liga</w:t>
      </w:r>
      <w:r w:rsidRPr="001A0E65">
        <w:rPr>
          <w:spacing w:val="-4"/>
        </w:rPr>
        <w:t xml:space="preserve"> </w:t>
      </w:r>
      <w:r w:rsidRPr="001A0E65">
        <w:t>ir</w:t>
      </w:r>
      <w:r w:rsidRPr="001A0E65">
        <w:rPr>
          <w:spacing w:val="-5"/>
        </w:rPr>
        <w:t xml:space="preserve"> </w:t>
      </w:r>
      <w:r w:rsidRPr="001A0E65">
        <w:t>todėl</w:t>
      </w:r>
      <w:r w:rsidRPr="001A0E65">
        <w:rPr>
          <w:spacing w:val="-2"/>
        </w:rPr>
        <w:t xml:space="preserve"> </w:t>
      </w:r>
      <w:r w:rsidRPr="001A0E65">
        <w:t>gali</w:t>
      </w:r>
      <w:r w:rsidRPr="001A0E65">
        <w:rPr>
          <w:spacing w:val="-5"/>
        </w:rPr>
        <w:t xml:space="preserve"> </w:t>
      </w:r>
      <w:r w:rsidRPr="001A0E65">
        <w:t>būti</w:t>
      </w:r>
      <w:r w:rsidRPr="001A0E65">
        <w:rPr>
          <w:spacing w:val="-2"/>
        </w:rPr>
        <w:t xml:space="preserve"> </w:t>
      </w:r>
      <w:r w:rsidRPr="001A0E65">
        <w:t>padidėjusi</w:t>
      </w:r>
      <w:r w:rsidRPr="001A0E65">
        <w:rPr>
          <w:spacing w:val="-3"/>
        </w:rPr>
        <w:t xml:space="preserve"> </w:t>
      </w:r>
      <w:r w:rsidRPr="001A0E65">
        <w:t>kraujavimo</w:t>
      </w:r>
      <w:r w:rsidRPr="001A0E65">
        <w:rPr>
          <w:spacing w:val="-3"/>
        </w:rPr>
        <w:t xml:space="preserve"> </w:t>
      </w:r>
      <w:r w:rsidRPr="001A0E65">
        <w:rPr>
          <w:spacing w:val="-2"/>
        </w:rPr>
        <w:t>rizika;</w:t>
      </w:r>
    </w:p>
    <w:p w14:paraId="64364DB0" w14:textId="367CFC80" w:rsidR="005E6641" w:rsidRPr="001A0E65" w:rsidRDefault="005E6641" w:rsidP="005E6641">
      <w:pPr>
        <w:pStyle w:val="Sraopastraipa"/>
        <w:numPr>
          <w:ilvl w:val="1"/>
          <w:numId w:val="4"/>
        </w:numPr>
        <w:tabs>
          <w:tab w:val="left" w:pos="567"/>
          <w:tab w:val="left" w:pos="784"/>
        </w:tabs>
        <w:ind w:left="567" w:hanging="567"/>
      </w:pPr>
      <w:r w:rsidRPr="001A0E65">
        <w:t>jeigu</w:t>
      </w:r>
      <w:r w:rsidRPr="001A0E65">
        <w:rPr>
          <w:spacing w:val="-3"/>
        </w:rPr>
        <w:t xml:space="preserve"> </w:t>
      </w:r>
      <w:r w:rsidRPr="001A0E65">
        <w:t>Jums</w:t>
      </w:r>
      <w:r w:rsidRPr="001A0E65">
        <w:rPr>
          <w:spacing w:val="-5"/>
        </w:rPr>
        <w:t xml:space="preserve"> </w:t>
      </w:r>
      <w:r w:rsidRPr="001A0E65">
        <w:t>yra</w:t>
      </w:r>
      <w:r w:rsidRPr="001A0E65">
        <w:rPr>
          <w:spacing w:val="-5"/>
        </w:rPr>
        <w:t xml:space="preserve"> </w:t>
      </w:r>
      <w:r w:rsidRPr="001A0E65">
        <w:t>nekontroliuojamas</w:t>
      </w:r>
      <w:r w:rsidRPr="001A0E65">
        <w:rPr>
          <w:spacing w:val="-5"/>
        </w:rPr>
        <w:t xml:space="preserve"> </w:t>
      </w:r>
      <w:r w:rsidRPr="001A0E65">
        <w:t>didelis</w:t>
      </w:r>
      <w:r w:rsidRPr="001A0E65">
        <w:rPr>
          <w:spacing w:val="-2"/>
        </w:rPr>
        <w:t xml:space="preserve"> kraujospūdis;</w:t>
      </w:r>
    </w:p>
    <w:p w14:paraId="124F3793" w14:textId="77777777" w:rsidR="005E6641" w:rsidRPr="001A0E65" w:rsidRDefault="005E6641" w:rsidP="005E6641">
      <w:pPr>
        <w:pStyle w:val="Sraopastraipa"/>
        <w:numPr>
          <w:ilvl w:val="1"/>
          <w:numId w:val="4"/>
        </w:numPr>
        <w:tabs>
          <w:tab w:val="left" w:pos="567"/>
          <w:tab w:val="left" w:pos="784"/>
        </w:tabs>
        <w:ind w:left="567" w:hanging="567"/>
      </w:pPr>
      <w:r w:rsidRPr="001A0E65">
        <w:lastRenderedPageBreak/>
        <w:t>jeigu</w:t>
      </w:r>
      <w:r w:rsidRPr="001A0E65">
        <w:rPr>
          <w:spacing w:val="-3"/>
        </w:rPr>
        <w:t xml:space="preserve"> </w:t>
      </w:r>
      <w:r w:rsidRPr="001A0E65">
        <w:t>esate</w:t>
      </w:r>
      <w:r w:rsidRPr="001A0E65">
        <w:rPr>
          <w:spacing w:val="-3"/>
        </w:rPr>
        <w:t xml:space="preserve"> </w:t>
      </w:r>
      <w:r w:rsidRPr="001A0E65">
        <w:t>nėščia</w:t>
      </w:r>
      <w:r w:rsidRPr="001A0E65">
        <w:rPr>
          <w:spacing w:val="-3"/>
        </w:rPr>
        <w:t xml:space="preserve"> </w:t>
      </w:r>
      <w:r w:rsidRPr="001A0E65">
        <w:t>arba</w:t>
      </w:r>
      <w:r w:rsidRPr="001A0E65">
        <w:rPr>
          <w:spacing w:val="-2"/>
        </w:rPr>
        <w:t xml:space="preserve"> žindote.</w:t>
      </w:r>
    </w:p>
    <w:p w14:paraId="0413C5B1" w14:textId="77777777" w:rsidR="005E6641" w:rsidRPr="001A0E65" w:rsidRDefault="005E6641" w:rsidP="005E6641">
      <w:pPr>
        <w:pStyle w:val="Pagrindinistekstas"/>
        <w:tabs>
          <w:tab w:val="left" w:pos="567"/>
        </w:tabs>
      </w:pPr>
    </w:p>
    <w:p w14:paraId="0593CF20" w14:textId="77777777" w:rsidR="005E6641" w:rsidRPr="001A0E65" w:rsidRDefault="005E6641" w:rsidP="005E6641">
      <w:pPr>
        <w:pStyle w:val="Antrat2"/>
        <w:tabs>
          <w:tab w:val="left" w:pos="567"/>
        </w:tabs>
        <w:ind w:left="0"/>
      </w:pPr>
      <w:r w:rsidRPr="001A0E65">
        <w:t>Įspėjimai</w:t>
      </w:r>
      <w:r w:rsidRPr="001A0E65">
        <w:rPr>
          <w:spacing w:val="-7"/>
        </w:rPr>
        <w:t xml:space="preserve"> </w:t>
      </w:r>
      <w:r w:rsidRPr="001A0E65">
        <w:t>ir</w:t>
      </w:r>
      <w:r w:rsidRPr="001A0E65">
        <w:rPr>
          <w:spacing w:val="-4"/>
        </w:rPr>
        <w:t xml:space="preserve"> </w:t>
      </w:r>
      <w:r w:rsidRPr="001A0E65">
        <w:t>atsargumo</w:t>
      </w:r>
      <w:r w:rsidRPr="001A0E65">
        <w:rPr>
          <w:spacing w:val="-4"/>
        </w:rPr>
        <w:t xml:space="preserve"> </w:t>
      </w:r>
      <w:r w:rsidRPr="001A0E65">
        <w:rPr>
          <w:spacing w:val="-2"/>
        </w:rPr>
        <w:t>priemonės</w:t>
      </w:r>
    </w:p>
    <w:p w14:paraId="127DBE78" w14:textId="77777777" w:rsidR="005E6641" w:rsidRPr="001A0E65" w:rsidRDefault="005E6641" w:rsidP="005E6641">
      <w:pPr>
        <w:pStyle w:val="Pagrindinistekstas"/>
        <w:tabs>
          <w:tab w:val="left" w:pos="567"/>
        </w:tabs>
        <w:rPr>
          <w:b/>
        </w:rPr>
      </w:pPr>
    </w:p>
    <w:p w14:paraId="7D00ABC6" w14:textId="18E2A3F2" w:rsidR="005E6641" w:rsidRPr="001A0E65" w:rsidRDefault="005E6641" w:rsidP="005E6641">
      <w:pPr>
        <w:pStyle w:val="Pagrindinistekstas"/>
        <w:tabs>
          <w:tab w:val="left" w:pos="567"/>
        </w:tabs>
        <w:rPr>
          <w:spacing w:val="-2"/>
        </w:rPr>
      </w:pPr>
      <w:r w:rsidRPr="001A0E65">
        <w:t>Pasitarkite</w:t>
      </w:r>
      <w:r w:rsidRPr="001A0E65">
        <w:rPr>
          <w:spacing w:val="-4"/>
        </w:rPr>
        <w:t xml:space="preserve"> </w:t>
      </w:r>
      <w:r w:rsidRPr="001A0E65">
        <w:t>su</w:t>
      </w:r>
      <w:r w:rsidRPr="001A0E65">
        <w:rPr>
          <w:spacing w:val="-4"/>
        </w:rPr>
        <w:t xml:space="preserve"> </w:t>
      </w:r>
      <w:r w:rsidRPr="001A0E65">
        <w:t>gydytoju</w:t>
      </w:r>
      <w:r w:rsidRPr="001A0E65">
        <w:rPr>
          <w:spacing w:val="-4"/>
        </w:rPr>
        <w:t xml:space="preserve"> </w:t>
      </w:r>
      <w:r w:rsidRPr="001A0E65">
        <w:t>arba</w:t>
      </w:r>
      <w:r w:rsidRPr="001A0E65">
        <w:rPr>
          <w:spacing w:val="-6"/>
        </w:rPr>
        <w:t xml:space="preserve"> </w:t>
      </w:r>
      <w:r w:rsidRPr="001A0E65">
        <w:t>vaistininku,</w:t>
      </w:r>
      <w:r w:rsidRPr="001A0E65">
        <w:rPr>
          <w:spacing w:val="-4"/>
        </w:rPr>
        <w:t xml:space="preserve"> </w:t>
      </w:r>
      <w:r w:rsidRPr="001A0E65">
        <w:t>prieš</w:t>
      </w:r>
      <w:r w:rsidRPr="001A0E65">
        <w:rPr>
          <w:spacing w:val="-4"/>
        </w:rPr>
        <w:t xml:space="preserve"> </w:t>
      </w:r>
      <w:r w:rsidRPr="001A0E65">
        <w:t>pradėdami</w:t>
      </w:r>
      <w:r w:rsidRPr="001A0E65">
        <w:rPr>
          <w:spacing w:val="-3"/>
        </w:rPr>
        <w:t xml:space="preserve"> </w:t>
      </w:r>
      <w:r w:rsidRPr="001A0E65">
        <w:t>vartoti</w:t>
      </w:r>
      <w:r w:rsidRPr="001A0E65">
        <w:rPr>
          <w:spacing w:val="-3"/>
        </w:rPr>
        <w:t xml:space="preserve"> </w:t>
      </w:r>
      <w:proofErr w:type="spellStart"/>
      <w:r w:rsidRPr="001A0E65">
        <w:rPr>
          <w:spacing w:val="-2"/>
        </w:rPr>
        <w:t>Edoxaban</w:t>
      </w:r>
      <w:proofErr w:type="spellEnd"/>
      <w:r w:rsidRPr="001A0E65">
        <w:rPr>
          <w:spacing w:val="-2"/>
        </w:rPr>
        <w:t xml:space="preserve"> </w:t>
      </w:r>
      <w:proofErr w:type="spellStart"/>
      <w:r w:rsidR="004A2060" w:rsidRPr="001A0E65">
        <w:rPr>
          <w:color w:val="000000"/>
        </w:rPr>
        <w:t>Accord</w:t>
      </w:r>
      <w:proofErr w:type="spellEnd"/>
      <w:r w:rsidR="00A23DE0" w:rsidRPr="001A0E65">
        <w:rPr>
          <w:spacing w:val="-2"/>
        </w:rPr>
        <w:t>:</w:t>
      </w:r>
    </w:p>
    <w:p w14:paraId="1DCAD540" w14:textId="77777777" w:rsidR="005E6641" w:rsidRPr="001A0E65" w:rsidRDefault="005E6641" w:rsidP="005E6641">
      <w:pPr>
        <w:pStyle w:val="Pagrindinistekstas"/>
        <w:tabs>
          <w:tab w:val="left" w:pos="567"/>
        </w:tabs>
      </w:pPr>
    </w:p>
    <w:p w14:paraId="0963B7B8" w14:textId="77777777" w:rsidR="005E6641" w:rsidRPr="001A0E65" w:rsidRDefault="005E6641" w:rsidP="005E6641">
      <w:pPr>
        <w:pStyle w:val="Sraopastraipa"/>
        <w:numPr>
          <w:ilvl w:val="1"/>
          <w:numId w:val="4"/>
        </w:numPr>
        <w:tabs>
          <w:tab w:val="left" w:pos="567"/>
          <w:tab w:val="left" w:pos="784"/>
        </w:tabs>
        <w:ind w:left="0" w:firstLine="0"/>
      </w:pPr>
      <w:r w:rsidRPr="001A0E65">
        <w:t>jeigu</w:t>
      </w:r>
      <w:r w:rsidRPr="001A0E65">
        <w:rPr>
          <w:spacing w:val="-2"/>
        </w:rPr>
        <w:t xml:space="preserve"> </w:t>
      </w:r>
      <w:r w:rsidRPr="001A0E65">
        <w:t>Jums</w:t>
      </w:r>
      <w:r w:rsidRPr="001A0E65">
        <w:rPr>
          <w:spacing w:val="-4"/>
        </w:rPr>
        <w:t xml:space="preserve"> </w:t>
      </w:r>
      <w:r w:rsidRPr="001A0E65">
        <w:t>yra</w:t>
      </w:r>
      <w:r w:rsidRPr="001A0E65">
        <w:rPr>
          <w:spacing w:val="-4"/>
        </w:rPr>
        <w:t xml:space="preserve"> </w:t>
      </w:r>
      <w:r w:rsidRPr="001A0E65">
        <w:t>padidėjusi</w:t>
      </w:r>
      <w:r w:rsidRPr="001A0E65">
        <w:rPr>
          <w:spacing w:val="-1"/>
        </w:rPr>
        <w:t xml:space="preserve"> </w:t>
      </w:r>
      <w:r w:rsidRPr="001A0E65">
        <w:t>kraujavimo</w:t>
      </w:r>
      <w:r w:rsidRPr="001A0E65">
        <w:rPr>
          <w:spacing w:val="-5"/>
        </w:rPr>
        <w:t xml:space="preserve"> </w:t>
      </w:r>
      <w:r w:rsidRPr="001A0E65">
        <w:t>rizika,</w:t>
      </w:r>
      <w:r w:rsidRPr="001A0E65">
        <w:rPr>
          <w:spacing w:val="-2"/>
        </w:rPr>
        <w:t xml:space="preserve"> </w:t>
      </w:r>
      <w:r w:rsidRPr="001A0E65">
        <w:t>kuri</w:t>
      </w:r>
      <w:r w:rsidRPr="001A0E65">
        <w:rPr>
          <w:spacing w:val="-1"/>
        </w:rPr>
        <w:t xml:space="preserve"> </w:t>
      </w:r>
      <w:r w:rsidRPr="001A0E65">
        <w:t>galima,</w:t>
      </w:r>
      <w:r w:rsidRPr="001A0E65">
        <w:rPr>
          <w:spacing w:val="-5"/>
        </w:rPr>
        <w:t xml:space="preserve"> </w:t>
      </w:r>
      <w:r w:rsidRPr="001A0E65">
        <w:t>jeigu</w:t>
      </w:r>
      <w:r w:rsidRPr="001A0E65">
        <w:rPr>
          <w:spacing w:val="-2"/>
        </w:rPr>
        <w:t xml:space="preserve"> </w:t>
      </w:r>
      <w:r w:rsidRPr="001A0E65">
        <w:t>Jums</w:t>
      </w:r>
      <w:r w:rsidRPr="001A0E65">
        <w:rPr>
          <w:spacing w:val="-4"/>
        </w:rPr>
        <w:t xml:space="preserve"> </w:t>
      </w:r>
      <w:r w:rsidRPr="001A0E65">
        <w:t>yra</w:t>
      </w:r>
      <w:r w:rsidRPr="001A0E65">
        <w:rPr>
          <w:spacing w:val="-4"/>
        </w:rPr>
        <w:t xml:space="preserve"> </w:t>
      </w:r>
      <w:r w:rsidRPr="001A0E65">
        <w:t>bent</w:t>
      </w:r>
      <w:r w:rsidRPr="001A0E65">
        <w:rPr>
          <w:spacing w:val="-1"/>
        </w:rPr>
        <w:t xml:space="preserve"> </w:t>
      </w:r>
      <w:r w:rsidRPr="001A0E65">
        <w:t>viena</w:t>
      </w:r>
      <w:r w:rsidRPr="001A0E65">
        <w:rPr>
          <w:spacing w:val="-2"/>
        </w:rPr>
        <w:t xml:space="preserve"> </w:t>
      </w:r>
      <w:r w:rsidRPr="001A0E65">
        <w:t>iš</w:t>
      </w:r>
      <w:r w:rsidRPr="001A0E65">
        <w:rPr>
          <w:spacing w:val="-4"/>
        </w:rPr>
        <w:t xml:space="preserve"> </w:t>
      </w:r>
      <w:r w:rsidRPr="001A0E65">
        <w:t xml:space="preserve">šių </w:t>
      </w:r>
      <w:r w:rsidRPr="001A0E65">
        <w:rPr>
          <w:spacing w:val="-2"/>
        </w:rPr>
        <w:t>būklių:</w:t>
      </w:r>
    </w:p>
    <w:p w14:paraId="518BBB8D" w14:textId="77777777" w:rsidR="005E6641" w:rsidRPr="001A0E65" w:rsidRDefault="005E6641" w:rsidP="008E52FF">
      <w:pPr>
        <w:pStyle w:val="Sraopastraipa"/>
        <w:tabs>
          <w:tab w:val="left" w:pos="567"/>
          <w:tab w:val="left" w:pos="784"/>
        </w:tabs>
        <w:ind w:left="0" w:firstLine="0"/>
      </w:pPr>
    </w:p>
    <w:p w14:paraId="78A6E26A" w14:textId="77777777" w:rsidR="005E6641" w:rsidRPr="001A0E65" w:rsidRDefault="005E6641" w:rsidP="005E6641">
      <w:pPr>
        <w:pStyle w:val="Sraopastraipa"/>
        <w:numPr>
          <w:ilvl w:val="2"/>
          <w:numId w:val="4"/>
        </w:numPr>
        <w:tabs>
          <w:tab w:val="left" w:pos="1134"/>
        </w:tabs>
        <w:ind w:left="1134" w:hanging="567"/>
      </w:pPr>
      <w:r w:rsidRPr="001A0E65">
        <w:t>galutinės</w:t>
      </w:r>
      <w:r w:rsidRPr="001A0E65">
        <w:rPr>
          <w:spacing w:val="-3"/>
        </w:rPr>
        <w:t xml:space="preserve"> </w:t>
      </w:r>
      <w:r w:rsidRPr="001A0E65">
        <w:t>stadijos</w:t>
      </w:r>
      <w:r w:rsidRPr="001A0E65">
        <w:rPr>
          <w:spacing w:val="-4"/>
        </w:rPr>
        <w:t xml:space="preserve"> </w:t>
      </w:r>
      <w:r w:rsidRPr="001A0E65">
        <w:t>inkstų</w:t>
      </w:r>
      <w:r w:rsidRPr="001A0E65">
        <w:rPr>
          <w:spacing w:val="-5"/>
        </w:rPr>
        <w:t xml:space="preserve"> </w:t>
      </w:r>
      <w:r w:rsidRPr="001A0E65">
        <w:t>liga</w:t>
      </w:r>
      <w:r w:rsidRPr="001A0E65">
        <w:rPr>
          <w:spacing w:val="-3"/>
        </w:rPr>
        <w:t xml:space="preserve"> </w:t>
      </w:r>
      <w:r w:rsidRPr="001A0E65">
        <w:t>arba</w:t>
      </w:r>
      <w:r w:rsidRPr="001A0E65">
        <w:rPr>
          <w:spacing w:val="-2"/>
        </w:rPr>
        <w:t xml:space="preserve"> </w:t>
      </w:r>
      <w:r w:rsidRPr="001A0E65">
        <w:t>jeigu</w:t>
      </w:r>
      <w:r w:rsidRPr="001A0E65">
        <w:rPr>
          <w:spacing w:val="-5"/>
        </w:rPr>
        <w:t xml:space="preserve"> </w:t>
      </w:r>
      <w:r w:rsidRPr="001A0E65">
        <w:t>Jums</w:t>
      </w:r>
      <w:r w:rsidRPr="001A0E65">
        <w:rPr>
          <w:spacing w:val="-4"/>
        </w:rPr>
        <w:t xml:space="preserve"> </w:t>
      </w:r>
      <w:r w:rsidRPr="001A0E65">
        <w:t>taikoma</w:t>
      </w:r>
      <w:r w:rsidRPr="001A0E65">
        <w:rPr>
          <w:spacing w:val="-4"/>
        </w:rPr>
        <w:t xml:space="preserve"> </w:t>
      </w:r>
      <w:r w:rsidRPr="001A0E65">
        <w:rPr>
          <w:spacing w:val="-2"/>
        </w:rPr>
        <w:t>dializė;</w:t>
      </w:r>
    </w:p>
    <w:p w14:paraId="354906AD" w14:textId="77777777" w:rsidR="005E6641" w:rsidRPr="001A0E65" w:rsidRDefault="005E6641" w:rsidP="005E6641">
      <w:pPr>
        <w:pStyle w:val="Sraopastraipa"/>
        <w:numPr>
          <w:ilvl w:val="2"/>
          <w:numId w:val="4"/>
        </w:numPr>
        <w:tabs>
          <w:tab w:val="left" w:pos="1134"/>
        </w:tabs>
        <w:ind w:left="1134" w:hanging="567"/>
      </w:pPr>
      <w:r w:rsidRPr="001A0E65">
        <w:t>sunki</w:t>
      </w:r>
      <w:r w:rsidRPr="001A0E65">
        <w:rPr>
          <w:spacing w:val="-5"/>
        </w:rPr>
        <w:t xml:space="preserve"> </w:t>
      </w:r>
      <w:r w:rsidRPr="001A0E65">
        <w:t>kepenų</w:t>
      </w:r>
      <w:r w:rsidRPr="001A0E65">
        <w:rPr>
          <w:spacing w:val="-1"/>
        </w:rPr>
        <w:t xml:space="preserve"> </w:t>
      </w:r>
      <w:r w:rsidRPr="001A0E65">
        <w:rPr>
          <w:spacing w:val="-4"/>
        </w:rPr>
        <w:t>liga;</w:t>
      </w:r>
    </w:p>
    <w:p w14:paraId="4D91F297" w14:textId="77777777" w:rsidR="005E6641" w:rsidRPr="001A0E65" w:rsidRDefault="005E6641" w:rsidP="005E6641">
      <w:pPr>
        <w:pStyle w:val="Sraopastraipa"/>
        <w:numPr>
          <w:ilvl w:val="2"/>
          <w:numId w:val="4"/>
        </w:numPr>
        <w:tabs>
          <w:tab w:val="left" w:pos="1134"/>
        </w:tabs>
        <w:ind w:left="1134" w:hanging="567"/>
      </w:pPr>
      <w:r w:rsidRPr="001A0E65">
        <w:t>kraujavimo</w:t>
      </w:r>
      <w:r w:rsidRPr="001A0E65">
        <w:rPr>
          <w:spacing w:val="-6"/>
        </w:rPr>
        <w:t xml:space="preserve"> </w:t>
      </w:r>
      <w:r w:rsidRPr="001A0E65">
        <w:rPr>
          <w:spacing w:val="-2"/>
        </w:rPr>
        <w:t>sutrikimai;</w:t>
      </w:r>
    </w:p>
    <w:p w14:paraId="7314593A" w14:textId="77777777" w:rsidR="005E6641" w:rsidRPr="001A0E65" w:rsidRDefault="005E6641" w:rsidP="005E6641">
      <w:pPr>
        <w:pStyle w:val="Sraopastraipa"/>
        <w:numPr>
          <w:ilvl w:val="2"/>
          <w:numId w:val="4"/>
        </w:numPr>
        <w:tabs>
          <w:tab w:val="left" w:pos="1134"/>
        </w:tabs>
        <w:ind w:left="1134" w:hanging="567"/>
      </w:pPr>
      <w:r w:rsidRPr="001A0E65">
        <w:t>akių</w:t>
      </w:r>
      <w:r w:rsidRPr="001A0E65">
        <w:rPr>
          <w:spacing w:val="-5"/>
        </w:rPr>
        <w:t xml:space="preserve"> </w:t>
      </w:r>
      <w:r w:rsidRPr="001A0E65">
        <w:t>dugno</w:t>
      </w:r>
      <w:r w:rsidRPr="001A0E65">
        <w:rPr>
          <w:spacing w:val="-5"/>
        </w:rPr>
        <w:t xml:space="preserve"> </w:t>
      </w:r>
      <w:r w:rsidRPr="001A0E65">
        <w:t>kraujagyslių</w:t>
      </w:r>
      <w:r w:rsidRPr="001A0E65">
        <w:rPr>
          <w:spacing w:val="-4"/>
        </w:rPr>
        <w:t xml:space="preserve"> </w:t>
      </w:r>
      <w:r w:rsidRPr="001A0E65">
        <w:t>sutrikimas</w:t>
      </w:r>
      <w:r w:rsidRPr="001A0E65">
        <w:rPr>
          <w:spacing w:val="-6"/>
        </w:rPr>
        <w:t xml:space="preserve"> </w:t>
      </w:r>
      <w:r w:rsidRPr="001A0E65">
        <w:rPr>
          <w:spacing w:val="-2"/>
        </w:rPr>
        <w:t>(</w:t>
      </w:r>
      <w:proofErr w:type="spellStart"/>
      <w:r w:rsidRPr="001A0E65">
        <w:rPr>
          <w:spacing w:val="-2"/>
        </w:rPr>
        <w:t>retinopatija</w:t>
      </w:r>
      <w:proofErr w:type="spellEnd"/>
      <w:r w:rsidRPr="001A0E65">
        <w:rPr>
          <w:spacing w:val="-2"/>
        </w:rPr>
        <w:t>);</w:t>
      </w:r>
    </w:p>
    <w:p w14:paraId="6EB0061F" w14:textId="77777777" w:rsidR="005E6641" w:rsidRPr="001A0E65" w:rsidRDefault="005E6641" w:rsidP="005E6641">
      <w:pPr>
        <w:pStyle w:val="Sraopastraipa"/>
        <w:numPr>
          <w:ilvl w:val="2"/>
          <w:numId w:val="4"/>
        </w:numPr>
        <w:tabs>
          <w:tab w:val="left" w:pos="1134"/>
        </w:tabs>
        <w:ind w:left="1134" w:hanging="567"/>
      </w:pPr>
      <w:r w:rsidRPr="001A0E65">
        <w:t>neseniai</w:t>
      </w:r>
      <w:r w:rsidRPr="001A0E65">
        <w:rPr>
          <w:spacing w:val="-4"/>
        </w:rPr>
        <w:t xml:space="preserve"> </w:t>
      </w:r>
      <w:r w:rsidRPr="001A0E65">
        <w:t>pasireiškęs</w:t>
      </w:r>
      <w:r w:rsidRPr="001A0E65">
        <w:rPr>
          <w:spacing w:val="-6"/>
        </w:rPr>
        <w:t xml:space="preserve"> </w:t>
      </w:r>
      <w:r w:rsidRPr="001A0E65">
        <w:t>kraujavimas</w:t>
      </w:r>
      <w:r w:rsidRPr="001A0E65">
        <w:rPr>
          <w:spacing w:val="-5"/>
        </w:rPr>
        <w:t xml:space="preserve"> </w:t>
      </w:r>
      <w:r w:rsidRPr="001A0E65">
        <w:t>į</w:t>
      </w:r>
      <w:r w:rsidRPr="001A0E65">
        <w:rPr>
          <w:spacing w:val="-6"/>
        </w:rPr>
        <w:t xml:space="preserve"> </w:t>
      </w:r>
      <w:r w:rsidRPr="001A0E65">
        <w:t>smegenis</w:t>
      </w:r>
      <w:r w:rsidRPr="001A0E65">
        <w:rPr>
          <w:spacing w:val="-6"/>
        </w:rPr>
        <w:t xml:space="preserve"> </w:t>
      </w:r>
      <w:r w:rsidRPr="001A0E65">
        <w:t>(</w:t>
      </w:r>
      <w:proofErr w:type="spellStart"/>
      <w:r w:rsidRPr="001A0E65">
        <w:t>intrakranijinis</w:t>
      </w:r>
      <w:proofErr w:type="spellEnd"/>
      <w:r w:rsidRPr="001A0E65">
        <w:rPr>
          <w:spacing w:val="-5"/>
        </w:rPr>
        <w:t xml:space="preserve"> </w:t>
      </w:r>
      <w:r w:rsidRPr="001A0E65">
        <w:t>arba</w:t>
      </w:r>
      <w:r w:rsidRPr="001A0E65">
        <w:rPr>
          <w:spacing w:val="-5"/>
        </w:rPr>
        <w:t xml:space="preserve"> </w:t>
      </w:r>
      <w:proofErr w:type="spellStart"/>
      <w:r w:rsidRPr="001A0E65">
        <w:t>intracerebrinis</w:t>
      </w:r>
      <w:proofErr w:type="spellEnd"/>
      <w:r w:rsidRPr="001A0E65">
        <w:t xml:space="preserve"> </w:t>
      </w:r>
      <w:r w:rsidRPr="001A0E65">
        <w:rPr>
          <w:spacing w:val="-2"/>
        </w:rPr>
        <w:t>kraujavimas);</w:t>
      </w:r>
    </w:p>
    <w:p w14:paraId="71E7BD6F" w14:textId="77777777" w:rsidR="005E6641" w:rsidRPr="001A0E65" w:rsidRDefault="005E6641" w:rsidP="005E6641">
      <w:pPr>
        <w:pStyle w:val="Sraopastraipa"/>
        <w:numPr>
          <w:ilvl w:val="2"/>
          <w:numId w:val="4"/>
        </w:numPr>
        <w:tabs>
          <w:tab w:val="left" w:pos="1134"/>
        </w:tabs>
        <w:ind w:left="1134" w:hanging="567"/>
      </w:pPr>
      <w:r w:rsidRPr="001A0E65">
        <w:t>smegenų</w:t>
      </w:r>
      <w:r w:rsidRPr="001A0E65">
        <w:rPr>
          <w:spacing w:val="-7"/>
        </w:rPr>
        <w:t xml:space="preserve"> </w:t>
      </w:r>
      <w:r w:rsidRPr="001A0E65">
        <w:t>arba</w:t>
      </w:r>
      <w:r w:rsidRPr="001A0E65">
        <w:rPr>
          <w:spacing w:val="-5"/>
        </w:rPr>
        <w:t xml:space="preserve"> </w:t>
      </w:r>
      <w:r w:rsidRPr="001A0E65">
        <w:t>stuburo</w:t>
      </w:r>
      <w:r w:rsidRPr="001A0E65">
        <w:rPr>
          <w:spacing w:val="-3"/>
        </w:rPr>
        <w:t xml:space="preserve"> </w:t>
      </w:r>
      <w:r w:rsidRPr="001A0E65">
        <w:t>kraujagyslių</w:t>
      </w:r>
      <w:r w:rsidRPr="001A0E65">
        <w:rPr>
          <w:spacing w:val="-6"/>
        </w:rPr>
        <w:t xml:space="preserve"> </w:t>
      </w:r>
      <w:r w:rsidRPr="001A0E65">
        <w:rPr>
          <w:spacing w:val="-2"/>
        </w:rPr>
        <w:t>sutrikimai;</w:t>
      </w:r>
    </w:p>
    <w:p w14:paraId="625B33FF" w14:textId="77777777" w:rsidR="005E6641" w:rsidRPr="001A0E65" w:rsidRDefault="005E6641" w:rsidP="005E6641">
      <w:pPr>
        <w:pStyle w:val="Sraopastraipa"/>
        <w:tabs>
          <w:tab w:val="left" w:pos="1134"/>
        </w:tabs>
        <w:ind w:left="1134" w:firstLine="0"/>
      </w:pPr>
    </w:p>
    <w:p w14:paraId="5FE6B465" w14:textId="77777777" w:rsidR="005E6641" w:rsidRPr="001A0E65" w:rsidRDefault="005E6641" w:rsidP="005E6641">
      <w:pPr>
        <w:pStyle w:val="Sraopastraipa"/>
        <w:numPr>
          <w:ilvl w:val="1"/>
          <w:numId w:val="4"/>
        </w:numPr>
        <w:tabs>
          <w:tab w:val="left" w:pos="567"/>
          <w:tab w:val="left" w:pos="784"/>
        </w:tabs>
        <w:ind w:left="0" w:firstLine="0"/>
      </w:pPr>
      <w:r w:rsidRPr="001A0E65">
        <w:t>jeigu</w:t>
      </w:r>
      <w:r w:rsidRPr="001A0E65">
        <w:rPr>
          <w:spacing w:val="-4"/>
        </w:rPr>
        <w:t xml:space="preserve"> </w:t>
      </w:r>
      <w:r w:rsidRPr="001A0E65">
        <w:t>Jums</w:t>
      </w:r>
      <w:r w:rsidRPr="001A0E65">
        <w:rPr>
          <w:spacing w:val="-5"/>
        </w:rPr>
        <w:t xml:space="preserve"> </w:t>
      </w:r>
      <w:r w:rsidRPr="001A0E65">
        <w:t>įstatytas</w:t>
      </w:r>
      <w:r w:rsidRPr="001A0E65">
        <w:rPr>
          <w:spacing w:val="-4"/>
        </w:rPr>
        <w:t xml:space="preserve"> </w:t>
      </w:r>
      <w:r w:rsidRPr="001A0E65">
        <w:t>mechaninis</w:t>
      </w:r>
      <w:r w:rsidRPr="001A0E65">
        <w:rPr>
          <w:spacing w:val="-4"/>
        </w:rPr>
        <w:t xml:space="preserve"> </w:t>
      </w:r>
      <w:r w:rsidRPr="001A0E65">
        <w:t>širdies</w:t>
      </w:r>
      <w:r w:rsidRPr="001A0E65">
        <w:rPr>
          <w:spacing w:val="-4"/>
        </w:rPr>
        <w:t xml:space="preserve"> </w:t>
      </w:r>
      <w:r w:rsidRPr="001A0E65">
        <w:rPr>
          <w:spacing w:val="-2"/>
        </w:rPr>
        <w:t>vožtuvas.</w:t>
      </w:r>
    </w:p>
    <w:p w14:paraId="30A38313" w14:textId="77777777" w:rsidR="005E6641" w:rsidRPr="001A0E65" w:rsidRDefault="005E6641" w:rsidP="005E6641">
      <w:pPr>
        <w:pStyle w:val="Pagrindinistekstas"/>
        <w:tabs>
          <w:tab w:val="left" w:pos="567"/>
        </w:tabs>
      </w:pPr>
    </w:p>
    <w:p w14:paraId="0BE83776" w14:textId="5F6FBBE1" w:rsidR="005E6641" w:rsidRPr="001A0E65" w:rsidRDefault="005E6641" w:rsidP="005E6641">
      <w:pPr>
        <w:pStyle w:val="Pagrindinistekstas"/>
        <w:tabs>
          <w:tab w:val="left" w:pos="567"/>
        </w:tabs>
      </w:pPr>
      <w:proofErr w:type="spellStart"/>
      <w:r w:rsidRPr="001A0E65">
        <w:t>Edoxaban</w:t>
      </w:r>
      <w:proofErr w:type="spellEnd"/>
      <w:r w:rsidRPr="001A0E65">
        <w:t xml:space="preserve"> </w:t>
      </w:r>
      <w:proofErr w:type="spellStart"/>
      <w:r w:rsidR="004A2060" w:rsidRPr="001A0E65">
        <w:rPr>
          <w:color w:val="000000"/>
        </w:rPr>
        <w:t>Accord</w:t>
      </w:r>
      <w:proofErr w:type="spellEnd"/>
      <w:r w:rsidRPr="001A0E65">
        <w:rPr>
          <w:spacing w:val="-2"/>
        </w:rPr>
        <w:t xml:space="preserve"> </w:t>
      </w:r>
      <w:r w:rsidRPr="001A0E65">
        <w:t>15</w:t>
      </w:r>
      <w:r w:rsidR="002756B3" w:rsidRPr="001A0E65">
        <w:rPr>
          <w:spacing w:val="-5"/>
        </w:rPr>
        <w:t> </w:t>
      </w:r>
      <w:r w:rsidRPr="001A0E65">
        <w:t>mg</w:t>
      </w:r>
      <w:r w:rsidRPr="001A0E65">
        <w:rPr>
          <w:spacing w:val="-5"/>
        </w:rPr>
        <w:t xml:space="preserve"> </w:t>
      </w:r>
      <w:r w:rsidRPr="001A0E65">
        <w:t>reikia</w:t>
      </w:r>
      <w:r w:rsidRPr="001A0E65">
        <w:rPr>
          <w:spacing w:val="-2"/>
        </w:rPr>
        <w:t xml:space="preserve"> </w:t>
      </w:r>
      <w:r w:rsidRPr="001A0E65">
        <w:t>vartoti</w:t>
      </w:r>
      <w:r w:rsidRPr="001A0E65">
        <w:rPr>
          <w:spacing w:val="-1"/>
        </w:rPr>
        <w:t xml:space="preserve"> </w:t>
      </w:r>
      <w:r w:rsidRPr="001A0E65">
        <w:t>tik</w:t>
      </w:r>
      <w:r w:rsidRPr="001A0E65">
        <w:rPr>
          <w:spacing w:val="-2"/>
        </w:rPr>
        <w:t xml:space="preserve"> </w:t>
      </w:r>
      <w:r w:rsidRPr="001A0E65">
        <w:t>tada,</w:t>
      </w:r>
      <w:r w:rsidRPr="001A0E65">
        <w:rPr>
          <w:spacing w:val="-5"/>
        </w:rPr>
        <w:t xml:space="preserve"> </w:t>
      </w:r>
      <w:r w:rsidRPr="001A0E65">
        <w:t>kai</w:t>
      </w:r>
      <w:r w:rsidRPr="001A0E65">
        <w:rPr>
          <w:spacing w:val="-4"/>
        </w:rPr>
        <w:t xml:space="preserve"> </w:t>
      </w:r>
      <w:r w:rsidRPr="001A0E65">
        <w:t>keičiamas</w:t>
      </w:r>
      <w:r w:rsidRPr="001A0E65">
        <w:rPr>
          <w:spacing w:val="-2"/>
        </w:rPr>
        <w:t xml:space="preserve"> </w:t>
      </w:r>
      <w:r w:rsidRPr="001A0E65">
        <w:t>gydymas</w:t>
      </w:r>
      <w:r w:rsidRPr="001A0E65">
        <w:rPr>
          <w:spacing w:val="-2"/>
        </w:rPr>
        <w:t xml:space="preserve"> </w:t>
      </w:r>
      <w:proofErr w:type="spellStart"/>
      <w:r w:rsidRPr="001A0E65">
        <w:t>Edoxaban</w:t>
      </w:r>
      <w:proofErr w:type="spellEnd"/>
      <w:r w:rsidRPr="001A0E65">
        <w:t xml:space="preserve"> </w:t>
      </w:r>
      <w:proofErr w:type="spellStart"/>
      <w:r w:rsidR="004A2060" w:rsidRPr="001A0E65">
        <w:rPr>
          <w:color w:val="000000"/>
        </w:rPr>
        <w:t>Accord</w:t>
      </w:r>
      <w:proofErr w:type="spellEnd"/>
      <w:r w:rsidRPr="001A0E65">
        <w:rPr>
          <w:spacing w:val="-2"/>
        </w:rPr>
        <w:t xml:space="preserve"> </w:t>
      </w:r>
      <w:r w:rsidRPr="001A0E65">
        <w:t>30</w:t>
      </w:r>
      <w:r w:rsidR="002756B3" w:rsidRPr="001A0E65">
        <w:rPr>
          <w:spacing w:val="-5"/>
        </w:rPr>
        <w:t> </w:t>
      </w:r>
      <w:r w:rsidRPr="001A0E65">
        <w:t>mg</w:t>
      </w:r>
      <w:r w:rsidRPr="001A0E65">
        <w:rPr>
          <w:spacing w:val="-2"/>
        </w:rPr>
        <w:t xml:space="preserve"> </w:t>
      </w:r>
      <w:r w:rsidRPr="001A0E65">
        <w:t>gydymu</w:t>
      </w:r>
      <w:r w:rsidRPr="001A0E65">
        <w:rPr>
          <w:spacing w:val="-2"/>
        </w:rPr>
        <w:t xml:space="preserve"> </w:t>
      </w:r>
      <w:r w:rsidRPr="001A0E65">
        <w:t>vitamino</w:t>
      </w:r>
      <w:r w:rsidRPr="001A0E65">
        <w:rPr>
          <w:spacing w:val="-2"/>
        </w:rPr>
        <w:t xml:space="preserve"> </w:t>
      </w:r>
      <w:r w:rsidRPr="001A0E65">
        <w:t>K antagonistu (pvz., varfarinu) (žr. 3</w:t>
      </w:r>
      <w:r w:rsidR="008E52FF" w:rsidRPr="001A0E65">
        <w:t> </w:t>
      </w:r>
      <w:r w:rsidRPr="001A0E65">
        <w:t xml:space="preserve">skyrių „Kaip vartoti </w:t>
      </w:r>
      <w:proofErr w:type="spellStart"/>
      <w:r w:rsidRPr="001A0E65">
        <w:t>Edoxaban</w:t>
      </w:r>
      <w:proofErr w:type="spellEnd"/>
      <w:r w:rsidRPr="001A0E65">
        <w:t xml:space="preserve"> </w:t>
      </w:r>
      <w:proofErr w:type="spellStart"/>
      <w:r w:rsidR="004A2060" w:rsidRPr="001A0E65">
        <w:rPr>
          <w:color w:val="000000"/>
        </w:rPr>
        <w:t>Accord</w:t>
      </w:r>
      <w:proofErr w:type="spellEnd"/>
      <w:r w:rsidRPr="001A0E65">
        <w:t>“).</w:t>
      </w:r>
    </w:p>
    <w:p w14:paraId="66A46F40" w14:textId="77777777" w:rsidR="005E6641" w:rsidRPr="001A0E65" w:rsidRDefault="005E6641" w:rsidP="005E6641">
      <w:pPr>
        <w:pStyle w:val="Pagrindinistekstas"/>
        <w:tabs>
          <w:tab w:val="left" w:pos="567"/>
        </w:tabs>
      </w:pPr>
    </w:p>
    <w:p w14:paraId="4D4CCBBB" w14:textId="5C879F26" w:rsidR="005E6641" w:rsidRPr="001A0E65" w:rsidRDefault="005E6641" w:rsidP="005E6641">
      <w:pPr>
        <w:pStyle w:val="Pagrindinistekstas"/>
        <w:tabs>
          <w:tab w:val="left" w:pos="567"/>
        </w:tabs>
      </w:pPr>
      <w:r w:rsidRPr="001A0E65">
        <w:t>Vartojant</w:t>
      </w:r>
      <w:r w:rsidRPr="001A0E65">
        <w:rPr>
          <w:spacing w:val="-5"/>
        </w:rPr>
        <w:t xml:space="preserve"> </w:t>
      </w:r>
      <w:proofErr w:type="spellStart"/>
      <w:r w:rsidRPr="001A0E65">
        <w:t>Edoxaban</w:t>
      </w:r>
      <w:proofErr w:type="spellEnd"/>
      <w:r w:rsidRPr="001A0E65">
        <w:t xml:space="preserve"> </w:t>
      </w:r>
      <w:proofErr w:type="spellStart"/>
      <w:r w:rsidR="004A2060" w:rsidRPr="001A0E65">
        <w:rPr>
          <w:color w:val="000000"/>
        </w:rPr>
        <w:t>Accord</w:t>
      </w:r>
      <w:proofErr w:type="spellEnd"/>
      <w:r w:rsidRPr="001A0E65">
        <w:t>,</w:t>
      </w:r>
      <w:r w:rsidRPr="001A0E65">
        <w:rPr>
          <w:spacing w:val="-5"/>
        </w:rPr>
        <w:t xml:space="preserve"> </w:t>
      </w:r>
      <w:r w:rsidRPr="001A0E65">
        <w:t>atsargumo</w:t>
      </w:r>
      <w:r w:rsidRPr="001A0E65">
        <w:rPr>
          <w:spacing w:val="-5"/>
        </w:rPr>
        <w:t xml:space="preserve"> </w:t>
      </w:r>
      <w:r w:rsidRPr="001A0E65">
        <w:t>priemonių</w:t>
      </w:r>
      <w:r w:rsidRPr="001A0E65">
        <w:rPr>
          <w:spacing w:val="-7"/>
        </w:rPr>
        <w:t xml:space="preserve"> </w:t>
      </w:r>
      <w:r w:rsidRPr="001A0E65">
        <w:rPr>
          <w:spacing w:val="-2"/>
        </w:rPr>
        <w:t>reikia</w:t>
      </w:r>
      <w:r w:rsidR="008E52FF" w:rsidRPr="001A0E65">
        <w:rPr>
          <w:spacing w:val="-2"/>
        </w:rPr>
        <w:t>:</w:t>
      </w:r>
    </w:p>
    <w:p w14:paraId="1630AAD7" w14:textId="77777777" w:rsidR="005E6641" w:rsidRPr="001A0E65" w:rsidRDefault="005E6641" w:rsidP="005E6641">
      <w:pPr>
        <w:pStyle w:val="Sraopastraipa"/>
        <w:numPr>
          <w:ilvl w:val="1"/>
          <w:numId w:val="4"/>
        </w:numPr>
        <w:tabs>
          <w:tab w:val="left" w:pos="567"/>
          <w:tab w:val="left" w:pos="785"/>
        </w:tabs>
        <w:ind w:left="567" w:hanging="567"/>
      </w:pPr>
      <w:r w:rsidRPr="001A0E65">
        <w:t xml:space="preserve">jeigu žinote, kad sergate liga, vadinama </w:t>
      </w:r>
      <w:proofErr w:type="spellStart"/>
      <w:r w:rsidRPr="001A0E65">
        <w:t>antifosfolipidiniu</w:t>
      </w:r>
      <w:proofErr w:type="spellEnd"/>
      <w:r w:rsidRPr="001A0E65">
        <w:t xml:space="preserve"> sindromu (imuninės sistemos sutrikimas,</w:t>
      </w:r>
      <w:r w:rsidRPr="001A0E65">
        <w:rPr>
          <w:spacing w:val="-3"/>
        </w:rPr>
        <w:t xml:space="preserve"> </w:t>
      </w:r>
      <w:r w:rsidRPr="001A0E65">
        <w:t>dėl</w:t>
      </w:r>
      <w:r w:rsidRPr="001A0E65">
        <w:rPr>
          <w:spacing w:val="-2"/>
        </w:rPr>
        <w:t xml:space="preserve"> </w:t>
      </w:r>
      <w:r w:rsidRPr="001A0E65">
        <w:t>kurio</w:t>
      </w:r>
      <w:r w:rsidRPr="001A0E65">
        <w:rPr>
          <w:spacing w:val="-3"/>
        </w:rPr>
        <w:t xml:space="preserve"> </w:t>
      </w:r>
      <w:r w:rsidRPr="001A0E65">
        <w:t>padidėja</w:t>
      </w:r>
      <w:r w:rsidRPr="001A0E65">
        <w:rPr>
          <w:spacing w:val="-3"/>
        </w:rPr>
        <w:t xml:space="preserve"> </w:t>
      </w:r>
      <w:r w:rsidRPr="001A0E65">
        <w:t>kraujo</w:t>
      </w:r>
      <w:r w:rsidRPr="001A0E65">
        <w:rPr>
          <w:spacing w:val="-3"/>
        </w:rPr>
        <w:t xml:space="preserve"> </w:t>
      </w:r>
      <w:r w:rsidRPr="001A0E65">
        <w:t>krešulių</w:t>
      </w:r>
      <w:r w:rsidRPr="001A0E65">
        <w:rPr>
          <w:spacing w:val="-6"/>
        </w:rPr>
        <w:t xml:space="preserve"> </w:t>
      </w:r>
      <w:r w:rsidRPr="001A0E65">
        <w:t>susidarymo</w:t>
      </w:r>
      <w:r w:rsidRPr="001A0E65">
        <w:rPr>
          <w:spacing w:val="-3"/>
        </w:rPr>
        <w:t xml:space="preserve"> </w:t>
      </w:r>
      <w:r w:rsidRPr="001A0E65">
        <w:t>rizika),</w:t>
      </w:r>
      <w:r w:rsidRPr="001A0E65">
        <w:rPr>
          <w:spacing w:val="-3"/>
        </w:rPr>
        <w:t xml:space="preserve"> </w:t>
      </w:r>
      <w:r w:rsidRPr="001A0E65">
        <w:t>pasakykite</w:t>
      </w:r>
      <w:r w:rsidRPr="001A0E65">
        <w:rPr>
          <w:spacing w:val="-3"/>
        </w:rPr>
        <w:t xml:space="preserve"> </w:t>
      </w:r>
      <w:r w:rsidRPr="001A0E65">
        <w:t>apie</w:t>
      </w:r>
      <w:r w:rsidRPr="001A0E65">
        <w:rPr>
          <w:spacing w:val="-5"/>
        </w:rPr>
        <w:t xml:space="preserve"> </w:t>
      </w:r>
      <w:r w:rsidRPr="001A0E65">
        <w:t>tai</w:t>
      </w:r>
      <w:r w:rsidRPr="001A0E65">
        <w:rPr>
          <w:spacing w:val="-5"/>
        </w:rPr>
        <w:t xml:space="preserve"> </w:t>
      </w:r>
      <w:r w:rsidRPr="001A0E65">
        <w:t>savo gydytojui, kuris nuspręs, ar reikės keisti jums taikomą gydymą.</w:t>
      </w:r>
    </w:p>
    <w:p w14:paraId="6416AEC7" w14:textId="77777777" w:rsidR="005E6641" w:rsidRPr="001A0E65" w:rsidRDefault="005E6641" w:rsidP="005E6641">
      <w:pPr>
        <w:pStyle w:val="Pagrindinistekstas"/>
        <w:tabs>
          <w:tab w:val="left" w:pos="567"/>
        </w:tabs>
      </w:pPr>
    </w:p>
    <w:p w14:paraId="553BFCBB" w14:textId="4F3A1B7B" w:rsidR="005E6641" w:rsidRPr="001A0E65" w:rsidRDefault="005E6641" w:rsidP="005E6641">
      <w:pPr>
        <w:pStyle w:val="Pagrindinistekstas"/>
        <w:tabs>
          <w:tab w:val="left" w:pos="567"/>
        </w:tabs>
      </w:pPr>
      <w:r w:rsidRPr="001A0E65">
        <w:t>Jeigu</w:t>
      </w:r>
      <w:r w:rsidRPr="001A0E65">
        <w:rPr>
          <w:spacing w:val="-5"/>
        </w:rPr>
        <w:t xml:space="preserve"> </w:t>
      </w:r>
      <w:r w:rsidRPr="001A0E65">
        <w:t>Jums</w:t>
      </w:r>
      <w:r w:rsidRPr="001A0E65">
        <w:rPr>
          <w:spacing w:val="-4"/>
        </w:rPr>
        <w:t xml:space="preserve"> </w:t>
      </w:r>
      <w:r w:rsidRPr="001A0E65">
        <w:t>reikia</w:t>
      </w:r>
      <w:r w:rsidRPr="001A0E65">
        <w:rPr>
          <w:spacing w:val="-4"/>
        </w:rPr>
        <w:t xml:space="preserve"> </w:t>
      </w:r>
      <w:r w:rsidRPr="001A0E65">
        <w:t xml:space="preserve">atlikti </w:t>
      </w:r>
      <w:r w:rsidRPr="001A0E65">
        <w:rPr>
          <w:spacing w:val="-2"/>
        </w:rPr>
        <w:t>operaciją</w:t>
      </w:r>
      <w:r w:rsidR="002756B3" w:rsidRPr="001A0E65">
        <w:rPr>
          <w:spacing w:val="-2"/>
        </w:rPr>
        <w:t>:</w:t>
      </w:r>
    </w:p>
    <w:p w14:paraId="795B761C" w14:textId="7C871213" w:rsidR="005E6641" w:rsidRPr="001A0E65" w:rsidRDefault="005E6641" w:rsidP="005E6641">
      <w:pPr>
        <w:pStyle w:val="Sraopastraipa"/>
        <w:numPr>
          <w:ilvl w:val="1"/>
          <w:numId w:val="4"/>
        </w:numPr>
        <w:tabs>
          <w:tab w:val="left" w:pos="567"/>
          <w:tab w:val="left" w:pos="785"/>
        </w:tabs>
        <w:ind w:left="567" w:hanging="567"/>
      </w:pPr>
      <w:r w:rsidRPr="001A0E65">
        <w:t>labai</w:t>
      </w:r>
      <w:r w:rsidRPr="001A0E65">
        <w:rPr>
          <w:spacing w:val="-1"/>
        </w:rPr>
        <w:t xml:space="preserve"> </w:t>
      </w:r>
      <w:r w:rsidRPr="001A0E65">
        <w:t>svarbu</w:t>
      </w:r>
      <w:r w:rsidRPr="001A0E65">
        <w:rPr>
          <w:spacing w:val="-2"/>
        </w:rPr>
        <w:t xml:space="preserve"> </w:t>
      </w:r>
      <w:proofErr w:type="spellStart"/>
      <w:r w:rsidRPr="001A0E65">
        <w:t>Edoxaban</w:t>
      </w:r>
      <w:proofErr w:type="spellEnd"/>
      <w:r w:rsidRPr="001A0E65">
        <w:t xml:space="preserve"> </w:t>
      </w:r>
      <w:proofErr w:type="spellStart"/>
      <w:r w:rsidR="004A2060" w:rsidRPr="001A0E65">
        <w:rPr>
          <w:color w:val="000000"/>
        </w:rPr>
        <w:t>Accord</w:t>
      </w:r>
      <w:proofErr w:type="spellEnd"/>
      <w:r w:rsidRPr="001A0E65">
        <w:rPr>
          <w:spacing w:val="-2"/>
        </w:rPr>
        <w:t xml:space="preserve"> </w:t>
      </w:r>
      <w:r w:rsidRPr="001A0E65">
        <w:t>vartoti</w:t>
      </w:r>
      <w:r w:rsidRPr="001A0E65">
        <w:rPr>
          <w:spacing w:val="-4"/>
        </w:rPr>
        <w:t xml:space="preserve"> </w:t>
      </w:r>
      <w:r w:rsidRPr="001A0E65">
        <w:t>prieš</w:t>
      </w:r>
      <w:r w:rsidRPr="001A0E65">
        <w:rPr>
          <w:spacing w:val="-2"/>
        </w:rPr>
        <w:t xml:space="preserve"> </w:t>
      </w:r>
      <w:r w:rsidRPr="001A0E65">
        <w:t>ir</w:t>
      </w:r>
      <w:r w:rsidRPr="001A0E65">
        <w:rPr>
          <w:spacing w:val="-1"/>
        </w:rPr>
        <w:t xml:space="preserve"> </w:t>
      </w:r>
      <w:r w:rsidRPr="001A0E65">
        <w:t>po</w:t>
      </w:r>
      <w:r w:rsidRPr="001A0E65">
        <w:rPr>
          <w:spacing w:val="-5"/>
        </w:rPr>
        <w:t xml:space="preserve"> </w:t>
      </w:r>
      <w:r w:rsidRPr="001A0E65">
        <w:t>operacijos,</w:t>
      </w:r>
      <w:r w:rsidRPr="001A0E65">
        <w:rPr>
          <w:spacing w:val="-2"/>
        </w:rPr>
        <w:t xml:space="preserve"> </w:t>
      </w:r>
      <w:r w:rsidRPr="001A0E65">
        <w:t>tiksliai</w:t>
      </w:r>
      <w:r w:rsidRPr="001A0E65">
        <w:rPr>
          <w:spacing w:val="-1"/>
        </w:rPr>
        <w:t xml:space="preserve"> </w:t>
      </w:r>
      <w:r w:rsidRPr="001A0E65">
        <w:t>tuo</w:t>
      </w:r>
      <w:r w:rsidRPr="001A0E65">
        <w:rPr>
          <w:spacing w:val="-2"/>
        </w:rPr>
        <w:t xml:space="preserve"> </w:t>
      </w:r>
      <w:r w:rsidRPr="001A0E65">
        <w:t>laiku,</w:t>
      </w:r>
      <w:r w:rsidRPr="001A0E65">
        <w:rPr>
          <w:spacing w:val="-2"/>
        </w:rPr>
        <w:t xml:space="preserve"> </w:t>
      </w:r>
      <w:r w:rsidRPr="001A0E65">
        <w:t>kaip</w:t>
      </w:r>
      <w:r w:rsidRPr="001A0E65">
        <w:rPr>
          <w:spacing w:val="-2"/>
        </w:rPr>
        <w:t xml:space="preserve"> </w:t>
      </w:r>
      <w:r w:rsidRPr="001A0E65">
        <w:t>pasakė</w:t>
      </w:r>
      <w:r w:rsidRPr="001A0E65">
        <w:rPr>
          <w:spacing w:val="-2"/>
        </w:rPr>
        <w:t xml:space="preserve"> </w:t>
      </w:r>
      <w:r w:rsidRPr="001A0E65">
        <w:t>Jūsų</w:t>
      </w:r>
      <w:r w:rsidRPr="001A0E65">
        <w:rPr>
          <w:spacing w:val="-3"/>
        </w:rPr>
        <w:t xml:space="preserve"> </w:t>
      </w:r>
      <w:r w:rsidRPr="001A0E65">
        <w:t xml:space="preserve">gydytojas. Jei įmanoma, </w:t>
      </w:r>
      <w:proofErr w:type="spellStart"/>
      <w:r w:rsidRPr="001A0E65">
        <w:t>Edoxaban</w:t>
      </w:r>
      <w:proofErr w:type="spellEnd"/>
      <w:r w:rsidRPr="001A0E65">
        <w:t xml:space="preserve"> </w:t>
      </w:r>
      <w:proofErr w:type="spellStart"/>
      <w:r w:rsidR="004A2060" w:rsidRPr="001A0E65">
        <w:rPr>
          <w:color w:val="000000"/>
        </w:rPr>
        <w:t>Accord</w:t>
      </w:r>
      <w:proofErr w:type="spellEnd"/>
      <w:r w:rsidRPr="001A0E65">
        <w:t xml:space="preserve"> vartojimą reikia nutraukti likus mažiausiai 24</w:t>
      </w:r>
      <w:r w:rsidR="002756B3" w:rsidRPr="001A0E65">
        <w:t> </w:t>
      </w:r>
      <w:r w:rsidRPr="001A0E65">
        <w:t xml:space="preserve">valandoms iki operacijos. Gydytojas nustatys, kada vėl reikia pradėti vartoti </w:t>
      </w:r>
      <w:proofErr w:type="spellStart"/>
      <w:r w:rsidRPr="001A0E65">
        <w:t>Edoxaban</w:t>
      </w:r>
      <w:proofErr w:type="spellEnd"/>
      <w:r w:rsidRPr="001A0E65">
        <w:t xml:space="preserve"> </w:t>
      </w:r>
      <w:proofErr w:type="spellStart"/>
      <w:r w:rsidR="004A2060" w:rsidRPr="001A0E65">
        <w:rPr>
          <w:color w:val="000000"/>
        </w:rPr>
        <w:t>Accord</w:t>
      </w:r>
      <w:proofErr w:type="spellEnd"/>
      <w:r w:rsidRPr="001A0E65">
        <w:t>. Ypatingais</w:t>
      </w:r>
      <w:r w:rsidRPr="001A0E65">
        <w:rPr>
          <w:spacing w:val="-7"/>
        </w:rPr>
        <w:t xml:space="preserve"> </w:t>
      </w:r>
      <w:r w:rsidRPr="001A0E65">
        <w:t>atvejais</w:t>
      </w:r>
      <w:r w:rsidRPr="001A0E65">
        <w:rPr>
          <w:spacing w:val="-4"/>
        </w:rPr>
        <w:t xml:space="preserve"> </w:t>
      </w:r>
      <w:r w:rsidRPr="001A0E65">
        <w:t>gydytojas</w:t>
      </w:r>
      <w:r w:rsidRPr="001A0E65">
        <w:rPr>
          <w:spacing w:val="-4"/>
        </w:rPr>
        <w:t xml:space="preserve"> </w:t>
      </w:r>
      <w:r w:rsidRPr="001A0E65">
        <w:t>Jums</w:t>
      </w:r>
      <w:r w:rsidRPr="001A0E65">
        <w:rPr>
          <w:spacing w:val="-4"/>
        </w:rPr>
        <w:t xml:space="preserve"> </w:t>
      </w:r>
      <w:r w:rsidRPr="001A0E65">
        <w:t>patars</w:t>
      </w:r>
      <w:r w:rsidRPr="001A0E65">
        <w:rPr>
          <w:spacing w:val="-6"/>
        </w:rPr>
        <w:t xml:space="preserve"> </w:t>
      </w:r>
      <w:r w:rsidRPr="001A0E65">
        <w:t>dėl</w:t>
      </w:r>
      <w:r w:rsidRPr="001A0E65">
        <w:rPr>
          <w:spacing w:val="-6"/>
        </w:rPr>
        <w:t xml:space="preserve"> </w:t>
      </w:r>
      <w:proofErr w:type="spellStart"/>
      <w:r w:rsidRPr="001A0E65">
        <w:t>Edoxaban</w:t>
      </w:r>
      <w:proofErr w:type="spellEnd"/>
      <w:r w:rsidRPr="001A0E65">
        <w:t xml:space="preserve"> </w:t>
      </w:r>
      <w:proofErr w:type="spellStart"/>
      <w:r w:rsidR="004A2060" w:rsidRPr="001A0E65">
        <w:rPr>
          <w:color w:val="000000"/>
        </w:rPr>
        <w:t>Accord</w:t>
      </w:r>
      <w:proofErr w:type="spellEnd"/>
      <w:r w:rsidRPr="001A0E65">
        <w:rPr>
          <w:spacing w:val="-5"/>
        </w:rPr>
        <w:t xml:space="preserve"> </w:t>
      </w:r>
      <w:r w:rsidRPr="001A0E65">
        <w:rPr>
          <w:spacing w:val="-2"/>
        </w:rPr>
        <w:t>vartojimo.</w:t>
      </w:r>
    </w:p>
    <w:p w14:paraId="44CF0AC1" w14:textId="77777777" w:rsidR="005E6641" w:rsidRPr="001A0E65" w:rsidRDefault="005E6641" w:rsidP="005E6641">
      <w:pPr>
        <w:pStyle w:val="Pagrindinistekstas"/>
        <w:tabs>
          <w:tab w:val="left" w:pos="567"/>
        </w:tabs>
      </w:pPr>
    </w:p>
    <w:p w14:paraId="55DC6E3F" w14:textId="77777777" w:rsidR="005E6641" w:rsidRPr="001A0E65" w:rsidRDefault="005E6641" w:rsidP="005E6641">
      <w:pPr>
        <w:pStyle w:val="Antrat2"/>
        <w:tabs>
          <w:tab w:val="left" w:pos="567"/>
        </w:tabs>
        <w:ind w:left="0"/>
      </w:pPr>
      <w:r w:rsidRPr="001A0E65">
        <w:t>Vaikams</w:t>
      </w:r>
      <w:r w:rsidRPr="001A0E65">
        <w:rPr>
          <w:spacing w:val="-5"/>
        </w:rPr>
        <w:t xml:space="preserve"> </w:t>
      </w:r>
      <w:r w:rsidRPr="001A0E65">
        <w:t>ir</w:t>
      </w:r>
      <w:r w:rsidRPr="001A0E65">
        <w:rPr>
          <w:spacing w:val="-3"/>
        </w:rPr>
        <w:t xml:space="preserve"> </w:t>
      </w:r>
      <w:r w:rsidRPr="001A0E65">
        <w:rPr>
          <w:spacing w:val="-2"/>
        </w:rPr>
        <w:t>paaugliams</w:t>
      </w:r>
    </w:p>
    <w:p w14:paraId="047E4274" w14:textId="64CD4FD9" w:rsidR="005E6641" w:rsidRPr="001A0E65" w:rsidRDefault="005E6641" w:rsidP="005E6641">
      <w:pPr>
        <w:pStyle w:val="Pagrindinistekstas"/>
        <w:tabs>
          <w:tab w:val="left" w:pos="567"/>
        </w:tabs>
      </w:pPr>
      <w:proofErr w:type="spellStart"/>
      <w:r w:rsidRPr="001A0E65">
        <w:t>Edoxaban</w:t>
      </w:r>
      <w:proofErr w:type="spellEnd"/>
      <w:r w:rsidRPr="001A0E65">
        <w:t xml:space="preserve"> </w:t>
      </w:r>
      <w:proofErr w:type="spellStart"/>
      <w:r w:rsidR="00055180" w:rsidRPr="001A0E65">
        <w:rPr>
          <w:color w:val="000000"/>
        </w:rPr>
        <w:t>Accord</w:t>
      </w:r>
      <w:proofErr w:type="spellEnd"/>
      <w:r w:rsidRPr="001A0E65">
        <w:rPr>
          <w:spacing w:val="-4"/>
        </w:rPr>
        <w:t xml:space="preserve"> </w:t>
      </w:r>
      <w:r w:rsidRPr="001A0E65">
        <w:t>nerekomenduojama</w:t>
      </w:r>
      <w:r w:rsidRPr="001A0E65">
        <w:rPr>
          <w:spacing w:val="-4"/>
        </w:rPr>
        <w:t xml:space="preserve"> </w:t>
      </w:r>
      <w:r w:rsidRPr="001A0E65">
        <w:t>vartoti</w:t>
      </w:r>
      <w:r w:rsidRPr="001A0E65">
        <w:rPr>
          <w:spacing w:val="-6"/>
        </w:rPr>
        <w:t xml:space="preserve"> </w:t>
      </w:r>
      <w:r w:rsidRPr="001A0E65">
        <w:t>jaunesniems</w:t>
      </w:r>
      <w:r w:rsidRPr="001A0E65">
        <w:rPr>
          <w:spacing w:val="-4"/>
        </w:rPr>
        <w:t xml:space="preserve"> </w:t>
      </w:r>
      <w:r w:rsidRPr="001A0E65">
        <w:t>kaip</w:t>
      </w:r>
      <w:r w:rsidRPr="001A0E65">
        <w:rPr>
          <w:spacing w:val="-6"/>
        </w:rPr>
        <w:t xml:space="preserve"> </w:t>
      </w:r>
      <w:r w:rsidRPr="001A0E65">
        <w:t>18</w:t>
      </w:r>
      <w:r w:rsidR="002756B3" w:rsidRPr="001A0E65">
        <w:rPr>
          <w:spacing w:val="-4"/>
        </w:rPr>
        <w:t> </w:t>
      </w:r>
      <w:r w:rsidRPr="001A0E65">
        <w:t>metų</w:t>
      </w:r>
      <w:r w:rsidRPr="001A0E65">
        <w:rPr>
          <w:spacing w:val="-4"/>
        </w:rPr>
        <w:t xml:space="preserve"> </w:t>
      </w:r>
      <w:r w:rsidRPr="001A0E65">
        <w:t>vaikams</w:t>
      </w:r>
      <w:r w:rsidRPr="001A0E65">
        <w:rPr>
          <w:spacing w:val="-4"/>
        </w:rPr>
        <w:t xml:space="preserve"> </w:t>
      </w:r>
      <w:r w:rsidRPr="001A0E65">
        <w:t>ir</w:t>
      </w:r>
      <w:r w:rsidRPr="001A0E65">
        <w:rPr>
          <w:spacing w:val="-2"/>
        </w:rPr>
        <w:t xml:space="preserve"> paaugliams.</w:t>
      </w:r>
    </w:p>
    <w:p w14:paraId="7AC80E44" w14:textId="77777777" w:rsidR="005E6641" w:rsidRPr="001A0E65" w:rsidRDefault="005E6641" w:rsidP="005E6641">
      <w:pPr>
        <w:pStyle w:val="Pagrindinistekstas"/>
        <w:tabs>
          <w:tab w:val="left" w:pos="567"/>
        </w:tabs>
      </w:pPr>
    </w:p>
    <w:p w14:paraId="67D83465" w14:textId="337D15DE" w:rsidR="005E6641" w:rsidRPr="001A0E65" w:rsidRDefault="005E6641" w:rsidP="005E6641">
      <w:pPr>
        <w:pStyle w:val="Antrat2"/>
        <w:tabs>
          <w:tab w:val="left" w:pos="567"/>
        </w:tabs>
        <w:ind w:left="0"/>
      </w:pPr>
      <w:r w:rsidRPr="001A0E65">
        <w:t>Kiti</w:t>
      </w:r>
      <w:r w:rsidRPr="001A0E65">
        <w:rPr>
          <w:spacing w:val="-3"/>
        </w:rPr>
        <w:t xml:space="preserve"> </w:t>
      </w:r>
      <w:r w:rsidRPr="001A0E65">
        <w:t>vaistai</w:t>
      </w:r>
      <w:r w:rsidRPr="001A0E65">
        <w:rPr>
          <w:spacing w:val="-2"/>
        </w:rPr>
        <w:t xml:space="preserve"> </w:t>
      </w:r>
      <w:r w:rsidRPr="001A0E65">
        <w:t>ir</w:t>
      </w:r>
      <w:r w:rsidRPr="001A0E65">
        <w:rPr>
          <w:spacing w:val="-3"/>
        </w:rPr>
        <w:t xml:space="preserve"> </w:t>
      </w:r>
      <w:proofErr w:type="spellStart"/>
      <w:r w:rsidRPr="001A0E65">
        <w:rPr>
          <w:spacing w:val="-2"/>
        </w:rPr>
        <w:t>Edoxaban</w:t>
      </w:r>
      <w:proofErr w:type="spellEnd"/>
      <w:r w:rsidRPr="001A0E65">
        <w:rPr>
          <w:spacing w:val="-2"/>
        </w:rPr>
        <w:t xml:space="preserve"> </w:t>
      </w:r>
      <w:proofErr w:type="spellStart"/>
      <w:r w:rsidR="00055180" w:rsidRPr="001A0E65">
        <w:rPr>
          <w:color w:val="000000"/>
        </w:rPr>
        <w:t>Accord</w:t>
      </w:r>
      <w:proofErr w:type="spellEnd"/>
    </w:p>
    <w:p w14:paraId="6C5F03E5" w14:textId="77777777" w:rsidR="005E6641" w:rsidRPr="001A0E65" w:rsidRDefault="005E6641" w:rsidP="005E6641">
      <w:pPr>
        <w:pStyle w:val="Pagrindinistekstas"/>
        <w:tabs>
          <w:tab w:val="left" w:pos="567"/>
        </w:tabs>
      </w:pPr>
      <w:r w:rsidRPr="001A0E65">
        <w:t>Jeigu</w:t>
      </w:r>
      <w:r w:rsidRPr="001A0E65">
        <w:rPr>
          <w:spacing w:val="-5"/>
        </w:rPr>
        <w:t xml:space="preserve"> </w:t>
      </w:r>
      <w:r w:rsidRPr="001A0E65">
        <w:t>vartojate</w:t>
      </w:r>
      <w:r w:rsidRPr="001A0E65">
        <w:rPr>
          <w:spacing w:val="-2"/>
        </w:rPr>
        <w:t xml:space="preserve"> </w:t>
      </w:r>
      <w:r w:rsidRPr="001A0E65">
        <w:t>ar</w:t>
      </w:r>
      <w:r w:rsidRPr="001A0E65">
        <w:rPr>
          <w:spacing w:val="-1"/>
        </w:rPr>
        <w:t xml:space="preserve"> </w:t>
      </w:r>
      <w:r w:rsidRPr="001A0E65">
        <w:t>neseniai</w:t>
      </w:r>
      <w:r w:rsidRPr="001A0E65">
        <w:rPr>
          <w:spacing w:val="-4"/>
        </w:rPr>
        <w:t xml:space="preserve"> </w:t>
      </w:r>
      <w:r w:rsidRPr="001A0E65">
        <w:t>vartojote</w:t>
      </w:r>
      <w:r w:rsidRPr="001A0E65">
        <w:rPr>
          <w:spacing w:val="-2"/>
        </w:rPr>
        <w:t xml:space="preserve"> </w:t>
      </w:r>
      <w:r w:rsidRPr="001A0E65">
        <w:t>kitų</w:t>
      </w:r>
      <w:r w:rsidRPr="001A0E65">
        <w:rPr>
          <w:spacing w:val="-5"/>
        </w:rPr>
        <w:t xml:space="preserve"> </w:t>
      </w:r>
      <w:r w:rsidRPr="001A0E65">
        <w:t>vaistų</w:t>
      </w:r>
      <w:r w:rsidRPr="001A0E65">
        <w:rPr>
          <w:spacing w:val="-2"/>
        </w:rPr>
        <w:t xml:space="preserve"> </w:t>
      </w:r>
      <w:r w:rsidRPr="001A0E65">
        <w:t>arba</w:t>
      </w:r>
      <w:r w:rsidRPr="001A0E65">
        <w:rPr>
          <w:spacing w:val="-2"/>
        </w:rPr>
        <w:t xml:space="preserve"> </w:t>
      </w:r>
      <w:r w:rsidRPr="001A0E65">
        <w:t>dėl</w:t>
      </w:r>
      <w:r w:rsidRPr="001A0E65">
        <w:rPr>
          <w:spacing w:val="-4"/>
        </w:rPr>
        <w:t xml:space="preserve"> </w:t>
      </w:r>
      <w:r w:rsidRPr="001A0E65">
        <w:t>to</w:t>
      </w:r>
      <w:r w:rsidRPr="001A0E65">
        <w:rPr>
          <w:spacing w:val="-2"/>
        </w:rPr>
        <w:t xml:space="preserve"> </w:t>
      </w:r>
      <w:r w:rsidRPr="001A0E65">
        <w:t>nesate</w:t>
      </w:r>
      <w:r w:rsidRPr="001A0E65">
        <w:rPr>
          <w:spacing w:val="-2"/>
        </w:rPr>
        <w:t xml:space="preserve"> </w:t>
      </w:r>
      <w:r w:rsidRPr="001A0E65">
        <w:t>tikri,</w:t>
      </w:r>
      <w:r w:rsidRPr="001A0E65">
        <w:rPr>
          <w:spacing w:val="-5"/>
        </w:rPr>
        <w:t xml:space="preserve"> </w:t>
      </w:r>
      <w:r w:rsidRPr="001A0E65">
        <w:t>apie</w:t>
      </w:r>
      <w:r w:rsidRPr="001A0E65">
        <w:rPr>
          <w:spacing w:val="-2"/>
        </w:rPr>
        <w:t xml:space="preserve"> </w:t>
      </w:r>
      <w:r w:rsidRPr="001A0E65">
        <w:t>tai</w:t>
      </w:r>
      <w:r w:rsidRPr="001A0E65">
        <w:rPr>
          <w:spacing w:val="-1"/>
        </w:rPr>
        <w:t xml:space="preserve"> </w:t>
      </w:r>
      <w:r w:rsidRPr="001A0E65">
        <w:t>pasakykite</w:t>
      </w:r>
      <w:r w:rsidRPr="001A0E65">
        <w:rPr>
          <w:spacing w:val="-2"/>
        </w:rPr>
        <w:t xml:space="preserve"> </w:t>
      </w:r>
      <w:r w:rsidRPr="001A0E65">
        <w:t>gydytojui arba vaistininkui.</w:t>
      </w:r>
    </w:p>
    <w:p w14:paraId="1425560A" w14:textId="77777777" w:rsidR="005E6641" w:rsidRPr="001A0E65" w:rsidRDefault="005E6641" w:rsidP="005E6641">
      <w:pPr>
        <w:pStyle w:val="Pagrindinistekstas"/>
        <w:tabs>
          <w:tab w:val="left" w:pos="567"/>
        </w:tabs>
      </w:pPr>
    </w:p>
    <w:p w14:paraId="77627C32" w14:textId="77777777" w:rsidR="005E6641" w:rsidRPr="001A0E65" w:rsidRDefault="005E6641" w:rsidP="005E6641">
      <w:pPr>
        <w:tabs>
          <w:tab w:val="left" w:pos="567"/>
        </w:tabs>
        <w:rPr>
          <w:i/>
        </w:rPr>
      </w:pPr>
      <w:r w:rsidRPr="001A0E65">
        <w:rPr>
          <w:i/>
        </w:rPr>
        <w:t>Jei</w:t>
      </w:r>
      <w:r w:rsidRPr="001A0E65">
        <w:rPr>
          <w:i/>
          <w:spacing w:val="-2"/>
        </w:rPr>
        <w:t xml:space="preserve"> vartojate:</w:t>
      </w:r>
    </w:p>
    <w:p w14:paraId="18437DB5" w14:textId="77777777" w:rsidR="005E6641" w:rsidRPr="001A0E65" w:rsidRDefault="005E6641" w:rsidP="005E6641">
      <w:pPr>
        <w:pStyle w:val="Sraopastraipa"/>
        <w:numPr>
          <w:ilvl w:val="0"/>
          <w:numId w:val="3"/>
        </w:numPr>
        <w:tabs>
          <w:tab w:val="left" w:pos="567"/>
          <w:tab w:val="left" w:pos="784"/>
        </w:tabs>
        <w:ind w:left="567" w:hanging="567"/>
      </w:pPr>
      <w:r w:rsidRPr="001A0E65">
        <w:t>kai</w:t>
      </w:r>
      <w:r w:rsidRPr="001A0E65">
        <w:rPr>
          <w:spacing w:val="-3"/>
        </w:rPr>
        <w:t xml:space="preserve"> </w:t>
      </w:r>
      <w:r w:rsidRPr="001A0E65">
        <w:t>kurių</w:t>
      </w:r>
      <w:r w:rsidRPr="001A0E65">
        <w:rPr>
          <w:spacing w:val="-4"/>
        </w:rPr>
        <w:t xml:space="preserve"> </w:t>
      </w:r>
      <w:r w:rsidRPr="001A0E65">
        <w:t>vaistų</w:t>
      </w:r>
      <w:r w:rsidRPr="001A0E65">
        <w:rPr>
          <w:spacing w:val="-4"/>
        </w:rPr>
        <w:t xml:space="preserve"> </w:t>
      </w:r>
      <w:r w:rsidRPr="001A0E65">
        <w:t>nuo</w:t>
      </w:r>
      <w:r w:rsidRPr="001A0E65">
        <w:rPr>
          <w:spacing w:val="-3"/>
        </w:rPr>
        <w:t xml:space="preserve"> </w:t>
      </w:r>
      <w:r w:rsidRPr="001A0E65">
        <w:t>grybelinės</w:t>
      </w:r>
      <w:r w:rsidRPr="001A0E65">
        <w:rPr>
          <w:spacing w:val="-4"/>
        </w:rPr>
        <w:t xml:space="preserve"> </w:t>
      </w:r>
      <w:r w:rsidRPr="001A0E65">
        <w:t>infekcijos</w:t>
      </w:r>
      <w:r w:rsidRPr="001A0E65">
        <w:rPr>
          <w:spacing w:val="-6"/>
        </w:rPr>
        <w:t xml:space="preserve"> </w:t>
      </w:r>
      <w:r w:rsidRPr="001A0E65">
        <w:t>(pvz.,</w:t>
      </w:r>
      <w:r w:rsidRPr="001A0E65">
        <w:rPr>
          <w:spacing w:val="-3"/>
        </w:rPr>
        <w:t xml:space="preserve"> </w:t>
      </w:r>
      <w:proofErr w:type="spellStart"/>
      <w:r w:rsidRPr="001A0E65">
        <w:rPr>
          <w:spacing w:val="-2"/>
        </w:rPr>
        <w:t>ketokonazolo</w:t>
      </w:r>
      <w:proofErr w:type="spellEnd"/>
      <w:r w:rsidRPr="001A0E65">
        <w:rPr>
          <w:spacing w:val="-2"/>
        </w:rPr>
        <w:t>);</w:t>
      </w:r>
    </w:p>
    <w:p w14:paraId="703A3FD3" w14:textId="0AB3D68B" w:rsidR="005E6641" w:rsidRPr="001A0E65" w:rsidRDefault="005E6641" w:rsidP="005E6641">
      <w:pPr>
        <w:pStyle w:val="Sraopastraipa"/>
        <w:numPr>
          <w:ilvl w:val="0"/>
          <w:numId w:val="3"/>
        </w:numPr>
        <w:tabs>
          <w:tab w:val="left" w:pos="567"/>
          <w:tab w:val="left" w:pos="784"/>
        </w:tabs>
        <w:ind w:left="567" w:hanging="567"/>
      </w:pPr>
      <w:r w:rsidRPr="001A0E65">
        <w:t>vaistų</w:t>
      </w:r>
      <w:r w:rsidRPr="001A0E65">
        <w:rPr>
          <w:spacing w:val="-7"/>
        </w:rPr>
        <w:t xml:space="preserve"> </w:t>
      </w:r>
      <w:r w:rsidRPr="001A0E65">
        <w:t>širdies</w:t>
      </w:r>
      <w:r w:rsidRPr="001A0E65">
        <w:rPr>
          <w:spacing w:val="-5"/>
        </w:rPr>
        <w:t xml:space="preserve"> </w:t>
      </w:r>
      <w:r w:rsidRPr="001A0E65">
        <w:t>ritmo</w:t>
      </w:r>
      <w:r w:rsidRPr="001A0E65">
        <w:rPr>
          <w:spacing w:val="-5"/>
        </w:rPr>
        <w:t xml:space="preserve"> </w:t>
      </w:r>
      <w:r w:rsidRPr="001A0E65">
        <w:t>sutrikim</w:t>
      </w:r>
      <w:r w:rsidR="003422C8" w:rsidRPr="001A0E65">
        <w:t>ams gydyti</w:t>
      </w:r>
      <w:r w:rsidRPr="001A0E65">
        <w:rPr>
          <w:spacing w:val="-4"/>
        </w:rPr>
        <w:t xml:space="preserve"> </w:t>
      </w:r>
      <w:r w:rsidRPr="001A0E65">
        <w:t>(pvz.,</w:t>
      </w:r>
      <w:r w:rsidRPr="001A0E65">
        <w:rPr>
          <w:spacing w:val="-4"/>
        </w:rPr>
        <w:t xml:space="preserve"> </w:t>
      </w:r>
      <w:proofErr w:type="spellStart"/>
      <w:r w:rsidRPr="001A0E65">
        <w:t>dronedarono</w:t>
      </w:r>
      <w:proofErr w:type="spellEnd"/>
      <w:r w:rsidRPr="001A0E65">
        <w:t>,</w:t>
      </w:r>
      <w:r w:rsidRPr="001A0E65">
        <w:rPr>
          <w:spacing w:val="-6"/>
        </w:rPr>
        <w:t xml:space="preserve"> </w:t>
      </w:r>
      <w:proofErr w:type="spellStart"/>
      <w:r w:rsidRPr="001A0E65">
        <w:t>chinidino</w:t>
      </w:r>
      <w:proofErr w:type="spellEnd"/>
      <w:r w:rsidRPr="001A0E65">
        <w:t>,</w:t>
      </w:r>
      <w:r w:rsidRPr="001A0E65">
        <w:rPr>
          <w:spacing w:val="-4"/>
        </w:rPr>
        <w:t xml:space="preserve"> </w:t>
      </w:r>
      <w:proofErr w:type="spellStart"/>
      <w:r w:rsidRPr="001A0E65">
        <w:rPr>
          <w:spacing w:val="-2"/>
        </w:rPr>
        <w:t>verapamilio</w:t>
      </w:r>
      <w:proofErr w:type="spellEnd"/>
      <w:r w:rsidRPr="001A0E65">
        <w:rPr>
          <w:spacing w:val="-2"/>
        </w:rPr>
        <w:t>);</w:t>
      </w:r>
    </w:p>
    <w:p w14:paraId="05AF6EE7" w14:textId="77777777" w:rsidR="005E6641" w:rsidRPr="001A0E65" w:rsidRDefault="005E6641" w:rsidP="005E6641">
      <w:pPr>
        <w:pStyle w:val="Sraopastraipa"/>
        <w:numPr>
          <w:ilvl w:val="0"/>
          <w:numId w:val="3"/>
        </w:numPr>
        <w:tabs>
          <w:tab w:val="left" w:pos="567"/>
          <w:tab w:val="left" w:pos="784"/>
        </w:tabs>
        <w:ind w:left="567" w:hanging="567"/>
      </w:pPr>
      <w:r w:rsidRPr="001A0E65">
        <w:t>kitų</w:t>
      </w:r>
      <w:r w:rsidRPr="001A0E65">
        <w:rPr>
          <w:spacing w:val="-6"/>
        </w:rPr>
        <w:t xml:space="preserve"> </w:t>
      </w:r>
      <w:r w:rsidRPr="001A0E65">
        <w:t>vaistų,</w:t>
      </w:r>
      <w:r w:rsidRPr="001A0E65">
        <w:rPr>
          <w:spacing w:val="-3"/>
        </w:rPr>
        <w:t xml:space="preserve"> </w:t>
      </w:r>
      <w:r w:rsidRPr="001A0E65">
        <w:t>skirtų</w:t>
      </w:r>
      <w:r w:rsidRPr="001A0E65">
        <w:rPr>
          <w:spacing w:val="-3"/>
        </w:rPr>
        <w:t xml:space="preserve"> </w:t>
      </w:r>
      <w:r w:rsidRPr="001A0E65">
        <w:t>kraujo</w:t>
      </w:r>
      <w:r w:rsidRPr="001A0E65">
        <w:rPr>
          <w:spacing w:val="-3"/>
        </w:rPr>
        <w:t xml:space="preserve"> </w:t>
      </w:r>
      <w:r w:rsidRPr="001A0E65">
        <w:t>krešėjimui</w:t>
      </w:r>
      <w:r w:rsidRPr="001A0E65">
        <w:rPr>
          <w:spacing w:val="-5"/>
        </w:rPr>
        <w:t xml:space="preserve"> </w:t>
      </w:r>
      <w:r w:rsidRPr="001A0E65">
        <w:t>mažinti</w:t>
      </w:r>
      <w:r w:rsidRPr="001A0E65">
        <w:rPr>
          <w:spacing w:val="-2"/>
        </w:rPr>
        <w:t xml:space="preserve"> </w:t>
      </w:r>
      <w:r w:rsidRPr="001A0E65">
        <w:t>(pvz.,</w:t>
      </w:r>
      <w:r w:rsidRPr="001A0E65">
        <w:rPr>
          <w:spacing w:val="-3"/>
        </w:rPr>
        <w:t xml:space="preserve"> </w:t>
      </w:r>
      <w:r w:rsidRPr="001A0E65">
        <w:t>heparino,</w:t>
      </w:r>
      <w:r w:rsidRPr="001A0E65">
        <w:rPr>
          <w:spacing w:val="-3"/>
        </w:rPr>
        <w:t xml:space="preserve"> </w:t>
      </w:r>
      <w:proofErr w:type="spellStart"/>
      <w:r w:rsidRPr="001A0E65">
        <w:t>klopidogrelio</w:t>
      </w:r>
      <w:proofErr w:type="spellEnd"/>
      <w:r w:rsidRPr="001A0E65">
        <w:rPr>
          <w:spacing w:val="-3"/>
        </w:rPr>
        <w:t xml:space="preserve"> </w:t>
      </w:r>
      <w:r w:rsidRPr="001A0E65">
        <w:t>ar</w:t>
      </w:r>
      <w:r w:rsidRPr="001A0E65">
        <w:rPr>
          <w:spacing w:val="-2"/>
        </w:rPr>
        <w:t xml:space="preserve"> </w:t>
      </w:r>
      <w:r w:rsidRPr="001A0E65">
        <w:t>vitamino</w:t>
      </w:r>
      <w:r w:rsidRPr="001A0E65">
        <w:rPr>
          <w:spacing w:val="-3"/>
        </w:rPr>
        <w:t xml:space="preserve"> </w:t>
      </w:r>
      <w:r w:rsidRPr="001A0E65">
        <w:t xml:space="preserve">K antagonistų, tokių kaip varfarinas, </w:t>
      </w:r>
      <w:proofErr w:type="spellStart"/>
      <w:r w:rsidRPr="001A0E65">
        <w:t>acenokumarolis</w:t>
      </w:r>
      <w:proofErr w:type="spellEnd"/>
      <w:r w:rsidRPr="001A0E65">
        <w:t xml:space="preserve">, </w:t>
      </w:r>
      <w:proofErr w:type="spellStart"/>
      <w:r w:rsidRPr="001A0E65">
        <w:t>fenprokumonas</w:t>
      </w:r>
      <w:proofErr w:type="spellEnd"/>
      <w:r w:rsidRPr="001A0E65">
        <w:t xml:space="preserve"> arba </w:t>
      </w:r>
      <w:proofErr w:type="spellStart"/>
      <w:r w:rsidRPr="001A0E65">
        <w:t>dabigatranas</w:t>
      </w:r>
      <w:proofErr w:type="spellEnd"/>
      <w:r w:rsidRPr="001A0E65">
        <w:t xml:space="preserve">, </w:t>
      </w:r>
      <w:proofErr w:type="spellStart"/>
      <w:r w:rsidRPr="001A0E65">
        <w:t>rivaroksabanas</w:t>
      </w:r>
      <w:proofErr w:type="spellEnd"/>
      <w:r w:rsidRPr="001A0E65">
        <w:t xml:space="preserve">, </w:t>
      </w:r>
      <w:proofErr w:type="spellStart"/>
      <w:r w:rsidRPr="001A0E65">
        <w:t>apiksabanas</w:t>
      </w:r>
      <w:proofErr w:type="spellEnd"/>
      <w:r w:rsidRPr="001A0E65">
        <w:t>);</w:t>
      </w:r>
    </w:p>
    <w:p w14:paraId="363E411A" w14:textId="77777777" w:rsidR="005E6641" w:rsidRPr="001A0E65" w:rsidRDefault="005E6641" w:rsidP="005E6641">
      <w:pPr>
        <w:pStyle w:val="Sraopastraipa"/>
        <w:numPr>
          <w:ilvl w:val="0"/>
          <w:numId w:val="3"/>
        </w:numPr>
        <w:tabs>
          <w:tab w:val="left" w:pos="567"/>
          <w:tab w:val="left" w:pos="784"/>
        </w:tabs>
        <w:ind w:left="567" w:hanging="567"/>
      </w:pPr>
      <w:r w:rsidRPr="001A0E65">
        <w:t>antibiotikų</w:t>
      </w:r>
      <w:r w:rsidRPr="001A0E65">
        <w:rPr>
          <w:spacing w:val="-6"/>
        </w:rPr>
        <w:t xml:space="preserve"> </w:t>
      </w:r>
      <w:r w:rsidRPr="001A0E65">
        <w:t>(pvz.,</w:t>
      </w:r>
      <w:r w:rsidRPr="001A0E65">
        <w:rPr>
          <w:spacing w:val="-7"/>
        </w:rPr>
        <w:t xml:space="preserve"> </w:t>
      </w:r>
      <w:proofErr w:type="spellStart"/>
      <w:r w:rsidRPr="001A0E65">
        <w:t>eritromicino</w:t>
      </w:r>
      <w:proofErr w:type="spellEnd"/>
      <w:r w:rsidRPr="001A0E65">
        <w:t>,</w:t>
      </w:r>
      <w:r w:rsidRPr="001A0E65">
        <w:rPr>
          <w:spacing w:val="-5"/>
        </w:rPr>
        <w:t xml:space="preserve"> </w:t>
      </w:r>
      <w:proofErr w:type="spellStart"/>
      <w:r w:rsidRPr="001A0E65">
        <w:rPr>
          <w:spacing w:val="-2"/>
        </w:rPr>
        <w:t>klaritromicino</w:t>
      </w:r>
      <w:proofErr w:type="spellEnd"/>
      <w:r w:rsidRPr="001A0E65">
        <w:rPr>
          <w:spacing w:val="-2"/>
        </w:rPr>
        <w:t>);</w:t>
      </w:r>
    </w:p>
    <w:p w14:paraId="0D544A3B" w14:textId="77777777" w:rsidR="005E6641" w:rsidRPr="001A0E65" w:rsidRDefault="005E6641" w:rsidP="005E6641">
      <w:pPr>
        <w:pStyle w:val="Sraopastraipa"/>
        <w:numPr>
          <w:ilvl w:val="0"/>
          <w:numId w:val="3"/>
        </w:numPr>
        <w:tabs>
          <w:tab w:val="left" w:pos="567"/>
          <w:tab w:val="left" w:pos="784"/>
        </w:tabs>
        <w:ind w:left="567" w:hanging="567"/>
      </w:pPr>
      <w:r w:rsidRPr="001A0E65">
        <w:t>vaistų,</w:t>
      </w:r>
      <w:r w:rsidRPr="001A0E65">
        <w:rPr>
          <w:spacing w:val="-9"/>
        </w:rPr>
        <w:t xml:space="preserve"> </w:t>
      </w:r>
      <w:r w:rsidRPr="001A0E65">
        <w:t>skirtų</w:t>
      </w:r>
      <w:r w:rsidRPr="001A0E65">
        <w:rPr>
          <w:spacing w:val="-7"/>
        </w:rPr>
        <w:t xml:space="preserve"> </w:t>
      </w:r>
      <w:r w:rsidRPr="001A0E65">
        <w:t>organo</w:t>
      </w:r>
      <w:r w:rsidRPr="001A0E65">
        <w:rPr>
          <w:spacing w:val="-4"/>
        </w:rPr>
        <w:t xml:space="preserve"> </w:t>
      </w:r>
      <w:r w:rsidRPr="001A0E65">
        <w:t>atmetimui</w:t>
      </w:r>
      <w:r w:rsidRPr="001A0E65">
        <w:rPr>
          <w:spacing w:val="-6"/>
        </w:rPr>
        <w:t xml:space="preserve"> </w:t>
      </w:r>
      <w:r w:rsidRPr="001A0E65">
        <w:t>po</w:t>
      </w:r>
      <w:r w:rsidRPr="001A0E65">
        <w:rPr>
          <w:spacing w:val="-4"/>
        </w:rPr>
        <w:t xml:space="preserve"> </w:t>
      </w:r>
      <w:r w:rsidRPr="001A0E65">
        <w:t>transplantacijos</w:t>
      </w:r>
      <w:r w:rsidRPr="001A0E65">
        <w:rPr>
          <w:spacing w:val="-4"/>
        </w:rPr>
        <w:t xml:space="preserve"> </w:t>
      </w:r>
      <w:r w:rsidRPr="001A0E65">
        <w:t>išvengti</w:t>
      </w:r>
      <w:r w:rsidRPr="001A0E65">
        <w:rPr>
          <w:spacing w:val="-3"/>
        </w:rPr>
        <w:t xml:space="preserve"> </w:t>
      </w:r>
      <w:r w:rsidRPr="001A0E65">
        <w:t>(pvz.,</w:t>
      </w:r>
      <w:r w:rsidRPr="001A0E65">
        <w:rPr>
          <w:spacing w:val="-3"/>
        </w:rPr>
        <w:t xml:space="preserve"> </w:t>
      </w:r>
      <w:proofErr w:type="spellStart"/>
      <w:r w:rsidRPr="001A0E65">
        <w:rPr>
          <w:spacing w:val="-2"/>
        </w:rPr>
        <w:t>ciklosporino</w:t>
      </w:r>
      <w:proofErr w:type="spellEnd"/>
      <w:r w:rsidRPr="001A0E65">
        <w:rPr>
          <w:spacing w:val="-2"/>
        </w:rPr>
        <w:t>);</w:t>
      </w:r>
    </w:p>
    <w:p w14:paraId="75B06D5B" w14:textId="77777777" w:rsidR="005E6641" w:rsidRPr="001A0E65" w:rsidRDefault="005E6641" w:rsidP="005E6641">
      <w:pPr>
        <w:pStyle w:val="Sraopastraipa"/>
        <w:numPr>
          <w:ilvl w:val="0"/>
          <w:numId w:val="3"/>
        </w:numPr>
        <w:tabs>
          <w:tab w:val="left" w:pos="567"/>
          <w:tab w:val="left" w:pos="784"/>
        </w:tabs>
        <w:ind w:left="567" w:hanging="567"/>
      </w:pPr>
      <w:r w:rsidRPr="001A0E65">
        <w:t>vaistų</w:t>
      </w:r>
      <w:r w:rsidRPr="001A0E65">
        <w:rPr>
          <w:spacing w:val="-2"/>
        </w:rPr>
        <w:t xml:space="preserve"> </w:t>
      </w:r>
      <w:r w:rsidRPr="001A0E65">
        <w:t>nuo</w:t>
      </w:r>
      <w:r w:rsidRPr="001A0E65">
        <w:rPr>
          <w:spacing w:val="-2"/>
        </w:rPr>
        <w:t xml:space="preserve"> </w:t>
      </w:r>
      <w:r w:rsidRPr="001A0E65">
        <w:t>uždegimo</w:t>
      </w:r>
      <w:r w:rsidRPr="001A0E65">
        <w:rPr>
          <w:spacing w:val="-5"/>
        </w:rPr>
        <w:t xml:space="preserve"> </w:t>
      </w:r>
      <w:r w:rsidRPr="001A0E65">
        <w:t>ir</w:t>
      </w:r>
      <w:r w:rsidRPr="001A0E65">
        <w:rPr>
          <w:spacing w:val="-4"/>
        </w:rPr>
        <w:t xml:space="preserve"> </w:t>
      </w:r>
      <w:r w:rsidRPr="001A0E65">
        <w:t>skausmą</w:t>
      </w:r>
      <w:r w:rsidRPr="001A0E65">
        <w:rPr>
          <w:spacing w:val="-4"/>
        </w:rPr>
        <w:t xml:space="preserve"> </w:t>
      </w:r>
      <w:r w:rsidRPr="001A0E65">
        <w:t>malšinančių</w:t>
      </w:r>
      <w:r w:rsidRPr="001A0E65">
        <w:rPr>
          <w:spacing w:val="-2"/>
        </w:rPr>
        <w:t xml:space="preserve"> </w:t>
      </w:r>
      <w:r w:rsidRPr="001A0E65">
        <w:t>vaistų</w:t>
      </w:r>
      <w:r w:rsidRPr="001A0E65">
        <w:rPr>
          <w:spacing w:val="-2"/>
        </w:rPr>
        <w:t xml:space="preserve"> </w:t>
      </w:r>
      <w:r w:rsidRPr="001A0E65">
        <w:t>(pvz.,</w:t>
      </w:r>
      <w:r w:rsidRPr="001A0E65">
        <w:rPr>
          <w:spacing w:val="-2"/>
        </w:rPr>
        <w:t xml:space="preserve"> </w:t>
      </w:r>
      <w:proofErr w:type="spellStart"/>
      <w:r w:rsidRPr="001A0E65">
        <w:t>naprokseno</w:t>
      </w:r>
      <w:proofErr w:type="spellEnd"/>
      <w:r w:rsidRPr="001A0E65">
        <w:rPr>
          <w:spacing w:val="-5"/>
        </w:rPr>
        <w:t xml:space="preserve"> </w:t>
      </w:r>
      <w:r w:rsidRPr="001A0E65">
        <w:t>arba</w:t>
      </w:r>
      <w:r w:rsidRPr="001A0E65">
        <w:rPr>
          <w:spacing w:val="-4"/>
        </w:rPr>
        <w:t xml:space="preserve"> </w:t>
      </w:r>
      <w:proofErr w:type="spellStart"/>
      <w:r w:rsidRPr="001A0E65">
        <w:t>acetilsalicilo</w:t>
      </w:r>
      <w:proofErr w:type="spellEnd"/>
      <w:r w:rsidRPr="001A0E65">
        <w:t xml:space="preserve"> </w:t>
      </w:r>
      <w:r w:rsidRPr="001A0E65">
        <w:rPr>
          <w:spacing w:val="-2"/>
        </w:rPr>
        <w:t>rūgšties);</w:t>
      </w:r>
    </w:p>
    <w:p w14:paraId="0C60378B" w14:textId="09BAB380" w:rsidR="005E6641" w:rsidRPr="001A0E65" w:rsidRDefault="005E6641" w:rsidP="005E6641">
      <w:pPr>
        <w:pStyle w:val="Sraopastraipa"/>
        <w:numPr>
          <w:ilvl w:val="0"/>
          <w:numId w:val="3"/>
        </w:numPr>
        <w:tabs>
          <w:tab w:val="left" w:pos="567"/>
          <w:tab w:val="left" w:pos="784"/>
        </w:tabs>
        <w:ind w:left="567" w:hanging="567"/>
      </w:pPr>
      <w:r w:rsidRPr="001A0E65">
        <w:t>antidepresantų,</w:t>
      </w:r>
      <w:r w:rsidRPr="001A0E65">
        <w:rPr>
          <w:spacing w:val="-5"/>
        </w:rPr>
        <w:t xml:space="preserve"> </w:t>
      </w:r>
      <w:r w:rsidRPr="001A0E65">
        <w:t>vadinamų</w:t>
      </w:r>
      <w:r w:rsidRPr="001A0E65">
        <w:rPr>
          <w:spacing w:val="-7"/>
        </w:rPr>
        <w:t xml:space="preserve"> </w:t>
      </w:r>
      <w:r w:rsidRPr="001A0E65">
        <w:t>selektyviaisiais</w:t>
      </w:r>
      <w:r w:rsidRPr="001A0E65">
        <w:rPr>
          <w:spacing w:val="-5"/>
        </w:rPr>
        <w:t xml:space="preserve"> </w:t>
      </w:r>
      <w:proofErr w:type="spellStart"/>
      <w:r w:rsidRPr="001A0E65">
        <w:t>serotonino</w:t>
      </w:r>
      <w:proofErr w:type="spellEnd"/>
      <w:r w:rsidRPr="001A0E65">
        <w:rPr>
          <w:spacing w:val="-5"/>
        </w:rPr>
        <w:t xml:space="preserve"> </w:t>
      </w:r>
      <w:r w:rsidRPr="001A0E65">
        <w:t>reabsorbcijos</w:t>
      </w:r>
      <w:r w:rsidRPr="001A0E65">
        <w:rPr>
          <w:spacing w:val="-5"/>
        </w:rPr>
        <w:t xml:space="preserve"> </w:t>
      </w:r>
      <w:r w:rsidRPr="001A0E65">
        <w:t>inhibitoriais</w:t>
      </w:r>
      <w:r w:rsidRPr="001A0E65">
        <w:rPr>
          <w:spacing w:val="-5"/>
        </w:rPr>
        <w:t xml:space="preserve"> </w:t>
      </w:r>
      <w:r w:rsidRPr="001A0E65">
        <w:t>arba</w:t>
      </w:r>
      <w:r w:rsidRPr="001A0E65">
        <w:rPr>
          <w:spacing w:val="-5"/>
        </w:rPr>
        <w:t xml:space="preserve"> </w:t>
      </w:r>
      <w:proofErr w:type="spellStart"/>
      <w:r w:rsidRPr="001A0E65">
        <w:t>serotonino</w:t>
      </w:r>
      <w:proofErr w:type="spellEnd"/>
      <w:r w:rsidRPr="001A0E65">
        <w:t xml:space="preserve">- </w:t>
      </w:r>
      <w:proofErr w:type="spellStart"/>
      <w:r w:rsidRPr="001A0E65">
        <w:t>norepinefrino</w:t>
      </w:r>
      <w:proofErr w:type="spellEnd"/>
      <w:r w:rsidRPr="001A0E65">
        <w:t xml:space="preserve"> reabsorbcijos inhibitoriais.</w:t>
      </w:r>
    </w:p>
    <w:p w14:paraId="623F9028" w14:textId="77777777" w:rsidR="005E6641" w:rsidRPr="001A0E65" w:rsidRDefault="005E6641" w:rsidP="005E6641">
      <w:pPr>
        <w:tabs>
          <w:tab w:val="left" w:pos="567"/>
        </w:tabs>
        <w:rPr>
          <w:b/>
        </w:rPr>
      </w:pPr>
    </w:p>
    <w:p w14:paraId="3B8A455E" w14:textId="66E27F50" w:rsidR="005E6641" w:rsidRPr="001A0E65" w:rsidRDefault="005E6641" w:rsidP="005E6641">
      <w:pPr>
        <w:tabs>
          <w:tab w:val="left" w:pos="567"/>
        </w:tabs>
      </w:pPr>
      <w:r w:rsidRPr="001A0E65">
        <w:rPr>
          <w:b/>
        </w:rPr>
        <w:t xml:space="preserve">Jeigu bet kuris iš prieš tai išvardintų teiginių Jums tinka, </w:t>
      </w:r>
      <w:r w:rsidRPr="001A0E65">
        <w:t xml:space="preserve">prieš pradėdami vartoti </w:t>
      </w: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t xml:space="preserve">, </w:t>
      </w:r>
      <w:r w:rsidRPr="001A0E65">
        <w:rPr>
          <w:b/>
        </w:rPr>
        <w:t>pasakykite</w:t>
      </w:r>
      <w:r w:rsidRPr="001A0E65">
        <w:rPr>
          <w:b/>
          <w:spacing w:val="-3"/>
        </w:rPr>
        <w:t xml:space="preserve"> </w:t>
      </w:r>
      <w:r w:rsidRPr="001A0E65">
        <w:rPr>
          <w:b/>
        </w:rPr>
        <w:t>gydytojui</w:t>
      </w:r>
      <w:r w:rsidRPr="001A0E65">
        <w:t>,</w:t>
      </w:r>
      <w:r w:rsidRPr="001A0E65">
        <w:rPr>
          <w:spacing w:val="-6"/>
        </w:rPr>
        <w:t xml:space="preserve"> </w:t>
      </w:r>
      <w:r w:rsidRPr="001A0E65">
        <w:t>nes</w:t>
      </w:r>
      <w:r w:rsidRPr="001A0E65">
        <w:rPr>
          <w:spacing w:val="-5"/>
        </w:rPr>
        <w:t xml:space="preserve"> </w:t>
      </w:r>
      <w:r w:rsidRPr="001A0E65">
        <w:t>šie</w:t>
      </w:r>
      <w:r w:rsidRPr="001A0E65">
        <w:rPr>
          <w:spacing w:val="-3"/>
        </w:rPr>
        <w:t xml:space="preserve"> </w:t>
      </w:r>
      <w:r w:rsidRPr="001A0E65">
        <w:t>vaistai</w:t>
      </w:r>
      <w:r w:rsidRPr="001A0E65">
        <w:rPr>
          <w:spacing w:val="-2"/>
        </w:rPr>
        <w:t xml:space="preserve"> </w:t>
      </w:r>
      <w:r w:rsidRPr="001A0E65">
        <w:t>gali</w:t>
      </w:r>
      <w:r w:rsidRPr="001A0E65">
        <w:rPr>
          <w:spacing w:val="-2"/>
        </w:rPr>
        <w:t xml:space="preserve"> </w:t>
      </w:r>
      <w:r w:rsidRPr="001A0E65">
        <w:t>didinti</w:t>
      </w:r>
      <w:r w:rsidRPr="001A0E65">
        <w:rPr>
          <w:spacing w:val="-2"/>
        </w:rPr>
        <w:t xml:space="preserve"> </w:t>
      </w: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rPr>
          <w:spacing w:val="-3"/>
        </w:rPr>
        <w:t xml:space="preserve"> </w:t>
      </w:r>
      <w:r w:rsidRPr="001A0E65">
        <w:t>poveikį</w:t>
      </w:r>
      <w:r w:rsidRPr="001A0E65">
        <w:rPr>
          <w:spacing w:val="-2"/>
        </w:rPr>
        <w:t xml:space="preserve"> </w:t>
      </w:r>
      <w:r w:rsidRPr="001A0E65">
        <w:t>ir</w:t>
      </w:r>
      <w:r w:rsidRPr="001A0E65">
        <w:rPr>
          <w:spacing w:val="-2"/>
        </w:rPr>
        <w:t xml:space="preserve"> </w:t>
      </w:r>
      <w:r w:rsidRPr="001A0E65">
        <w:t>nepageidaujamo</w:t>
      </w:r>
      <w:r w:rsidRPr="001A0E65">
        <w:rPr>
          <w:spacing w:val="-3"/>
        </w:rPr>
        <w:t xml:space="preserve"> </w:t>
      </w:r>
      <w:r w:rsidRPr="001A0E65">
        <w:t xml:space="preserve">kraujavimo tikimybę. Jūsų gydytojas nuspręs, ar skirti Jums </w:t>
      </w: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t xml:space="preserve"> ir ar </w:t>
      </w:r>
      <w:r w:rsidRPr="001A0E65">
        <w:lastRenderedPageBreak/>
        <w:t>Jus stebėti.</w:t>
      </w:r>
    </w:p>
    <w:p w14:paraId="42940422" w14:textId="77777777" w:rsidR="005E6641" w:rsidRPr="001A0E65" w:rsidRDefault="005E6641" w:rsidP="005E6641">
      <w:pPr>
        <w:pStyle w:val="Pagrindinistekstas"/>
        <w:tabs>
          <w:tab w:val="left" w:pos="567"/>
        </w:tabs>
      </w:pPr>
    </w:p>
    <w:p w14:paraId="436F7627" w14:textId="77777777" w:rsidR="005E6641" w:rsidRPr="001A0E65" w:rsidRDefault="005E6641" w:rsidP="005E6641">
      <w:pPr>
        <w:tabs>
          <w:tab w:val="left" w:pos="567"/>
        </w:tabs>
        <w:rPr>
          <w:i/>
        </w:rPr>
      </w:pPr>
      <w:r w:rsidRPr="001A0E65">
        <w:rPr>
          <w:i/>
        </w:rPr>
        <w:t>Jei</w:t>
      </w:r>
      <w:r w:rsidRPr="001A0E65">
        <w:rPr>
          <w:i/>
          <w:spacing w:val="-2"/>
        </w:rPr>
        <w:t xml:space="preserve"> vartojate:</w:t>
      </w:r>
    </w:p>
    <w:p w14:paraId="26147BEE" w14:textId="77777777" w:rsidR="005E6641" w:rsidRPr="001A0E65" w:rsidRDefault="005E6641" w:rsidP="005E6641">
      <w:pPr>
        <w:pStyle w:val="Sraopastraipa"/>
        <w:numPr>
          <w:ilvl w:val="0"/>
          <w:numId w:val="3"/>
        </w:numPr>
        <w:tabs>
          <w:tab w:val="left" w:pos="567"/>
          <w:tab w:val="left" w:pos="784"/>
        </w:tabs>
        <w:ind w:left="0" w:firstLine="0"/>
      </w:pPr>
      <w:r w:rsidRPr="001A0E65">
        <w:t>kai</w:t>
      </w:r>
      <w:r w:rsidRPr="001A0E65">
        <w:rPr>
          <w:spacing w:val="-6"/>
        </w:rPr>
        <w:t xml:space="preserve"> </w:t>
      </w:r>
      <w:r w:rsidRPr="001A0E65">
        <w:t>kurių</w:t>
      </w:r>
      <w:r w:rsidRPr="001A0E65">
        <w:rPr>
          <w:spacing w:val="-4"/>
        </w:rPr>
        <w:t xml:space="preserve"> </w:t>
      </w:r>
      <w:r w:rsidRPr="001A0E65">
        <w:t>vaistų</w:t>
      </w:r>
      <w:r w:rsidRPr="001A0E65">
        <w:rPr>
          <w:spacing w:val="-4"/>
        </w:rPr>
        <w:t xml:space="preserve"> </w:t>
      </w:r>
      <w:r w:rsidRPr="001A0E65">
        <w:t>nuo</w:t>
      </w:r>
      <w:r w:rsidRPr="001A0E65">
        <w:rPr>
          <w:spacing w:val="-7"/>
        </w:rPr>
        <w:t xml:space="preserve"> </w:t>
      </w:r>
      <w:r w:rsidRPr="001A0E65">
        <w:t>epilepsijos</w:t>
      </w:r>
      <w:r w:rsidRPr="001A0E65">
        <w:rPr>
          <w:spacing w:val="-5"/>
        </w:rPr>
        <w:t xml:space="preserve"> </w:t>
      </w:r>
      <w:r w:rsidRPr="001A0E65">
        <w:t>(pvz.,</w:t>
      </w:r>
      <w:r w:rsidRPr="001A0E65">
        <w:rPr>
          <w:spacing w:val="-4"/>
        </w:rPr>
        <w:t xml:space="preserve"> </w:t>
      </w:r>
      <w:proofErr w:type="spellStart"/>
      <w:r w:rsidRPr="001A0E65">
        <w:t>fenitoino</w:t>
      </w:r>
      <w:proofErr w:type="spellEnd"/>
      <w:r w:rsidRPr="001A0E65">
        <w:t>,</w:t>
      </w:r>
      <w:r w:rsidRPr="001A0E65">
        <w:rPr>
          <w:spacing w:val="-4"/>
        </w:rPr>
        <w:t xml:space="preserve"> </w:t>
      </w:r>
      <w:proofErr w:type="spellStart"/>
      <w:r w:rsidRPr="001A0E65">
        <w:t>karbamazepino</w:t>
      </w:r>
      <w:proofErr w:type="spellEnd"/>
      <w:r w:rsidRPr="001A0E65">
        <w:t>,</w:t>
      </w:r>
      <w:r w:rsidRPr="001A0E65">
        <w:rPr>
          <w:spacing w:val="-4"/>
        </w:rPr>
        <w:t xml:space="preserve"> </w:t>
      </w:r>
      <w:proofErr w:type="spellStart"/>
      <w:r w:rsidRPr="001A0E65">
        <w:rPr>
          <w:spacing w:val="-2"/>
        </w:rPr>
        <w:t>fenobarbitalio</w:t>
      </w:r>
      <w:proofErr w:type="spellEnd"/>
      <w:r w:rsidRPr="001A0E65">
        <w:rPr>
          <w:spacing w:val="-2"/>
        </w:rPr>
        <w:t>);</w:t>
      </w:r>
    </w:p>
    <w:p w14:paraId="7AE3110E" w14:textId="77777777" w:rsidR="005E6641" w:rsidRPr="001A0E65" w:rsidRDefault="005E6641" w:rsidP="005E6641">
      <w:pPr>
        <w:pStyle w:val="Sraopastraipa"/>
        <w:numPr>
          <w:ilvl w:val="0"/>
          <w:numId w:val="3"/>
        </w:numPr>
        <w:tabs>
          <w:tab w:val="left" w:pos="567"/>
          <w:tab w:val="left" w:pos="784"/>
        </w:tabs>
        <w:ind w:left="0" w:firstLine="0"/>
      </w:pPr>
      <w:r w:rsidRPr="001A0E65">
        <w:t>jonažolės,</w:t>
      </w:r>
      <w:r w:rsidRPr="001A0E65">
        <w:rPr>
          <w:spacing w:val="-6"/>
        </w:rPr>
        <w:t xml:space="preserve"> </w:t>
      </w:r>
      <w:r w:rsidRPr="001A0E65">
        <w:t>augalinio</w:t>
      </w:r>
      <w:r w:rsidRPr="001A0E65">
        <w:rPr>
          <w:spacing w:val="-4"/>
        </w:rPr>
        <w:t xml:space="preserve"> </w:t>
      </w:r>
      <w:r w:rsidRPr="001A0E65">
        <w:t>vaisto,</w:t>
      </w:r>
      <w:r w:rsidRPr="001A0E65">
        <w:rPr>
          <w:spacing w:val="-7"/>
        </w:rPr>
        <w:t xml:space="preserve"> </w:t>
      </w:r>
      <w:r w:rsidRPr="001A0E65">
        <w:t>vartojamo</w:t>
      </w:r>
      <w:r w:rsidRPr="001A0E65">
        <w:rPr>
          <w:spacing w:val="-7"/>
        </w:rPr>
        <w:t xml:space="preserve"> </w:t>
      </w:r>
      <w:r w:rsidRPr="001A0E65">
        <w:t>nerimui</w:t>
      </w:r>
      <w:r w:rsidRPr="001A0E65">
        <w:rPr>
          <w:spacing w:val="-6"/>
        </w:rPr>
        <w:t xml:space="preserve"> </w:t>
      </w:r>
      <w:r w:rsidRPr="001A0E65">
        <w:t>ar</w:t>
      </w:r>
      <w:r w:rsidRPr="001A0E65">
        <w:rPr>
          <w:spacing w:val="-5"/>
        </w:rPr>
        <w:t xml:space="preserve"> </w:t>
      </w:r>
      <w:r w:rsidRPr="001A0E65">
        <w:t>lengvai</w:t>
      </w:r>
      <w:r w:rsidRPr="001A0E65">
        <w:rPr>
          <w:spacing w:val="-3"/>
        </w:rPr>
        <w:t xml:space="preserve"> </w:t>
      </w:r>
      <w:r w:rsidRPr="001A0E65">
        <w:t>depresijai</w:t>
      </w:r>
      <w:r w:rsidRPr="001A0E65">
        <w:rPr>
          <w:spacing w:val="-3"/>
        </w:rPr>
        <w:t xml:space="preserve"> </w:t>
      </w:r>
      <w:r w:rsidRPr="001A0E65">
        <w:rPr>
          <w:spacing w:val="-2"/>
        </w:rPr>
        <w:t>gydyti;</w:t>
      </w:r>
    </w:p>
    <w:p w14:paraId="74123DBE" w14:textId="77777777" w:rsidR="005E6641" w:rsidRPr="001A0E65" w:rsidRDefault="005E6641" w:rsidP="005E6641">
      <w:pPr>
        <w:pStyle w:val="Sraopastraipa"/>
        <w:numPr>
          <w:ilvl w:val="0"/>
          <w:numId w:val="3"/>
        </w:numPr>
        <w:tabs>
          <w:tab w:val="left" w:pos="567"/>
          <w:tab w:val="left" w:pos="784"/>
        </w:tabs>
        <w:ind w:left="0" w:firstLine="0"/>
      </w:pPr>
      <w:proofErr w:type="spellStart"/>
      <w:r w:rsidRPr="001A0E65">
        <w:t>rifampicino</w:t>
      </w:r>
      <w:proofErr w:type="spellEnd"/>
      <w:r w:rsidRPr="001A0E65">
        <w:t>,</w:t>
      </w:r>
      <w:r w:rsidRPr="001A0E65">
        <w:rPr>
          <w:spacing w:val="-7"/>
        </w:rPr>
        <w:t xml:space="preserve"> </w:t>
      </w:r>
      <w:r w:rsidRPr="001A0E65">
        <w:rPr>
          <w:spacing w:val="-2"/>
        </w:rPr>
        <w:t>antibiotiko.</w:t>
      </w:r>
    </w:p>
    <w:p w14:paraId="7AD7A55F" w14:textId="77777777" w:rsidR="005E6641" w:rsidRPr="001A0E65" w:rsidRDefault="005E6641" w:rsidP="005E6641">
      <w:pPr>
        <w:tabs>
          <w:tab w:val="left" w:pos="567"/>
        </w:tabs>
        <w:rPr>
          <w:b/>
        </w:rPr>
      </w:pPr>
    </w:p>
    <w:p w14:paraId="3DF01763" w14:textId="666643FF" w:rsidR="005E6641" w:rsidRPr="001A0E65" w:rsidRDefault="005E6641" w:rsidP="005E6641">
      <w:pPr>
        <w:tabs>
          <w:tab w:val="left" w:pos="567"/>
        </w:tabs>
      </w:pPr>
      <w:r w:rsidRPr="001A0E65">
        <w:rPr>
          <w:b/>
        </w:rPr>
        <w:t xml:space="preserve">Jeigu bet kuris iš prieš tai išvardintų teiginių Jums tinka, </w:t>
      </w:r>
      <w:r w:rsidRPr="001A0E65">
        <w:t xml:space="preserve">prieš pradėdami vartoti </w:t>
      </w: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t xml:space="preserve">, </w:t>
      </w:r>
      <w:r w:rsidRPr="001A0E65">
        <w:rPr>
          <w:b/>
        </w:rPr>
        <w:t>pasakykite</w:t>
      </w:r>
      <w:r w:rsidRPr="001A0E65">
        <w:rPr>
          <w:b/>
          <w:spacing w:val="-3"/>
        </w:rPr>
        <w:t xml:space="preserve"> </w:t>
      </w:r>
      <w:r w:rsidRPr="001A0E65">
        <w:rPr>
          <w:b/>
        </w:rPr>
        <w:t>gydytojui</w:t>
      </w:r>
      <w:r w:rsidRPr="001A0E65">
        <w:t>,</w:t>
      </w:r>
      <w:r w:rsidRPr="001A0E65">
        <w:rPr>
          <w:spacing w:val="-6"/>
        </w:rPr>
        <w:t xml:space="preserve"> </w:t>
      </w:r>
      <w:r w:rsidRPr="001A0E65">
        <w:t>nes</w:t>
      </w:r>
      <w:r w:rsidRPr="001A0E65">
        <w:rPr>
          <w:spacing w:val="-5"/>
        </w:rPr>
        <w:t xml:space="preserve"> </w:t>
      </w: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rPr>
          <w:spacing w:val="-3"/>
        </w:rPr>
        <w:t xml:space="preserve"> </w:t>
      </w:r>
      <w:r w:rsidRPr="001A0E65">
        <w:t>veiksmingumas</w:t>
      </w:r>
      <w:r w:rsidRPr="001A0E65">
        <w:rPr>
          <w:spacing w:val="-3"/>
        </w:rPr>
        <w:t xml:space="preserve"> </w:t>
      </w:r>
      <w:r w:rsidRPr="001A0E65">
        <w:t>gali</w:t>
      </w:r>
      <w:r w:rsidRPr="001A0E65">
        <w:rPr>
          <w:spacing w:val="-2"/>
        </w:rPr>
        <w:t xml:space="preserve"> </w:t>
      </w:r>
      <w:r w:rsidRPr="001A0E65">
        <w:t>sumažėti.</w:t>
      </w:r>
      <w:r w:rsidRPr="001A0E65">
        <w:rPr>
          <w:spacing w:val="-3"/>
        </w:rPr>
        <w:t xml:space="preserve"> </w:t>
      </w:r>
      <w:r w:rsidRPr="001A0E65">
        <w:t>Jūsų</w:t>
      </w:r>
      <w:r w:rsidRPr="001A0E65">
        <w:rPr>
          <w:spacing w:val="-3"/>
        </w:rPr>
        <w:t xml:space="preserve"> </w:t>
      </w:r>
      <w:r w:rsidRPr="001A0E65">
        <w:t>gydytojas</w:t>
      </w:r>
      <w:r w:rsidRPr="001A0E65">
        <w:rPr>
          <w:spacing w:val="-5"/>
        </w:rPr>
        <w:t xml:space="preserve"> </w:t>
      </w:r>
      <w:r w:rsidRPr="001A0E65">
        <w:t>nuspręs,</w:t>
      </w:r>
      <w:r w:rsidRPr="001A0E65">
        <w:rPr>
          <w:spacing w:val="-3"/>
        </w:rPr>
        <w:t xml:space="preserve"> </w:t>
      </w:r>
      <w:r w:rsidRPr="001A0E65">
        <w:t>ar</w:t>
      </w:r>
      <w:r w:rsidRPr="001A0E65">
        <w:rPr>
          <w:spacing w:val="-2"/>
        </w:rPr>
        <w:t xml:space="preserve"> </w:t>
      </w:r>
      <w:r w:rsidRPr="001A0E65">
        <w:t>skirti Jums šį vaistą ir ar Jus stebėti.</w:t>
      </w:r>
    </w:p>
    <w:p w14:paraId="3EBDFDC4" w14:textId="77777777" w:rsidR="005E6641" w:rsidRPr="001A0E65" w:rsidRDefault="005E6641" w:rsidP="005E6641">
      <w:pPr>
        <w:pStyle w:val="Pagrindinistekstas"/>
        <w:tabs>
          <w:tab w:val="left" w:pos="567"/>
        </w:tabs>
      </w:pPr>
    </w:p>
    <w:p w14:paraId="19BD2903" w14:textId="77777777" w:rsidR="005E6641" w:rsidRPr="001A0E65" w:rsidRDefault="005E6641" w:rsidP="005E6641">
      <w:pPr>
        <w:pStyle w:val="Antrat2"/>
        <w:tabs>
          <w:tab w:val="left" w:pos="567"/>
        </w:tabs>
        <w:ind w:left="0"/>
      </w:pPr>
      <w:r w:rsidRPr="001A0E65">
        <w:t>Nėštumas</w:t>
      </w:r>
      <w:r w:rsidRPr="001A0E65">
        <w:rPr>
          <w:spacing w:val="-6"/>
        </w:rPr>
        <w:t xml:space="preserve"> </w:t>
      </w:r>
      <w:r w:rsidRPr="001A0E65">
        <w:t>ir</w:t>
      </w:r>
      <w:r w:rsidRPr="001A0E65">
        <w:rPr>
          <w:spacing w:val="-4"/>
        </w:rPr>
        <w:t xml:space="preserve"> </w:t>
      </w:r>
      <w:r w:rsidRPr="001A0E65">
        <w:t>žindymo</w:t>
      </w:r>
      <w:r w:rsidRPr="001A0E65">
        <w:rPr>
          <w:spacing w:val="-3"/>
        </w:rPr>
        <w:t xml:space="preserve"> </w:t>
      </w:r>
      <w:r w:rsidRPr="001A0E65">
        <w:rPr>
          <w:spacing w:val="-2"/>
        </w:rPr>
        <w:t>laikotarpis</w:t>
      </w:r>
    </w:p>
    <w:p w14:paraId="08DB25A5" w14:textId="23BA4647" w:rsidR="005E6641" w:rsidRPr="001A0E65" w:rsidRDefault="005E6641" w:rsidP="005E6641">
      <w:pPr>
        <w:pStyle w:val="Pagrindinistekstas"/>
        <w:tabs>
          <w:tab w:val="left" w:pos="567"/>
        </w:tabs>
        <w:jc w:val="both"/>
      </w:pPr>
      <w:r w:rsidRPr="001A0E65">
        <w:t>Jeigu</w:t>
      </w:r>
      <w:r w:rsidRPr="001A0E65">
        <w:rPr>
          <w:spacing w:val="-5"/>
        </w:rPr>
        <w:t xml:space="preserve"> </w:t>
      </w:r>
      <w:r w:rsidRPr="001A0E65">
        <w:t>esate</w:t>
      </w:r>
      <w:r w:rsidRPr="001A0E65">
        <w:rPr>
          <w:spacing w:val="-4"/>
        </w:rPr>
        <w:t xml:space="preserve"> </w:t>
      </w:r>
      <w:r w:rsidRPr="001A0E65">
        <w:t>nėščia</w:t>
      </w:r>
      <w:r w:rsidRPr="001A0E65">
        <w:rPr>
          <w:spacing w:val="-4"/>
        </w:rPr>
        <w:t xml:space="preserve"> </w:t>
      </w:r>
      <w:r w:rsidRPr="001A0E65">
        <w:t>arba</w:t>
      </w:r>
      <w:r w:rsidRPr="001A0E65">
        <w:rPr>
          <w:spacing w:val="-2"/>
        </w:rPr>
        <w:t xml:space="preserve"> </w:t>
      </w:r>
      <w:r w:rsidRPr="001A0E65">
        <w:t>žindote</w:t>
      </w:r>
      <w:r w:rsidRPr="001A0E65">
        <w:rPr>
          <w:spacing w:val="-2"/>
        </w:rPr>
        <w:t xml:space="preserve"> </w:t>
      </w:r>
      <w:r w:rsidRPr="001A0E65">
        <w:t>kūdikį,</w:t>
      </w:r>
      <w:r w:rsidRPr="001A0E65">
        <w:rPr>
          <w:spacing w:val="-2"/>
        </w:rPr>
        <w:t xml:space="preserve"> </w:t>
      </w: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rPr>
          <w:spacing w:val="-2"/>
        </w:rPr>
        <w:t xml:space="preserve"> </w:t>
      </w:r>
      <w:r w:rsidRPr="001A0E65">
        <w:t>vartoti</w:t>
      </w:r>
      <w:r w:rsidRPr="001A0E65">
        <w:rPr>
          <w:spacing w:val="-4"/>
        </w:rPr>
        <w:t xml:space="preserve"> </w:t>
      </w:r>
      <w:r w:rsidRPr="001A0E65">
        <w:t>negalima.</w:t>
      </w:r>
      <w:r w:rsidRPr="001A0E65">
        <w:rPr>
          <w:spacing w:val="-2"/>
        </w:rPr>
        <w:t xml:space="preserve"> </w:t>
      </w:r>
      <w:r w:rsidRPr="001A0E65">
        <w:t>Jeigu</w:t>
      </w:r>
      <w:r w:rsidRPr="001A0E65">
        <w:rPr>
          <w:spacing w:val="-2"/>
        </w:rPr>
        <w:t xml:space="preserve"> </w:t>
      </w:r>
      <w:r w:rsidRPr="001A0E65">
        <w:t>yra</w:t>
      </w:r>
      <w:r w:rsidRPr="001A0E65">
        <w:rPr>
          <w:spacing w:val="-2"/>
        </w:rPr>
        <w:t xml:space="preserve"> </w:t>
      </w:r>
      <w:r w:rsidR="001E2E5F" w:rsidRPr="001A0E65">
        <w:t>tikimybė</w:t>
      </w:r>
      <w:r w:rsidRPr="001A0E65">
        <w:t>,</w:t>
      </w:r>
      <w:r w:rsidRPr="001A0E65">
        <w:rPr>
          <w:spacing w:val="-2"/>
        </w:rPr>
        <w:t xml:space="preserve"> </w:t>
      </w:r>
      <w:r w:rsidRPr="001A0E65">
        <w:t>kad</w:t>
      </w:r>
      <w:r w:rsidRPr="001A0E65">
        <w:rPr>
          <w:spacing w:val="-5"/>
        </w:rPr>
        <w:t xml:space="preserve"> </w:t>
      </w:r>
      <w:r w:rsidRPr="001A0E65">
        <w:t>galite</w:t>
      </w:r>
      <w:r w:rsidRPr="001A0E65">
        <w:rPr>
          <w:spacing w:val="-2"/>
        </w:rPr>
        <w:t xml:space="preserve"> </w:t>
      </w:r>
      <w:r w:rsidRPr="001A0E65">
        <w:t xml:space="preserve">pastoti gydymo </w:t>
      </w: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t xml:space="preserve"> metu</w:t>
      </w:r>
      <w:r w:rsidR="001E2E5F" w:rsidRPr="001A0E65">
        <w:t>,</w:t>
      </w:r>
      <w:r w:rsidRPr="001A0E65">
        <w:rPr>
          <w:spacing w:val="-2"/>
        </w:rPr>
        <w:t xml:space="preserve"> </w:t>
      </w:r>
      <w:r w:rsidRPr="001A0E65">
        <w:t>reikia naudoti</w:t>
      </w:r>
      <w:r w:rsidRPr="001A0E65">
        <w:rPr>
          <w:spacing w:val="-1"/>
        </w:rPr>
        <w:t xml:space="preserve"> </w:t>
      </w:r>
      <w:r w:rsidRPr="001A0E65">
        <w:t>patikimas kontracepcijos</w:t>
      </w:r>
      <w:r w:rsidRPr="001A0E65">
        <w:rPr>
          <w:spacing w:val="-1"/>
        </w:rPr>
        <w:t xml:space="preserve"> </w:t>
      </w:r>
      <w:r w:rsidRPr="001A0E65">
        <w:t xml:space="preserve">priemones. Jeigu gydymo </w:t>
      </w: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rPr>
          <w:spacing w:val="-1"/>
        </w:rPr>
        <w:t xml:space="preserve"> </w:t>
      </w:r>
      <w:r w:rsidRPr="001A0E65">
        <w:t>metu pastojote, nedelsdama pasakykite gydytojui, kuris nuspręs, kaip Jus reikia gydyti.</w:t>
      </w:r>
    </w:p>
    <w:p w14:paraId="5A3FDE57" w14:textId="77777777" w:rsidR="005E6641" w:rsidRPr="001A0E65" w:rsidRDefault="005E6641" w:rsidP="005E6641">
      <w:pPr>
        <w:pStyle w:val="Pagrindinistekstas"/>
        <w:tabs>
          <w:tab w:val="left" w:pos="567"/>
        </w:tabs>
      </w:pPr>
    </w:p>
    <w:p w14:paraId="5F41A0AC" w14:textId="77777777" w:rsidR="005E6641" w:rsidRPr="001A0E65" w:rsidRDefault="005E6641" w:rsidP="005E6641">
      <w:pPr>
        <w:pStyle w:val="Antrat2"/>
        <w:tabs>
          <w:tab w:val="left" w:pos="567"/>
        </w:tabs>
        <w:ind w:left="0"/>
        <w:jc w:val="both"/>
      </w:pPr>
      <w:r w:rsidRPr="001A0E65">
        <w:t>Vairavimas</w:t>
      </w:r>
      <w:r w:rsidRPr="001A0E65">
        <w:rPr>
          <w:spacing w:val="-7"/>
        </w:rPr>
        <w:t xml:space="preserve"> </w:t>
      </w:r>
      <w:r w:rsidRPr="001A0E65">
        <w:t>ir</w:t>
      </w:r>
      <w:r w:rsidRPr="001A0E65">
        <w:rPr>
          <w:spacing w:val="-6"/>
        </w:rPr>
        <w:t xml:space="preserve"> </w:t>
      </w:r>
      <w:r w:rsidRPr="001A0E65">
        <w:t>mechanizmų</w:t>
      </w:r>
      <w:r w:rsidRPr="001A0E65">
        <w:rPr>
          <w:spacing w:val="-6"/>
        </w:rPr>
        <w:t xml:space="preserve"> </w:t>
      </w:r>
      <w:r w:rsidRPr="001A0E65">
        <w:rPr>
          <w:spacing w:val="-2"/>
        </w:rPr>
        <w:t>valdymas</w:t>
      </w:r>
    </w:p>
    <w:p w14:paraId="73BDC3FE" w14:textId="3C26D05C" w:rsidR="005E6641" w:rsidRPr="001A0E65" w:rsidRDefault="005E6641" w:rsidP="005E6641">
      <w:pPr>
        <w:pStyle w:val="Pagrindinistekstas"/>
        <w:tabs>
          <w:tab w:val="left" w:pos="567"/>
        </w:tabs>
        <w:jc w:val="both"/>
        <w:rPr>
          <w:spacing w:val="-2"/>
        </w:rPr>
      </w:pP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rPr>
          <w:spacing w:val="-7"/>
        </w:rPr>
        <w:t xml:space="preserve"> </w:t>
      </w:r>
      <w:r w:rsidRPr="001A0E65">
        <w:t>gebėjimo</w:t>
      </w:r>
      <w:r w:rsidRPr="001A0E65">
        <w:rPr>
          <w:spacing w:val="-4"/>
        </w:rPr>
        <w:t xml:space="preserve"> </w:t>
      </w:r>
      <w:r w:rsidRPr="001A0E65">
        <w:t>vairuoti</w:t>
      </w:r>
      <w:r w:rsidRPr="001A0E65">
        <w:rPr>
          <w:spacing w:val="-6"/>
        </w:rPr>
        <w:t xml:space="preserve"> </w:t>
      </w:r>
      <w:r w:rsidRPr="001A0E65">
        <w:t>ir</w:t>
      </w:r>
      <w:r w:rsidRPr="001A0E65">
        <w:rPr>
          <w:spacing w:val="-3"/>
        </w:rPr>
        <w:t xml:space="preserve"> </w:t>
      </w:r>
      <w:r w:rsidRPr="001A0E65">
        <w:t>valdyti</w:t>
      </w:r>
      <w:r w:rsidRPr="001A0E65">
        <w:rPr>
          <w:spacing w:val="-6"/>
        </w:rPr>
        <w:t xml:space="preserve"> </w:t>
      </w:r>
      <w:r w:rsidRPr="001A0E65">
        <w:t>mechanizmus</w:t>
      </w:r>
      <w:r w:rsidRPr="001A0E65">
        <w:rPr>
          <w:spacing w:val="-4"/>
        </w:rPr>
        <w:t xml:space="preserve"> </w:t>
      </w:r>
      <w:r w:rsidRPr="001A0E65">
        <w:t>neveikia</w:t>
      </w:r>
      <w:r w:rsidRPr="001A0E65">
        <w:rPr>
          <w:spacing w:val="-4"/>
        </w:rPr>
        <w:t xml:space="preserve"> </w:t>
      </w:r>
      <w:r w:rsidRPr="001A0E65">
        <w:t>arba</w:t>
      </w:r>
      <w:r w:rsidRPr="001A0E65">
        <w:rPr>
          <w:spacing w:val="-4"/>
        </w:rPr>
        <w:t xml:space="preserve"> </w:t>
      </w:r>
      <w:r w:rsidRPr="001A0E65">
        <w:t>veikia</w:t>
      </w:r>
      <w:r w:rsidRPr="001A0E65">
        <w:rPr>
          <w:spacing w:val="-6"/>
        </w:rPr>
        <w:t xml:space="preserve"> </w:t>
      </w:r>
      <w:r w:rsidRPr="001A0E65">
        <w:rPr>
          <w:spacing w:val="-2"/>
        </w:rPr>
        <w:t>nereikšmingai.</w:t>
      </w:r>
    </w:p>
    <w:p w14:paraId="5214DB7D" w14:textId="77777777" w:rsidR="005E6641" w:rsidRPr="001A0E65" w:rsidRDefault="005E6641" w:rsidP="005E6641">
      <w:pPr>
        <w:tabs>
          <w:tab w:val="left" w:pos="567"/>
          <w:tab w:val="left" w:pos="684"/>
          <w:tab w:val="left" w:pos="685"/>
        </w:tabs>
        <w:spacing w:before="1" w:line="244" w:lineRule="auto"/>
        <w:rPr>
          <w:noProof/>
        </w:rPr>
      </w:pPr>
    </w:p>
    <w:p w14:paraId="053519C3" w14:textId="38142699" w:rsidR="005E6641" w:rsidRPr="001A0E65" w:rsidRDefault="005E6641" w:rsidP="005E6641">
      <w:pPr>
        <w:tabs>
          <w:tab w:val="left" w:pos="567"/>
          <w:tab w:val="left" w:pos="684"/>
          <w:tab w:val="left" w:pos="685"/>
        </w:tabs>
        <w:spacing w:before="1" w:line="244" w:lineRule="auto"/>
        <w:rPr>
          <w:b/>
          <w:bCs/>
          <w:noProof/>
        </w:rPr>
      </w:pPr>
      <w:r w:rsidRPr="001A0E65">
        <w:rPr>
          <w:b/>
          <w:bCs/>
          <w:noProof/>
        </w:rPr>
        <w:t xml:space="preserve">Edoxaban </w:t>
      </w:r>
      <w:proofErr w:type="spellStart"/>
      <w:r w:rsidR="00B63F06" w:rsidRPr="001A0E65">
        <w:rPr>
          <w:b/>
          <w:bCs/>
          <w:color w:val="000000"/>
        </w:rPr>
        <w:t>Accord</w:t>
      </w:r>
      <w:proofErr w:type="spellEnd"/>
      <w:r w:rsidRPr="001A0E65">
        <w:rPr>
          <w:b/>
          <w:bCs/>
          <w:noProof/>
        </w:rPr>
        <w:t xml:space="preserve"> sudėtyje yra laktozės </w:t>
      </w:r>
    </w:p>
    <w:p w14:paraId="612A0F07" w14:textId="781998DD" w:rsidR="005E6641" w:rsidRPr="001A0E65" w:rsidRDefault="005E6641" w:rsidP="005E6641">
      <w:pPr>
        <w:tabs>
          <w:tab w:val="left" w:pos="567"/>
          <w:tab w:val="left" w:pos="684"/>
          <w:tab w:val="left" w:pos="685"/>
        </w:tabs>
        <w:spacing w:before="1" w:line="244" w:lineRule="auto"/>
        <w:rPr>
          <w:highlight w:val="yellow"/>
        </w:rPr>
      </w:pPr>
      <w:r w:rsidRPr="001A0E65">
        <w:rPr>
          <w:noProof/>
        </w:rPr>
        <w:t xml:space="preserve">Edoxaban </w:t>
      </w:r>
      <w:proofErr w:type="spellStart"/>
      <w:r w:rsidR="009C100F" w:rsidRPr="001A0E65">
        <w:rPr>
          <w:color w:val="000000"/>
        </w:rPr>
        <w:t>Accord</w:t>
      </w:r>
      <w:proofErr w:type="spellEnd"/>
      <w:r w:rsidRPr="001A0E65">
        <w:rPr>
          <w:noProof/>
        </w:rPr>
        <w:t xml:space="preserve"> sudėtyje yra laktozės</w:t>
      </w:r>
      <w:r w:rsidRPr="001A0E65">
        <w:t xml:space="preserve"> (tam tikros rūšies cukraus). Jeigu gydytojas Jums yra sakęs, kad netoleruojate </w:t>
      </w:r>
      <w:r w:rsidR="00435CEE" w:rsidRPr="001A0E65">
        <w:t>kokių nors angliavandenių</w:t>
      </w:r>
      <w:r w:rsidRPr="001A0E65">
        <w:t>,</w:t>
      </w:r>
      <w:r w:rsidR="00435CEE" w:rsidRPr="001A0E65">
        <w:t xml:space="preserve"> kreipkitės į jį</w:t>
      </w:r>
      <w:r w:rsidRPr="001A0E65">
        <w:t xml:space="preserve"> prieš pradėdami vartoti šį vaistą</w:t>
      </w:r>
      <w:r w:rsidR="00435CEE" w:rsidRPr="001A0E65">
        <w:t>.</w:t>
      </w:r>
    </w:p>
    <w:p w14:paraId="258F5A6F" w14:textId="77777777" w:rsidR="005E6641" w:rsidRPr="001A0E65" w:rsidRDefault="005E6641" w:rsidP="005E6641">
      <w:pPr>
        <w:numPr>
          <w:ilvl w:val="12"/>
          <w:numId w:val="0"/>
        </w:numPr>
        <w:tabs>
          <w:tab w:val="left" w:pos="567"/>
        </w:tabs>
        <w:rPr>
          <w:noProof/>
        </w:rPr>
      </w:pPr>
    </w:p>
    <w:p w14:paraId="078D1477" w14:textId="090A5BF6" w:rsidR="005E6641" w:rsidRPr="001A0E65" w:rsidRDefault="005E6641" w:rsidP="005E6641">
      <w:pPr>
        <w:tabs>
          <w:tab w:val="left" w:pos="567"/>
          <w:tab w:val="left" w:pos="684"/>
          <w:tab w:val="left" w:pos="685"/>
        </w:tabs>
        <w:spacing w:before="1" w:line="244" w:lineRule="auto"/>
        <w:rPr>
          <w:b/>
          <w:bCs/>
          <w:noProof/>
        </w:rPr>
      </w:pPr>
      <w:r w:rsidRPr="001A0E65">
        <w:rPr>
          <w:b/>
          <w:bCs/>
          <w:noProof/>
        </w:rPr>
        <w:t xml:space="preserve">Edoxaban </w:t>
      </w:r>
      <w:proofErr w:type="spellStart"/>
      <w:r w:rsidR="00B63F06" w:rsidRPr="001A0E65">
        <w:rPr>
          <w:b/>
          <w:bCs/>
          <w:color w:val="000000"/>
        </w:rPr>
        <w:t>Accord</w:t>
      </w:r>
      <w:proofErr w:type="spellEnd"/>
      <w:r w:rsidRPr="007006DD">
        <w:t xml:space="preserve"> </w:t>
      </w:r>
      <w:r w:rsidRPr="001A0E65">
        <w:rPr>
          <w:b/>
          <w:bCs/>
          <w:noProof/>
        </w:rPr>
        <w:t xml:space="preserve">sudėtyje yra natrio </w:t>
      </w:r>
    </w:p>
    <w:p w14:paraId="4A56DF4A" w14:textId="71CB6FCC" w:rsidR="005E6641" w:rsidRPr="001A0E65" w:rsidRDefault="005E6641" w:rsidP="005E6641">
      <w:pPr>
        <w:tabs>
          <w:tab w:val="left" w:pos="567"/>
        </w:tabs>
      </w:pPr>
      <w:r w:rsidRPr="001A0E65">
        <w:t>Šio vaisto vienoje dozėje yra mažiau kaip 1</w:t>
      </w:r>
      <w:r w:rsidR="00EB78F5" w:rsidRPr="001A0E65">
        <w:t> </w:t>
      </w:r>
      <w:proofErr w:type="spellStart"/>
      <w:r w:rsidRPr="001A0E65">
        <w:t>mmol</w:t>
      </w:r>
      <w:proofErr w:type="spellEnd"/>
      <w:r w:rsidRPr="001A0E65">
        <w:t xml:space="preserve"> </w:t>
      </w:r>
      <w:r w:rsidR="00435CEE" w:rsidRPr="001A0E65">
        <w:t xml:space="preserve">(23 mg) </w:t>
      </w:r>
      <w:r w:rsidRPr="001A0E65">
        <w:t xml:space="preserve">natrio, </w:t>
      </w:r>
      <w:proofErr w:type="spellStart"/>
      <w:r w:rsidR="00435CEE" w:rsidRPr="001A0E65">
        <w:t>t.y</w:t>
      </w:r>
      <w:proofErr w:type="spellEnd"/>
      <w:r w:rsidR="00435CEE" w:rsidRPr="001A0E65">
        <w:t>. jis beveik neturi reikšmės.</w:t>
      </w:r>
    </w:p>
    <w:p w14:paraId="615E7CDF" w14:textId="77777777" w:rsidR="005E6641" w:rsidRPr="001A0E65" w:rsidRDefault="005E6641" w:rsidP="005E6641">
      <w:pPr>
        <w:pStyle w:val="Pagrindinistekstas"/>
        <w:tabs>
          <w:tab w:val="left" w:pos="567"/>
        </w:tabs>
      </w:pPr>
    </w:p>
    <w:p w14:paraId="00E9556E" w14:textId="77777777" w:rsidR="005E6641" w:rsidRPr="001A0E65" w:rsidRDefault="005E6641" w:rsidP="005E6641">
      <w:pPr>
        <w:pStyle w:val="Pagrindinistekstas"/>
        <w:tabs>
          <w:tab w:val="left" w:pos="567"/>
        </w:tabs>
      </w:pPr>
    </w:p>
    <w:p w14:paraId="127EFBFC" w14:textId="6D76A1A4" w:rsidR="005E6641" w:rsidRPr="001A0E65" w:rsidRDefault="005E6641" w:rsidP="005E6641">
      <w:pPr>
        <w:pStyle w:val="Antrat2"/>
        <w:numPr>
          <w:ilvl w:val="0"/>
          <w:numId w:val="4"/>
        </w:numPr>
        <w:tabs>
          <w:tab w:val="left" w:pos="567"/>
          <w:tab w:val="left" w:pos="784"/>
        </w:tabs>
        <w:ind w:left="0" w:firstLine="0"/>
      </w:pPr>
      <w:r w:rsidRPr="001A0E65">
        <w:t>Kaip</w:t>
      </w:r>
      <w:r w:rsidRPr="001A0E65">
        <w:rPr>
          <w:spacing w:val="-4"/>
        </w:rPr>
        <w:t xml:space="preserve"> </w:t>
      </w:r>
      <w:r w:rsidRPr="001A0E65">
        <w:t xml:space="preserve">vartoti </w:t>
      </w:r>
      <w:proofErr w:type="spellStart"/>
      <w:r w:rsidRPr="001A0E65">
        <w:rPr>
          <w:spacing w:val="-2"/>
        </w:rPr>
        <w:t>Edoxaban</w:t>
      </w:r>
      <w:proofErr w:type="spellEnd"/>
      <w:r w:rsidRPr="001A0E65">
        <w:rPr>
          <w:spacing w:val="-2"/>
        </w:rPr>
        <w:t xml:space="preserve"> </w:t>
      </w:r>
      <w:proofErr w:type="spellStart"/>
      <w:r w:rsidR="00B63F06" w:rsidRPr="001A0E65">
        <w:rPr>
          <w:color w:val="000000"/>
        </w:rPr>
        <w:t>Accord</w:t>
      </w:r>
      <w:proofErr w:type="spellEnd"/>
    </w:p>
    <w:p w14:paraId="2C95ADAB" w14:textId="77777777" w:rsidR="005E6641" w:rsidRPr="001A0E65" w:rsidRDefault="005E6641" w:rsidP="005E6641">
      <w:pPr>
        <w:pStyle w:val="Pagrindinistekstas"/>
        <w:tabs>
          <w:tab w:val="left" w:pos="567"/>
        </w:tabs>
        <w:rPr>
          <w:b/>
        </w:rPr>
      </w:pPr>
    </w:p>
    <w:p w14:paraId="0534442A" w14:textId="308A476D" w:rsidR="005E6641" w:rsidRPr="001A0E65" w:rsidRDefault="005E6641" w:rsidP="005E6641">
      <w:pPr>
        <w:pStyle w:val="Pagrindinistekstas"/>
        <w:tabs>
          <w:tab w:val="left" w:pos="567"/>
        </w:tabs>
        <w:jc w:val="both"/>
      </w:pPr>
      <w:r w:rsidRPr="001A0E65">
        <w:t>Visada</w:t>
      </w:r>
      <w:r w:rsidRPr="001A0E65">
        <w:rPr>
          <w:spacing w:val="-4"/>
        </w:rPr>
        <w:t xml:space="preserve"> </w:t>
      </w:r>
      <w:r w:rsidRPr="001A0E65">
        <w:t>vartokite</w:t>
      </w:r>
      <w:r w:rsidRPr="001A0E65">
        <w:rPr>
          <w:spacing w:val="-2"/>
        </w:rPr>
        <w:t xml:space="preserve"> </w:t>
      </w:r>
      <w:r w:rsidRPr="001A0E65">
        <w:t>šį</w:t>
      </w:r>
      <w:r w:rsidRPr="001A0E65">
        <w:rPr>
          <w:spacing w:val="-1"/>
        </w:rPr>
        <w:t xml:space="preserve"> </w:t>
      </w:r>
      <w:r w:rsidRPr="001A0E65">
        <w:t>vaistą</w:t>
      </w:r>
      <w:r w:rsidRPr="001A0E65">
        <w:rPr>
          <w:spacing w:val="-2"/>
        </w:rPr>
        <w:t xml:space="preserve"> </w:t>
      </w:r>
      <w:r w:rsidRPr="001A0E65">
        <w:t>tiksliai</w:t>
      </w:r>
      <w:r w:rsidR="00B11921" w:rsidRPr="001A0E65">
        <w:t>,</w:t>
      </w:r>
      <w:r w:rsidRPr="001A0E65">
        <w:rPr>
          <w:spacing w:val="-4"/>
        </w:rPr>
        <w:t xml:space="preserve"> </w:t>
      </w:r>
      <w:r w:rsidRPr="001A0E65">
        <w:t>kaip</w:t>
      </w:r>
      <w:r w:rsidRPr="001A0E65">
        <w:rPr>
          <w:spacing w:val="-2"/>
        </w:rPr>
        <w:t xml:space="preserve"> </w:t>
      </w:r>
      <w:r w:rsidRPr="001A0E65">
        <w:t>nurodė</w:t>
      </w:r>
      <w:r w:rsidRPr="001A0E65">
        <w:rPr>
          <w:spacing w:val="-2"/>
        </w:rPr>
        <w:t xml:space="preserve"> </w:t>
      </w:r>
      <w:r w:rsidRPr="001A0E65">
        <w:t>gydytojas</w:t>
      </w:r>
      <w:r w:rsidRPr="001A0E65">
        <w:rPr>
          <w:spacing w:val="-2"/>
        </w:rPr>
        <w:t xml:space="preserve"> </w:t>
      </w:r>
      <w:r w:rsidRPr="001A0E65">
        <w:t>arba</w:t>
      </w:r>
      <w:r w:rsidRPr="001A0E65">
        <w:rPr>
          <w:spacing w:val="-2"/>
        </w:rPr>
        <w:t xml:space="preserve"> </w:t>
      </w:r>
      <w:r w:rsidRPr="001A0E65">
        <w:t>vaistininkas.</w:t>
      </w:r>
      <w:r w:rsidRPr="001A0E65">
        <w:rPr>
          <w:spacing w:val="-2"/>
        </w:rPr>
        <w:t xml:space="preserve"> </w:t>
      </w:r>
      <w:r w:rsidRPr="001A0E65">
        <w:t>Jeigu</w:t>
      </w:r>
      <w:r w:rsidRPr="001A0E65">
        <w:rPr>
          <w:spacing w:val="-5"/>
        </w:rPr>
        <w:t xml:space="preserve"> </w:t>
      </w:r>
      <w:r w:rsidRPr="001A0E65">
        <w:t>abejojate,</w:t>
      </w:r>
      <w:r w:rsidRPr="001A0E65">
        <w:rPr>
          <w:spacing w:val="-2"/>
        </w:rPr>
        <w:t xml:space="preserve"> </w:t>
      </w:r>
      <w:r w:rsidRPr="001A0E65">
        <w:t>kreipkitės</w:t>
      </w:r>
      <w:r w:rsidRPr="001A0E65">
        <w:rPr>
          <w:spacing w:val="-2"/>
        </w:rPr>
        <w:t xml:space="preserve"> </w:t>
      </w:r>
      <w:r w:rsidRPr="001A0E65">
        <w:t>į gydytoją arba vaistininką.</w:t>
      </w:r>
    </w:p>
    <w:p w14:paraId="4127C295" w14:textId="77777777" w:rsidR="005E6641" w:rsidRPr="001A0E65" w:rsidRDefault="005E6641" w:rsidP="005E6641">
      <w:pPr>
        <w:pStyle w:val="Antrat2"/>
        <w:tabs>
          <w:tab w:val="left" w:pos="567"/>
        </w:tabs>
        <w:ind w:left="0"/>
        <w:jc w:val="both"/>
      </w:pPr>
    </w:p>
    <w:p w14:paraId="2D609C9E" w14:textId="77777777" w:rsidR="005E6641" w:rsidRPr="001A0E65" w:rsidRDefault="005E6641" w:rsidP="005E6641">
      <w:pPr>
        <w:pStyle w:val="Antrat2"/>
        <w:tabs>
          <w:tab w:val="left" w:pos="567"/>
        </w:tabs>
        <w:ind w:left="0"/>
        <w:jc w:val="both"/>
      </w:pPr>
      <w:r w:rsidRPr="001A0E65">
        <w:t>Kiek</w:t>
      </w:r>
      <w:r w:rsidRPr="001A0E65">
        <w:rPr>
          <w:spacing w:val="-3"/>
        </w:rPr>
        <w:t xml:space="preserve"> </w:t>
      </w:r>
      <w:r w:rsidRPr="001A0E65">
        <w:t>vaisto</w:t>
      </w:r>
      <w:r w:rsidRPr="001A0E65">
        <w:rPr>
          <w:spacing w:val="-4"/>
        </w:rPr>
        <w:t xml:space="preserve"> </w:t>
      </w:r>
      <w:r w:rsidRPr="001A0E65">
        <w:rPr>
          <w:spacing w:val="-2"/>
        </w:rPr>
        <w:t>vartoti</w:t>
      </w:r>
    </w:p>
    <w:p w14:paraId="6E652A52" w14:textId="77777777" w:rsidR="005E6641" w:rsidRPr="001A0E65" w:rsidRDefault="005E6641" w:rsidP="005E6641">
      <w:pPr>
        <w:pStyle w:val="Pagrindinistekstas"/>
        <w:tabs>
          <w:tab w:val="left" w:pos="567"/>
        </w:tabs>
        <w:rPr>
          <w:b/>
        </w:rPr>
      </w:pPr>
    </w:p>
    <w:p w14:paraId="3A156C39" w14:textId="165EE33E" w:rsidR="005E6641" w:rsidRPr="001A0E65" w:rsidRDefault="005E6641" w:rsidP="005E6641">
      <w:pPr>
        <w:pStyle w:val="Pagrindinistekstas"/>
        <w:tabs>
          <w:tab w:val="left" w:pos="567"/>
        </w:tabs>
      </w:pPr>
      <w:r w:rsidRPr="001A0E65">
        <w:t>Rekomenduojama</w:t>
      </w:r>
      <w:r w:rsidRPr="001A0E65">
        <w:rPr>
          <w:spacing w:val="-3"/>
        </w:rPr>
        <w:t xml:space="preserve"> </w:t>
      </w:r>
      <w:r w:rsidRPr="001A0E65">
        <w:t>dozė</w:t>
      </w:r>
      <w:r w:rsidRPr="001A0E65">
        <w:rPr>
          <w:spacing w:val="-3"/>
        </w:rPr>
        <w:t xml:space="preserve"> </w:t>
      </w:r>
      <w:r w:rsidRPr="001A0E65">
        <w:t>yra</w:t>
      </w:r>
      <w:r w:rsidRPr="001A0E65">
        <w:rPr>
          <w:spacing w:val="-4"/>
        </w:rPr>
        <w:t xml:space="preserve"> </w:t>
      </w:r>
      <w:r w:rsidRPr="001A0E65">
        <w:t>viena</w:t>
      </w:r>
      <w:r w:rsidRPr="001A0E65">
        <w:rPr>
          <w:spacing w:val="-3"/>
        </w:rPr>
        <w:t xml:space="preserve"> </w:t>
      </w:r>
      <w:r w:rsidRPr="001A0E65">
        <w:rPr>
          <w:b/>
        </w:rPr>
        <w:t>60</w:t>
      </w:r>
      <w:r w:rsidR="00EB78F5" w:rsidRPr="001A0E65">
        <w:rPr>
          <w:b/>
          <w:spacing w:val="-5"/>
        </w:rPr>
        <w:t> </w:t>
      </w:r>
      <w:r w:rsidRPr="001A0E65">
        <w:rPr>
          <w:b/>
        </w:rPr>
        <w:t>mg</w:t>
      </w:r>
      <w:r w:rsidRPr="001A0E65">
        <w:rPr>
          <w:b/>
          <w:spacing w:val="-3"/>
        </w:rPr>
        <w:t xml:space="preserve"> </w:t>
      </w:r>
      <w:r w:rsidRPr="001A0E65">
        <w:t>tabletė</w:t>
      </w:r>
      <w:r w:rsidRPr="001A0E65">
        <w:rPr>
          <w:spacing w:val="-2"/>
        </w:rPr>
        <w:t xml:space="preserve"> </w:t>
      </w:r>
      <w:r w:rsidRPr="001A0E65">
        <w:t>kartą</w:t>
      </w:r>
      <w:r w:rsidRPr="001A0E65">
        <w:rPr>
          <w:spacing w:val="-5"/>
        </w:rPr>
        <w:t xml:space="preserve"> </w:t>
      </w:r>
      <w:r w:rsidRPr="001A0E65">
        <w:t>per</w:t>
      </w:r>
      <w:r w:rsidRPr="001A0E65">
        <w:rPr>
          <w:spacing w:val="-1"/>
        </w:rPr>
        <w:t xml:space="preserve"> </w:t>
      </w:r>
      <w:r w:rsidRPr="001A0E65">
        <w:rPr>
          <w:spacing w:val="-2"/>
        </w:rPr>
        <w:t>parą.</w:t>
      </w:r>
    </w:p>
    <w:p w14:paraId="62E597DA" w14:textId="626211F3" w:rsidR="005E6641" w:rsidRPr="001A0E65" w:rsidRDefault="002C09E5" w:rsidP="005E6641">
      <w:pPr>
        <w:pStyle w:val="Sraopastraipa"/>
        <w:numPr>
          <w:ilvl w:val="0"/>
          <w:numId w:val="2"/>
        </w:numPr>
        <w:tabs>
          <w:tab w:val="left" w:pos="567"/>
          <w:tab w:val="left" w:pos="784"/>
        </w:tabs>
        <w:ind w:left="567"/>
      </w:pPr>
      <w:r w:rsidRPr="001A0E65">
        <w:rPr>
          <w:b/>
        </w:rPr>
        <w:t>J</w:t>
      </w:r>
      <w:r w:rsidR="005E6641" w:rsidRPr="001A0E65">
        <w:rPr>
          <w:b/>
        </w:rPr>
        <w:t>eigu</w:t>
      </w:r>
      <w:r w:rsidR="005E6641" w:rsidRPr="001A0E65">
        <w:rPr>
          <w:b/>
          <w:spacing w:val="-5"/>
        </w:rPr>
        <w:t xml:space="preserve"> </w:t>
      </w:r>
      <w:r w:rsidR="005E6641" w:rsidRPr="001A0E65">
        <w:rPr>
          <w:b/>
        </w:rPr>
        <w:t>Jūsų</w:t>
      </w:r>
      <w:r w:rsidR="005E6641" w:rsidRPr="001A0E65">
        <w:rPr>
          <w:b/>
          <w:spacing w:val="-5"/>
        </w:rPr>
        <w:t xml:space="preserve"> </w:t>
      </w:r>
      <w:r w:rsidR="005E6641" w:rsidRPr="001A0E65">
        <w:rPr>
          <w:b/>
        </w:rPr>
        <w:t>inkstų</w:t>
      </w:r>
      <w:r w:rsidR="005E6641" w:rsidRPr="001A0E65">
        <w:rPr>
          <w:b/>
          <w:spacing w:val="-3"/>
        </w:rPr>
        <w:t xml:space="preserve"> </w:t>
      </w:r>
      <w:r w:rsidR="00124DDB" w:rsidRPr="001A0E65">
        <w:rPr>
          <w:b/>
        </w:rPr>
        <w:t>funkcija</w:t>
      </w:r>
      <w:r w:rsidR="00124DDB" w:rsidRPr="001A0E65">
        <w:rPr>
          <w:b/>
          <w:spacing w:val="-5"/>
        </w:rPr>
        <w:t xml:space="preserve"> </w:t>
      </w:r>
      <w:r w:rsidR="005E6641" w:rsidRPr="001A0E65">
        <w:rPr>
          <w:b/>
        </w:rPr>
        <w:t>sutrikusi</w:t>
      </w:r>
      <w:r w:rsidR="005E6641" w:rsidRPr="001A0E65">
        <w:t>,</w:t>
      </w:r>
      <w:r w:rsidR="005E6641" w:rsidRPr="001A0E65">
        <w:rPr>
          <w:spacing w:val="-5"/>
        </w:rPr>
        <w:t xml:space="preserve"> </w:t>
      </w:r>
      <w:r w:rsidR="005E6641" w:rsidRPr="001A0E65">
        <w:t>gydytojas</w:t>
      </w:r>
      <w:r w:rsidR="005E6641" w:rsidRPr="001A0E65">
        <w:rPr>
          <w:spacing w:val="-2"/>
        </w:rPr>
        <w:t xml:space="preserve"> </w:t>
      </w:r>
      <w:r w:rsidR="005E6641" w:rsidRPr="001A0E65">
        <w:t>gali</w:t>
      </w:r>
      <w:r w:rsidR="005E6641" w:rsidRPr="001A0E65">
        <w:rPr>
          <w:spacing w:val="-1"/>
        </w:rPr>
        <w:t xml:space="preserve"> </w:t>
      </w:r>
      <w:r w:rsidR="005E6641" w:rsidRPr="001A0E65">
        <w:t>sumažinti</w:t>
      </w:r>
      <w:r w:rsidR="005E6641" w:rsidRPr="001A0E65">
        <w:rPr>
          <w:spacing w:val="-1"/>
        </w:rPr>
        <w:t xml:space="preserve"> </w:t>
      </w:r>
      <w:r w:rsidR="005E6641" w:rsidRPr="001A0E65">
        <w:t>dozę</w:t>
      </w:r>
      <w:r w:rsidR="005E6641" w:rsidRPr="001A0E65">
        <w:rPr>
          <w:spacing w:val="-4"/>
        </w:rPr>
        <w:t xml:space="preserve"> </w:t>
      </w:r>
      <w:r w:rsidR="005E6641" w:rsidRPr="001A0E65">
        <w:t>iki</w:t>
      </w:r>
      <w:r w:rsidR="005E6641" w:rsidRPr="001A0E65">
        <w:rPr>
          <w:spacing w:val="-4"/>
        </w:rPr>
        <w:t xml:space="preserve"> </w:t>
      </w:r>
      <w:r w:rsidR="005E6641" w:rsidRPr="001A0E65">
        <w:t>vienos</w:t>
      </w:r>
      <w:r w:rsidR="005E6641" w:rsidRPr="001A0E65">
        <w:rPr>
          <w:spacing w:val="-2"/>
        </w:rPr>
        <w:t xml:space="preserve"> </w:t>
      </w:r>
      <w:r w:rsidR="005E6641" w:rsidRPr="001A0E65">
        <w:rPr>
          <w:b/>
        </w:rPr>
        <w:t>30</w:t>
      </w:r>
      <w:r w:rsidR="00EB78F5" w:rsidRPr="001A0E65">
        <w:rPr>
          <w:b/>
          <w:spacing w:val="-5"/>
        </w:rPr>
        <w:t> </w:t>
      </w:r>
      <w:r w:rsidR="005E6641" w:rsidRPr="001A0E65">
        <w:rPr>
          <w:b/>
        </w:rPr>
        <w:t>mg</w:t>
      </w:r>
      <w:r w:rsidR="005E6641" w:rsidRPr="001A0E65">
        <w:rPr>
          <w:b/>
          <w:spacing w:val="-2"/>
        </w:rPr>
        <w:t xml:space="preserve"> </w:t>
      </w:r>
      <w:r w:rsidR="005E6641" w:rsidRPr="001A0E65">
        <w:t>tabletės kartą per parą.</w:t>
      </w:r>
    </w:p>
    <w:p w14:paraId="1CFF7B89" w14:textId="67577AB5" w:rsidR="005E6641" w:rsidRPr="001A0E65" w:rsidRDefault="002C09E5" w:rsidP="005E6641">
      <w:pPr>
        <w:pStyle w:val="Sraopastraipa"/>
        <w:numPr>
          <w:ilvl w:val="0"/>
          <w:numId w:val="2"/>
        </w:numPr>
        <w:tabs>
          <w:tab w:val="left" w:pos="567"/>
          <w:tab w:val="left" w:pos="784"/>
        </w:tabs>
        <w:ind w:left="567"/>
      </w:pPr>
      <w:r w:rsidRPr="001A0E65">
        <w:rPr>
          <w:b/>
        </w:rPr>
        <w:t>J</w:t>
      </w:r>
      <w:r w:rsidR="005E6641" w:rsidRPr="001A0E65">
        <w:rPr>
          <w:b/>
        </w:rPr>
        <w:t>eigu</w:t>
      </w:r>
      <w:r w:rsidR="005E6641" w:rsidRPr="001A0E65">
        <w:rPr>
          <w:b/>
          <w:spacing w:val="-6"/>
        </w:rPr>
        <w:t xml:space="preserve"> </w:t>
      </w:r>
      <w:r w:rsidR="005E6641" w:rsidRPr="001A0E65">
        <w:rPr>
          <w:b/>
        </w:rPr>
        <w:t>Jūsų</w:t>
      </w:r>
      <w:r w:rsidR="005E6641" w:rsidRPr="001A0E65">
        <w:rPr>
          <w:b/>
          <w:spacing w:val="-3"/>
        </w:rPr>
        <w:t xml:space="preserve"> </w:t>
      </w:r>
      <w:r w:rsidR="005E6641" w:rsidRPr="001A0E65">
        <w:rPr>
          <w:b/>
        </w:rPr>
        <w:t>kūno</w:t>
      </w:r>
      <w:r w:rsidR="005E6641" w:rsidRPr="001A0E65">
        <w:rPr>
          <w:b/>
          <w:spacing w:val="-6"/>
        </w:rPr>
        <w:t xml:space="preserve"> </w:t>
      </w:r>
      <w:r w:rsidR="005E6641" w:rsidRPr="001A0E65">
        <w:rPr>
          <w:b/>
        </w:rPr>
        <w:t>svoris</w:t>
      </w:r>
      <w:r w:rsidR="005E6641" w:rsidRPr="001A0E65">
        <w:rPr>
          <w:b/>
          <w:spacing w:val="-4"/>
        </w:rPr>
        <w:t xml:space="preserve"> </w:t>
      </w:r>
      <w:r w:rsidR="005E6641" w:rsidRPr="001A0E65">
        <w:rPr>
          <w:b/>
        </w:rPr>
        <w:t>yra</w:t>
      </w:r>
      <w:r w:rsidR="005E6641" w:rsidRPr="001A0E65">
        <w:rPr>
          <w:b/>
          <w:spacing w:val="-3"/>
        </w:rPr>
        <w:t xml:space="preserve"> </w:t>
      </w:r>
      <w:r w:rsidR="005E6641" w:rsidRPr="001A0E65">
        <w:rPr>
          <w:b/>
        </w:rPr>
        <w:t>60</w:t>
      </w:r>
      <w:r w:rsidR="00EB78F5" w:rsidRPr="001A0E65">
        <w:rPr>
          <w:b/>
          <w:spacing w:val="-2"/>
        </w:rPr>
        <w:t> </w:t>
      </w:r>
      <w:r w:rsidR="005E6641" w:rsidRPr="001A0E65">
        <w:rPr>
          <w:b/>
        </w:rPr>
        <w:t>kg</w:t>
      </w:r>
      <w:r w:rsidR="005E6641" w:rsidRPr="001A0E65">
        <w:rPr>
          <w:b/>
          <w:spacing w:val="-3"/>
        </w:rPr>
        <w:t xml:space="preserve"> </w:t>
      </w:r>
      <w:r w:rsidR="005E6641" w:rsidRPr="001A0E65">
        <w:rPr>
          <w:b/>
        </w:rPr>
        <w:t>arba</w:t>
      </w:r>
      <w:r w:rsidR="005E6641" w:rsidRPr="001A0E65">
        <w:rPr>
          <w:b/>
          <w:spacing w:val="-2"/>
        </w:rPr>
        <w:t xml:space="preserve"> </w:t>
      </w:r>
      <w:r w:rsidR="005E6641" w:rsidRPr="001A0E65">
        <w:rPr>
          <w:b/>
        </w:rPr>
        <w:t>mažesnis</w:t>
      </w:r>
      <w:r w:rsidR="005E6641" w:rsidRPr="001A0E65">
        <w:t>,</w:t>
      </w:r>
      <w:r w:rsidR="005E6641" w:rsidRPr="001A0E65">
        <w:rPr>
          <w:spacing w:val="-6"/>
        </w:rPr>
        <w:t xml:space="preserve"> </w:t>
      </w:r>
      <w:r w:rsidR="005E6641" w:rsidRPr="001A0E65">
        <w:t>rekomenduojama</w:t>
      </w:r>
      <w:r w:rsidR="005E6641" w:rsidRPr="001A0E65">
        <w:rPr>
          <w:spacing w:val="-2"/>
        </w:rPr>
        <w:t xml:space="preserve"> </w:t>
      </w:r>
      <w:r w:rsidR="005E6641" w:rsidRPr="001A0E65">
        <w:t>dozė</w:t>
      </w:r>
      <w:r w:rsidR="005E6641" w:rsidRPr="001A0E65">
        <w:rPr>
          <w:spacing w:val="-3"/>
        </w:rPr>
        <w:t xml:space="preserve"> </w:t>
      </w:r>
      <w:r w:rsidR="005E6641" w:rsidRPr="001A0E65">
        <w:t>yra</w:t>
      </w:r>
      <w:r w:rsidR="005E6641" w:rsidRPr="001A0E65">
        <w:rPr>
          <w:spacing w:val="-3"/>
        </w:rPr>
        <w:t xml:space="preserve"> </w:t>
      </w:r>
      <w:r w:rsidR="005E6641" w:rsidRPr="001A0E65">
        <w:t>viena</w:t>
      </w:r>
      <w:r w:rsidR="005E6641" w:rsidRPr="001A0E65">
        <w:rPr>
          <w:spacing w:val="-2"/>
        </w:rPr>
        <w:t xml:space="preserve"> </w:t>
      </w:r>
      <w:r w:rsidR="005E6641" w:rsidRPr="001A0E65">
        <w:rPr>
          <w:b/>
        </w:rPr>
        <w:t>30</w:t>
      </w:r>
      <w:r w:rsidR="00EB78F5" w:rsidRPr="001A0E65">
        <w:rPr>
          <w:b/>
          <w:spacing w:val="-5"/>
        </w:rPr>
        <w:t> </w:t>
      </w:r>
      <w:r w:rsidR="005E6641" w:rsidRPr="001A0E65">
        <w:rPr>
          <w:b/>
          <w:spacing w:val="-5"/>
        </w:rPr>
        <w:t xml:space="preserve">mg </w:t>
      </w:r>
      <w:r w:rsidR="005E6641" w:rsidRPr="001A0E65">
        <w:t>tabletė</w:t>
      </w:r>
      <w:r w:rsidR="005E6641" w:rsidRPr="001A0E65">
        <w:rPr>
          <w:spacing w:val="-5"/>
        </w:rPr>
        <w:t xml:space="preserve"> </w:t>
      </w:r>
      <w:r w:rsidR="005E6641" w:rsidRPr="001A0E65">
        <w:t>kartą</w:t>
      </w:r>
      <w:r w:rsidR="005E6641" w:rsidRPr="001A0E65">
        <w:rPr>
          <w:spacing w:val="-3"/>
        </w:rPr>
        <w:t xml:space="preserve"> </w:t>
      </w:r>
      <w:r w:rsidR="005E6641" w:rsidRPr="001A0E65">
        <w:t>per</w:t>
      </w:r>
      <w:r w:rsidR="005E6641" w:rsidRPr="001A0E65">
        <w:rPr>
          <w:spacing w:val="-2"/>
        </w:rPr>
        <w:t xml:space="preserve"> </w:t>
      </w:r>
      <w:r w:rsidR="005E6641" w:rsidRPr="001A0E65">
        <w:rPr>
          <w:spacing w:val="-4"/>
        </w:rPr>
        <w:t>parą.</w:t>
      </w:r>
    </w:p>
    <w:p w14:paraId="1032FB7B" w14:textId="0066696D" w:rsidR="005E6641" w:rsidRPr="001A0E65" w:rsidRDefault="002C09E5" w:rsidP="005E6641">
      <w:pPr>
        <w:pStyle w:val="Sraopastraipa"/>
        <w:numPr>
          <w:ilvl w:val="0"/>
          <w:numId w:val="2"/>
        </w:numPr>
        <w:tabs>
          <w:tab w:val="left" w:pos="567"/>
          <w:tab w:val="left" w:pos="784"/>
        </w:tabs>
        <w:ind w:left="567"/>
      </w:pPr>
      <w:r w:rsidRPr="001A0E65">
        <w:rPr>
          <w:b/>
        </w:rPr>
        <w:t>J</w:t>
      </w:r>
      <w:r w:rsidR="005E6641" w:rsidRPr="001A0E65">
        <w:rPr>
          <w:b/>
        </w:rPr>
        <w:t>eigu gydytojas skyrė vaistų, kurie yra P-</w:t>
      </w:r>
      <w:proofErr w:type="spellStart"/>
      <w:r w:rsidR="005E6641" w:rsidRPr="001A0E65">
        <w:rPr>
          <w:b/>
        </w:rPr>
        <w:t>gp</w:t>
      </w:r>
      <w:proofErr w:type="spellEnd"/>
      <w:r w:rsidR="005E6641" w:rsidRPr="001A0E65">
        <w:rPr>
          <w:b/>
        </w:rPr>
        <w:t xml:space="preserve"> inhibitoriai: </w:t>
      </w:r>
      <w:proofErr w:type="spellStart"/>
      <w:r w:rsidR="005E6641" w:rsidRPr="001A0E65">
        <w:t>ciklosporin</w:t>
      </w:r>
      <w:r w:rsidR="00124DDB" w:rsidRPr="001A0E65">
        <w:t>o</w:t>
      </w:r>
      <w:proofErr w:type="spellEnd"/>
      <w:r w:rsidR="005E6641" w:rsidRPr="001A0E65">
        <w:t xml:space="preserve">, </w:t>
      </w:r>
      <w:proofErr w:type="spellStart"/>
      <w:r w:rsidR="005E6641" w:rsidRPr="001A0E65">
        <w:t>dronedaron</w:t>
      </w:r>
      <w:r w:rsidR="00124DDB" w:rsidRPr="001A0E65">
        <w:t>o</w:t>
      </w:r>
      <w:proofErr w:type="spellEnd"/>
      <w:r w:rsidR="005E6641" w:rsidRPr="001A0E65">
        <w:t xml:space="preserve">, </w:t>
      </w:r>
      <w:proofErr w:type="spellStart"/>
      <w:r w:rsidR="005E6641" w:rsidRPr="001A0E65">
        <w:t>eritromicin</w:t>
      </w:r>
      <w:r w:rsidR="00124DDB" w:rsidRPr="001A0E65">
        <w:t>o</w:t>
      </w:r>
      <w:proofErr w:type="spellEnd"/>
      <w:r w:rsidR="005E6641" w:rsidRPr="001A0E65">
        <w:rPr>
          <w:spacing w:val="-4"/>
        </w:rPr>
        <w:t xml:space="preserve"> </w:t>
      </w:r>
      <w:r w:rsidR="005E6641" w:rsidRPr="001A0E65">
        <w:t>ar</w:t>
      </w:r>
      <w:r w:rsidR="005E6641" w:rsidRPr="001A0E65">
        <w:rPr>
          <w:spacing w:val="-2"/>
        </w:rPr>
        <w:t xml:space="preserve"> </w:t>
      </w:r>
      <w:proofErr w:type="spellStart"/>
      <w:r w:rsidR="005E6641" w:rsidRPr="001A0E65">
        <w:t>ketokonazolą</w:t>
      </w:r>
      <w:r w:rsidR="00124DDB" w:rsidRPr="001A0E65">
        <w:t>o</w:t>
      </w:r>
      <w:proofErr w:type="spellEnd"/>
      <w:r w:rsidR="005E6641" w:rsidRPr="001A0E65">
        <w:t>,</w:t>
      </w:r>
      <w:r w:rsidR="005E6641" w:rsidRPr="001A0E65">
        <w:rPr>
          <w:spacing w:val="-4"/>
        </w:rPr>
        <w:t xml:space="preserve"> </w:t>
      </w:r>
      <w:r w:rsidR="005E6641" w:rsidRPr="001A0E65">
        <w:t>rekomenduojama</w:t>
      </w:r>
      <w:r w:rsidR="005E6641" w:rsidRPr="001A0E65">
        <w:rPr>
          <w:spacing w:val="-3"/>
        </w:rPr>
        <w:t xml:space="preserve"> </w:t>
      </w:r>
      <w:r w:rsidR="005E6641" w:rsidRPr="001A0E65">
        <w:t>dozė</w:t>
      </w:r>
      <w:r w:rsidR="005E6641" w:rsidRPr="001A0E65">
        <w:rPr>
          <w:spacing w:val="-4"/>
        </w:rPr>
        <w:t xml:space="preserve"> </w:t>
      </w:r>
      <w:r w:rsidR="005E6641" w:rsidRPr="001A0E65">
        <w:t>yra</w:t>
      </w:r>
      <w:r w:rsidR="005E6641" w:rsidRPr="001A0E65">
        <w:rPr>
          <w:spacing w:val="-3"/>
        </w:rPr>
        <w:t xml:space="preserve"> </w:t>
      </w:r>
      <w:r w:rsidR="005E6641" w:rsidRPr="001A0E65">
        <w:t>viena</w:t>
      </w:r>
      <w:r w:rsidR="005E6641" w:rsidRPr="001A0E65">
        <w:rPr>
          <w:spacing w:val="-4"/>
        </w:rPr>
        <w:t xml:space="preserve"> </w:t>
      </w:r>
      <w:r w:rsidR="005E6641" w:rsidRPr="001A0E65">
        <w:rPr>
          <w:b/>
        </w:rPr>
        <w:t>30</w:t>
      </w:r>
      <w:r w:rsidR="00EB78F5" w:rsidRPr="001A0E65">
        <w:rPr>
          <w:b/>
          <w:spacing w:val="-6"/>
        </w:rPr>
        <w:t> </w:t>
      </w:r>
      <w:r w:rsidR="005E6641" w:rsidRPr="001A0E65">
        <w:rPr>
          <w:b/>
        </w:rPr>
        <w:t>mg</w:t>
      </w:r>
      <w:r w:rsidR="005E6641" w:rsidRPr="001A0E65">
        <w:rPr>
          <w:b/>
          <w:spacing w:val="-6"/>
        </w:rPr>
        <w:t xml:space="preserve"> </w:t>
      </w:r>
      <w:r w:rsidR="005E6641" w:rsidRPr="001A0E65">
        <w:t>tabletė</w:t>
      </w:r>
      <w:r w:rsidR="005E6641" w:rsidRPr="001A0E65">
        <w:rPr>
          <w:spacing w:val="-4"/>
        </w:rPr>
        <w:t xml:space="preserve"> </w:t>
      </w:r>
      <w:r w:rsidR="005E6641" w:rsidRPr="001A0E65">
        <w:t>kartą</w:t>
      </w:r>
      <w:r w:rsidR="005E6641" w:rsidRPr="001A0E65">
        <w:rPr>
          <w:spacing w:val="-5"/>
        </w:rPr>
        <w:t xml:space="preserve"> </w:t>
      </w:r>
      <w:r w:rsidR="005E6641" w:rsidRPr="001A0E65">
        <w:t>per</w:t>
      </w:r>
      <w:r w:rsidR="005E6641" w:rsidRPr="001A0E65">
        <w:rPr>
          <w:spacing w:val="-2"/>
        </w:rPr>
        <w:t xml:space="preserve"> parą.</w:t>
      </w:r>
    </w:p>
    <w:p w14:paraId="0EE666D1" w14:textId="77777777" w:rsidR="005E6641" w:rsidRPr="001A0E65" w:rsidRDefault="005E6641" w:rsidP="005E6641">
      <w:pPr>
        <w:pStyle w:val="Antrat2"/>
        <w:tabs>
          <w:tab w:val="left" w:pos="567"/>
        </w:tabs>
        <w:ind w:left="0"/>
        <w:jc w:val="both"/>
      </w:pPr>
    </w:p>
    <w:p w14:paraId="38031E31" w14:textId="77777777" w:rsidR="005E6641" w:rsidRPr="001A0E65" w:rsidRDefault="005E6641" w:rsidP="005E6641">
      <w:pPr>
        <w:pStyle w:val="Antrat2"/>
        <w:tabs>
          <w:tab w:val="left" w:pos="567"/>
        </w:tabs>
        <w:ind w:left="0"/>
        <w:jc w:val="both"/>
      </w:pPr>
      <w:r w:rsidRPr="001A0E65">
        <w:t>Kaip</w:t>
      </w:r>
      <w:r w:rsidRPr="001A0E65">
        <w:rPr>
          <w:spacing w:val="-4"/>
        </w:rPr>
        <w:t xml:space="preserve"> </w:t>
      </w:r>
      <w:r w:rsidRPr="001A0E65">
        <w:t xml:space="preserve">vartoti </w:t>
      </w:r>
      <w:r w:rsidRPr="001A0E65">
        <w:rPr>
          <w:spacing w:val="-2"/>
        </w:rPr>
        <w:t>tabletę</w:t>
      </w:r>
    </w:p>
    <w:p w14:paraId="5175DAEF" w14:textId="73E729E0" w:rsidR="003850C6" w:rsidRPr="001A0E65" w:rsidRDefault="005E6641" w:rsidP="005E6641">
      <w:pPr>
        <w:pStyle w:val="Pagrindinistekstas"/>
        <w:tabs>
          <w:tab w:val="left" w:pos="567"/>
        </w:tabs>
      </w:pPr>
      <w:r w:rsidRPr="001A0E65">
        <w:t>Prarykite</w:t>
      </w:r>
      <w:r w:rsidRPr="001A0E65">
        <w:rPr>
          <w:spacing w:val="-6"/>
        </w:rPr>
        <w:t xml:space="preserve"> </w:t>
      </w:r>
      <w:r w:rsidRPr="001A0E65">
        <w:t>visą</w:t>
      </w:r>
      <w:r w:rsidRPr="001A0E65">
        <w:rPr>
          <w:spacing w:val="-8"/>
        </w:rPr>
        <w:t xml:space="preserve"> </w:t>
      </w:r>
      <w:r w:rsidRPr="001A0E65">
        <w:t>tabletę,</w:t>
      </w:r>
      <w:r w:rsidRPr="001A0E65">
        <w:rPr>
          <w:spacing w:val="-6"/>
        </w:rPr>
        <w:t xml:space="preserve"> </w:t>
      </w:r>
      <w:r w:rsidRPr="001A0E65">
        <w:t>pageidautina,</w:t>
      </w:r>
      <w:r w:rsidRPr="001A0E65">
        <w:rPr>
          <w:spacing w:val="-6"/>
        </w:rPr>
        <w:t xml:space="preserve"> </w:t>
      </w:r>
      <w:r w:rsidRPr="001A0E65">
        <w:t>užgerdami</w:t>
      </w:r>
      <w:r w:rsidRPr="001A0E65">
        <w:rPr>
          <w:spacing w:val="-8"/>
        </w:rPr>
        <w:t xml:space="preserve"> </w:t>
      </w:r>
      <w:r w:rsidRPr="001A0E65">
        <w:t>vandeniu.</w:t>
      </w:r>
    </w:p>
    <w:p w14:paraId="6AAA1577" w14:textId="7B23F009" w:rsidR="005E6641" w:rsidRPr="001A0E65" w:rsidRDefault="005E6641" w:rsidP="005E6641">
      <w:pPr>
        <w:pStyle w:val="Pagrindinistekstas"/>
        <w:tabs>
          <w:tab w:val="left" w:pos="567"/>
        </w:tabs>
      </w:pP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t xml:space="preserve"> galima vartoti valgio arba ne valgio metu.</w:t>
      </w:r>
    </w:p>
    <w:p w14:paraId="1A066401" w14:textId="77777777" w:rsidR="005E6641" w:rsidRPr="001A0E65" w:rsidRDefault="005E6641" w:rsidP="005E6641">
      <w:pPr>
        <w:pStyle w:val="Pagrindinistekstas"/>
        <w:tabs>
          <w:tab w:val="left" w:pos="567"/>
        </w:tabs>
      </w:pPr>
    </w:p>
    <w:p w14:paraId="023731D0" w14:textId="3778811E" w:rsidR="005E6641" w:rsidRPr="001A0E65" w:rsidRDefault="005E6641" w:rsidP="005E6641">
      <w:pPr>
        <w:tabs>
          <w:tab w:val="left" w:pos="567"/>
        </w:tabs>
        <w:spacing w:line="256" w:lineRule="auto"/>
        <w:rPr>
          <w:color w:val="000000"/>
          <w:lang w:eastAsia="de-DE"/>
        </w:rPr>
      </w:pPr>
      <w:r w:rsidRPr="001A0E65">
        <w:rPr>
          <w:color w:val="000000"/>
          <w:lang w:eastAsia="de-DE"/>
        </w:rPr>
        <w:t>[Tik 30</w:t>
      </w:r>
      <w:r w:rsidR="00EB78F5" w:rsidRPr="001A0E65">
        <w:rPr>
          <w:color w:val="000000"/>
          <w:lang w:eastAsia="de-DE"/>
        </w:rPr>
        <w:t> </w:t>
      </w:r>
      <w:r w:rsidRPr="001A0E65">
        <w:rPr>
          <w:color w:val="000000"/>
          <w:lang w:eastAsia="de-DE"/>
        </w:rPr>
        <w:t>mg plėvele dengtoms tabletėms:] tabletę galima padalyti į lygias dozes.</w:t>
      </w:r>
    </w:p>
    <w:p w14:paraId="1A7EBBED" w14:textId="77777777" w:rsidR="005E6641" w:rsidRPr="001A0E65" w:rsidRDefault="005E6641" w:rsidP="005E6641">
      <w:pPr>
        <w:pStyle w:val="Pagrindinistekstas"/>
        <w:tabs>
          <w:tab w:val="left" w:pos="567"/>
        </w:tabs>
      </w:pPr>
    </w:p>
    <w:p w14:paraId="0AFC31E5" w14:textId="54945F80" w:rsidR="005E6641" w:rsidRPr="001A0E65" w:rsidRDefault="005E6641" w:rsidP="005E6641">
      <w:pPr>
        <w:tabs>
          <w:tab w:val="left" w:pos="567"/>
        </w:tabs>
        <w:spacing w:after="15" w:line="247" w:lineRule="auto"/>
        <w:rPr>
          <w:color w:val="000000"/>
          <w:lang w:eastAsia="en-IN"/>
        </w:rPr>
      </w:pPr>
      <w:r w:rsidRPr="001A0E65">
        <w:t>Jeigu</w:t>
      </w:r>
      <w:r w:rsidRPr="001A0E65">
        <w:rPr>
          <w:spacing w:val="-5"/>
        </w:rPr>
        <w:t xml:space="preserve"> </w:t>
      </w:r>
      <w:r w:rsidRPr="001A0E65">
        <w:t>Jums</w:t>
      </w:r>
      <w:r w:rsidRPr="001A0E65">
        <w:rPr>
          <w:spacing w:val="-2"/>
        </w:rPr>
        <w:t xml:space="preserve"> </w:t>
      </w:r>
      <w:r w:rsidRPr="001A0E65">
        <w:t>sunku</w:t>
      </w:r>
      <w:r w:rsidRPr="001A0E65">
        <w:rPr>
          <w:spacing w:val="-2"/>
        </w:rPr>
        <w:t xml:space="preserve"> </w:t>
      </w:r>
      <w:r w:rsidRPr="001A0E65">
        <w:t>nuryti</w:t>
      </w:r>
      <w:r w:rsidRPr="001A0E65">
        <w:rPr>
          <w:spacing w:val="-1"/>
        </w:rPr>
        <w:t xml:space="preserve"> </w:t>
      </w:r>
      <w:r w:rsidRPr="001A0E65">
        <w:t>visą</w:t>
      </w:r>
      <w:r w:rsidRPr="001A0E65">
        <w:rPr>
          <w:spacing w:val="-2"/>
        </w:rPr>
        <w:t xml:space="preserve"> </w:t>
      </w:r>
      <w:r w:rsidRPr="001A0E65">
        <w:t>tabletę,</w:t>
      </w:r>
      <w:r w:rsidRPr="001A0E65">
        <w:rPr>
          <w:spacing w:val="-2"/>
        </w:rPr>
        <w:t xml:space="preserve"> </w:t>
      </w:r>
      <w:r w:rsidRPr="001A0E65">
        <w:t>pasitarkite</w:t>
      </w:r>
      <w:r w:rsidRPr="001A0E65">
        <w:rPr>
          <w:spacing w:val="-4"/>
        </w:rPr>
        <w:t xml:space="preserve"> </w:t>
      </w:r>
      <w:r w:rsidRPr="001A0E65">
        <w:t>su</w:t>
      </w:r>
      <w:r w:rsidRPr="001A0E65">
        <w:rPr>
          <w:spacing w:val="-2"/>
        </w:rPr>
        <w:t xml:space="preserve"> </w:t>
      </w:r>
      <w:r w:rsidRPr="001A0E65">
        <w:t>gydytoju</w:t>
      </w:r>
      <w:r w:rsidRPr="001A0E65">
        <w:rPr>
          <w:spacing w:val="-2"/>
        </w:rPr>
        <w:t xml:space="preserve"> </w:t>
      </w:r>
      <w:r w:rsidRPr="001A0E65">
        <w:t>dėl</w:t>
      </w:r>
      <w:r w:rsidRPr="001A0E65">
        <w:rPr>
          <w:spacing w:val="-1"/>
        </w:rPr>
        <w:t xml:space="preserve"> </w:t>
      </w:r>
      <w:r w:rsidRPr="001A0E65">
        <w:t>kitų</w:t>
      </w:r>
      <w:r w:rsidRPr="001A0E65">
        <w:rPr>
          <w:spacing w:val="-2"/>
        </w:rPr>
        <w:t xml:space="preserve"> </w:t>
      </w: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rPr>
          <w:spacing w:val="-2"/>
        </w:rPr>
        <w:t xml:space="preserve"> </w:t>
      </w:r>
      <w:r w:rsidRPr="001A0E65">
        <w:t>vartojimo</w:t>
      </w:r>
      <w:r w:rsidRPr="001A0E65">
        <w:rPr>
          <w:spacing w:val="-2"/>
        </w:rPr>
        <w:t xml:space="preserve"> </w:t>
      </w:r>
      <w:r w:rsidRPr="001A0E65">
        <w:t>būdų.</w:t>
      </w:r>
      <w:r w:rsidRPr="001A0E65">
        <w:rPr>
          <w:spacing w:val="-2"/>
        </w:rPr>
        <w:t xml:space="preserve"> </w:t>
      </w:r>
      <w:r w:rsidRPr="001A0E65">
        <w:t>Prieš</w:t>
      </w:r>
      <w:r w:rsidRPr="001A0E65">
        <w:rPr>
          <w:spacing w:val="-4"/>
        </w:rPr>
        <w:t xml:space="preserve"> </w:t>
      </w:r>
      <w:r w:rsidRPr="001A0E65">
        <w:t>pat vartojant</w:t>
      </w:r>
      <w:r w:rsidRPr="001A0E65">
        <w:rPr>
          <w:spacing w:val="-3"/>
        </w:rPr>
        <w:t xml:space="preserve"> </w:t>
      </w:r>
      <w:r w:rsidRPr="001A0E65">
        <w:t>tabletę</w:t>
      </w:r>
      <w:r w:rsidR="00F95F8C" w:rsidRPr="001A0E65">
        <w:t>, ją</w:t>
      </w:r>
      <w:r w:rsidRPr="001A0E65">
        <w:rPr>
          <w:spacing w:val="-1"/>
        </w:rPr>
        <w:t xml:space="preserve"> </w:t>
      </w:r>
      <w:r w:rsidRPr="001A0E65">
        <w:t>galima</w:t>
      </w:r>
      <w:r w:rsidRPr="001A0E65">
        <w:rPr>
          <w:spacing w:val="-1"/>
        </w:rPr>
        <w:t xml:space="preserve"> </w:t>
      </w:r>
      <w:r w:rsidRPr="001A0E65">
        <w:t>susmulkinti</w:t>
      </w:r>
      <w:r w:rsidRPr="001A0E65">
        <w:rPr>
          <w:spacing w:val="-3"/>
        </w:rPr>
        <w:t xml:space="preserve"> </w:t>
      </w:r>
      <w:r w:rsidRPr="001A0E65">
        <w:t>ir</w:t>
      </w:r>
      <w:r w:rsidRPr="001A0E65">
        <w:rPr>
          <w:spacing w:val="-3"/>
        </w:rPr>
        <w:t xml:space="preserve"> </w:t>
      </w:r>
      <w:r w:rsidRPr="001A0E65">
        <w:t>sumaišyti su</w:t>
      </w:r>
      <w:r w:rsidRPr="001A0E65">
        <w:rPr>
          <w:spacing w:val="-1"/>
        </w:rPr>
        <w:t xml:space="preserve"> </w:t>
      </w:r>
      <w:r w:rsidRPr="001A0E65">
        <w:t>vandeniu</w:t>
      </w:r>
      <w:r w:rsidRPr="001A0E65">
        <w:rPr>
          <w:spacing w:val="-4"/>
        </w:rPr>
        <w:t xml:space="preserve"> </w:t>
      </w:r>
      <w:r w:rsidRPr="001A0E65">
        <w:t>arba</w:t>
      </w:r>
      <w:r w:rsidRPr="001A0E65">
        <w:rPr>
          <w:spacing w:val="-1"/>
        </w:rPr>
        <w:t xml:space="preserve"> </w:t>
      </w:r>
      <w:r w:rsidRPr="001A0E65">
        <w:t>obuolių</w:t>
      </w:r>
      <w:r w:rsidRPr="001A0E65">
        <w:rPr>
          <w:spacing w:val="-1"/>
        </w:rPr>
        <w:t xml:space="preserve"> </w:t>
      </w:r>
      <w:r w:rsidRPr="001A0E65">
        <w:t>tyre.</w:t>
      </w:r>
      <w:r w:rsidRPr="001A0E65">
        <w:rPr>
          <w:spacing w:val="-4"/>
        </w:rPr>
        <w:t xml:space="preserve"> </w:t>
      </w:r>
      <w:r w:rsidRPr="001A0E65">
        <w:t>Jeigu</w:t>
      </w:r>
      <w:r w:rsidRPr="001A0E65">
        <w:rPr>
          <w:spacing w:val="-1"/>
        </w:rPr>
        <w:t xml:space="preserve"> </w:t>
      </w:r>
      <w:r w:rsidRPr="001A0E65">
        <w:t>reikia,</w:t>
      </w:r>
      <w:r w:rsidRPr="001A0E65">
        <w:rPr>
          <w:spacing w:val="-4"/>
        </w:rPr>
        <w:t xml:space="preserve"> </w:t>
      </w:r>
      <w:r w:rsidRPr="001A0E65">
        <w:t xml:space="preserve">gydytojas taip pat gali Jums supilti susmulkintą </w:t>
      </w: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t xml:space="preserve"> tabletę per į nosį įvestą zondą (</w:t>
      </w:r>
      <w:proofErr w:type="spellStart"/>
      <w:r w:rsidRPr="001A0E65">
        <w:t>nazogastrinį</w:t>
      </w:r>
      <w:proofErr w:type="spellEnd"/>
      <w:r w:rsidRPr="001A0E65">
        <w:t xml:space="preserve"> zondą) arba per į skrandį įvestą zondą (maitinimui skirtą skrandžio zondą), pagamintą iš </w:t>
      </w:r>
      <w:r w:rsidRPr="001A0E65">
        <w:rPr>
          <w:color w:val="000000"/>
          <w:lang w:eastAsia="de-DE"/>
        </w:rPr>
        <w:t xml:space="preserve">PVC, kurio anga ne mažesnė kaip 16 </w:t>
      </w:r>
      <w:proofErr w:type="spellStart"/>
      <w:r w:rsidRPr="001A0E65">
        <w:rPr>
          <w:color w:val="000000"/>
          <w:lang w:eastAsia="de-DE"/>
        </w:rPr>
        <w:t>French</w:t>
      </w:r>
      <w:proofErr w:type="spellEnd"/>
      <w:r w:rsidRPr="001A0E65">
        <w:rPr>
          <w:color w:val="000000"/>
          <w:lang w:eastAsia="de-DE"/>
        </w:rPr>
        <w:t>. Po to zondas turi būti praplautas</w:t>
      </w:r>
      <w:r w:rsidR="0046530B" w:rsidRPr="001A0E65">
        <w:rPr>
          <w:color w:val="000000"/>
          <w:lang w:eastAsia="de-DE"/>
        </w:rPr>
        <w:t> </w:t>
      </w:r>
      <w:r w:rsidRPr="001A0E65">
        <w:rPr>
          <w:color w:val="000000"/>
          <w:lang w:eastAsia="de-DE"/>
        </w:rPr>
        <w:t>125</w:t>
      </w:r>
      <w:r w:rsidR="00077289" w:rsidRPr="001A0E65">
        <w:rPr>
          <w:color w:val="000000"/>
          <w:lang w:eastAsia="de-DE"/>
        </w:rPr>
        <w:t> </w:t>
      </w:r>
      <w:r w:rsidRPr="001A0E65">
        <w:rPr>
          <w:color w:val="000000"/>
          <w:lang w:eastAsia="de-DE"/>
        </w:rPr>
        <w:t>ml vandens.</w:t>
      </w:r>
    </w:p>
    <w:p w14:paraId="0812CA8D" w14:textId="77777777" w:rsidR="005E6641" w:rsidRPr="001A0E65" w:rsidRDefault="005E6641" w:rsidP="005E6641">
      <w:pPr>
        <w:pStyle w:val="Pagrindinistekstas"/>
        <w:tabs>
          <w:tab w:val="left" w:pos="567"/>
        </w:tabs>
      </w:pPr>
    </w:p>
    <w:p w14:paraId="53F14B14" w14:textId="77777777" w:rsidR="005E6641" w:rsidRPr="001A0E65" w:rsidRDefault="005E6641" w:rsidP="005E6641">
      <w:pPr>
        <w:pStyle w:val="Antrat2"/>
        <w:tabs>
          <w:tab w:val="left" w:pos="567"/>
        </w:tabs>
        <w:ind w:left="0"/>
        <w:jc w:val="both"/>
      </w:pPr>
      <w:r w:rsidRPr="001A0E65">
        <w:lastRenderedPageBreak/>
        <w:t>Gydytojas</w:t>
      </w:r>
      <w:r w:rsidRPr="001A0E65">
        <w:rPr>
          <w:spacing w:val="-7"/>
        </w:rPr>
        <w:t xml:space="preserve"> </w:t>
      </w:r>
      <w:r w:rsidRPr="001A0E65">
        <w:t>gali</w:t>
      </w:r>
      <w:r w:rsidRPr="001A0E65">
        <w:rPr>
          <w:spacing w:val="-5"/>
        </w:rPr>
        <w:t xml:space="preserve"> </w:t>
      </w:r>
      <w:r w:rsidRPr="001A0E65">
        <w:t>pakeisti</w:t>
      </w:r>
      <w:r w:rsidRPr="001A0E65">
        <w:rPr>
          <w:spacing w:val="-5"/>
        </w:rPr>
        <w:t xml:space="preserve"> </w:t>
      </w:r>
      <w:r w:rsidRPr="001A0E65">
        <w:t>Jūsų</w:t>
      </w:r>
      <w:r w:rsidRPr="001A0E65">
        <w:rPr>
          <w:spacing w:val="-7"/>
        </w:rPr>
        <w:t xml:space="preserve"> </w:t>
      </w:r>
      <w:r w:rsidRPr="001A0E65">
        <w:t>gydymą</w:t>
      </w:r>
      <w:r w:rsidRPr="001A0E65">
        <w:rPr>
          <w:spacing w:val="-6"/>
        </w:rPr>
        <w:t xml:space="preserve"> </w:t>
      </w:r>
      <w:r w:rsidRPr="001A0E65">
        <w:t>antikoaguliantais,</w:t>
      </w:r>
      <w:r w:rsidRPr="001A0E65">
        <w:rPr>
          <w:spacing w:val="-7"/>
        </w:rPr>
        <w:t xml:space="preserve"> </w:t>
      </w:r>
      <w:r w:rsidRPr="001A0E65">
        <w:t>kaip</w:t>
      </w:r>
      <w:r w:rsidRPr="001A0E65">
        <w:rPr>
          <w:spacing w:val="-7"/>
        </w:rPr>
        <w:t xml:space="preserve"> </w:t>
      </w:r>
      <w:r w:rsidRPr="001A0E65">
        <w:t>nurodyta</w:t>
      </w:r>
      <w:r w:rsidRPr="001A0E65">
        <w:rPr>
          <w:spacing w:val="-8"/>
        </w:rPr>
        <w:t xml:space="preserve"> </w:t>
      </w:r>
      <w:r w:rsidRPr="001A0E65">
        <w:rPr>
          <w:spacing w:val="-2"/>
        </w:rPr>
        <w:t>toliau.</w:t>
      </w:r>
    </w:p>
    <w:p w14:paraId="6ADA1F85" w14:textId="77777777" w:rsidR="005E6641" w:rsidRPr="001A0E65" w:rsidRDefault="005E6641" w:rsidP="005E6641">
      <w:pPr>
        <w:pStyle w:val="Pagrindinistekstas"/>
        <w:tabs>
          <w:tab w:val="left" w:pos="567"/>
        </w:tabs>
        <w:rPr>
          <w:b/>
        </w:rPr>
      </w:pPr>
    </w:p>
    <w:p w14:paraId="4CF828AD" w14:textId="5B209A8C" w:rsidR="005E6641" w:rsidRPr="001A0E65" w:rsidRDefault="005E6641" w:rsidP="005E6641">
      <w:pPr>
        <w:tabs>
          <w:tab w:val="left" w:pos="567"/>
        </w:tabs>
        <w:jc w:val="both"/>
        <w:rPr>
          <w:i/>
        </w:rPr>
      </w:pPr>
      <w:r w:rsidRPr="001A0E65">
        <w:rPr>
          <w:i/>
        </w:rPr>
        <w:t>Gydymo</w:t>
      </w:r>
      <w:r w:rsidRPr="001A0E65">
        <w:rPr>
          <w:i/>
          <w:spacing w:val="-7"/>
        </w:rPr>
        <w:t xml:space="preserve"> </w:t>
      </w:r>
      <w:r w:rsidRPr="001A0E65">
        <w:rPr>
          <w:i/>
        </w:rPr>
        <w:t>vitamino</w:t>
      </w:r>
      <w:r w:rsidRPr="001A0E65">
        <w:rPr>
          <w:i/>
          <w:spacing w:val="-5"/>
        </w:rPr>
        <w:t xml:space="preserve"> </w:t>
      </w:r>
      <w:r w:rsidRPr="001A0E65">
        <w:rPr>
          <w:i/>
        </w:rPr>
        <w:t>K</w:t>
      </w:r>
      <w:r w:rsidRPr="001A0E65">
        <w:rPr>
          <w:i/>
          <w:spacing w:val="-5"/>
        </w:rPr>
        <w:t xml:space="preserve"> </w:t>
      </w:r>
      <w:r w:rsidRPr="001A0E65">
        <w:rPr>
          <w:i/>
        </w:rPr>
        <w:t>antagonistais</w:t>
      </w:r>
      <w:r w:rsidRPr="001A0E65">
        <w:rPr>
          <w:i/>
          <w:spacing w:val="-5"/>
        </w:rPr>
        <w:t xml:space="preserve"> </w:t>
      </w:r>
      <w:r w:rsidRPr="001A0E65">
        <w:rPr>
          <w:i/>
        </w:rPr>
        <w:t>(pvz</w:t>
      </w:r>
      <w:r w:rsidR="0046530B" w:rsidRPr="001A0E65">
        <w:rPr>
          <w:i/>
        </w:rPr>
        <w:t>.:</w:t>
      </w:r>
      <w:r w:rsidRPr="001A0E65">
        <w:rPr>
          <w:i/>
          <w:spacing w:val="-4"/>
        </w:rPr>
        <w:t xml:space="preserve"> </w:t>
      </w:r>
      <w:r w:rsidRPr="001A0E65">
        <w:rPr>
          <w:i/>
        </w:rPr>
        <w:t>varfarinu)</w:t>
      </w:r>
      <w:r w:rsidRPr="001A0E65">
        <w:rPr>
          <w:i/>
          <w:spacing w:val="-6"/>
        </w:rPr>
        <w:t xml:space="preserve"> </w:t>
      </w:r>
      <w:r w:rsidRPr="001A0E65">
        <w:rPr>
          <w:i/>
        </w:rPr>
        <w:t>keitimas</w:t>
      </w:r>
      <w:r w:rsidRPr="001A0E65">
        <w:rPr>
          <w:i/>
          <w:spacing w:val="-5"/>
        </w:rPr>
        <w:t xml:space="preserve"> </w:t>
      </w:r>
      <w:r w:rsidRPr="001A0E65">
        <w:rPr>
          <w:i/>
        </w:rPr>
        <w:t>gydymu</w:t>
      </w:r>
      <w:r w:rsidRPr="001A0E65">
        <w:rPr>
          <w:i/>
          <w:spacing w:val="-4"/>
        </w:rPr>
        <w:t xml:space="preserve"> </w:t>
      </w:r>
      <w:proofErr w:type="spellStart"/>
      <w:r w:rsidRPr="001A0E65">
        <w:rPr>
          <w:i/>
          <w:spacing w:val="-2"/>
        </w:rPr>
        <w:t>Edoxaban</w:t>
      </w:r>
      <w:proofErr w:type="spellEnd"/>
      <w:r w:rsidRPr="001A0E65">
        <w:rPr>
          <w:i/>
          <w:spacing w:val="-2"/>
        </w:rPr>
        <w:t xml:space="preserve"> </w:t>
      </w:r>
      <w:proofErr w:type="spellStart"/>
      <w:r w:rsidR="00B63F06" w:rsidRPr="001A0E65">
        <w:rPr>
          <w:i/>
          <w:color w:val="000000"/>
        </w:rPr>
        <w:t>Accord</w:t>
      </w:r>
      <w:proofErr w:type="spellEnd"/>
    </w:p>
    <w:p w14:paraId="673D5C52" w14:textId="0CD5E007" w:rsidR="005E6641" w:rsidRPr="001A0E65" w:rsidRDefault="005E6641" w:rsidP="005E6641">
      <w:pPr>
        <w:pStyle w:val="Pagrindinistekstas"/>
        <w:tabs>
          <w:tab w:val="left" w:pos="567"/>
        </w:tabs>
      </w:pPr>
      <w:r w:rsidRPr="001A0E65">
        <w:t>Nustokite</w:t>
      </w:r>
      <w:r w:rsidRPr="001A0E65">
        <w:rPr>
          <w:spacing w:val="-3"/>
        </w:rPr>
        <w:t xml:space="preserve"> </w:t>
      </w:r>
      <w:r w:rsidRPr="001A0E65">
        <w:t>vartoti</w:t>
      </w:r>
      <w:r w:rsidRPr="001A0E65">
        <w:rPr>
          <w:spacing w:val="-4"/>
        </w:rPr>
        <w:t xml:space="preserve"> </w:t>
      </w:r>
      <w:r w:rsidRPr="001A0E65">
        <w:t>vitamino</w:t>
      </w:r>
      <w:r w:rsidRPr="001A0E65">
        <w:rPr>
          <w:spacing w:val="-8"/>
        </w:rPr>
        <w:t xml:space="preserve"> </w:t>
      </w:r>
      <w:r w:rsidRPr="001A0E65">
        <w:t>K</w:t>
      </w:r>
      <w:r w:rsidRPr="001A0E65">
        <w:rPr>
          <w:spacing w:val="-3"/>
        </w:rPr>
        <w:t xml:space="preserve"> </w:t>
      </w:r>
      <w:r w:rsidRPr="001A0E65">
        <w:t>antagonistą</w:t>
      </w:r>
      <w:r w:rsidRPr="001A0E65">
        <w:rPr>
          <w:spacing w:val="-4"/>
        </w:rPr>
        <w:t xml:space="preserve"> </w:t>
      </w:r>
      <w:r w:rsidRPr="001A0E65">
        <w:t>(pvz.,</w:t>
      </w:r>
      <w:r w:rsidRPr="001A0E65">
        <w:rPr>
          <w:spacing w:val="-3"/>
        </w:rPr>
        <w:t xml:space="preserve"> </w:t>
      </w:r>
      <w:r w:rsidRPr="001A0E65">
        <w:t>varfariną).</w:t>
      </w:r>
      <w:r w:rsidRPr="001A0E65">
        <w:rPr>
          <w:spacing w:val="-3"/>
        </w:rPr>
        <w:t xml:space="preserve"> </w:t>
      </w:r>
      <w:r w:rsidRPr="001A0E65">
        <w:t>Gydytojas</w:t>
      </w:r>
      <w:r w:rsidRPr="001A0E65">
        <w:rPr>
          <w:spacing w:val="-4"/>
        </w:rPr>
        <w:t xml:space="preserve"> </w:t>
      </w:r>
      <w:r w:rsidRPr="001A0E65">
        <w:t>turi</w:t>
      </w:r>
      <w:r w:rsidRPr="001A0E65">
        <w:rPr>
          <w:spacing w:val="-2"/>
        </w:rPr>
        <w:t xml:space="preserve"> </w:t>
      </w:r>
      <w:r w:rsidRPr="001A0E65">
        <w:t>atlikti</w:t>
      </w:r>
      <w:r w:rsidRPr="001A0E65">
        <w:rPr>
          <w:spacing w:val="-2"/>
        </w:rPr>
        <w:t xml:space="preserve"> </w:t>
      </w:r>
      <w:r w:rsidRPr="001A0E65">
        <w:t>kraujo</w:t>
      </w:r>
      <w:r w:rsidRPr="001A0E65">
        <w:rPr>
          <w:spacing w:val="-3"/>
        </w:rPr>
        <w:t xml:space="preserve"> </w:t>
      </w:r>
      <w:r w:rsidRPr="001A0E65">
        <w:t>tyrimus</w:t>
      </w:r>
      <w:r w:rsidRPr="001A0E65">
        <w:rPr>
          <w:spacing w:val="-3"/>
        </w:rPr>
        <w:t xml:space="preserve"> </w:t>
      </w:r>
      <w:r w:rsidRPr="001A0E65">
        <w:t xml:space="preserve">ir nurodys Jums, kada pradėti vartoti </w:t>
      </w: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t>.</w:t>
      </w:r>
    </w:p>
    <w:p w14:paraId="380BB013" w14:textId="77777777" w:rsidR="005E6641" w:rsidRPr="001A0E65" w:rsidRDefault="005E6641" w:rsidP="005E6641">
      <w:pPr>
        <w:tabs>
          <w:tab w:val="left" w:pos="567"/>
        </w:tabs>
        <w:rPr>
          <w:i/>
        </w:rPr>
      </w:pPr>
    </w:p>
    <w:p w14:paraId="336E8D2A" w14:textId="040026FE" w:rsidR="005E6641" w:rsidRPr="001A0E65" w:rsidRDefault="005E6641" w:rsidP="005E6641">
      <w:pPr>
        <w:tabs>
          <w:tab w:val="left" w:pos="567"/>
        </w:tabs>
        <w:rPr>
          <w:i/>
        </w:rPr>
      </w:pPr>
      <w:r w:rsidRPr="001A0E65">
        <w:rPr>
          <w:i/>
        </w:rPr>
        <w:t>Gydymo</w:t>
      </w:r>
      <w:r w:rsidRPr="001A0E65">
        <w:rPr>
          <w:i/>
          <w:spacing w:val="-4"/>
        </w:rPr>
        <w:t xml:space="preserve"> </w:t>
      </w:r>
      <w:r w:rsidRPr="001A0E65">
        <w:rPr>
          <w:i/>
        </w:rPr>
        <w:t>ne</w:t>
      </w:r>
      <w:r w:rsidRPr="001A0E65">
        <w:rPr>
          <w:i/>
          <w:spacing w:val="-4"/>
        </w:rPr>
        <w:t xml:space="preserve"> </w:t>
      </w:r>
      <w:r w:rsidRPr="001A0E65">
        <w:rPr>
          <w:i/>
        </w:rPr>
        <w:t>VKA</w:t>
      </w:r>
      <w:r w:rsidRPr="001A0E65">
        <w:rPr>
          <w:i/>
          <w:spacing w:val="-5"/>
        </w:rPr>
        <w:t xml:space="preserve"> </w:t>
      </w:r>
      <w:r w:rsidRPr="001A0E65">
        <w:rPr>
          <w:i/>
        </w:rPr>
        <w:t>geriamaisiais</w:t>
      </w:r>
      <w:r w:rsidRPr="001A0E65">
        <w:rPr>
          <w:i/>
          <w:spacing w:val="-4"/>
        </w:rPr>
        <w:t xml:space="preserve"> </w:t>
      </w:r>
      <w:r w:rsidRPr="001A0E65">
        <w:rPr>
          <w:i/>
        </w:rPr>
        <w:t>antikoaguliantais</w:t>
      </w:r>
      <w:r w:rsidRPr="001A0E65">
        <w:rPr>
          <w:i/>
          <w:spacing w:val="-4"/>
        </w:rPr>
        <w:t xml:space="preserve"> </w:t>
      </w:r>
      <w:r w:rsidRPr="001A0E65">
        <w:rPr>
          <w:i/>
        </w:rPr>
        <w:t>(</w:t>
      </w:r>
      <w:proofErr w:type="spellStart"/>
      <w:r w:rsidRPr="001A0E65">
        <w:rPr>
          <w:i/>
        </w:rPr>
        <w:t>dabigatranu</w:t>
      </w:r>
      <w:proofErr w:type="spellEnd"/>
      <w:r w:rsidRPr="001A0E65">
        <w:rPr>
          <w:i/>
        </w:rPr>
        <w:t>,</w:t>
      </w:r>
      <w:r w:rsidRPr="001A0E65">
        <w:rPr>
          <w:i/>
          <w:spacing w:val="-4"/>
        </w:rPr>
        <w:t xml:space="preserve"> </w:t>
      </w:r>
      <w:proofErr w:type="spellStart"/>
      <w:r w:rsidRPr="001A0E65">
        <w:rPr>
          <w:i/>
        </w:rPr>
        <w:t>rivaroksabanu</w:t>
      </w:r>
      <w:proofErr w:type="spellEnd"/>
      <w:r w:rsidRPr="001A0E65">
        <w:rPr>
          <w:i/>
          <w:spacing w:val="-4"/>
        </w:rPr>
        <w:t xml:space="preserve"> </w:t>
      </w:r>
      <w:r w:rsidRPr="001A0E65">
        <w:rPr>
          <w:i/>
        </w:rPr>
        <w:t>ar</w:t>
      </w:r>
      <w:r w:rsidRPr="001A0E65">
        <w:rPr>
          <w:i/>
          <w:spacing w:val="-6"/>
        </w:rPr>
        <w:t xml:space="preserve"> </w:t>
      </w:r>
      <w:proofErr w:type="spellStart"/>
      <w:r w:rsidRPr="001A0E65">
        <w:rPr>
          <w:i/>
        </w:rPr>
        <w:t>apiksabanu</w:t>
      </w:r>
      <w:proofErr w:type="spellEnd"/>
      <w:r w:rsidRPr="001A0E65">
        <w:rPr>
          <w:i/>
        </w:rPr>
        <w:t xml:space="preserve">) keitimas gydymu </w:t>
      </w:r>
      <w:proofErr w:type="spellStart"/>
      <w:r w:rsidRPr="001A0E65">
        <w:rPr>
          <w:i/>
        </w:rPr>
        <w:t>Edoxaban</w:t>
      </w:r>
      <w:proofErr w:type="spellEnd"/>
      <w:r w:rsidRPr="001A0E65">
        <w:rPr>
          <w:i/>
        </w:rPr>
        <w:t xml:space="preserve"> </w:t>
      </w:r>
      <w:proofErr w:type="spellStart"/>
      <w:r w:rsidR="00B63F06" w:rsidRPr="001A0E65">
        <w:rPr>
          <w:i/>
          <w:iCs/>
          <w:color w:val="000000"/>
        </w:rPr>
        <w:t>Accord</w:t>
      </w:r>
      <w:proofErr w:type="spellEnd"/>
    </w:p>
    <w:p w14:paraId="332A49F1" w14:textId="14E48577" w:rsidR="005E6641" w:rsidRPr="001A0E65" w:rsidRDefault="005E6641" w:rsidP="005E6641">
      <w:pPr>
        <w:pStyle w:val="Pagrindinistekstas"/>
        <w:tabs>
          <w:tab w:val="left" w:pos="567"/>
        </w:tabs>
      </w:pPr>
      <w:r w:rsidRPr="001A0E65">
        <w:t>Nustokite</w:t>
      </w:r>
      <w:r w:rsidRPr="001A0E65">
        <w:rPr>
          <w:spacing w:val="-2"/>
        </w:rPr>
        <w:t xml:space="preserve"> </w:t>
      </w:r>
      <w:r w:rsidRPr="001A0E65">
        <w:t>vartoti</w:t>
      </w:r>
      <w:r w:rsidRPr="001A0E65">
        <w:rPr>
          <w:spacing w:val="-4"/>
        </w:rPr>
        <w:t xml:space="preserve"> </w:t>
      </w:r>
      <w:r w:rsidRPr="001A0E65">
        <w:t>ankstesnius</w:t>
      </w:r>
      <w:r w:rsidRPr="001A0E65">
        <w:rPr>
          <w:spacing w:val="-2"/>
        </w:rPr>
        <w:t xml:space="preserve"> </w:t>
      </w:r>
      <w:r w:rsidRPr="001A0E65">
        <w:t>vaistus</w:t>
      </w:r>
      <w:r w:rsidRPr="001A0E65">
        <w:rPr>
          <w:spacing w:val="-2"/>
        </w:rPr>
        <w:t xml:space="preserve"> </w:t>
      </w:r>
      <w:r w:rsidRPr="001A0E65">
        <w:t>(pvz.,</w:t>
      </w:r>
      <w:r w:rsidRPr="001A0E65">
        <w:rPr>
          <w:spacing w:val="-5"/>
        </w:rPr>
        <w:t xml:space="preserve"> </w:t>
      </w:r>
      <w:proofErr w:type="spellStart"/>
      <w:r w:rsidRPr="001A0E65">
        <w:t>dabigatraną</w:t>
      </w:r>
      <w:proofErr w:type="spellEnd"/>
      <w:r w:rsidRPr="001A0E65">
        <w:t>,</w:t>
      </w:r>
      <w:r w:rsidRPr="001A0E65">
        <w:rPr>
          <w:spacing w:val="-2"/>
        </w:rPr>
        <w:t xml:space="preserve"> </w:t>
      </w:r>
      <w:proofErr w:type="spellStart"/>
      <w:r w:rsidRPr="001A0E65">
        <w:t>rivaroksabaną</w:t>
      </w:r>
      <w:proofErr w:type="spellEnd"/>
      <w:r w:rsidRPr="001A0E65">
        <w:rPr>
          <w:spacing w:val="-4"/>
        </w:rPr>
        <w:t xml:space="preserve"> </w:t>
      </w:r>
      <w:r w:rsidRPr="001A0E65">
        <w:t>ar</w:t>
      </w:r>
      <w:r w:rsidRPr="001A0E65">
        <w:rPr>
          <w:spacing w:val="-4"/>
        </w:rPr>
        <w:t xml:space="preserve"> </w:t>
      </w:r>
      <w:proofErr w:type="spellStart"/>
      <w:r w:rsidRPr="001A0E65">
        <w:t>apiksabaną</w:t>
      </w:r>
      <w:proofErr w:type="spellEnd"/>
      <w:r w:rsidRPr="001A0E65">
        <w:t>)</w:t>
      </w:r>
      <w:r w:rsidRPr="001A0E65">
        <w:rPr>
          <w:spacing w:val="-4"/>
        </w:rPr>
        <w:t xml:space="preserve"> </w:t>
      </w:r>
      <w:r w:rsidRPr="001A0E65">
        <w:t>ir</w:t>
      </w:r>
      <w:r w:rsidRPr="001A0E65">
        <w:rPr>
          <w:spacing w:val="-4"/>
        </w:rPr>
        <w:t xml:space="preserve"> </w:t>
      </w:r>
      <w:r w:rsidRPr="001A0E65">
        <w:t xml:space="preserve">pradėkite vartoti </w:t>
      </w: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t xml:space="preserve"> kitos pagal grafiką numatytos dozės vartojimo metu.</w:t>
      </w:r>
    </w:p>
    <w:p w14:paraId="7863798A" w14:textId="77777777" w:rsidR="005E6641" w:rsidRPr="001A0E65" w:rsidRDefault="005E6641" w:rsidP="005E6641">
      <w:pPr>
        <w:pStyle w:val="Pagrindinistekstas"/>
        <w:tabs>
          <w:tab w:val="left" w:pos="567"/>
        </w:tabs>
      </w:pPr>
    </w:p>
    <w:p w14:paraId="1B3A9EEB" w14:textId="1DE0D9A2" w:rsidR="005E6641" w:rsidRPr="001A0E65" w:rsidRDefault="005E6641" w:rsidP="005E6641">
      <w:pPr>
        <w:tabs>
          <w:tab w:val="left" w:pos="567"/>
        </w:tabs>
        <w:rPr>
          <w:i/>
        </w:rPr>
      </w:pPr>
      <w:r w:rsidRPr="001A0E65">
        <w:rPr>
          <w:i/>
        </w:rPr>
        <w:t>Gydymo</w:t>
      </w:r>
      <w:r w:rsidRPr="001A0E65">
        <w:rPr>
          <w:i/>
          <w:spacing w:val="-8"/>
        </w:rPr>
        <w:t xml:space="preserve"> </w:t>
      </w:r>
      <w:proofErr w:type="spellStart"/>
      <w:r w:rsidRPr="001A0E65">
        <w:rPr>
          <w:i/>
        </w:rPr>
        <w:t>parenteriniais</w:t>
      </w:r>
      <w:proofErr w:type="spellEnd"/>
      <w:r w:rsidRPr="001A0E65">
        <w:rPr>
          <w:i/>
          <w:spacing w:val="-6"/>
        </w:rPr>
        <w:t xml:space="preserve"> </w:t>
      </w:r>
      <w:r w:rsidRPr="001A0E65">
        <w:rPr>
          <w:i/>
        </w:rPr>
        <w:t>antikoaguliantais</w:t>
      </w:r>
      <w:r w:rsidRPr="001A0E65">
        <w:rPr>
          <w:i/>
          <w:spacing w:val="-5"/>
        </w:rPr>
        <w:t xml:space="preserve"> </w:t>
      </w:r>
      <w:r w:rsidRPr="001A0E65">
        <w:rPr>
          <w:i/>
        </w:rPr>
        <w:t>(pvz.,</w:t>
      </w:r>
      <w:r w:rsidRPr="001A0E65">
        <w:rPr>
          <w:i/>
          <w:spacing w:val="-9"/>
        </w:rPr>
        <w:t xml:space="preserve"> </w:t>
      </w:r>
      <w:r w:rsidRPr="001A0E65">
        <w:rPr>
          <w:i/>
        </w:rPr>
        <w:t>heparinu)</w:t>
      </w:r>
      <w:r w:rsidRPr="001A0E65">
        <w:rPr>
          <w:i/>
          <w:spacing w:val="-4"/>
        </w:rPr>
        <w:t xml:space="preserve"> </w:t>
      </w:r>
      <w:r w:rsidRPr="001A0E65">
        <w:rPr>
          <w:i/>
        </w:rPr>
        <w:t>keitimas</w:t>
      </w:r>
      <w:r w:rsidRPr="001A0E65">
        <w:rPr>
          <w:i/>
          <w:spacing w:val="-8"/>
        </w:rPr>
        <w:t xml:space="preserve"> </w:t>
      </w:r>
      <w:r w:rsidRPr="001A0E65">
        <w:rPr>
          <w:i/>
        </w:rPr>
        <w:t>gydymu</w:t>
      </w:r>
      <w:r w:rsidRPr="001A0E65">
        <w:rPr>
          <w:i/>
          <w:spacing w:val="-5"/>
        </w:rPr>
        <w:t xml:space="preserve"> </w:t>
      </w:r>
      <w:proofErr w:type="spellStart"/>
      <w:r w:rsidRPr="001A0E65">
        <w:rPr>
          <w:i/>
          <w:spacing w:val="-2"/>
        </w:rPr>
        <w:t>Edoxaban</w:t>
      </w:r>
      <w:proofErr w:type="spellEnd"/>
      <w:r w:rsidRPr="001A0E65">
        <w:rPr>
          <w:i/>
          <w:spacing w:val="-2"/>
        </w:rPr>
        <w:t xml:space="preserve"> </w:t>
      </w:r>
      <w:proofErr w:type="spellStart"/>
      <w:r w:rsidR="00B63F06" w:rsidRPr="001A0E65">
        <w:rPr>
          <w:i/>
          <w:iCs/>
          <w:color w:val="000000"/>
        </w:rPr>
        <w:t>Accord</w:t>
      </w:r>
      <w:proofErr w:type="spellEnd"/>
    </w:p>
    <w:p w14:paraId="32EF538C" w14:textId="5609E68E" w:rsidR="005E6641" w:rsidRPr="001A0E65" w:rsidRDefault="005E6641" w:rsidP="005E6641">
      <w:pPr>
        <w:pStyle w:val="Pagrindinistekstas"/>
        <w:tabs>
          <w:tab w:val="left" w:pos="567"/>
        </w:tabs>
      </w:pPr>
      <w:r w:rsidRPr="001A0E65">
        <w:t>Nustokite</w:t>
      </w:r>
      <w:r w:rsidRPr="001A0E65">
        <w:rPr>
          <w:spacing w:val="-3"/>
        </w:rPr>
        <w:t xml:space="preserve"> </w:t>
      </w:r>
      <w:r w:rsidRPr="001A0E65">
        <w:t>vartoti</w:t>
      </w:r>
      <w:r w:rsidRPr="001A0E65">
        <w:rPr>
          <w:spacing w:val="-5"/>
        </w:rPr>
        <w:t xml:space="preserve"> </w:t>
      </w:r>
      <w:r w:rsidRPr="001A0E65">
        <w:t>antikoaguliantą</w:t>
      </w:r>
      <w:r w:rsidRPr="001A0E65">
        <w:rPr>
          <w:spacing w:val="-5"/>
        </w:rPr>
        <w:t xml:space="preserve"> </w:t>
      </w:r>
      <w:r w:rsidRPr="001A0E65">
        <w:t>(pvz.,</w:t>
      </w:r>
      <w:r w:rsidRPr="001A0E65">
        <w:rPr>
          <w:spacing w:val="-3"/>
        </w:rPr>
        <w:t xml:space="preserve"> </w:t>
      </w:r>
      <w:r w:rsidRPr="001A0E65">
        <w:t>hepariną)</w:t>
      </w:r>
      <w:r w:rsidRPr="001A0E65">
        <w:rPr>
          <w:spacing w:val="-2"/>
        </w:rPr>
        <w:t xml:space="preserve"> </w:t>
      </w:r>
      <w:r w:rsidRPr="001A0E65">
        <w:t>ir</w:t>
      </w:r>
      <w:r w:rsidRPr="001A0E65">
        <w:rPr>
          <w:spacing w:val="-2"/>
        </w:rPr>
        <w:t xml:space="preserve"> </w:t>
      </w:r>
      <w:r w:rsidRPr="001A0E65">
        <w:t>pradėkite</w:t>
      </w:r>
      <w:r w:rsidRPr="001A0E65">
        <w:rPr>
          <w:spacing w:val="-3"/>
        </w:rPr>
        <w:t xml:space="preserve"> </w:t>
      </w:r>
      <w:r w:rsidRPr="001A0E65">
        <w:t>vartoti</w:t>
      </w:r>
      <w:r w:rsidRPr="001A0E65">
        <w:rPr>
          <w:spacing w:val="-2"/>
        </w:rPr>
        <w:t xml:space="preserve"> </w:t>
      </w:r>
      <w:proofErr w:type="spellStart"/>
      <w:r w:rsidRPr="001A0E65">
        <w:t>Edoxaban</w:t>
      </w:r>
      <w:proofErr w:type="spellEnd"/>
      <w:r w:rsidRPr="001A0E65">
        <w:t xml:space="preserve"> </w:t>
      </w:r>
      <w:proofErr w:type="spellStart"/>
      <w:r w:rsidR="009C100F" w:rsidRPr="001A0E65">
        <w:rPr>
          <w:color w:val="000000"/>
        </w:rPr>
        <w:t>Accord</w:t>
      </w:r>
      <w:proofErr w:type="spellEnd"/>
      <w:r w:rsidRPr="001A0E65">
        <w:rPr>
          <w:spacing w:val="-3"/>
        </w:rPr>
        <w:t xml:space="preserve"> </w:t>
      </w:r>
      <w:r w:rsidRPr="001A0E65">
        <w:t>kitos</w:t>
      </w:r>
      <w:r w:rsidRPr="001A0E65">
        <w:rPr>
          <w:spacing w:val="-5"/>
        </w:rPr>
        <w:t xml:space="preserve"> </w:t>
      </w:r>
      <w:r w:rsidRPr="001A0E65">
        <w:t>pagal</w:t>
      </w:r>
      <w:r w:rsidRPr="001A0E65">
        <w:rPr>
          <w:spacing w:val="-5"/>
        </w:rPr>
        <w:t xml:space="preserve"> </w:t>
      </w:r>
      <w:r w:rsidRPr="001A0E65">
        <w:t>grafiką antikoagulianto dozės vartojimo metu.</w:t>
      </w:r>
    </w:p>
    <w:p w14:paraId="2264E1DA" w14:textId="77777777" w:rsidR="005E6641" w:rsidRPr="001A0E65" w:rsidRDefault="005E6641" w:rsidP="005E6641">
      <w:pPr>
        <w:tabs>
          <w:tab w:val="left" w:pos="567"/>
        </w:tabs>
        <w:rPr>
          <w:i/>
        </w:rPr>
      </w:pPr>
    </w:p>
    <w:p w14:paraId="13392052" w14:textId="54DEB318" w:rsidR="005E6641" w:rsidRPr="001A0E65" w:rsidRDefault="005E6641" w:rsidP="005E6641">
      <w:pPr>
        <w:tabs>
          <w:tab w:val="left" w:pos="567"/>
        </w:tabs>
        <w:rPr>
          <w:i/>
        </w:rPr>
      </w:pPr>
      <w:r w:rsidRPr="001A0E65">
        <w:rPr>
          <w:i/>
        </w:rPr>
        <w:t>Gydymo</w:t>
      </w:r>
      <w:r w:rsidRPr="001A0E65">
        <w:rPr>
          <w:i/>
          <w:spacing w:val="-6"/>
        </w:rPr>
        <w:t xml:space="preserve"> </w:t>
      </w:r>
      <w:proofErr w:type="spellStart"/>
      <w:r w:rsidRPr="001A0E65">
        <w:rPr>
          <w:i/>
        </w:rPr>
        <w:t>Edoxaban</w:t>
      </w:r>
      <w:proofErr w:type="spellEnd"/>
      <w:r w:rsidRPr="001A0E65">
        <w:rPr>
          <w:i/>
        </w:rPr>
        <w:t xml:space="preserve"> </w:t>
      </w:r>
      <w:proofErr w:type="spellStart"/>
      <w:r w:rsidR="00B63F06" w:rsidRPr="001A0E65">
        <w:rPr>
          <w:i/>
        </w:rPr>
        <w:t>Accord</w:t>
      </w:r>
      <w:proofErr w:type="spellEnd"/>
      <w:r w:rsidRPr="001A0E65">
        <w:rPr>
          <w:i/>
          <w:spacing w:val="-7"/>
        </w:rPr>
        <w:t xml:space="preserve"> </w:t>
      </w:r>
      <w:r w:rsidRPr="001A0E65">
        <w:rPr>
          <w:i/>
        </w:rPr>
        <w:t>keitimas</w:t>
      </w:r>
      <w:r w:rsidRPr="001A0E65">
        <w:rPr>
          <w:i/>
          <w:spacing w:val="-3"/>
        </w:rPr>
        <w:t xml:space="preserve"> </w:t>
      </w:r>
      <w:r w:rsidRPr="001A0E65">
        <w:rPr>
          <w:i/>
        </w:rPr>
        <w:t>gydymu</w:t>
      </w:r>
      <w:r w:rsidRPr="001A0E65">
        <w:rPr>
          <w:i/>
          <w:spacing w:val="-4"/>
        </w:rPr>
        <w:t xml:space="preserve"> </w:t>
      </w:r>
      <w:r w:rsidRPr="001A0E65">
        <w:rPr>
          <w:i/>
        </w:rPr>
        <w:t>vitamino</w:t>
      </w:r>
      <w:r w:rsidRPr="001A0E65">
        <w:rPr>
          <w:i/>
          <w:spacing w:val="-4"/>
        </w:rPr>
        <w:t xml:space="preserve"> </w:t>
      </w:r>
      <w:r w:rsidRPr="001A0E65">
        <w:rPr>
          <w:i/>
        </w:rPr>
        <w:t>K</w:t>
      </w:r>
      <w:r w:rsidRPr="001A0E65">
        <w:rPr>
          <w:i/>
          <w:spacing w:val="-4"/>
        </w:rPr>
        <w:t xml:space="preserve"> </w:t>
      </w:r>
      <w:r w:rsidRPr="001A0E65">
        <w:rPr>
          <w:i/>
        </w:rPr>
        <w:t>antagonistais</w:t>
      </w:r>
      <w:r w:rsidRPr="001A0E65">
        <w:rPr>
          <w:i/>
          <w:spacing w:val="-4"/>
        </w:rPr>
        <w:t xml:space="preserve"> </w:t>
      </w:r>
      <w:r w:rsidRPr="001A0E65">
        <w:rPr>
          <w:i/>
        </w:rPr>
        <w:t>(pvz.,</w:t>
      </w:r>
      <w:r w:rsidRPr="001A0E65">
        <w:rPr>
          <w:i/>
          <w:spacing w:val="-6"/>
        </w:rPr>
        <w:t xml:space="preserve"> </w:t>
      </w:r>
      <w:r w:rsidRPr="001A0E65">
        <w:rPr>
          <w:i/>
          <w:spacing w:val="-2"/>
        </w:rPr>
        <w:t>varfarinu)</w:t>
      </w:r>
    </w:p>
    <w:p w14:paraId="11999F24" w14:textId="7E8993EE" w:rsidR="005E6641" w:rsidRPr="001A0E65" w:rsidRDefault="005E6641" w:rsidP="005E6641">
      <w:pPr>
        <w:pStyle w:val="Pagrindinistekstas"/>
        <w:tabs>
          <w:tab w:val="left" w:pos="567"/>
        </w:tabs>
      </w:pPr>
      <w:r w:rsidRPr="001A0E65">
        <w:t>Jeigu</w:t>
      </w:r>
      <w:r w:rsidRPr="001A0E65">
        <w:rPr>
          <w:spacing w:val="-5"/>
        </w:rPr>
        <w:t xml:space="preserve"> </w:t>
      </w:r>
      <w:r w:rsidRPr="001A0E65">
        <w:t>šiuo</w:t>
      </w:r>
      <w:r w:rsidRPr="001A0E65">
        <w:rPr>
          <w:spacing w:val="-5"/>
        </w:rPr>
        <w:t xml:space="preserve"> </w:t>
      </w:r>
      <w:r w:rsidRPr="001A0E65">
        <w:t>metu</w:t>
      </w:r>
      <w:r w:rsidRPr="001A0E65">
        <w:rPr>
          <w:spacing w:val="-1"/>
        </w:rPr>
        <w:t xml:space="preserve"> </w:t>
      </w:r>
      <w:r w:rsidRPr="001A0E65">
        <w:t>vartojate</w:t>
      </w:r>
      <w:r w:rsidRPr="001A0E65">
        <w:rPr>
          <w:spacing w:val="-2"/>
        </w:rPr>
        <w:t xml:space="preserve"> </w:t>
      </w:r>
      <w:r w:rsidRPr="001A0E65">
        <w:rPr>
          <w:u w:val="single"/>
        </w:rPr>
        <w:t>60</w:t>
      </w:r>
      <w:r w:rsidR="0046530B" w:rsidRPr="001A0E65">
        <w:rPr>
          <w:spacing w:val="-2"/>
          <w:u w:val="single"/>
        </w:rPr>
        <w:t> </w:t>
      </w:r>
      <w:r w:rsidRPr="001A0E65">
        <w:rPr>
          <w:u w:val="single"/>
        </w:rPr>
        <w:t>mg</w:t>
      </w:r>
      <w:r w:rsidRPr="001A0E65">
        <w:rPr>
          <w:spacing w:val="-1"/>
          <w:u w:val="single"/>
        </w:rPr>
        <w:t xml:space="preserve"> </w:t>
      </w:r>
      <w:proofErr w:type="spellStart"/>
      <w:r w:rsidRPr="001A0E65">
        <w:rPr>
          <w:spacing w:val="-2"/>
          <w:u w:val="single"/>
        </w:rPr>
        <w:t>Edoxaban</w:t>
      </w:r>
      <w:proofErr w:type="spellEnd"/>
      <w:r w:rsidRPr="001A0E65">
        <w:rPr>
          <w:spacing w:val="-2"/>
          <w:u w:val="single"/>
        </w:rPr>
        <w:t xml:space="preserve"> </w:t>
      </w:r>
      <w:proofErr w:type="spellStart"/>
      <w:r w:rsidR="00B63F06" w:rsidRPr="001A0E65">
        <w:rPr>
          <w:spacing w:val="-2"/>
          <w:u w:val="single"/>
        </w:rPr>
        <w:t>Accord</w:t>
      </w:r>
      <w:proofErr w:type="spellEnd"/>
      <w:r w:rsidRPr="001A0E65">
        <w:rPr>
          <w:spacing w:val="-2"/>
        </w:rPr>
        <w:t>:</w:t>
      </w:r>
    </w:p>
    <w:p w14:paraId="4D7AE824" w14:textId="4C062AD0" w:rsidR="005E6641" w:rsidRPr="001A0E65" w:rsidRDefault="005E6641" w:rsidP="005E6641">
      <w:pPr>
        <w:pStyle w:val="Pagrindinistekstas"/>
        <w:tabs>
          <w:tab w:val="left" w:pos="567"/>
        </w:tabs>
      </w:pPr>
      <w:r w:rsidRPr="001A0E65">
        <w:t>Gydytojas</w:t>
      </w:r>
      <w:r w:rsidRPr="001A0E65">
        <w:rPr>
          <w:spacing w:val="-2"/>
        </w:rPr>
        <w:t xml:space="preserve"> </w:t>
      </w:r>
      <w:r w:rsidRPr="001A0E65">
        <w:t>nurodys</w:t>
      </w:r>
      <w:r w:rsidRPr="001A0E65">
        <w:rPr>
          <w:spacing w:val="-2"/>
        </w:rPr>
        <w:t xml:space="preserve"> </w:t>
      </w:r>
      <w:r w:rsidRPr="001A0E65">
        <w:t>Jums</w:t>
      </w:r>
      <w:r w:rsidRPr="001A0E65">
        <w:rPr>
          <w:spacing w:val="-4"/>
        </w:rPr>
        <w:t xml:space="preserve"> </w:t>
      </w:r>
      <w:r w:rsidRPr="001A0E65">
        <w:t>sumažinti</w:t>
      </w:r>
      <w:r w:rsidRPr="001A0E65">
        <w:rPr>
          <w:spacing w:val="-1"/>
        </w:rPr>
        <w:t xml:space="preserve"> </w:t>
      </w:r>
      <w:r w:rsidRPr="001A0E65">
        <w:t>Jūsų</w:t>
      </w:r>
      <w:r w:rsidRPr="001A0E65">
        <w:rPr>
          <w:spacing w:val="-2"/>
        </w:rPr>
        <w:t xml:space="preserve"> </w:t>
      </w: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rPr>
          <w:spacing w:val="-2"/>
        </w:rPr>
        <w:t xml:space="preserve"> </w:t>
      </w:r>
      <w:r w:rsidRPr="001A0E65">
        <w:t>dozę</w:t>
      </w:r>
      <w:r w:rsidRPr="001A0E65">
        <w:rPr>
          <w:spacing w:val="-4"/>
        </w:rPr>
        <w:t xml:space="preserve"> </w:t>
      </w:r>
      <w:r w:rsidRPr="001A0E65">
        <w:t>iki</w:t>
      </w:r>
      <w:r w:rsidRPr="001A0E65">
        <w:rPr>
          <w:spacing w:val="-1"/>
        </w:rPr>
        <w:t xml:space="preserve"> </w:t>
      </w:r>
      <w:r w:rsidRPr="001A0E65">
        <w:t>vienos</w:t>
      </w:r>
      <w:r w:rsidRPr="001A0E65">
        <w:rPr>
          <w:spacing w:val="-4"/>
        </w:rPr>
        <w:t xml:space="preserve"> </w:t>
      </w:r>
      <w:r w:rsidRPr="001A0E65">
        <w:t>30</w:t>
      </w:r>
      <w:r w:rsidR="0046530B" w:rsidRPr="001A0E65">
        <w:rPr>
          <w:spacing w:val="-5"/>
        </w:rPr>
        <w:t> </w:t>
      </w:r>
      <w:r w:rsidRPr="001A0E65">
        <w:t>mg</w:t>
      </w:r>
      <w:r w:rsidRPr="001A0E65">
        <w:rPr>
          <w:spacing w:val="-2"/>
        </w:rPr>
        <w:t xml:space="preserve"> </w:t>
      </w:r>
      <w:r w:rsidRPr="001A0E65">
        <w:t>tabletės</w:t>
      </w:r>
      <w:r w:rsidRPr="001A0E65">
        <w:rPr>
          <w:spacing w:val="-2"/>
        </w:rPr>
        <w:t xml:space="preserve"> </w:t>
      </w:r>
      <w:r w:rsidRPr="001A0E65">
        <w:t>kartą</w:t>
      </w:r>
      <w:r w:rsidRPr="001A0E65">
        <w:rPr>
          <w:spacing w:val="-4"/>
        </w:rPr>
        <w:t xml:space="preserve"> </w:t>
      </w:r>
      <w:r w:rsidRPr="001A0E65">
        <w:t>per</w:t>
      </w:r>
      <w:r w:rsidRPr="001A0E65">
        <w:rPr>
          <w:spacing w:val="-4"/>
        </w:rPr>
        <w:t xml:space="preserve"> </w:t>
      </w:r>
      <w:r w:rsidRPr="001A0E65">
        <w:t>parą</w:t>
      </w:r>
      <w:r w:rsidRPr="001A0E65">
        <w:rPr>
          <w:spacing w:val="-2"/>
        </w:rPr>
        <w:t xml:space="preserve"> </w:t>
      </w:r>
      <w:r w:rsidRPr="001A0E65">
        <w:t>ir</w:t>
      </w:r>
      <w:r w:rsidRPr="001A0E65">
        <w:rPr>
          <w:spacing w:val="-1"/>
        </w:rPr>
        <w:t xml:space="preserve"> </w:t>
      </w:r>
      <w:r w:rsidRPr="001A0E65">
        <w:t xml:space="preserve">vartoti ją kartu su vitamino K antagonistu (pvz., varfarinu). Gydytojas turės atlikti kraujo tyrimus ir nurodys Jums, kada nustoti vartoti </w:t>
      </w: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t>.</w:t>
      </w:r>
    </w:p>
    <w:p w14:paraId="7F289287" w14:textId="23A55A96" w:rsidR="005E6641" w:rsidRPr="001A0E65" w:rsidRDefault="005E6641" w:rsidP="005E6641">
      <w:pPr>
        <w:pStyle w:val="Pagrindinistekstas"/>
        <w:tabs>
          <w:tab w:val="left" w:pos="567"/>
        </w:tabs>
      </w:pPr>
      <w:r w:rsidRPr="001A0E65">
        <w:t>Jeigu</w:t>
      </w:r>
      <w:r w:rsidRPr="001A0E65">
        <w:rPr>
          <w:spacing w:val="-6"/>
        </w:rPr>
        <w:t xml:space="preserve"> </w:t>
      </w:r>
      <w:r w:rsidRPr="001A0E65">
        <w:t>šiuo</w:t>
      </w:r>
      <w:r w:rsidRPr="001A0E65">
        <w:rPr>
          <w:spacing w:val="-5"/>
        </w:rPr>
        <w:t xml:space="preserve"> </w:t>
      </w:r>
      <w:r w:rsidRPr="001A0E65">
        <w:t>metu</w:t>
      </w:r>
      <w:r w:rsidRPr="001A0E65">
        <w:rPr>
          <w:spacing w:val="-3"/>
        </w:rPr>
        <w:t xml:space="preserve"> </w:t>
      </w:r>
      <w:r w:rsidRPr="001A0E65">
        <w:t>vartojate</w:t>
      </w:r>
      <w:r w:rsidRPr="001A0E65">
        <w:rPr>
          <w:spacing w:val="-2"/>
        </w:rPr>
        <w:t xml:space="preserve"> </w:t>
      </w:r>
      <w:r w:rsidRPr="001A0E65">
        <w:rPr>
          <w:u w:val="single"/>
        </w:rPr>
        <w:t>30</w:t>
      </w:r>
      <w:r w:rsidR="0046530B" w:rsidRPr="001A0E65">
        <w:rPr>
          <w:spacing w:val="-3"/>
          <w:u w:val="single"/>
        </w:rPr>
        <w:t> </w:t>
      </w:r>
      <w:r w:rsidRPr="001A0E65">
        <w:rPr>
          <w:u w:val="single"/>
        </w:rPr>
        <w:t>mg</w:t>
      </w:r>
      <w:r w:rsidRPr="001A0E65">
        <w:rPr>
          <w:spacing w:val="-2"/>
          <w:u w:val="single"/>
        </w:rPr>
        <w:t xml:space="preserve"> </w:t>
      </w:r>
      <w:proofErr w:type="spellStart"/>
      <w:r w:rsidRPr="001A0E65">
        <w:rPr>
          <w:u w:val="single"/>
        </w:rPr>
        <w:t>Edoxaban</w:t>
      </w:r>
      <w:proofErr w:type="spellEnd"/>
      <w:r w:rsidRPr="001A0E65">
        <w:rPr>
          <w:u w:val="single"/>
        </w:rPr>
        <w:t xml:space="preserve"> </w:t>
      </w:r>
      <w:proofErr w:type="spellStart"/>
      <w:r w:rsidR="00B63F06" w:rsidRPr="001A0E65">
        <w:rPr>
          <w:u w:val="single"/>
        </w:rPr>
        <w:t>Accord</w:t>
      </w:r>
      <w:proofErr w:type="spellEnd"/>
      <w:r w:rsidRPr="001A0E65">
        <w:rPr>
          <w:spacing w:val="-5"/>
          <w:u w:val="single"/>
        </w:rPr>
        <w:t xml:space="preserve"> </w:t>
      </w:r>
      <w:r w:rsidRPr="001A0E65">
        <w:rPr>
          <w:u w:val="single"/>
        </w:rPr>
        <w:t>(sumažintą</w:t>
      </w:r>
      <w:r w:rsidRPr="001A0E65">
        <w:rPr>
          <w:spacing w:val="-2"/>
          <w:u w:val="single"/>
        </w:rPr>
        <w:t xml:space="preserve"> dozę)</w:t>
      </w:r>
      <w:r w:rsidRPr="001A0E65">
        <w:rPr>
          <w:spacing w:val="-2"/>
        </w:rPr>
        <w:t>:</w:t>
      </w:r>
    </w:p>
    <w:p w14:paraId="528A42FF" w14:textId="67938BC1" w:rsidR="005E6641" w:rsidRPr="001A0E65" w:rsidRDefault="005E6641" w:rsidP="005E6641">
      <w:pPr>
        <w:pStyle w:val="Pagrindinistekstas"/>
        <w:tabs>
          <w:tab w:val="left" w:pos="567"/>
        </w:tabs>
      </w:pPr>
      <w:r w:rsidRPr="001A0E65">
        <w:t>Gydytojas</w:t>
      </w:r>
      <w:r w:rsidRPr="001A0E65">
        <w:rPr>
          <w:spacing w:val="-2"/>
        </w:rPr>
        <w:t xml:space="preserve"> </w:t>
      </w:r>
      <w:r w:rsidRPr="001A0E65">
        <w:t>nurodys</w:t>
      </w:r>
      <w:r w:rsidRPr="001A0E65">
        <w:rPr>
          <w:spacing w:val="-2"/>
        </w:rPr>
        <w:t xml:space="preserve"> </w:t>
      </w:r>
      <w:r w:rsidRPr="001A0E65">
        <w:t>Jums</w:t>
      </w:r>
      <w:r w:rsidRPr="001A0E65">
        <w:rPr>
          <w:spacing w:val="-4"/>
        </w:rPr>
        <w:t xml:space="preserve"> </w:t>
      </w:r>
      <w:r w:rsidRPr="001A0E65">
        <w:t>sumažinti</w:t>
      </w:r>
      <w:r w:rsidRPr="001A0E65">
        <w:rPr>
          <w:spacing w:val="-1"/>
        </w:rPr>
        <w:t xml:space="preserve"> </w:t>
      </w:r>
      <w:r w:rsidRPr="001A0E65">
        <w:t>Jūsų</w:t>
      </w:r>
      <w:r w:rsidRPr="001A0E65">
        <w:rPr>
          <w:spacing w:val="-2"/>
        </w:rPr>
        <w:t xml:space="preserve"> </w:t>
      </w: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rPr>
          <w:spacing w:val="-2"/>
        </w:rPr>
        <w:t xml:space="preserve"> </w:t>
      </w:r>
      <w:r w:rsidRPr="001A0E65">
        <w:t>dozę</w:t>
      </w:r>
      <w:r w:rsidRPr="001A0E65">
        <w:rPr>
          <w:spacing w:val="-4"/>
        </w:rPr>
        <w:t xml:space="preserve"> </w:t>
      </w:r>
      <w:r w:rsidRPr="001A0E65">
        <w:t>iki</w:t>
      </w:r>
      <w:r w:rsidRPr="001A0E65">
        <w:rPr>
          <w:spacing w:val="-1"/>
        </w:rPr>
        <w:t xml:space="preserve"> </w:t>
      </w:r>
      <w:r w:rsidRPr="001A0E65">
        <w:t>vienos</w:t>
      </w:r>
      <w:r w:rsidRPr="001A0E65">
        <w:rPr>
          <w:spacing w:val="-4"/>
        </w:rPr>
        <w:t xml:space="preserve"> </w:t>
      </w:r>
      <w:r w:rsidRPr="001A0E65">
        <w:t>15</w:t>
      </w:r>
      <w:r w:rsidR="0046530B" w:rsidRPr="001A0E65">
        <w:rPr>
          <w:spacing w:val="-5"/>
        </w:rPr>
        <w:t> </w:t>
      </w:r>
      <w:r w:rsidRPr="001A0E65">
        <w:t>mg</w:t>
      </w:r>
      <w:r w:rsidRPr="001A0E65">
        <w:rPr>
          <w:spacing w:val="-2"/>
        </w:rPr>
        <w:t xml:space="preserve"> </w:t>
      </w:r>
      <w:r w:rsidRPr="001A0E65">
        <w:t>tabletės</w:t>
      </w:r>
      <w:r w:rsidRPr="001A0E65">
        <w:rPr>
          <w:spacing w:val="-2"/>
        </w:rPr>
        <w:t xml:space="preserve"> </w:t>
      </w:r>
      <w:r w:rsidRPr="001A0E65">
        <w:t>kartą</w:t>
      </w:r>
      <w:r w:rsidRPr="001A0E65">
        <w:rPr>
          <w:spacing w:val="-4"/>
        </w:rPr>
        <w:t xml:space="preserve"> </w:t>
      </w:r>
      <w:r w:rsidRPr="001A0E65">
        <w:t>per</w:t>
      </w:r>
      <w:r w:rsidRPr="001A0E65">
        <w:rPr>
          <w:spacing w:val="-4"/>
        </w:rPr>
        <w:t xml:space="preserve"> </w:t>
      </w:r>
      <w:r w:rsidRPr="001A0E65">
        <w:t>parą</w:t>
      </w:r>
      <w:r w:rsidRPr="001A0E65">
        <w:rPr>
          <w:spacing w:val="-2"/>
        </w:rPr>
        <w:t xml:space="preserve"> </w:t>
      </w:r>
      <w:r w:rsidRPr="001A0E65">
        <w:t>ir</w:t>
      </w:r>
      <w:r w:rsidRPr="001A0E65">
        <w:rPr>
          <w:spacing w:val="-1"/>
        </w:rPr>
        <w:t xml:space="preserve"> </w:t>
      </w:r>
      <w:r w:rsidRPr="001A0E65">
        <w:t xml:space="preserve">vartoti ją kartu su vitamino K antagonistu (pvz., varfarinu). Gydytojas turės atlikti kraujo tyrimus ir nurodys Jums, kada nustoti vartoti </w:t>
      </w: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t>.</w:t>
      </w:r>
    </w:p>
    <w:p w14:paraId="1D391784" w14:textId="77777777" w:rsidR="005E6641" w:rsidRPr="001A0E65" w:rsidRDefault="005E6641" w:rsidP="005E6641">
      <w:pPr>
        <w:tabs>
          <w:tab w:val="left" w:pos="567"/>
        </w:tabs>
        <w:rPr>
          <w:i/>
        </w:rPr>
      </w:pPr>
    </w:p>
    <w:p w14:paraId="3247E57E" w14:textId="22654C86" w:rsidR="005E6641" w:rsidRPr="001A0E65" w:rsidRDefault="005E6641" w:rsidP="005E6641">
      <w:pPr>
        <w:tabs>
          <w:tab w:val="left" w:pos="567"/>
        </w:tabs>
        <w:rPr>
          <w:i/>
        </w:rPr>
      </w:pPr>
      <w:r w:rsidRPr="001A0E65">
        <w:rPr>
          <w:i/>
        </w:rPr>
        <w:t>Gydymo</w:t>
      </w:r>
      <w:r w:rsidRPr="001A0E65">
        <w:rPr>
          <w:i/>
          <w:spacing w:val="-4"/>
        </w:rPr>
        <w:t xml:space="preserve"> </w:t>
      </w:r>
      <w:proofErr w:type="spellStart"/>
      <w:r w:rsidRPr="001A0E65">
        <w:rPr>
          <w:i/>
        </w:rPr>
        <w:t>Edoxaban</w:t>
      </w:r>
      <w:proofErr w:type="spellEnd"/>
      <w:r w:rsidRPr="001A0E65">
        <w:rPr>
          <w:i/>
        </w:rPr>
        <w:t xml:space="preserve"> </w:t>
      </w:r>
      <w:proofErr w:type="spellStart"/>
      <w:r w:rsidR="00B63F06" w:rsidRPr="001A0E65">
        <w:rPr>
          <w:i/>
        </w:rPr>
        <w:t>Accord</w:t>
      </w:r>
      <w:proofErr w:type="spellEnd"/>
      <w:r w:rsidRPr="001A0E65">
        <w:rPr>
          <w:i/>
          <w:spacing w:val="-6"/>
        </w:rPr>
        <w:t xml:space="preserve"> </w:t>
      </w:r>
      <w:r w:rsidRPr="001A0E65">
        <w:rPr>
          <w:i/>
        </w:rPr>
        <w:t>keitimas</w:t>
      </w:r>
      <w:r w:rsidRPr="001A0E65">
        <w:rPr>
          <w:i/>
          <w:spacing w:val="-4"/>
        </w:rPr>
        <w:t xml:space="preserve"> </w:t>
      </w:r>
      <w:r w:rsidRPr="001A0E65">
        <w:rPr>
          <w:i/>
        </w:rPr>
        <w:t>gydymu</w:t>
      </w:r>
      <w:r w:rsidRPr="001A0E65">
        <w:rPr>
          <w:i/>
          <w:spacing w:val="-4"/>
        </w:rPr>
        <w:t xml:space="preserve"> </w:t>
      </w:r>
      <w:r w:rsidRPr="001A0E65">
        <w:rPr>
          <w:i/>
        </w:rPr>
        <w:t>ne</w:t>
      </w:r>
      <w:r w:rsidRPr="001A0E65">
        <w:rPr>
          <w:i/>
          <w:spacing w:val="-4"/>
        </w:rPr>
        <w:t xml:space="preserve"> </w:t>
      </w:r>
      <w:r w:rsidRPr="001A0E65">
        <w:rPr>
          <w:i/>
        </w:rPr>
        <w:t>VKA</w:t>
      </w:r>
      <w:r w:rsidRPr="001A0E65">
        <w:rPr>
          <w:i/>
          <w:spacing w:val="-4"/>
        </w:rPr>
        <w:t xml:space="preserve"> </w:t>
      </w:r>
      <w:r w:rsidRPr="001A0E65">
        <w:rPr>
          <w:i/>
        </w:rPr>
        <w:t>geriamaisiais</w:t>
      </w:r>
      <w:r w:rsidRPr="001A0E65">
        <w:rPr>
          <w:i/>
          <w:spacing w:val="-4"/>
        </w:rPr>
        <w:t xml:space="preserve"> </w:t>
      </w:r>
      <w:r w:rsidRPr="001A0E65">
        <w:rPr>
          <w:i/>
        </w:rPr>
        <w:t>antikoaguliantais</w:t>
      </w:r>
      <w:r w:rsidRPr="001A0E65">
        <w:rPr>
          <w:i/>
          <w:spacing w:val="-5"/>
        </w:rPr>
        <w:t xml:space="preserve"> </w:t>
      </w:r>
      <w:r w:rsidRPr="001A0E65">
        <w:rPr>
          <w:i/>
        </w:rPr>
        <w:t>(</w:t>
      </w:r>
      <w:proofErr w:type="spellStart"/>
      <w:r w:rsidRPr="001A0E65">
        <w:rPr>
          <w:i/>
        </w:rPr>
        <w:t>dabigatranu</w:t>
      </w:r>
      <w:proofErr w:type="spellEnd"/>
      <w:r w:rsidRPr="001A0E65">
        <w:rPr>
          <w:i/>
        </w:rPr>
        <w:t xml:space="preserve">, </w:t>
      </w:r>
      <w:proofErr w:type="spellStart"/>
      <w:r w:rsidRPr="001A0E65">
        <w:rPr>
          <w:i/>
        </w:rPr>
        <w:t>rivaroksabanu</w:t>
      </w:r>
      <w:proofErr w:type="spellEnd"/>
      <w:r w:rsidRPr="001A0E65">
        <w:rPr>
          <w:i/>
        </w:rPr>
        <w:t xml:space="preserve"> ar </w:t>
      </w:r>
      <w:proofErr w:type="spellStart"/>
      <w:r w:rsidRPr="001A0E65">
        <w:rPr>
          <w:i/>
        </w:rPr>
        <w:t>apiksabanu</w:t>
      </w:r>
      <w:proofErr w:type="spellEnd"/>
      <w:r w:rsidRPr="001A0E65">
        <w:rPr>
          <w:i/>
        </w:rPr>
        <w:t>)</w:t>
      </w:r>
    </w:p>
    <w:p w14:paraId="0B3BD1A4" w14:textId="53139B68" w:rsidR="005E6641" w:rsidRPr="001A0E65" w:rsidRDefault="005E6641" w:rsidP="005E6641">
      <w:pPr>
        <w:pStyle w:val="Pagrindinistekstas"/>
        <w:tabs>
          <w:tab w:val="left" w:pos="567"/>
        </w:tabs>
      </w:pPr>
      <w:r w:rsidRPr="001A0E65">
        <w:t>Nustokite</w:t>
      </w:r>
      <w:r w:rsidRPr="001A0E65">
        <w:rPr>
          <w:spacing w:val="-3"/>
        </w:rPr>
        <w:t xml:space="preserve"> </w:t>
      </w:r>
      <w:r w:rsidRPr="001A0E65">
        <w:t xml:space="preserve">vartoti </w:t>
      </w: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rPr>
          <w:spacing w:val="-5"/>
        </w:rPr>
        <w:t xml:space="preserve"> </w:t>
      </w:r>
      <w:r w:rsidRPr="001A0E65">
        <w:t>ir</w:t>
      </w:r>
      <w:r w:rsidRPr="001A0E65">
        <w:rPr>
          <w:spacing w:val="-5"/>
        </w:rPr>
        <w:t xml:space="preserve"> </w:t>
      </w:r>
      <w:r w:rsidRPr="001A0E65">
        <w:t>pradėkite</w:t>
      </w:r>
      <w:r w:rsidRPr="001A0E65">
        <w:rPr>
          <w:spacing w:val="-3"/>
        </w:rPr>
        <w:t xml:space="preserve"> </w:t>
      </w:r>
      <w:r w:rsidRPr="001A0E65">
        <w:t>vartoti</w:t>
      </w:r>
      <w:r w:rsidRPr="001A0E65">
        <w:rPr>
          <w:spacing w:val="-2"/>
        </w:rPr>
        <w:t xml:space="preserve"> </w:t>
      </w:r>
      <w:r w:rsidRPr="001A0E65">
        <w:t>ne</w:t>
      </w:r>
      <w:r w:rsidRPr="001A0E65">
        <w:rPr>
          <w:spacing w:val="-3"/>
        </w:rPr>
        <w:t xml:space="preserve"> </w:t>
      </w:r>
      <w:r w:rsidRPr="001A0E65">
        <w:t>VKA</w:t>
      </w:r>
      <w:r w:rsidRPr="001A0E65">
        <w:rPr>
          <w:spacing w:val="-4"/>
        </w:rPr>
        <w:t xml:space="preserve"> </w:t>
      </w:r>
      <w:r w:rsidRPr="001A0E65">
        <w:t>antikoaguliantą</w:t>
      </w:r>
      <w:r w:rsidRPr="001A0E65">
        <w:rPr>
          <w:spacing w:val="-3"/>
        </w:rPr>
        <w:t xml:space="preserve"> </w:t>
      </w:r>
      <w:r w:rsidRPr="001A0E65">
        <w:t>(pvz.,</w:t>
      </w:r>
      <w:r w:rsidRPr="001A0E65">
        <w:rPr>
          <w:spacing w:val="-3"/>
        </w:rPr>
        <w:t xml:space="preserve"> </w:t>
      </w:r>
      <w:proofErr w:type="spellStart"/>
      <w:r w:rsidRPr="001A0E65">
        <w:t>dabigatraną</w:t>
      </w:r>
      <w:proofErr w:type="spellEnd"/>
      <w:r w:rsidRPr="001A0E65">
        <w:t xml:space="preserve">, </w:t>
      </w:r>
      <w:proofErr w:type="spellStart"/>
      <w:r w:rsidRPr="001A0E65">
        <w:t>rivaroksabaną</w:t>
      </w:r>
      <w:proofErr w:type="spellEnd"/>
      <w:r w:rsidRPr="001A0E65">
        <w:t xml:space="preserve"> ar </w:t>
      </w:r>
      <w:proofErr w:type="spellStart"/>
      <w:r w:rsidRPr="001A0E65">
        <w:t>apiksabaną</w:t>
      </w:r>
      <w:proofErr w:type="spellEnd"/>
      <w:r w:rsidRPr="001A0E65">
        <w:t xml:space="preserve">) kitos pagal grafiką </w:t>
      </w: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t xml:space="preserve"> dozės vartojimo metu.</w:t>
      </w:r>
    </w:p>
    <w:p w14:paraId="10E64344" w14:textId="77777777" w:rsidR="005E6641" w:rsidRPr="001A0E65" w:rsidRDefault="005E6641" w:rsidP="005E6641">
      <w:pPr>
        <w:tabs>
          <w:tab w:val="left" w:pos="567"/>
        </w:tabs>
        <w:rPr>
          <w:i/>
        </w:rPr>
      </w:pPr>
    </w:p>
    <w:p w14:paraId="6CAF5481" w14:textId="323DD8D9" w:rsidR="005E6641" w:rsidRPr="001A0E65" w:rsidRDefault="005E6641" w:rsidP="005E6641">
      <w:pPr>
        <w:tabs>
          <w:tab w:val="left" w:pos="567"/>
        </w:tabs>
        <w:rPr>
          <w:i/>
        </w:rPr>
      </w:pPr>
      <w:r w:rsidRPr="001A0E65">
        <w:rPr>
          <w:i/>
        </w:rPr>
        <w:t>Gydymo</w:t>
      </w:r>
      <w:r w:rsidRPr="001A0E65">
        <w:rPr>
          <w:i/>
          <w:spacing w:val="-5"/>
        </w:rPr>
        <w:t xml:space="preserve"> </w:t>
      </w:r>
      <w:proofErr w:type="spellStart"/>
      <w:r w:rsidRPr="001A0E65">
        <w:rPr>
          <w:i/>
        </w:rPr>
        <w:t>Edoxaban</w:t>
      </w:r>
      <w:proofErr w:type="spellEnd"/>
      <w:r w:rsidRPr="001A0E65">
        <w:rPr>
          <w:i/>
        </w:rPr>
        <w:t xml:space="preserve"> </w:t>
      </w:r>
      <w:proofErr w:type="spellStart"/>
      <w:r w:rsidR="00B63F06" w:rsidRPr="001A0E65">
        <w:rPr>
          <w:i/>
        </w:rPr>
        <w:t>Accord</w:t>
      </w:r>
      <w:proofErr w:type="spellEnd"/>
      <w:r w:rsidRPr="001A0E65">
        <w:rPr>
          <w:i/>
          <w:spacing w:val="-8"/>
        </w:rPr>
        <w:t xml:space="preserve"> </w:t>
      </w:r>
      <w:r w:rsidRPr="001A0E65">
        <w:rPr>
          <w:i/>
        </w:rPr>
        <w:t>keitimas</w:t>
      </w:r>
      <w:r w:rsidRPr="001A0E65">
        <w:rPr>
          <w:i/>
          <w:spacing w:val="-5"/>
        </w:rPr>
        <w:t xml:space="preserve"> </w:t>
      </w:r>
      <w:r w:rsidRPr="001A0E65">
        <w:rPr>
          <w:i/>
        </w:rPr>
        <w:t>gydymu</w:t>
      </w:r>
      <w:r w:rsidRPr="001A0E65">
        <w:rPr>
          <w:i/>
          <w:spacing w:val="-5"/>
        </w:rPr>
        <w:t xml:space="preserve"> </w:t>
      </w:r>
      <w:proofErr w:type="spellStart"/>
      <w:r w:rsidRPr="001A0E65">
        <w:rPr>
          <w:i/>
        </w:rPr>
        <w:t>parenteriniais</w:t>
      </w:r>
      <w:proofErr w:type="spellEnd"/>
      <w:r w:rsidRPr="001A0E65">
        <w:rPr>
          <w:i/>
          <w:spacing w:val="-7"/>
        </w:rPr>
        <w:t xml:space="preserve"> </w:t>
      </w:r>
      <w:r w:rsidRPr="001A0E65">
        <w:rPr>
          <w:i/>
        </w:rPr>
        <w:t>antikoaguliantais</w:t>
      </w:r>
      <w:r w:rsidRPr="001A0E65">
        <w:rPr>
          <w:i/>
          <w:spacing w:val="-5"/>
        </w:rPr>
        <w:t xml:space="preserve"> </w:t>
      </w:r>
      <w:r w:rsidRPr="001A0E65">
        <w:rPr>
          <w:i/>
        </w:rPr>
        <w:t>(pvz.,</w:t>
      </w:r>
      <w:r w:rsidRPr="001A0E65">
        <w:rPr>
          <w:i/>
          <w:spacing w:val="-4"/>
        </w:rPr>
        <w:t xml:space="preserve"> </w:t>
      </w:r>
      <w:r w:rsidRPr="001A0E65">
        <w:rPr>
          <w:i/>
          <w:spacing w:val="-2"/>
        </w:rPr>
        <w:t>heparinu)</w:t>
      </w:r>
    </w:p>
    <w:p w14:paraId="1D49B9AC" w14:textId="75F06071" w:rsidR="005E6641" w:rsidRPr="001A0E65" w:rsidRDefault="005E6641" w:rsidP="005E6641">
      <w:pPr>
        <w:pStyle w:val="Pagrindinistekstas"/>
        <w:tabs>
          <w:tab w:val="left" w:pos="567"/>
        </w:tabs>
      </w:pPr>
      <w:r w:rsidRPr="001A0E65">
        <w:t>Nustokite</w:t>
      </w:r>
      <w:r w:rsidRPr="001A0E65">
        <w:rPr>
          <w:spacing w:val="-2"/>
        </w:rPr>
        <w:t xml:space="preserve"> </w:t>
      </w:r>
      <w:r w:rsidRPr="001A0E65">
        <w:t>vartoti</w:t>
      </w:r>
      <w:r w:rsidRPr="001A0E65">
        <w:rPr>
          <w:spacing w:val="-1"/>
        </w:rPr>
        <w:t xml:space="preserve"> </w:t>
      </w: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rPr>
          <w:spacing w:val="-4"/>
        </w:rPr>
        <w:t xml:space="preserve"> </w:t>
      </w:r>
      <w:r w:rsidRPr="001A0E65">
        <w:t>ir</w:t>
      </w:r>
      <w:r w:rsidRPr="001A0E65">
        <w:rPr>
          <w:spacing w:val="-6"/>
        </w:rPr>
        <w:t xml:space="preserve"> </w:t>
      </w:r>
      <w:r w:rsidRPr="001A0E65">
        <w:t>pradėkite</w:t>
      </w:r>
      <w:r w:rsidRPr="001A0E65">
        <w:rPr>
          <w:spacing w:val="-2"/>
        </w:rPr>
        <w:t xml:space="preserve"> </w:t>
      </w:r>
      <w:r w:rsidRPr="001A0E65">
        <w:t>vartoti</w:t>
      </w:r>
      <w:r w:rsidRPr="001A0E65">
        <w:rPr>
          <w:spacing w:val="-1"/>
        </w:rPr>
        <w:t xml:space="preserve"> </w:t>
      </w:r>
      <w:proofErr w:type="spellStart"/>
      <w:r w:rsidRPr="001A0E65">
        <w:t>parenterinį</w:t>
      </w:r>
      <w:proofErr w:type="spellEnd"/>
      <w:r w:rsidRPr="001A0E65">
        <w:rPr>
          <w:spacing w:val="-4"/>
        </w:rPr>
        <w:t xml:space="preserve"> </w:t>
      </w:r>
      <w:r w:rsidRPr="001A0E65">
        <w:t>antikoaguliantą</w:t>
      </w:r>
      <w:r w:rsidRPr="001A0E65">
        <w:rPr>
          <w:spacing w:val="-4"/>
        </w:rPr>
        <w:t xml:space="preserve"> </w:t>
      </w:r>
      <w:r w:rsidRPr="001A0E65">
        <w:t>(pvz.,</w:t>
      </w:r>
      <w:r w:rsidRPr="001A0E65">
        <w:rPr>
          <w:spacing w:val="-5"/>
        </w:rPr>
        <w:t xml:space="preserve"> </w:t>
      </w:r>
      <w:r w:rsidRPr="001A0E65">
        <w:t>hepariną)</w:t>
      </w:r>
      <w:r w:rsidRPr="001A0E65">
        <w:rPr>
          <w:spacing w:val="-1"/>
        </w:rPr>
        <w:t xml:space="preserve"> </w:t>
      </w:r>
      <w:r w:rsidRPr="001A0E65">
        <w:t>kitos</w:t>
      </w:r>
      <w:r w:rsidRPr="001A0E65">
        <w:rPr>
          <w:spacing w:val="-2"/>
        </w:rPr>
        <w:t xml:space="preserve"> </w:t>
      </w:r>
      <w:r w:rsidRPr="001A0E65">
        <w:t xml:space="preserve">pagal grafiką </w:t>
      </w: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t xml:space="preserve"> dozės vartojimo metu.</w:t>
      </w:r>
    </w:p>
    <w:p w14:paraId="3064C909" w14:textId="77777777" w:rsidR="005E6641" w:rsidRPr="001A0E65" w:rsidRDefault="005E6641" w:rsidP="005E6641">
      <w:pPr>
        <w:pStyle w:val="Antrat2"/>
        <w:tabs>
          <w:tab w:val="left" w:pos="567"/>
        </w:tabs>
        <w:ind w:left="0"/>
      </w:pPr>
    </w:p>
    <w:p w14:paraId="25813809" w14:textId="77777777" w:rsidR="005E6641" w:rsidRPr="001A0E65" w:rsidRDefault="005E6641" w:rsidP="005E6641">
      <w:pPr>
        <w:pStyle w:val="Antrat2"/>
        <w:tabs>
          <w:tab w:val="left" w:pos="567"/>
        </w:tabs>
        <w:ind w:left="0"/>
      </w:pPr>
      <w:r w:rsidRPr="001A0E65">
        <w:t>Pacientai,</w:t>
      </w:r>
      <w:r w:rsidRPr="001A0E65">
        <w:rPr>
          <w:spacing w:val="-6"/>
        </w:rPr>
        <w:t xml:space="preserve"> </w:t>
      </w:r>
      <w:r w:rsidRPr="001A0E65">
        <w:t>kuriems</w:t>
      </w:r>
      <w:r w:rsidRPr="001A0E65">
        <w:rPr>
          <w:spacing w:val="-6"/>
        </w:rPr>
        <w:t xml:space="preserve"> </w:t>
      </w:r>
      <w:r w:rsidRPr="001A0E65">
        <w:t>atliekama</w:t>
      </w:r>
      <w:r w:rsidRPr="001A0E65">
        <w:rPr>
          <w:spacing w:val="-6"/>
        </w:rPr>
        <w:t xml:space="preserve"> </w:t>
      </w:r>
      <w:proofErr w:type="spellStart"/>
      <w:r w:rsidRPr="001A0E65">
        <w:rPr>
          <w:spacing w:val="-2"/>
        </w:rPr>
        <w:t>kardioversija</w:t>
      </w:r>
      <w:proofErr w:type="spellEnd"/>
    </w:p>
    <w:p w14:paraId="694F7BF9" w14:textId="21B0D3AD" w:rsidR="005E6641" w:rsidRPr="001A0E65" w:rsidRDefault="005E6641" w:rsidP="005E6641">
      <w:pPr>
        <w:pStyle w:val="Pagrindinistekstas"/>
        <w:tabs>
          <w:tab w:val="left" w:pos="567"/>
        </w:tabs>
      </w:pPr>
      <w:r w:rsidRPr="001A0E65">
        <w:t>Jeigu</w:t>
      </w:r>
      <w:r w:rsidRPr="001A0E65">
        <w:rPr>
          <w:spacing w:val="-5"/>
        </w:rPr>
        <w:t xml:space="preserve"> </w:t>
      </w:r>
      <w:r w:rsidRPr="001A0E65">
        <w:t>Jums</w:t>
      </w:r>
      <w:r w:rsidRPr="001A0E65">
        <w:rPr>
          <w:spacing w:val="-2"/>
        </w:rPr>
        <w:t xml:space="preserve"> </w:t>
      </w:r>
      <w:r w:rsidRPr="001A0E65">
        <w:t>yra</w:t>
      </w:r>
      <w:r w:rsidRPr="001A0E65">
        <w:rPr>
          <w:spacing w:val="-4"/>
        </w:rPr>
        <w:t xml:space="preserve"> </w:t>
      </w:r>
      <w:r w:rsidRPr="001A0E65">
        <w:t>sutrikęs</w:t>
      </w:r>
      <w:r w:rsidRPr="001A0E65">
        <w:rPr>
          <w:spacing w:val="-2"/>
        </w:rPr>
        <w:t xml:space="preserve"> </w:t>
      </w:r>
      <w:r w:rsidRPr="001A0E65">
        <w:t>širdies</w:t>
      </w:r>
      <w:r w:rsidRPr="001A0E65">
        <w:rPr>
          <w:spacing w:val="-4"/>
        </w:rPr>
        <w:t xml:space="preserve"> </w:t>
      </w:r>
      <w:r w:rsidRPr="001A0E65">
        <w:t>ritmas</w:t>
      </w:r>
      <w:r w:rsidRPr="001A0E65">
        <w:rPr>
          <w:spacing w:val="-4"/>
        </w:rPr>
        <w:t xml:space="preserve"> </w:t>
      </w:r>
      <w:r w:rsidRPr="001A0E65">
        <w:t>ir</w:t>
      </w:r>
      <w:r w:rsidRPr="001A0E65">
        <w:rPr>
          <w:spacing w:val="-4"/>
        </w:rPr>
        <w:t xml:space="preserve"> </w:t>
      </w:r>
      <w:r w:rsidRPr="001A0E65">
        <w:t>jį</w:t>
      </w:r>
      <w:r w:rsidRPr="001A0E65">
        <w:rPr>
          <w:spacing w:val="-4"/>
        </w:rPr>
        <w:t xml:space="preserve"> </w:t>
      </w:r>
      <w:r w:rsidRPr="001A0E65">
        <w:t>reikia</w:t>
      </w:r>
      <w:r w:rsidRPr="001A0E65">
        <w:rPr>
          <w:spacing w:val="-2"/>
        </w:rPr>
        <w:t xml:space="preserve"> </w:t>
      </w:r>
      <w:r w:rsidRPr="001A0E65">
        <w:t>atstatyti</w:t>
      </w:r>
      <w:r w:rsidRPr="001A0E65">
        <w:rPr>
          <w:spacing w:val="-1"/>
        </w:rPr>
        <w:t xml:space="preserve"> </w:t>
      </w:r>
      <w:r w:rsidRPr="001A0E65">
        <w:t>atliekant</w:t>
      </w:r>
      <w:r w:rsidRPr="001A0E65">
        <w:rPr>
          <w:spacing w:val="-1"/>
        </w:rPr>
        <w:t xml:space="preserve"> </w:t>
      </w:r>
      <w:proofErr w:type="spellStart"/>
      <w:r w:rsidRPr="001A0E65">
        <w:t>kardioversija</w:t>
      </w:r>
      <w:proofErr w:type="spellEnd"/>
      <w:r w:rsidRPr="001A0E65">
        <w:rPr>
          <w:spacing w:val="-2"/>
        </w:rPr>
        <w:t xml:space="preserve"> </w:t>
      </w:r>
      <w:r w:rsidRPr="001A0E65">
        <w:t>vadinamą</w:t>
      </w:r>
      <w:r w:rsidRPr="001A0E65">
        <w:rPr>
          <w:spacing w:val="-2"/>
        </w:rPr>
        <w:t xml:space="preserve"> </w:t>
      </w:r>
      <w:r w:rsidRPr="001A0E65">
        <w:t xml:space="preserve">procedūrą, vartokite </w:t>
      </w: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t xml:space="preserve"> gydytojo nurodytu metu, kad apsisaugotumėte, jog smegenų ir kitose organizmo kraujagyslėse nesusidarytų kraujo krešulių.</w:t>
      </w:r>
    </w:p>
    <w:p w14:paraId="2953DCF8" w14:textId="77777777" w:rsidR="005E6641" w:rsidRPr="001A0E65" w:rsidRDefault="005E6641" w:rsidP="005E6641">
      <w:pPr>
        <w:pStyle w:val="Antrat2"/>
        <w:tabs>
          <w:tab w:val="left" w:pos="567"/>
        </w:tabs>
        <w:ind w:left="0"/>
      </w:pPr>
    </w:p>
    <w:p w14:paraId="1150E3F3" w14:textId="17B55ACF" w:rsidR="005E6641" w:rsidRPr="001A0E65" w:rsidRDefault="005E6641" w:rsidP="005E6641">
      <w:pPr>
        <w:pStyle w:val="Antrat2"/>
        <w:tabs>
          <w:tab w:val="left" w:pos="567"/>
        </w:tabs>
        <w:ind w:left="0"/>
      </w:pPr>
      <w:r w:rsidRPr="001A0E65">
        <w:t>Ką</w:t>
      </w:r>
      <w:r w:rsidRPr="001A0E65">
        <w:rPr>
          <w:spacing w:val="-4"/>
        </w:rPr>
        <w:t xml:space="preserve"> </w:t>
      </w:r>
      <w:r w:rsidRPr="001A0E65">
        <w:t>daryti</w:t>
      </w:r>
      <w:r w:rsidRPr="001A0E65">
        <w:rPr>
          <w:spacing w:val="-3"/>
        </w:rPr>
        <w:t xml:space="preserve"> </w:t>
      </w:r>
      <w:r w:rsidRPr="001A0E65">
        <w:t>pavartojus</w:t>
      </w:r>
      <w:r w:rsidRPr="001A0E65">
        <w:rPr>
          <w:spacing w:val="-4"/>
        </w:rPr>
        <w:t xml:space="preserve"> </w:t>
      </w:r>
      <w:r w:rsidRPr="001A0E65">
        <w:t>per</w:t>
      </w:r>
      <w:r w:rsidRPr="001A0E65">
        <w:rPr>
          <w:spacing w:val="-5"/>
        </w:rPr>
        <w:t xml:space="preserve"> </w:t>
      </w:r>
      <w:r w:rsidRPr="001A0E65">
        <w:t>didelę</w:t>
      </w:r>
      <w:r w:rsidRPr="001A0E65">
        <w:rPr>
          <w:spacing w:val="-4"/>
        </w:rPr>
        <w:t xml:space="preserve"> </w:t>
      </w:r>
      <w:proofErr w:type="spellStart"/>
      <w:r w:rsidRPr="001A0E65">
        <w:t>Edoxaban</w:t>
      </w:r>
      <w:proofErr w:type="spellEnd"/>
      <w:r w:rsidRPr="001A0E65">
        <w:t xml:space="preserve"> </w:t>
      </w:r>
      <w:proofErr w:type="spellStart"/>
      <w:r w:rsidR="00B63F06" w:rsidRPr="001A0E65">
        <w:t>Accord</w:t>
      </w:r>
      <w:proofErr w:type="spellEnd"/>
      <w:r w:rsidRPr="001A0E65">
        <w:rPr>
          <w:spacing w:val="-3"/>
        </w:rPr>
        <w:t xml:space="preserve"> </w:t>
      </w:r>
      <w:r w:rsidRPr="001A0E65">
        <w:rPr>
          <w:spacing w:val="-2"/>
        </w:rPr>
        <w:t>dozę?</w:t>
      </w:r>
    </w:p>
    <w:p w14:paraId="67458A30" w14:textId="23696B34" w:rsidR="005E6641" w:rsidRPr="001A0E65" w:rsidRDefault="005E6641" w:rsidP="005E6641">
      <w:pPr>
        <w:pStyle w:val="Pagrindinistekstas"/>
        <w:tabs>
          <w:tab w:val="left" w:pos="567"/>
        </w:tabs>
      </w:pPr>
      <w:r w:rsidRPr="001A0E65">
        <w:t>Jeigu</w:t>
      </w:r>
      <w:r w:rsidRPr="001A0E65">
        <w:rPr>
          <w:spacing w:val="-8"/>
        </w:rPr>
        <w:t xml:space="preserve"> </w:t>
      </w:r>
      <w:r w:rsidRPr="001A0E65">
        <w:t>išgėrėte</w:t>
      </w:r>
      <w:r w:rsidRPr="001A0E65">
        <w:rPr>
          <w:spacing w:val="-3"/>
        </w:rPr>
        <w:t xml:space="preserve"> </w:t>
      </w:r>
      <w:r w:rsidRPr="001A0E65">
        <w:t>per</w:t>
      </w:r>
      <w:r w:rsidRPr="001A0E65">
        <w:rPr>
          <w:spacing w:val="-3"/>
        </w:rPr>
        <w:t xml:space="preserve"> </w:t>
      </w:r>
      <w:r w:rsidRPr="001A0E65">
        <w:t>daug</w:t>
      </w:r>
      <w:r w:rsidRPr="001A0E65">
        <w:rPr>
          <w:spacing w:val="-5"/>
        </w:rPr>
        <w:t xml:space="preserve"> </w:t>
      </w: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rPr>
          <w:spacing w:val="-4"/>
        </w:rPr>
        <w:t xml:space="preserve"> </w:t>
      </w:r>
      <w:r w:rsidRPr="001A0E65">
        <w:t>tablečių,</w:t>
      </w:r>
      <w:r w:rsidRPr="001A0E65">
        <w:rPr>
          <w:spacing w:val="-3"/>
        </w:rPr>
        <w:t xml:space="preserve"> </w:t>
      </w:r>
      <w:r w:rsidRPr="001A0E65">
        <w:t>nedelsdami</w:t>
      </w:r>
      <w:r w:rsidRPr="001A0E65">
        <w:rPr>
          <w:spacing w:val="-5"/>
        </w:rPr>
        <w:t xml:space="preserve"> </w:t>
      </w:r>
      <w:r w:rsidRPr="001A0E65">
        <w:t>pasakykite</w:t>
      </w:r>
      <w:r w:rsidRPr="001A0E65">
        <w:rPr>
          <w:spacing w:val="-4"/>
        </w:rPr>
        <w:t xml:space="preserve"> </w:t>
      </w:r>
      <w:r w:rsidRPr="001A0E65">
        <w:rPr>
          <w:spacing w:val="-2"/>
        </w:rPr>
        <w:t>gydytojui.</w:t>
      </w:r>
    </w:p>
    <w:p w14:paraId="71D33404" w14:textId="1E425F9E" w:rsidR="005E6641" w:rsidRPr="001A0E65" w:rsidRDefault="005E6641" w:rsidP="005E6641">
      <w:pPr>
        <w:pStyle w:val="Pagrindinistekstas"/>
        <w:tabs>
          <w:tab w:val="left" w:pos="567"/>
        </w:tabs>
      </w:pPr>
      <w:r w:rsidRPr="001A0E65">
        <w:t>Pavartojus</w:t>
      </w:r>
      <w:r w:rsidRPr="001A0E65">
        <w:rPr>
          <w:spacing w:val="-7"/>
        </w:rPr>
        <w:t xml:space="preserve"> </w:t>
      </w:r>
      <w:r w:rsidRPr="001A0E65">
        <w:t>didesnę</w:t>
      </w:r>
      <w:r w:rsidRPr="001A0E65">
        <w:rPr>
          <w:spacing w:val="-4"/>
        </w:rPr>
        <w:t xml:space="preserve"> </w:t>
      </w: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rPr>
          <w:spacing w:val="-7"/>
        </w:rPr>
        <w:t xml:space="preserve"> </w:t>
      </w:r>
      <w:r w:rsidRPr="001A0E65">
        <w:t>dozę</w:t>
      </w:r>
      <w:r w:rsidRPr="001A0E65">
        <w:rPr>
          <w:spacing w:val="-4"/>
        </w:rPr>
        <w:t xml:space="preserve"> </w:t>
      </w:r>
      <w:r w:rsidRPr="001A0E65">
        <w:t>nei</w:t>
      </w:r>
      <w:r w:rsidRPr="001A0E65">
        <w:rPr>
          <w:spacing w:val="-6"/>
        </w:rPr>
        <w:t xml:space="preserve"> </w:t>
      </w:r>
      <w:r w:rsidRPr="001A0E65">
        <w:t>rekomenduojama,</w:t>
      </w:r>
      <w:r w:rsidRPr="001A0E65">
        <w:rPr>
          <w:spacing w:val="-8"/>
        </w:rPr>
        <w:t xml:space="preserve"> </w:t>
      </w:r>
      <w:r w:rsidRPr="001A0E65">
        <w:t>Jums</w:t>
      </w:r>
      <w:r w:rsidRPr="001A0E65">
        <w:rPr>
          <w:spacing w:val="-4"/>
        </w:rPr>
        <w:t xml:space="preserve"> </w:t>
      </w:r>
      <w:r w:rsidRPr="001A0E65">
        <w:t>gali</w:t>
      </w:r>
      <w:r w:rsidRPr="001A0E65">
        <w:rPr>
          <w:spacing w:val="-4"/>
        </w:rPr>
        <w:t xml:space="preserve"> </w:t>
      </w:r>
      <w:r w:rsidRPr="001A0E65">
        <w:t>padidėti</w:t>
      </w:r>
      <w:r w:rsidRPr="001A0E65">
        <w:rPr>
          <w:spacing w:val="-3"/>
        </w:rPr>
        <w:t xml:space="preserve"> </w:t>
      </w:r>
      <w:r w:rsidRPr="001A0E65">
        <w:t>kraujavimo</w:t>
      </w:r>
      <w:r w:rsidRPr="001A0E65">
        <w:rPr>
          <w:spacing w:val="-4"/>
        </w:rPr>
        <w:t xml:space="preserve"> </w:t>
      </w:r>
      <w:r w:rsidRPr="001A0E65">
        <w:rPr>
          <w:spacing w:val="-2"/>
        </w:rPr>
        <w:t>rizika.</w:t>
      </w:r>
    </w:p>
    <w:p w14:paraId="4E7F82D3" w14:textId="77777777" w:rsidR="005E6641" w:rsidRPr="001A0E65" w:rsidRDefault="005E6641" w:rsidP="005E6641">
      <w:pPr>
        <w:pStyle w:val="Antrat2"/>
        <w:tabs>
          <w:tab w:val="left" w:pos="567"/>
        </w:tabs>
        <w:ind w:left="0"/>
      </w:pPr>
    </w:p>
    <w:p w14:paraId="0CCABEC8" w14:textId="735AECF0" w:rsidR="005E6641" w:rsidRPr="001A0E65" w:rsidRDefault="005E6641" w:rsidP="005E6641">
      <w:pPr>
        <w:pStyle w:val="Antrat2"/>
        <w:tabs>
          <w:tab w:val="left" w:pos="567"/>
        </w:tabs>
        <w:ind w:left="0"/>
      </w:pPr>
      <w:r w:rsidRPr="001A0E65">
        <w:t>Pamiršus</w:t>
      </w:r>
      <w:r w:rsidRPr="001A0E65">
        <w:rPr>
          <w:spacing w:val="-6"/>
        </w:rPr>
        <w:t xml:space="preserve"> </w:t>
      </w:r>
      <w:r w:rsidRPr="001A0E65">
        <w:t>pavartoti</w:t>
      </w:r>
      <w:r w:rsidRPr="001A0E65">
        <w:rPr>
          <w:spacing w:val="-4"/>
        </w:rPr>
        <w:t xml:space="preserve"> </w:t>
      </w:r>
      <w:proofErr w:type="spellStart"/>
      <w:r w:rsidRPr="001A0E65">
        <w:rPr>
          <w:spacing w:val="-2"/>
        </w:rPr>
        <w:t>Edoxaban</w:t>
      </w:r>
      <w:proofErr w:type="spellEnd"/>
      <w:r w:rsidRPr="001A0E65">
        <w:rPr>
          <w:spacing w:val="-2"/>
        </w:rPr>
        <w:t xml:space="preserve"> </w:t>
      </w:r>
      <w:proofErr w:type="spellStart"/>
      <w:r w:rsidR="00B63F06" w:rsidRPr="001A0E65">
        <w:rPr>
          <w:spacing w:val="-2"/>
        </w:rPr>
        <w:t>Accord</w:t>
      </w:r>
      <w:proofErr w:type="spellEnd"/>
    </w:p>
    <w:p w14:paraId="5905C83C" w14:textId="77777777" w:rsidR="005E6641" w:rsidRPr="001A0E65" w:rsidRDefault="005E6641" w:rsidP="005E6641">
      <w:pPr>
        <w:pStyle w:val="Pagrindinistekstas"/>
        <w:tabs>
          <w:tab w:val="left" w:pos="567"/>
        </w:tabs>
      </w:pPr>
      <w:r w:rsidRPr="001A0E65">
        <w:t>Nedelsdami</w:t>
      </w:r>
      <w:r w:rsidRPr="001A0E65">
        <w:rPr>
          <w:spacing w:val="-4"/>
        </w:rPr>
        <w:t xml:space="preserve"> </w:t>
      </w:r>
      <w:r w:rsidRPr="001A0E65">
        <w:t>išgerkite</w:t>
      </w:r>
      <w:r w:rsidRPr="001A0E65">
        <w:rPr>
          <w:spacing w:val="-2"/>
        </w:rPr>
        <w:t xml:space="preserve"> </w:t>
      </w:r>
      <w:r w:rsidRPr="001A0E65">
        <w:t>tabletę,</w:t>
      </w:r>
      <w:r w:rsidRPr="001A0E65">
        <w:rPr>
          <w:spacing w:val="-2"/>
        </w:rPr>
        <w:t xml:space="preserve"> </w:t>
      </w:r>
      <w:r w:rsidRPr="001A0E65">
        <w:t>tada</w:t>
      </w:r>
      <w:r w:rsidRPr="001A0E65">
        <w:rPr>
          <w:spacing w:val="-2"/>
        </w:rPr>
        <w:t xml:space="preserve"> </w:t>
      </w:r>
      <w:r w:rsidRPr="001A0E65">
        <w:t>kitą</w:t>
      </w:r>
      <w:r w:rsidRPr="001A0E65">
        <w:rPr>
          <w:spacing w:val="-4"/>
        </w:rPr>
        <w:t xml:space="preserve"> </w:t>
      </w:r>
      <w:r w:rsidRPr="001A0E65">
        <w:t>dieną</w:t>
      </w:r>
      <w:r w:rsidRPr="001A0E65">
        <w:rPr>
          <w:spacing w:val="-4"/>
        </w:rPr>
        <w:t xml:space="preserve"> </w:t>
      </w:r>
      <w:r w:rsidRPr="001A0E65">
        <w:t>toliau</w:t>
      </w:r>
      <w:r w:rsidRPr="001A0E65">
        <w:rPr>
          <w:spacing w:val="-5"/>
        </w:rPr>
        <w:t xml:space="preserve"> </w:t>
      </w:r>
      <w:r w:rsidRPr="001A0E65">
        <w:t>vartokite</w:t>
      </w:r>
      <w:r w:rsidRPr="001A0E65">
        <w:rPr>
          <w:spacing w:val="-2"/>
        </w:rPr>
        <w:t xml:space="preserve"> </w:t>
      </w:r>
      <w:r w:rsidRPr="001A0E65">
        <w:t>po</w:t>
      </w:r>
      <w:r w:rsidRPr="001A0E65">
        <w:rPr>
          <w:spacing w:val="-2"/>
        </w:rPr>
        <w:t xml:space="preserve"> </w:t>
      </w:r>
      <w:r w:rsidRPr="001A0E65">
        <w:t>vieną</w:t>
      </w:r>
      <w:r w:rsidRPr="001A0E65">
        <w:rPr>
          <w:spacing w:val="-2"/>
        </w:rPr>
        <w:t xml:space="preserve"> </w:t>
      </w:r>
      <w:r w:rsidRPr="001A0E65">
        <w:t>tabletę</w:t>
      </w:r>
      <w:r w:rsidRPr="001A0E65">
        <w:rPr>
          <w:spacing w:val="-4"/>
        </w:rPr>
        <w:t xml:space="preserve"> </w:t>
      </w:r>
      <w:r w:rsidRPr="001A0E65">
        <w:t>kartą</w:t>
      </w:r>
      <w:r w:rsidRPr="001A0E65">
        <w:rPr>
          <w:spacing w:val="-4"/>
        </w:rPr>
        <w:t xml:space="preserve"> </w:t>
      </w:r>
      <w:r w:rsidRPr="001A0E65">
        <w:t>per</w:t>
      </w:r>
      <w:r w:rsidRPr="001A0E65">
        <w:rPr>
          <w:spacing w:val="-1"/>
        </w:rPr>
        <w:t xml:space="preserve"> </w:t>
      </w:r>
      <w:r w:rsidRPr="001A0E65">
        <w:t>parą,</w:t>
      </w:r>
      <w:r w:rsidRPr="001A0E65">
        <w:rPr>
          <w:spacing w:val="-5"/>
        </w:rPr>
        <w:t xml:space="preserve"> </w:t>
      </w:r>
      <w:r w:rsidRPr="001A0E65">
        <w:t>kaip įprasta. Negalima tą pačią dieną vartoti dvigubos dozės norint kompensuoti praleistą dozę.</w:t>
      </w:r>
    </w:p>
    <w:p w14:paraId="4DDF8DDF" w14:textId="77777777" w:rsidR="005E6641" w:rsidRPr="001A0E65" w:rsidRDefault="005E6641" w:rsidP="005E6641">
      <w:pPr>
        <w:pStyle w:val="Antrat2"/>
        <w:tabs>
          <w:tab w:val="left" w:pos="567"/>
        </w:tabs>
        <w:ind w:left="0"/>
      </w:pPr>
    </w:p>
    <w:p w14:paraId="14528951" w14:textId="0240AA67" w:rsidR="005E6641" w:rsidRPr="001A0E65" w:rsidRDefault="005E6641" w:rsidP="005E6641">
      <w:pPr>
        <w:pStyle w:val="Antrat2"/>
        <w:tabs>
          <w:tab w:val="left" w:pos="567"/>
        </w:tabs>
        <w:ind w:left="0"/>
      </w:pPr>
      <w:r w:rsidRPr="001A0E65">
        <w:t>Nustojus</w:t>
      </w:r>
      <w:r w:rsidRPr="001A0E65">
        <w:rPr>
          <w:spacing w:val="-5"/>
        </w:rPr>
        <w:t xml:space="preserve"> </w:t>
      </w:r>
      <w:r w:rsidRPr="001A0E65">
        <w:t>vartoti</w:t>
      </w:r>
      <w:r w:rsidRPr="001A0E65">
        <w:rPr>
          <w:spacing w:val="-4"/>
        </w:rPr>
        <w:t xml:space="preserve"> </w:t>
      </w:r>
      <w:proofErr w:type="spellStart"/>
      <w:r w:rsidRPr="001A0E65">
        <w:rPr>
          <w:spacing w:val="-2"/>
        </w:rPr>
        <w:t>Edoxaban</w:t>
      </w:r>
      <w:proofErr w:type="spellEnd"/>
      <w:r w:rsidRPr="001A0E65">
        <w:rPr>
          <w:spacing w:val="-2"/>
        </w:rPr>
        <w:t xml:space="preserve"> </w:t>
      </w:r>
      <w:proofErr w:type="spellStart"/>
      <w:r w:rsidR="00B63F06" w:rsidRPr="001A0E65">
        <w:rPr>
          <w:spacing w:val="-2"/>
        </w:rPr>
        <w:t>Accord</w:t>
      </w:r>
      <w:proofErr w:type="spellEnd"/>
    </w:p>
    <w:p w14:paraId="3D6AB215" w14:textId="79AF7761" w:rsidR="005E6641" w:rsidRPr="001A0E65" w:rsidRDefault="005E6641" w:rsidP="005E6641">
      <w:pPr>
        <w:pStyle w:val="Pagrindinistekstas"/>
        <w:tabs>
          <w:tab w:val="left" w:pos="567"/>
        </w:tabs>
      </w:pPr>
      <w:r w:rsidRPr="001A0E65">
        <w:t>Nenustokite</w:t>
      </w:r>
      <w:r w:rsidRPr="001A0E65">
        <w:rPr>
          <w:spacing w:val="-2"/>
        </w:rPr>
        <w:t xml:space="preserve"> </w:t>
      </w:r>
      <w:r w:rsidRPr="001A0E65">
        <w:t>vartoti</w:t>
      </w:r>
      <w:r w:rsidRPr="001A0E65">
        <w:rPr>
          <w:spacing w:val="-1"/>
        </w:rPr>
        <w:t xml:space="preserve"> </w:t>
      </w:r>
      <w:proofErr w:type="spellStart"/>
      <w:r w:rsidRPr="001A0E65">
        <w:t>Edoxaban</w:t>
      </w:r>
      <w:proofErr w:type="spellEnd"/>
      <w:r w:rsidRPr="001A0E65">
        <w:t xml:space="preserve"> </w:t>
      </w:r>
      <w:proofErr w:type="spellStart"/>
      <w:r w:rsidR="009C100F" w:rsidRPr="001A0E65">
        <w:rPr>
          <w:color w:val="000000"/>
        </w:rPr>
        <w:t>Accord</w:t>
      </w:r>
      <w:proofErr w:type="spellEnd"/>
      <w:r w:rsidRPr="001A0E65">
        <w:t>,</w:t>
      </w:r>
      <w:r w:rsidRPr="001A0E65">
        <w:rPr>
          <w:spacing w:val="-2"/>
        </w:rPr>
        <w:t xml:space="preserve"> </w:t>
      </w:r>
      <w:r w:rsidRPr="001A0E65">
        <w:t>nepasitarę</w:t>
      </w:r>
      <w:r w:rsidRPr="001A0E65">
        <w:rPr>
          <w:spacing w:val="-2"/>
        </w:rPr>
        <w:t xml:space="preserve"> </w:t>
      </w:r>
      <w:r w:rsidRPr="001A0E65">
        <w:t>su</w:t>
      </w:r>
      <w:r w:rsidRPr="001A0E65">
        <w:rPr>
          <w:spacing w:val="-2"/>
        </w:rPr>
        <w:t xml:space="preserve"> </w:t>
      </w:r>
      <w:r w:rsidRPr="001A0E65">
        <w:t>gydytoju,</w:t>
      </w:r>
      <w:r w:rsidRPr="001A0E65">
        <w:rPr>
          <w:spacing w:val="-5"/>
        </w:rPr>
        <w:t xml:space="preserve"> </w:t>
      </w:r>
      <w:r w:rsidRPr="001A0E65">
        <w:t>nes</w:t>
      </w:r>
      <w:r w:rsidRPr="001A0E65">
        <w:rPr>
          <w:spacing w:val="-2"/>
        </w:rPr>
        <w:t xml:space="preserve"> </w:t>
      </w: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rPr>
          <w:spacing w:val="-4"/>
        </w:rPr>
        <w:t xml:space="preserve"> </w:t>
      </w:r>
      <w:r w:rsidRPr="001A0E65">
        <w:t>gydo</w:t>
      </w:r>
      <w:r w:rsidRPr="001A0E65">
        <w:rPr>
          <w:spacing w:val="-5"/>
        </w:rPr>
        <w:t xml:space="preserve"> </w:t>
      </w:r>
      <w:r w:rsidRPr="001A0E65">
        <w:t>sunkias</w:t>
      </w:r>
      <w:r w:rsidRPr="001A0E65">
        <w:rPr>
          <w:spacing w:val="-2"/>
        </w:rPr>
        <w:t xml:space="preserve"> </w:t>
      </w:r>
      <w:r w:rsidRPr="001A0E65">
        <w:t>būkles</w:t>
      </w:r>
      <w:r w:rsidRPr="001A0E65">
        <w:rPr>
          <w:spacing w:val="-4"/>
        </w:rPr>
        <w:t xml:space="preserve"> </w:t>
      </w:r>
      <w:r w:rsidRPr="001A0E65">
        <w:t>ir</w:t>
      </w:r>
      <w:r w:rsidRPr="001A0E65">
        <w:rPr>
          <w:spacing w:val="-1"/>
        </w:rPr>
        <w:t xml:space="preserve"> </w:t>
      </w:r>
      <w:r w:rsidRPr="001A0E65">
        <w:t>padeda</w:t>
      </w:r>
      <w:r w:rsidRPr="001A0E65">
        <w:rPr>
          <w:spacing w:val="-2"/>
        </w:rPr>
        <w:t xml:space="preserve"> </w:t>
      </w:r>
      <w:r w:rsidRPr="001A0E65">
        <w:t xml:space="preserve">jų </w:t>
      </w:r>
      <w:r w:rsidRPr="001A0E65">
        <w:rPr>
          <w:spacing w:val="-2"/>
        </w:rPr>
        <w:t>išvengti.</w:t>
      </w:r>
    </w:p>
    <w:p w14:paraId="76B07B21" w14:textId="30819E8A" w:rsidR="005E6641" w:rsidRPr="001A0E65" w:rsidRDefault="005E6641" w:rsidP="005E6641">
      <w:pPr>
        <w:pStyle w:val="Pagrindinistekstas"/>
        <w:tabs>
          <w:tab w:val="left" w:pos="567"/>
        </w:tabs>
        <w:rPr>
          <w:spacing w:val="-2"/>
        </w:rPr>
      </w:pPr>
      <w:r w:rsidRPr="001A0E65">
        <w:t>Jeigu</w:t>
      </w:r>
      <w:r w:rsidRPr="001A0E65">
        <w:rPr>
          <w:spacing w:val="-7"/>
        </w:rPr>
        <w:t xml:space="preserve"> </w:t>
      </w:r>
      <w:r w:rsidRPr="001A0E65">
        <w:t>kiltų</w:t>
      </w:r>
      <w:r w:rsidRPr="001A0E65">
        <w:rPr>
          <w:spacing w:val="-5"/>
        </w:rPr>
        <w:t xml:space="preserve"> </w:t>
      </w:r>
      <w:r w:rsidRPr="001A0E65">
        <w:t>daugiau</w:t>
      </w:r>
      <w:r w:rsidRPr="001A0E65">
        <w:rPr>
          <w:spacing w:val="-5"/>
        </w:rPr>
        <w:t xml:space="preserve"> </w:t>
      </w:r>
      <w:r w:rsidRPr="001A0E65">
        <w:t>klausimų</w:t>
      </w:r>
      <w:r w:rsidRPr="001A0E65">
        <w:rPr>
          <w:spacing w:val="-2"/>
        </w:rPr>
        <w:t xml:space="preserve"> </w:t>
      </w:r>
      <w:r w:rsidRPr="001A0E65">
        <w:t>dėl</w:t>
      </w:r>
      <w:r w:rsidRPr="001A0E65">
        <w:rPr>
          <w:spacing w:val="-4"/>
        </w:rPr>
        <w:t xml:space="preserve"> </w:t>
      </w:r>
      <w:r w:rsidRPr="001A0E65">
        <w:t>šio</w:t>
      </w:r>
      <w:r w:rsidRPr="001A0E65">
        <w:rPr>
          <w:spacing w:val="-4"/>
        </w:rPr>
        <w:t xml:space="preserve"> </w:t>
      </w:r>
      <w:r w:rsidRPr="001A0E65">
        <w:t>vaisto</w:t>
      </w:r>
      <w:r w:rsidRPr="001A0E65">
        <w:rPr>
          <w:spacing w:val="-5"/>
        </w:rPr>
        <w:t xml:space="preserve"> </w:t>
      </w:r>
      <w:r w:rsidRPr="001A0E65">
        <w:t>vartojimo,</w:t>
      </w:r>
      <w:r w:rsidRPr="001A0E65">
        <w:rPr>
          <w:spacing w:val="-5"/>
        </w:rPr>
        <w:t xml:space="preserve"> </w:t>
      </w:r>
      <w:r w:rsidRPr="001A0E65">
        <w:t>kreipkitės</w:t>
      </w:r>
      <w:r w:rsidRPr="001A0E65">
        <w:rPr>
          <w:spacing w:val="-4"/>
        </w:rPr>
        <w:t xml:space="preserve"> </w:t>
      </w:r>
      <w:r w:rsidRPr="001A0E65">
        <w:t>į</w:t>
      </w:r>
      <w:r w:rsidRPr="001A0E65">
        <w:rPr>
          <w:spacing w:val="-1"/>
        </w:rPr>
        <w:t xml:space="preserve"> </w:t>
      </w:r>
      <w:r w:rsidRPr="001A0E65">
        <w:t>gydytoją</w:t>
      </w:r>
      <w:r w:rsidRPr="001A0E65">
        <w:rPr>
          <w:spacing w:val="-4"/>
        </w:rPr>
        <w:t xml:space="preserve"> </w:t>
      </w:r>
      <w:r w:rsidRPr="001A0E65">
        <w:t>arba</w:t>
      </w:r>
      <w:r w:rsidRPr="001A0E65">
        <w:rPr>
          <w:spacing w:val="-1"/>
        </w:rPr>
        <w:t xml:space="preserve"> </w:t>
      </w:r>
      <w:r w:rsidRPr="001A0E65">
        <w:rPr>
          <w:spacing w:val="-2"/>
        </w:rPr>
        <w:t>vaistininką.</w:t>
      </w:r>
    </w:p>
    <w:p w14:paraId="79734AA8" w14:textId="77777777" w:rsidR="00294AAA" w:rsidRPr="001A0E65" w:rsidRDefault="00294AAA" w:rsidP="005E6641">
      <w:pPr>
        <w:pStyle w:val="Pagrindinistekstas"/>
        <w:tabs>
          <w:tab w:val="left" w:pos="567"/>
        </w:tabs>
        <w:rPr>
          <w:spacing w:val="-2"/>
        </w:rPr>
      </w:pPr>
    </w:p>
    <w:p w14:paraId="53786F25" w14:textId="77777777" w:rsidR="00294AAA" w:rsidRPr="001A0E65" w:rsidRDefault="00294AAA" w:rsidP="005E6641">
      <w:pPr>
        <w:pStyle w:val="Pagrindinistekstas"/>
        <w:tabs>
          <w:tab w:val="left" w:pos="567"/>
        </w:tabs>
      </w:pPr>
    </w:p>
    <w:p w14:paraId="6B708C82" w14:textId="77777777" w:rsidR="005E6641" w:rsidRPr="001A0E65" w:rsidRDefault="005E6641" w:rsidP="005E6641">
      <w:pPr>
        <w:pStyle w:val="Antrat2"/>
        <w:numPr>
          <w:ilvl w:val="0"/>
          <w:numId w:val="4"/>
        </w:numPr>
        <w:tabs>
          <w:tab w:val="left" w:pos="567"/>
          <w:tab w:val="left" w:pos="784"/>
        </w:tabs>
        <w:ind w:left="0" w:firstLine="0"/>
      </w:pPr>
      <w:r w:rsidRPr="001A0E65">
        <w:t>Galimas</w:t>
      </w:r>
      <w:r w:rsidRPr="001A0E65">
        <w:rPr>
          <w:spacing w:val="-5"/>
        </w:rPr>
        <w:t xml:space="preserve"> </w:t>
      </w:r>
      <w:r w:rsidRPr="001A0E65">
        <w:t>šalutinis</w:t>
      </w:r>
      <w:r w:rsidRPr="001A0E65">
        <w:rPr>
          <w:spacing w:val="-4"/>
        </w:rPr>
        <w:t xml:space="preserve"> </w:t>
      </w:r>
      <w:r w:rsidRPr="001A0E65">
        <w:rPr>
          <w:spacing w:val="-2"/>
        </w:rPr>
        <w:t>poveikis</w:t>
      </w:r>
    </w:p>
    <w:p w14:paraId="57CB4A3E" w14:textId="77777777" w:rsidR="005E6641" w:rsidRPr="001A0E65" w:rsidRDefault="005E6641" w:rsidP="005E6641">
      <w:pPr>
        <w:pStyle w:val="Pagrindinistekstas"/>
        <w:tabs>
          <w:tab w:val="left" w:pos="567"/>
        </w:tabs>
        <w:rPr>
          <w:b/>
        </w:rPr>
      </w:pPr>
    </w:p>
    <w:p w14:paraId="7A9C389C" w14:textId="410289DF" w:rsidR="005E6641" w:rsidRPr="001A0E65" w:rsidRDefault="005E6641" w:rsidP="0046530B">
      <w:pPr>
        <w:pStyle w:val="Pagrindinistekstas"/>
        <w:tabs>
          <w:tab w:val="left" w:pos="567"/>
        </w:tabs>
        <w:rPr>
          <w:spacing w:val="-2"/>
        </w:rPr>
      </w:pPr>
      <w:r w:rsidRPr="001A0E65">
        <w:t>Šis</w:t>
      </w:r>
      <w:r w:rsidRPr="001A0E65">
        <w:rPr>
          <w:spacing w:val="-5"/>
        </w:rPr>
        <w:t xml:space="preserve"> </w:t>
      </w:r>
      <w:r w:rsidRPr="001A0E65">
        <w:t>vaistas,</w:t>
      </w:r>
      <w:r w:rsidRPr="001A0E65">
        <w:rPr>
          <w:spacing w:val="-2"/>
        </w:rPr>
        <w:t xml:space="preserve"> </w:t>
      </w:r>
      <w:r w:rsidRPr="001A0E65">
        <w:t>kaip</w:t>
      </w:r>
      <w:r w:rsidRPr="001A0E65">
        <w:rPr>
          <w:spacing w:val="-2"/>
        </w:rPr>
        <w:t xml:space="preserve"> </w:t>
      </w:r>
      <w:r w:rsidRPr="001A0E65">
        <w:t>ir</w:t>
      </w:r>
      <w:r w:rsidRPr="001A0E65">
        <w:rPr>
          <w:spacing w:val="-1"/>
        </w:rPr>
        <w:t xml:space="preserve"> </w:t>
      </w:r>
      <w:r w:rsidRPr="001A0E65">
        <w:t>visi</w:t>
      </w:r>
      <w:r w:rsidRPr="001A0E65">
        <w:rPr>
          <w:spacing w:val="-4"/>
        </w:rPr>
        <w:t xml:space="preserve"> </w:t>
      </w:r>
      <w:r w:rsidRPr="001A0E65">
        <w:t>kiti,</w:t>
      </w:r>
      <w:r w:rsidRPr="001A0E65">
        <w:rPr>
          <w:spacing w:val="-5"/>
        </w:rPr>
        <w:t xml:space="preserve"> </w:t>
      </w:r>
      <w:r w:rsidRPr="001A0E65">
        <w:t>gali</w:t>
      </w:r>
      <w:r w:rsidRPr="001A0E65">
        <w:rPr>
          <w:spacing w:val="-2"/>
        </w:rPr>
        <w:t xml:space="preserve"> </w:t>
      </w:r>
      <w:r w:rsidRPr="001A0E65">
        <w:t>sukelti</w:t>
      </w:r>
      <w:r w:rsidRPr="001A0E65">
        <w:rPr>
          <w:spacing w:val="-4"/>
        </w:rPr>
        <w:t xml:space="preserve"> </w:t>
      </w:r>
      <w:r w:rsidRPr="001A0E65">
        <w:t>šalutinį</w:t>
      </w:r>
      <w:r w:rsidRPr="001A0E65">
        <w:rPr>
          <w:spacing w:val="-4"/>
        </w:rPr>
        <w:t xml:space="preserve"> </w:t>
      </w:r>
      <w:r w:rsidRPr="001A0E65">
        <w:t>poveikį,</w:t>
      </w:r>
      <w:r w:rsidRPr="001A0E65">
        <w:rPr>
          <w:spacing w:val="-5"/>
        </w:rPr>
        <w:t xml:space="preserve"> </w:t>
      </w:r>
      <w:r w:rsidRPr="001A0E65">
        <w:t>nors</w:t>
      </w:r>
      <w:r w:rsidRPr="001A0E65">
        <w:rPr>
          <w:spacing w:val="-4"/>
        </w:rPr>
        <w:t xml:space="preserve"> </w:t>
      </w:r>
      <w:r w:rsidRPr="001A0E65">
        <w:t>jis</w:t>
      </w:r>
      <w:r w:rsidRPr="001A0E65">
        <w:rPr>
          <w:spacing w:val="-2"/>
        </w:rPr>
        <w:t xml:space="preserve"> </w:t>
      </w:r>
      <w:r w:rsidRPr="001A0E65">
        <w:t>pasireiškia</w:t>
      </w:r>
      <w:r w:rsidRPr="001A0E65">
        <w:rPr>
          <w:spacing w:val="-2"/>
        </w:rPr>
        <w:t xml:space="preserve"> </w:t>
      </w:r>
      <w:r w:rsidRPr="001A0E65">
        <w:t>ne</w:t>
      </w:r>
      <w:r w:rsidRPr="001A0E65">
        <w:rPr>
          <w:spacing w:val="-4"/>
        </w:rPr>
        <w:t xml:space="preserve"> </w:t>
      </w:r>
      <w:r w:rsidRPr="001A0E65">
        <w:t>visiems</w:t>
      </w:r>
      <w:r w:rsidRPr="001A0E65">
        <w:rPr>
          <w:spacing w:val="-2"/>
        </w:rPr>
        <w:t xml:space="preserve"> žmonėms</w:t>
      </w:r>
      <w:r w:rsidR="00294AAA" w:rsidRPr="001A0E65">
        <w:rPr>
          <w:spacing w:val="-2"/>
        </w:rPr>
        <w:t>.</w:t>
      </w:r>
    </w:p>
    <w:p w14:paraId="3DB9B129" w14:textId="77777777" w:rsidR="00294AAA" w:rsidRPr="001A0E65" w:rsidRDefault="00294AAA" w:rsidP="0046530B">
      <w:pPr>
        <w:pStyle w:val="Pagrindinistekstas"/>
        <w:tabs>
          <w:tab w:val="left" w:pos="567"/>
        </w:tabs>
        <w:rPr>
          <w:spacing w:val="-2"/>
        </w:rPr>
      </w:pPr>
    </w:p>
    <w:p w14:paraId="4AED26F4" w14:textId="5B83C51B" w:rsidR="005E6641" w:rsidRPr="001A0E65" w:rsidRDefault="005E6641" w:rsidP="005E6641">
      <w:pPr>
        <w:pStyle w:val="Pagrindinistekstas"/>
        <w:tabs>
          <w:tab w:val="left" w:pos="567"/>
        </w:tabs>
      </w:pPr>
      <w:r w:rsidRPr="001A0E65">
        <w:lastRenderedPageBreak/>
        <w:t xml:space="preserve">Kaip ir kiti panašūs vaistai (vaistai, mažinantys kraujo krešėjimą), </w:t>
      </w: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t xml:space="preserve"> gali sukelti kraujavimą, kuris</w:t>
      </w:r>
      <w:r w:rsidRPr="001A0E65">
        <w:rPr>
          <w:spacing w:val="-2"/>
        </w:rPr>
        <w:t xml:space="preserve"> </w:t>
      </w:r>
      <w:r w:rsidRPr="001A0E65">
        <w:t>gali</w:t>
      </w:r>
      <w:r w:rsidRPr="001A0E65">
        <w:rPr>
          <w:spacing w:val="-4"/>
        </w:rPr>
        <w:t xml:space="preserve"> </w:t>
      </w:r>
      <w:r w:rsidRPr="001A0E65">
        <w:t>būti</w:t>
      </w:r>
      <w:r w:rsidRPr="001A0E65">
        <w:rPr>
          <w:spacing w:val="-1"/>
        </w:rPr>
        <w:t xml:space="preserve"> </w:t>
      </w:r>
      <w:r w:rsidRPr="001A0E65">
        <w:t>potencialiai</w:t>
      </w:r>
      <w:r w:rsidRPr="001A0E65">
        <w:rPr>
          <w:spacing w:val="-4"/>
        </w:rPr>
        <w:t xml:space="preserve"> </w:t>
      </w:r>
      <w:r w:rsidRPr="001A0E65">
        <w:t>pavojingas</w:t>
      </w:r>
      <w:r w:rsidRPr="001A0E65">
        <w:rPr>
          <w:spacing w:val="-2"/>
        </w:rPr>
        <w:t xml:space="preserve"> </w:t>
      </w:r>
      <w:r w:rsidRPr="001A0E65">
        <w:t>gyvybei.</w:t>
      </w:r>
      <w:r w:rsidRPr="001A0E65">
        <w:rPr>
          <w:spacing w:val="-2"/>
        </w:rPr>
        <w:t xml:space="preserve"> </w:t>
      </w:r>
      <w:r w:rsidRPr="001A0E65">
        <w:t>Kai</w:t>
      </w:r>
      <w:r w:rsidRPr="001A0E65">
        <w:rPr>
          <w:spacing w:val="-4"/>
        </w:rPr>
        <w:t xml:space="preserve"> </w:t>
      </w:r>
      <w:r w:rsidRPr="001A0E65">
        <w:t>kuriais</w:t>
      </w:r>
      <w:r w:rsidRPr="001A0E65">
        <w:rPr>
          <w:spacing w:val="-4"/>
        </w:rPr>
        <w:t xml:space="preserve"> </w:t>
      </w:r>
      <w:r w:rsidRPr="001A0E65">
        <w:t>atvejais</w:t>
      </w:r>
      <w:r w:rsidRPr="001A0E65">
        <w:rPr>
          <w:spacing w:val="-4"/>
        </w:rPr>
        <w:t xml:space="preserve"> </w:t>
      </w:r>
      <w:r w:rsidRPr="001A0E65">
        <w:t>kraujavimas</w:t>
      </w:r>
      <w:r w:rsidRPr="001A0E65">
        <w:rPr>
          <w:spacing w:val="-4"/>
        </w:rPr>
        <w:t xml:space="preserve"> </w:t>
      </w:r>
      <w:r w:rsidRPr="001A0E65">
        <w:t>gali</w:t>
      </w:r>
      <w:r w:rsidRPr="001A0E65">
        <w:rPr>
          <w:spacing w:val="-4"/>
        </w:rPr>
        <w:t xml:space="preserve"> </w:t>
      </w:r>
      <w:r w:rsidRPr="001A0E65">
        <w:t>nebūti</w:t>
      </w:r>
      <w:r w:rsidRPr="001A0E65">
        <w:rPr>
          <w:spacing w:val="-4"/>
        </w:rPr>
        <w:t xml:space="preserve"> </w:t>
      </w:r>
      <w:r w:rsidRPr="001A0E65">
        <w:t>akivaizdus.</w:t>
      </w:r>
    </w:p>
    <w:p w14:paraId="06FC30D7" w14:textId="77777777" w:rsidR="005E6641" w:rsidRPr="001A0E65" w:rsidRDefault="005E6641" w:rsidP="005E6641">
      <w:pPr>
        <w:pStyle w:val="Pagrindinistekstas"/>
        <w:tabs>
          <w:tab w:val="left" w:pos="567"/>
        </w:tabs>
      </w:pPr>
    </w:p>
    <w:p w14:paraId="13EA658D" w14:textId="77777777" w:rsidR="005E6641" w:rsidRPr="001A0E65" w:rsidRDefault="005E6641" w:rsidP="005E6641">
      <w:pPr>
        <w:pStyle w:val="Pagrindinistekstas"/>
        <w:tabs>
          <w:tab w:val="left" w:pos="567"/>
        </w:tabs>
      </w:pPr>
      <w:r w:rsidRPr="001A0E65">
        <w:t>Jeigu pasireiškė kraujavimo reiškinys, kuris savaime nesustoja, arba jeigu pasireiškė gausaus kraujavimo</w:t>
      </w:r>
      <w:r w:rsidRPr="001A0E65">
        <w:rPr>
          <w:spacing w:val="-6"/>
        </w:rPr>
        <w:t xml:space="preserve"> </w:t>
      </w:r>
      <w:r w:rsidRPr="001A0E65">
        <w:t>požymiai</w:t>
      </w:r>
      <w:r w:rsidRPr="001A0E65">
        <w:rPr>
          <w:spacing w:val="-5"/>
        </w:rPr>
        <w:t xml:space="preserve"> </w:t>
      </w:r>
      <w:r w:rsidRPr="001A0E65">
        <w:t>(neįprastas</w:t>
      </w:r>
      <w:r w:rsidRPr="001A0E65">
        <w:rPr>
          <w:spacing w:val="-3"/>
        </w:rPr>
        <w:t xml:space="preserve"> </w:t>
      </w:r>
      <w:r w:rsidRPr="001A0E65">
        <w:t>silpnumas,</w:t>
      </w:r>
      <w:r w:rsidRPr="001A0E65">
        <w:rPr>
          <w:spacing w:val="-3"/>
        </w:rPr>
        <w:t xml:space="preserve"> </w:t>
      </w:r>
      <w:r w:rsidRPr="001A0E65">
        <w:t>nuovargis,</w:t>
      </w:r>
      <w:r w:rsidRPr="001A0E65">
        <w:rPr>
          <w:spacing w:val="-6"/>
        </w:rPr>
        <w:t xml:space="preserve"> </w:t>
      </w:r>
      <w:r w:rsidRPr="001A0E65">
        <w:t>blyškumas,</w:t>
      </w:r>
      <w:r w:rsidRPr="001A0E65">
        <w:rPr>
          <w:spacing w:val="-3"/>
        </w:rPr>
        <w:t xml:space="preserve"> </w:t>
      </w:r>
      <w:r w:rsidRPr="001A0E65">
        <w:t>galvos</w:t>
      </w:r>
      <w:r w:rsidRPr="001A0E65">
        <w:rPr>
          <w:spacing w:val="-3"/>
        </w:rPr>
        <w:t xml:space="preserve"> </w:t>
      </w:r>
      <w:r w:rsidRPr="001A0E65">
        <w:t>svaigimas,</w:t>
      </w:r>
      <w:r w:rsidRPr="001A0E65">
        <w:rPr>
          <w:spacing w:val="-3"/>
        </w:rPr>
        <w:t xml:space="preserve"> </w:t>
      </w:r>
      <w:r w:rsidRPr="001A0E65">
        <w:t>galvos</w:t>
      </w:r>
      <w:r w:rsidRPr="001A0E65">
        <w:rPr>
          <w:spacing w:val="-5"/>
        </w:rPr>
        <w:t xml:space="preserve"> </w:t>
      </w:r>
      <w:r w:rsidRPr="001A0E65">
        <w:t>skausmas ar nepaaiškinamas patinimas), nedelsdami kreipkitės į gydytoją.</w:t>
      </w:r>
    </w:p>
    <w:p w14:paraId="2246839A" w14:textId="77777777" w:rsidR="005E6641" w:rsidRPr="001A0E65" w:rsidRDefault="005E6641" w:rsidP="005E6641">
      <w:pPr>
        <w:pStyle w:val="Pagrindinistekstas"/>
        <w:tabs>
          <w:tab w:val="left" w:pos="567"/>
        </w:tabs>
      </w:pPr>
      <w:r w:rsidRPr="001A0E65">
        <w:t>Jūsų</w:t>
      </w:r>
      <w:r w:rsidRPr="001A0E65">
        <w:rPr>
          <w:spacing w:val="-7"/>
        </w:rPr>
        <w:t xml:space="preserve"> </w:t>
      </w:r>
      <w:r w:rsidRPr="001A0E65">
        <w:t>gydytojas</w:t>
      </w:r>
      <w:r w:rsidRPr="001A0E65">
        <w:rPr>
          <w:spacing w:val="-4"/>
        </w:rPr>
        <w:t xml:space="preserve"> </w:t>
      </w:r>
      <w:r w:rsidRPr="001A0E65">
        <w:t>gali</w:t>
      </w:r>
      <w:r w:rsidRPr="001A0E65">
        <w:rPr>
          <w:spacing w:val="-3"/>
        </w:rPr>
        <w:t xml:space="preserve"> </w:t>
      </w:r>
      <w:r w:rsidRPr="001A0E65">
        <w:t>nuspręsti</w:t>
      </w:r>
      <w:r w:rsidRPr="001A0E65">
        <w:rPr>
          <w:spacing w:val="-3"/>
        </w:rPr>
        <w:t xml:space="preserve"> </w:t>
      </w:r>
      <w:r w:rsidRPr="001A0E65">
        <w:t>Jus</w:t>
      </w:r>
      <w:r w:rsidRPr="001A0E65">
        <w:rPr>
          <w:spacing w:val="-4"/>
        </w:rPr>
        <w:t xml:space="preserve"> </w:t>
      </w:r>
      <w:r w:rsidRPr="001A0E65">
        <w:t>atidžiau</w:t>
      </w:r>
      <w:r w:rsidRPr="001A0E65">
        <w:rPr>
          <w:spacing w:val="-5"/>
        </w:rPr>
        <w:t xml:space="preserve"> </w:t>
      </w:r>
      <w:r w:rsidRPr="001A0E65">
        <w:t>stebėti</w:t>
      </w:r>
      <w:r w:rsidRPr="001A0E65">
        <w:rPr>
          <w:spacing w:val="-3"/>
        </w:rPr>
        <w:t xml:space="preserve"> </w:t>
      </w:r>
      <w:r w:rsidRPr="001A0E65">
        <w:t>arba</w:t>
      </w:r>
      <w:r w:rsidRPr="001A0E65">
        <w:rPr>
          <w:spacing w:val="-4"/>
        </w:rPr>
        <w:t xml:space="preserve"> </w:t>
      </w:r>
      <w:r w:rsidRPr="001A0E65">
        <w:t>pakeisti</w:t>
      </w:r>
      <w:r w:rsidRPr="001A0E65">
        <w:rPr>
          <w:spacing w:val="-3"/>
        </w:rPr>
        <w:t xml:space="preserve"> </w:t>
      </w:r>
      <w:r w:rsidRPr="001A0E65">
        <w:t>Jūsų</w:t>
      </w:r>
      <w:r w:rsidRPr="001A0E65">
        <w:rPr>
          <w:spacing w:val="-4"/>
        </w:rPr>
        <w:t xml:space="preserve"> </w:t>
      </w:r>
      <w:r w:rsidRPr="001A0E65">
        <w:t>vartojamą</w:t>
      </w:r>
      <w:r w:rsidRPr="001A0E65">
        <w:rPr>
          <w:spacing w:val="-6"/>
        </w:rPr>
        <w:t xml:space="preserve"> </w:t>
      </w:r>
      <w:r w:rsidRPr="001A0E65">
        <w:rPr>
          <w:spacing w:val="-2"/>
        </w:rPr>
        <w:t>vaistą.</w:t>
      </w:r>
    </w:p>
    <w:p w14:paraId="06337953" w14:textId="77777777" w:rsidR="005E6641" w:rsidRPr="001A0E65" w:rsidRDefault="005E6641" w:rsidP="005E6641">
      <w:pPr>
        <w:tabs>
          <w:tab w:val="left" w:pos="567"/>
        </w:tabs>
        <w:rPr>
          <w:b/>
        </w:rPr>
      </w:pPr>
    </w:p>
    <w:p w14:paraId="7FC2187A" w14:textId="77777777" w:rsidR="005E6641" w:rsidRPr="001A0E65" w:rsidRDefault="005E6641" w:rsidP="005E6641">
      <w:pPr>
        <w:tabs>
          <w:tab w:val="left" w:pos="567"/>
        </w:tabs>
        <w:rPr>
          <w:b/>
        </w:rPr>
      </w:pPr>
      <w:r w:rsidRPr="001A0E65">
        <w:rPr>
          <w:b/>
        </w:rPr>
        <w:t xml:space="preserve">Bendras galimo šalutinio poveikio sąrašas </w:t>
      </w:r>
    </w:p>
    <w:p w14:paraId="5431EA6B" w14:textId="77777777" w:rsidR="005E6641" w:rsidRPr="001A0E65" w:rsidRDefault="005E6641" w:rsidP="005E6641">
      <w:pPr>
        <w:tabs>
          <w:tab w:val="left" w:pos="567"/>
        </w:tabs>
        <w:rPr>
          <w:b/>
        </w:rPr>
      </w:pPr>
    </w:p>
    <w:p w14:paraId="19FAEC81" w14:textId="604A3064" w:rsidR="005E6641" w:rsidRPr="001A0E65" w:rsidRDefault="005E6641" w:rsidP="005E6641">
      <w:pPr>
        <w:tabs>
          <w:tab w:val="left" w:pos="567"/>
        </w:tabs>
      </w:pPr>
      <w:r w:rsidRPr="001A0E65">
        <w:rPr>
          <w:b/>
        </w:rPr>
        <w:t>Dažn</w:t>
      </w:r>
      <w:r w:rsidR="00077944" w:rsidRPr="001A0E65">
        <w:rPr>
          <w:b/>
        </w:rPr>
        <w:t>i šalutinio poveikio reiškiniai</w:t>
      </w:r>
      <w:r w:rsidRPr="001A0E65">
        <w:rPr>
          <w:b/>
          <w:spacing w:val="-4"/>
        </w:rPr>
        <w:t xml:space="preserve"> </w:t>
      </w:r>
      <w:r w:rsidRPr="001A0E65">
        <w:t>(gali</w:t>
      </w:r>
      <w:r w:rsidRPr="001A0E65">
        <w:rPr>
          <w:spacing w:val="-3"/>
        </w:rPr>
        <w:t xml:space="preserve"> </w:t>
      </w:r>
      <w:r w:rsidRPr="001A0E65">
        <w:t>pasireikšti</w:t>
      </w:r>
      <w:r w:rsidR="00077944" w:rsidRPr="001A0E65">
        <w:t xml:space="preserve"> </w:t>
      </w:r>
      <w:r w:rsidRPr="001A0E65">
        <w:t>rečiau</w:t>
      </w:r>
      <w:r w:rsidRPr="001A0E65">
        <w:rPr>
          <w:spacing w:val="-4"/>
        </w:rPr>
        <w:t xml:space="preserve"> </w:t>
      </w:r>
      <w:r w:rsidRPr="001A0E65">
        <w:t>kaip</w:t>
      </w:r>
      <w:r w:rsidRPr="001A0E65">
        <w:rPr>
          <w:spacing w:val="-4"/>
        </w:rPr>
        <w:t xml:space="preserve"> </w:t>
      </w:r>
      <w:r w:rsidRPr="001A0E65">
        <w:t>1</w:t>
      </w:r>
      <w:r w:rsidRPr="001A0E65">
        <w:rPr>
          <w:spacing w:val="-6"/>
        </w:rPr>
        <w:t xml:space="preserve"> </w:t>
      </w:r>
      <w:r w:rsidRPr="001A0E65">
        <w:t>iš</w:t>
      </w:r>
      <w:r w:rsidRPr="001A0E65">
        <w:rPr>
          <w:spacing w:val="-5"/>
        </w:rPr>
        <w:t xml:space="preserve"> </w:t>
      </w:r>
      <w:r w:rsidRPr="001A0E65">
        <w:t>10</w:t>
      </w:r>
      <w:r w:rsidR="00077944" w:rsidRPr="001A0E65">
        <w:rPr>
          <w:spacing w:val="-4"/>
        </w:rPr>
        <w:t> asmenų</w:t>
      </w:r>
      <w:r w:rsidRPr="001A0E65">
        <w:t>)</w:t>
      </w:r>
      <w:r w:rsidR="00077944" w:rsidRPr="001A0E65">
        <w:t>:</w:t>
      </w:r>
    </w:p>
    <w:p w14:paraId="4A4FDE57" w14:textId="77777777" w:rsidR="005E6641" w:rsidRPr="001A0E65" w:rsidRDefault="005E6641" w:rsidP="005E6641">
      <w:pPr>
        <w:pStyle w:val="Sraopastraipa"/>
        <w:numPr>
          <w:ilvl w:val="0"/>
          <w:numId w:val="1"/>
        </w:numPr>
        <w:tabs>
          <w:tab w:val="left" w:pos="567"/>
          <w:tab w:val="left" w:pos="784"/>
        </w:tabs>
        <w:ind w:left="0" w:firstLine="0"/>
      </w:pPr>
      <w:r w:rsidRPr="001A0E65">
        <w:t>pilvo</w:t>
      </w:r>
      <w:r w:rsidRPr="001A0E65">
        <w:rPr>
          <w:spacing w:val="-1"/>
        </w:rPr>
        <w:t xml:space="preserve"> </w:t>
      </w:r>
      <w:r w:rsidRPr="001A0E65">
        <w:rPr>
          <w:spacing w:val="-2"/>
        </w:rPr>
        <w:t>skausmas;</w:t>
      </w:r>
    </w:p>
    <w:p w14:paraId="75118266" w14:textId="77777777" w:rsidR="005E6641" w:rsidRPr="001A0E65" w:rsidRDefault="005E6641" w:rsidP="005E6641">
      <w:pPr>
        <w:pStyle w:val="Sraopastraipa"/>
        <w:numPr>
          <w:ilvl w:val="0"/>
          <w:numId w:val="1"/>
        </w:numPr>
        <w:tabs>
          <w:tab w:val="left" w:pos="567"/>
          <w:tab w:val="left" w:pos="784"/>
        </w:tabs>
        <w:ind w:left="0" w:firstLine="0"/>
      </w:pPr>
      <w:r w:rsidRPr="001A0E65">
        <w:t>nenormalūs</w:t>
      </w:r>
      <w:r w:rsidRPr="001A0E65">
        <w:rPr>
          <w:spacing w:val="-5"/>
        </w:rPr>
        <w:t xml:space="preserve"> </w:t>
      </w:r>
      <w:r w:rsidRPr="001A0E65">
        <w:t>kepenų</w:t>
      </w:r>
      <w:r w:rsidRPr="001A0E65">
        <w:rPr>
          <w:spacing w:val="-3"/>
        </w:rPr>
        <w:t xml:space="preserve"> </w:t>
      </w:r>
      <w:r w:rsidRPr="001A0E65">
        <w:t>veiklos</w:t>
      </w:r>
      <w:r w:rsidRPr="001A0E65">
        <w:rPr>
          <w:spacing w:val="-5"/>
        </w:rPr>
        <w:t xml:space="preserve"> </w:t>
      </w:r>
      <w:r w:rsidRPr="001A0E65">
        <w:t>tyrimų</w:t>
      </w:r>
      <w:r w:rsidRPr="001A0E65">
        <w:rPr>
          <w:spacing w:val="-3"/>
        </w:rPr>
        <w:t xml:space="preserve"> </w:t>
      </w:r>
      <w:r w:rsidRPr="001A0E65">
        <w:rPr>
          <w:spacing w:val="-2"/>
        </w:rPr>
        <w:t>rezultatai;</w:t>
      </w:r>
    </w:p>
    <w:p w14:paraId="3BC4783E" w14:textId="77777777" w:rsidR="005E6641" w:rsidRPr="001A0E65" w:rsidRDefault="005E6641" w:rsidP="005E6641">
      <w:pPr>
        <w:pStyle w:val="Sraopastraipa"/>
        <w:numPr>
          <w:ilvl w:val="0"/>
          <w:numId w:val="1"/>
        </w:numPr>
        <w:tabs>
          <w:tab w:val="left" w:pos="567"/>
          <w:tab w:val="left" w:pos="784"/>
        </w:tabs>
        <w:ind w:left="0" w:firstLine="0"/>
      </w:pPr>
      <w:r w:rsidRPr="001A0E65">
        <w:t>kraujavimas</w:t>
      </w:r>
      <w:r w:rsidRPr="001A0E65">
        <w:rPr>
          <w:spacing w:val="-7"/>
        </w:rPr>
        <w:t xml:space="preserve"> </w:t>
      </w:r>
      <w:r w:rsidRPr="001A0E65">
        <w:t>iš</w:t>
      </w:r>
      <w:r w:rsidRPr="001A0E65">
        <w:rPr>
          <w:spacing w:val="-3"/>
        </w:rPr>
        <w:t xml:space="preserve"> </w:t>
      </w:r>
      <w:r w:rsidRPr="001A0E65">
        <w:t>odos</w:t>
      </w:r>
      <w:r w:rsidRPr="001A0E65">
        <w:rPr>
          <w:spacing w:val="-2"/>
        </w:rPr>
        <w:t xml:space="preserve"> </w:t>
      </w:r>
      <w:r w:rsidRPr="001A0E65">
        <w:t>arba</w:t>
      </w:r>
      <w:r w:rsidRPr="001A0E65">
        <w:rPr>
          <w:spacing w:val="-3"/>
        </w:rPr>
        <w:t xml:space="preserve"> </w:t>
      </w:r>
      <w:r w:rsidRPr="001A0E65">
        <w:t>po</w:t>
      </w:r>
      <w:r w:rsidRPr="001A0E65">
        <w:rPr>
          <w:spacing w:val="-5"/>
        </w:rPr>
        <w:t xml:space="preserve"> </w:t>
      </w:r>
      <w:r w:rsidRPr="001A0E65">
        <w:rPr>
          <w:spacing w:val="-4"/>
        </w:rPr>
        <w:t>oda;</w:t>
      </w:r>
    </w:p>
    <w:p w14:paraId="7B45BFA8" w14:textId="77777777" w:rsidR="005E6641" w:rsidRPr="001A0E65" w:rsidRDefault="005E6641" w:rsidP="005E6641">
      <w:pPr>
        <w:pStyle w:val="Sraopastraipa"/>
        <w:numPr>
          <w:ilvl w:val="0"/>
          <w:numId w:val="1"/>
        </w:numPr>
        <w:tabs>
          <w:tab w:val="left" w:pos="567"/>
          <w:tab w:val="left" w:pos="784"/>
        </w:tabs>
        <w:ind w:left="0" w:firstLine="0"/>
      </w:pPr>
      <w:r w:rsidRPr="001A0E65">
        <w:t>anemija</w:t>
      </w:r>
      <w:r w:rsidRPr="001A0E65">
        <w:rPr>
          <w:spacing w:val="-5"/>
        </w:rPr>
        <w:t xml:space="preserve"> </w:t>
      </w:r>
      <w:r w:rsidRPr="001A0E65">
        <w:t>(sumažėjęs</w:t>
      </w:r>
      <w:r w:rsidRPr="001A0E65">
        <w:rPr>
          <w:spacing w:val="-5"/>
        </w:rPr>
        <w:t xml:space="preserve"> </w:t>
      </w:r>
      <w:r w:rsidRPr="001A0E65">
        <w:t>raudonųjų</w:t>
      </w:r>
      <w:r w:rsidRPr="001A0E65">
        <w:rPr>
          <w:spacing w:val="-5"/>
        </w:rPr>
        <w:t xml:space="preserve"> </w:t>
      </w:r>
      <w:r w:rsidRPr="001A0E65">
        <w:t>kraujo</w:t>
      </w:r>
      <w:r w:rsidRPr="001A0E65">
        <w:rPr>
          <w:spacing w:val="-5"/>
        </w:rPr>
        <w:t xml:space="preserve"> </w:t>
      </w:r>
      <w:r w:rsidRPr="001A0E65">
        <w:t>kūnelių</w:t>
      </w:r>
      <w:r w:rsidRPr="001A0E65">
        <w:rPr>
          <w:spacing w:val="-4"/>
        </w:rPr>
        <w:t xml:space="preserve"> </w:t>
      </w:r>
      <w:r w:rsidRPr="001A0E65">
        <w:rPr>
          <w:spacing w:val="-2"/>
        </w:rPr>
        <w:t>kiekis);</w:t>
      </w:r>
    </w:p>
    <w:p w14:paraId="3DD687C4" w14:textId="77777777" w:rsidR="005E6641" w:rsidRPr="001A0E65" w:rsidRDefault="005E6641" w:rsidP="005E6641">
      <w:pPr>
        <w:pStyle w:val="Sraopastraipa"/>
        <w:numPr>
          <w:ilvl w:val="0"/>
          <w:numId w:val="1"/>
        </w:numPr>
        <w:tabs>
          <w:tab w:val="left" w:pos="567"/>
          <w:tab w:val="left" w:pos="784"/>
        </w:tabs>
        <w:ind w:left="0" w:firstLine="0"/>
      </w:pPr>
      <w:r w:rsidRPr="001A0E65">
        <w:t>kraujavimas</w:t>
      </w:r>
      <w:r w:rsidRPr="001A0E65">
        <w:rPr>
          <w:spacing w:val="-5"/>
        </w:rPr>
        <w:t xml:space="preserve"> </w:t>
      </w:r>
      <w:r w:rsidRPr="001A0E65">
        <w:t>iš</w:t>
      </w:r>
      <w:r w:rsidRPr="001A0E65">
        <w:rPr>
          <w:spacing w:val="-2"/>
        </w:rPr>
        <w:t xml:space="preserve"> nosies;</w:t>
      </w:r>
    </w:p>
    <w:p w14:paraId="6A234E3B" w14:textId="77777777" w:rsidR="005E6641" w:rsidRPr="001A0E65" w:rsidRDefault="005E6641" w:rsidP="005E6641">
      <w:pPr>
        <w:pStyle w:val="Sraopastraipa"/>
        <w:numPr>
          <w:ilvl w:val="0"/>
          <w:numId w:val="1"/>
        </w:numPr>
        <w:tabs>
          <w:tab w:val="left" w:pos="567"/>
          <w:tab w:val="left" w:pos="784"/>
        </w:tabs>
        <w:ind w:left="0" w:firstLine="0"/>
      </w:pPr>
      <w:r w:rsidRPr="001A0E65">
        <w:t>kraujavimas</w:t>
      </w:r>
      <w:r w:rsidRPr="001A0E65">
        <w:rPr>
          <w:spacing w:val="-5"/>
        </w:rPr>
        <w:t xml:space="preserve"> </w:t>
      </w:r>
      <w:r w:rsidRPr="001A0E65">
        <w:t>iš</w:t>
      </w:r>
      <w:r w:rsidRPr="001A0E65">
        <w:rPr>
          <w:spacing w:val="-4"/>
        </w:rPr>
        <w:t xml:space="preserve"> </w:t>
      </w:r>
      <w:r w:rsidRPr="001A0E65">
        <w:rPr>
          <w:spacing w:val="-2"/>
        </w:rPr>
        <w:t>makšties;</w:t>
      </w:r>
    </w:p>
    <w:p w14:paraId="677D1A14" w14:textId="77777777" w:rsidR="005E6641" w:rsidRPr="001A0E65" w:rsidRDefault="005E6641" w:rsidP="005E6641">
      <w:pPr>
        <w:pStyle w:val="Sraopastraipa"/>
        <w:numPr>
          <w:ilvl w:val="0"/>
          <w:numId w:val="1"/>
        </w:numPr>
        <w:tabs>
          <w:tab w:val="left" w:pos="567"/>
          <w:tab w:val="left" w:pos="784"/>
        </w:tabs>
        <w:ind w:left="0" w:firstLine="0"/>
      </w:pPr>
      <w:r w:rsidRPr="001A0E65">
        <w:rPr>
          <w:spacing w:val="-2"/>
        </w:rPr>
        <w:t>išbėrimas;</w:t>
      </w:r>
    </w:p>
    <w:p w14:paraId="455E59A4" w14:textId="77777777" w:rsidR="005E6641" w:rsidRPr="001A0E65" w:rsidRDefault="005E6641" w:rsidP="005E6641">
      <w:pPr>
        <w:pStyle w:val="Sraopastraipa"/>
        <w:numPr>
          <w:ilvl w:val="0"/>
          <w:numId w:val="1"/>
        </w:numPr>
        <w:tabs>
          <w:tab w:val="left" w:pos="567"/>
          <w:tab w:val="left" w:pos="784"/>
        </w:tabs>
        <w:ind w:left="0" w:firstLine="0"/>
      </w:pPr>
      <w:r w:rsidRPr="001A0E65">
        <w:t>kraujavimas</w:t>
      </w:r>
      <w:r w:rsidRPr="001A0E65">
        <w:rPr>
          <w:spacing w:val="-6"/>
        </w:rPr>
        <w:t xml:space="preserve"> </w:t>
      </w:r>
      <w:r w:rsidRPr="001A0E65">
        <w:rPr>
          <w:spacing w:val="-2"/>
        </w:rPr>
        <w:t>žarnoje;</w:t>
      </w:r>
    </w:p>
    <w:p w14:paraId="4FA1C364" w14:textId="77777777" w:rsidR="005E6641" w:rsidRPr="001A0E65" w:rsidRDefault="005E6641" w:rsidP="005E6641">
      <w:pPr>
        <w:pStyle w:val="Sraopastraipa"/>
        <w:numPr>
          <w:ilvl w:val="0"/>
          <w:numId w:val="1"/>
        </w:numPr>
        <w:tabs>
          <w:tab w:val="left" w:pos="567"/>
          <w:tab w:val="left" w:pos="784"/>
        </w:tabs>
        <w:ind w:left="0" w:firstLine="0"/>
      </w:pPr>
      <w:r w:rsidRPr="001A0E65">
        <w:t>kraujavimas</w:t>
      </w:r>
      <w:r w:rsidRPr="001A0E65">
        <w:rPr>
          <w:spacing w:val="-6"/>
        </w:rPr>
        <w:t xml:space="preserve"> </w:t>
      </w:r>
      <w:r w:rsidRPr="001A0E65">
        <w:t>iš</w:t>
      </w:r>
      <w:r w:rsidRPr="001A0E65">
        <w:rPr>
          <w:spacing w:val="-3"/>
        </w:rPr>
        <w:t xml:space="preserve"> </w:t>
      </w:r>
      <w:r w:rsidRPr="001A0E65">
        <w:t>burnos</w:t>
      </w:r>
      <w:r w:rsidRPr="001A0E65">
        <w:rPr>
          <w:spacing w:val="-5"/>
        </w:rPr>
        <w:t xml:space="preserve"> </w:t>
      </w:r>
      <w:r w:rsidRPr="001A0E65">
        <w:t>ir</w:t>
      </w:r>
      <w:r w:rsidRPr="001A0E65">
        <w:rPr>
          <w:spacing w:val="-2"/>
        </w:rPr>
        <w:t xml:space="preserve"> </w:t>
      </w:r>
      <w:r w:rsidRPr="001A0E65">
        <w:t>(arba)</w:t>
      </w:r>
      <w:r w:rsidRPr="001A0E65">
        <w:rPr>
          <w:spacing w:val="-2"/>
        </w:rPr>
        <w:t xml:space="preserve"> ryklės;</w:t>
      </w:r>
    </w:p>
    <w:p w14:paraId="0BD1B2DD" w14:textId="77777777" w:rsidR="005E6641" w:rsidRPr="001A0E65" w:rsidRDefault="005E6641" w:rsidP="005E6641">
      <w:pPr>
        <w:pStyle w:val="Sraopastraipa"/>
        <w:numPr>
          <w:ilvl w:val="0"/>
          <w:numId w:val="1"/>
        </w:numPr>
        <w:tabs>
          <w:tab w:val="left" w:pos="567"/>
          <w:tab w:val="left" w:pos="784"/>
        </w:tabs>
        <w:ind w:left="0" w:firstLine="0"/>
      </w:pPr>
      <w:r w:rsidRPr="001A0E65">
        <w:t>kraujas,</w:t>
      </w:r>
      <w:r w:rsidRPr="001A0E65">
        <w:rPr>
          <w:spacing w:val="-7"/>
        </w:rPr>
        <w:t xml:space="preserve"> </w:t>
      </w:r>
      <w:r w:rsidRPr="001A0E65">
        <w:t>aptinkamas</w:t>
      </w:r>
      <w:r w:rsidRPr="001A0E65">
        <w:rPr>
          <w:spacing w:val="-4"/>
        </w:rPr>
        <w:t xml:space="preserve"> </w:t>
      </w:r>
      <w:r w:rsidRPr="001A0E65">
        <w:t>Jūsų</w:t>
      </w:r>
      <w:r w:rsidRPr="001A0E65">
        <w:rPr>
          <w:spacing w:val="-3"/>
        </w:rPr>
        <w:t xml:space="preserve"> </w:t>
      </w:r>
      <w:r w:rsidRPr="001A0E65">
        <w:rPr>
          <w:spacing w:val="-2"/>
        </w:rPr>
        <w:t>šlapime;</w:t>
      </w:r>
    </w:p>
    <w:p w14:paraId="06C79278" w14:textId="77777777" w:rsidR="005E6641" w:rsidRPr="001A0E65" w:rsidRDefault="005E6641" w:rsidP="005E6641">
      <w:pPr>
        <w:pStyle w:val="Sraopastraipa"/>
        <w:numPr>
          <w:ilvl w:val="0"/>
          <w:numId w:val="1"/>
        </w:numPr>
        <w:tabs>
          <w:tab w:val="left" w:pos="567"/>
          <w:tab w:val="left" w:pos="784"/>
        </w:tabs>
        <w:ind w:left="0" w:firstLine="0"/>
      </w:pPr>
      <w:r w:rsidRPr="001A0E65">
        <w:t>kraujavimas</w:t>
      </w:r>
      <w:r w:rsidRPr="001A0E65">
        <w:rPr>
          <w:spacing w:val="-6"/>
        </w:rPr>
        <w:t xml:space="preserve"> </w:t>
      </w:r>
      <w:r w:rsidRPr="001A0E65">
        <w:t>po</w:t>
      </w:r>
      <w:r w:rsidRPr="001A0E65">
        <w:rPr>
          <w:spacing w:val="-7"/>
        </w:rPr>
        <w:t xml:space="preserve"> </w:t>
      </w:r>
      <w:r w:rsidRPr="001A0E65">
        <w:t>sužalojimo</w:t>
      </w:r>
      <w:r w:rsidRPr="001A0E65">
        <w:rPr>
          <w:spacing w:val="-6"/>
        </w:rPr>
        <w:t xml:space="preserve"> </w:t>
      </w:r>
      <w:r w:rsidRPr="001A0E65">
        <w:rPr>
          <w:spacing w:val="-2"/>
        </w:rPr>
        <w:t>(dūrio);</w:t>
      </w:r>
    </w:p>
    <w:p w14:paraId="314AB254" w14:textId="77777777" w:rsidR="005E6641" w:rsidRPr="001A0E65" w:rsidRDefault="005E6641" w:rsidP="005E6641">
      <w:pPr>
        <w:pStyle w:val="Sraopastraipa"/>
        <w:numPr>
          <w:ilvl w:val="0"/>
          <w:numId w:val="1"/>
        </w:numPr>
        <w:tabs>
          <w:tab w:val="left" w:pos="567"/>
          <w:tab w:val="left" w:pos="784"/>
        </w:tabs>
        <w:ind w:left="0" w:firstLine="0"/>
      </w:pPr>
      <w:r w:rsidRPr="001A0E65">
        <w:t>kraujavimas</w:t>
      </w:r>
      <w:r w:rsidRPr="001A0E65">
        <w:rPr>
          <w:spacing w:val="-8"/>
        </w:rPr>
        <w:t xml:space="preserve"> </w:t>
      </w:r>
      <w:r w:rsidRPr="001A0E65">
        <w:rPr>
          <w:spacing w:val="-2"/>
        </w:rPr>
        <w:t>skrandyje;</w:t>
      </w:r>
    </w:p>
    <w:p w14:paraId="19A804DA" w14:textId="77777777" w:rsidR="005E6641" w:rsidRPr="001A0E65" w:rsidRDefault="005E6641" w:rsidP="005E6641">
      <w:pPr>
        <w:pStyle w:val="Sraopastraipa"/>
        <w:numPr>
          <w:ilvl w:val="0"/>
          <w:numId w:val="1"/>
        </w:numPr>
        <w:tabs>
          <w:tab w:val="left" w:pos="567"/>
          <w:tab w:val="left" w:pos="784"/>
        </w:tabs>
        <w:ind w:left="0" w:firstLine="0"/>
      </w:pPr>
      <w:r w:rsidRPr="001A0E65">
        <w:rPr>
          <w:spacing w:val="-2"/>
        </w:rPr>
        <w:t>svaigulys;</w:t>
      </w:r>
    </w:p>
    <w:p w14:paraId="5DCEEBD8" w14:textId="77777777" w:rsidR="005E6641" w:rsidRPr="001A0E65" w:rsidRDefault="005E6641" w:rsidP="005E6641">
      <w:pPr>
        <w:pStyle w:val="Sraopastraipa"/>
        <w:numPr>
          <w:ilvl w:val="0"/>
          <w:numId w:val="1"/>
        </w:numPr>
        <w:tabs>
          <w:tab w:val="left" w:pos="567"/>
          <w:tab w:val="left" w:pos="784"/>
        </w:tabs>
        <w:ind w:left="0" w:firstLine="0"/>
      </w:pPr>
      <w:r w:rsidRPr="001A0E65">
        <w:t>pykinimo</w:t>
      </w:r>
      <w:r w:rsidRPr="001A0E65">
        <w:rPr>
          <w:spacing w:val="-3"/>
        </w:rPr>
        <w:t xml:space="preserve"> </w:t>
      </w:r>
      <w:r w:rsidRPr="001A0E65">
        <w:rPr>
          <w:spacing w:val="-2"/>
        </w:rPr>
        <w:t>pojūtis;</w:t>
      </w:r>
    </w:p>
    <w:p w14:paraId="663AB6B3" w14:textId="77777777" w:rsidR="005E6641" w:rsidRPr="001A0E65" w:rsidRDefault="005E6641" w:rsidP="005E6641">
      <w:pPr>
        <w:pStyle w:val="Sraopastraipa"/>
        <w:numPr>
          <w:ilvl w:val="0"/>
          <w:numId w:val="1"/>
        </w:numPr>
        <w:tabs>
          <w:tab w:val="left" w:pos="567"/>
          <w:tab w:val="left" w:pos="784"/>
        </w:tabs>
        <w:ind w:left="0" w:firstLine="0"/>
      </w:pPr>
      <w:r w:rsidRPr="001A0E65">
        <w:t>galvos</w:t>
      </w:r>
      <w:r w:rsidRPr="001A0E65">
        <w:rPr>
          <w:spacing w:val="-2"/>
        </w:rPr>
        <w:t xml:space="preserve"> skausmas;</w:t>
      </w:r>
    </w:p>
    <w:p w14:paraId="757FED2E" w14:textId="77777777" w:rsidR="005E6641" w:rsidRPr="001A0E65" w:rsidRDefault="005E6641" w:rsidP="005E6641">
      <w:pPr>
        <w:pStyle w:val="Sraopastraipa"/>
        <w:numPr>
          <w:ilvl w:val="0"/>
          <w:numId w:val="1"/>
        </w:numPr>
        <w:tabs>
          <w:tab w:val="left" w:pos="567"/>
          <w:tab w:val="left" w:pos="784"/>
        </w:tabs>
        <w:ind w:left="0" w:firstLine="0"/>
      </w:pPr>
      <w:r w:rsidRPr="001A0E65">
        <w:rPr>
          <w:spacing w:val="-2"/>
        </w:rPr>
        <w:t>niežėjimas.</w:t>
      </w:r>
    </w:p>
    <w:p w14:paraId="47BAFD17" w14:textId="77777777" w:rsidR="005E6641" w:rsidRPr="001A0E65" w:rsidRDefault="005E6641" w:rsidP="005E6641">
      <w:pPr>
        <w:pStyle w:val="Pagrindinistekstas"/>
        <w:tabs>
          <w:tab w:val="left" w:pos="567"/>
        </w:tabs>
        <w:rPr>
          <w:b/>
        </w:rPr>
      </w:pPr>
    </w:p>
    <w:p w14:paraId="6B8C2D1A" w14:textId="6EAD016E" w:rsidR="005E6641" w:rsidRPr="001A0E65" w:rsidRDefault="005E6641" w:rsidP="005E6641">
      <w:pPr>
        <w:pStyle w:val="Pagrindinistekstas"/>
        <w:tabs>
          <w:tab w:val="left" w:pos="567"/>
        </w:tabs>
      </w:pPr>
      <w:r w:rsidRPr="001A0E65">
        <w:rPr>
          <w:b/>
        </w:rPr>
        <w:t>Nedažn</w:t>
      </w:r>
      <w:r w:rsidR="00273060" w:rsidRPr="001A0E65">
        <w:rPr>
          <w:b/>
        </w:rPr>
        <w:t xml:space="preserve">i šalutinio </w:t>
      </w:r>
      <w:r w:rsidR="008E0C10" w:rsidRPr="001A0E65">
        <w:rPr>
          <w:b/>
        </w:rPr>
        <w:t>poveikio reiškiniai</w:t>
      </w:r>
      <w:r w:rsidRPr="001A0E65">
        <w:rPr>
          <w:b/>
          <w:spacing w:val="-5"/>
        </w:rPr>
        <w:t xml:space="preserve"> </w:t>
      </w:r>
      <w:r w:rsidRPr="001A0E65">
        <w:t>(gali</w:t>
      </w:r>
      <w:r w:rsidRPr="001A0E65">
        <w:rPr>
          <w:spacing w:val="-1"/>
        </w:rPr>
        <w:t xml:space="preserve"> </w:t>
      </w:r>
      <w:r w:rsidRPr="001A0E65">
        <w:t>pasireikšti</w:t>
      </w:r>
      <w:r w:rsidRPr="001A0E65">
        <w:rPr>
          <w:spacing w:val="-5"/>
        </w:rPr>
        <w:t xml:space="preserve"> </w:t>
      </w:r>
      <w:r w:rsidRPr="001A0E65">
        <w:t>rečiau</w:t>
      </w:r>
      <w:r w:rsidRPr="001A0E65">
        <w:rPr>
          <w:spacing w:val="-2"/>
        </w:rPr>
        <w:t xml:space="preserve"> </w:t>
      </w:r>
      <w:r w:rsidRPr="001A0E65">
        <w:t>kaip</w:t>
      </w:r>
      <w:r w:rsidRPr="001A0E65">
        <w:rPr>
          <w:spacing w:val="-2"/>
        </w:rPr>
        <w:t xml:space="preserve"> </w:t>
      </w:r>
      <w:r w:rsidRPr="001A0E65">
        <w:t>1</w:t>
      </w:r>
      <w:r w:rsidRPr="001A0E65">
        <w:rPr>
          <w:spacing w:val="-6"/>
        </w:rPr>
        <w:t xml:space="preserve"> </w:t>
      </w:r>
      <w:r w:rsidRPr="001A0E65">
        <w:t>iš</w:t>
      </w:r>
      <w:r w:rsidRPr="001A0E65">
        <w:rPr>
          <w:spacing w:val="-2"/>
        </w:rPr>
        <w:t xml:space="preserve"> </w:t>
      </w:r>
      <w:r w:rsidRPr="001A0E65">
        <w:t>100</w:t>
      </w:r>
      <w:r w:rsidR="008E0C10" w:rsidRPr="001A0E65">
        <w:rPr>
          <w:spacing w:val="-2"/>
        </w:rPr>
        <w:t> asmenų</w:t>
      </w:r>
      <w:r w:rsidRPr="001A0E65">
        <w:rPr>
          <w:spacing w:val="-2"/>
        </w:rPr>
        <w:t>)</w:t>
      </w:r>
      <w:r w:rsidR="008E0C10" w:rsidRPr="001A0E65">
        <w:rPr>
          <w:spacing w:val="-2"/>
        </w:rPr>
        <w:t>:</w:t>
      </w:r>
    </w:p>
    <w:p w14:paraId="7BAB1ECD" w14:textId="77777777" w:rsidR="005E6641" w:rsidRPr="001A0E65" w:rsidRDefault="005E6641" w:rsidP="005E6641">
      <w:pPr>
        <w:pStyle w:val="Sraopastraipa"/>
        <w:numPr>
          <w:ilvl w:val="0"/>
          <w:numId w:val="1"/>
        </w:numPr>
        <w:tabs>
          <w:tab w:val="left" w:pos="567"/>
          <w:tab w:val="left" w:pos="784"/>
        </w:tabs>
        <w:ind w:left="0" w:firstLine="0"/>
      </w:pPr>
      <w:r w:rsidRPr="001A0E65">
        <w:t>kraujavimas</w:t>
      </w:r>
      <w:r w:rsidRPr="001A0E65">
        <w:rPr>
          <w:spacing w:val="-6"/>
        </w:rPr>
        <w:t xml:space="preserve"> </w:t>
      </w:r>
      <w:r w:rsidRPr="001A0E65">
        <w:rPr>
          <w:spacing w:val="-2"/>
        </w:rPr>
        <w:t>akyse;</w:t>
      </w:r>
    </w:p>
    <w:p w14:paraId="6EC98F16" w14:textId="77777777" w:rsidR="005E6641" w:rsidRPr="001A0E65" w:rsidRDefault="005E6641" w:rsidP="005E6641">
      <w:pPr>
        <w:pStyle w:val="Sraopastraipa"/>
        <w:numPr>
          <w:ilvl w:val="0"/>
          <w:numId w:val="1"/>
        </w:numPr>
        <w:tabs>
          <w:tab w:val="left" w:pos="567"/>
          <w:tab w:val="left" w:pos="784"/>
        </w:tabs>
        <w:ind w:left="0" w:firstLine="0"/>
      </w:pPr>
      <w:r w:rsidRPr="001A0E65">
        <w:t>kraujavimas</w:t>
      </w:r>
      <w:r w:rsidRPr="001A0E65">
        <w:rPr>
          <w:spacing w:val="-6"/>
        </w:rPr>
        <w:t xml:space="preserve"> </w:t>
      </w:r>
      <w:r w:rsidRPr="001A0E65">
        <w:t>iš</w:t>
      </w:r>
      <w:r w:rsidRPr="001A0E65">
        <w:rPr>
          <w:spacing w:val="-4"/>
        </w:rPr>
        <w:t xml:space="preserve"> </w:t>
      </w:r>
      <w:r w:rsidRPr="001A0E65">
        <w:t>chirurginės</w:t>
      </w:r>
      <w:r w:rsidRPr="001A0E65">
        <w:rPr>
          <w:spacing w:val="-6"/>
        </w:rPr>
        <w:t xml:space="preserve"> </w:t>
      </w:r>
      <w:r w:rsidRPr="001A0E65">
        <w:t>žaizdos</w:t>
      </w:r>
      <w:r w:rsidRPr="001A0E65">
        <w:rPr>
          <w:spacing w:val="-4"/>
        </w:rPr>
        <w:t xml:space="preserve"> </w:t>
      </w:r>
      <w:r w:rsidRPr="001A0E65">
        <w:t>po</w:t>
      </w:r>
      <w:r w:rsidRPr="001A0E65">
        <w:rPr>
          <w:spacing w:val="-3"/>
        </w:rPr>
        <w:t xml:space="preserve"> </w:t>
      </w:r>
      <w:r w:rsidRPr="001A0E65">
        <w:rPr>
          <w:spacing w:val="-2"/>
        </w:rPr>
        <w:t>operacijos;</w:t>
      </w:r>
    </w:p>
    <w:p w14:paraId="45833F7F" w14:textId="77777777" w:rsidR="005E6641" w:rsidRPr="001A0E65" w:rsidRDefault="005E6641" w:rsidP="005E6641">
      <w:pPr>
        <w:pStyle w:val="Sraopastraipa"/>
        <w:numPr>
          <w:ilvl w:val="0"/>
          <w:numId w:val="1"/>
        </w:numPr>
        <w:tabs>
          <w:tab w:val="left" w:pos="567"/>
          <w:tab w:val="left" w:pos="784"/>
        </w:tabs>
        <w:ind w:left="0" w:firstLine="0"/>
      </w:pPr>
      <w:r w:rsidRPr="001A0E65">
        <w:t>kraujas</w:t>
      </w:r>
      <w:r w:rsidRPr="001A0E65">
        <w:rPr>
          <w:spacing w:val="-7"/>
        </w:rPr>
        <w:t xml:space="preserve"> </w:t>
      </w:r>
      <w:r w:rsidRPr="001A0E65">
        <w:t>skrepliuose</w:t>
      </w:r>
      <w:r w:rsidRPr="001A0E65">
        <w:rPr>
          <w:spacing w:val="-4"/>
        </w:rPr>
        <w:t xml:space="preserve"> </w:t>
      </w:r>
      <w:r w:rsidRPr="001A0E65">
        <w:rPr>
          <w:spacing w:val="-2"/>
        </w:rPr>
        <w:t>kosint;</w:t>
      </w:r>
    </w:p>
    <w:p w14:paraId="5727B264" w14:textId="77777777" w:rsidR="005E6641" w:rsidRPr="001A0E65" w:rsidRDefault="005E6641" w:rsidP="005E6641">
      <w:pPr>
        <w:pStyle w:val="Sraopastraipa"/>
        <w:numPr>
          <w:ilvl w:val="0"/>
          <w:numId w:val="1"/>
        </w:numPr>
        <w:tabs>
          <w:tab w:val="left" w:pos="567"/>
          <w:tab w:val="left" w:pos="784"/>
        </w:tabs>
        <w:ind w:left="0" w:firstLine="0"/>
      </w:pPr>
      <w:r w:rsidRPr="001A0E65">
        <w:t>kraujavimas</w:t>
      </w:r>
      <w:r w:rsidRPr="001A0E65">
        <w:rPr>
          <w:spacing w:val="-6"/>
        </w:rPr>
        <w:t xml:space="preserve"> </w:t>
      </w:r>
      <w:r w:rsidRPr="001A0E65">
        <w:rPr>
          <w:spacing w:val="-2"/>
        </w:rPr>
        <w:t>smegenyse;</w:t>
      </w:r>
    </w:p>
    <w:p w14:paraId="28F39C91" w14:textId="77777777" w:rsidR="005E6641" w:rsidRPr="001A0E65" w:rsidRDefault="005E6641" w:rsidP="005E6641">
      <w:pPr>
        <w:pStyle w:val="Sraopastraipa"/>
        <w:numPr>
          <w:ilvl w:val="0"/>
          <w:numId w:val="1"/>
        </w:numPr>
        <w:tabs>
          <w:tab w:val="left" w:pos="567"/>
          <w:tab w:val="left" w:pos="784"/>
        </w:tabs>
        <w:ind w:left="0" w:firstLine="0"/>
      </w:pPr>
      <w:r w:rsidRPr="001A0E65">
        <w:t>kitų</w:t>
      </w:r>
      <w:r w:rsidRPr="001A0E65">
        <w:rPr>
          <w:spacing w:val="-3"/>
        </w:rPr>
        <w:t xml:space="preserve"> </w:t>
      </w:r>
      <w:r w:rsidRPr="001A0E65">
        <w:t>tipų</w:t>
      </w:r>
      <w:r w:rsidRPr="001A0E65">
        <w:rPr>
          <w:spacing w:val="1"/>
        </w:rPr>
        <w:t xml:space="preserve"> </w:t>
      </w:r>
      <w:r w:rsidRPr="001A0E65">
        <w:rPr>
          <w:spacing w:val="-2"/>
        </w:rPr>
        <w:t>kraujavimas;</w:t>
      </w:r>
    </w:p>
    <w:p w14:paraId="24CA3248" w14:textId="77777777" w:rsidR="005E6641" w:rsidRPr="001A0E65" w:rsidRDefault="005E6641" w:rsidP="005E6641">
      <w:pPr>
        <w:pStyle w:val="Sraopastraipa"/>
        <w:numPr>
          <w:ilvl w:val="0"/>
          <w:numId w:val="1"/>
        </w:numPr>
        <w:tabs>
          <w:tab w:val="left" w:pos="567"/>
          <w:tab w:val="left" w:pos="784"/>
        </w:tabs>
        <w:ind w:left="0" w:firstLine="0"/>
      </w:pPr>
      <w:r w:rsidRPr="001A0E65">
        <w:t>sumažėjęs</w:t>
      </w:r>
      <w:r w:rsidRPr="001A0E65">
        <w:rPr>
          <w:spacing w:val="-6"/>
        </w:rPr>
        <w:t xml:space="preserve"> </w:t>
      </w:r>
      <w:r w:rsidRPr="001A0E65">
        <w:t>trombocitų</w:t>
      </w:r>
      <w:r w:rsidRPr="001A0E65">
        <w:rPr>
          <w:spacing w:val="-4"/>
        </w:rPr>
        <w:t xml:space="preserve"> </w:t>
      </w:r>
      <w:r w:rsidRPr="001A0E65">
        <w:t>kiekis</w:t>
      </w:r>
      <w:r w:rsidRPr="001A0E65">
        <w:rPr>
          <w:spacing w:val="-4"/>
        </w:rPr>
        <w:t xml:space="preserve"> </w:t>
      </w:r>
      <w:r w:rsidRPr="001A0E65">
        <w:t>kraujyje</w:t>
      </w:r>
      <w:r w:rsidRPr="001A0E65">
        <w:rPr>
          <w:spacing w:val="-5"/>
        </w:rPr>
        <w:t xml:space="preserve"> </w:t>
      </w:r>
      <w:r w:rsidRPr="001A0E65">
        <w:t>(tai</w:t>
      </w:r>
      <w:r w:rsidRPr="001A0E65">
        <w:rPr>
          <w:spacing w:val="-3"/>
        </w:rPr>
        <w:t xml:space="preserve"> </w:t>
      </w:r>
      <w:r w:rsidRPr="001A0E65">
        <w:t>gali</w:t>
      </w:r>
      <w:r w:rsidRPr="001A0E65">
        <w:rPr>
          <w:spacing w:val="-3"/>
        </w:rPr>
        <w:t xml:space="preserve"> </w:t>
      </w:r>
      <w:r w:rsidRPr="001A0E65">
        <w:t>veikti</w:t>
      </w:r>
      <w:r w:rsidRPr="001A0E65">
        <w:rPr>
          <w:spacing w:val="-2"/>
        </w:rPr>
        <w:t xml:space="preserve"> krešėjimą);</w:t>
      </w:r>
    </w:p>
    <w:p w14:paraId="7BF7B232" w14:textId="77777777" w:rsidR="005E6641" w:rsidRPr="001A0E65" w:rsidRDefault="005E6641" w:rsidP="005E6641">
      <w:pPr>
        <w:pStyle w:val="Sraopastraipa"/>
        <w:numPr>
          <w:ilvl w:val="0"/>
          <w:numId w:val="1"/>
        </w:numPr>
        <w:tabs>
          <w:tab w:val="left" w:pos="567"/>
          <w:tab w:val="left" w:pos="784"/>
        </w:tabs>
        <w:ind w:left="0" w:firstLine="0"/>
      </w:pPr>
      <w:r w:rsidRPr="001A0E65">
        <w:t>alerginė</w:t>
      </w:r>
      <w:r w:rsidRPr="001A0E65">
        <w:rPr>
          <w:spacing w:val="-4"/>
        </w:rPr>
        <w:t xml:space="preserve"> </w:t>
      </w:r>
      <w:r w:rsidRPr="001A0E65">
        <w:rPr>
          <w:spacing w:val="-2"/>
        </w:rPr>
        <w:t>reakcija;</w:t>
      </w:r>
    </w:p>
    <w:p w14:paraId="687C1149" w14:textId="77777777" w:rsidR="005E6641" w:rsidRPr="001A0E65" w:rsidRDefault="005E6641" w:rsidP="005E6641">
      <w:pPr>
        <w:pStyle w:val="Sraopastraipa"/>
        <w:numPr>
          <w:ilvl w:val="0"/>
          <w:numId w:val="1"/>
        </w:numPr>
        <w:tabs>
          <w:tab w:val="left" w:pos="567"/>
          <w:tab w:val="left" w:pos="784"/>
        </w:tabs>
        <w:ind w:left="0" w:firstLine="0"/>
      </w:pPr>
      <w:r w:rsidRPr="001A0E65">
        <w:rPr>
          <w:spacing w:val="-2"/>
        </w:rPr>
        <w:t>dilgėlinė.</w:t>
      </w:r>
    </w:p>
    <w:p w14:paraId="7AB017B9" w14:textId="77777777" w:rsidR="005E6641" w:rsidRPr="001A0E65" w:rsidRDefault="005E6641" w:rsidP="005E6641">
      <w:pPr>
        <w:pStyle w:val="Pagrindinistekstas"/>
        <w:tabs>
          <w:tab w:val="left" w:pos="567"/>
        </w:tabs>
        <w:rPr>
          <w:b/>
        </w:rPr>
      </w:pPr>
    </w:p>
    <w:p w14:paraId="508B1E39" w14:textId="55E9AFD4" w:rsidR="005E6641" w:rsidRPr="001A0E65" w:rsidRDefault="005E6641" w:rsidP="005E6641">
      <w:pPr>
        <w:pStyle w:val="Pagrindinistekstas"/>
        <w:tabs>
          <w:tab w:val="left" w:pos="567"/>
        </w:tabs>
      </w:pPr>
      <w:r w:rsidRPr="001A0E65">
        <w:rPr>
          <w:b/>
        </w:rPr>
        <w:t>Ret</w:t>
      </w:r>
      <w:r w:rsidR="008E0C10" w:rsidRPr="001A0E65">
        <w:rPr>
          <w:b/>
        </w:rPr>
        <w:t xml:space="preserve">i </w:t>
      </w:r>
      <w:r w:rsidR="00BB3F1B" w:rsidRPr="001A0E65">
        <w:rPr>
          <w:b/>
        </w:rPr>
        <w:t>šalutinio poveikio reiškiniai</w:t>
      </w:r>
      <w:r w:rsidRPr="001A0E65">
        <w:rPr>
          <w:b/>
          <w:spacing w:val="-4"/>
        </w:rPr>
        <w:t xml:space="preserve"> </w:t>
      </w:r>
      <w:r w:rsidRPr="001A0E65">
        <w:t>(gali</w:t>
      </w:r>
      <w:r w:rsidRPr="001A0E65">
        <w:rPr>
          <w:spacing w:val="-1"/>
        </w:rPr>
        <w:t xml:space="preserve"> </w:t>
      </w:r>
      <w:r w:rsidRPr="001A0E65">
        <w:t>pasireikšti</w:t>
      </w:r>
      <w:r w:rsidRPr="001A0E65">
        <w:rPr>
          <w:spacing w:val="-4"/>
        </w:rPr>
        <w:t xml:space="preserve"> </w:t>
      </w:r>
      <w:r w:rsidRPr="001A0E65">
        <w:t>rečiau</w:t>
      </w:r>
      <w:r w:rsidRPr="001A0E65">
        <w:rPr>
          <w:spacing w:val="-2"/>
        </w:rPr>
        <w:t xml:space="preserve"> </w:t>
      </w:r>
      <w:r w:rsidRPr="001A0E65">
        <w:t>kaip</w:t>
      </w:r>
      <w:r w:rsidRPr="001A0E65">
        <w:rPr>
          <w:spacing w:val="-4"/>
        </w:rPr>
        <w:t xml:space="preserve"> </w:t>
      </w:r>
      <w:r w:rsidRPr="001A0E65">
        <w:t>1</w:t>
      </w:r>
      <w:r w:rsidRPr="001A0E65">
        <w:rPr>
          <w:spacing w:val="-2"/>
        </w:rPr>
        <w:t xml:space="preserve"> </w:t>
      </w:r>
      <w:r w:rsidRPr="001A0E65">
        <w:t>iš</w:t>
      </w:r>
      <w:r w:rsidRPr="001A0E65">
        <w:rPr>
          <w:spacing w:val="-2"/>
        </w:rPr>
        <w:t xml:space="preserve"> </w:t>
      </w:r>
      <w:r w:rsidRPr="001A0E65">
        <w:t>1</w:t>
      </w:r>
      <w:r w:rsidR="00BB3F1B" w:rsidRPr="001A0E65">
        <w:rPr>
          <w:spacing w:val="-2"/>
        </w:rPr>
        <w:t> </w:t>
      </w:r>
      <w:r w:rsidRPr="001A0E65">
        <w:t>000</w:t>
      </w:r>
      <w:r w:rsidR="00BB3F1B" w:rsidRPr="001A0E65">
        <w:rPr>
          <w:spacing w:val="-4"/>
        </w:rPr>
        <w:t> </w:t>
      </w:r>
      <w:r w:rsidR="00BB3F1B" w:rsidRPr="001A0E65">
        <w:rPr>
          <w:spacing w:val="-2"/>
        </w:rPr>
        <w:t>asmenų</w:t>
      </w:r>
      <w:r w:rsidRPr="001A0E65">
        <w:rPr>
          <w:spacing w:val="-2"/>
        </w:rPr>
        <w:t>)</w:t>
      </w:r>
      <w:r w:rsidR="00BB3F1B" w:rsidRPr="001A0E65">
        <w:rPr>
          <w:spacing w:val="-2"/>
        </w:rPr>
        <w:t>:</w:t>
      </w:r>
    </w:p>
    <w:p w14:paraId="04136107" w14:textId="77777777" w:rsidR="005E6641" w:rsidRPr="001A0E65" w:rsidRDefault="005E6641" w:rsidP="005E6641">
      <w:pPr>
        <w:pStyle w:val="Sraopastraipa"/>
        <w:numPr>
          <w:ilvl w:val="0"/>
          <w:numId w:val="1"/>
        </w:numPr>
        <w:tabs>
          <w:tab w:val="left" w:pos="567"/>
          <w:tab w:val="left" w:pos="784"/>
        </w:tabs>
        <w:ind w:left="0" w:firstLine="0"/>
      </w:pPr>
      <w:r w:rsidRPr="001A0E65">
        <w:t>kraujavimas</w:t>
      </w:r>
      <w:r w:rsidRPr="001A0E65">
        <w:rPr>
          <w:spacing w:val="-8"/>
        </w:rPr>
        <w:t xml:space="preserve"> </w:t>
      </w:r>
      <w:r w:rsidRPr="001A0E65">
        <w:rPr>
          <w:spacing w:val="-2"/>
        </w:rPr>
        <w:t>raumenyse;</w:t>
      </w:r>
    </w:p>
    <w:p w14:paraId="767E07BB" w14:textId="77777777" w:rsidR="005E6641" w:rsidRPr="001A0E65" w:rsidRDefault="005E6641" w:rsidP="005E6641">
      <w:pPr>
        <w:pStyle w:val="Sraopastraipa"/>
        <w:numPr>
          <w:ilvl w:val="0"/>
          <w:numId w:val="1"/>
        </w:numPr>
        <w:tabs>
          <w:tab w:val="left" w:pos="567"/>
          <w:tab w:val="left" w:pos="784"/>
        </w:tabs>
        <w:ind w:left="0" w:firstLine="0"/>
      </w:pPr>
      <w:r w:rsidRPr="001A0E65">
        <w:t>kraujavimas</w:t>
      </w:r>
      <w:r w:rsidRPr="001A0E65">
        <w:rPr>
          <w:spacing w:val="-6"/>
        </w:rPr>
        <w:t xml:space="preserve"> </w:t>
      </w:r>
      <w:r w:rsidRPr="001A0E65">
        <w:rPr>
          <w:spacing w:val="-2"/>
        </w:rPr>
        <w:t>sąnariuose;</w:t>
      </w:r>
    </w:p>
    <w:p w14:paraId="5BFB87FE" w14:textId="77777777" w:rsidR="005E6641" w:rsidRPr="001A0E65" w:rsidRDefault="005E6641" w:rsidP="005E6641">
      <w:pPr>
        <w:pStyle w:val="Sraopastraipa"/>
        <w:numPr>
          <w:ilvl w:val="0"/>
          <w:numId w:val="1"/>
        </w:numPr>
        <w:tabs>
          <w:tab w:val="left" w:pos="567"/>
          <w:tab w:val="left" w:pos="784"/>
        </w:tabs>
        <w:ind w:left="0" w:firstLine="0"/>
      </w:pPr>
      <w:r w:rsidRPr="001A0E65">
        <w:t>kraujavimas</w:t>
      </w:r>
      <w:r w:rsidRPr="001A0E65">
        <w:rPr>
          <w:spacing w:val="-8"/>
        </w:rPr>
        <w:t xml:space="preserve"> </w:t>
      </w:r>
      <w:r w:rsidRPr="001A0E65">
        <w:rPr>
          <w:spacing w:val="-2"/>
        </w:rPr>
        <w:t>pilve;</w:t>
      </w:r>
    </w:p>
    <w:p w14:paraId="5B9D0D3D" w14:textId="77777777" w:rsidR="005E6641" w:rsidRPr="001A0E65" w:rsidRDefault="005E6641" w:rsidP="005E6641">
      <w:pPr>
        <w:pStyle w:val="Sraopastraipa"/>
        <w:numPr>
          <w:ilvl w:val="0"/>
          <w:numId w:val="1"/>
        </w:numPr>
        <w:tabs>
          <w:tab w:val="left" w:pos="567"/>
          <w:tab w:val="left" w:pos="784"/>
        </w:tabs>
        <w:ind w:left="0" w:firstLine="0"/>
      </w:pPr>
      <w:r w:rsidRPr="001A0E65">
        <w:t>kraujavimas</w:t>
      </w:r>
      <w:r w:rsidRPr="001A0E65">
        <w:rPr>
          <w:spacing w:val="-6"/>
        </w:rPr>
        <w:t xml:space="preserve"> </w:t>
      </w:r>
      <w:r w:rsidRPr="001A0E65">
        <w:rPr>
          <w:spacing w:val="-2"/>
        </w:rPr>
        <w:t>širdyje;</w:t>
      </w:r>
    </w:p>
    <w:p w14:paraId="3311C191" w14:textId="77777777" w:rsidR="005E6641" w:rsidRPr="001A0E65" w:rsidRDefault="005E6641" w:rsidP="005E6641">
      <w:pPr>
        <w:pStyle w:val="Sraopastraipa"/>
        <w:numPr>
          <w:ilvl w:val="0"/>
          <w:numId w:val="1"/>
        </w:numPr>
        <w:tabs>
          <w:tab w:val="left" w:pos="567"/>
          <w:tab w:val="left" w:pos="784"/>
        </w:tabs>
        <w:ind w:left="0" w:firstLine="0"/>
      </w:pPr>
      <w:r w:rsidRPr="001A0E65">
        <w:t>kraujavimas</w:t>
      </w:r>
      <w:r w:rsidRPr="001A0E65">
        <w:rPr>
          <w:spacing w:val="-6"/>
        </w:rPr>
        <w:t xml:space="preserve"> </w:t>
      </w:r>
      <w:r w:rsidRPr="001A0E65">
        <w:t>kaukolės</w:t>
      </w:r>
      <w:r w:rsidRPr="001A0E65">
        <w:rPr>
          <w:spacing w:val="-5"/>
        </w:rPr>
        <w:t xml:space="preserve"> </w:t>
      </w:r>
      <w:r w:rsidRPr="001A0E65">
        <w:rPr>
          <w:spacing w:val="-2"/>
        </w:rPr>
        <w:t>viduje;</w:t>
      </w:r>
    </w:p>
    <w:p w14:paraId="4B3B9A70" w14:textId="77777777" w:rsidR="005E6641" w:rsidRPr="001A0E65" w:rsidRDefault="005E6641" w:rsidP="005E6641">
      <w:pPr>
        <w:pStyle w:val="Sraopastraipa"/>
        <w:numPr>
          <w:ilvl w:val="0"/>
          <w:numId w:val="1"/>
        </w:numPr>
        <w:tabs>
          <w:tab w:val="left" w:pos="567"/>
          <w:tab w:val="left" w:pos="784"/>
        </w:tabs>
        <w:ind w:left="0" w:firstLine="0"/>
      </w:pPr>
      <w:r w:rsidRPr="001A0E65">
        <w:t>kraujavimas</w:t>
      </w:r>
      <w:r w:rsidRPr="001A0E65">
        <w:rPr>
          <w:spacing w:val="-5"/>
        </w:rPr>
        <w:t xml:space="preserve"> </w:t>
      </w:r>
      <w:r w:rsidRPr="001A0E65">
        <w:t>po</w:t>
      </w:r>
      <w:r w:rsidRPr="001A0E65">
        <w:rPr>
          <w:spacing w:val="-7"/>
        </w:rPr>
        <w:t xml:space="preserve"> </w:t>
      </w:r>
      <w:r w:rsidRPr="001A0E65">
        <w:t>chirurginės</w:t>
      </w:r>
      <w:r w:rsidRPr="001A0E65">
        <w:rPr>
          <w:spacing w:val="-6"/>
        </w:rPr>
        <w:t xml:space="preserve"> </w:t>
      </w:r>
      <w:r w:rsidRPr="001A0E65">
        <w:rPr>
          <w:spacing w:val="-2"/>
        </w:rPr>
        <w:t>procedūros;</w:t>
      </w:r>
    </w:p>
    <w:p w14:paraId="48A08E75" w14:textId="77777777" w:rsidR="005E6641" w:rsidRPr="001A0E65" w:rsidRDefault="005E6641" w:rsidP="005E6641">
      <w:pPr>
        <w:pStyle w:val="Sraopastraipa"/>
        <w:numPr>
          <w:ilvl w:val="0"/>
          <w:numId w:val="1"/>
        </w:numPr>
        <w:tabs>
          <w:tab w:val="left" w:pos="567"/>
          <w:tab w:val="left" w:pos="784"/>
        </w:tabs>
        <w:ind w:left="0" w:firstLine="0"/>
      </w:pPr>
      <w:r w:rsidRPr="001A0E65">
        <w:t>alerginis</w:t>
      </w:r>
      <w:r w:rsidRPr="001A0E65">
        <w:rPr>
          <w:spacing w:val="-5"/>
        </w:rPr>
        <w:t xml:space="preserve"> </w:t>
      </w:r>
      <w:r w:rsidRPr="001A0E65">
        <w:rPr>
          <w:spacing w:val="-2"/>
        </w:rPr>
        <w:t>šokas;</w:t>
      </w:r>
    </w:p>
    <w:p w14:paraId="5285FB30" w14:textId="77777777" w:rsidR="005E6641" w:rsidRPr="001A0E65" w:rsidRDefault="005E6641" w:rsidP="005E6641">
      <w:pPr>
        <w:pStyle w:val="Sraopastraipa"/>
        <w:numPr>
          <w:ilvl w:val="0"/>
          <w:numId w:val="1"/>
        </w:numPr>
        <w:tabs>
          <w:tab w:val="left" w:pos="567"/>
          <w:tab w:val="left" w:pos="784"/>
        </w:tabs>
        <w:ind w:left="0" w:firstLine="0"/>
      </w:pPr>
      <w:r w:rsidRPr="001A0E65">
        <w:t>bet</w:t>
      </w:r>
      <w:r w:rsidRPr="001A0E65">
        <w:rPr>
          <w:spacing w:val="-3"/>
        </w:rPr>
        <w:t xml:space="preserve"> </w:t>
      </w:r>
      <w:r w:rsidRPr="001A0E65">
        <w:t>kurios</w:t>
      </w:r>
      <w:r w:rsidRPr="001A0E65">
        <w:rPr>
          <w:spacing w:val="-4"/>
        </w:rPr>
        <w:t xml:space="preserve"> </w:t>
      </w:r>
      <w:r w:rsidRPr="001A0E65">
        <w:t>kūno</w:t>
      </w:r>
      <w:r w:rsidRPr="001A0E65">
        <w:rPr>
          <w:spacing w:val="-4"/>
        </w:rPr>
        <w:t xml:space="preserve"> </w:t>
      </w:r>
      <w:r w:rsidRPr="001A0E65">
        <w:t>dalies</w:t>
      </w:r>
      <w:r w:rsidRPr="001A0E65">
        <w:rPr>
          <w:spacing w:val="-4"/>
        </w:rPr>
        <w:t xml:space="preserve"> </w:t>
      </w:r>
      <w:r w:rsidRPr="001A0E65">
        <w:t>patinimas</w:t>
      </w:r>
      <w:r w:rsidRPr="001A0E65">
        <w:rPr>
          <w:spacing w:val="-4"/>
        </w:rPr>
        <w:t xml:space="preserve"> </w:t>
      </w:r>
      <w:r w:rsidRPr="001A0E65">
        <w:t>dėl</w:t>
      </w:r>
      <w:r w:rsidRPr="001A0E65">
        <w:rPr>
          <w:spacing w:val="-3"/>
        </w:rPr>
        <w:t xml:space="preserve"> </w:t>
      </w:r>
      <w:r w:rsidRPr="001A0E65">
        <w:t>alerginės</w:t>
      </w:r>
      <w:r w:rsidRPr="001A0E65">
        <w:rPr>
          <w:spacing w:val="-5"/>
        </w:rPr>
        <w:t xml:space="preserve"> </w:t>
      </w:r>
      <w:r w:rsidRPr="001A0E65">
        <w:rPr>
          <w:spacing w:val="-2"/>
        </w:rPr>
        <w:t>reakcijos.</w:t>
      </w:r>
    </w:p>
    <w:p w14:paraId="790254B9" w14:textId="77777777" w:rsidR="005E6641" w:rsidRPr="001A0E65" w:rsidRDefault="005E6641" w:rsidP="005E6641">
      <w:pPr>
        <w:tabs>
          <w:tab w:val="left" w:pos="567"/>
        </w:tabs>
        <w:rPr>
          <w:b/>
        </w:rPr>
      </w:pPr>
    </w:p>
    <w:p w14:paraId="697939D0" w14:textId="010B384D" w:rsidR="005E6641" w:rsidRPr="001A0E65" w:rsidRDefault="005E6641" w:rsidP="005E6641">
      <w:pPr>
        <w:tabs>
          <w:tab w:val="left" w:pos="567"/>
        </w:tabs>
      </w:pPr>
      <w:r w:rsidRPr="001A0E65">
        <w:rPr>
          <w:b/>
        </w:rPr>
        <w:t>Dažnis</w:t>
      </w:r>
      <w:r w:rsidRPr="001A0E65">
        <w:rPr>
          <w:b/>
          <w:spacing w:val="-7"/>
        </w:rPr>
        <w:t xml:space="preserve"> </w:t>
      </w:r>
      <w:r w:rsidRPr="001A0E65">
        <w:rPr>
          <w:b/>
        </w:rPr>
        <w:t>nežinomas</w:t>
      </w:r>
      <w:r w:rsidRPr="001A0E65">
        <w:rPr>
          <w:b/>
          <w:spacing w:val="-4"/>
        </w:rPr>
        <w:t xml:space="preserve"> </w:t>
      </w:r>
      <w:r w:rsidRPr="001A0E65">
        <w:rPr>
          <w:b/>
          <w:bCs/>
        </w:rPr>
        <w:t>(negali</w:t>
      </w:r>
      <w:r w:rsidRPr="001A0E65">
        <w:rPr>
          <w:b/>
          <w:bCs/>
          <w:spacing w:val="-6"/>
        </w:rPr>
        <w:t xml:space="preserve"> </w:t>
      </w:r>
      <w:r w:rsidRPr="001A0E65">
        <w:rPr>
          <w:b/>
          <w:bCs/>
        </w:rPr>
        <w:t>būti</w:t>
      </w:r>
      <w:r w:rsidRPr="001A0E65">
        <w:rPr>
          <w:b/>
          <w:bCs/>
          <w:spacing w:val="-5"/>
        </w:rPr>
        <w:t xml:space="preserve"> </w:t>
      </w:r>
      <w:r w:rsidRPr="001A0E65">
        <w:rPr>
          <w:b/>
          <w:bCs/>
        </w:rPr>
        <w:t>apskaičiuotas</w:t>
      </w:r>
      <w:r w:rsidRPr="001A0E65">
        <w:rPr>
          <w:b/>
          <w:bCs/>
          <w:spacing w:val="-5"/>
        </w:rPr>
        <w:t xml:space="preserve"> </w:t>
      </w:r>
      <w:r w:rsidRPr="001A0E65">
        <w:rPr>
          <w:b/>
          <w:bCs/>
        </w:rPr>
        <w:t>pagal</w:t>
      </w:r>
      <w:r w:rsidRPr="001A0E65">
        <w:rPr>
          <w:b/>
          <w:bCs/>
          <w:spacing w:val="-5"/>
        </w:rPr>
        <w:t xml:space="preserve"> </w:t>
      </w:r>
      <w:r w:rsidRPr="001A0E65">
        <w:rPr>
          <w:b/>
          <w:bCs/>
        </w:rPr>
        <w:t>turimus</w:t>
      </w:r>
      <w:r w:rsidRPr="001A0E65">
        <w:rPr>
          <w:b/>
          <w:bCs/>
          <w:spacing w:val="-4"/>
        </w:rPr>
        <w:t xml:space="preserve"> </w:t>
      </w:r>
      <w:r w:rsidRPr="001A0E65">
        <w:rPr>
          <w:b/>
          <w:bCs/>
          <w:spacing w:val="-2"/>
        </w:rPr>
        <w:t>duomenis)</w:t>
      </w:r>
      <w:r w:rsidR="00BB3F1B" w:rsidRPr="001A0E65">
        <w:rPr>
          <w:b/>
          <w:bCs/>
          <w:spacing w:val="-2"/>
        </w:rPr>
        <w:t>:</w:t>
      </w:r>
    </w:p>
    <w:p w14:paraId="6AABBD19" w14:textId="77777777" w:rsidR="005E6641" w:rsidRPr="001A0E65" w:rsidRDefault="005E6641" w:rsidP="005E6641">
      <w:pPr>
        <w:pStyle w:val="Sraopastraipa"/>
        <w:numPr>
          <w:ilvl w:val="0"/>
          <w:numId w:val="1"/>
        </w:numPr>
        <w:tabs>
          <w:tab w:val="left" w:pos="567"/>
          <w:tab w:val="left" w:pos="784"/>
        </w:tabs>
        <w:ind w:left="567" w:hanging="567"/>
      </w:pPr>
      <w:r w:rsidRPr="001A0E65">
        <w:t>kraujavimas</w:t>
      </w:r>
      <w:r w:rsidRPr="001A0E65">
        <w:rPr>
          <w:spacing w:val="-4"/>
        </w:rPr>
        <w:t xml:space="preserve"> </w:t>
      </w:r>
      <w:r w:rsidRPr="001A0E65">
        <w:t>inkstuose,</w:t>
      </w:r>
      <w:r w:rsidRPr="001A0E65">
        <w:rPr>
          <w:spacing w:val="-2"/>
        </w:rPr>
        <w:t xml:space="preserve"> </w:t>
      </w:r>
      <w:r w:rsidRPr="001A0E65">
        <w:t>kartais</w:t>
      </w:r>
      <w:r w:rsidRPr="001A0E65">
        <w:rPr>
          <w:spacing w:val="-4"/>
        </w:rPr>
        <w:t xml:space="preserve"> </w:t>
      </w:r>
      <w:r w:rsidRPr="001A0E65">
        <w:t>su</w:t>
      </w:r>
      <w:r w:rsidRPr="001A0E65">
        <w:rPr>
          <w:spacing w:val="-2"/>
        </w:rPr>
        <w:t xml:space="preserve"> </w:t>
      </w:r>
      <w:r w:rsidRPr="001A0E65">
        <w:t>krauju</w:t>
      </w:r>
      <w:r w:rsidRPr="001A0E65">
        <w:rPr>
          <w:spacing w:val="-2"/>
        </w:rPr>
        <w:t xml:space="preserve"> </w:t>
      </w:r>
      <w:r w:rsidRPr="001A0E65">
        <w:t>šlapime,</w:t>
      </w:r>
      <w:r w:rsidRPr="001A0E65">
        <w:rPr>
          <w:spacing w:val="-2"/>
        </w:rPr>
        <w:t xml:space="preserve"> </w:t>
      </w:r>
      <w:r w:rsidRPr="001A0E65">
        <w:t>dėl</w:t>
      </w:r>
      <w:r w:rsidRPr="001A0E65">
        <w:rPr>
          <w:spacing w:val="-1"/>
        </w:rPr>
        <w:t xml:space="preserve"> </w:t>
      </w:r>
      <w:r w:rsidRPr="001A0E65">
        <w:t>kurio</w:t>
      </w:r>
      <w:r w:rsidRPr="001A0E65">
        <w:rPr>
          <w:spacing w:val="-5"/>
        </w:rPr>
        <w:t xml:space="preserve"> </w:t>
      </w:r>
      <w:r w:rsidRPr="001A0E65">
        <w:t>inkstai</w:t>
      </w:r>
      <w:r w:rsidRPr="001A0E65">
        <w:rPr>
          <w:spacing w:val="-1"/>
        </w:rPr>
        <w:t xml:space="preserve"> </w:t>
      </w:r>
      <w:r w:rsidRPr="001A0E65">
        <w:t>negali</w:t>
      </w:r>
      <w:r w:rsidRPr="001A0E65">
        <w:rPr>
          <w:spacing w:val="-4"/>
        </w:rPr>
        <w:t xml:space="preserve"> </w:t>
      </w:r>
      <w:r w:rsidRPr="001A0E65">
        <w:t>tinkamai</w:t>
      </w:r>
      <w:r w:rsidRPr="001A0E65">
        <w:rPr>
          <w:spacing w:val="-4"/>
        </w:rPr>
        <w:t xml:space="preserve"> </w:t>
      </w:r>
      <w:r w:rsidRPr="001A0E65">
        <w:t>veikti</w:t>
      </w:r>
      <w:r w:rsidRPr="001A0E65">
        <w:rPr>
          <w:spacing w:val="-4"/>
        </w:rPr>
        <w:t xml:space="preserve"> </w:t>
      </w:r>
      <w:r w:rsidRPr="001A0E65">
        <w:t xml:space="preserve">(su antikoaguliantais susijusi </w:t>
      </w:r>
      <w:proofErr w:type="spellStart"/>
      <w:r w:rsidRPr="001A0E65">
        <w:t>nefropatija</w:t>
      </w:r>
      <w:proofErr w:type="spellEnd"/>
      <w:r w:rsidRPr="001A0E65">
        <w:t>).</w:t>
      </w:r>
    </w:p>
    <w:p w14:paraId="59824E6F" w14:textId="77777777" w:rsidR="005E6641" w:rsidRPr="001A0E65" w:rsidRDefault="005E6641" w:rsidP="005E6641">
      <w:pPr>
        <w:pStyle w:val="Antrat2"/>
        <w:tabs>
          <w:tab w:val="left" w:pos="567"/>
        </w:tabs>
        <w:ind w:left="0"/>
      </w:pPr>
    </w:p>
    <w:p w14:paraId="7707D6CE" w14:textId="77777777" w:rsidR="005E6641" w:rsidRPr="001A0E65" w:rsidRDefault="005E6641" w:rsidP="005E6641">
      <w:pPr>
        <w:pStyle w:val="Antrat2"/>
        <w:tabs>
          <w:tab w:val="left" w:pos="567"/>
        </w:tabs>
        <w:ind w:left="0"/>
      </w:pPr>
      <w:r w:rsidRPr="001A0E65">
        <w:t>Pranešimas</w:t>
      </w:r>
      <w:r w:rsidRPr="001A0E65">
        <w:rPr>
          <w:spacing w:val="-6"/>
        </w:rPr>
        <w:t xml:space="preserve"> </w:t>
      </w:r>
      <w:r w:rsidRPr="001A0E65">
        <w:t>apie</w:t>
      </w:r>
      <w:r w:rsidRPr="001A0E65">
        <w:rPr>
          <w:spacing w:val="-6"/>
        </w:rPr>
        <w:t xml:space="preserve"> </w:t>
      </w:r>
      <w:r w:rsidRPr="001A0E65">
        <w:t>šalutinį</w:t>
      </w:r>
      <w:r w:rsidRPr="001A0E65">
        <w:rPr>
          <w:spacing w:val="-7"/>
        </w:rPr>
        <w:t xml:space="preserve"> </w:t>
      </w:r>
      <w:r w:rsidRPr="001A0E65">
        <w:rPr>
          <w:spacing w:val="-2"/>
        </w:rPr>
        <w:t>poveikį</w:t>
      </w:r>
    </w:p>
    <w:p w14:paraId="02C89EEA" w14:textId="77777777" w:rsidR="005E6641" w:rsidRPr="001A0E65" w:rsidRDefault="005E6641" w:rsidP="005E6641">
      <w:pPr>
        <w:pStyle w:val="Pagrindinistekstas"/>
        <w:tabs>
          <w:tab w:val="left" w:pos="567"/>
        </w:tabs>
        <w:rPr>
          <w:b/>
        </w:rPr>
      </w:pPr>
    </w:p>
    <w:p w14:paraId="65853712" w14:textId="692D77B2" w:rsidR="005E6641" w:rsidRPr="001A0E65" w:rsidRDefault="005E6641" w:rsidP="005E6641">
      <w:pPr>
        <w:pStyle w:val="Pagrindinistekstas"/>
        <w:tabs>
          <w:tab w:val="left" w:pos="567"/>
        </w:tabs>
      </w:pPr>
      <w:r w:rsidRPr="001A0E65">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1A0E65">
        <w:rPr>
          <w:u w:val="single"/>
        </w:rPr>
        <w:t>https://vvkt.lrv.lt/lt/</w:t>
      </w:r>
      <w:r w:rsidRPr="001A0E65">
        <w:t xml:space="preserve"> nurodytais būdais arba paskambinti nemokamu telefonu </w:t>
      </w:r>
      <w:r w:rsidR="00D04532" w:rsidRPr="001A0E65">
        <w:t>+370</w:t>
      </w:r>
      <w:r w:rsidRPr="001A0E65">
        <w:t xml:space="preserve"> 800 73 568. Pranešdami apie šalutinį poveikį galite mums padėti gauti daugiau informacijos apie šio vaisto saugumą.</w:t>
      </w:r>
    </w:p>
    <w:p w14:paraId="429E92FF" w14:textId="77777777" w:rsidR="005E6641" w:rsidRPr="001A0E65" w:rsidRDefault="005E6641" w:rsidP="005E6641">
      <w:pPr>
        <w:pStyle w:val="Pagrindinistekstas"/>
        <w:tabs>
          <w:tab w:val="left" w:pos="567"/>
        </w:tabs>
      </w:pPr>
    </w:p>
    <w:p w14:paraId="5CB30A62" w14:textId="77777777" w:rsidR="005E6641" w:rsidRPr="001A0E65" w:rsidRDefault="005E6641" w:rsidP="005E6641">
      <w:pPr>
        <w:pStyle w:val="Pagrindinistekstas"/>
        <w:tabs>
          <w:tab w:val="left" w:pos="567"/>
        </w:tabs>
      </w:pPr>
    </w:p>
    <w:p w14:paraId="5BA2345B" w14:textId="1055CE2B" w:rsidR="005E6641" w:rsidRPr="001A0E65" w:rsidRDefault="005E6641" w:rsidP="005E6641">
      <w:pPr>
        <w:pStyle w:val="Antrat2"/>
        <w:numPr>
          <w:ilvl w:val="0"/>
          <w:numId w:val="4"/>
        </w:numPr>
        <w:tabs>
          <w:tab w:val="left" w:pos="567"/>
          <w:tab w:val="left" w:pos="784"/>
        </w:tabs>
        <w:ind w:left="0" w:firstLine="0"/>
      </w:pPr>
      <w:r w:rsidRPr="001A0E65">
        <w:t>Kaip</w:t>
      </w:r>
      <w:r w:rsidRPr="001A0E65">
        <w:rPr>
          <w:spacing w:val="-4"/>
        </w:rPr>
        <w:t xml:space="preserve"> </w:t>
      </w:r>
      <w:r w:rsidRPr="001A0E65">
        <w:t xml:space="preserve">laikyti </w:t>
      </w:r>
      <w:proofErr w:type="spellStart"/>
      <w:r w:rsidRPr="001A0E65">
        <w:rPr>
          <w:spacing w:val="-2"/>
        </w:rPr>
        <w:t>Edoxaban</w:t>
      </w:r>
      <w:proofErr w:type="spellEnd"/>
      <w:r w:rsidRPr="001A0E65">
        <w:rPr>
          <w:spacing w:val="-2"/>
        </w:rPr>
        <w:t xml:space="preserve"> </w:t>
      </w:r>
      <w:proofErr w:type="spellStart"/>
      <w:r w:rsidR="00B63F06" w:rsidRPr="001A0E65">
        <w:rPr>
          <w:color w:val="000000"/>
        </w:rPr>
        <w:t>Accord</w:t>
      </w:r>
      <w:proofErr w:type="spellEnd"/>
    </w:p>
    <w:p w14:paraId="78BF7054" w14:textId="77777777" w:rsidR="005E6641" w:rsidRPr="001A0E65" w:rsidRDefault="005E6641" w:rsidP="005E6641">
      <w:pPr>
        <w:pStyle w:val="Pagrindinistekstas"/>
        <w:tabs>
          <w:tab w:val="left" w:pos="567"/>
        </w:tabs>
        <w:rPr>
          <w:b/>
        </w:rPr>
      </w:pPr>
    </w:p>
    <w:p w14:paraId="63454E95" w14:textId="77777777" w:rsidR="005E6641" w:rsidRPr="001A0E65" w:rsidRDefault="005E6641" w:rsidP="005E6641">
      <w:pPr>
        <w:pStyle w:val="Pagrindinistekstas"/>
        <w:tabs>
          <w:tab w:val="left" w:pos="567"/>
        </w:tabs>
      </w:pPr>
      <w:r w:rsidRPr="001A0E65">
        <w:t>Šį</w:t>
      </w:r>
      <w:r w:rsidRPr="001A0E65">
        <w:rPr>
          <w:spacing w:val="-7"/>
        </w:rPr>
        <w:t xml:space="preserve"> </w:t>
      </w:r>
      <w:r w:rsidRPr="001A0E65">
        <w:t>vaistą</w:t>
      </w:r>
      <w:r w:rsidRPr="001A0E65">
        <w:rPr>
          <w:spacing w:val="-5"/>
        </w:rPr>
        <w:t xml:space="preserve"> </w:t>
      </w:r>
      <w:r w:rsidRPr="001A0E65">
        <w:t>laikykite</w:t>
      </w:r>
      <w:r w:rsidRPr="001A0E65">
        <w:rPr>
          <w:spacing w:val="-5"/>
        </w:rPr>
        <w:t xml:space="preserve"> </w:t>
      </w:r>
      <w:r w:rsidRPr="001A0E65">
        <w:t>vaikams</w:t>
      </w:r>
      <w:r w:rsidRPr="001A0E65">
        <w:rPr>
          <w:spacing w:val="-6"/>
        </w:rPr>
        <w:t xml:space="preserve"> </w:t>
      </w:r>
      <w:r w:rsidRPr="001A0E65">
        <w:t>nepastebimoje</w:t>
      </w:r>
      <w:r w:rsidRPr="001A0E65">
        <w:rPr>
          <w:spacing w:val="-5"/>
        </w:rPr>
        <w:t xml:space="preserve"> </w:t>
      </w:r>
      <w:r w:rsidRPr="001A0E65">
        <w:t>ir</w:t>
      </w:r>
      <w:r w:rsidRPr="001A0E65">
        <w:rPr>
          <w:spacing w:val="-4"/>
        </w:rPr>
        <w:t xml:space="preserve"> </w:t>
      </w:r>
      <w:r w:rsidRPr="001A0E65">
        <w:t>nepasiekiamoje</w:t>
      </w:r>
      <w:r w:rsidRPr="001A0E65">
        <w:rPr>
          <w:spacing w:val="-5"/>
        </w:rPr>
        <w:t xml:space="preserve"> </w:t>
      </w:r>
      <w:r w:rsidRPr="001A0E65">
        <w:rPr>
          <w:spacing w:val="-2"/>
        </w:rPr>
        <w:t>vietoje.</w:t>
      </w:r>
    </w:p>
    <w:p w14:paraId="74E4A4EF" w14:textId="77777777" w:rsidR="005E6641" w:rsidRPr="001A0E65" w:rsidRDefault="005E6641" w:rsidP="005E6641">
      <w:pPr>
        <w:pStyle w:val="Pagrindinistekstas"/>
        <w:tabs>
          <w:tab w:val="left" w:pos="567"/>
        </w:tabs>
      </w:pPr>
    </w:p>
    <w:p w14:paraId="029859DE" w14:textId="5CCF55C9" w:rsidR="005E6641" w:rsidRPr="001A0E65" w:rsidRDefault="005E6641" w:rsidP="005E6641">
      <w:pPr>
        <w:pStyle w:val="Pagrindinistekstas"/>
        <w:tabs>
          <w:tab w:val="left" w:pos="567"/>
        </w:tabs>
      </w:pPr>
      <w:r w:rsidRPr="001A0E65">
        <w:t>Ant dėžutės ir kiekvienos lizdinės plokštelės po „EXP“ nurodytam tinkamumo</w:t>
      </w:r>
      <w:r w:rsidRPr="001A0E65">
        <w:rPr>
          <w:spacing w:val="-6"/>
        </w:rPr>
        <w:t xml:space="preserve"> </w:t>
      </w:r>
      <w:r w:rsidRPr="001A0E65">
        <w:t>laikui</w:t>
      </w:r>
      <w:r w:rsidRPr="001A0E65">
        <w:rPr>
          <w:spacing w:val="-2"/>
        </w:rPr>
        <w:t xml:space="preserve"> </w:t>
      </w:r>
      <w:r w:rsidRPr="001A0E65">
        <w:t>pasibaigus,</w:t>
      </w:r>
      <w:r w:rsidRPr="001A0E65">
        <w:rPr>
          <w:spacing w:val="-3"/>
        </w:rPr>
        <w:t xml:space="preserve"> </w:t>
      </w:r>
      <w:r w:rsidRPr="001A0E65">
        <w:t>šio</w:t>
      </w:r>
      <w:r w:rsidRPr="001A0E65">
        <w:rPr>
          <w:spacing w:val="-3"/>
        </w:rPr>
        <w:t xml:space="preserve"> </w:t>
      </w:r>
      <w:r w:rsidRPr="001A0E65">
        <w:t>vaisto</w:t>
      </w:r>
      <w:r w:rsidRPr="001A0E65">
        <w:rPr>
          <w:spacing w:val="-3"/>
        </w:rPr>
        <w:t xml:space="preserve"> </w:t>
      </w:r>
      <w:r w:rsidRPr="001A0E65">
        <w:t>vartoti</w:t>
      </w:r>
      <w:r w:rsidRPr="001A0E65">
        <w:rPr>
          <w:spacing w:val="-2"/>
        </w:rPr>
        <w:t xml:space="preserve"> </w:t>
      </w:r>
      <w:r w:rsidRPr="001A0E65">
        <w:t>negalima.</w:t>
      </w:r>
      <w:r w:rsidRPr="001A0E65">
        <w:rPr>
          <w:spacing w:val="-3"/>
        </w:rPr>
        <w:t xml:space="preserve"> </w:t>
      </w:r>
      <w:r w:rsidRPr="001A0E65">
        <w:t>Vaistas</w:t>
      </w:r>
      <w:r w:rsidRPr="001A0E65">
        <w:rPr>
          <w:spacing w:val="-5"/>
        </w:rPr>
        <w:t xml:space="preserve"> </w:t>
      </w:r>
      <w:r w:rsidRPr="001A0E65">
        <w:t>tinkamas</w:t>
      </w:r>
      <w:r w:rsidRPr="001A0E65">
        <w:rPr>
          <w:spacing w:val="-5"/>
        </w:rPr>
        <w:t xml:space="preserve"> </w:t>
      </w:r>
      <w:r w:rsidRPr="001A0E65">
        <w:t>vartoti</w:t>
      </w:r>
      <w:r w:rsidRPr="001A0E65">
        <w:rPr>
          <w:spacing w:val="-2"/>
        </w:rPr>
        <w:t xml:space="preserve"> </w:t>
      </w:r>
      <w:r w:rsidRPr="001A0E65">
        <w:t>iki</w:t>
      </w:r>
      <w:r w:rsidRPr="001A0E65">
        <w:rPr>
          <w:spacing w:val="-2"/>
        </w:rPr>
        <w:t xml:space="preserve"> </w:t>
      </w:r>
      <w:r w:rsidRPr="001A0E65">
        <w:t>paskutinės nurodyto mėnesio dienos.</w:t>
      </w:r>
    </w:p>
    <w:p w14:paraId="29BC42A3" w14:textId="77777777" w:rsidR="005E6641" w:rsidRPr="001A0E65" w:rsidRDefault="005E6641" w:rsidP="005E6641">
      <w:pPr>
        <w:pStyle w:val="Pagrindinistekstas"/>
        <w:tabs>
          <w:tab w:val="left" w:pos="567"/>
        </w:tabs>
      </w:pPr>
    </w:p>
    <w:p w14:paraId="36552868" w14:textId="77777777" w:rsidR="005E6641" w:rsidRPr="001A0E65" w:rsidRDefault="005E6641" w:rsidP="005E6641">
      <w:pPr>
        <w:pStyle w:val="Pagrindinistekstas"/>
        <w:tabs>
          <w:tab w:val="left" w:pos="567"/>
        </w:tabs>
      </w:pPr>
      <w:r w:rsidRPr="001A0E65">
        <w:t>Šiam</w:t>
      </w:r>
      <w:r w:rsidRPr="001A0E65">
        <w:rPr>
          <w:spacing w:val="-2"/>
        </w:rPr>
        <w:t xml:space="preserve"> </w:t>
      </w:r>
      <w:r w:rsidRPr="001A0E65">
        <w:t>vaistui</w:t>
      </w:r>
      <w:r w:rsidRPr="001A0E65">
        <w:rPr>
          <w:spacing w:val="-5"/>
        </w:rPr>
        <w:t xml:space="preserve"> </w:t>
      </w:r>
      <w:r w:rsidRPr="001A0E65">
        <w:t>specialių</w:t>
      </w:r>
      <w:r w:rsidRPr="001A0E65">
        <w:rPr>
          <w:spacing w:val="-6"/>
        </w:rPr>
        <w:t xml:space="preserve"> </w:t>
      </w:r>
      <w:r w:rsidRPr="001A0E65">
        <w:t>laikymo</w:t>
      </w:r>
      <w:r w:rsidRPr="001A0E65">
        <w:rPr>
          <w:spacing w:val="-3"/>
        </w:rPr>
        <w:t xml:space="preserve"> </w:t>
      </w:r>
      <w:r w:rsidRPr="001A0E65">
        <w:t>sąlygų</w:t>
      </w:r>
      <w:r w:rsidRPr="001A0E65">
        <w:rPr>
          <w:spacing w:val="-2"/>
        </w:rPr>
        <w:t xml:space="preserve"> nereikia.</w:t>
      </w:r>
    </w:p>
    <w:p w14:paraId="7BFBE94E" w14:textId="77777777" w:rsidR="005E6641" w:rsidRPr="001A0E65" w:rsidRDefault="005E6641" w:rsidP="005E6641">
      <w:pPr>
        <w:pStyle w:val="Pagrindinistekstas"/>
        <w:tabs>
          <w:tab w:val="left" w:pos="567"/>
        </w:tabs>
      </w:pPr>
    </w:p>
    <w:p w14:paraId="0A325923" w14:textId="77777777" w:rsidR="005E6641" w:rsidRPr="001A0E65" w:rsidRDefault="005E6641" w:rsidP="005E6641">
      <w:pPr>
        <w:pStyle w:val="Pagrindinistekstas"/>
        <w:tabs>
          <w:tab w:val="left" w:pos="567"/>
        </w:tabs>
      </w:pPr>
      <w:r w:rsidRPr="001A0E65">
        <w:t>Vaistų</w:t>
      </w:r>
      <w:r w:rsidRPr="001A0E65">
        <w:rPr>
          <w:spacing w:val="-3"/>
        </w:rPr>
        <w:t xml:space="preserve"> </w:t>
      </w:r>
      <w:r w:rsidRPr="001A0E65">
        <w:t>negalima</w:t>
      </w:r>
      <w:r w:rsidRPr="001A0E65">
        <w:rPr>
          <w:spacing w:val="-3"/>
        </w:rPr>
        <w:t xml:space="preserve"> </w:t>
      </w:r>
      <w:r w:rsidRPr="001A0E65">
        <w:t>išmesti</w:t>
      </w:r>
      <w:r w:rsidRPr="001A0E65">
        <w:rPr>
          <w:spacing w:val="-5"/>
        </w:rPr>
        <w:t xml:space="preserve"> </w:t>
      </w:r>
      <w:r w:rsidRPr="001A0E65">
        <w:t>į</w:t>
      </w:r>
      <w:r w:rsidRPr="001A0E65">
        <w:rPr>
          <w:spacing w:val="-2"/>
        </w:rPr>
        <w:t xml:space="preserve"> </w:t>
      </w:r>
      <w:r w:rsidRPr="001A0E65">
        <w:t>kanalizaciją</w:t>
      </w:r>
      <w:r w:rsidRPr="001A0E65">
        <w:rPr>
          <w:spacing w:val="-5"/>
        </w:rPr>
        <w:t xml:space="preserve"> </w:t>
      </w:r>
      <w:r w:rsidRPr="001A0E65">
        <w:t>arba</w:t>
      </w:r>
      <w:r w:rsidRPr="001A0E65">
        <w:rPr>
          <w:spacing w:val="-5"/>
        </w:rPr>
        <w:t xml:space="preserve"> </w:t>
      </w:r>
      <w:r w:rsidRPr="001A0E65">
        <w:t>su</w:t>
      </w:r>
      <w:r w:rsidRPr="001A0E65">
        <w:rPr>
          <w:spacing w:val="-3"/>
        </w:rPr>
        <w:t xml:space="preserve"> </w:t>
      </w:r>
      <w:r w:rsidRPr="001A0E65">
        <w:t>buitinėmis</w:t>
      </w:r>
      <w:r w:rsidRPr="001A0E65">
        <w:rPr>
          <w:spacing w:val="-3"/>
        </w:rPr>
        <w:t xml:space="preserve"> </w:t>
      </w:r>
      <w:r w:rsidRPr="001A0E65">
        <w:t>atliekomis.</w:t>
      </w:r>
      <w:r w:rsidRPr="001A0E65">
        <w:rPr>
          <w:spacing w:val="-3"/>
        </w:rPr>
        <w:t xml:space="preserve"> </w:t>
      </w:r>
      <w:r w:rsidRPr="001A0E65">
        <w:t>Kaip</w:t>
      </w:r>
      <w:r w:rsidRPr="001A0E65">
        <w:rPr>
          <w:spacing w:val="-3"/>
        </w:rPr>
        <w:t xml:space="preserve"> </w:t>
      </w:r>
      <w:r w:rsidRPr="001A0E65">
        <w:t>išmesti</w:t>
      </w:r>
      <w:r w:rsidRPr="001A0E65">
        <w:rPr>
          <w:spacing w:val="-2"/>
        </w:rPr>
        <w:t xml:space="preserve"> </w:t>
      </w:r>
      <w:r w:rsidRPr="001A0E65">
        <w:t>nereikalingus vaistus, klauskite vaistininko. Šios priemonės padės apsaugoti aplinką.</w:t>
      </w:r>
    </w:p>
    <w:p w14:paraId="48925AAC" w14:textId="77777777" w:rsidR="005E6641" w:rsidRPr="001A0E65" w:rsidRDefault="005E6641" w:rsidP="005E6641">
      <w:pPr>
        <w:pStyle w:val="Pagrindinistekstas"/>
        <w:tabs>
          <w:tab w:val="left" w:pos="567"/>
        </w:tabs>
      </w:pPr>
    </w:p>
    <w:p w14:paraId="5F7BE116" w14:textId="77777777" w:rsidR="00077289" w:rsidRPr="001A0E65" w:rsidRDefault="00077289" w:rsidP="005E6641">
      <w:pPr>
        <w:pStyle w:val="Pagrindinistekstas"/>
        <w:tabs>
          <w:tab w:val="left" w:pos="567"/>
        </w:tabs>
      </w:pPr>
    </w:p>
    <w:p w14:paraId="31AD52D9" w14:textId="77777777" w:rsidR="005E6641" w:rsidRPr="001A0E65" w:rsidRDefault="005E6641" w:rsidP="005E6641">
      <w:pPr>
        <w:pStyle w:val="Antrat2"/>
        <w:numPr>
          <w:ilvl w:val="0"/>
          <w:numId w:val="4"/>
        </w:numPr>
        <w:tabs>
          <w:tab w:val="left" w:pos="567"/>
          <w:tab w:val="left" w:pos="784"/>
        </w:tabs>
        <w:ind w:left="0" w:firstLine="0"/>
      </w:pPr>
      <w:r w:rsidRPr="001A0E65">
        <w:t>Pakuotės</w:t>
      </w:r>
      <w:r w:rsidRPr="001A0E65">
        <w:rPr>
          <w:spacing w:val="-9"/>
        </w:rPr>
        <w:t xml:space="preserve"> </w:t>
      </w:r>
      <w:r w:rsidRPr="001A0E65">
        <w:t>turinys</w:t>
      </w:r>
      <w:r w:rsidRPr="001A0E65">
        <w:rPr>
          <w:spacing w:val="-9"/>
        </w:rPr>
        <w:t xml:space="preserve"> </w:t>
      </w:r>
      <w:r w:rsidRPr="001A0E65">
        <w:t>ir</w:t>
      </w:r>
      <w:r w:rsidRPr="001A0E65">
        <w:rPr>
          <w:spacing w:val="-7"/>
        </w:rPr>
        <w:t xml:space="preserve"> </w:t>
      </w:r>
      <w:r w:rsidRPr="001A0E65">
        <w:t>kita</w:t>
      </w:r>
      <w:r w:rsidRPr="001A0E65">
        <w:rPr>
          <w:spacing w:val="-7"/>
        </w:rPr>
        <w:t xml:space="preserve"> </w:t>
      </w:r>
      <w:r w:rsidRPr="001A0E65">
        <w:t xml:space="preserve">informacija </w:t>
      </w:r>
    </w:p>
    <w:p w14:paraId="61502AEB" w14:textId="77777777" w:rsidR="005E6641" w:rsidRPr="001A0E65" w:rsidRDefault="005E6641" w:rsidP="005E6641">
      <w:pPr>
        <w:pStyle w:val="Antrat2"/>
        <w:tabs>
          <w:tab w:val="left" w:pos="567"/>
          <w:tab w:val="left" w:pos="784"/>
        </w:tabs>
        <w:ind w:left="0"/>
      </w:pPr>
    </w:p>
    <w:p w14:paraId="5B8B5C46" w14:textId="46D30DAE" w:rsidR="005E6641" w:rsidRPr="001A0E65" w:rsidRDefault="005E6641" w:rsidP="005E6641">
      <w:pPr>
        <w:pStyle w:val="Antrat2"/>
        <w:tabs>
          <w:tab w:val="left" w:pos="567"/>
          <w:tab w:val="left" w:pos="784"/>
        </w:tabs>
        <w:ind w:left="0"/>
      </w:pPr>
      <w:proofErr w:type="spellStart"/>
      <w:r w:rsidRPr="001A0E65">
        <w:t>Edoxaban</w:t>
      </w:r>
      <w:proofErr w:type="spellEnd"/>
      <w:r w:rsidRPr="001A0E65">
        <w:t xml:space="preserve"> </w:t>
      </w:r>
      <w:proofErr w:type="spellStart"/>
      <w:r w:rsidR="00B63F06" w:rsidRPr="001A0E65">
        <w:rPr>
          <w:color w:val="000000"/>
        </w:rPr>
        <w:t>Accord</w:t>
      </w:r>
      <w:proofErr w:type="spellEnd"/>
      <w:r w:rsidRPr="001A0E65">
        <w:t xml:space="preserve"> sudėtis</w:t>
      </w:r>
    </w:p>
    <w:p w14:paraId="0C5FE0A5" w14:textId="77777777" w:rsidR="005E6641" w:rsidRPr="001A0E65" w:rsidRDefault="005E6641" w:rsidP="005E6641">
      <w:pPr>
        <w:pStyle w:val="Sraopastraipa"/>
        <w:tabs>
          <w:tab w:val="left" w:pos="567"/>
          <w:tab w:val="left" w:pos="926"/>
        </w:tabs>
        <w:ind w:left="0" w:firstLine="0"/>
      </w:pPr>
    </w:p>
    <w:p w14:paraId="5539CD0B" w14:textId="77777777" w:rsidR="005E6641" w:rsidRPr="001A0E65" w:rsidRDefault="005E6641" w:rsidP="005E6641">
      <w:pPr>
        <w:pStyle w:val="Sraopastraipa"/>
        <w:tabs>
          <w:tab w:val="left" w:pos="567"/>
          <w:tab w:val="left" w:pos="926"/>
        </w:tabs>
        <w:ind w:left="0" w:firstLine="0"/>
      </w:pPr>
      <w:r w:rsidRPr="001A0E65">
        <w:t>Veiklioji</w:t>
      </w:r>
      <w:r w:rsidRPr="001A0E65">
        <w:rPr>
          <w:spacing w:val="-7"/>
        </w:rPr>
        <w:t xml:space="preserve"> </w:t>
      </w:r>
      <w:r w:rsidRPr="001A0E65">
        <w:t>medžiaga</w:t>
      </w:r>
      <w:r w:rsidRPr="001A0E65">
        <w:rPr>
          <w:spacing w:val="-5"/>
        </w:rPr>
        <w:t xml:space="preserve"> </w:t>
      </w:r>
      <w:r w:rsidRPr="001A0E65">
        <w:t>yra</w:t>
      </w:r>
      <w:r w:rsidRPr="001A0E65">
        <w:rPr>
          <w:spacing w:val="-4"/>
        </w:rPr>
        <w:t xml:space="preserve"> </w:t>
      </w:r>
      <w:proofErr w:type="spellStart"/>
      <w:r w:rsidRPr="001A0E65">
        <w:t>edoksabanas</w:t>
      </w:r>
      <w:proofErr w:type="spellEnd"/>
      <w:r w:rsidRPr="001A0E65">
        <w:rPr>
          <w:spacing w:val="-7"/>
        </w:rPr>
        <w:t xml:space="preserve"> </w:t>
      </w:r>
      <w:r w:rsidRPr="001A0E65">
        <w:t>(</w:t>
      </w:r>
      <w:proofErr w:type="spellStart"/>
      <w:r w:rsidRPr="001A0E65">
        <w:t>tozilato</w:t>
      </w:r>
      <w:proofErr w:type="spellEnd"/>
      <w:r w:rsidRPr="001A0E65">
        <w:rPr>
          <w:spacing w:val="-4"/>
        </w:rPr>
        <w:t xml:space="preserve"> </w:t>
      </w:r>
      <w:r w:rsidRPr="001A0E65">
        <w:rPr>
          <w:spacing w:val="-2"/>
        </w:rPr>
        <w:t>pavidalu).</w:t>
      </w:r>
    </w:p>
    <w:p w14:paraId="257BF431" w14:textId="77777777" w:rsidR="005E6641" w:rsidRPr="001A0E65" w:rsidRDefault="005E6641" w:rsidP="005E6641">
      <w:pPr>
        <w:pStyle w:val="Pagrindinistekstas"/>
        <w:tabs>
          <w:tab w:val="left" w:pos="567"/>
        </w:tabs>
      </w:pPr>
    </w:p>
    <w:p w14:paraId="1F53C36F" w14:textId="29C09FAF" w:rsidR="005E6641" w:rsidRPr="001A0E65" w:rsidRDefault="005E6641" w:rsidP="005E6641">
      <w:pPr>
        <w:pStyle w:val="Pagrindinistekstas"/>
        <w:tabs>
          <w:tab w:val="left" w:pos="567"/>
        </w:tabs>
      </w:pPr>
      <w:proofErr w:type="spellStart"/>
      <w:r w:rsidRPr="001A0E65">
        <w:rPr>
          <w:u w:val="single"/>
        </w:rPr>
        <w:t>Edoxaban</w:t>
      </w:r>
      <w:proofErr w:type="spellEnd"/>
      <w:r w:rsidRPr="001A0E65">
        <w:rPr>
          <w:u w:val="single"/>
        </w:rPr>
        <w:t xml:space="preserve"> </w:t>
      </w:r>
      <w:proofErr w:type="spellStart"/>
      <w:r w:rsidR="00B63F06" w:rsidRPr="001A0E65">
        <w:rPr>
          <w:u w:val="single"/>
        </w:rPr>
        <w:t>Accord</w:t>
      </w:r>
      <w:proofErr w:type="spellEnd"/>
      <w:r w:rsidRPr="001A0E65">
        <w:rPr>
          <w:spacing w:val="-2"/>
          <w:u w:val="single"/>
        </w:rPr>
        <w:t xml:space="preserve"> </w:t>
      </w:r>
      <w:r w:rsidRPr="001A0E65">
        <w:rPr>
          <w:u w:val="single"/>
        </w:rPr>
        <w:t>15</w:t>
      </w:r>
      <w:r w:rsidR="00E76446" w:rsidRPr="001A0E65">
        <w:rPr>
          <w:spacing w:val="-5"/>
          <w:u w:val="single"/>
        </w:rPr>
        <w:t> </w:t>
      </w:r>
      <w:r w:rsidRPr="001A0E65">
        <w:rPr>
          <w:u w:val="single"/>
        </w:rPr>
        <w:t>mg</w:t>
      </w:r>
      <w:r w:rsidRPr="001A0E65">
        <w:rPr>
          <w:spacing w:val="-5"/>
          <w:u w:val="single"/>
        </w:rPr>
        <w:t xml:space="preserve"> </w:t>
      </w:r>
      <w:r w:rsidRPr="001A0E65">
        <w:rPr>
          <w:u w:val="single"/>
        </w:rPr>
        <w:t>plėvele</w:t>
      </w:r>
      <w:r w:rsidRPr="001A0E65">
        <w:rPr>
          <w:spacing w:val="-2"/>
          <w:u w:val="single"/>
        </w:rPr>
        <w:t xml:space="preserve"> </w:t>
      </w:r>
      <w:r w:rsidRPr="001A0E65">
        <w:rPr>
          <w:u w:val="single"/>
        </w:rPr>
        <w:t>dengtos</w:t>
      </w:r>
      <w:r w:rsidRPr="001A0E65">
        <w:rPr>
          <w:spacing w:val="-3"/>
          <w:u w:val="single"/>
        </w:rPr>
        <w:t xml:space="preserve"> </w:t>
      </w:r>
      <w:r w:rsidRPr="001A0E65">
        <w:rPr>
          <w:spacing w:val="-2"/>
          <w:u w:val="single"/>
        </w:rPr>
        <w:t>tabletės</w:t>
      </w:r>
    </w:p>
    <w:p w14:paraId="6B7D45AC" w14:textId="3B2817E2" w:rsidR="005E6641" w:rsidRPr="001A0E65" w:rsidRDefault="005E6641" w:rsidP="005E6641">
      <w:pPr>
        <w:pStyle w:val="Pagrindinistekstas"/>
        <w:tabs>
          <w:tab w:val="left" w:pos="567"/>
        </w:tabs>
      </w:pPr>
      <w:r w:rsidRPr="001A0E65">
        <w:t>Kiekvienoje</w:t>
      </w:r>
      <w:r w:rsidRPr="001A0E65">
        <w:rPr>
          <w:spacing w:val="-6"/>
        </w:rPr>
        <w:t xml:space="preserve"> </w:t>
      </w:r>
      <w:r w:rsidRPr="001A0E65">
        <w:t>tabletėje</w:t>
      </w:r>
      <w:r w:rsidRPr="001A0E65">
        <w:rPr>
          <w:spacing w:val="-3"/>
        </w:rPr>
        <w:t xml:space="preserve"> </w:t>
      </w:r>
      <w:r w:rsidRPr="001A0E65">
        <w:t>yra</w:t>
      </w:r>
      <w:r w:rsidRPr="001A0E65">
        <w:rPr>
          <w:spacing w:val="-3"/>
        </w:rPr>
        <w:t xml:space="preserve"> </w:t>
      </w:r>
      <w:r w:rsidRPr="001A0E65">
        <w:t>15</w:t>
      </w:r>
      <w:r w:rsidR="00E76446" w:rsidRPr="001A0E65">
        <w:rPr>
          <w:spacing w:val="-5"/>
        </w:rPr>
        <w:t> </w:t>
      </w:r>
      <w:r w:rsidRPr="001A0E65">
        <w:t>mg</w:t>
      </w:r>
      <w:r w:rsidRPr="001A0E65">
        <w:rPr>
          <w:spacing w:val="-3"/>
        </w:rPr>
        <w:t xml:space="preserve"> </w:t>
      </w:r>
      <w:proofErr w:type="spellStart"/>
      <w:r w:rsidRPr="001A0E65">
        <w:t>edoksabano</w:t>
      </w:r>
      <w:proofErr w:type="spellEnd"/>
      <w:r w:rsidRPr="001A0E65">
        <w:rPr>
          <w:spacing w:val="-6"/>
        </w:rPr>
        <w:t xml:space="preserve"> </w:t>
      </w:r>
      <w:r w:rsidRPr="001A0E65">
        <w:t>(</w:t>
      </w:r>
      <w:proofErr w:type="spellStart"/>
      <w:r w:rsidRPr="001A0E65">
        <w:t>tozilato</w:t>
      </w:r>
      <w:proofErr w:type="spellEnd"/>
      <w:r w:rsidRPr="001A0E65">
        <w:rPr>
          <w:spacing w:val="-6"/>
        </w:rPr>
        <w:t xml:space="preserve"> </w:t>
      </w:r>
      <w:r w:rsidRPr="001A0E65">
        <w:rPr>
          <w:spacing w:val="-2"/>
        </w:rPr>
        <w:t>pavidalu).</w:t>
      </w:r>
    </w:p>
    <w:p w14:paraId="3FE6DB35" w14:textId="77777777" w:rsidR="005E6641" w:rsidRPr="001A0E65" w:rsidRDefault="005E6641" w:rsidP="005E6641">
      <w:pPr>
        <w:pStyle w:val="Pagrindinistekstas"/>
        <w:tabs>
          <w:tab w:val="left" w:pos="567"/>
        </w:tabs>
      </w:pPr>
    </w:p>
    <w:p w14:paraId="167466AF" w14:textId="5DBABD63" w:rsidR="005E6641" w:rsidRPr="001A0E65" w:rsidRDefault="005E6641" w:rsidP="005E6641">
      <w:pPr>
        <w:pStyle w:val="Pagrindinistekstas"/>
        <w:tabs>
          <w:tab w:val="left" w:pos="567"/>
        </w:tabs>
        <w:rPr>
          <w:highlight w:val="lightGray"/>
        </w:rPr>
      </w:pPr>
      <w:proofErr w:type="spellStart"/>
      <w:r w:rsidRPr="001A0E65">
        <w:rPr>
          <w:highlight w:val="lightGray"/>
          <w:u w:val="single"/>
        </w:rPr>
        <w:t>Edoxaban</w:t>
      </w:r>
      <w:proofErr w:type="spellEnd"/>
      <w:r w:rsidRPr="001A0E65">
        <w:rPr>
          <w:highlight w:val="lightGray"/>
          <w:u w:val="single"/>
        </w:rPr>
        <w:t xml:space="preserve"> </w:t>
      </w:r>
      <w:proofErr w:type="spellStart"/>
      <w:r w:rsidR="00B63F06" w:rsidRPr="001A0E65">
        <w:rPr>
          <w:highlight w:val="lightGray"/>
          <w:u w:val="single"/>
        </w:rPr>
        <w:t>Accord</w:t>
      </w:r>
      <w:proofErr w:type="spellEnd"/>
      <w:r w:rsidRPr="001A0E65">
        <w:rPr>
          <w:spacing w:val="-2"/>
          <w:highlight w:val="lightGray"/>
          <w:u w:val="single"/>
        </w:rPr>
        <w:t xml:space="preserve"> </w:t>
      </w:r>
      <w:r w:rsidRPr="001A0E65">
        <w:rPr>
          <w:highlight w:val="lightGray"/>
          <w:u w:val="single"/>
        </w:rPr>
        <w:t>30</w:t>
      </w:r>
      <w:r w:rsidR="00E76446" w:rsidRPr="001A0E65">
        <w:rPr>
          <w:spacing w:val="-5"/>
          <w:highlight w:val="lightGray"/>
          <w:u w:val="single"/>
        </w:rPr>
        <w:t> </w:t>
      </w:r>
      <w:r w:rsidRPr="001A0E65">
        <w:rPr>
          <w:highlight w:val="lightGray"/>
          <w:u w:val="single"/>
        </w:rPr>
        <w:t>mg</w:t>
      </w:r>
      <w:r w:rsidRPr="001A0E65">
        <w:rPr>
          <w:spacing w:val="-5"/>
          <w:highlight w:val="lightGray"/>
          <w:u w:val="single"/>
        </w:rPr>
        <w:t xml:space="preserve"> </w:t>
      </w:r>
      <w:r w:rsidRPr="001A0E65">
        <w:rPr>
          <w:highlight w:val="lightGray"/>
          <w:u w:val="single"/>
        </w:rPr>
        <w:t>plėvele</w:t>
      </w:r>
      <w:r w:rsidRPr="001A0E65">
        <w:rPr>
          <w:spacing w:val="-2"/>
          <w:highlight w:val="lightGray"/>
          <w:u w:val="single"/>
        </w:rPr>
        <w:t xml:space="preserve"> </w:t>
      </w:r>
      <w:r w:rsidRPr="001A0E65">
        <w:rPr>
          <w:highlight w:val="lightGray"/>
          <w:u w:val="single"/>
        </w:rPr>
        <w:t>dengtos</w:t>
      </w:r>
      <w:r w:rsidRPr="001A0E65">
        <w:rPr>
          <w:spacing w:val="-3"/>
          <w:highlight w:val="lightGray"/>
          <w:u w:val="single"/>
        </w:rPr>
        <w:t xml:space="preserve"> </w:t>
      </w:r>
      <w:r w:rsidRPr="001A0E65">
        <w:rPr>
          <w:spacing w:val="-2"/>
          <w:highlight w:val="lightGray"/>
          <w:u w:val="single"/>
        </w:rPr>
        <w:t>tabletės</w:t>
      </w:r>
    </w:p>
    <w:p w14:paraId="0A9406AB" w14:textId="6855403E" w:rsidR="005E6641" w:rsidRPr="001A0E65" w:rsidRDefault="005E6641" w:rsidP="005E6641">
      <w:pPr>
        <w:pStyle w:val="Pagrindinistekstas"/>
        <w:tabs>
          <w:tab w:val="left" w:pos="567"/>
        </w:tabs>
      </w:pPr>
      <w:r w:rsidRPr="001A0E65">
        <w:rPr>
          <w:highlight w:val="lightGray"/>
        </w:rPr>
        <w:t>Kiekvienoje</w:t>
      </w:r>
      <w:r w:rsidRPr="001A0E65">
        <w:rPr>
          <w:spacing w:val="-6"/>
          <w:highlight w:val="lightGray"/>
        </w:rPr>
        <w:t xml:space="preserve"> </w:t>
      </w:r>
      <w:r w:rsidRPr="001A0E65">
        <w:rPr>
          <w:highlight w:val="lightGray"/>
        </w:rPr>
        <w:t>tabletėje</w:t>
      </w:r>
      <w:r w:rsidRPr="001A0E65">
        <w:rPr>
          <w:spacing w:val="-3"/>
          <w:highlight w:val="lightGray"/>
        </w:rPr>
        <w:t xml:space="preserve"> </w:t>
      </w:r>
      <w:r w:rsidRPr="001A0E65">
        <w:rPr>
          <w:highlight w:val="lightGray"/>
        </w:rPr>
        <w:t>yra</w:t>
      </w:r>
      <w:r w:rsidRPr="001A0E65">
        <w:rPr>
          <w:spacing w:val="-3"/>
          <w:highlight w:val="lightGray"/>
        </w:rPr>
        <w:t xml:space="preserve"> </w:t>
      </w:r>
      <w:r w:rsidRPr="001A0E65">
        <w:rPr>
          <w:highlight w:val="lightGray"/>
        </w:rPr>
        <w:t>30</w:t>
      </w:r>
      <w:r w:rsidR="00E76446" w:rsidRPr="001A0E65">
        <w:rPr>
          <w:spacing w:val="-5"/>
          <w:highlight w:val="lightGray"/>
        </w:rPr>
        <w:t> </w:t>
      </w:r>
      <w:r w:rsidRPr="001A0E65">
        <w:rPr>
          <w:highlight w:val="lightGray"/>
        </w:rPr>
        <w:t>mg</w:t>
      </w:r>
      <w:r w:rsidRPr="001A0E65">
        <w:rPr>
          <w:spacing w:val="-3"/>
          <w:highlight w:val="lightGray"/>
        </w:rPr>
        <w:t xml:space="preserve"> </w:t>
      </w:r>
      <w:proofErr w:type="spellStart"/>
      <w:r w:rsidRPr="001A0E65">
        <w:rPr>
          <w:highlight w:val="lightGray"/>
        </w:rPr>
        <w:t>edoksabano</w:t>
      </w:r>
      <w:proofErr w:type="spellEnd"/>
      <w:r w:rsidRPr="001A0E65">
        <w:rPr>
          <w:spacing w:val="-6"/>
          <w:highlight w:val="lightGray"/>
        </w:rPr>
        <w:t xml:space="preserve"> </w:t>
      </w:r>
      <w:r w:rsidRPr="001A0E65">
        <w:rPr>
          <w:highlight w:val="lightGray"/>
        </w:rPr>
        <w:t>(</w:t>
      </w:r>
      <w:proofErr w:type="spellStart"/>
      <w:r w:rsidRPr="001A0E65">
        <w:rPr>
          <w:highlight w:val="lightGray"/>
        </w:rPr>
        <w:t>tozilato</w:t>
      </w:r>
      <w:proofErr w:type="spellEnd"/>
      <w:r w:rsidRPr="001A0E65">
        <w:rPr>
          <w:spacing w:val="-6"/>
          <w:highlight w:val="lightGray"/>
        </w:rPr>
        <w:t xml:space="preserve"> </w:t>
      </w:r>
      <w:r w:rsidRPr="001A0E65">
        <w:rPr>
          <w:spacing w:val="-2"/>
          <w:highlight w:val="lightGray"/>
        </w:rPr>
        <w:t>pavidalu).</w:t>
      </w:r>
    </w:p>
    <w:p w14:paraId="6BD07F59" w14:textId="77777777" w:rsidR="005E6641" w:rsidRPr="001A0E65" w:rsidRDefault="005E6641" w:rsidP="005E6641">
      <w:pPr>
        <w:pStyle w:val="Pagrindinistekstas"/>
        <w:tabs>
          <w:tab w:val="left" w:pos="567"/>
        </w:tabs>
        <w:rPr>
          <w:u w:val="single"/>
        </w:rPr>
      </w:pPr>
    </w:p>
    <w:p w14:paraId="38B26022" w14:textId="60005D5F" w:rsidR="005E6641" w:rsidRPr="001A0E65" w:rsidRDefault="005E6641" w:rsidP="005E6641">
      <w:pPr>
        <w:pStyle w:val="Pagrindinistekstas"/>
        <w:tabs>
          <w:tab w:val="left" w:pos="567"/>
        </w:tabs>
        <w:rPr>
          <w:highlight w:val="lightGray"/>
        </w:rPr>
      </w:pPr>
      <w:proofErr w:type="spellStart"/>
      <w:r w:rsidRPr="001A0E65">
        <w:rPr>
          <w:highlight w:val="lightGray"/>
          <w:u w:val="single"/>
        </w:rPr>
        <w:t>Edoxaban</w:t>
      </w:r>
      <w:proofErr w:type="spellEnd"/>
      <w:r w:rsidRPr="001A0E65">
        <w:rPr>
          <w:highlight w:val="lightGray"/>
          <w:u w:val="single"/>
        </w:rPr>
        <w:t xml:space="preserve"> </w:t>
      </w:r>
      <w:proofErr w:type="spellStart"/>
      <w:r w:rsidR="00B63F06" w:rsidRPr="001A0E65">
        <w:rPr>
          <w:highlight w:val="lightGray"/>
          <w:u w:val="single"/>
        </w:rPr>
        <w:t>Accord</w:t>
      </w:r>
      <w:proofErr w:type="spellEnd"/>
      <w:r w:rsidRPr="001A0E65">
        <w:rPr>
          <w:spacing w:val="-2"/>
          <w:highlight w:val="lightGray"/>
          <w:u w:val="single"/>
        </w:rPr>
        <w:t xml:space="preserve"> </w:t>
      </w:r>
      <w:r w:rsidRPr="001A0E65">
        <w:rPr>
          <w:highlight w:val="lightGray"/>
          <w:u w:val="single"/>
        </w:rPr>
        <w:t>60</w:t>
      </w:r>
      <w:r w:rsidR="00E76446" w:rsidRPr="001A0E65">
        <w:rPr>
          <w:spacing w:val="-5"/>
          <w:highlight w:val="lightGray"/>
          <w:u w:val="single"/>
        </w:rPr>
        <w:t> </w:t>
      </w:r>
      <w:r w:rsidRPr="001A0E65">
        <w:rPr>
          <w:highlight w:val="lightGray"/>
          <w:u w:val="single"/>
        </w:rPr>
        <w:t>mg</w:t>
      </w:r>
      <w:r w:rsidRPr="001A0E65">
        <w:rPr>
          <w:spacing w:val="-5"/>
          <w:highlight w:val="lightGray"/>
          <w:u w:val="single"/>
        </w:rPr>
        <w:t xml:space="preserve"> </w:t>
      </w:r>
      <w:r w:rsidRPr="001A0E65">
        <w:rPr>
          <w:highlight w:val="lightGray"/>
          <w:u w:val="single"/>
        </w:rPr>
        <w:t>plėvele</w:t>
      </w:r>
      <w:r w:rsidRPr="001A0E65">
        <w:rPr>
          <w:spacing w:val="-2"/>
          <w:highlight w:val="lightGray"/>
          <w:u w:val="single"/>
        </w:rPr>
        <w:t xml:space="preserve"> </w:t>
      </w:r>
      <w:r w:rsidRPr="001A0E65">
        <w:rPr>
          <w:highlight w:val="lightGray"/>
          <w:u w:val="single"/>
        </w:rPr>
        <w:t>dengtos</w:t>
      </w:r>
      <w:r w:rsidRPr="001A0E65">
        <w:rPr>
          <w:spacing w:val="-3"/>
          <w:highlight w:val="lightGray"/>
          <w:u w:val="single"/>
        </w:rPr>
        <w:t xml:space="preserve"> </w:t>
      </w:r>
      <w:r w:rsidRPr="001A0E65">
        <w:rPr>
          <w:spacing w:val="-2"/>
          <w:highlight w:val="lightGray"/>
          <w:u w:val="single"/>
        </w:rPr>
        <w:t>tabletės</w:t>
      </w:r>
    </w:p>
    <w:p w14:paraId="2E1EDA49" w14:textId="555D9F18" w:rsidR="005E6641" w:rsidRPr="001A0E65" w:rsidRDefault="005E6641" w:rsidP="005E6641">
      <w:pPr>
        <w:pStyle w:val="Pagrindinistekstas"/>
        <w:tabs>
          <w:tab w:val="left" w:pos="567"/>
        </w:tabs>
      </w:pPr>
      <w:r w:rsidRPr="001A0E65">
        <w:rPr>
          <w:highlight w:val="lightGray"/>
        </w:rPr>
        <w:t>Kiekvienoje</w:t>
      </w:r>
      <w:r w:rsidRPr="001A0E65">
        <w:rPr>
          <w:spacing w:val="-6"/>
          <w:highlight w:val="lightGray"/>
        </w:rPr>
        <w:t xml:space="preserve"> </w:t>
      </w:r>
      <w:r w:rsidRPr="001A0E65">
        <w:rPr>
          <w:highlight w:val="lightGray"/>
        </w:rPr>
        <w:t>tabletėje</w:t>
      </w:r>
      <w:r w:rsidRPr="001A0E65">
        <w:rPr>
          <w:spacing w:val="-3"/>
          <w:highlight w:val="lightGray"/>
        </w:rPr>
        <w:t xml:space="preserve"> </w:t>
      </w:r>
      <w:r w:rsidRPr="001A0E65">
        <w:rPr>
          <w:highlight w:val="lightGray"/>
        </w:rPr>
        <w:t>yra</w:t>
      </w:r>
      <w:r w:rsidRPr="001A0E65">
        <w:rPr>
          <w:spacing w:val="-3"/>
          <w:highlight w:val="lightGray"/>
        </w:rPr>
        <w:t xml:space="preserve"> </w:t>
      </w:r>
      <w:r w:rsidRPr="001A0E65">
        <w:rPr>
          <w:highlight w:val="lightGray"/>
        </w:rPr>
        <w:t>60</w:t>
      </w:r>
      <w:r w:rsidR="00E76446" w:rsidRPr="001A0E65">
        <w:rPr>
          <w:spacing w:val="-5"/>
          <w:highlight w:val="lightGray"/>
        </w:rPr>
        <w:t> </w:t>
      </w:r>
      <w:r w:rsidRPr="001A0E65">
        <w:rPr>
          <w:highlight w:val="lightGray"/>
        </w:rPr>
        <w:t>mg</w:t>
      </w:r>
      <w:r w:rsidRPr="001A0E65">
        <w:rPr>
          <w:spacing w:val="-3"/>
          <w:highlight w:val="lightGray"/>
        </w:rPr>
        <w:t xml:space="preserve"> </w:t>
      </w:r>
      <w:proofErr w:type="spellStart"/>
      <w:r w:rsidRPr="001A0E65">
        <w:rPr>
          <w:highlight w:val="lightGray"/>
        </w:rPr>
        <w:t>edoksabano</w:t>
      </w:r>
      <w:proofErr w:type="spellEnd"/>
      <w:r w:rsidRPr="001A0E65">
        <w:rPr>
          <w:spacing w:val="-6"/>
          <w:highlight w:val="lightGray"/>
        </w:rPr>
        <w:t xml:space="preserve"> </w:t>
      </w:r>
      <w:r w:rsidRPr="001A0E65">
        <w:rPr>
          <w:highlight w:val="lightGray"/>
        </w:rPr>
        <w:t>(</w:t>
      </w:r>
      <w:proofErr w:type="spellStart"/>
      <w:r w:rsidRPr="001A0E65">
        <w:rPr>
          <w:highlight w:val="lightGray"/>
        </w:rPr>
        <w:t>tozilato</w:t>
      </w:r>
      <w:proofErr w:type="spellEnd"/>
      <w:r w:rsidRPr="001A0E65">
        <w:rPr>
          <w:spacing w:val="-6"/>
          <w:highlight w:val="lightGray"/>
        </w:rPr>
        <w:t xml:space="preserve"> </w:t>
      </w:r>
      <w:r w:rsidRPr="001A0E65">
        <w:rPr>
          <w:spacing w:val="-2"/>
          <w:highlight w:val="lightGray"/>
        </w:rPr>
        <w:t>pavidalu).</w:t>
      </w:r>
    </w:p>
    <w:p w14:paraId="70A8E581" w14:textId="77777777" w:rsidR="005E6641" w:rsidRPr="001A0E65" w:rsidRDefault="005E6641" w:rsidP="005E6641">
      <w:pPr>
        <w:pStyle w:val="Pagrindinistekstas"/>
        <w:tabs>
          <w:tab w:val="left" w:pos="567"/>
        </w:tabs>
      </w:pPr>
    </w:p>
    <w:p w14:paraId="1A796E8A" w14:textId="77777777" w:rsidR="005E6641" w:rsidRPr="001A0E65" w:rsidRDefault="005E6641" w:rsidP="005E6641">
      <w:pPr>
        <w:pStyle w:val="Sraopastraipa"/>
        <w:tabs>
          <w:tab w:val="left" w:pos="567"/>
          <w:tab w:val="left" w:pos="938"/>
        </w:tabs>
        <w:ind w:left="0" w:firstLine="0"/>
      </w:pPr>
      <w:r w:rsidRPr="001A0E65">
        <w:t>Pagalbinės</w:t>
      </w:r>
      <w:r w:rsidRPr="001A0E65">
        <w:rPr>
          <w:spacing w:val="-6"/>
        </w:rPr>
        <w:t xml:space="preserve"> </w:t>
      </w:r>
      <w:r w:rsidRPr="001A0E65">
        <w:t>medžiagos</w:t>
      </w:r>
      <w:r w:rsidRPr="001A0E65">
        <w:rPr>
          <w:spacing w:val="-3"/>
        </w:rPr>
        <w:t xml:space="preserve"> </w:t>
      </w:r>
      <w:r w:rsidRPr="001A0E65">
        <w:rPr>
          <w:spacing w:val="-5"/>
        </w:rPr>
        <w:t>yra:</w:t>
      </w:r>
    </w:p>
    <w:p w14:paraId="3F927488" w14:textId="090B009F" w:rsidR="005E6641" w:rsidRPr="001A0E65" w:rsidRDefault="005E6641" w:rsidP="005E6641">
      <w:pPr>
        <w:pStyle w:val="Pagrindinistekstas"/>
        <w:tabs>
          <w:tab w:val="left" w:pos="567"/>
        </w:tabs>
      </w:pPr>
      <w:proofErr w:type="spellStart"/>
      <w:r w:rsidRPr="001A0E65">
        <w:rPr>
          <w:u w:val="single"/>
        </w:rPr>
        <w:t>Edoxaban</w:t>
      </w:r>
      <w:proofErr w:type="spellEnd"/>
      <w:r w:rsidRPr="001A0E65">
        <w:rPr>
          <w:u w:val="single"/>
        </w:rPr>
        <w:t xml:space="preserve"> </w:t>
      </w:r>
      <w:proofErr w:type="spellStart"/>
      <w:r w:rsidR="00B63F06" w:rsidRPr="001A0E65">
        <w:rPr>
          <w:u w:val="single"/>
        </w:rPr>
        <w:t>Accord</w:t>
      </w:r>
      <w:proofErr w:type="spellEnd"/>
      <w:r w:rsidRPr="001A0E65">
        <w:rPr>
          <w:spacing w:val="-2"/>
          <w:u w:val="single"/>
        </w:rPr>
        <w:t xml:space="preserve"> </w:t>
      </w:r>
      <w:r w:rsidRPr="001A0E65">
        <w:rPr>
          <w:u w:val="single"/>
        </w:rPr>
        <w:t>15</w:t>
      </w:r>
      <w:r w:rsidR="00E76446" w:rsidRPr="001A0E65">
        <w:rPr>
          <w:spacing w:val="-5"/>
          <w:u w:val="single"/>
        </w:rPr>
        <w:t> </w:t>
      </w:r>
      <w:r w:rsidRPr="001A0E65">
        <w:rPr>
          <w:u w:val="single"/>
        </w:rPr>
        <w:t>mg</w:t>
      </w:r>
      <w:r w:rsidRPr="001A0E65">
        <w:rPr>
          <w:spacing w:val="-5"/>
          <w:u w:val="single"/>
        </w:rPr>
        <w:t xml:space="preserve"> </w:t>
      </w:r>
      <w:r w:rsidRPr="001A0E65">
        <w:rPr>
          <w:u w:val="single"/>
        </w:rPr>
        <w:t>plėvele</w:t>
      </w:r>
      <w:r w:rsidRPr="001A0E65">
        <w:rPr>
          <w:spacing w:val="-2"/>
          <w:u w:val="single"/>
        </w:rPr>
        <w:t xml:space="preserve"> </w:t>
      </w:r>
      <w:r w:rsidRPr="001A0E65">
        <w:rPr>
          <w:u w:val="single"/>
        </w:rPr>
        <w:t>dengtos</w:t>
      </w:r>
      <w:r w:rsidRPr="001A0E65">
        <w:rPr>
          <w:spacing w:val="-3"/>
          <w:u w:val="single"/>
        </w:rPr>
        <w:t xml:space="preserve"> </w:t>
      </w:r>
      <w:r w:rsidRPr="001A0E65">
        <w:rPr>
          <w:spacing w:val="-2"/>
          <w:u w:val="single"/>
        </w:rPr>
        <w:t>tabletės</w:t>
      </w:r>
    </w:p>
    <w:p w14:paraId="708D5B6C" w14:textId="2E279F5A" w:rsidR="005E6641" w:rsidRPr="001A0E65" w:rsidRDefault="005E6641" w:rsidP="005E6641">
      <w:pPr>
        <w:tabs>
          <w:tab w:val="left" w:pos="567"/>
        </w:tabs>
        <w:spacing w:after="15" w:line="247" w:lineRule="auto"/>
        <w:rPr>
          <w:color w:val="000000"/>
          <w:lang w:eastAsia="en-IN"/>
        </w:rPr>
      </w:pPr>
      <w:r w:rsidRPr="001A0E65">
        <w:t>Tabletės</w:t>
      </w:r>
      <w:r w:rsidRPr="001A0E65">
        <w:rPr>
          <w:spacing w:val="-6"/>
        </w:rPr>
        <w:t xml:space="preserve"> </w:t>
      </w:r>
      <w:r w:rsidRPr="001A0E65">
        <w:t>branduolys:</w:t>
      </w:r>
      <w:r w:rsidRPr="001A0E65">
        <w:rPr>
          <w:spacing w:val="-3"/>
        </w:rPr>
        <w:t xml:space="preserve"> </w:t>
      </w:r>
      <w:r w:rsidR="00435CEE" w:rsidRPr="001A0E65">
        <w:rPr>
          <w:color w:val="000000"/>
          <w:lang w:eastAsia="de-DE"/>
        </w:rPr>
        <w:t>l</w:t>
      </w:r>
      <w:r w:rsidRPr="001A0E65">
        <w:rPr>
          <w:color w:val="000000"/>
          <w:lang w:eastAsia="de-DE"/>
        </w:rPr>
        <w:t xml:space="preserve">aktozė </w:t>
      </w:r>
      <w:proofErr w:type="spellStart"/>
      <w:r w:rsidRPr="001A0E65">
        <w:rPr>
          <w:color w:val="000000"/>
          <w:lang w:eastAsia="de-DE"/>
        </w:rPr>
        <w:t>monohidratas</w:t>
      </w:r>
      <w:proofErr w:type="spellEnd"/>
      <w:r w:rsidRPr="001A0E65">
        <w:rPr>
          <w:color w:val="000000"/>
          <w:lang w:eastAsia="de-DE"/>
        </w:rPr>
        <w:t xml:space="preserve"> (maltas), </w:t>
      </w:r>
      <w:proofErr w:type="spellStart"/>
      <w:r w:rsidR="00435CEE" w:rsidRPr="001A0E65">
        <w:rPr>
          <w:color w:val="000000"/>
          <w:lang w:eastAsia="de-DE"/>
        </w:rPr>
        <w:t>karboksimetilkrakmolo</w:t>
      </w:r>
      <w:proofErr w:type="spellEnd"/>
      <w:r w:rsidR="00435CEE" w:rsidRPr="001A0E65">
        <w:rPr>
          <w:color w:val="000000"/>
          <w:lang w:eastAsia="de-DE"/>
        </w:rPr>
        <w:t xml:space="preserve"> </w:t>
      </w:r>
      <w:r w:rsidRPr="001A0E65">
        <w:rPr>
          <w:color w:val="000000"/>
          <w:lang w:eastAsia="de-DE"/>
        </w:rPr>
        <w:t xml:space="preserve">natrio </w:t>
      </w:r>
      <w:r w:rsidR="00435CEE" w:rsidRPr="001A0E65">
        <w:rPr>
          <w:color w:val="000000"/>
          <w:lang w:eastAsia="de-DE"/>
        </w:rPr>
        <w:t>druska</w:t>
      </w:r>
      <w:r w:rsidRPr="001A0E65">
        <w:rPr>
          <w:color w:val="000000"/>
          <w:lang w:eastAsia="de-DE"/>
        </w:rPr>
        <w:t>,</w:t>
      </w:r>
      <w:r w:rsidRPr="001A0E65">
        <w:rPr>
          <w:color w:val="000000"/>
        </w:rPr>
        <w:t xml:space="preserve"> </w:t>
      </w:r>
      <w:proofErr w:type="spellStart"/>
      <w:r w:rsidRPr="001A0E65">
        <w:rPr>
          <w:color w:val="000000"/>
        </w:rPr>
        <w:t>hidroksipropilceliuliozė</w:t>
      </w:r>
      <w:proofErr w:type="spellEnd"/>
      <w:r w:rsidRPr="001A0E65">
        <w:rPr>
          <w:color w:val="000000"/>
          <w:lang w:eastAsia="de-DE"/>
        </w:rPr>
        <w:t xml:space="preserve">, </w:t>
      </w:r>
      <w:r w:rsidRPr="001A0E65">
        <w:rPr>
          <w:color w:val="000000"/>
        </w:rPr>
        <w:t xml:space="preserve">magnio </w:t>
      </w:r>
      <w:proofErr w:type="spellStart"/>
      <w:r w:rsidRPr="001A0E65">
        <w:rPr>
          <w:color w:val="000000"/>
        </w:rPr>
        <w:t>stearatas</w:t>
      </w:r>
      <w:proofErr w:type="spellEnd"/>
      <w:r w:rsidRPr="001A0E65">
        <w:rPr>
          <w:color w:val="000000"/>
          <w:lang w:eastAsia="de-DE"/>
        </w:rPr>
        <w:t>.</w:t>
      </w:r>
      <w:r w:rsidRPr="001A0E65">
        <w:rPr>
          <w:color w:val="000000"/>
        </w:rPr>
        <w:t xml:space="preserve"> </w:t>
      </w:r>
    </w:p>
    <w:p w14:paraId="79F92C27" w14:textId="4D55F161" w:rsidR="005E6641" w:rsidRPr="001A0E65" w:rsidRDefault="005E6641" w:rsidP="005E6641">
      <w:pPr>
        <w:pStyle w:val="Pagrindinistekstas"/>
        <w:tabs>
          <w:tab w:val="left" w:pos="567"/>
        </w:tabs>
      </w:pPr>
      <w:r w:rsidRPr="001A0E65">
        <w:rPr>
          <w:color w:val="000000"/>
        </w:rPr>
        <w:t xml:space="preserve">Tabletės plėvelė: </w:t>
      </w:r>
      <w:proofErr w:type="spellStart"/>
      <w:r w:rsidRPr="001A0E65">
        <w:rPr>
          <w:color w:val="000000"/>
        </w:rPr>
        <w:t>hipromeliozė</w:t>
      </w:r>
      <w:proofErr w:type="spellEnd"/>
      <w:r w:rsidRPr="001A0E65">
        <w:rPr>
          <w:color w:val="000000"/>
          <w:lang w:eastAsia="de-DE"/>
        </w:rPr>
        <w:t>, talkas,</w:t>
      </w:r>
      <w:r w:rsidRPr="001A0E65">
        <w:rPr>
          <w:color w:val="000000"/>
        </w:rPr>
        <w:t xml:space="preserve"> </w:t>
      </w:r>
      <w:proofErr w:type="spellStart"/>
      <w:r w:rsidRPr="001A0E65">
        <w:rPr>
          <w:color w:val="000000"/>
        </w:rPr>
        <w:t>makrogolis</w:t>
      </w:r>
      <w:proofErr w:type="spellEnd"/>
      <w:r w:rsidRPr="001A0E65">
        <w:rPr>
          <w:color w:val="000000"/>
        </w:rPr>
        <w:t xml:space="preserve"> (8000), titano dioksidas (E</w:t>
      </w:r>
      <w:r w:rsidR="00E76446" w:rsidRPr="001A0E65">
        <w:rPr>
          <w:color w:val="000000"/>
        </w:rPr>
        <w:t> </w:t>
      </w:r>
      <w:r w:rsidRPr="001A0E65">
        <w:rPr>
          <w:color w:val="000000"/>
        </w:rPr>
        <w:t xml:space="preserve">171), </w:t>
      </w:r>
      <w:r w:rsidRPr="001A0E65">
        <w:t>geltonasis geležies oksidas</w:t>
      </w:r>
      <w:r w:rsidRPr="001A0E65">
        <w:rPr>
          <w:color w:val="000000"/>
        </w:rPr>
        <w:t xml:space="preserve"> (E</w:t>
      </w:r>
      <w:r w:rsidR="00E76446" w:rsidRPr="001A0E65">
        <w:rPr>
          <w:color w:val="000000"/>
        </w:rPr>
        <w:t> </w:t>
      </w:r>
      <w:r w:rsidRPr="001A0E65">
        <w:rPr>
          <w:color w:val="000000"/>
        </w:rPr>
        <w:t>172</w:t>
      </w:r>
      <w:r w:rsidRPr="001A0E65">
        <w:rPr>
          <w:lang w:eastAsia="de-DE"/>
        </w:rPr>
        <w:t>), raudonasis geležies oksidas (E</w:t>
      </w:r>
      <w:r w:rsidR="00E76446" w:rsidRPr="001A0E65">
        <w:rPr>
          <w:lang w:eastAsia="de-DE"/>
        </w:rPr>
        <w:t> </w:t>
      </w:r>
      <w:r w:rsidRPr="001A0E65">
        <w:rPr>
          <w:lang w:eastAsia="de-DE"/>
        </w:rPr>
        <w:t>172</w:t>
      </w:r>
      <w:r w:rsidRPr="001A0E65">
        <w:rPr>
          <w:color w:val="000000"/>
        </w:rPr>
        <w:t>).</w:t>
      </w:r>
    </w:p>
    <w:p w14:paraId="671FBFFD" w14:textId="77777777" w:rsidR="005E6641" w:rsidRPr="001A0E65" w:rsidRDefault="005E6641" w:rsidP="005E6641">
      <w:pPr>
        <w:pStyle w:val="Pagrindinistekstas"/>
        <w:tabs>
          <w:tab w:val="left" w:pos="567"/>
        </w:tabs>
      </w:pPr>
    </w:p>
    <w:p w14:paraId="4815356F" w14:textId="062397F3" w:rsidR="005E6641" w:rsidRPr="001A0E65" w:rsidRDefault="005E6641" w:rsidP="005E6641">
      <w:pPr>
        <w:pStyle w:val="Pagrindinistekstas"/>
        <w:tabs>
          <w:tab w:val="left" w:pos="567"/>
        </w:tabs>
        <w:rPr>
          <w:highlight w:val="lightGray"/>
        </w:rPr>
      </w:pPr>
      <w:proofErr w:type="spellStart"/>
      <w:r w:rsidRPr="001A0E65">
        <w:rPr>
          <w:highlight w:val="lightGray"/>
          <w:u w:val="single"/>
        </w:rPr>
        <w:t>Edoxaban</w:t>
      </w:r>
      <w:proofErr w:type="spellEnd"/>
      <w:r w:rsidRPr="001A0E65">
        <w:rPr>
          <w:highlight w:val="lightGray"/>
          <w:u w:val="single"/>
        </w:rPr>
        <w:t xml:space="preserve"> </w:t>
      </w:r>
      <w:proofErr w:type="spellStart"/>
      <w:r w:rsidR="00B63F06" w:rsidRPr="001A0E65">
        <w:rPr>
          <w:highlight w:val="lightGray"/>
          <w:u w:val="single"/>
        </w:rPr>
        <w:t>Accord</w:t>
      </w:r>
      <w:proofErr w:type="spellEnd"/>
      <w:r w:rsidRPr="001A0E65">
        <w:rPr>
          <w:spacing w:val="-2"/>
          <w:highlight w:val="lightGray"/>
          <w:u w:val="single"/>
        </w:rPr>
        <w:t xml:space="preserve"> </w:t>
      </w:r>
      <w:r w:rsidRPr="001A0E65">
        <w:rPr>
          <w:highlight w:val="lightGray"/>
          <w:u w:val="single"/>
        </w:rPr>
        <w:t>30</w:t>
      </w:r>
      <w:r w:rsidR="00E76446" w:rsidRPr="001A0E65">
        <w:rPr>
          <w:spacing w:val="-5"/>
          <w:highlight w:val="lightGray"/>
          <w:u w:val="single"/>
        </w:rPr>
        <w:t> </w:t>
      </w:r>
      <w:r w:rsidRPr="001A0E65">
        <w:rPr>
          <w:highlight w:val="lightGray"/>
          <w:u w:val="single"/>
        </w:rPr>
        <w:t>mg</w:t>
      </w:r>
      <w:r w:rsidRPr="001A0E65">
        <w:rPr>
          <w:spacing w:val="-5"/>
          <w:highlight w:val="lightGray"/>
          <w:u w:val="single"/>
        </w:rPr>
        <w:t xml:space="preserve"> </w:t>
      </w:r>
      <w:r w:rsidRPr="001A0E65">
        <w:rPr>
          <w:highlight w:val="lightGray"/>
          <w:u w:val="single"/>
        </w:rPr>
        <w:t>plėvele</w:t>
      </w:r>
      <w:r w:rsidRPr="001A0E65">
        <w:rPr>
          <w:spacing w:val="-2"/>
          <w:highlight w:val="lightGray"/>
          <w:u w:val="single"/>
        </w:rPr>
        <w:t xml:space="preserve"> </w:t>
      </w:r>
      <w:r w:rsidRPr="001A0E65">
        <w:rPr>
          <w:highlight w:val="lightGray"/>
          <w:u w:val="single"/>
        </w:rPr>
        <w:t>dengtos</w:t>
      </w:r>
      <w:r w:rsidRPr="001A0E65">
        <w:rPr>
          <w:spacing w:val="-3"/>
          <w:highlight w:val="lightGray"/>
          <w:u w:val="single"/>
        </w:rPr>
        <w:t xml:space="preserve"> </w:t>
      </w:r>
      <w:r w:rsidRPr="001A0E65">
        <w:rPr>
          <w:spacing w:val="-2"/>
          <w:highlight w:val="lightGray"/>
          <w:u w:val="single"/>
        </w:rPr>
        <w:t>tabletės</w:t>
      </w:r>
    </w:p>
    <w:p w14:paraId="70AFCC12" w14:textId="444A093B" w:rsidR="005E6641" w:rsidRPr="001A0E65" w:rsidRDefault="005E6641" w:rsidP="005E6641">
      <w:pPr>
        <w:tabs>
          <w:tab w:val="left" w:pos="567"/>
        </w:tabs>
        <w:spacing w:after="15" w:line="247" w:lineRule="auto"/>
        <w:rPr>
          <w:color w:val="000000"/>
          <w:highlight w:val="lightGray"/>
          <w:lang w:eastAsia="en-IN"/>
        </w:rPr>
      </w:pPr>
      <w:r w:rsidRPr="001A0E65">
        <w:rPr>
          <w:highlight w:val="lightGray"/>
        </w:rPr>
        <w:t>Tabletės</w:t>
      </w:r>
      <w:r w:rsidRPr="001A0E65">
        <w:rPr>
          <w:spacing w:val="-6"/>
          <w:highlight w:val="lightGray"/>
        </w:rPr>
        <w:t xml:space="preserve"> </w:t>
      </w:r>
      <w:r w:rsidRPr="001A0E65">
        <w:rPr>
          <w:highlight w:val="lightGray"/>
        </w:rPr>
        <w:t>branduolys:</w:t>
      </w:r>
      <w:r w:rsidRPr="001A0E65">
        <w:rPr>
          <w:spacing w:val="-3"/>
          <w:highlight w:val="lightGray"/>
        </w:rPr>
        <w:t xml:space="preserve"> </w:t>
      </w:r>
      <w:r w:rsidR="00435CEE" w:rsidRPr="001A0E65">
        <w:rPr>
          <w:color w:val="000000"/>
          <w:highlight w:val="lightGray"/>
          <w:lang w:eastAsia="de-DE"/>
        </w:rPr>
        <w:t>l</w:t>
      </w:r>
      <w:r w:rsidRPr="001A0E65">
        <w:rPr>
          <w:color w:val="000000"/>
          <w:highlight w:val="lightGray"/>
          <w:lang w:eastAsia="de-DE"/>
        </w:rPr>
        <w:t xml:space="preserve">aktozė </w:t>
      </w:r>
      <w:proofErr w:type="spellStart"/>
      <w:r w:rsidRPr="001A0E65">
        <w:rPr>
          <w:color w:val="000000"/>
          <w:highlight w:val="lightGray"/>
          <w:lang w:eastAsia="de-DE"/>
        </w:rPr>
        <w:t>monohidratas</w:t>
      </w:r>
      <w:proofErr w:type="spellEnd"/>
      <w:r w:rsidRPr="001A0E65">
        <w:rPr>
          <w:color w:val="000000"/>
          <w:highlight w:val="lightGray"/>
          <w:lang w:eastAsia="de-DE"/>
        </w:rPr>
        <w:t xml:space="preserve"> (maltas), </w:t>
      </w:r>
      <w:proofErr w:type="spellStart"/>
      <w:r w:rsidR="00435CEE" w:rsidRPr="001A0E65">
        <w:rPr>
          <w:color w:val="000000"/>
          <w:highlight w:val="lightGray"/>
          <w:lang w:eastAsia="de-DE"/>
        </w:rPr>
        <w:t>karboksimetilkrakmolo</w:t>
      </w:r>
      <w:proofErr w:type="spellEnd"/>
      <w:r w:rsidR="00435CEE" w:rsidRPr="001A0E65">
        <w:rPr>
          <w:color w:val="000000"/>
          <w:highlight w:val="lightGray"/>
          <w:lang w:eastAsia="de-DE"/>
        </w:rPr>
        <w:t xml:space="preserve"> </w:t>
      </w:r>
      <w:r w:rsidRPr="001A0E65">
        <w:rPr>
          <w:color w:val="000000"/>
          <w:highlight w:val="lightGray"/>
          <w:lang w:eastAsia="de-DE"/>
        </w:rPr>
        <w:t xml:space="preserve">natrio </w:t>
      </w:r>
      <w:r w:rsidR="00435CEE" w:rsidRPr="001A0E65">
        <w:rPr>
          <w:color w:val="000000"/>
          <w:highlight w:val="lightGray"/>
          <w:lang w:eastAsia="de-DE"/>
        </w:rPr>
        <w:t>druska</w:t>
      </w:r>
      <w:r w:rsidRPr="001A0E65">
        <w:rPr>
          <w:color w:val="000000"/>
          <w:highlight w:val="lightGray"/>
          <w:lang w:eastAsia="de-DE"/>
        </w:rPr>
        <w:t>,</w:t>
      </w:r>
      <w:r w:rsidRPr="001A0E65">
        <w:rPr>
          <w:color w:val="000000"/>
          <w:highlight w:val="lightGray"/>
        </w:rPr>
        <w:t xml:space="preserve"> </w:t>
      </w:r>
      <w:proofErr w:type="spellStart"/>
      <w:r w:rsidRPr="001A0E65">
        <w:rPr>
          <w:color w:val="000000"/>
          <w:highlight w:val="lightGray"/>
        </w:rPr>
        <w:t>hidroksipropilceliuliozė</w:t>
      </w:r>
      <w:proofErr w:type="spellEnd"/>
      <w:r w:rsidRPr="001A0E65">
        <w:rPr>
          <w:color w:val="000000"/>
          <w:highlight w:val="lightGray"/>
          <w:lang w:eastAsia="de-DE"/>
        </w:rPr>
        <w:t xml:space="preserve">, </w:t>
      </w:r>
      <w:r w:rsidRPr="001A0E65">
        <w:rPr>
          <w:color w:val="000000"/>
          <w:highlight w:val="lightGray"/>
        </w:rPr>
        <w:t xml:space="preserve">magnio </w:t>
      </w:r>
      <w:proofErr w:type="spellStart"/>
      <w:r w:rsidRPr="001A0E65">
        <w:rPr>
          <w:color w:val="000000"/>
          <w:highlight w:val="lightGray"/>
        </w:rPr>
        <w:t>stearatas</w:t>
      </w:r>
      <w:proofErr w:type="spellEnd"/>
      <w:r w:rsidRPr="001A0E65">
        <w:rPr>
          <w:color w:val="000000"/>
          <w:highlight w:val="lightGray"/>
          <w:lang w:eastAsia="de-DE"/>
        </w:rPr>
        <w:t>.</w:t>
      </w:r>
      <w:r w:rsidRPr="001A0E65">
        <w:rPr>
          <w:color w:val="000000"/>
          <w:highlight w:val="lightGray"/>
        </w:rPr>
        <w:t xml:space="preserve"> </w:t>
      </w:r>
    </w:p>
    <w:p w14:paraId="2334CC32" w14:textId="4455D4F4" w:rsidR="005E6641" w:rsidRPr="001A0E65" w:rsidRDefault="005E6641" w:rsidP="005E6641">
      <w:pPr>
        <w:pStyle w:val="Pagrindinistekstas"/>
        <w:tabs>
          <w:tab w:val="left" w:pos="567"/>
        </w:tabs>
        <w:rPr>
          <w:color w:val="000000"/>
        </w:rPr>
      </w:pPr>
      <w:r w:rsidRPr="001A0E65">
        <w:rPr>
          <w:color w:val="000000"/>
          <w:highlight w:val="lightGray"/>
        </w:rPr>
        <w:t xml:space="preserve">Tabletės plėvelė: </w:t>
      </w:r>
      <w:proofErr w:type="spellStart"/>
      <w:r w:rsidRPr="001A0E65">
        <w:rPr>
          <w:color w:val="000000"/>
          <w:highlight w:val="lightGray"/>
        </w:rPr>
        <w:t>hipromeliozė</w:t>
      </w:r>
      <w:proofErr w:type="spellEnd"/>
      <w:r w:rsidRPr="001A0E65">
        <w:rPr>
          <w:color w:val="000000"/>
          <w:highlight w:val="lightGray"/>
          <w:lang w:eastAsia="de-DE"/>
        </w:rPr>
        <w:t>, talkas,</w:t>
      </w:r>
      <w:r w:rsidRPr="001A0E65">
        <w:rPr>
          <w:color w:val="000000"/>
          <w:highlight w:val="lightGray"/>
        </w:rPr>
        <w:t xml:space="preserve"> </w:t>
      </w:r>
      <w:proofErr w:type="spellStart"/>
      <w:r w:rsidRPr="001A0E65">
        <w:rPr>
          <w:color w:val="000000"/>
          <w:highlight w:val="lightGray"/>
        </w:rPr>
        <w:t>makrogolis</w:t>
      </w:r>
      <w:proofErr w:type="spellEnd"/>
      <w:r w:rsidRPr="001A0E65">
        <w:rPr>
          <w:color w:val="000000"/>
          <w:highlight w:val="lightGray"/>
        </w:rPr>
        <w:t xml:space="preserve"> (8000), titano dioksidas (E</w:t>
      </w:r>
      <w:r w:rsidR="00E76446" w:rsidRPr="001A0E65">
        <w:rPr>
          <w:color w:val="000000"/>
          <w:highlight w:val="lightGray"/>
        </w:rPr>
        <w:t> </w:t>
      </w:r>
      <w:r w:rsidRPr="001A0E65">
        <w:rPr>
          <w:color w:val="000000"/>
          <w:highlight w:val="lightGray"/>
        </w:rPr>
        <w:t xml:space="preserve">171), </w:t>
      </w:r>
      <w:r w:rsidRPr="001A0E65">
        <w:rPr>
          <w:highlight w:val="lightGray"/>
          <w:lang w:eastAsia="de-DE"/>
        </w:rPr>
        <w:t>raudonasis geležies oksidas (E</w:t>
      </w:r>
      <w:r w:rsidR="00E76446" w:rsidRPr="001A0E65">
        <w:rPr>
          <w:highlight w:val="lightGray"/>
          <w:lang w:eastAsia="de-DE"/>
        </w:rPr>
        <w:t> </w:t>
      </w:r>
      <w:r w:rsidRPr="001A0E65">
        <w:rPr>
          <w:highlight w:val="lightGray"/>
          <w:lang w:eastAsia="de-DE"/>
        </w:rPr>
        <w:t>172</w:t>
      </w:r>
      <w:r w:rsidRPr="001A0E65">
        <w:rPr>
          <w:color w:val="000000"/>
          <w:highlight w:val="lightGray"/>
        </w:rPr>
        <w:t>).</w:t>
      </w:r>
    </w:p>
    <w:p w14:paraId="3B8A652B" w14:textId="77777777" w:rsidR="005E6641" w:rsidRPr="001A0E65" w:rsidRDefault="005E6641" w:rsidP="005E6641">
      <w:pPr>
        <w:pStyle w:val="Pagrindinistekstas"/>
        <w:tabs>
          <w:tab w:val="left" w:pos="567"/>
        </w:tabs>
      </w:pPr>
    </w:p>
    <w:p w14:paraId="4757F5A4" w14:textId="1E8903FF" w:rsidR="005E6641" w:rsidRPr="001A0E65" w:rsidRDefault="005E6641" w:rsidP="005E6641">
      <w:pPr>
        <w:pStyle w:val="Pagrindinistekstas"/>
        <w:tabs>
          <w:tab w:val="left" w:pos="567"/>
        </w:tabs>
        <w:rPr>
          <w:highlight w:val="lightGray"/>
        </w:rPr>
      </w:pPr>
      <w:proofErr w:type="spellStart"/>
      <w:r w:rsidRPr="001A0E65">
        <w:rPr>
          <w:highlight w:val="lightGray"/>
          <w:u w:val="single"/>
        </w:rPr>
        <w:t>Edoxaban</w:t>
      </w:r>
      <w:proofErr w:type="spellEnd"/>
      <w:r w:rsidRPr="001A0E65">
        <w:rPr>
          <w:highlight w:val="lightGray"/>
          <w:u w:val="single"/>
        </w:rPr>
        <w:t xml:space="preserve"> </w:t>
      </w:r>
      <w:proofErr w:type="spellStart"/>
      <w:r w:rsidR="00B63F06" w:rsidRPr="001A0E65">
        <w:rPr>
          <w:highlight w:val="lightGray"/>
          <w:u w:val="single"/>
        </w:rPr>
        <w:t>Accord</w:t>
      </w:r>
      <w:proofErr w:type="spellEnd"/>
      <w:r w:rsidRPr="001A0E65">
        <w:rPr>
          <w:spacing w:val="-2"/>
          <w:highlight w:val="lightGray"/>
          <w:u w:val="single"/>
        </w:rPr>
        <w:t xml:space="preserve"> 6</w:t>
      </w:r>
      <w:r w:rsidRPr="001A0E65">
        <w:rPr>
          <w:highlight w:val="lightGray"/>
          <w:u w:val="single"/>
        </w:rPr>
        <w:t>0</w:t>
      </w:r>
      <w:r w:rsidR="00E76446" w:rsidRPr="001A0E65">
        <w:rPr>
          <w:spacing w:val="-5"/>
          <w:highlight w:val="lightGray"/>
          <w:u w:val="single"/>
        </w:rPr>
        <w:t> </w:t>
      </w:r>
      <w:r w:rsidRPr="001A0E65">
        <w:rPr>
          <w:highlight w:val="lightGray"/>
          <w:u w:val="single"/>
        </w:rPr>
        <w:t>mg</w:t>
      </w:r>
      <w:r w:rsidRPr="001A0E65">
        <w:rPr>
          <w:spacing w:val="-5"/>
          <w:highlight w:val="lightGray"/>
          <w:u w:val="single"/>
        </w:rPr>
        <w:t xml:space="preserve"> </w:t>
      </w:r>
      <w:r w:rsidRPr="001A0E65">
        <w:rPr>
          <w:highlight w:val="lightGray"/>
          <w:u w:val="single"/>
        </w:rPr>
        <w:t>plėvele</w:t>
      </w:r>
      <w:r w:rsidRPr="001A0E65">
        <w:rPr>
          <w:spacing w:val="-2"/>
          <w:highlight w:val="lightGray"/>
          <w:u w:val="single"/>
        </w:rPr>
        <w:t xml:space="preserve"> </w:t>
      </w:r>
      <w:r w:rsidRPr="001A0E65">
        <w:rPr>
          <w:highlight w:val="lightGray"/>
          <w:u w:val="single"/>
        </w:rPr>
        <w:t>dengtos</w:t>
      </w:r>
      <w:r w:rsidRPr="001A0E65">
        <w:rPr>
          <w:spacing w:val="-3"/>
          <w:highlight w:val="lightGray"/>
          <w:u w:val="single"/>
        </w:rPr>
        <w:t xml:space="preserve"> </w:t>
      </w:r>
      <w:r w:rsidRPr="001A0E65">
        <w:rPr>
          <w:spacing w:val="-2"/>
          <w:highlight w:val="lightGray"/>
          <w:u w:val="single"/>
        </w:rPr>
        <w:t>tabletės</w:t>
      </w:r>
    </w:p>
    <w:p w14:paraId="14777850" w14:textId="0DB72B8E" w:rsidR="005E6641" w:rsidRPr="001A0E65" w:rsidRDefault="005E6641" w:rsidP="005E6641">
      <w:pPr>
        <w:tabs>
          <w:tab w:val="left" w:pos="567"/>
        </w:tabs>
        <w:spacing w:after="15" w:line="247" w:lineRule="auto"/>
        <w:rPr>
          <w:color w:val="000000"/>
          <w:highlight w:val="lightGray"/>
          <w:lang w:eastAsia="en-IN"/>
        </w:rPr>
      </w:pPr>
      <w:r w:rsidRPr="001A0E65">
        <w:rPr>
          <w:highlight w:val="lightGray"/>
        </w:rPr>
        <w:t>Tabletės</w:t>
      </w:r>
      <w:r w:rsidRPr="001A0E65">
        <w:rPr>
          <w:spacing w:val="-6"/>
          <w:highlight w:val="lightGray"/>
        </w:rPr>
        <w:t xml:space="preserve"> </w:t>
      </w:r>
      <w:r w:rsidRPr="001A0E65">
        <w:rPr>
          <w:highlight w:val="lightGray"/>
        </w:rPr>
        <w:t>branduolys:</w:t>
      </w:r>
      <w:r w:rsidRPr="001A0E65">
        <w:rPr>
          <w:spacing w:val="-3"/>
          <w:highlight w:val="lightGray"/>
        </w:rPr>
        <w:t xml:space="preserve"> </w:t>
      </w:r>
      <w:r w:rsidR="00435CEE" w:rsidRPr="001A0E65">
        <w:rPr>
          <w:color w:val="000000"/>
          <w:highlight w:val="lightGray"/>
          <w:lang w:eastAsia="de-DE"/>
        </w:rPr>
        <w:t>l</w:t>
      </w:r>
      <w:r w:rsidRPr="001A0E65">
        <w:rPr>
          <w:color w:val="000000"/>
          <w:highlight w:val="lightGray"/>
          <w:lang w:eastAsia="de-DE"/>
        </w:rPr>
        <w:t xml:space="preserve">aktozė </w:t>
      </w:r>
      <w:proofErr w:type="spellStart"/>
      <w:r w:rsidRPr="001A0E65">
        <w:rPr>
          <w:color w:val="000000"/>
          <w:highlight w:val="lightGray"/>
          <w:lang w:eastAsia="de-DE"/>
        </w:rPr>
        <w:t>monohidratas</w:t>
      </w:r>
      <w:proofErr w:type="spellEnd"/>
      <w:r w:rsidRPr="001A0E65">
        <w:rPr>
          <w:color w:val="000000"/>
          <w:highlight w:val="lightGray"/>
          <w:lang w:eastAsia="de-DE"/>
        </w:rPr>
        <w:t xml:space="preserve"> (maltas), </w:t>
      </w:r>
      <w:proofErr w:type="spellStart"/>
      <w:r w:rsidR="00435CEE" w:rsidRPr="001A0E65">
        <w:rPr>
          <w:color w:val="000000"/>
          <w:highlight w:val="lightGray"/>
          <w:lang w:eastAsia="de-DE"/>
        </w:rPr>
        <w:t>karboksimetilkrakmolo</w:t>
      </w:r>
      <w:proofErr w:type="spellEnd"/>
      <w:r w:rsidR="00435CEE" w:rsidRPr="001A0E65">
        <w:rPr>
          <w:color w:val="000000"/>
          <w:highlight w:val="lightGray"/>
          <w:lang w:eastAsia="de-DE"/>
        </w:rPr>
        <w:t xml:space="preserve"> </w:t>
      </w:r>
      <w:r w:rsidRPr="001A0E65">
        <w:rPr>
          <w:color w:val="000000"/>
          <w:highlight w:val="lightGray"/>
          <w:lang w:eastAsia="de-DE"/>
        </w:rPr>
        <w:t xml:space="preserve">natrio </w:t>
      </w:r>
      <w:r w:rsidR="00435CEE" w:rsidRPr="001A0E65">
        <w:rPr>
          <w:color w:val="000000"/>
          <w:highlight w:val="lightGray"/>
          <w:lang w:eastAsia="de-DE"/>
        </w:rPr>
        <w:t>druska</w:t>
      </w:r>
      <w:r w:rsidRPr="001A0E65">
        <w:rPr>
          <w:color w:val="000000"/>
          <w:highlight w:val="lightGray"/>
          <w:lang w:eastAsia="de-DE"/>
        </w:rPr>
        <w:t>,</w:t>
      </w:r>
      <w:r w:rsidRPr="001A0E65">
        <w:rPr>
          <w:color w:val="000000"/>
          <w:highlight w:val="lightGray"/>
        </w:rPr>
        <w:t xml:space="preserve"> </w:t>
      </w:r>
      <w:proofErr w:type="spellStart"/>
      <w:r w:rsidRPr="001A0E65">
        <w:rPr>
          <w:color w:val="000000"/>
          <w:highlight w:val="lightGray"/>
        </w:rPr>
        <w:t>hidroksipropilceliuliozė</w:t>
      </w:r>
      <w:proofErr w:type="spellEnd"/>
      <w:r w:rsidRPr="001A0E65">
        <w:rPr>
          <w:color w:val="000000"/>
          <w:highlight w:val="lightGray"/>
          <w:lang w:eastAsia="de-DE"/>
        </w:rPr>
        <w:t xml:space="preserve">, </w:t>
      </w:r>
      <w:r w:rsidRPr="001A0E65">
        <w:rPr>
          <w:color w:val="000000"/>
          <w:highlight w:val="lightGray"/>
        </w:rPr>
        <w:t xml:space="preserve">magnio </w:t>
      </w:r>
      <w:proofErr w:type="spellStart"/>
      <w:r w:rsidRPr="001A0E65">
        <w:rPr>
          <w:color w:val="000000"/>
          <w:highlight w:val="lightGray"/>
        </w:rPr>
        <w:t>stearatas</w:t>
      </w:r>
      <w:proofErr w:type="spellEnd"/>
      <w:r w:rsidRPr="001A0E65">
        <w:rPr>
          <w:color w:val="000000"/>
          <w:highlight w:val="lightGray"/>
          <w:lang w:eastAsia="de-DE"/>
        </w:rPr>
        <w:t>.</w:t>
      </w:r>
      <w:r w:rsidRPr="001A0E65">
        <w:rPr>
          <w:color w:val="000000"/>
          <w:highlight w:val="lightGray"/>
        </w:rPr>
        <w:t xml:space="preserve"> </w:t>
      </w:r>
    </w:p>
    <w:p w14:paraId="464F3F79" w14:textId="4EB08122" w:rsidR="005E6641" w:rsidRPr="001A0E65" w:rsidRDefault="005E6641" w:rsidP="005E6641">
      <w:pPr>
        <w:pStyle w:val="Pagrindinistekstas"/>
        <w:tabs>
          <w:tab w:val="left" w:pos="567"/>
        </w:tabs>
        <w:rPr>
          <w:color w:val="000000"/>
        </w:rPr>
      </w:pPr>
      <w:r w:rsidRPr="001A0E65">
        <w:rPr>
          <w:color w:val="000000"/>
          <w:highlight w:val="lightGray"/>
        </w:rPr>
        <w:t xml:space="preserve">Tabletės plėvelė: </w:t>
      </w:r>
      <w:proofErr w:type="spellStart"/>
      <w:r w:rsidRPr="001A0E65">
        <w:rPr>
          <w:color w:val="000000"/>
          <w:highlight w:val="lightGray"/>
        </w:rPr>
        <w:t>hipromeliozė</w:t>
      </w:r>
      <w:proofErr w:type="spellEnd"/>
      <w:r w:rsidRPr="001A0E65">
        <w:rPr>
          <w:color w:val="000000"/>
          <w:highlight w:val="lightGray"/>
          <w:lang w:eastAsia="de-DE"/>
        </w:rPr>
        <w:t>, talkas,</w:t>
      </w:r>
      <w:r w:rsidRPr="001A0E65">
        <w:rPr>
          <w:color w:val="000000"/>
          <w:highlight w:val="lightGray"/>
        </w:rPr>
        <w:t xml:space="preserve"> </w:t>
      </w:r>
      <w:proofErr w:type="spellStart"/>
      <w:r w:rsidRPr="001A0E65">
        <w:rPr>
          <w:color w:val="000000"/>
          <w:highlight w:val="lightGray"/>
        </w:rPr>
        <w:t>makrogolis</w:t>
      </w:r>
      <w:proofErr w:type="spellEnd"/>
      <w:r w:rsidRPr="001A0E65">
        <w:rPr>
          <w:color w:val="000000"/>
          <w:highlight w:val="lightGray"/>
        </w:rPr>
        <w:t xml:space="preserve"> (8000), titano dioksidas (E</w:t>
      </w:r>
      <w:r w:rsidR="00E76446" w:rsidRPr="001A0E65">
        <w:rPr>
          <w:color w:val="000000"/>
          <w:highlight w:val="lightGray"/>
        </w:rPr>
        <w:t> </w:t>
      </w:r>
      <w:r w:rsidRPr="001A0E65">
        <w:rPr>
          <w:color w:val="000000"/>
          <w:highlight w:val="lightGray"/>
        </w:rPr>
        <w:t xml:space="preserve">171), </w:t>
      </w:r>
      <w:r w:rsidRPr="001A0E65">
        <w:rPr>
          <w:highlight w:val="lightGray"/>
        </w:rPr>
        <w:t>geltonasis geležies oksidas</w:t>
      </w:r>
      <w:r w:rsidRPr="001A0E65">
        <w:rPr>
          <w:color w:val="000000"/>
          <w:highlight w:val="lightGray"/>
        </w:rPr>
        <w:t xml:space="preserve"> (E</w:t>
      </w:r>
      <w:r w:rsidR="00E76446" w:rsidRPr="001A0E65">
        <w:rPr>
          <w:color w:val="000000"/>
          <w:highlight w:val="lightGray"/>
        </w:rPr>
        <w:t> </w:t>
      </w:r>
      <w:r w:rsidRPr="001A0E65">
        <w:rPr>
          <w:color w:val="000000"/>
          <w:highlight w:val="lightGray"/>
        </w:rPr>
        <w:t>172</w:t>
      </w:r>
      <w:r w:rsidRPr="001A0E65">
        <w:rPr>
          <w:highlight w:val="lightGray"/>
          <w:lang w:eastAsia="de-DE"/>
        </w:rPr>
        <w:t>)</w:t>
      </w:r>
      <w:r w:rsidR="00435CEE" w:rsidRPr="001A0E65">
        <w:rPr>
          <w:highlight w:val="lightGray"/>
          <w:lang w:eastAsia="de-DE"/>
        </w:rPr>
        <w:t>.</w:t>
      </w:r>
    </w:p>
    <w:p w14:paraId="6942D773" w14:textId="77777777" w:rsidR="005E6641" w:rsidRPr="001A0E65" w:rsidRDefault="005E6641" w:rsidP="005E6641">
      <w:pPr>
        <w:pStyle w:val="Pagrindinistekstas"/>
        <w:tabs>
          <w:tab w:val="left" w:pos="567"/>
        </w:tabs>
        <w:rPr>
          <w:color w:val="000000"/>
        </w:rPr>
      </w:pPr>
    </w:p>
    <w:p w14:paraId="44505675" w14:textId="096B0264" w:rsidR="005E6641" w:rsidRPr="001A0E65" w:rsidRDefault="005E6641" w:rsidP="005E6641">
      <w:pPr>
        <w:pStyle w:val="Pagrindinistekstas"/>
        <w:tabs>
          <w:tab w:val="left" w:pos="567"/>
        </w:tabs>
      </w:pPr>
      <w:proofErr w:type="spellStart"/>
      <w:r w:rsidRPr="001A0E65">
        <w:rPr>
          <w:b/>
          <w:bCs/>
        </w:rPr>
        <w:lastRenderedPageBreak/>
        <w:t>Edoxaban</w:t>
      </w:r>
      <w:proofErr w:type="spellEnd"/>
      <w:r w:rsidRPr="001A0E65">
        <w:rPr>
          <w:b/>
          <w:bCs/>
        </w:rPr>
        <w:t xml:space="preserve"> </w:t>
      </w:r>
      <w:proofErr w:type="spellStart"/>
      <w:r w:rsidR="00B63F06" w:rsidRPr="001A0E65">
        <w:rPr>
          <w:b/>
          <w:bCs/>
        </w:rPr>
        <w:t>Accord</w:t>
      </w:r>
      <w:proofErr w:type="spellEnd"/>
      <w:r w:rsidRPr="001A0E65">
        <w:rPr>
          <w:b/>
          <w:bCs/>
          <w:spacing w:val="-6"/>
        </w:rPr>
        <w:t xml:space="preserve"> </w:t>
      </w:r>
      <w:r w:rsidRPr="001A0E65">
        <w:rPr>
          <w:b/>
          <w:bCs/>
        </w:rPr>
        <w:t>išvaizda</w:t>
      </w:r>
      <w:r w:rsidRPr="001A0E65">
        <w:rPr>
          <w:b/>
          <w:bCs/>
          <w:spacing w:val="-3"/>
        </w:rPr>
        <w:t xml:space="preserve"> </w:t>
      </w:r>
      <w:r w:rsidRPr="001A0E65">
        <w:rPr>
          <w:b/>
          <w:bCs/>
        </w:rPr>
        <w:t>ir</w:t>
      </w:r>
      <w:r w:rsidRPr="001A0E65">
        <w:rPr>
          <w:b/>
          <w:bCs/>
          <w:spacing w:val="-2"/>
        </w:rPr>
        <w:t xml:space="preserve"> </w:t>
      </w:r>
      <w:r w:rsidRPr="001A0E65">
        <w:rPr>
          <w:b/>
          <w:bCs/>
        </w:rPr>
        <w:t>kiekis</w:t>
      </w:r>
      <w:r w:rsidRPr="001A0E65">
        <w:rPr>
          <w:b/>
          <w:bCs/>
          <w:spacing w:val="-7"/>
        </w:rPr>
        <w:t xml:space="preserve"> </w:t>
      </w:r>
      <w:r w:rsidRPr="001A0E65">
        <w:rPr>
          <w:b/>
          <w:bCs/>
          <w:spacing w:val="-2"/>
        </w:rPr>
        <w:t>pakuotėje</w:t>
      </w:r>
    </w:p>
    <w:p w14:paraId="59118DC2" w14:textId="69476502" w:rsidR="005E6641" w:rsidRPr="001A0E65" w:rsidRDefault="005E6641" w:rsidP="005E6641">
      <w:pPr>
        <w:pStyle w:val="Pagrindinistekstas"/>
        <w:tabs>
          <w:tab w:val="left" w:pos="567"/>
        </w:tabs>
      </w:pPr>
      <w:proofErr w:type="spellStart"/>
      <w:r w:rsidRPr="001A0E65">
        <w:t>Edoxaban</w:t>
      </w:r>
      <w:proofErr w:type="spellEnd"/>
      <w:r w:rsidRPr="001A0E65">
        <w:t xml:space="preserve"> </w:t>
      </w:r>
      <w:proofErr w:type="spellStart"/>
      <w:r w:rsidR="00CD3BC0" w:rsidRPr="001A0E65">
        <w:rPr>
          <w:color w:val="000000"/>
        </w:rPr>
        <w:t>Accord</w:t>
      </w:r>
      <w:proofErr w:type="spellEnd"/>
      <w:r w:rsidRPr="001A0E65">
        <w:rPr>
          <w:spacing w:val="-2"/>
        </w:rPr>
        <w:t xml:space="preserve"> </w:t>
      </w:r>
      <w:r w:rsidRPr="001A0E65">
        <w:t>15</w:t>
      </w:r>
      <w:r w:rsidR="00E76446" w:rsidRPr="001A0E65">
        <w:rPr>
          <w:spacing w:val="-5"/>
        </w:rPr>
        <w:t> </w:t>
      </w:r>
      <w:r w:rsidRPr="001A0E65">
        <w:t>mg</w:t>
      </w:r>
      <w:r w:rsidRPr="001A0E65">
        <w:rPr>
          <w:spacing w:val="-5"/>
        </w:rPr>
        <w:t xml:space="preserve"> </w:t>
      </w:r>
      <w:r w:rsidRPr="001A0E65">
        <w:t>plėvele</w:t>
      </w:r>
      <w:r w:rsidRPr="001A0E65">
        <w:rPr>
          <w:spacing w:val="-2"/>
        </w:rPr>
        <w:t xml:space="preserve"> </w:t>
      </w:r>
      <w:r w:rsidRPr="001A0E65">
        <w:t>dengtos</w:t>
      </w:r>
      <w:r w:rsidRPr="001A0E65">
        <w:rPr>
          <w:spacing w:val="-4"/>
        </w:rPr>
        <w:t xml:space="preserve"> </w:t>
      </w:r>
      <w:r w:rsidRPr="001A0E65">
        <w:t>tabletės</w:t>
      </w:r>
      <w:r w:rsidRPr="001A0E65">
        <w:rPr>
          <w:spacing w:val="-2"/>
        </w:rPr>
        <w:t xml:space="preserve"> </w:t>
      </w:r>
      <w:r w:rsidRPr="001A0E65">
        <w:t>yra</w:t>
      </w:r>
      <w:r w:rsidRPr="001A0E65">
        <w:rPr>
          <w:spacing w:val="-2"/>
        </w:rPr>
        <w:t xml:space="preserve"> </w:t>
      </w:r>
      <w:r w:rsidRPr="001A0E65">
        <w:t>oranžinės,</w:t>
      </w:r>
      <w:r w:rsidRPr="001A0E65">
        <w:rPr>
          <w:spacing w:val="-2"/>
        </w:rPr>
        <w:t xml:space="preserve"> </w:t>
      </w:r>
      <w:r w:rsidRPr="001A0E65">
        <w:t>apvalios</w:t>
      </w:r>
      <w:r w:rsidRPr="001A0E65">
        <w:rPr>
          <w:spacing w:val="-4"/>
        </w:rPr>
        <w:t xml:space="preserve"> </w:t>
      </w:r>
      <w:r w:rsidRPr="001A0E65">
        <w:t>(maždaug 6,7</w:t>
      </w:r>
      <w:r w:rsidR="00E76446" w:rsidRPr="001A0E65">
        <w:rPr>
          <w:spacing w:val="-5"/>
        </w:rPr>
        <w:t> </w:t>
      </w:r>
      <w:r w:rsidRPr="001A0E65">
        <w:t>mm</w:t>
      </w:r>
      <w:r w:rsidR="00E76446" w:rsidRPr="001A0E65">
        <w:rPr>
          <w:spacing w:val="-1"/>
        </w:rPr>
        <w:t> </w:t>
      </w:r>
      <w:r w:rsidRPr="001A0E65">
        <w:t>skersmens),</w:t>
      </w:r>
      <w:r w:rsidRPr="001A0E65">
        <w:rPr>
          <w:spacing w:val="-2"/>
        </w:rPr>
        <w:t xml:space="preserve"> </w:t>
      </w:r>
      <w:r w:rsidRPr="001A0E65">
        <w:t>vienoje</w:t>
      </w:r>
      <w:r w:rsidRPr="001A0E65">
        <w:rPr>
          <w:spacing w:val="-2"/>
        </w:rPr>
        <w:t xml:space="preserve"> </w:t>
      </w:r>
      <w:r w:rsidRPr="001A0E65">
        <w:t>jų</w:t>
      </w:r>
      <w:r w:rsidRPr="001A0E65">
        <w:rPr>
          <w:spacing w:val="-2"/>
        </w:rPr>
        <w:t xml:space="preserve"> </w:t>
      </w:r>
      <w:r w:rsidRPr="001A0E65">
        <w:t>pusėje įspausta „15“, o kitoje pusėje</w:t>
      </w:r>
      <w:r w:rsidR="00E04557" w:rsidRPr="001A0E65">
        <w:t xml:space="preserve"> –</w:t>
      </w:r>
      <w:r w:rsidRPr="001A0E65">
        <w:t xml:space="preserve"> „EDX“.</w:t>
      </w:r>
    </w:p>
    <w:p w14:paraId="117841B7" w14:textId="14BEAFCB" w:rsidR="005E6641" w:rsidRPr="001A0E65" w:rsidRDefault="005E6641" w:rsidP="005E6641">
      <w:pPr>
        <w:pStyle w:val="Pagrindinistekstas"/>
        <w:tabs>
          <w:tab w:val="left" w:pos="567"/>
        </w:tabs>
      </w:pPr>
      <w:r w:rsidRPr="001A0E65">
        <w:t>Jos</w:t>
      </w:r>
      <w:r w:rsidRPr="001A0E65">
        <w:rPr>
          <w:spacing w:val="-2"/>
        </w:rPr>
        <w:t xml:space="preserve"> </w:t>
      </w:r>
      <w:r w:rsidRPr="001A0E65">
        <w:t>tiekiamos</w:t>
      </w:r>
      <w:r w:rsidRPr="001A0E65">
        <w:rPr>
          <w:spacing w:val="-4"/>
        </w:rPr>
        <w:t xml:space="preserve"> </w:t>
      </w:r>
      <w:r w:rsidRPr="001A0E65">
        <w:t>lizdinėse</w:t>
      </w:r>
      <w:r w:rsidRPr="001A0E65">
        <w:rPr>
          <w:spacing w:val="-2"/>
        </w:rPr>
        <w:t xml:space="preserve"> </w:t>
      </w:r>
      <w:r w:rsidRPr="001A0E65">
        <w:t>plokštelėse,</w:t>
      </w:r>
      <w:r w:rsidRPr="001A0E65">
        <w:rPr>
          <w:spacing w:val="-2"/>
        </w:rPr>
        <w:t xml:space="preserve"> </w:t>
      </w:r>
      <w:r w:rsidRPr="001A0E65">
        <w:t>supakuotose</w:t>
      </w:r>
      <w:r w:rsidRPr="001A0E65">
        <w:rPr>
          <w:spacing w:val="-2"/>
        </w:rPr>
        <w:t xml:space="preserve"> </w:t>
      </w:r>
      <w:r w:rsidRPr="001A0E65">
        <w:t>į</w:t>
      </w:r>
      <w:r w:rsidRPr="001A0E65">
        <w:rPr>
          <w:spacing w:val="-4"/>
        </w:rPr>
        <w:t xml:space="preserve"> </w:t>
      </w:r>
      <w:r w:rsidRPr="001A0E65">
        <w:t>dėžutes,</w:t>
      </w:r>
      <w:r w:rsidRPr="001A0E65">
        <w:rPr>
          <w:spacing w:val="-5"/>
        </w:rPr>
        <w:t xml:space="preserve"> </w:t>
      </w:r>
      <w:r w:rsidRPr="001A0E65">
        <w:t>kuriose</w:t>
      </w:r>
      <w:r w:rsidRPr="001A0E65">
        <w:rPr>
          <w:spacing w:val="-2"/>
        </w:rPr>
        <w:t xml:space="preserve"> </w:t>
      </w:r>
      <w:r w:rsidRPr="001A0E65">
        <w:t>yra</w:t>
      </w:r>
      <w:r w:rsidRPr="001A0E65">
        <w:rPr>
          <w:spacing w:val="-2"/>
        </w:rPr>
        <w:t xml:space="preserve"> </w:t>
      </w:r>
      <w:r w:rsidRPr="001A0E65">
        <w:t>10</w:t>
      </w:r>
      <w:r w:rsidR="00E76446" w:rsidRPr="001A0E65">
        <w:rPr>
          <w:spacing w:val="-2"/>
        </w:rPr>
        <w:t> </w:t>
      </w:r>
      <w:r w:rsidRPr="001A0E65">
        <w:rPr>
          <w:spacing w:val="-2"/>
        </w:rPr>
        <w:t>arba 30</w:t>
      </w:r>
      <w:r w:rsidR="00E76446" w:rsidRPr="001A0E65">
        <w:rPr>
          <w:spacing w:val="-2"/>
        </w:rPr>
        <w:t> </w:t>
      </w:r>
      <w:r w:rsidRPr="001A0E65">
        <w:t>plėvele</w:t>
      </w:r>
      <w:r w:rsidRPr="001A0E65">
        <w:rPr>
          <w:spacing w:val="-4"/>
        </w:rPr>
        <w:t xml:space="preserve"> </w:t>
      </w:r>
      <w:r w:rsidRPr="001A0E65">
        <w:t>dengtų</w:t>
      </w:r>
      <w:r w:rsidRPr="001A0E65">
        <w:rPr>
          <w:spacing w:val="-2"/>
        </w:rPr>
        <w:t xml:space="preserve"> </w:t>
      </w:r>
      <w:r w:rsidRPr="001A0E65">
        <w:t>tablečių.</w:t>
      </w:r>
    </w:p>
    <w:p w14:paraId="4D7DD515" w14:textId="77777777" w:rsidR="005E6641" w:rsidRPr="001A0E65" w:rsidRDefault="005E6641" w:rsidP="005E6641">
      <w:pPr>
        <w:pStyle w:val="Pagrindinistekstas"/>
        <w:tabs>
          <w:tab w:val="left" w:pos="567"/>
        </w:tabs>
      </w:pPr>
    </w:p>
    <w:p w14:paraId="6F646B08" w14:textId="72FADDC8" w:rsidR="005E6641" w:rsidRPr="001A0E65" w:rsidRDefault="005E6641" w:rsidP="005E6641">
      <w:pPr>
        <w:pStyle w:val="Pagrindinistekstas"/>
        <w:tabs>
          <w:tab w:val="left" w:pos="567"/>
        </w:tabs>
        <w:rPr>
          <w:highlight w:val="lightGray"/>
        </w:rPr>
      </w:pPr>
      <w:proofErr w:type="spellStart"/>
      <w:r w:rsidRPr="001A0E65">
        <w:rPr>
          <w:highlight w:val="lightGray"/>
        </w:rPr>
        <w:t>Edoxaban</w:t>
      </w:r>
      <w:proofErr w:type="spellEnd"/>
      <w:r w:rsidRPr="001A0E65">
        <w:rPr>
          <w:highlight w:val="lightGray"/>
        </w:rPr>
        <w:t xml:space="preserve"> </w:t>
      </w:r>
      <w:proofErr w:type="spellStart"/>
      <w:r w:rsidR="00CD3BC0" w:rsidRPr="001A0E65">
        <w:rPr>
          <w:highlight w:val="lightGray"/>
        </w:rPr>
        <w:t>Accord</w:t>
      </w:r>
      <w:proofErr w:type="spellEnd"/>
      <w:r w:rsidRPr="001A0E65">
        <w:rPr>
          <w:spacing w:val="-1"/>
          <w:highlight w:val="lightGray"/>
        </w:rPr>
        <w:t xml:space="preserve"> </w:t>
      </w:r>
      <w:r w:rsidRPr="001A0E65">
        <w:rPr>
          <w:highlight w:val="lightGray"/>
        </w:rPr>
        <w:t>30</w:t>
      </w:r>
      <w:r w:rsidR="00E76446" w:rsidRPr="001A0E65">
        <w:rPr>
          <w:spacing w:val="-4"/>
          <w:highlight w:val="lightGray"/>
        </w:rPr>
        <w:t> </w:t>
      </w:r>
      <w:r w:rsidRPr="001A0E65">
        <w:rPr>
          <w:highlight w:val="lightGray"/>
        </w:rPr>
        <w:t>mg</w:t>
      </w:r>
      <w:r w:rsidRPr="001A0E65">
        <w:rPr>
          <w:spacing w:val="-4"/>
          <w:highlight w:val="lightGray"/>
        </w:rPr>
        <w:t xml:space="preserve"> </w:t>
      </w:r>
      <w:r w:rsidRPr="001A0E65">
        <w:rPr>
          <w:highlight w:val="lightGray"/>
        </w:rPr>
        <w:t>plėvele</w:t>
      </w:r>
      <w:r w:rsidRPr="001A0E65">
        <w:rPr>
          <w:spacing w:val="-1"/>
          <w:highlight w:val="lightGray"/>
        </w:rPr>
        <w:t xml:space="preserve"> </w:t>
      </w:r>
      <w:r w:rsidRPr="001A0E65">
        <w:rPr>
          <w:highlight w:val="lightGray"/>
        </w:rPr>
        <w:t>dengtos</w:t>
      </w:r>
      <w:r w:rsidRPr="001A0E65">
        <w:rPr>
          <w:spacing w:val="-3"/>
          <w:highlight w:val="lightGray"/>
        </w:rPr>
        <w:t xml:space="preserve"> </w:t>
      </w:r>
      <w:r w:rsidRPr="001A0E65">
        <w:rPr>
          <w:highlight w:val="lightGray"/>
        </w:rPr>
        <w:t>tabletės</w:t>
      </w:r>
      <w:r w:rsidRPr="001A0E65">
        <w:rPr>
          <w:spacing w:val="-1"/>
          <w:highlight w:val="lightGray"/>
        </w:rPr>
        <w:t xml:space="preserve"> </w:t>
      </w:r>
      <w:r w:rsidRPr="001A0E65">
        <w:rPr>
          <w:highlight w:val="lightGray"/>
        </w:rPr>
        <w:t>yra</w:t>
      </w:r>
      <w:r w:rsidRPr="001A0E65">
        <w:rPr>
          <w:spacing w:val="-3"/>
          <w:highlight w:val="lightGray"/>
        </w:rPr>
        <w:t xml:space="preserve"> </w:t>
      </w:r>
      <w:r w:rsidRPr="001A0E65">
        <w:rPr>
          <w:highlight w:val="lightGray"/>
        </w:rPr>
        <w:t>rausvos,</w:t>
      </w:r>
      <w:r w:rsidRPr="001A0E65">
        <w:rPr>
          <w:spacing w:val="-4"/>
          <w:highlight w:val="lightGray"/>
        </w:rPr>
        <w:t xml:space="preserve"> </w:t>
      </w:r>
      <w:r w:rsidRPr="001A0E65">
        <w:rPr>
          <w:highlight w:val="lightGray"/>
        </w:rPr>
        <w:t>apvalios</w:t>
      </w:r>
      <w:r w:rsidRPr="001A0E65">
        <w:rPr>
          <w:spacing w:val="-3"/>
          <w:highlight w:val="lightGray"/>
        </w:rPr>
        <w:t xml:space="preserve"> </w:t>
      </w:r>
      <w:r w:rsidRPr="001A0E65">
        <w:rPr>
          <w:highlight w:val="lightGray"/>
        </w:rPr>
        <w:t>(maždaug 8,5</w:t>
      </w:r>
      <w:r w:rsidR="00E76446" w:rsidRPr="001A0E65">
        <w:rPr>
          <w:spacing w:val="-4"/>
          <w:highlight w:val="lightGray"/>
        </w:rPr>
        <w:t> </w:t>
      </w:r>
      <w:r w:rsidRPr="001A0E65">
        <w:rPr>
          <w:highlight w:val="lightGray"/>
        </w:rPr>
        <w:t>mm</w:t>
      </w:r>
      <w:r w:rsidR="00E76446" w:rsidRPr="001A0E65">
        <w:rPr>
          <w:spacing w:val="-3"/>
          <w:highlight w:val="lightGray"/>
        </w:rPr>
        <w:t> </w:t>
      </w:r>
      <w:r w:rsidRPr="001A0E65">
        <w:rPr>
          <w:highlight w:val="lightGray"/>
        </w:rPr>
        <w:t>skersmens),</w:t>
      </w:r>
      <w:r w:rsidRPr="001A0E65">
        <w:rPr>
          <w:spacing w:val="-4"/>
          <w:highlight w:val="lightGray"/>
        </w:rPr>
        <w:t xml:space="preserve"> su laužimo linija </w:t>
      </w:r>
      <w:r w:rsidRPr="001A0E65">
        <w:rPr>
          <w:highlight w:val="lightGray"/>
        </w:rPr>
        <w:t>vienoje</w:t>
      </w:r>
      <w:r w:rsidRPr="001A0E65">
        <w:rPr>
          <w:spacing w:val="-3"/>
          <w:highlight w:val="lightGray"/>
        </w:rPr>
        <w:t xml:space="preserve"> </w:t>
      </w:r>
      <w:r w:rsidRPr="001A0E65">
        <w:rPr>
          <w:highlight w:val="lightGray"/>
        </w:rPr>
        <w:t>pusėje ir lygios kitoje pusėje.</w:t>
      </w:r>
    </w:p>
    <w:p w14:paraId="7A6AFB07" w14:textId="05263317" w:rsidR="005E6641" w:rsidRPr="001A0E65" w:rsidRDefault="005E6641" w:rsidP="005E6641">
      <w:pPr>
        <w:pStyle w:val="Pagrindinistekstas"/>
        <w:tabs>
          <w:tab w:val="left" w:pos="567"/>
        </w:tabs>
      </w:pPr>
      <w:r w:rsidRPr="001A0E65">
        <w:rPr>
          <w:highlight w:val="lightGray"/>
        </w:rPr>
        <w:t>Jos</w:t>
      </w:r>
      <w:r w:rsidRPr="001A0E65">
        <w:rPr>
          <w:spacing w:val="-2"/>
          <w:highlight w:val="lightGray"/>
        </w:rPr>
        <w:t xml:space="preserve"> </w:t>
      </w:r>
      <w:r w:rsidRPr="001A0E65">
        <w:rPr>
          <w:highlight w:val="lightGray"/>
        </w:rPr>
        <w:t>tiekiamos</w:t>
      </w:r>
      <w:r w:rsidRPr="001A0E65">
        <w:rPr>
          <w:spacing w:val="-3"/>
          <w:highlight w:val="lightGray"/>
        </w:rPr>
        <w:t xml:space="preserve"> </w:t>
      </w:r>
      <w:r w:rsidRPr="001A0E65">
        <w:rPr>
          <w:highlight w:val="lightGray"/>
        </w:rPr>
        <w:t>lizdinėse</w:t>
      </w:r>
      <w:r w:rsidRPr="001A0E65">
        <w:rPr>
          <w:spacing w:val="-2"/>
          <w:highlight w:val="lightGray"/>
        </w:rPr>
        <w:t xml:space="preserve"> </w:t>
      </w:r>
      <w:r w:rsidRPr="001A0E65">
        <w:rPr>
          <w:highlight w:val="lightGray"/>
        </w:rPr>
        <w:t>plokštelėse,</w:t>
      </w:r>
      <w:r w:rsidRPr="001A0E65">
        <w:rPr>
          <w:spacing w:val="-2"/>
          <w:highlight w:val="lightGray"/>
        </w:rPr>
        <w:t xml:space="preserve"> </w:t>
      </w:r>
      <w:r w:rsidRPr="001A0E65">
        <w:rPr>
          <w:highlight w:val="lightGray"/>
        </w:rPr>
        <w:t>supakuotose</w:t>
      </w:r>
      <w:r w:rsidRPr="001A0E65">
        <w:rPr>
          <w:spacing w:val="-2"/>
          <w:highlight w:val="lightGray"/>
        </w:rPr>
        <w:t xml:space="preserve"> </w:t>
      </w:r>
      <w:r w:rsidRPr="001A0E65">
        <w:rPr>
          <w:highlight w:val="lightGray"/>
        </w:rPr>
        <w:t>į</w:t>
      </w:r>
      <w:r w:rsidRPr="001A0E65">
        <w:rPr>
          <w:spacing w:val="-3"/>
          <w:highlight w:val="lightGray"/>
        </w:rPr>
        <w:t xml:space="preserve"> </w:t>
      </w:r>
      <w:r w:rsidRPr="001A0E65">
        <w:rPr>
          <w:highlight w:val="lightGray"/>
        </w:rPr>
        <w:t>dėžutes,</w:t>
      </w:r>
      <w:r w:rsidRPr="001A0E65">
        <w:rPr>
          <w:spacing w:val="-4"/>
          <w:highlight w:val="lightGray"/>
        </w:rPr>
        <w:t xml:space="preserve"> </w:t>
      </w:r>
      <w:r w:rsidRPr="001A0E65">
        <w:rPr>
          <w:highlight w:val="lightGray"/>
        </w:rPr>
        <w:t>kuriose</w:t>
      </w:r>
      <w:r w:rsidRPr="001A0E65">
        <w:rPr>
          <w:spacing w:val="-2"/>
          <w:highlight w:val="lightGray"/>
        </w:rPr>
        <w:t xml:space="preserve"> </w:t>
      </w:r>
      <w:r w:rsidRPr="001A0E65">
        <w:rPr>
          <w:highlight w:val="lightGray"/>
        </w:rPr>
        <w:t>yra</w:t>
      </w:r>
      <w:r w:rsidRPr="001A0E65">
        <w:rPr>
          <w:spacing w:val="-2"/>
          <w:highlight w:val="lightGray"/>
        </w:rPr>
        <w:t xml:space="preserve"> </w:t>
      </w:r>
      <w:r w:rsidRPr="001A0E65">
        <w:rPr>
          <w:highlight w:val="lightGray"/>
        </w:rPr>
        <w:t>28,</w:t>
      </w:r>
      <w:r w:rsidRPr="001A0E65">
        <w:rPr>
          <w:spacing w:val="-4"/>
          <w:highlight w:val="lightGray"/>
        </w:rPr>
        <w:t xml:space="preserve"> </w:t>
      </w:r>
      <w:r w:rsidRPr="001A0E65">
        <w:rPr>
          <w:highlight w:val="lightGray"/>
        </w:rPr>
        <w:t>30,</w:t>
      </w:r>
      <w:r w:rsidRPr="001A0E65">
        <w:rPr>
          <w:spacing w:val="-2"/>
          <w:highlight w:val="lightGray"/>
        </w:rPr>
        <w:t xml:space="preserve"> </w:t>
      </w:r>
      <w:r w:rsidRPr="001A0E65">
        <w:rPr>
          <w:highlight w:val="lightGray"/>
        </w:rPr>
        <w:t>98 ar 100</w:t>
      </w:r>
      <w:r w:rsidR="00E76446" w:rsidRPr="001A0E65">
        <w:rPr>
          <w:highlight w:val="lightGray"/>
        </w:rPr>
        <w:t> </w:t>
      </w:r>
      <w:r w:rsidRPr="001A0E65">
        <w:rPr>
          <w:highlight w:val="lightGray"/>
        </w:rPr>
        <w:t>plėvele dengtų tablečių</w:t>
      </w:r>
      <w:r w:rsidRPr="001A0E65">
        <w:rPr>
          <w:spacing w:val="-2"/>
          <w:highlight w:val="lightGray"/>
        </w:rPr>
        <w:t>.</w:t>
      </w:r>
    </w:p>
    <w:p w14:paraId="752D35C0" w14:textId="77777777" w:rsidR="005E6641" w:rsidRPr="001A0E65" w:rsidRDefault="005E6641" w:rsidP="005E6641">
      <w:pPr>
        <w:pStyle w:val="Pagrindinistekstas"/>
        <w:tabs>
          <w:tab w:val="left" w:pos="567"/>
        </w:tabs>
      </w:pPr>
    </w:p>
    <w:p w14:paraId="6273EA7A" w14:textId="1D1B3C9E" w:rsidR="005E6641" w:rsidRPr="001A0E65" w:rsidRDefault="005E6641" w:rsidP="005E6641">
      <w:pPr>
        <w:pStyle w:val="Pagrindinistekstas"/>
        <w:tabs>
          <w:tab w:val="left" w:pos="567"/>
        </w:tabs>
        <w:rPr>
          <w:highlight w:val="lightGray"/>
        </w:rPr>
      </w:pPr>
      <w:proofErr w:type="spellStart"/>
      <w:r w:rsidRPr="001A0E65">
        <w:rPr>
          <w:highlight w:val="lightGray"/>
        </w:rPr>
        <w:t>Edoxaban</w:t>
      </w:r>
      <w:proofErr w:type="spellEnd"/>
      <w:r w:rsidRPr="001A0E65">
        <w:rPr>
          <w:highlight w:val="lightGray"/>
        </w:rPr>
        <w:t xml:space="preserve"> </w:t>
      </w:r>
      <w:proofErr w:type="spellStart"/>
      <w:r w:rsidR="00CD3BC0" w:rsidRPr="001A0E65">
        <w:rPr>
          <w:highlight w:val="lightGray"/>
        </w:rPr>
        <w:t>Accord</w:t>
      </w:r>
      <w:proofErr w:type="spellEnd"/>
      <w:r w:rsidRPr="001A0E65">
        <w:rPr>
          <w:spacing w:val="-2"/>
          <w:highlight w:val="lightGray"/>
        </w:rPr>
        <w:t xml:space="preserve"> </w:t>
      </w:r>
      <w:r w:rsidRPr="001A0E65">
        <w:rPr>
          <w:highlight w:val="lightGray"/>
        </w:rPr>
        <w:t>60</w:t>
      </w:r>
      <w:r w:rsidR="00E76446" w:rsidRPr="001A0E65">
        <w:rPr>
          <w:spacing w:val="-5"/>
          <w:highlight w:val="lightGray"/>
        </w:rPr>
        <w:t> </w:t>
      </w:r>
      <w:r w:rsidRPr="001A0E65">
        <w:rPr>
          <w:highlight w:val="lightGray"/>
        </w:rPr>
        <w:t>mg</w:t>
      </w:r>
      <w:r w:rsidRPr="001A0E65">
        <w:rPr>
          <w:spacing w:val="-5"/>
          <w:highlight w:val="lightGray"/>
        </w:rPr>
        <w:t xml:space="preserve"> </w:t>
      </w:r>
      <w:r w:rsidRPr="001A0E65">
        <w:rPr>
          <w:highlight w:val="lightGray"/>
        </w:rPr>
        <w:t>plėvele</w:t>
      </w:r>
      <w:r w:rsidRPr="001A0E65">
        <w:rPr>
          <w:spacing w:val="-2"/>
          <w:highlight w:val="lightGray"/>
        </w:rPr>
        <w:t xml:space="preserve"> </w:t>
      </w:r>
      <w:r w:rsidRPr="001A0E65">
        <w:rPr>
          <w:highlight w:val="lightGray"/>
        </w:rPr>
        <w:t>dengtos</w:t>
      </w:r>
      <w:r w:rsidRPr="001A0E65">
        <w:rPr>
          <w:spacing w:val="-4"/>
          <w:highlight w:val="lightGray"/>
        </w:rPr>
        <w:t xml:space="preserve"> </w:t>
      </w:r>
      <w:r w:rsidRPr="001A0E65">
        <w:rPr>
          <w:highlight w:val="lightGray"/>
        </w:rPr>
        <w:t>tabletės</w:t>
      </w:r>
      <w:r w:rsidRPr="001A0E65">
        <w:rPr>
          <w:spacing w:val="-2"/>
          <w:highlight w:val="lightGray"/>
        </w:rPr>
        <w:t xml:space="preserve"> </w:t>
      </w:r>
      <w:r w:rsidRPr="001A0E65">
        <w:rPr>
          <w:highlight w:val="lightGray"/>
        </w:rPr>
        <w:t>yra</w:t>
      </w:r>
      <w:r w:rsidRPr="001A0E65">
        <w:rPr>
          <w:spacing w:val="-2"/>
          <w:highlight w:val="lightGray"/>
        </w:rPr>
        <w:t xml:space="preserve"> </w:t>
      </w:r>
      <w:r w:rsidRPr="001A0E65">
        <w:rPr>
          <w:highlight w:val="lightGray"/>
        </w:rPr>
        <w:t>geltonos,</w:t>
      </w:r>
      <w:r w:rsidRPr="001A0E65">
        <w:rPr>
          <w:spacing w:val="-2"/>
          <w:highlight w:val="lightGray"/>
        </w:rPr>
        <w:t xml:space="preserve"> </w:t>
      </w:r>
      <w:r w:rsidRPr="001A0E65">
        <w:rPr>
          <w:highlight w:val="lightGray"/>
        </w:rPr>
        <w:t>apvalios</w:t>
      </w:r>
      <w:r w:rsidRPr="001A0E65">
        <w:rPr>
          <w:spacing w:val="-4"/>
          <w:highlight w:val="lightGray"/>
        </w:rPr>
        <w:t xml:space="preserve"> </w:t>
      </w:r>
      <w:r w:rsidRPr="001A0E65">
        <w:rPr>
          <w:highlight w:val="lightGray"/>
        </w:rPr>
        <w:t>(maždaug 10,5</w:t>
      </w:r>
      <w:r w:rsidR="00E76446" w:rsidRPr="001A0E65">
        <w:rPr>
          <w:spacing w:val="-5"/>
          <w:highlight w:val="lightGray"/>
        </w:rPr>
        <w:t> </w:t>
      </w:r>
      <w:r w:rsidRPr="001A0E65">
        <w:rPr>
          <w:highlight w:val="lightGray"/>
        </w:rPr>
        <w:t>mm</w:t>
      </w:r>
      <w:r w:rsidRPr="001A0E65">
        <w:rPr>
          <w:spacing w:val="-1"/>
          <w:highlight w:val="lightGray"/>
        </w:rPr>
        <w:t xml:space="preserve"> </w:t>
      </w:r>
      <w:r w:rsidRPr="001A0E65">
        <w:rPr>
          <w:highlight w:val="lightGray"/>
        </w:rPr>
        <w:t>skersmens),</w:t>
      </w:r>
      <w:r w:rsidRPr="001A0E65">
        <w:rPr>
          <w:spacing w:val="-2"/>
          <w:highlight w:val="lightGray"/>
        </w:rPr>
        <w:t xml:space="preserve"> </w:t>
      </w:r>
      <w:r w:rsidRPr="001A0E65">
        <w:rPr>
          <w:highlight w:val="lightGray"/>
        </w:rPr>
        <w:t>vienoje</w:t>
      </w:r>
      <w:r w:rsidRPr="001A0E65">
        <w:rPr>
          <w:spacing w:val="-2"/>
          <w:highlight w:val="lightGray"/>
        </w:rPr>
        <w:t xml:space="preserve"> </w:t>
      </w:r>
      <w:r w:rsidRPr="001A0E65">
        <w:rPr>
          <w:highlight w:val="lightGray"/>
        </w:rPr>
        <w:t>jų</w:t>
      </w:r>
      <w:r w:rsidRPr="001A0E65">
        <w:rPr>
          <w:spacing w:val="-2"/>
          <w:highlight w:val="lightGray"/>
        </w:rPr>
        <w:t xml:space="preserve"> </w:t>
      </w:r>
      <w:r w:rsidRPr="001A0E65">
        <w:rPr>
          <w:highlight w:val="lightGray"/>
        </w:rPr>
        <w:t>pusėje įspausta „60“, o kitoje pus</w:t>
      </w:r>
      <w:r w:rsidR="00E04557" w:rsidRPr="001A0E65">
        <w:rPr>
          <w:highlight w:val="lightGray"/>
        </w:rPr>
        <w:t>ė</w:t>
      </w:r>
      <w:r w:rsidRPr="001A0E65">
        <w:rPr>
          <w:highlight w:val="lightGray"/>
        </w:rPr>
        <w:t xml:space="preserve">je </w:t>
      </w:r>
      <w:r w:rsidR="00E04557" w:rsidRPr="001A0E65">
        <w:rPr>
          <w:highlight w:val="lightGray"/>
        </w:rPr>
        <w:t>–</w:t>
      </w:r>
      <w:r w:rsidRPr="001A0E65">
        <w:rPr>
          <w:highlight w:val="lightGray"/>
        </w:rPr>
        <w:t xml:space="preserve"> „EDX“.</w:t>
      </w:r>
    </w:p>
    <w:p w14:paraId="13F74189" w14:textId="3CE58B3D" w:rsidR="005E6641" w:rsidRPr="001A0E65" w:rsidRDefault="005E6641" w:rsidP="005E6641">
      <w:pPr>
        <w:pStyle w:val="Pagrindinistekstas"/>
        <w:tabs>
          <w:tab w:val="left" w:pos="567"/>
        </w:tabs>
      </w:pPr>
      <w:r w:rsidRPr="001A0E65">
        <w:rPr>
          <w:highlight w:val="lightGray"/>
        </w:rPr>
        <w:t>Jos</w:t>
      </w:r>
      <w:r w:rsidRPr="001A0E65">
        <w:rPr>
          <w:spacing w:val="-2"/>
          <w:highlight w:val="lightGray"/>
        </w:rPr>
        <w:t xml:space="preserve"> </w:t>
      </w:r>
      <w:r w:rsidRPr="001A0E65">
        <w:rPr>
          <w:highlight w:val="lightGray"/>
        </w:rPr>
        <w:t>tiekiamos</w:t>
      </w:r>
      <w:r w:rsidRPr="001A0E65">
        <w:rPr>
          <w:spacing w:val="-3"/>
          <w:highlight w:val="lightGray"/>
        </w:rPr>
        <w:t xml:space="preserve"> </w:t>
      </w:r>
      <w:r w:rsidRPr="001A0E65">
        <w:rPr>
          <w:highlight w:val="lightGray"/>
        </w:rPr>
        <w:t>lizdinėse</w:t>
      </w:r>
      <w:r w:rsidRPr="001A0E65">
        <w:rPr>
          <w:spacing w:val="-2"/>
          <w:highlight w:val="lightGray"/>
        </w:rPr>
        <w:t xml:space="preserve"> </w:t>
      </w:r>
      <w:r w:rsidRPr="001A0E65">
        <w:rPr>
          <w:highlight w:val="lightGray"/>
        </w:rPr>
        <w:t>plokštelėse,</w:t>
      </w:r>
      <w:r w:rsidRPr="001A0E65">
        <w:rPr>
          <w:spacing w:val="-2"/>
          <w:highlight w:val="lightGray"/>
        </w:rPr>
        <w:t xml:space="preserve"> </w:t>
      </w:r>
      <w:r w:rsidRPr="001A0E65">
        <w:rPr>
          <w:highlight w:val="lightGray"/>
        </w:rPr>
        <w:t>supakuotose</w:t>
      </w:r>
      <w:r w:rsidRPr="001A0E65">
        <w:rPr>
          <w:spacing w:val="-2"/>
          <w:highlight w:val="lightGray"/>
        </w:rPr>
        <w:t xml:space="preserve"> </w:t>
      </w:r>
      <w:r w:rsidRPr="001A0E65">
        <w:rPr>
          <w:highlight w:val="lightGray"/>
        </w:rPr>
        <w:t>į</w:t>
      </w:r>
      <w:r w:rsidRPr="001A0E65">
        <w:rPr>
          <w:spacing w:val="-3"/>
          <w:highlight w:val="lightGray"/>
        </w:rPr>
        <w:t xml:space="preserve"> </w:t>
      </w:r>
      <w:r w:rsidRPr="001A0E65">
        <w:rPr>
          <w:highlight w:val="lightGray"/>
        </w:rPr>
        <w:t>dėžutes,</w:t>
      </w:r>
      <w:r w:rsidRPr="001A0E65">
        <w:rPr>
          <w:spacing w:val="-4"/>
          <w:highlight w:val="lightGray"/>
        </w:rPr>
        <w:t xml:space="preserve"> </w:t>
      </w:r>
      <w:r w:rsidRPr="001A0E65">
        <w:rPr>
          <w:highlight w:val="lightGray"/>
        </w:rPr>
        <w:t>kuriose</w:t>
      </w:r>
      <w:r w:rsidRPr="001A0E65">
        <w:rPr>
          <w:spacing w:val="-2"/>
          <w:highlight w:val="lightGray"/>
        </w:rPr>
        <w:t xml:space="preserve"> </w:t>
      </w:r>
      <w:r w:rsidRPr="001A0E65">
        <w:rPr>
          <w:highlight w:val="lightGray"/>
        </w:rPr>
        <w:t>yra</w:t>
      </w:r>
      <w:r w:rsidRPr="001A0E65">
        <w:rPr>
          <w:spacing w:val="-2"/>
          <w:highlight w:val="lightGray"/>
        </w:rPr>
        <w:t xml:space="preserve"> </w:t>
      </w:r>
      <w:r w:rsidRPr="001A0E65">
        <w:rPr>
          <w:highlight w:val="lightGray"/>
        </w:rPr>
        <w:t>28,</w:t>
      </w:r>
      <w:r w:rsidRPr="001A0E65">
        <w:rPr>
          <w:spacing w:val="-4"/>
          <w:highlight w:val="lightGray"/>
        </w:rPr>
        <w:t xml:space="preserve"> </w:t>
      </w:r>
      <w:r w:rsidRPr="001A0E65">
        <w:rPr>
          <w:highlight w:val="lightGray"/>
        </w:rPr>
        <w:t>30,</w:t>
      </w:r>
      <w:r w:rsidRPr="001A0E65">
        <w:rPr>
          <w:spacing w:val="-2"/>
          <w:highlight w:val="lightGray"/>
        </w:rPr>
        <w:t xml:space="preserve"> </w:t>
      </w:r>
      <w:r w:rsidRPr="001A0E65">
        <w:rPr>
          <w:highlight w:val="lightGray"/>
        </w:rPr>
        <w:t>60,</w:t>
      </w:r>
      <w:r w:rsidRPr="001A0E65">
        <w:rPr>
          <w:spacing w:val="-4"/>
          <w:highlight w:val="lightGray"/>
        </w:rPr>
        <w:t xml:space="preserve"> </w:t>
      </w:r>
      <w:r w:rsidRPr="001A0E65">
        <w:rPr>
          <w:highlight w:val="lightGray"/>
        </w:rPr>
        <w:t>98 ar 100</w:t>
      </w:r>
      <w:r w:rsidR="00E76446" w:rsidRPr="001A0E65">
        <w:rPr>
          <w:highlight w:val="lightGray"/>
        </w:rPr>
        <w:t> </w:t>
      </w:r>
      <w:r w:rsidRPr="001A0E65">
        <w:rPr>
          <w:highlight w:val="lightGray"/>
        </w:rPr>
        <w:t>plėvele dengtų tablečių</w:t>
      </w:r>
      <w:r w:rsidRPr="001A0E65">
        <w:rPr>
          <w:spacing w:val="-2"/>
          <w:highlight w:val="lightGray"/>
        </w:rPr>
        <w:t>.</w:t>
      </w:r>
    </w:p>
    <w:p w14:paraId="0F99D7E0" w14:textId="77777777" w:rsidR="005E6641" w:rsidRPr="001A0E65" w:rsidRDefault="005E6641" w:rsidP="005E6641">
      <w:pPr>
        <w:pStyle w:val="Pagrindinistekstas"/>
        <w:tabs>
          <w:tab w:val="left" w:pos="567"/>
        </w:tabs>
      </w:pPr>
    </w:p>
    <w:p w14:paraId="1BFB5B35" w14:textId="77777777" w:rsidR="005E6641" w:rsidRPr="001A0E65" w:rsidRDefault="005E6641" w:rsidP="005E6641">
      <w:pPr>
        <w:pStyle w:val="Pagrindinistekstas"/>
        <w:tabs>
          <w:tab w:val="left" w:pos="567"/>
        </w:tabs>
      </w:pPr>
      <w:r w:rsidRPr="001A0E65">
        <w:t>Gali</w:t>
      </w:r>
      <w:r w:rsidRPr="001A0E65">
        <w:rPr>
          <w:spacing w:val="-2"/>
        </w:rPr>
        <w:t xml:space="preserve"> </w:t>
      </w:r>
      <w:r w:rsidRPr="001A0E65">
        <w:t>būti</w:t>
      </w:r>
      <w:r w:rsidRPr="001A0E65">
        <w:rPr>
          <w:spacing w:val="-1"/>
        </w:rPr>
        <w:t xml:space="preserve"> </w:t>
      </w:r>
      <w:r w:rsidRPr="001A0E65">
        <w:t>tiekiamos</w:t>
      </w:r>
      <w:r w:rsidRPr="001A0E65">
        <w:rPr>
          <w:spacing w:val="-4"/>
        </w:rPr>
        <w:t xml:space="preserve"> </w:t>
      </w:r>
      <w:r w:rsidRPr="001A0E65">
        <w:t>ne</w:t>
      </w:r>
      <w:r w:rsidRPr="001A0E65">
        <w:rPr>
          <w:spacing w:val="-2"/>
        </w:rPr>
        <w:t xml:space="preserve"> </w:t>
      </w:r>
      <w:r w:rsidRPr="001A0E65">
        <w:t>visų</w:t>
      </w:r>
      <w:r w:rsidRPr="001A0E65">
        <w:rPr>
          <w:spacing w:val="-5"/>
        </w:rPr>
        <w:t xml:space="preserve"> </w:t>
      </w:r>
      <w:r w:rsidRPr="001A0E65">
        <w:t>dydžių</w:t>
      </w:r>
      <w:r w:rsidRPr="001A0E65">
        <w:rPr>
          <w:spacing w:val="-4"/>
        </w:rPr>
        <w:t xml:space="preserve"> </w:t>
      </w:r>
      <w:r w:rsidRPr="001A0E65">
        <w:rPr>
          <w:spacing w:val="-2"/>
        </w:rPr>
        <w:t>pakuotės.</w:t>
      </w:r>
    </w:p>
    <w:p w14:paraId="14E6C7E3" w14:textId="77777777" w:rsidR="005E6641" w:rsidRPr="001A0E65" w:rsidRDefault="005E6641" w:rsidP="005E6641">
      <w:pPr>
        <w:pStyle w:val="Pagrindinistekstas"/>
        <w:tabs>
          <w:tab w:val="left" w:pos="567"/>
        </w:tabs>
      </w:pPr>
    </w:p>
    <w:p w14:paraId="748F1BD0" w14:textId="77777777" w:rsidR="005E6641" w:rsidRPr="001A0E65" w:rsidRDefault="005E6641" w:rsidP="005E6641">
      <w:pPr>
        <w:pStyle w:val="Antrat2"/>
        <w:tabs>
          <w:tab w:val="left" w:pos="567"/>
        </w:tabs>
        <w:ind w:left="0"/>
      </w:pPr>
      <w:r w:rsidRPr="001A0E65">
        <w:rPr>
          <w:spacing w:val="-2"/>
        </w:rPr>
        <w:t>Registruotojas</w:t>
      </w:r>
    </w:p>
    <w:p w14:paraId="6503D465" w14:textId="77777777" w:rsidR="001C3288" w:rsidRPr="001A0E65" w:rsidRDefault="001C3288" w:rsidP="00B21377">
      <w:pPr>
        <w:pStyle w:val="Antrat2"/>
        <w:tabs>
          <w:tab w:val="left" w:pos="567"/>
        </w:tabs>
        <w:ind w:left="0"/>
        <w:rPr>
          <w:b w:val="0"/>
          <w:bCs w:val="0"/>
        </w:rPr>
      </w:pPr>
      <w:proofErr w:type="spellStart"/>
      <w:r w:rsidRPr="001A0E65">
        <w:rPr>
          <w:b w:val="0"/>
          <w:bCs w:val="0"/>
        </w:rPr>
        <w:t>Accord</w:t>
      </w:r>
      <w:proofErr w:type="spellEnd"/>
      <w:r w:rsidRPr="001A0E65">
        <w:rPr>
          <w:b w:val="0"/>
          <w:bCs w:val="0"/>
        </w:rPr>
        <w:t xml:space="preserve"> </w:t>
      </w:r>
      <w:proofErr w:type="spellStart"/>
      <w:r w:rsidRPr="001A0E65">
        <w:rPr>
          <w:b w:val="0"/>
          <w:bCs w:val="0"/>
        </w:rPr>
        <w:t>Healthcare</w:t>
      </w:r>
      <w:proofErr w:type="spellEnd"/>
      <w:r w:rsidRPr="001A0E65">
        <w:rPr>
          <w:b w:val="0"/>
          <w:bCs w:val="0"/>
        </w:rPr>
        <w:t xml:space="preserve"> B.V. </w:t>
      </w:r>
    </w:p>
    <w:p w14:paraId="5EF81B0E" w14:textId="77777777" w:rsidR="001C3288" w:rsidRPr="001A0E65" w:rsidRDefault="001C3288" w:rsidP="00B21377">
      <w:pPr>
        <w:pStyle w:val="Antrat2"/>
        <w:tabs>
          <w:tab w:val="left" w:pos="567"/>
        </w:tabs>
        <w:ind w:left="0"/>
        <w:rPr>
          <w:b w:val="0"/>
          <w:bCs w:val="0"/>
        </w:rPr>
      </w:pPr>
      <w:proofErr w:type="spellStart"/>
      <w:r w:rsidRPr="001A0E65">
        <w:rPr>
          <w:b w:val="0"/>
          <w:bCs w:val="0"/>
        </w:rPr>
        <w:t>Winthontlaan</w:t>
      </w:r>
      <w:proofErr w:type="spellEnd"/>
      <w:r w:rsidRPr="001A0E65">
        <w:rPr>
          <w:b w:val="0"/>
          <w:bCs w:val="0"/>
        </w:rPr>
        <w:t xml:space="preserve"> 200 </w:t>
      </w:r>
    </w:p>
    <w:p w14:paraId="6F32C54B" w14:textId="77777777" w:rsidR="001C3288" w:rsidRPr="001A0E65" w:rsidRDefault="001C3288" w:rsidP="00B21377">
      <w:pPr>
        <w:pStyle w:val="Antrat2"/>
        <w:tabs>
          <w:tab w:val="left" w:pos="567"/>
        </w:tabs>
        <w:ind w:left="0"/>
        <w:rPr>
          <w:b w:val="0"/>
          <w:bCs w:val="0"/>
        </w:rPr>
      </w:pPr>
      <w:r w:rsidRPr="001A0E65">
        <w:rPr>
          <w:b w:val="0"/>
          <w:bCs w:val="0"/>
        </w:rPr>
        <w:t xml:space="preserve">3526 KV </w:t>
      </w:r>
      <w:proofErr w:type="spellStart"/>
      <w:r w:rsidRPr="001A0E65">
        <w:rPr>
          <w:b w:val="0"/>
          <w:bCs w:val="0"/>
        </w:rPr>
        <w:t>Utrecht</w:t>
      </w:r>
      <w:proofErr w:type="spellEnd"/>
      <w:r w:rsidRPr="001A0E65">
        <w:rPr>
          <w:b w:val="0"/>
          <w:bCs w:val="0"/>
        </w:rPr>
        <w:t xml:space="preserve"> </w:t>
      </w:r>
    </w:p>
    <w:p w14:paraId="7F8E03CB" w14:textId="6C1B631C" w:rsidR="005E6641" w:rsidRPr="001A0E65" w:rsidRDefault="001C3288" w:rsidP="005E6641">
      <w:pPr>
        <w:pStyle w:val="Pagrindinistekstas"/>
        <w:tabs>
          <w:tab w:val="left" w:pos="567"/>
        </w:tabs>
      </w:pPr>
      <w:r w:rsidRPr="001A0E65">
        <w:t>Nyderlandai</w:t>
      </w:r>
    </w:p>
    <w:p w14:paraId="06349276" w14:textId="77777777" w:rsidR="005E6641" w:rsidRPr="001A0E65" w:rsidRDefault="005E6641" w:rsidP="005E6641">
      <w:pPr>
        <w:pStyle w:val="Pagrindinistekstas"/>
        <w:tabs>
          <w:tab w:val="left" w:pos="567"/>
        </w:tabs>
      </w:pPr>
    </w:p>
    <w:p w14:paraId="16FF23C7" w14:textId="2B2D2587" w:rsidR="005E6641" w:rsidRPr="001A0E65" w:rsidRDefault="005E6641" w:rsidP="005E6641">
      <w:pPr>
        <w:pStyle w:val="Pagrindinistekstas"/>
        <w:tabs>
          <w:tab w:val="left" w:pos="567"/>
        </w:tabs>
        <w:rPr>
          <w:b/>
          <w:bCs/>
          <w:spacing w:val="-2"/>
        </w:rPr>
      </w:pPr>
      <w:r w:rsidRPr="001A0E65">
        <w:rPr>
          <w:b/>
          <w:bCs/>
          <w:spacing w:val="-2"/>
        </w:rPr>
        <w:t>Gamintojas</w:t>
      </w:r>
    </w:p>
    <w:p w14:paraId="550C5019" w14:textId="4781E3BC" w:rsidR="005E6641" w:rsidRPr="001A0E65" w:rsidRDefault="00440BE0" w:rsidP="005E6641">
      <w:pPr>
        <w:pStyle w:val="Pagrindinistekstas"/>
        <w:tabs>
          <w:tab w:val="left" w:pos="567"/>
        </w:tabs>
        <w:rPr>
          <w:spacing w:val="-2"/>
        </w:rPr>
      </w:pPr>
      <w:proofErr w:type="spellStart"/>
      <w:r w:rsidRPr="001A0E65">
        <w:rPr>
          <w:spacing w:val="-2"/>
        </w:rPr>
        <w:t>Pharmadox</w:t>
      </w:r>
      <w:proofErr w:type="spellEnd"/>
      <w:r w:rsidRPr="001A0E65">
        <w:rPr>
          <w:spacing w:val="-2"/>
        </w:rPr>
        <w:t xml:space="preserve"> </w:t>
      </w:r>
      <w:proofErr w:type="spellStart"/>
      <w:r w:rsidRPr="001A0E65">
        <w:rPr>
          <w:spacing w:val="-2"/>
        </w:rPr>
        <w:t>Healthcare</w:t>
      </w:r>
      <w:proofErr w:type="spellEnd"/>
      <w:r w:rsidRPr="001A0E65">
        <w:rPr>
          <w:spacing w:val="-2"/>
        </w:rPr>
        <w:t xml:space="preserve"> Ltd.</w:t>
      </w:r>
    </w:p>
    <w:p w14:paraId="716CCC3E" w14:textId="76390CFE" w:rsidR="00662140" w:rsidRPr="001A0E65" w:rsidRDefault="00662140" w:rsidP="005E6641">
      <w:pPr>
        <w:pStyle w:val="Pagrindinistekstas"/>
        <w:tabs>
          <w:tab w:val="left" w:pos="567"/>
        </w:tabs>
        <w:rPr>
          <w:spacing w:val="-2"/>
        </w:rPr>
      </w:pPr>
      <w:r w:rsidRPr="001A0E65">
        <w:rPr>
          <w:spacing w:val="-2"/>
        </w:rPr>
        <w:t xml:space="preserve">KWA20A </w:t>
      </w:r>
      <w:proofErr w:type="spellStart"/>
      <w:r w:rsidRPr="001A0E65">
        <w:rPr>
          <w:spacing w:val="-2"/>
        </w:rPr>
        <w:t>Kordin</w:t>
      </w:r>
      <w:proofErr w:type="spellEnd"/>
      <w:r w:rsidRPr="001A0E65">
        <w:rPr>
          <w:spacing w:val="-2"/>
        </w:rPr>
        <w:t xml:space="preserve"> </w:t>
      </w:r>
      <w:proofErr w:type="spellStart"/>
      <w:r w:rsidRPr="001A0E65">
        <w:rPr>
          <w:spacing w:val="-2"/>
        </w:rPr>
        <w:t>Industrial</w:t>
      </w:r>
      <w:proofErr w:type="spellEnd"/>
      <w:r w:rsidRPr="001A0E65">
        <w:rPr>
          <w:spacing w:val="-2"/>
        </w:rPr>
        <w:t xml:space="preserve"> </w:t>
      </w:r>
      <w:proofErr w:type="spellStart"/>
      <w:r w:rsidRPr="001A0E65">
        <w:rPr>
          <w:spacing w:val="-2"/>
        </w:rPr>
        <w:t>Park</w:t>
      </w:r>
      <w:proofErr w:type="spellEnd"/>
      <w:r w:rsidRPr="001A0E65">
        <w:rPr>
          <w:spacing w:val="-2"/>
        </w:rPr>
        <w:t>,</w:t>
      </w:r>
    </w:p>
    <w:p w14:paraId="74C9809D" w14:textId="77C5D8D5" w:rsidR="00662140" w:rsidRPr="001A0E65" w:rsidRDefault="00662140" w:rsidP="005E6641">
      <w:pPr>
        <w:pStyle w:val="Pagrindinistekstas"/>
        <w:tabs>
          <w:tab w:val="left" w:pos="567"/>
        </w:tabs>
        <w:rPr>
          <w:spacing w:val="-2"/>
        </w:rPr>
      </w:pPr>
      <w:proofErr w:type="spellStart"/>
      <w:r w:rsidRPr="001A0E65">
        <w:rPr>
          <w:spacing w:val="-2"/>
        </w:rPr>
        <w:t>Paola</w:t>
      </w:r>
      <w:proofErr w:type="spellEnd"/>
      <w:r w:rsidRPr="001A0E65">
        <w:rPr>
          <w:spacing w:val="-2"/>
        </w:rPr>
        <w:t>, PLA 3000,</w:t>
      </w:r>
    </w:p>
    <w:p w14:paraId="640BEC27" w14:textId="6EC23699" w:rsidR="00662140" w:rsidRPr="001A0E65" w:rsidRDefault="00662140" w:rsidP="005E6641">
      <w:pPr>
        <w:pStyle w:val="Pagrindinistekstas"/>
        <w:tabs>
          <w:tab w:val="left" w:pos="567"/>
        </w:tabs>
        <w:rPr>
          <w:spacing w:val="-2"/>
        </w:rPr>
      </w:pPr>
      <w:r w:rsidRPr="001A0E65">
        <w:rPr>
          <w:spacing w:val="-2"/>
        </w:rPr>
        <w:t>Malta</w:t>
      </w:r>
    </w:p>
    <w:p w14:paraId="5469C1DF" w14:textId="77777777" w:rsidR="005E6641" w:rsidRPr="001A0E65" w:rsidRDefault="005E6641" w:rsidP="005E6641">
      <w:pPr>
        <w:pStyle w:val="Pagrindinistekstas"/>
        <w:tabs>
          <w:tab w:val="left" w:pos="567"/>
        </w:tabs>
      </w:pPr>
    </w:p>
    <w:p w14:paraId="38239A6B" w14:textId="77777777" w:rsidR="00D53292" w:rsidRPr="001A0E65" w:rsidRDefault="00D53292" w:rsidP="00D53292">
      <w:pPr>
        <w:tabs>
          <w:tab w:val="left" w:pos="567"/>
        </w:tabs>
        <w:spacing w:line="260" w:lineRule="exact"/>
        <w:rPr>
          <w:rFonts w:eastAsia="Calibri"/>
          <w:b/>
        </w:rPr>
      </w:pPr>
      <w:r w:rsidRPr="001A0E65">
        <w:rPr>
          <w:rFonts w:eastAsia="Calibri"/>
          <w:b/>
        </w:rPr>
        <w:t xml:space="preserve">Šis </w:t>
      </w:r>
      <w:r w:rsidRPr="001A0E65">
        <w:rPr>
          <w:b/>
          <w:bCs/>
        </w:rPr>
        <w:t xml:space="preserve">vaistas Europos ekonominės erdvės valstybėse narėse </w:t>
      </w:r>
      <w:r w:rsidRPr="001A0E65">
        <w:rPr>
          <w:rFonts w:eastAsia="Calibri"/>
          <w:b/>
        </w:rPr>
        <w:t xml:space="preserve">registruotas </w:t>
      </w:r>
      <w:r w:rsidRPr="001A0E65">
        <w:rPr>
          <w:b/>
          <w:bCs/>
        </w:rPr>
        <w:t>tokiais</w:t>
      </w:r>
      <w:r w:rsidRPr="001A0E65">
        <w:rPr>
          <w:rFonts w:eastAsia="Calibri"/>
          <w:b/>
        </w:rPr>
        <w:t xml:space="preserve"> pavadinimais:</w:t>
      </w:r>
    </w:p>
    <w:p w14:paraId="48E7DDED" w14:textId="77777777" w:rsidR="00D53292" w:rsidRPr="001A0E65" w:rsidRDefault="00D53292" w:rsidP="00D53292">
      <w:pPr>
        <w:tabs>
          <w:tab w:val="left" w:pos="567"/>
        </w:tabs>
        <w:spacing w:line="260" w:lineRule="exact"/>
        <w:rPr>
          <w:b/>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4809"/>
      </w:tblGrid>
      <w:tr w:rsidR="00D53292" w:rsidRPr="001A0E65" w14:paraId="508F1C19" w14:textId="77777777" w:rsidTr="00E70741">
        <w:tc>
          <w:tcPr>
            <w:tcW w:w="4405" w:type="dxa"/>
            <w:tcBorders>
              <w:top w:val="single" w:sz="4" w:space="0" w:color="auto"/>
              <w:left w:val="single" w:sz="4" w:space="0" w:color="auto"/>
              <w:bottom w:val="single" w:sz="4" w:space="0" w:color="auto"/>
              <w:right w:val="single" w:sz="4" w:space="0" w:color="auto"/>
            </w:tcBorders>
            <w:hideMark/>
          </w:tcPr>
          <w:p w14:paraId="0239ABE3" w14:textId="77777777" w:rsidR="00D53292" w:rsidRPr="001A0E65" w:rsidRDefault="00D53292" w:rsidP="00E70741">
            <w:pPr>
              <w:numPr>
                <w:ilvl w:val="12"/>
                <w:numId w:val="0"/>
              </w:numPr>
              <w:tabs>
                <w:tab w:val="left" w:pos="567"/>
              </w:tabs>
              <w:spacing w:line="260" w:lineRule="exact"/>
              <w:ind w:right="-2"/>
              <w:rPr>
                <w:rFonts w:eastAsia="Calibri"/>
              </w:rPr>
            </w:pPr>
            <w:r w:rsidRPr="001A0E65">
              <w:t>Valstybės</w:t>
            </w:r>
            <w:r w:rsidRPr="001A0E65">
              <w:rPr>
                <w:rFonts w:eastAsia="Calibri"/>
              </w:rPr>
              <w:t xml:space="preserve"> narės pavadinimas</w:t>
            </w:r>
          </w:p>
        </w:tc>
        <w:tc>
          <w:tcPr>
            <w:tcW w:w="4809" w:type="dxa"/>
            <w:tcBorders>
              <w:top w:val="single" w:sz="4" w:space="0" w:color="auto"/>
              <w:left w:val="single" w:sz="4" w:space="0" w:color="auto"/>
              <w:bottom w:val="single" w:sz="4" w:space="0" w:color="auto"/>
              <w:right w:val="single" w:sz="4" w:space="0" w:color="auto"/>
            </w:tcBorders>
            <w:hideMark/>
          </w:tcPr>
          <w:p w14:paraId="7983CE52" w14:textId="77777777" w:rsidR="00D53292" w:rsidRPr="001A0E65" w:rsidRDefault="00D53292" w:rsidP="00E70741">
            <w:pPr>
              <w:numPr>
                <w:ilvl w:val="12"/>
                <w:numId w:val="0"/>
              </w:numPr>
              <w:tabs>
                <w:tab w:val="left" w:pos="567"/>
              </w:tabs>
              <w:spacing w:line="260" w:lineRule="exact"/>
              <w:ind w:right="-2"/>
            </w:pPr>
            <w:r w:rsidRPr="001A0E65">
              <w:rPr>
                <w:rFonts w:eastAsia="Calibri"/>
              </w:rPr>
              <w:t xml:space="preserve">Vaisto pavadinimas </w:t>
            </w:r>
          </w:p>
        </w:tc>
      </w:tr>
      <w:tr w:rsidR="00D53292" w:rsidRPr="001A0E65" w14:paraId="65A50E20" w14:textId="77777777" w:rsidTr="00E70741">
        <w:tc>
          <w:tcPr>
            <w:tcW w:w="4405" w:type="dxa"/>
            <w:tcBorders>
              <w:top w:val="single" w:sz="4" w:space="0" w:color="auto"/>
              <w:left w:val="single" w:sz="4" w:space="0" w:color="auto"/>
              <w:bottom w:val="single" w:sz="4" w:space="0" w:color="auto"/>
              <w:right w:val="single" w:sz="4" w:space="0" w:color="auto"/>
            </w:tcBorders>
          </w:tcPr>
          <w:p w14:paraId="1D35C2AD" w14:textId="4878A67E" w:rsidR="00D53292" w:rsidRPr="001A0E65" w:rsidRDefault="000D324B" w:rsidP="00E70741">
            <w:pPr>
              <w:numPr>
                <w:ilvl w:val="12"/>
                <w:numId w:val="0"/>
              </w:numPr>
              <w:tabs>
                <w:tab w:val="left" w:pos="567"/>
              </w:tabs>
              <w:spacing w:line="260" w:lineRule="exact"/>
              <w:ind w:right="-2"/>
              <w:rPr>
                <w:rFonts w:eastAsia="Calibri"/>
              </w:rPr>
            </w:pPr>
            <w:r w:rsidRPr="001A0E65">
              <w:rPr>
                <w:rFonts w:eastAsia="Calibri"/>
              </w:rPr>
              <w:t>Airija</w:t>
            </w:r>
          </w:p>
        </w:tc>
        <w:tc>
          <w:tcPr>
            <w:tcW w:w="4809" w:type="dxa"/>
            <w:tcBorders>
              <w:top w:val="single" w:sz="4" w:space="0" w:color="auto"/>
              <w:left w:val="single" w:sz="4" w:space="0" w:color="auto"/>
              <w:bottom w:val="single" w:sz="4" w:space="0" w:color="auto"/>
              <w:right w:val="single" w:sz="4" w:space="0" w:color="auto"/>
            </w:tcBorders>
          </w:tcPr>
          <w:p w14:paraId="41E3321E" w14:textId="52324CF1" w:rsidR="007E0332" w:rsidRPr="001A0E65" w:rsidRDefault="007E0332" w:rsidP="007E0332">
            <w:pPr>
              <w:numPr>
                <w:ilvl w:val="12"/>
                <w:numId w:val="0"/>
              </w:numPr>
              <w:tabs>
                <w:tab w:val="left" w:pos="567"/>
              </w:tabs>
              <w:spacing w:line="260" w:lineRule="exact"/>
              <w:ind w:right="-2"/>
            </w:pPr>
            <w:proofErr w:type="spellStart"/>
            <w:r w:rsidRPr="001A0E65">
              <w:t>Edoxaban</w:t>
            </w:r>
            <w:proofErr w:type="spellEnd"/>
            <w:r w:rsidRPr="001A0E65">
              <w:t xml:space="preserve"> </w:t>
            </w:r>
            <w:proofErr w:type="spellStart"/>
            <w:r w:rsidR="006B465E" w:rsidRPr="001A0E65">
              <w:t>Accord</w:t>
            </w:r>
            <w:proofErr w:type="spellEnd"/>
            <w:r w:rsidRPr="001A0E65">
              <w:t xml:space="preserve"> 15 mg </w:t>
            </w:r>
            <w:proofErr w:type="spellStart"/>
            <w:r w:rsidRPr="001A0E65">
              <w:t>filmcoated</w:t>
            </w:r>
            <w:proofErr w:type="spellEnd"/>
          </w:p>
          <w:p w14:paraId="4406928C" w14:textId="77777777" w:rsidR="007E0332" w:rsidRPr="001A0E65" w:rsidRDefault="007E0332" w:rsidP="007E0332">
            <w:pPr>
              <w:numPr>
                <w:ilvl w:val="12"/>
                <w:numId w:val="0"/>
              </w:numPr>
              <w:tabs>
                <w:tab w:val="left" w:pos="567"/>
              </w:tabs>
              <w:spacing w:line="260" w:lineRule="exact"/>
              <w:ind w:right="-2"/>
            </w:pPr>
            <w:proofErr w:type="spellStart"/>
            <w:r w:rsidRPr="001A0E65">
              <w:t>tablets</w:t>
            </w:r>
            <w:proofErr w:type="spellEnd"/>
            <w:r w:rsidRPr="001A0E65">
              <w:t>;</w:t>
            </w:r>
          </w:p>
          <w:p w14:paraId="4B30E30B" w14:textId="6EBE951C" w:rsidR="007E0332" w:rsidRPr="001A0E65" w:rsidRDefault="007E0332" w:rsidP="007E0332">
            <w:pPr>
              <w:numPr>
                <w:ilvl w:val="12"/>
                <w:numId w:val="0"/>
              </w:numPr>
              <w:tabs>
                <w:tab w:val="left" w:pos="567"/>
              </w:tabs>
              <w:spacing w:line="260" w:lineRule="exact"/>
              <w:ind w:right="-2"/>
            </w:pPr>
            <w:proofErr w:type="spellStart"/>
            <w:r w:rsidRPr="001A0E65">
              <w:t>Edoxaban</w:t>
            </w:r>
            <w:proofErr w:type="spellEnd"/>
            <w:r w:rsidRPr="001A0E65">
              <w:t xml:space="preserve"> </w:t>
            </w:r>
            <w:proofErr w:type="spellStart"/>
            <w:r w:rsidR="006B465E" w:rsidRPr="001A0E65">
              <w:t>Accord</w:t>
            </w:r>
            <w:proofErr w:type="spellEnd"/>
            <w:r w:rsidRPr="001A0E65">
              <w:t xml:space="preserve"> 30 mg </w:t>
            </w:r>
            <w:proofErr w:type="spellStart"/>
            <w:r w:rsidRPr="001A0E65">
              <w:t>filmcoated</w:t>
            </w:r>
            <w:proofErr w:type="spellEnd"/>
          </w:p>
          <w:p w14:paraId="2D830333" w14:textId="77777777" w:rsidR="007E0332" w:rsidRPr="001A0E65" w:rsidRDefault="007E0332" w:rsidP="007E0332">
            <w:pPr>
              <w:numPr>
                <w:ilvl w:val="12"/>
                <w:numId w:val="0"/>
              </w:numPr>
              <w:tabs>
                <w:tab w:val="left" w:pos="567"/>
              </w:tabs>
              <w:spacing w:line="260" w:lineRule="exact"/>
              <w:ind w:right="-2"/>
            </w:pPr>
            <w:proofErr w:type="spellStart"/>
            <w:r w:rsidRPr="001A0E65">
              <w:t>tablets</w:t>
            </w:r>
            <w:proofErr w:type="spellEnd"/>
            <w:r w:rsidRPr="001A0E65">
              <w:t>;</w:t>
            </w:r>
          </w:p>
          <w:p w14:paraId="161E8C14" w14:textId="206B5207" w:rsidR="007E0332" w:rsidRPr="001A0E65" w:rsidRDefault="007E0332" w:rsidP="007E0332">
            <w:pPr>
              <w:numPr>
                <w:ilvl w:val="12"/>
                <w:numId w:val="0"/>
              </w:numPr>
              <w:tabs>
                <w:tab w:val="left" w:pos="567"/>
              </w:tabs>
              <w:spacing w:line="260" w:lineRule="exact"/>
              <w:ind w:right="-2"/>
            </w:pPr>
            <w:proofErr w:type="spellStart"/>
            <w:r w:rsidRPr="001A0E65">
              <w:t>Edoxaban</w:t>
            </w:r>
            <w:proofErr w:type="spellEnd"/>
            <w:r w:rsidRPr="001A0E65">
              <w:t xml:space="preserve"> </w:t>
            </w:r>
            <w:proofErr w:type="spellStart"/>
            <w:r w:rsidR="006B465E" w:rsidRPr="001A0E65">
              <w:t>Accord</w:t>
            </w:r>
            <w:proofErr w:type="spellEnd"/>
            <w:r w:rsidRPr="001A0E65">
              <w:t xml:space="preserve"> 60 mg </w:t>
            </w:r>
            <w:proofErr w:type="spellStart"/>
            <w:r w:rsidRPr="001A0E65">
              <w:t>filmcoated</w:t>
            </w:r>
            <w:proofErr w:type="spellEnd"/>
          </w:p>
          <w:p w14:paraId="1341FD74" w14:textId="10D88412" w:rsidR="00D53292" w:rsidRPr="001A0E65" w:rsidRDefault="007E0332" w:rsidP="00E70741">
            <w:pPr>
              <w:numPr>
                <w:ilvl w:val="12"/>
                <w:numId w:val="0"/>
              </w:numPr>
              <w:tabs>
                <w:tab w:val="left" w:pos="567"/>
              </w:tabs>
              <w:spacing w:line="260" w:lineRule="exact"/>
              <w:ind w:right="-2"/>
              <w:rPr>
                <w:rFonts w:eastAsia="Calibri"/>
              </w:rPr>
            </w:pPr>
            <w:proofErr w:type="spellStart"/>
            <w:r w:rsidRPr="001A0E65">
              <w:t>tablets</w:t>
            </w:r>
            <w:proofErr w:type="spellEnd"/>
            <w:r w:rsidR="00D53292" w:rsidRPr="001A0E65">
              <w:t xml:space="preserve"> </w:t>
            </w:r>
          </w:p>
        </w:tc>
      </w:tr>
      <w:tr w:rsidR="00D53292" w:rsidRPr="001A0E65" w14:paraId="4D47E512" w14:textId="77777777" w:rsidTr="00E70741">
        <w:tc>
          <w:tcPr>
            <w:tcW w:w="4405" w:type="dxa"/>
            <w:tcBorders>
              <w:top w:val="single" w:sz="4" w:space="0" w:color="auto"/>
              <w:left w:val="single" w:sz="4" w:space="0" w:color="auto"/>
              <w:bottom w:val="single" w:sz="4" w:space="0" w:color="auto"/>
              <w:right w:val="single" w:sz="4" w:space="0" w:color="auto"/>
            </w:tcBorders>
          </w:tcPr>
          <w:p w14:paraId="081BCA4E" w14:textId="441E4FD9" w:rsidR="00D53292" w:rsidRPr="001A0E65" w:rsidRDefault="007E0332" w:rsidP="00E70741">
            <w:pPr>
              <w:numPr>
                <w:ilvl w:val="12"/>
                <w:numId w:val="0"/>
              </w:numPr>
              <w:tabs>
                <w:tab w:val="left" w:pos="567"/>
              </w:tabs>
              <w:spacing w:line="260" w:lineRule="exact"/>
              <w:ind w:right="-2"/>
              <w:rPr>
                <w:rFonts w:eastAsia="Calibri"/>
              </w:rPr>
            </w:pPr>
            <w:r w:rsidRPr="001A0E65">
              <w:rPr>
                <w:rFonts w:eastAsia="Calibri"/>
              </w:rPr>
              <w:t>Vokietija</w:t>
            </w:r>
          </w:p>
        </w:tc>
        <w:tc>
          <w:tcPr>
            <w:tcW w:w="4809" w:type="dxa"/>
            <w:tcBorders>
              <w:top w:val="single" w:sz="6" w:space="0" w:color="000000"/>
              <w:left w:val="single" w:sz="6" w:space="0" w:color="000000"/>
              <w:bottom w:val="single" w:sz="6" w:space="0" w:color="000000"/>
              <w:right w:val="single" w:sz="6" w:space="0" w:color="000000"/>
            </w:tcBorders>
            <w:vAlign w:val="center"/>
          </w:tcPr>
          <w:p w14:paraId="40B2EA8B" w14:textId="50369DF3" w:rsidR="00C97C91" w:rsidRPr="001A0E65" w:rsidRDefault="00C97C91" w:rsidP="00C97C91">
            <w:pPr>
              <w:numPr>
                <w:ilvl w:val="12"/>
                <w:numId w:val="0"/>
              </w:numPr>
              <w:tabs>
                <w:tab w:val="left" w:pos="567"/>
              </w:tabs>
              <w:spacing w:line="260" w:lineRule="exact"/>
              <w:ind w:right="-2"/>
            </w:pPr>
            <w:proofErr w:type="spellStart"/>
            <w:r w:rsidRPr="001A0E65">
              <w:t>Edoxaban</w:t>
            </w:r>
            <w:proofErr w:type="spellEnd"/>
            <w:r w:rsidRPr="001A0E65">
              <w:t xml:space="preserve"> </w:t>
            </w:r>
            <w:proofErr w:type="spellStart"/>
            <w:r w:rsidR="006B465E" w:rsidRPr="001A0E65">
              <w:t>Accord</w:t>
            </w:r>
            <w:proofErr w:type="spellEnd"/>
            <w:r w:rsidRPr="001A0E65">
              <w:t xml:space="preserve"> 15 mg</w:t>
            </w:r>
          </w:p>
          <w:p w14:paraId="2ADCACE4" w14:textId="77777777" w:rsidR="00C97C91" w:rsidRPr="001A0E65" w:rsidRDefault="00C97C91" w:rsidP="00C97C91">
            <w:pPr>
              <w:numPr>
                <w:ilvl w:val="12"/>
                <w:numId w:val="0"/>
              </w:numPr>
              <w:tabs>
                <w:tab w:val="left" w:pos="567"/>
              </w:tabs>
              <w:spacing w:line="260" w:lineRule="exact"/>
              <w:ind w:right="-2"/>
            </w:pPr>
            <w:proofErr w:type="spellStart"/>
            <w:r w:rsidRPr="001A0E65">
              <w:t>Filmtabletten</w:t>
            </w:r>
            <w:proofErr w:type="spellEnd"/>
          </w:p>
          <w:p w14:paraId="6EE16ADC" w14:textId="5A565116" w:rsidR="00C97C91" w:rsidRPr="001A0E65" w:rsidRDefault="00C97C91" w:rsidP="00C97C91">
            <w:pPr>
              <w:numPr>
                <w:ilvl w:val="12"/>
                <w:numId w:val="0"/>
              </w:numPr>
              <w:tabs>
                <w:tab w:val="left" w:pos="567"/>
              </w:tabs>
              <w:spacing w:line="260" w:lineRule="exact"/>
              <w:ind w:right="-2"/>
            </w:pPr>
            <w:proofErr w:type="spellStart"/>
            <w:r w:rsidRPr="001A0E65">
              <w:t>Edoxaban</w:t>
            </w:r>
            <w:proofErr w:type="spellEnd"/>
            <w:r w:rsidRPr="001A0E65">
              <w:t xml:space="preserve"> </w:t>
            </w:r>
            <w:proofErr w:type="spellStart"/>
            <w:r w:rsidR="006B465E" w:rsidRPr="001A0E65">
              <w:t>Accord</w:t>
            </w:r>
            <w:proofErr w:type="spellEnd"/>
            <w:r w:rsidRPr="001A0E65">
              <w:t xml:space="preserve"> 30 mg</w:t>
            </w:r>
          </w:p>
          <w:p w14:paraId="58CD776D" w14:textId="77777777" w:rsidR="00C97C91" w:rsidRPr="001A0E65" w:rsidRDefault="00C97C91" w:rsidP="00C97C91">
            <w:pPr>
              <w:numPr>
                <w:ilvl w:val="12"/>
                <w:numId w:val="0"/>
              </w:numPr>
              <w:tabs>
                <w:tab w:val="left" w:pos="567"/>
              </w:tabs>
              <w:spacing w:line="260" w:lineRule="exact"/>
              <w:ind w:right="-2"/>
            </w:pPr>
            <w:proofErr w:type="spellStart"/>
            <w:r w:rsidRPr="001A0E65">
              <w:t>Filmtabletten</w:t>
            </w:r>
            <w:proofErr w:type="spellEnd"/>
          </w:p>
          <w:p w14:paraId="5D6B7407" w14:textId="3C71A2B7" w:rsidR="00C97C91" w:rsidRPr="001A0E65" w:rsidRDefault="00C97C91" w:rsidP="00C97C91">
            <w:pPr>
              <w:numPr>
                <w:ilvl w:val="12"/>
                <w:numId w:val="0"/>
              </w:numPr>
              <w:tabs>
                <w:tab w:val="left" w:pos="567"/>
              </w:tabs>
              <w:spacing w:line="260" w:lineRule="exact"/>
              <w:ind w:right="-2"/>
            </w:pPr>
            <w:proofErr w:type="spellStart"/>
            <w:r w:rsidRPr="001A0E65">
              <w:t>Edoxaban</w:t>
            </w:r>
            <w:proofErr w:type="spellEnd"/>
            <w:r w:rsidRPr="001A0E65">
              <w:t xml:space="preserve"> </w:t>
            </w:r>
            <w:proofErr w:type="spellStart"/>
            <w:r w:rsidR="006B465E" w:rsidRPr="001A0E65">
              <w:t>Accord</w:t>
            </w:r>
            <w:proofErr w:type="spellEnd"/>
            <w:r w:rsidRPr="001A0E65">
              <w:t xml:space="preserve"> 60 mg</w:t>
            </w:r>
          </w:p>
          <w:p w14:paraId="28407EA9" w14:textId="7E4F0BCD" w:rsidR="00D53292" w:rsidRPr="001A0E65" w:rsidRDefault="00C97C91" w:rsidP="00C97C91">
            <w:pPr>
              <w:numPr>
                <w:ilvl w:val="12"/>
                <w:numId w:val="0"/>
              </w:numPr>
              <w:tabs>
                <w:tab w:val="left" w:pos="567"/>
              </w:tabs>
              <w:spacing w:line="260" w:lineRule="exact"/>
              <w:ind w:right="-2"/>
            </w:pPr>
            <w:proofErr w:type="spellStart"/>
            <w:r w:rsidRPr="001A0E65">
              <w:t>Filmtabletten</w:t>
            </w:r>
            <w:proofErr w:type="spellEnd"/>
          </w:p>
        </w:tc>
      </w:tr>
      <w:tr w:rsidR="007E0332" w:rsidRPr="001A0E65" w14:paraId="26A64439" w14:textId="77777777" w:rsidTr="00E70741">
        <w:tc>
          <w:tcPr>
            <w:tcW w:w="4405" w:type="dxa"/>
            <w:tcBorders>
              <w:top w:val="single" w:sz="4" w:space="0" w:color="auto"/>
              <w:left w:val="single" w:sz="4" w:space="0" w:color="auto"/>
              <w:bottom w:val="single" w:sz="4" w:space="0" w:color="auto"/>
              <w:right w:val="single" w:sz="4" w:space="0" w:color="auto"/>
            </w:tcBorders>
          </w:tcPr>
          <w:p w14:paraId="678565A4" w14:textId="0913DAB2" w:rsidR="007E0332" w:rsidRPr="001A0E65" w:rsidRDefault="00C97C91" w:rsidP="00E70741">
            <w:pPr>
              <w:numPr>
                <w:ilvl w:val="12"/>
                <w:numId w:val="0"/>
              </w:numPr>
              <w:tabs>
                <w:tab w:val="left" w:pos="567"/>
              </w:tabs>
              <w:spacing w:line="260" w:lineRule="exact"/>
              <w:ind w:right="-2"/>
              <w:rPr>
                <w:rFonts w:eastAsia="Calibri"/>
              </w:rPr>
            </w:pPr>
            <w:r w:rsidRPr="001A0E65">
              <w:rPr>
                <w:rFonts w:eastAsia="Calibri"/>
              </w:rPr>
              <w:t>Estija</w:t>
            </w:r>
          </w:p>
        </w:tc>
        <w:tc>
          <w:tcPr>
            <w:tcW w:w="4809" w:type="dxa"/>
            <w:tcBorders>
              <w:top w:val="single" w:sz="6" w:space="0" w:color="000000"/>
              <w:left w:val="single" w:sz="6" w:space="0" w:color="000000"/>
              <w:bottom w:val="single" w:sz="6" w:space="0" w:color="000000"/>
              <w:right w:val="single" w:sz="6" w:space="0" w:color="000000"/>
            </w:tcBorders>
            <w:vAlign w:val="center"/>
          </w:tcPr>
          <w:p w14:paraId="03992ED5" w14:textId="6E7C2BA2" w:rsidR="007E0332" w:rsidRPr="001A0E65" w:rsidRDefault="00C97C91" w:rsidP="00E70741">
            <w:pPr>
              <w:numPr>
                <w:ilvl w:val="12"/>
                <w:numId w:val="0"/>
              </w:numPr>
              <w:tabs>
                <w:tab w:val="left" w:pos="567"/>
              </w:tabs>
              <w:spacing w:line="260" w:lineRule="exact"/>
              <w:ind w:right="-2"/>
            </w:pPr>
            <w:proofErr w:type="spellStart"/>
            <w:r w:rsidRPr="001A0E65">
              <w:t>Edoxaban</w:t>
            </w:r>
            <w:proofErr w:type="spellEnd"/>
            <w:r w:rsidRPr="001A0E65">
              <w:t xml:space="preserve"> </w:t>
            </w:r>
            <w:proofErr w:type="spellStart"/>
            <w:r w:rsidR="006B465E" w:rsidRPr="001A0E65">
              <w:t>Accord</w:t>
            </w:r>
            <w:proofErr w:type="spellEnd"/>
          </w:p>
        </w:tc>
      </w:tr>
      <w:tr w:rsidR="007E0332" w:rsidRPr="001A0E65" w14:paraId="5DE999F2" w14:textId="77777777" w:rsidTr="00E70741">
        <w:tc>
          <w:tcPr>
            <w:tcW w:w="4405" w:type="dxa"/>
            <w:tcBorders>
              <w:top w:val="single" w:sz="4" w:space="0" w:color="auto"/>
              <w:left w:val="single" w:sz="4" w:space="0" w:color="auto"/>
              <w:bottom w:val="single" w:sz="4" w:space="0" w:color="auto"/>
              <w:right w:val="single" w:sz="4" w:space="0" w:color="auto"/>
            </w:tcBorders>
          </w:tcPr>
          <w:p w14:paraId="791A0421" w14:textId="1742C1CC" w:rsidR="007E0332" w:rsidRPr="001A0E65" w:rsidRDefault="00C97C91" w:rsidP="00E70741">
            <w:pPr>
              <w:numPr>
                <w:ilvl w:val="12"/>
                <w:numId w:val="0"/>
              </w:numPr>
              <w:tabs>
                <w:tab w:val="left" w:pos="567"/>
              </w:tabs>
              <w:spacing w:line="260" w:lineRule="exact"/>
              <w:ind w:right="-2"/>
              <w:rPr>
                <w:rFonts w:eastAsia="Calibri"/>
              </w:rPr>
            </w:pPr>
            <w:r w:rsidRPr="001A0E65">
              <w:rPr>
                <w:rFonts w:eastAsia="Calibri"/>
              </w:rPr>
              <w:t>Kroatija</w:t>
            </w:r>
          </w:p>
        </w:tc>
        <w:tc>
          <w:tcPr>
            <w:tcW w:w="4809" w:type="dxa"/>
            <w:tcBorders>
              <w:top w:val="single" w:sz="6" w:space="0" w:color="000000"/>
              <w:left w:val="single" w:sz="6" w:space="0" w:color="000000"/>
              <w:bottom w:val="single" w:sz="6" w:space="0" w:color="000000"/>
              <w:right w:val="single" w:sz="6" w:space="0" w:color="000000"/>
            </w:tcBorders>
            <w:vAlign w:val="center"/>
          </w:tcPr>
          <w:p w14:paraId="5A0D4383" w14:textId="2CA2C7EF" w:rsidR="00DA57EA" w:rsidRPr="001A0E65" w:rsidRDefault="00DA57EA" w:rsidP="00DA57EA">
            <w:pPr>
              <w:numPr>
                <w:ilvl w:val="12"/>
                <w:numId w:val="0"/>
              </w:numPr>
              <w:tabs>
                <w:tab w:val="left" w:pos="567"/>
              </w:tabs>
              <w:spacing w:line="260" w:lineRule="exact"/>
              <w:ind w:right="-2"/>
            </w:pPr>
            <w:proofErr w:type="spellStart"/>
            <w:r w:rsidRPr="001A0E65">
              <w:t>Edoksaban</w:t>
            </w:r>
            <w:proofErr w:type="spellEnd"/>
            <w:r w:rsidRPr="001A0E65">
              <w:t xml:space="preserve"> </w:t>
            </w:r>
            <w:proofErr w:type="spellStart"/>
            <w:r w:rsidR="006B465E" w:rsidRPr="001A0E65">
              <w:t>Accord</w:t>
            </w:r>
            <w:proofErr w:type="spellEnd"/>
            <w:r w:rsidRPr="001A0E65">
              <w:t xml:space="preserve"> 15 mg </w:t>
            </w:r>
            <w:proofErr w:type="spellStart"/>
            <w:r w:rsidRPr="001A0E65">
              <w:t>filmom</w:t>
            </w:r>
            <w:proofErr w:type="spellEnd"/>
          </w:p>
          <w:p w14:paraId="49E3D859" w14:textId="77777777" w:rsidR="00DA57EA" w:rsidRPr="001A0E65" w:rsidRDefault="00DA57EA" w:rsidP="00DA57EA">
            <w:pPr>
              <w:numPr>
                <w:ilvl w:val="12"/>
                <w:numId w:val="0"/>
              </w:numPr>
              <w:tabs>
                <w:tab w:val="left" w:pos="567"/>
              </w:tabs>
              <w:spacing w:line="260" w:lineRule="exact"/>
              <w:ind w:right="-2"/>
            </w:pPr>
            <w:proofErr w:type="spellStart"/>
            <w:r w:rsidRPr="001A0E65">
              <w:t>obložene</w:t>
            </w:r>
            <w:proofErr w:type="spellEnd"/>
            <w:r w:rsidRPr="001A0E65">
              <w:t xml:space="preserve"> tablete;</w:t>
            </w:r>
          </w:p>
          <w:p w14:paraId="44EFAD6B" w14:textId="7BDCECD2" w:rsidR="00DA57EA" w:rsidRPr="001A0E65" w:rsidRDefault="00DA57EA" w:rsidP="00DA57EA">
            <w:pPr>
              <w:numPr>
                <w:ilvl w:val="12"/>
                <w:numId w:val="0"/>
              </w:numPr>
              <w:tabs>
                <w:tab w:val="left" w:pos="567"/>
              </w:tabs>
              <w:spacing w:line="260" w:lineRule="exact"/>
              <w:ind w:right="-2"/>
            </w:pPr>
            <w:proofErr w:type="spellStart"/>
            <w:r w:rsidRPr="001A0E65">
              <w:t>Edoksaban</w:t>
            </w:r>
            <w:proofErr w:type="spellEnd"/>
            <w:r w:rsidRPr="001A0E65">
              <w:t xml:space="preserve"> </w:t>
            </w:r>
            <w:proofErr w:type="spellStart"/>
            <w:r w:rsidR="004E0685" w:rsidRPr="001A0E65">
              <w:t>Accord</w:t>
            </w:r>
            <w:proofErr w:type="spellEnd"/>
            <w:r w:rsidRPr="001A0E65">
              <w:t xml:space="preserve"> 30 mg </w:t>
            </w:r>
            <w:proofErr w:type="spellStart"/>
            <w:r w:rsidRPr="001A0E65">
              <w:t>filmom</w:t>
            </w:r>
            <w:proofErr w:type="spellEnd"/>
          </w:p>
          <w:p w14:paraId="39DCA89B" w14:textId="77777777" w:rsidR="00DA57EA" w:rsidRPr="001A0E65" w:rsidRDefault="00DA57EA" w:rsidP="00DA57EA">
            <w:pPr>
              <w:numPr>
                <w:ilvl w:val="12"/>
                <w:numId w:val="0"/>
              </w:numPr>
              <w:tabs>
                <w:tab w:val="left" w:pos="567"/>
              </w:tabs>
              <w:spacing w:line="260" w:lineRule="exact"/>
              <w:ind w:right="-2"/>
            </w:pPr>
            <w:proofErr w:type="spellStart"/>
            <w:r w:rsidRPr="001A0E65">
              <w:t>obložene</w:t>
            </w:r>
            <w:proofErr w:type="spellEnd"/>
            <w:r w:rsidRPr="001A0E65">
              <w:t xml:space="preserve"> tablete;</w:t>
            </w:r>
          </w:p>
          <w:p w14:paraId="613D07C4" w14:textId="65761BB0" w:rsidR="00DA57EA" w:rsidRPr="001A0E65" w:rsidRDefault="00DA57EA" w:rsidP="00DA57EA">
            <w:pPr>
              <w:numPr>
                <w:ilvl w:val="12"/>
                <w:numId w:val="0"/>
              </w:numPr>
              <w:tabs>
                <w:tab w:val="left" w:pos="567"/>
              </w:tabs>
              <w:spacing w:line="260" w:lineRule="exact"/>
              <w:ind w:right="-2"/>
            </w:pPr>
            <w:proofErr w:type="spellStart"/>
            <w:r w:rsidRPr="001A0E65">
              <w:t>Edoksaban</w:t>
            </w:r>
            <w:proofErr w:type="spellEnd"/>
            <w:r w:rsidRPr="001A0E65">
              <w:t xml:space="preserve"> </w:t>
            </w:r>
            <w:proofErr w:type="spellStart"/>
            <w:r w:rsidR="006B465E" w:rsidRPr="001A0E65">
              <w:t>Accord</w:t>
            </w:r>
            <w:proofErr w:type="spellEnd"/>
            <w:r w:rsidRPr="001A0E65">
              <w:t xml:space="preserve"> 60 mg </w:t>
            </w:r>
            <w:proofErr w:type="spellStart"/>
            <w:r w:rsidRPr="001A0E65">
              <w:t>filmom</w:t>
            </w:r>
            <w:proofErr w:type="spellEnd"/>
          </w:p>
          <w:p w14:paraId="761D5242" w14:textId="7D5FD2A6" w:rsidR="007E0332" w:rsidRPr="001A0E65" w:rsidRDefault="00DA57EA" w:rsidP="00DA57EA">
            <w:pPr>
              <w:numPr>
                <w:ilvl w:val="12"/>
                <w:numId w:val="0"/>
              </w:numPr>
              <w:tabs>
                <w:tab w:val="left" w:pos="567"/>
              </w:tabs>
              <w:spacing w:line="260" w:lineRule="exact"/>
              <w:ind w:right="-2"/>
            </w:pPr>
            <w:proofErr w:type="spellStart"/>
            <w:r w:rsidRPr="001A0E65">
              <w:t>obložene</w:t>
            </w:r>
            <w:proofErr w:type="spellEnd"/>
            <w:r w:rsidRPr="001A0E65">
              <w:t xml:space="preserve"> tablete</w:t>
            </w:r>
          </w:p>
        </w:tc>
      </w:tr>
      <w:tr w:rsidR="007E0332" w:rsidRPr="001A0E65" w14:paraId="2D1EAFED" w14:textId="77777777" w:rsidTr="00E70741">
        <w:tc>
          <w:tcPr>
            <w:tcW w:w="4405" w:type="dxa"/>
            <w:tcBorders>
              <w:top w:val="single" w:sz="4" w:space="0" w:color="auto"/>
              <w:left w:val="single" w:sz="4" w:space="0" w:color="auto"/>
              <w:bottom w:val="single" w:sz="4" w:space="0" w:color="auto"/>
              <w:right w:val="single" w:sz="4" w:space="0" w:color="auto"/>
            </w:tcBorders>
          </w:tcPr>
          <w:p w14:paraId="68ACC3E3" w14:textId="591939C0" w:rsidR="007E0332" w:rsidRPr="001A0E65" w:rsidRDefault="007058EE" w:rsidP="00E70741">
            <w:pPr>
              <w:numPr>
                <w:ilvl w:val="12"/>
                <w:numId w:val="0"/>
              </w:numPr>
              <w:tabs>
                <w:tab w:val="left" w:pos="567"/>
              </w:tabs>
              <w:spacing w:line="260" w:lineRule="exact"/>
              <w:ind w:right="-2"/>
              <w:rPr>
                <w:rFonts w:eastAsia="Calibri"/>
              </w:rPr>
            </w:pPr>
            <w:r w:rsidRPr="001A0E65">
              <w:rPr>
                <w:rFonts w:eastAsia="Calibri"/>
              </w:rPr>
              <w:t>Vengrija</w:t>
            </w:r>
          </w:p>
        </w:tc>
        <w:tc>
          <w:tcPr>
            <w:tcW w:w="4809" w:type="dxa"/>
            <w:tcBorders>
              <w:top w:val="single" w:sz="6" w:space="0" w:color="000000"/>
              <w:left w:val="single" w:sz="6" w:space="0" w:color="000000"/>
              <w:bottom w:val="single" w:sz="6" w:space="0" w:color="000000"/>
              <w:right w:val="single" w:sz="6" w:space="0" w:color="000000"/>
            </w:tcBorders>
            <w:vAlign w:val="center"/>
          </w:tcPr>
          <w:p w14:paraId="1697CE4A" w14:textId="7F112240" w:rsidR="007058EE" w:rsidRPr="001A0E65" w:rsidRDefault="007058EE" w:rsidP="007058EE">
            <w:pPr>
              <w:numPr>
                <w:ilvl w:val="12"/>
                <w:numId w:val="0"/>
              </w:numPr>
              <w:tabs>
                <w:tab w:val="left" w:pos="567"/>
              </w:tabs>
              <w:spacing w:line="260" w:lineRule="exact"/>
              <w:ind w:right="-2"/>
            </w:pPr>
            <w:proofErr w:type="spellStart"/>
            <w:r w:rsidRPr="001A0E65">
              <w:t>Edoxaban</w:t>
            </w:r>
            <w:proofErr w:type="spellEnd"/>
            <w:r w:rsidRPr="001A0E65">
              <w:t xml:space="preserve"> </w:t>
            </w:r>
            <w:proofErr w:type="spellStart"/>
            <w:r w:rsidR="004E0685" w:rsidRPr="001A0E65">
              <w:t>Accord</w:t>
            </w:r>
            <w:proofErr w:type="spellEnd"/>
            <w:r w:rsidRPr="001A0E65">
              <w:t xml:space="preserve"> 15 mg</w:t>
            </w:r>
          </w:p>
          <w:p w14:paraId="58D1AA53" w14:textId="77777777" w:rsidR="007058EE" w:rsidRPr="001A0E65" w:rsidRDefault="007058EE" w:rsidP="007058EE">
            <w:pPr>
              <w:numPr>
                <w:ilvl w:val="12"/>
                <w:numId w:val="0"/>
              </w:numPr>
              <w:tabs>
                <w:tab w:val="left" w:pos="567"/>
              </w:tabs>
              <w:spacing w:line="260" w:lineRule="exact"/>
              <w:ind w:right="-2"/>
            </w:pPr>
            <w:proofErr w:type="spellStart"/>
            <w:r w:rsidRPr="001A0E65">
              <w:t>filmtabletta</w:t>
            </w:r>
            <w:proofErr w:type="spellEnd"/>
            <w:r w:rsidRPr="001A0E65">
              <w:t>;</w:t>
            </w:r>
          </w:p>
          <w:p w14:paraId="7E8009E4" w14:textId="4F5BDFFE" w:rsidR="007058EE" w:rsidRPr="001A0E65" w:rsidRDefault="007058EE" w:rsidP="007058EE">
            <w:pPr>
              <w:numPr>
                <w:ilvl w:val="12"/>
                <w:numId w:val="0"/>
              </w:numPr>
              <w:tabs>
                <w:tab w:val="left" w:pos="567"/>
              </w:tabs>
              <w:spacing w:line="260" w:lineRule="exact"/>
              <w:ind w:right="-2"/>
            </w:pPr>
            <w:proofErr w:type="spellStart"/>
            <w:r w:rsidRPr="001A0E65">
              <w:t>Edoxaban</w:t>
            </w:r>
            <w:proofErr w:type="spellEnd"/>
            <w:r w:rsidRPr="001A0E65">
              <w:t xml:space="preserve"> </w:t>
            </w:r>
            <w:proofErr w:type="spellStart"/>
            <w:r w:rsidR="004E0685" w:rsidRPr="001A0E65">
              <w:t>Accord</w:t>
            </w:r>
            <w:proofErr w:type="spellEnd"/>
            <w:r w:rsidRPr="001A0E65">
              <w:t xml:space="preserve"> 30 mg</w:t>
            </w:r>
          </w:p>
          <w:p w14:paraId="11086492" w14:textId="77777777" w:rsidR="007058EE" w:rsidRPr="001A0E65" w:rsidRDefault="007058EE" w:rsidP="007058EE">
            <w:pPr>
              <w:numPr>
                <w:ilvl w:val="12"/>
                <w:numId w:val="0"/>
              </w:numPr>
              <w:tabs>
                <w:tab w:val="left" w:pos="567"/>
              </w:tabs>
              <w:spacing w:line="260" w:lineRule="exact"/>
              <w:ind w:right="-2"/>
            </w:pPr>
            <w:proofErr w:type="spellStart"/>
            <w:r w:rsidRPr="001A0E65">
              <w:t>filmtabletta</w:t>
            </w:r>
            <w:proofErr w:type="spellEnd"/>
            <w:r w:rsidRPr="001A0E65">
              <w:t>;</w:t>
            </w:r>
          </w:p>
          <w:p w14:paraId="0A06E885" w14:textId="12ACFF19" w:rsidR="007058EE" w:rsidRPr="001A0E65" w:rsidRDefault="007058EE" w:rsidP="007058EE">
            <w:pPr>
              <w:numPr>
                <w:ilvl w:val="12"/>
                <w:numId w:val="0"/>
              </w:numPr>
              <w:tabs>
                <w:tab w:val="left" w:pos="567"/>
              </w:tabs>
              <w:spacing w:line="260" w:lineRule="exact"/>
              <w:ind w:right="-2"/>
            </w:pPr>
            <w:proofErr w:type="spellStart"/>
            <w:r w:rsidRPr="001A0E65">
              <w:lastRenderedPageBreak/>
              <w:t>Edoxaban</w:t>
            </w:r>
            <w:proofErr w:type="spellEnd"/>
            <w:r w:rsidRPr="001A0E65">
              <w:t xml:space="preserve"> </w:t>
            </w:r>
            <w:proofErr w:type="spellStart"/>
            <w:r w:rsidR="004E0685" w:rsidRPr="001A0E65">
              <w:t>Accord</w:t>
            </w:r>
            <w:proofErr w:type="spellEnd"/>
            <w:r w:rsidRPr="001A0E65">
              <w:t xml:space="preserve"> 60 mg</w:t>
            </w:r>
          </w:p>
          <w:p w14:paraId="46E3D2E7" w14:textId="11C3242C" w:rsidR="007E0332" w:rsidRPr="001A0E65" w:rsidRDefault="004E0685" w:rsidP="007058EE">
            <w:pPr>
              <w:numPr>
                <w:ilvl w:val="12"/>
                <w:numId w:val="0"/>
              </w:numPr>
              <w:tabs>
                <w:tab w:val="left" w:pos="567"/>
              </w:tabs>
              <w:spacing w:line="260" w:lineRule="exact"/>
              <w:ind w:right="-2"/>
            </w:pPr>
            <w:proofErr w:type="spellStart"/>
            <w:r w:rsidRPr="001A0E65">
              <w:t>F</w:t>
            </w:r>
            <w:r w:rsidR="007058EE" w:rsidRPr="001A0E65">
              <w:t>ilmtabletta</w:t>
            </w:r>
            <w:proofErr w:type="spellEnd"/>
          </w:p>
        </w:tc>
      </w:tr>
      <w:tr w:rsidR="007E0332" w:rsidRPr="001A0E65" w14:paraId="144DEA0D" w14:textId="77777777" w:rsidTr="00E70741">
        <w:tc>
          <w:tcPr>
            <w:tcW w:w="4405" w:type="dxa"/>
            <w:tcBorders>
              <w:top w:val="single" w:sz="4" w:space="0" w:color="auto"/>
              <w:left w:val="single" w:sz="4" w:space="0" w:color="auto"/>
              <w:bottom w:val="single" w:sz="4" w:space="0" w:color="auto"/>
              <w:right w:val="single" w:sz="4" w:space="0" w:color="auto"/>
            </w:tcBorders>
          </w:tcPr>
          <w:p w14:paraId="52C70930" w14:textId="11AB23FD" w:rsidR="007E0332" w:rsidRPr="001A0E65" w:rsidRDefault="002F369D" w:rsidP="00E70741">
            <w:pPr>
              <w:numPr>
                <w:ilvl w:val="12"/>
                <w:numId w:val="0"/>
              </w:numPr>
              <w:tabs>
                <w:tab w:val="left" w:pos="567"/>
              </w:tabs>
              <w:spacing w:line="260" w:lineRule="exact"/>
              <w:ind w:right="-2"/>
              <w:rPr>
                <w:rFonts w:eastAsia="Calibri"/>
              </w:rPr>
            </w:pPr>
            <w:r w:rsidRPr="001A0E65">
              <w:rPr>
                <w:rFonts w:eastAsia="Calibri"/>
              </w:rPr>
              <w:lastRenderedPageBreak/>
              <w:t>I</w:t>
            </w:r>
            <w:r w:rsidR="00F40350" w:rsidRPr="001A0E65">
              <w:rPr>
                <w:rFonts w:eastAsia="Calibri"/>
              </w:rPr>
              <w:t>slandija</w:t>
            </w:r>
          </w:p>
        </w:tc>
        <w:tc>
          <w:tcPr>
            <w:tcW w:w="4809" w:type="dxa"/>
            <w:tcBorders>
              <w:top w:val="single" w:sz="6" w:space="0" w:color="000000"/>
              <w:left w:val="single" w:sz="6" w:space="0" w:color="000000"/>
              <w:bottom w:val="single" w:sz="6" w:space="0" w:color="000000"/>
              <w:right w:val="single" w:sz="6" w:space="0" w:color="000000"/>
            </w:tcBorders>
            <w:vAlign w:val="center"/>
          </w:tcPr>
          <w:p w14:paraId="6E1DFC6C" w14:textId="064F6768" w:rsidR="002F369D" w:rsidRPr="001A0E65" w:rsidRDefault="002F369D" w:rsidP="002F369D">
            <w:pPr>
              <w:numPr>
                <w:ilvl w:val="12"/>
                <w:numId w:val="0"/>
              </w:numPr>
              <w:tabs>
                <w:tab w:val="left" w:pos="567"/>
              </w:tabs>
              <w:spacing w:line="260" w:lineRule="exact"/>
              <w:ind w:right="-2"/>
            </w:pPr>
            <w:proofErr w:type="spellStart"/>
            <w:r w:rsidRPr="001A0E65">
              <w:t>Edoxaban</w:t>
            </w:r>
            <w:proofErr w:type="spellEnd"/>
            <w:r w:rsidRPr="001A0E65">
              <w:t xml:space="preserve"> </w:t>
            </w:r>
            <w:proofErr w:type="spellStart"/>
            <w:r w:rsidR="004E0685" w:rsidRPr="001A0E65">
              <w:t>Accord</w:t>
            </w:r>
            <w:proofErr w:type="spellEnd"/>
            <w:r w:rsidRPr="001A0E65">
              <w:t xml:space="preserve"> 15 mg </w:t>
            </w:r>
            <w:proofErr w:type="spellStart"/>
            <w:r w:rsidRPr="001A0E65">
              <w:t>filmcoated</w:t>
            </w:r>
            <w:proofErr w:type="spellEnd"/>
          </w:p>
          <w:p w14:paraId="0F69B3B9" w14:textId="77777777" w:rsidR="002F369D" w:rsidRPr="001A0E65" w:rsidRDefault="002F369D" w:rsidP="002F369D">
            <w:pPr>
              <w:numPr>
                <w:ilvl w:val="12"/>
                <w:numId w:val="0"/>
              </w:numPr>
              <w:tabs>
                <w:tab w:val="left" w:pos="567"/>
              </w:tabs>
              <w:spacing w:line="260" w:lineRule="exact"/>
              <w:ind w:right="-2"/>
            </w:pPr>
            <w:proofErr w:type="spellStart"/>
            <w:r w:rsidRPr="001A0E65">
              <w:t>tablets</w:t>
            </w:r>
            <w:proofErr w:type="spellEnd"/>
            <w:r w:rsidRPr="001A0E65">
              <w:t>;</w:t>
            </w:r>
          </w:p>
          <w:p w14:paraId="652076AE" w14:textId="2F3EB5D5" w:rsidR="002F369D" w:rsidRPr="001A0E65" w:rsidRDefault="002F369D" w:rsidP="002F369D">
            <w:pPr>
              <w:numPr>
                <w:ilvl w:val="12"/>
                <w:numId w:val="0"/>
              </w:numPr>
              <w:tabs>
                <w:tab w:val="left" w:pos="567"/>
              </w:tabs>
              <w:spacing w:line="260" w:lineRule="exact"/>
              <w:ind w:right="-2"/>
            </w:pPr>
            <w:proofErr w:type="spellStart"/>
            <w:r w:rsidRPr="001A0E65">
              <w:t>Edoxaban</w:t>
            </w:r>
            <w:proofErr w:type="spellEnd"/>
            <w:r w:rsidRPr="001A0E65">
              <w:t xml:space="preserve"> </w:t>
            </w:r>
            <w:proofErr w:type="spellStart"/>
            <w:r w:rsidR="004E0685" w:rsidRPr="001A0E65">
              <w:t>Accord</w:t>
            </w:r>
            <w:proofErr w:type="spellEnd"/>
            <w:r w:rsidRPr="001A0E65">
              <w:t xml:space="preserve"> 30 mg </w:t>
            </w:r>
            <w:proofErr w:type="spellStart"/>
            <w:r w:rsidRPr="001A0E65">
              <w:t>filmcoated</w:t>
            </w:r>
            <w:proofErr w:type="spellEnd"/>
          </w:p>
          <w:p w14:paraId="2975CD13" w14:textId="77777777" w:rsidR="002F369D" w:rsidRPr="001A0E65" w:rsidRDefault="002F369D" w:rsidP="002F369D">
            <w:pPr>
              <w:numPr>
                <w:ilvl w:val="12"/>
                <w:numId w:val="0"/>
              </w:numPr>
              <w:tabs>
                <w:tab w:val="left" w:pos="567"/>
              </w:tabs>
              <w:spacing w:line="260" w:lineRule="exact"/>
              <w:ind w:right="-2"/>
            </w:pPr>
            <w:proofErr w:type="spellStart"/>
            <w:r w:rsidRPr="001A0E65">
              <w:t>tablets</w:t>
            </w:r>
            <w:proofErr w:type="spellEnd"/>
            <w:r w:rsidRPr="001A0E65">
              <w:t>;</w:t>
            </w:r>
          </w:p>
          <w:p w14:paraId="27491FE8" w14:textId="13D276F0" w:rsidR="002F369D" w:rsidRPr="001A0E65" w:rsidRDefault="002F369D" w:rsidP="002F369D">
            <w:pPr>
              <w:numPr>
                <w:ilvl w:val="12"/>
                <w:numId w:val="0"/>
              </w:numPr>
              <w:tabs>
                <w:tab w:val="left" w:pos="567"/>
              </w:tabs>
              <w:spacing w:line="260" w:lineRule="exact"/>
              <w:ind w:right="-2"/>
            </w:pPr>
            <w:proofErr w:type="spellStart"/>
            <w:r w:rsidRPr="001A0E65">
              <w:t>Edoxaban</w:t>
            </w:r>
            <w:proofErr w:type="spellEnd"/>
            <w:r w:rsidRPr="001A0E65">
              <w:t xml:space="preserve"> </w:t>
            </w:r>
            <w:proofErr w:type="spellStart"/>
            <w:r w:rsidR="004E0685" w:rsidRPr="001A0E65">
              <w:t>Accord</w:t>
            </w:r>
            <w:proofErr w:type="spellEnd"/>
            <w:r w:rsidRPr="001A0E65">
              <w:t xml:space="preserve"> 60 mg </w:t>
            </w:r>
            <w:proofErr w:type="spellStart"/>
            <w:r w:rsidRPr="001A0E65">
              <w:t>filmcoated</w:t>
            </w:r>
            <w:proofErr w:type="spellEnd"/>
          </w:p>
          <w:p w14:paraId="38B86029" w14:textId="0C297E67" w:rsidR="007E0332" w:rsidRPr="001A0E65" w:rsidRDefault="004E0685" w:rsidP="002F369D">
            <w:pPr>
              <w:numPr>
                <w:ilvl w:val="12"/>
                <w:numId w:val="0"/>
              </w:numPr>
              <w:tabs>
                <w:tab w:val="left" w:pos="567"/>
              </w:tabs>
              <w:spacing w:line="260" w:lineRule="exact"/>
              <w:ind w:right="-2"/>
            </w:pPr>
            <w:proofErr w:type="spellStart"/>
            <w:r w:rsidRPr="001A0E65">
              <w:t>T</w:t>
            </w:r>
            <w:r w:rsidR="002F369D" w:rsidRPr="001A0E65">
              <w:t>ablets</w:t>
            </w:r>
            <w:proofErr w:type="spellEnd"/>
          </w:p>
        </w:tc>
      </w:tr>
      <w:tr w:rsidR="007E0332" w:rsidRPr="001A0E65" w14:paraId="67B9DADD" w14:textId="77777777" w:rsidTr="00E70741">
        <w:tc>
          <w:tcPr>
            <w:tcW w:w="4405" w:type="dxa"/>
            <w:tcBorders>
              <w:top w:val="single" w:sz="4" w:space="0" w:color="auto"/>
              <w:left w:val="single" w:sz="4" w:space="0" w:color="auto"/>
              <w:bottom w:val="single" w:sz="4" w:space="0" w:color="auto"/>
              <w:right w:val="single" w:sz="4" w:space="0" w:color="auto"/>
            </w:tcBorders>
          </w:tcPr>
          <w:p w14:paraId="71BFC361" w14:textId="186BDE07" w:rsidR="007E0332" w:rsidRPr="001A0E65" w:rsidRDefault="002F369D" w:rsidP="00E70741">
            <w:pPr>
              <w:numPr>
                <w:ilvl w:val="12"/>
                <w:numId w:val="0"/>
              </w:numPr>
              <w:tabs>
                <w:tab w:val="left" w:pos="567"/>
              </w:tabs>
              <w:spacing w:line="260" w:lineRule="exact"/>
              <w:ind w:right="-2"/>
              <w:rPr>
                <w:rFonts w:eastAsia="Calibri"/>
              </w:rPr>
            </w:pPr>
            <w:r w:rsidRPr="001A0E65">
              <w:rPr>
                <w:rFonts w:eastAsia="Calibri"/>
              </w:rPr>
              <w:t>Lietuva</w:t>
            </w:r>
          </w:p>
        </w:tc>
        <w:tc>
          <w:tcPr>
            <w:tcW w:w="4809" w:type="dxa"/>
            <w:tcBorders>
              <w:top w:val="single" w:sz="6" w:space="0" w:color="000000"/>
              <w:left w:val="single" w:sz="6" w:space="0" w:color="000000"/>
              <w:bottom w:val="single" w:sz="6" w:space="0" w:color="000000"/>
              <w:right w:val="single" w:sz="6" w:space="0" w:color="000000"/>
            </w:tcBorders>
            <w:vAlign w:val="center"/>
          </w:tcPr>
          <w:p w14:paraId="32374312" w14:textId="2EE2E526" w:rsidR="002F369D" w:rsidRPr="001A0E65" w:rsidRDefault="002F369D" w:rsidP="002F369D">
            <w:pPr>
              <w:numPr>
                <w:ilvl w:val="12"/>
                <w:numId w:val="0"/>
              </w:numPr>
              <w:tabs>
                <w:tab w:val="left" w:pos="567"/>
              </w:tabs>
              <w:spacing w:line="260" w:lineRule="exact"/>
              <w:ind w:right="-2"/>
            </w:pPr>
            <w:proofErr w:type="spellStart"/>
            <w:r w:rsidRPr="001A0E65">
              <w:t>Edoxaban</w:t>
            </w:r>
            <w:proofErr w:type="spellEnd"/>
            <w:r w:rsidRPr="001A0E65">
              <w:t xml:space="preserve"> </w:t>
            </w:r>
            <w:proofErr w:type="spellStart"/>
            <w:r w:rsidR="004C284C" w:rsidRPr="001A0E65">
              <w:t>Accord</w:t>
            </w:r>
            <w:proofErr w:type="spellEnd"/>
            <w:r w:rsidRPr="001A0E65">
              <w:t xml:space="preserve"> 15 mg plėvele</w:t>
            </w:r>
          </w:p>
          <w:p w14:paraId="0D14DB97" w14:textId="77777777" w:rsidR="002F369D" w:rsidRPr="001A0E65" w:rsidRDefault="002F369D" w:rsidP="002F369D">
            <w:pPr>
              <w:numPr>
                <w:ilvl w:val="12"/>
                <w:numId w:val="0"/>
              </w:numPr>
              <w:tabs>
                <w:tab w:val="left" w:pos="567"/>
              </w:tabs>
              <w:spacing w:line="260" w:lineRule="exact"/>
              <w:ind w:right="-2"/>
            </w:pPr>
            <w:r w:rsidRPr="001A0E65">
              <w:t>dengtos tabletės;</w:t>
            </w:r>
          </w:p>
          <w:p w14:paraId="7438DF5B" w14:textId="517DB154" w:rsidR="002F369D" w:rsidRPr="001A0E65" w:rsidRDefault="002F369D" w:rsidP="002F369D">
            <w:pPr>
              <w:numPr>
                <w:ilvl w:val="12"/>
                <w:numId w:val="0"/>
              </w:numPr>
              <w:tabs>
                <w:tab w:val="left" w:pos="567"/>
              </w:tabs>
              <w:spacing w:line="260" w:lineRule="exact"/>
              <w:ind w:right="-2"/>
            </w:pPr>
            <w:proofErr w:type="spellStart"/>
            <w:r w:rsidRPr="001A0E65">
              <w:t>Edoxaban</w:t>
            </w:r>
            <w:proofErr w:type="spellEnd"/>
            <w:r w:rsidRPr="001A0E65">
              <w:t xml:space="preserve"> </w:t>
            </w:r>
            <w:proofErr w:type="spellStart"/>
            <w:r w:rsidR="004C284C" w:rsidRPr="001A0E65">
              <w:t>Accord</w:t>
            </w:r>
            <w:proofErr w:type="spellEnd"/>
            <w:r w:rsidR="004C284C" w:rsidRPr="001A0E65">
              <w:t xml:space="preserve"> </w:t>
            </w:r>
            <w:r w:rsidRPr="001A0E65">
              <w:t>30 mg plėvele</w:t>
            </w:r>
          </w:p>
          <w:p w14:paraId="44DDAC68" w14:textId="77777777" w:rsidR="002F369D" w:rsidRPr="001A0E65" w:rsidRDefault="002F369D" w:rsidP="002F369D">
            <w:pPr>
              <w:numPr>
                <w:ilvl w:val="12"/>
                <w:numId w:val="0"/>
              </w:numPr>
              <w:tabs>
                <w:tab w:val="left" w:pos="567"/>
              </w:tabs>
              <w:spacing w:line="260" w:lineRule="exact"/>
              <w:ind w:right="-2"/>
            </w:pPr>
            <w:r w:rsidRPr="001A0E65">
              <w:t>dengtos tabletės;</w:t>
            </w:r>
          </w:p>
          <w:p w14:paraId="072BDF7C" w14:textId="5E08CB24" w:rsidR="002F369D" w:rsidRPr="001A0E65" w:rsidRDefault="002F369D" w:rsidP="002F369D">
            <w:pPr>
              <w:numPr>
                <w:ilvl w:val="12"/>
                <w:numId w:val="0"/>
              </w:numPr>
              <w:tabs>
                <w:tab w:val="left" w:pos="567"/>
              </w:tabs>
              <w:spacing w:line="260" w:lineRule="exact"/>
              <w:ind w:right="-2"/>
            </w:pPr>
            <w:proofErr w:type="spellStart"/>
            <w:r w:rsidRPr="001A0E65">
              <w:t>Edoxaban</w:t>
            </w:r>
            <w:proofErr w:type="spellEnd"/>
            <w:r w:rsidRPr="001A0E65">
              <w:t xml:space="preserve"> </w:t>
            </w:r>
            <w:proofErr w:type="spellStart"/>
            <w:r w:rsidR="004C284C" w:rsidRPr="001A0E65">
              <w:t>Accord</w:t>
            </w:r>
            <w:proofErr w:type="spellEnd"/>
            <w:r w:rsidR="004C284C" w:rsidRPr="001A0E65">
              <w:t xml:space="preserve"> </w:t>
            </w:r>
            <w:r w:rsidRPr="001A0E65">
              <w:t>60 mg plėvele</w:t>
            </w:r>
          </w:p>
          <w:p w14:paraId="64B75161" w14:textId="39295963" w:rsidR="007E0332" w:rsidRPr="001A0E65" w:rsidRDefault="002F369D" w:rsidP="002F369D">
            <w:pPr>
              <w:numPr>
                <w:ilvl w:val="12"/>
                <w:numId w:val="0"/>
              </w:numPr>
              <w:tabs>
                <w:tab w:val="left" w:pos="567"/>
              </w:tabs>
              <w:spacing w:line="260" w:lineRule="exact"/>
              <w:ind w:right="-2"/>
            </w:pPr>
            <w:r w:rsidRPr="001A0E65">
              <w:t>dengtos tabletės</w:t>
            </w:r>
          </w:p>
        </w:tc>
      </w:tr>
      <w:tr w:rsidR="007E0332" w:rsidRPr="001A0E65" w14:paraId="38FC2FA9" w14:textId="77777777" w:rsidTr="00E70741">
        <w:tc>
          <w:tcPr>
            <w:tcW w:w="4405" w:type="dxa"/>
            <w:tcBorders>
              <w:top w:val="single" w:sz="4" w:space="0" w:color="auto"/>
              <w:left w:val="single" w:sz="4" w:space="0" w:color="auto"/>
              <w:bottom w:val="single" w:sz="4" w:space="0" w:color="auto"/>
              <w:right w:val="single" w:sz="4" w:space="0" w:color="auto"/>
            </w:tcBorders>
          </w:tcPr>
          <w:p w14:paraId="1045A2C2" w14:textId="085E6DD1" w:rsidR="007E0332" w:rsidRPr="001A0E65" w:rsidRDefault="002F369D" w:rsidP="00E70741">
            <w:pPr>
              <w:numPr>
                <w:ilvl w:val="12"/>
                <w:numId w:val="0"/>
              </w:numPr>
              <w:tabs>
                <w:tab w:val="left" w:pos="567"/>
              </w:tabs>
              <w:spacing w:line="260" w:lineRule="exact"/>
              <w:ind w:right="-2"/>
              <w:rPr>
                <w:rFonts w:eastAsia="Calibri"/>
              </w:rPr>
            </w:pPr>
            <w:r w:rsidRPr="001A0E65">
              <w:rPr>
                <w:rFonts w:eastAsia="Calibri"/>
              </w:rPr>
              <w:t>Latvija</w:t>
            </w:r>
          </w:p>
        </w:tc>
        <w:tc>
          <w:tcPr>
            <w:tcW w:w="4809" w:type="dxa"/>
            <w:tcBorders>
              <w:top w:val="single" w:sz="6" w:space="0" w:color="000000"/>
              <w:left w:val="single" w:sz="6" w:space="0" w:color="000000"/>
              <w:bottom w:val="single" w:sz="6" w:space="0" w:color="000000"/>
              <w:right w:val="single" w:sz="6" w:space="0" w:color="000000"/>
            </w:tcBorders>
            <w:vAlign w:val="center"/>
          </w:tcPr>
          <w:p w14:paraId="5F7F02C4" w14:textId="126605F0" w:rsidR="00F51423" w:rsidRPr="001A0E65" w:rsidRDefault="00F51423" w:rsidP="00F51423">
            <w:pPr>
              <w:numPr>
                <w:ilvl w:val="12"/>
                <w:numId w:val="0"/>
              </w:numPr>
              <w:tabs>
                <w:tab w:val="left" w:pos="567"/>
              </w:tabs>
              <w:spacing w:line="260" w:lineRule="exact"/>
              <w:ind w:right="-2"/>
            </w:pPr>
            <w:proofErr w:type="spellStart"/>
            <w:r w:rsidRPr="001A0E65">
              <w:t>Edoxaban</w:t>
            </w:r>
            <w:proofErr w:type="spellEnd"/>
            <w:r w:rsidRPr="001A0E65">
              <w:t xml:space="preserve"> </w:t>
            </w:r>
            <w:proofErr w:type="spellStart"/>
            <w:r w:rsidR="004E0685" w:rsidRPr="001A0E65">
              <w:t>Accord</w:t>
            </w:r>
            <w:proofErr w:type="spellEnd"/>
            <w:r w:rsidRPr="001A0E65">
              <w:t xml:space="preserve"> 15 mg</w:t>
            </w:r>
          </w:p>
          <w:p w14:paraId="269A14E9" w14:textId="77777777" w:rsidR="00F51423" w:rsidRPr="001A0E65" w:rsidRDefault="00F51423" w:rsidP="00F51423">
            <w:pPr>
              <w:numPr>
                <w:ilvl w:val="12"/>
                <w:numId w:val="0"/>
              </w:numPr>
              <w:tabs>
                <w:tab w:val="left" w:pos="567"/>
              </w:tabs>
              <w:spacing w:line="260" w:lineRule="exact"/>
              <w:ind w:right="-2"/>
            </w:pPr>
            <w:proofErr w:type="spellStart"/>
            <w:r w:rsidRPr="001A0E65">
              <w:t>apvalkotās</w:t>
            </w:r>
            <w:proofErr w:type="spellEnd"/>
            <w:r w:rsidRPr="001A0E65">
              <w:t xml:space="preserve"> tabletes,</w:t>
            </w:r>
          </w:p>
          <w:p w14:paraId="00210438" w14:textId="6EFE8434" w:rsidR="00F51423" w:rsidRPr="001A0E65" w:rsidRDefault="00F51423" w:rsidP="00F51423">
            <w:pPr>
              <w:numPr>
                <w:ilvl w:val="12"/>
                <w:numId w:val="0"/>
              </w:numPr>
              <w:tabs>
                <w:tab w:val="left" w:pos="567"/>
              </w:tabs>
              <w:spacing w:line="260" w:lineRule="exact"/>
              <w:ind w:right="-2"/>
            </w:pPr>
            <w:proofErr w:type="spellStart"/>
            <w:r w:rsidRPr="001A0E65">
              <w:t>Edoxaban</w:t>
            </w:r>
            <w:proofErr w:type="spellEnd"/>
            <w:r w:rsidRPr="001A0E65">
              <w:t xml:space="preserve"> </w:t>
            </w:r>
            <w:proofErr w:type="spellStart"/>
            <w:r w:rsidR="004E0685" w:rsidRPr="001A0E65">
              <w:t>Accord</w:t>
            </w:r>
            <w:proofErr w:type="spellEnd"/>
            <w:r w:rsidRPr="001A0E65">
              <w:t xml:space="preserve"> 30 mg</w:t>
            </w:r>
          </w:p>
          <w:p w14:paraId="0DAB7618" w14:textId="77777777" w:rsidR="00F51423" w:rsidRPr="001A0E65" w:rsidRDefault="00F51423" w:rsidP="00F51423">
            <w:pPr>
              <w:numPr>
                <w:ilvl w:val="12"/>
                <w:numId w:val="0"/>
              </w:numPr>
              <w:tabs>
                <w:tab w:val="left" w:pos="567"/>
              </w:tabs>
              <w:spacing w:line="260" w:lineRule="exact"/>
              <w:ind w:right="-2"/>
            </w:pPr>
            <w:proofErr w:type="spellStart"/>
            <w:r w:rsidRPr="001A0E65">
              <w:t>apvalkotās</w:t>
            </w:r>
            <w:proofErr w:type="spellEnd"/>
            <w:r w:rsidRPr="001A0E65">
              <w:t xml:space="preserve"> tabletes;</w:t>
            </w:r>
          </w:p>
          <w:p w14:paraId="05DE2E79" w14:textId="3522ABB0" w:rsidR="00F51423" w:rsidRPr="001A0E65" w:rsidRDefault="00F51423" w:rsidP="00F51423">
            <w:pPr>
              <w:numPr>
                <w:ilvl w:val="12"/>
                <w:numId w:val="0"/>
              </w:numPr>
              <w:tabs>
                <w:tab w:val="left" w:pos="567"/>
              </w:tabs>
              <w:spacing w:line="260" w:lineRule="exact"/>
              <w:ind w:right="-2"/>
            </w:pPr>
            <w:proofErr w:type="spellStart"/>
            <w:r w:rsidRPr="001A0E65">
              <w:t>Edoxaban</w:t>
            </w:r>
            <w:proofErr w:type="spellEnd"/>
            <w:r w:rsidRPr="001A0E65">
              <w:t xml:space="preserve"> </w:t>
            </w:r>
            <w:proofErr w:type="spellStart"/>
            <w:r w:rsidR="004E0685" w:rsidRPr="001A0E65">
              <w:t>Accord</w:t>
            </w:r>
            <w:proofErr w:type="spellEnd"/>
            <w:r w:rsidRPr="001A0E65">
              <w:t xml:space="preserve"> 60 mg</w:t>
            </w:r>
          </w:p>
          <w:p w14:paraId="5A8199F5" w14:textId="37A978D5" w:rsidR="007E0332" w:rsidRPr="001A0E65" w:rsidRDefault="00F51423" w:rsidP="00F51423">
            <w:pPr>
              <w:numPr>
                <w:ilvl w:val="12"/>
                <w:numId w:val="0"/>
              </w:numPr>
              <w:tabs>
                <w:tab w:val="left" w:pos="567"/>
              </w:tabs>
              <w:spacing w:line="260" w:lineRule="exact"/>
              <w:ind w:right="-2"/>
            </w:pPr>
            <w:proofErr w:type="spellStart"/>
            <w:r w:rsidRPr="001A0E65">
              <w:t>apvalkotās</w:t>
            </w:r>
            <w:proofErr w:type="spellEnd"/>
            <w:r w:rsidRPr="001A0E65">
              <w:t xml:space="preserve"> tabletes</w:t>
            </w:r>
          </w:p>
        </w:tc>
      </w:tr>
      <w:tr w:rsidR="007E0332" w:rsidRPr="001A0E65" w14:paraId="09E155BF" w14:textId="77777777" w:rsidTr="00E70741">
        <w:tc>
          <w:tcPr>
            <w:tcW w:w="4405" w:type="dxa"/>
            <w:tcBorders>
              <w:top w:val="single" w:sz="4" w:space="0" w:color="auto"/>
              <w:left w:val="single" w:sz="4" w:space="0" w:color="auto"/>
              <w:bottom w:val="single" w:sz="4" w:space="0" w:color="auto"/>
              <w:right w:val="single" w:sz="4" w:space="0" w:color="auto"/>
            </w:tcBorders>
          </w:tcPr>
          <w:p w14:paraId="0DDF8973" w14:textId="69E54775" w:rsidR="007E0332" w:rsidRPr="001A0E65" w:rsidRDefault="00F51423" w:rsidP="00E70741">
            <w:pPr>
              <w:numPr>
                <w:ilvl w:val="12"/>
                <w:numId w:val="0"/>
              </w:numPr>
              <w:tabs>
                <w:tab w:val="left" w:pos="567"/>
              </w:tabs>
              <w:spacing w:line="260" w:lineRule="exact"/>
              <w:ind w:right="-2"/>
              <w:rPr>
                <w:rFonts w:eastAsia="Calibri"/>
              </w:rPr>
            </w:pPr>
            <w:r w:rsidRPr="001A0E65">
              <w:rPr>
                <w:rFonts w:eastAsia="Calibri"/>
              </w:rPr>
              <w:t>Rumunija</w:t>
            </w:r>
          </w:p>
        </w:tc>
        <w:tc>
          <w:tcPr>
            <w:tcW w:w="4809" w:type="dxa"/>
            <w:tcBorders>
              <w:top w:val="single" w:sz="6" w:space="0" w:color="000000"/>
              <w:left w:val="single" w:sz="6" w:space="0" w:color="000000"/>
              <w:bottom w:val="single" w:sz="6" w:space="0" w:color="000000"/>
              <w:right w:val="single" w:sz="6" w:space="0" w:color="000000"/>
            </w:tcBorders>
            <w:vAlign w:val="center"/>
          </w:tcPr>
          <w:p w14:paraId="0BC1153C" w14:textId="0E214EE4" w:rsidR="00F51423" w:rsidRPr="001A0E65" w:rsidRDefault="00F51423" w:rsidP="00F51423">
            <w:pPr>
              <w:numPr>
                <w:ilvl w:val="12"/>
                <w:numId w:val="0"/>
              </w:numPr>
              <w:tabs>
                <w:tab w:val="left" w:pos="567"/>
              </w:tabs>
              <w:spacing w:line="260" w:lineRule="exact"/>
              <w:ind w:right="-2"/>
            </w:pPr>
            <w:proofErr w:type="spellStart"/>
            <w:r w:rsidRPr="001A0E65">
              <w:t>Edoxaban</w:t>
            </w:r>
            <w:proofErr w:type="spellEnd"/>
            <w:r w:rsidRPr="001A0E65">
              <w:t xml:space="preserve"> </w:t>
            </w:r>
            <w:proofErr w:type="spellStart"/>
            <w:r w:rsidR="004E0685" w:rsidRPr="001A0E65">
              <w:t>Accord</w:t>
            </w:r>
            <w:proofErr w:type="spellEnd"/>
            <w:r w:rsidRPr="001A0E65">
              <w:t xml:space="preserve"> 15 mg</w:t>
            </w:r>
          </w:p>
          <w:p w14:paraId="0958495C" w14:textId="77777777" w:rsidR="00F51423" w:rsidRPr="001A0E65" w:rsidRDefault="00F51423" w:rsidP="00F51423">
            <w:pPr>
              <w:numPr>
                <w:ilvl w:val="12"/>
                <w:numId w:val="0"/>
              </w:numPr>
              <w:tabs>
                <w:tab w:val="left" w:pos="567"/>
              </w:tabs>
              <w:spacing w:line="260" w:lineRule="exact"/>
              <w:ind w:right="-2"/>
            </w:pPr>
            <w:proofErr w:type="spellStart"/>
            <w:r w:rsidRPr="001A0E65">
              <w:t>comprimate</w:t>
            </w:r>
            <w:proofErr w:type="spellEnd"/>
            <w:r w:rsidRPr="001A0E65">
              <w:t xml:space="preserve"> </w:t>
            </w:r>
            <w:proofErr w:type="spellStart"/>
            <w:r w:rsidRPr="001A0E65">
              <w:t>filmate</w:t>
            </w:r>
            <w:proofErr w:type="spellEnd"/>
            <w:r w:rsidRPr="001A0E65">
              <w:t>;</w:t>
            </w:r>
          </w:p>
          <w:p w14:paraId="1B03087E" w14:textId="2EDC2D0A" w:rsidR="00F51423" w:rsidRPr="001A0E65" w:rsidRDefault="00F51423" w:rsidP="00F51423">
            <w:pPr>
              <w:numPr>
                <w:ilvl w:val="12"/>
                <w:numId w:val="0"/>
              </w:numPr>
              <w:tabs>
                <w:tab w:val="left" w:pos="567"/>
              </w:tabs>
              <w:spacing w:line="260" w:lineRule="exact"/>
              <w:ind w:right="-2"/>
            </w:pPr>
            <w:proofErr w:type="spellStart"/>
            <w:r w:rsidRPr="001A0E65">
              <w:t>Edoxaban</w:t>
            </w:r>
            <w:proofErr w:type="spellEnd"/>
            <w:r w:rsidRPr="001A0E65">
              <w:t xml:space="preserve"> </w:t>
            </w:r>
            <w:proofErr w:type="spellStart"/>
            <w:r w:rsidR="004E0685" w:rsidRPr="001A0E65">
              <w:t>Accord</w:t>
            </w:r>
            <w:proofErr w:type="spellEnd"/>
            <w:r w:rsidRPr="001A0E65">
              <w:t xml:space="preserve"> 30 mg</w:t>
            </w:r>
          </w:p>
          <w:p w14:paraId="5E699AD8" w14:textId="77777777" w:rsidR="00F51423" w:rsidRPr="001A0E65" w:rsidRDefault="00F51423" w:rsidP="00F51423">
            <w:pPr>
              <w:numPr>
                <w:ilvl w:val="12"/>
                <w:numId w:val="0"/>
              </w:numPr>
              <w:tabs>
                <w:tab w:val="left" w:pos="567"/>
              </w:tabs>
              <w:spacing w:line="260" w:lineRule="exact"/>
              <w:ind w:right="-2"/>
            </w:pPr>
            <w:proofErr w:type="spellStart"/>
            <w:r w:rsidRPr="001A0E65">
              <w:t>comprimate</w:t>
            </w:r>
            <w:proofErr w:type="spellEnd"/>
            <w:r w:rsidRPr="001A0E65">
              <w:t xml:space="preserve"> </w:t>
            </w:r>
            <w:proofErr w:type="spellStart"/>
            <w:r w:rsidRPr="001A0E65">
              <w:t>filmate</w:t>
            </w:r>
            <w:proofErr w:type="spellEnd"/>
            <w:r w:rsidRPr="001A0E65">
              <w:t>;</w:t>
            </w:r>
          </w:p>
          <w:p w14:paraId="14663ED7" w14:textId="4FB8928D" w:rsidR="00F51423" w:rsidRPr="001A0E65" w:rsidRDefault="00F51423" w:rsidP="00F51423">
            <w:pPr>
              <w:numPr>
                <w:ilvl w:val="12"/>
                <w:numId w:val="0"/>
              </w:numPr>
              <w:tabs>
                <w:tab w:val="left" w:pos="567"/>
              </w:tabs>
              <w:spacing w:line="260" w:lineRule="exact"/>
              <w:ind w:right="-2"/>
            </w:pPr>
            <w:proofErr w:type="spellStart"/>
            <w:r w:rsidRPr="001A0E65">
              <w:t>Edoxaban</w:t>
            </w:r>
            <w:proofErr w:type="spellEnd"/>
            <w:r w:rsidRPr="001A0E65">
              <w:t xml:space="preserve"> </w:t>
            </w:r>
            <w:proofErr w:type="spellStart"/>
            <w:r w:rsidR="004E0685" w:rsidRPr="001A0E65">
              <w:t>Accord</w:t>
            </w:r>
            <w:proofErr w:type="spellEnd"/>
            <w:r w:rsidRPr="001A0E65">
              <w:t xml:space="preserve"> 60 mg</w:t>
            </w:r>
          </w:p>
          <w:p w14:paraId="53A8B2D4" w14:textId="318586F0" w:rsidR="007E0332" w:rsidRPr="001A0E65" w:rsidRDefault="00F51423" w:rsidP="00F51423">
            <w:pPr>
              <w:numPr>
                <w:ilvl w:val="12"/>
                <w:numId w:val="0"/>
              </w:numPr>
              <w:tabs>
                <w:tab w:val="left" w:pos="567"/>
              </w:tabs>
              <w:spacing w:line="260" w:lineRule="exact"/>
              <w:ind w:right="-2"/>
            </w:pPr>
            <w:proofErr w:type="spellStart"/>
            <w:r w:rsidRPr="001A0E65">
              <w:t>comprimate</w:t>
            </w:r>
            <w:proofErr w:type="spellEnd"/>
            <w:r w:rsidRPr="001A0E65">
              <w:t xml:space="preserve"> </w:t>
            </w:r>
            <w:proofErr w:type="spellStart"/>
            <w:r w:rsidRPr="001A0E65">
              <w:t>filmate</w:t>
            </w:r>
            <w:proofErr w:type="spellEnd"/>
          </w:p>
        </w:tc>
      </w:tr>
      <w:tr w:rsidR="00F51423" w:rsidRPr="001A0E65" w14:paraId="6E0F8EAD" w14:textId="77777777" w:rsidTr="00E70741">
        <w:tc>
          <w:tcPr>
            <w:tcW w:w="4405" w:type="dxa"/>
            <w:tcBorders>
              <w:top w:val="single" w:sz="4" w:space="0" w:color="auto"/>
              <w:left w:val="single" w:sz="4" w:space="0" w:color="auto"/>
              <w:bottom w:val="single" w:sz="4" w:space="0" w:color="auto"/>
              <w:right w:val="single" w:sz="4" w:space="0" w:color="auto"/>
            </w:tcBorders>
          </w:tcPr>
          <w:p w14:paraId="35C13641" w14:textId="556810DA" w:rsidR="00F51423" w:rsidRPr="001A0E65" w:rsidRDefault="00F51423" w:rsidP="00E70741">
            <w:pPr>
              <w:numPr>
                <w:ilvl w:val="12"/>
                <w:numId w:val="0"/>
              </w:numPr>
              <w:tabs>
                <w:tab w:val="left" w:pos="567"/>
              </w:tabs>
              <w:spacing w:line="260" w:lineRule="exact"/>
              <w:ind w:right="-2"/>
              <w:rPr>
                <w:rFonts w:eastAsia="Calibri"/>
              </w:rPr>
            </w:pPr>
            <w:r w:rsidRPr="001A0E65">
              <w:rPr>
                <w:rFonts w:eastAsia="Calibri"/>
              </w:rPr>
              <w:t>S</w:t>
            </w:r>
            <w:r w:rsidR="0011092D" w:rsidRPr="001A0E65">
              <w:rPr>
                <w:rFonts w:eastAsia="Calibri"/>
              </w:rPr>
              <w:t>lovėnija</w:t>
            </w:r>
          </w:p>
        </w:tc>
        <w:tc>
          <w:tcPr>
            <w:tcW w:w="4809" w:type="dxa"/>
            <w:tcBorders>
              <w:top w:val="single" w:sz="6" w:space="0" w:color="000000"/>
              <w:left w:val="single" w:sz="6" w:space="0" w:color="000000"/>
              <w:bottom w:val="single" w:sz="6" w:space="0" w:color="000000"/>
              <w:right w:val="single" w:sz="6" w:space="0" w:color="000000"/>
            </w:tcBorders>
            <w:vAlign w:val="center"/>
          </w:tcPr>
          <w:p w14:paraId="6CF5308A" w14:textId="76DB14B8" w:rsidR="00E46FB1" w:rsidRPr="001A0E65" w:rsidRDefault="00E46FB1" w:rsidP="00E46FB1">
            <w:pPr>
              <w:numPr>
                <w:ilvl w:val="12"/>
                <w:numId w:val="0"/>
              </w:numPr>
              <w:tabs>
                <w:tab w:val="left" w:pos="567"/>
              </w:tabs>
              <w:spacing w:line="260" w:lineRule="exact"/>
              <w:ind w:right="-2"/>
            </w:pPr>
            <w:proofErr w:type="spellStart"/>
            <w:r w:rsidRPr="001A0E65">
              <w:t>Edoksaban</w:t>
            </w:r>
            <w:proofErr w:type="spellEnd"/>
            <w:r w:rsidRPr="001A0E65">
              <w:t xml:space="preserve"> </w:t>
            </w:r>
            <w:proofErr w:type="spellStart"/>
            <w:r w:rsidR="004E0685" w:rsidRPr="001A0E65">
              <w:t>Accord</w:t>
            </w:r>
            <w:proofErr w:type="spellEnd"/>
            <w:r w:rsidRPr="001A0E65">
              <w:t xml:space="preserve"> 15 mg </w:t>
            </w:r>
            <w:proofErr w:type="spellStart"/>
            <w:r w:rsidRPr="001A0E65">
              <w:t>filmsko</w:t>
            </w:r>
            <w:proofErr w:type="spellEnd"/>
          </w:p>
          <w:p w14:paraId="15540FA7" w14:textId="77777777" w:rsidR="00E46FB1" w:rsidRPr="001A0E65" w:rsidRDefault="00E46FB1" w:rsidP="00E46FB1">
            <w:pPr>
              <w:numPr>
                <w:ilvl w:val="12"/>
                <w:numId w:val="0"/>
              </w:numPr>
              <w:tabs>
                <w:tab w:val="left" w:pos="567"/>
              </w:tabs>
              <w:spacing w:line="260" w:lineRule="exact"/>
              <w:ind w:right="-2"/>
            </w:pPr>
            <w:proofErr w:type="spellStart"/>
            <w:r w:rsidRPr="001A0E65">
              <w:t>obložene</w:t>
            </w:r>
            <w:proofErr w:type="spellEnd"/>
            <w:r w:rsidRPr="001A0E65">
              <w:t xml:space="preserve"> tablete;</w:t>
            </w:r>
          </w:p>
          <w:p w14:paraId="54E93456" w14:textId="4DB6CD74" w:rsidR="00E46FB1" w:rsidRPr="001A0E65" w:rsidRDefault="00E46FB1" w:rsidP="00E46FB1">
            <w:pPr>
              <w:numPr>
                <w:ilvl w:val="12"/>
                <w:numId w:val="0"/>
              </w:numPr>
              <w:tabs>
                <w:tab w:val="left" w:pos="567"/>
              </w:tabs>
              <w:spacing w:line="260" w:lineRule="exact"/>
              <w:ind w:right="-2"/>
            </w:pPr>
            <w:proofErr w:type="spellStart"/>
            <w:r w:rsidRPr="001A0E65">
              <w:t>Edoksaban</w:t>
            </w:r>
            <w:proofErr w:type="spellEnd"/>
            <w:r w:rsidRPr="001A0E65">
              <w:t xml:space="preserve"> </w:t>
            </w:r>
            <w:proofErr w:type="spellStart"/>
            <w:r w:rsidR="004E0685" w:rsidRPr="001A0E65">
              <w:t>Accord</w:t>
            </w:r>
            <w:proofErr w:type="spellEnd"/>
            <w:r w:rsidRPr="001A0E65">
              <w:t xml:space="preserve"> 30 mg </w:t>
            </w:r>
            <w:proofErr w:type="spellStart"/>
            <w:r w:rsidRPr="001A0E65">
              <w:t>filmsko</w:t>
            </w:r>
            <w:proofErr w:type="spellEnd"/>
          </w:p>
          <w:p w14:paraId="1189A9B3" w14:textId="77777777" w:rsidR="00E46FB1" w:rsidRPr="001A0E65" w:rsidRDefault="00E46FB1" w:rsidP="00E46FB1">
            <w:pPr>
              <w:numPr>
                <w:ilvl w:val="12"/>
                <w:numId w:val="0"/>
              </w:numPr>
              <w:tabs>
                <w:tab w:val="left" w:pos="567"/>
              </w:tabs>
              <w:spacing w:line="260" w:lineRule="exact"/>
              <w:ind w:right="-2"/>
            </w:pPr>
            <w:proofErr w:type="spellStart"/>
            <w:r w:rsidRPr="001A0E65">
              <w:t>obložene</w:t>
            </w:r>
            <w:proofErr w:type="spellEnd"/>
            <w:r w:rsidRPr="001A0E65">
              <w:t xml:space="preserve"> tablete;</w:t>
            </w:r>
          </w:p>
          <w:p w14:paraId="6940056D" w14:textId="78F4C9A8" w:rsidR="00E46FB1" w:rsidRPr="001A0E65" w:rsidRDefault="00E46FB1" w:rsidP="00E46FB1">
            <w:pPr>
              <w:numPr>
                <w:ilvl w:val="12"/>
                <w:numId w:val="0"/>
              </w:numPr>
              <w:tabs>
                <w:tab w:val="left" w:pos="567"/>
              </w:tabs>
              <w:spacing w:line="260" w:lineRule="exact"/>
              <w:ind w:right="-2"/>
            </w:pPr>
            <w:proofErr w:type="spellStart"/>
            <w:r w:rsidRPr="001A0E65">
              <w:t>Edoksaban</w:t>
            </w:r>
            <w:proofErr w:type="spellEnd"/>
            <w:r w:rsidRPr="001A0E65">
              <w:t xml:space="preserve"> </w:t>
            </w:r>
            <w:proofErr w:type="spellStart"/>
            <w:r w:rsidR="004E0685" w:rsidRPr="001A0E65">
              <w:t>Accord</w:t>
            </w:r>
            <w:proofErr w:type="spellEnd"/>
            <w:r w:rsidRPr="001A0E65">
              <w:t xml:space="preserve"> 60 mg </w:t>
            </w:r>
            <w:proofErr w:type="spellStart"/>
            <w:r w:rsidRPr="001A0E65">
              <w:t>filmsko</w:t>
            </w:r>
            <w:proofErr w:type="spellEnd"/>
          </w:p>
          <w:p w14:paraId="504B2677" w14:textId="581D18CA" w:rsidR="00F51423" w:rsidRPr="001A0E65" w:rsidRDefault="00E46FB1" w:rsidP="00E46FB1">
            <w:pPr>
              <w:numPr>
                <w:ilvl w:val="12"/>
                <w:numId w:val="0"/>
              </w:numPr>
              <w:tabs>
                <w:tab w:val="left" w:pos="567"/>
              </w:tabs>
              <w:spacing w:line="260" w:lineRule="exact"/>
              <w:ind w:right="-2"/>
            </w:pPr>
            <w:proofErr w:type="spellStart"/>
            <w:r w:rsidRPr="001A0E65">
              <w:t>obložene</w:t>
            </w:r>
            <w:proofErr w:type="spellEnd"/>
            <w:r w:rsidRPr="001A0E65">
              <w:t xml:space="preserve"> tablete</w:t>
            </w:r>
          </w:p>
        </w:tc>
      </w:tr>
      <w:tr w:rsidR="00F51423" w:rsidRPr="001A0E65" w14:paraId="737B182E" w14:textId="77777777" w:rsidTr="00E70741">
        <w:tc>
          <w:tcPr>
            <w:tcW w:w="4405" w:type="dxa"/>
            <w:tcBorders>
              <w:top w:val="single" w:sz="4" w:space="0" w:color="auto"/>
              <w:left w:val="single" w:sz="4" w:space="0" w:color="auto"/>
              <w:bottom w:val="single" w:sz="4" w:space="0" w:color="auto"/>
              <w:right w:val="single" w:sz="4" w:space="0" w:color="auto"/>
            </w:tcBorders>
          </w:tcPr>
          <w:p w14:paraId="10386DDB" w14:textId="18B97AF8" w:rsidR="00F51423" w:rsidRPr="001A0E65" w:rsidRDefault="00E46FB1" w:rsidP="00E70741">
            <w:pPr>
              <w:numPr>
                <w:ilvl w:val="12"/>
                <w:numId w:val="0"/>
              </w:numPr>
              <w:tabs>
                <w:tab w:val="left" w:pos="567"/>
              </w:tabs>
              <w:spacing w:line="260" w:lineRule="exact"/>
              <w:ind w:right="-2"/>
              <w:rPr>
                <w:rFonts w:eastAsia="Calibri"/>
              </w:rPr>
            </w:pPr>
            <w:r w:rsidRPr="001A0E65">
              <w:rPr>
                <w:rFonts w:eastAsia="Calibri"/>
              </w:rPr>
              <w:t>S</w:t>
            </w:r>
            <w:r w:rsidR="0011092D" w:rsidRPr="001A0E65">
              <w:rPr>
                <w:rFonts w:eastAsia="Calibri"/>
              </w:rPr>
              <w:t>lovakija</w:t>
            </w:r>
          </w:p>
        </w:tc>
        <w:tc>
          <w:tcPr>
            <w:tcW w:w="4809" w:type="dxa"/>
            <w:tcBorders>
              <w:top w:val="single" w:sz="6" w:space="0" w:color="000000"/>
              <w:left w:val="single" w:sz="6" w:space="0" w:color="000000"/>
              <w:bottom w:val="single" w:sz="6" w:space="0" w:color="000000"/>
              <w:right w:val="single" w:sz="6" w:space="0" w:color="000000"/>
            </w:tcBorders>
            <w:vAlign w:val="center"/>
          </w:tcPr>
          <w:p w14:paraId="7925AC3E" w14:textId="61E92F29" w:rsidR="00E46FB1" w:rsidRPr="001A0E65" w:rsidRDefault="00E46FB1" w:rsidP="00E46FB1">
            <w:pPr>
              <w:numPr>
                <w:ilvl w:val="12"/>
                <w:numId w:val="0"/>
              </w:numPr>
              <w:tabs>
                <w:tab w:val="left" w:pos="567"/>
              </w:tabs>
              <w:spacing w:line="260" w:lineRule="exact"/>
              <w:ind w:right="-2"/>
            </w:pPr>
            <w:proofErr w:type="spellStart"/>
            <w:r w:rsidRPr="001A0E65">
              <w:t>Edoxaban</w:t>
            </w:r>
            <w:proofErr w:type="spellEnd"/>
            <w:r w:rsidRPr="001A0E65">
              <w:t xml:space="preserve"> </w:t>
            </w:r>
            <w:proofErr w:type="spellStart"/>
            <w:r w:rsidR="004E0685" w:rsidRPr="001A0E65">
              <w:t>Accord</w:t>
            </w:r>
            <w:proofErr w:type="spellEnd"/>
            <w:r w:rsidRPr="001A0E65">
              <w:t xml:space="preserve"> 15 mg;</w:t>
            </w:r>
          </w:p>
          <w:p w14:paraId="354DC71A" w14:textId="49C31EEC" w:rsidR="00E46FB1" w:rsidRPr="001A0E65" w:rsidRDefault="00E46FB1" w:rsidP="00E46FB1">
            <w:pPr>
              <w:numPr>
                <w:ilvl w:val="12"/>
                <w:numId w:val="0"/>
              </w:numPr>
              <w:tabs>
                <w:tab w:val="left" w:pos="567"/>
              </w:tabs>
              <w:spacing w:line="260" w:lineRule="exact"/>
              <w:ind w:right="-2"/>
            </w:pPr>
            <w:proofErr w:type="spellStart"/>
            <w:r w:rsidRPr="001A0E65">
              <w:t>Edoxaban</w:t>
            </w:r>
            <w:proofErr w:type="spellEnd"/>
            <w:r w:rsidRPr="001A0E65">
              <w:t xml:space="preserve"> </w:t>
            </w:r>
            <w:proofErr w:type="spellStart"/>
            <w:r w:rsidR="004E0685" w:rsidRPr="001A0E65">
              <w:t>Accord</w:t>
            </w:r>
            <w:proofErr w:type="spellEnd"/>
            <w:r w:rsidRPr="001A0E65">
              <w:t xml:space="preserve"> 30 mg;</w:t>
            </w:r>
          </w:p>
          <w:p w14:paraId="5FDB19D6" w14:textId="5D861435" w:rsidR="00F51423" w:rsidRPr="001A0E65" w:rsidRDefault="00E46FB1" w:rsidP="00E46FB1">
            <w:pPr>
              <w:numPr>
                <w:ilvl w:val="12"/>
                <w:numId w:val="0"/>
              </w:numPr>
              <w:tabs>
                <w:tab w:val="left" w:pos="567"/>
              </w:tabs>
              <w:spacing w:line="260" w:lineRule="exact"/>
              <w:ind w:right="-2"/>
            </w:pPr>
            <w:proofErr w:type="spellStart"/>
            <w:r w:rsidRPr="001A0E65">
              <w:t>Edoxaban</w:t>
            </w:r>
            <w:proofErr w:type="spellEnd"/>
            <w:r w:rsidRPr="001A0E65">
              <w:t xml:space="preserve"> </w:t>
            </w:r>
            <w:proofErr w:type="spellStart"/>
            <w:r w:rsidR="004E0685" w:rsidRPr="001A0E65">
              <w:t>Accord</w:t>
            </w:r>
            <w:proofErr w:type="spellEnd"/>
            <w:r w:rsidRPr="001A0E65">
              <w:t xml:space="preserve"> 60 mg</w:t>
            </w:r>
          </w:p>
        </w:tc>
      </w:tr>
    </w:tbl>
    <w:p w14:paraId="783F6C56" w14:textId="171C6A38" w:rsidR="005E6641" w:rsidRPr="001A0E65" w:rsidRDefault="005E6641" w:rsidP="005E6641">
      <w:pPr>
        <w:pStyle w:val="Pagrindinistekstas"/>
        <w:tabs>
          <w:tab w:val="left" w:pos="567"/>
        </w:tabs>
      </w:pPr>
    </w:p>
    <w:p w14:paraId="342C27C3" w14:textId="77777777" w:rsidR="005E6641" w:rsidRPr="001A0E65" w:rsidRDefault="005E6641" w:rsidP="005E6641">
      <w:pPr>
        <w:pStyle w:val="Pagrindinistekstas"/>
        <w:tabs>
          <w:tab w:val="left" w:pos="567"/>
        </w:tabs>
        <w:rPr>
          <w:sz w:val="14"/>
        </w:rPr>
      </w:pPr>
    </w:p>
    <w:p w14:paraId="785D4377" w14:textId="7BC2123D" w:rsidR="00382555" w:rsidRPr="001A0E65" w:rsidRDefault="005E6641" w:rsidP="00694F44">
      <w:pPr>
        <w:pStyle w:val="Antrat2"/>
        <w:tabs>
          <w:tab w:val="left" w:pos="567"/>
        </w:tabs>
        <w:ind w:left="0"/>
      </w:pPr>
      <w:r w:rsidRPr="001A0E65">
        <w:t>Šis</w:t>
      </w:r>
      <w:r w:rsidRPr="001A0E65">
        <w:rPr>
          <w:spacing w:val="-3"/>
        </w:rPr>
        <w:t xml:space="preserve"> </w:t>
      </w:r>
      <w:r w:rsidRPr="001A0E65">
        <w:t>pakuotės</w:t>
      </w:r>
      <w:r w:rsidRPr="001A0E65">
        <w:rPr>
          <w:spacing w:val="-5"/>
        </w:rPr>
        <w:t xml:space="preserve"> </w:t>
      </w:r>
      <w:r w:rsidRPr="001A0E65">
        <w:t>lapelis</w:t>
      </w:r>
      <w:r w:rsidRPr="001A0E65">
        <w:rPr>
          <w:spacing w:val="-3"/>
        </w:rPr>
        <w:t xml:space="preserve"> </w:t>
      </w:r>
      <w:r w:rsidRPr="001A0E65">
        <w:t>paskutinį</w:t>
      </w:r>
      <w:r w:rsidRPr="001A0E65">
        <w:rPr>
          <w:spacing w:val="-2"/>
        </w:rPr>
        <w:t xml:space="preserve"> </w:t>
      </w:r>
      <w:r w:rsidRPr="001A0E65">
        <w:t>kartą</w:t>
      </w:r>
      <w:r w:rsidRPr="001A0E65">
        <w:rPr>
          <w:spacing w:val="-3"/>
        </w:rPr>
        <w:t xml:space="preserve"> </w:t>
      </w:r>
      <w:r w:rsidRPr="001A0E65">
        <w:t>peržiūrėtas</w:t>
      </w:r>
      <w:r w:rsidRPr="001A0E65">
        <w:rPr>
          <w:spacing w:val="-3"/>
        </w:rPr>
        <w:t xml:space="preserve"> </w:t>
      </w:r>
      <w:r w:rsidR="004D3160" w:rsidRPr="001A0E65">
        <w:t>2025-</w:t>
      </w:r>
      <w:r w:rsidR="002800DE" w:rsidRPr="001A0E65">
        <w:t xml:space="preserve">10-30. </w:t>
      </w:r>
    </w:p>
    <w:p w14:paraId="2CF22145" w14:textId="77777777" w:rsidR="00382555" w:rsidRPr="001A0E65" w:rsidRDefault="00382555" w:rsidP="00382555">
      <w:pPr>
        <w:jc w:val="both"/>
        <w:rPr>
          <w:lang w:eastAsia="lt-LT"/>
        </w:rPr>
      </w:pPr>
    </w:p>
    <w:p w14:paraId="44186EBE" w14:textId="2356EADF" w:rsidR="00382555" w:rsidRDefault="00382555" w:rsidP="00382555">
      <w:pPr>
        <w:pStyle w:val="Pagrindinistekstas"/>
        <w:rPr>
          <w:lang w:eastAsia="lt-LT"/>
        </w:rPr>
      </w:pPr>
      <w:r w:rsidRPr="001A0E65">
        <w:rPr>
          <w:lang w:eastAsia="lt-LT"/>
        </w:rPr>
        <w:t xml:space="preserve">Išsami informacija apie šį vaistą pateikiama Valstybinės vaistų kontrolės tarnybos prie Lietuvos Respublikos sveikatos apsaugos ministerijos tinklalapyje </w:t>
      </w:r>
      <w:hyperlink r:id="rId15" w:history="1">
        <w:r w:rsidR="009B5289" w:rsidRPr="00083D88">
          <w:rPr>
            <w:rStyle w:val="Hipersaitas"/>
            <w:lang w:eastAsia="lt-LT"/>
          </w:rPr>
          <w:t>https://vvkt.lrv.lt/lt/</w:t>
        </w:r>
      </w:hyperlink>
      <w:r w:rsidRPr="001A0E65">
        <w:rPr>
          <w:lang w:eastAsia="lt-LT"/>
        </w:rPr>
        <w:t>.</w:t>
      </w:r>
    </w:p>
    <w:p w14:paraId="76AC18CD" w14:textId="77777777" w:rsidR="009B5289" w:rsidRPr="001A0E65" w:rsidRDefault="009B5289" w:rsidP="00382555">
      <w:pPr>
        <w:pStyle w:val="Pagrindinistekstas"/>
      </w:pPr>
    </w:p>
    <w:sectPr w:rsidR="009B5289" w:rsidRPr="001A0E65" w:rsidSect="000F721B">
      <w:footerReference w:type="default" r:id="rId16"/>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D0FFD" w14:textId="77777777" w:rsidR="00B04303" w:rsidRDefault="00B04303">
      <w:r>
        <w:separator/>
      </w:r>
    </w:p>
  </w:endnote>
  <w:endnote w:type="continuationSeparator" w:id="0">
    <w:p w14:paraId="577E7591" w14:textId="77777777" w:rsidR="00B04303" w:rsidRDefault="00B04303">
      <w:r>
        <w:continuationSeparator/>
      </w:r>
    </w:p>
  </w:endnote>
  <w:endnote w:type="continuationNotice" w:id="1">
    <w:p w14:paraId="73DFE8C6" w14:textId="77777777" w:rsidR="00B04303" w:rsidRDefault="00B04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Yu Gothic"/>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261D6" w14:textId="77777777" w:rsidR="005A3085" w:rsidRDefault="000605AA">
    <w:pPr>
      <w:pStyle w:val="Pagrindinistekstas"/>
      <w:spacing w:line="14" w:lineRule="auto"/>
      <w:rPr>
        <w:sz w:val="20"/>
      </w:rPr>
    </w:pPr>
    <w:r>
      <w:rPr>
        <w:noProof/>
      </w:rPr>
      <mc:AlternateContent>
        <mc:Choice Requires="wps">
          <w:drawing>
            <wp:anchor distT="0" distB="0" distL="0" distR="0" simplePos="0" relativeHeight="251658240" behindDoc="1" locked="0" layoutInCell="1" allowOverlap="1" wp14:anchorId="454261D7" wp14:editId="454261D8">
              <wp:simplePos x="0" y="0"/>
              <wp:positionH relativeFrom="page">
                <wp:posOffset>3681476</wp:posOffset>
              </wp:positionH>
              <wp:positionV relativeFrom="page">
                <wp:posOffset>10099568</wp:posOffset>
              </wp:positionV>
              <wp:extent cx="1384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700"/>
                      </a:xfrm>
                      <a:prstGeom prst="rect">
                        <a:avLst/>
                      </a:prstGeom>
                    </wps:spPr>
                    <wps:txbx>
                      <w:txbxContent>
                        <w:p w14:paraId="45426288" w14:textId="77777777" w:rsidR="005A3085" w:rsidRDefault="000605AA">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454261D7" id="_x0000_t202" coordsize="21600,21600" o:spt="202" path="m,l,21600r21600,l21600,xe">
              <v:stroke joinstyle="miter"/>
              <v:path gradientshapeok="t" o:connecttype="rect"/>
            </v:shapetype>
            <v:shape id="Textbox 1" o:spid="_x0000_s1027" type="#_x0000_t202" style="position:absolute;margin-left:289.9pt;margin-top:795.25pt;width:10.9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" filled="f" stroked="f">
              <v:textbox inset="0,0,0,0">
                <w:txbxContent>
                  <w:p w14:paraId="45426288" w14:textId="77777777" w:rsidR="005A3085" w:rsidRDefault="000605AA">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831D" w14:textId="03389ECB" w:rsidR="005E6641" w:rsidRDefault="005E6641">
    <w:pPr>
      <w:pStyle w:val="Pagrindinistekstas"/>
      <w:spacing w:line="14" w:lineRule="auto"/>
      <w:rPr>
        <w:sz w:val="20"/>
      </w:rPr>
    </w:pPr>
    <w:r>
      <w:rPr>
        <w:noProof/>
      </w:rPr>
      <mc:AlternateContent>
        <mc:Choice Requires="wps">
          <w:drawing>
            <wp:anchor distT="0" distB="0" distL="0" distR="0" simplePos="0" relativeHeight="251658241" behindDoc="1" locked="0" layoutInCell="1" allowOverlap="1" wp14:anchorId="54617AE5" wp14:editId="3AB49156">
              <wp:simplePos x="0" y="0"/>
              <wp:positionH relativeFrom="page">
                <wp:posOffset>3681476</wp:posOffset>
              </wp:positionH>
              <wp:positionV relativeFrom="page">
                <wp:posOffset>10099568</wp:posOffset>
              </wp:positionV>
              <wp:extent cx="138430" cy="139700"/>
              <wp:effectExtent l="0" t="0" r="0" b="0"/>
              <wp:wrapNone/>
              <wp:docPr id="176049453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700"/>
                      </a:xfrm>
                      <a:prstGeom prst="rect">
                        <a:avLst/>
                      </a:prstGeom>
                    </wps:spPr>
                    <wps:txbx>
                      <w:txbxContent>
                        <w:p w14:paraId="604C10FC" w14:textId="77777777" w:rsidR="005E6641" w:rsidRDefault="005E6641">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54617AE5" id="_x0000_t202" coordsize="21600,21600" o:spt="202" path="m,l,21600r21600,l21600,xe">
              <v:stroke joinstyle="miter"/>
              <v:path gradientshapeok="t" o:connecttype="rect"/>
            </v:shapetype>
            <v:shape id="_x0000_s1028" type="#_x0000_t202" style="position:absolute;margin-left:289.9pt;margin-top:795.25pt;width:10.9pt;height:11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" filled="f" stroked="f">
              <v:textbox inset="0,0,0,0">
                <w:txbxContent>
                  <w:p w14:paraId="604C10FC" w14:textId="77777777" w:rsidR="005E6641" w:rsidRDefault="005E6641">
                    <w:pPr>
                      <w:spacing w:before="15"/>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25BEE" w14:textId="77777777" w:rsidR="00B04303" w:rsidRDefault="00B04303">
      <w:r>
        <w:separator/>
      </w:r>
    </w:p>
  </w:footnote>
  <w:footnote w:type="continuationSeparator" w:id="0">
    <w:p w14:paraId="754B72C0" w14:textId="77777777" w:rsidR="00B04303" w:rsidRDefault="00B04303">
      <w:r>
        <w:continuationSeparator/>
      </w:r>
    </w:p>
  </w:footnote>
  <w:footnote w:type="continuationNotice" w:id="1">
    <w:p w14:paraId="05B7B8C1" w14:textId="77777777" w:rsidR="00B04303" w:rsidRDefault="00B043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0745" w14:textId="77777777" w:rsidR="00432074" w:rsidRDefault="004320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3E8"/>
    <w:multiLevelType w:val="hybridMultilevel"/>
    <w:tmpl w:val="AF2CAFBE"/>
    <w:lvl w:ilvl="0" w:tplc="93BC12C0">
      <w:start w:val="1"/>
      <w:numFmt w:val="decimal"/>
      <w:lvlText w:val="%1."/>
      <w:lvlJc w:val="left"/>
      <w:pPr>
        <w:ind w:left="779"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9FFC0212">
      <w:numFmt w:val="bullet"/>
      <w:lvlText w:val="•"/>
      <w:lvlJc w:val="left"/>
      <w:pPr>
        <w:ind w:left="1660" w:hanging="562"/>
      </w:pPr>
      <w:rPr>
        <w:rFonts w:hint="default"/>
        <w:lang w:val="lt-LT" w:eastAsia="en-US" w:bidi="ar-SA"/>
      </w:rPr>
    </w:lvl>
    <w:lvl w:ilvl="2" w:tplc="C6D46432">
      <w:numFmt w:val="bullet"/>
      <w:lvlText w:val="•"/>
      <w:lvlJc w:val="left"/>
      <w:pPr>
        <w:ind w:left="2541" w:hanging="562"/>
      </w:pPr>
      <w:rPr>
        <w:rFonts w:hint="default"/>
        <w:lang w:val="lt-LT" w:eastAsia="en-US" w:bidi="ar-SA"/>
      </w:rPr>
    </w:lvl>
    <w:lvl w:ilvl="3" w:tplc="3ACE6F16">
      <w:numFmt w:val="bullet"/>
      <w:lvlText w:val="•"/>
      <w:lvlJc w:val="left"/>
      <w:pPr>
        <w:ind w:left="3421" w:hanging="562"/>
      </w:pPr>
      <w:rPr>
        <w:rFonts w:hint="default"/>
        <w:lang w:val="lt-LT" w:eastAsia="en-US" w:bidi="ar-SA"/>
      </w:rPr>
    </w:lvl>
    <w:lvl w:ilvl="4" w:tplc="10A27994">
      <w:numFmt w:val="bullet"/>
      <w:lvlText w:val="•"/>
      <w:lvlJc w:val="left"/>
      <w:pPr>
        <w:ind w:left="4302" w:hanging="562"/>
      </w:pPr>
      <w:rPr>
        <w:rFonts w:hint="default"/>
        <w:lang w:val="lt-LT" w:eastAsia="en-US" w:bidi="ar-SA"/>
      </w:rPr>
    </w:lvl>
    <w:lvl w:ilvl="5" w:tplc="96221734">
      <w:numFmt w:val="bullet"/>
      <w:lvlText w:val="•"/>
      <w:lvlJc w:val="left"/>
      <w:pPr>
        <w:ind w:left="5183" w:hanging="562"/>
      </w:pPr>
      <w:rPr>
        <w:rFonts w:hint="default"/>
        <w:lang w:val="lt-LT" w:eastAsia="en-US" w:bidi="ar-SA"/>
      </w:rPr>
    </w:lvl>
    <w:lvl w:ilvl="6" w:tplc="7CAC4FE4">
      <w:numFmt w:val="bullet"/>
      <w:lvlText w:val="•"/>
      <w:lvlJc w:val="left"/>
      <w:pPr>
        <w:ind w:left="6063" w:hanging="562"/>
      </w:pPr>
      <w:rPr>
        <w:rFonts w:hint="default"/>
        <w:lang w:val="lt-LT" w:eastAsia="en-US" w:bidi="ar-SA"/>
      </w:rPr>
    </w:lvl>
    <w:lvl w:ilvl="7" w:tplc="475CEADC">
      <w:numFmt w:val="bullet"/>
      <w:lvlText w:val="•"/>
      <w:lvlJc w:val="left"/>
      <w:pPr>
        <w:ind w:left="6944" w:hanging="562"/>
      </w:pPr>
      <w:rPr>
        <w:rFonts w:hint="default"/>
        <w:lang w:val="lt-LT" w:eastAsia="en-US" w:bidi="ar-SA"/>
      </w:rPr>
    </w:lvl>
    <w:lvl w:ilvl="8" w:tplc="C268A9A0">
      <w:numFmt w:val="bullet"/>
      <w:lvlText w:val="•"/>
      <w:lvlJc w:val="left"/>
      <w:pPr>
        <w:ind w:left="7825" w:hanging="562"/>
      </w:pPr>
      <w:rPr>
        <w:rFonts w:hint="default"/>
        <w:lang w:val="lt-LT" w:eastAsia="en-US" w:bidi="ar-SA"/>
      </w:rPr>
    </w:lvl>
  </w:abstractNum>
  <w:abstractNum w:abstractNumId="1" w15:restartNumberingAfterBreak="0">
    <w:nsid w:val="074A43B8"/>
    <w:multiLevelType w:val="hybridMultilevel"/>
    <w:tmpl w:val="3AA06F22"/>
    <w:lvl w:ilvl="0" w:tplc="D3C4A2B6">
      <w:start w:val="1"/>
      <w:numFmt w:val="upperLetter"/>
      <w:lvlText w:val="%1."/>
      <w:lvlJc w:val="left"/>
      <w:pPr>
        <w:ind w:left="4094"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1" w:tplc="9B34B6BC">
      <w:numFmt w:val="bullet"/>
      <w:lvlText w:val="•"/>
      <w:lvlJc w:val="left"/>
      <w:pPr>
        <w:ind w:left="4648" w:hanging="269"/>
      </w:pPr>
      <w:rPr>
        <w:rFonts w:hint="default"/>
        <w:lang w:val="lt-LT" w:eastAsia="en-US" w:bidi="ar-SA"/>
      </w:rPr>
    </w:lvl>
    <w:lvl w:ilvl="2" w:tplc="F474C74C">
      <w:numFmt w:val="bullet"/>
      <w:lvlText w:val="•"/>
      <w:lvlJc w:val="left"/>
      <w:pPr>
        <w:ind w:left="5197" w:hanging="269"/>
      </w:pPr>
      <w:rPr>
        <w:rFonts w:hint="default"/>
        <w:lang w:val="lt-LT" w:eastAsia="en-US" w:bidi="ar-SA"/>
      </w:rPr>
    </w:lvl>
    <w:lvl w:ilvl="3" w:tplc="4A4EEBE8">
      <w:numFmt w:val="bullet"/>
      <w:lvlText w:val="•"/>
      <w:lvlJc w:val="left"/>
      <w:pPr>
        <w:ind w:left="5745" w:hanging="269"/>
      </w:pPr>
      <w:rPr>
        <w:rFonts w:hint="default"/>
        <w:lang w:val="lt-LT" w:eastAsia="en-US" w:bidi="ar-SA"/>
      </w:rPr>
    </w:lvl>
    <w:lvl w:ilvl="4" w:tplc="A3EE8DDC">
      <w:numFmt w:val="bullet"/>
      <w:lvlText w:val="•"/>
      <w:lvlJc w:val="left"/>
      <w:pPr>
        <w:ind w:left="6294" w:hanging="269"/>
      </w:pPr>
      <w:rPr>
        <w:rFonts w:hint="default"/>
        <w:lang w:val="lt-LT" w:eastAsia="en-US" w:bidi="ar-SA"/>
      </w:rPr>
    </w:lvl>
    <w:lvl w:ilvl="5" w:tplc="C744326E">
      <w:numFmt w:val="bullet"/>
      <w:lvlText w:val="•"/>
      <w:lvlJc w:val="left"/>
      <w:pPr>
        <w:ind w:left="6843" w:hanging="269"/>
      </w:pPr>
      <w:rPr>
        <w:rFonts w:hint="default"/>
        <w:lang w:val="lt-LT" w:eastAsia="en-US" w:bidi="ar-SA"/>
      </w:rPr>
    </w:lvl>
    <w:lvl w:ilvl="6" w:tplc="2D3A8CE4">
      <w:numFmt w:val="bullet"/>
      <w:lvlText w:val="•"/>
      <w:lvlJc w:val="left"/>
      <w:pPr>
        <w:ind w:left="7391" w:hanging="269"/>
      </w:pPr>
      <w:rPr>
        <w:rFonts w:hint="default"/>
        <w:lang w:val="lt-LT" w:eastAsia="en-US" w:bidi="ar-SA"/>
      </w:rPr>
    </w:lvl>
    <w:lvl w:ilvl="7" w:tplc="94E47A16">
      <w:numFmt w:val="bullet"/>
      <w:lvlText w:val="•"/>
      <w:lvlJc w:val="left"/>
      <w:pPr>
        <w:ind w:left="7940" w:hanging="269"/>
      </w:pPr>
      <w:rPr>
        <w:rFonts w:hint="default"/>
        <w:lang w:val="lt-LT" w:eastAsia="en-US" w:bidi="ar-SA"/>
      </w:rPr>
    </w:lvl>
    <w:lvl w:ilvl="8" w:tplc="27C89D5C">
      <w:numFmt w:val="bullet"/>
      <w:lvlText w:val="•"/>
      <w:lvlJc w:val="left"/>
      <w:pPr>
        <w:ind w:left="8489" w:hanging="269"/>
      </w:pPr>
      <w:rPr>
        <w:rFonts w:hint="default"/>
        <w:lang w:val="lt-LT" w:eastAsia="en-US" w:bidi="ar-SA"/>
      </w:rPr>
    </w:lvl>
  </w:abstractNum>
  <w:abstractNum w:abstractNumId="2" w15:restartNumberingAfterBreak="0">
    <w:nsid w:val="076F6BF5"/>
    <w:multiLevelType w:val="hybridMultilevel"/>
    <w:tmpl w:val="B28C1196"/>
    <w:lvl w:ilvl="0" w:tplc="EA00B88E">
      <w:start w:val="1"/>
      <w:numFmt w:val="decimal"/>
      <w:lvlText w:val="%1."/>
      <w:lvlJc w:val="left"/>
      <w:pPr>
        <w:ind w:left="783" w:hanging="567"/>
      </w:pPr>
      <w:rPr>
        <w:rFonts w:ascii="Times New Roman" w:eastAsia="Times New Roman" w:hAnsi="Times New Roman" w:cs="Times New Roman" w:hint="default"/>
        <w:b/>
        <w:bCs/>
        <w:i w:val="0"/>
        <w:iCs w:val="0"/>
        <w:spacing w:val="0"/>
        <w:w w:val="100"/>
        <w:sz w:val="22"/>
        <w:szCs w:val="22"/>
        <w:lang w:val="lt-LT" w:eastAsia="en-US" w:bidi="ar-SA"/>
      </w:rPr>
    </w:lvl>
    <w:lvl w:ilvl="1" w:tplc="9FEA73D8">
      <w:numFmt w:val="bullet"/>
      <w:lvlText w:val="-"/>
      <w:lvlJc w:val="left"/>
      <w:pPr>
        <w:ind w:left="783" w:hanging="569"/>
      </w:pPr>
      <w:rPr>
        <w:rFonts w:ascii="Times New Roman" w:eastAsia="Times New Roman" w:hAnsi="Times New Roman" w:cs="Times New Roman" w:hint="default"/>
        <w:b w:val="0"/>
        <w:bCs w:val="0"/>
        <w:i w:val="0"/>
        <w:iCs w:val="0"/>
        <w:spacing w:val="0"/>
        <w:w w:val="100"/>
        <w:sz w:val="22"/>
        <w:szCs w:val="22"/>
        <w:lang w:val="lt-LT" w:eastAsia="en-US" w:bidi="ar-SA"/>
      </w:rPr>
    </w:lvl>
    <w:lvl w:ilvl="2" w:tplc="BF826A2C">
      <w:numFmt w:val="bullet"/>
      <w:lvlText w:val=""/>
      <w:lvlJc w:val="left"/>
      <w:pPr>
        <w:ind w:left="1351" w:hanging="569"/>
      </w:pPr>
      <w:rPr>
        <w:rFonts w:ascii="Symbol" w:eastAsia="Symbol" w:hAnsi="Symbol" w:cs="Symbol" w:hint="default"/>
        <w:b w:val="0"/>
        <w:bCs w:val="0"/>
        <w:i w:val="0"/>
        <w:iCs w:val="0"/>
        <w:spacing w:val="0"/>
        <w:w w:val="100"/>
        <w:sz w:val="24"/>
        <w:szCs w:val="24"/>
        <w:lang w:val="lt-LT" w:eastAsia="en-US" w:bidi="ar-SA"/>
      </w:rPr>
    </w:lvl>
    <w:lvl w:ilvl="3" w:tplc="AFF27430">
      <w:numFmt w:val="bullet"/>
      <w:lvlText w:val="•"/>
      <w:lvlJc w:val="left"/>
      <w:pPr>
        <w:ind w:left="2388" w:hanging="569"/>
      </w:pPr>
      <w:rPr>
        <w:rFonts w:hint="default"/>
        <w:lang w:val="lt-LT" w:eastAsia="en-US" w:bidi="ar-SA"/>
      </w:rPr>
    </w:lvl>
    <w:lvl w:ilvl="4" w:tplc="B7FCC0E2">
      <w:numFmt w:val="bullet"/>
      <w:lvlText w:val="•"/>
      <w:lvlJc w:val="left"/>
      <w:pPr>
        <w:ind w:left="3416" w:hanging="569"/>
      </w:pPr>
      <w:rPr>
        <w:rFonts w:hint="default"/>
        <w:lang w:val="lt-LT" w:eastAsia="en-US" w:bidi="ar-SA"/>
      </w:rPr>
    </w:lvl>
    <w:lvl w:ilvl="5" w:tplc="576C4EDE">
      <w:numFmt w:val="bullet"/>
      <w:lvlText w:val="•"/>
      <w:lvlJc w:val="left"/>
      <w:pPr>
        <w:ind w:left="4444" w:hanging="569"/>
      </w:pPr>
      <w:rPr>
        <w:rFonts w:hint="default"/>
        <w:lang w:val="lt-LT" w:eastAsia="en-US" w:bidi="ar-SA"/>
      </w:rPr>
    </w:lvl>
    <w:lvl w:ilvl="6" w:tplc="0C8008A0">
      <w:numFmt w:val="bullet"/>
      <w:lvlText w:val="•"/>
      <w:lvlJc w:val="left"/>
      <w:pPr>
        <w:ind w:left="5473" w:hanging="569"/>
      </w:pPr>
      <w:rPr>
        <w:rFonts w:hint="default"/>
        <w:lang w:val="lt-LT" w:eastAsia="en-US" w:bidi="ar-SA"/>
      </w:rPr>
    </w:lvl>
    <w:lvl w:ilvl="7" w:tplc="1E6696E0">
      <w:numFmt w:val="bullet"/>
      <w:lvlText w:val="•"/>
      <w:lvlJc w:val="left"/>
      <w:pPr>
        <w:ind w:left="6501" w:hanging="569"/>
      </w:pPr>
      <w:rPr>
        <w:rFonts w:hint="default"/>
        <w:lang w:val="lt-LT" w:eastAsia="en-US" w:bidi="ar-SA"/>
      </w:rPr>
    </w:lvl>
    <w:lvl w:ilvl="8" w:tplc="A2261B94">
      <w:numFmt w:val="bullet"/>
      <w:lvlText w:val="•"/>
      <w:lvlJc w:val="left"/>
      <w:pPr>
        <w:ind w:left="7529" w:hanging="569"/>
      </w:pPr>
      <w:rPr>
        <w:rFonts w:hint="default"/>
        <w:lang w:val="lt-LT" w:eastAsia="en-US" w:bidi="ar-SA"/>
      </w:rPr>
    </w:lvl>
  </w:abstractNum>
  <w:abstractNum w:abstractNumId="3" w15:restartNumberingAfterBreak="0">
    <w:nsid w:val="10ED0754"/>
    <w:multiLevelType w:val="hybridMultilevel"/>
    <w:tmpl w:val="B672A89E"/>
    <w:lvl w:ilvl="0" w:tplc="21BEE7D6">
      <w:numFmt w:val="bullet"/>
      <w:lvlText w:val=""/>
      <w:lvlJc w:val="left"/>
      <w:pPr>
        <w:ind w:left="1070" w:hanging="492"/>
      </w:pPr>
      <w:rPr>
        <w:rFonts w:ascii="Symbol" w:eastAsia="Symbol" w:hAnsi="Symbol" w:cs="Symbol" w:hint="default"/>
        <w:b w:val="0"/>
        <w:bCs w:val="0"/>
        <w:i w:val="0"/>
        <w:iCs w:val="0"/>
        <w:spacing w:val="0"/>
        <w:w w:val="100"/>
        <w:sz w:val="24"/>
        <w:szCs w:val="24"/>
        <w:lang w:val="lt-LT" w:eastAsia="en-US" w:bidi="ar-SA"/>
      </w:rPr>
    </w:lvl>
    <w:lvl w:ilvl="1" w:tplc="AA7264FA">
      <w:numFmt w:val="bullet"/>
      <w:lvlText w:val=""/>
      <w:lvlJc w:val="left"/>
      <w:pPr>
        <w:ind w:left="1351" w:hanging="281"/>
      </w:pPr>
      <w:rPr>
        <w:rFonts w:ascii="Wingdings" w:eastAsia="Wingdings" w:hAnsi="Wingdings" w:cs="Wingdings" w:hint="default"/>
        <w:b w:val="0"/>
        <w:bCs w:val="0"/>
        <w:i w:val="0"/>
        <w:iCs w:val="0"/>
        <w:spacing w:val="0"/>
        <w:w w:val="100"/>
        <w:sz w:val="22"/>
        <w:szCs w:val="22"/>
        <w:lang w:val="lt-LT" w:eastAsia="en-US" w:bidi="ar-SA"/>
      </w:rPr>
    </w:lvl>
    <w:lvl w:ilvl="2" w:tplc="4E4C3146">
      <w:numFmt w:val="bullet"/>
      <w:lvlText w:val="•"/>
      <w:lvlJc w:val="left"/>
      <w:pPr>
        <w:ind w:left="2274" w:hanging="281"/>
      </w:pPr>
      <w:rPr>
        <w:rFonts w:hint="default"/>
        <w:lang w:val="lt-LT" w:eastAsia="en-US" w:bidi="ar-SA"/>
      </w:rPr>
    </w:lvl>
    <w:lvl w:ilvl="3" w:tplc="CDA60842">
      <w:numFmt w:val="bullet"/>
      <w:lvlText w:val="•"/>
      <w:lvlJc w:val="left"/>
      <w:pPr>
        <w:ind w:left="3188" w:hanging="281"/>
      </w:pPr>
      <w:rPr>
        <w:rFonts w:hint="default"/>
        <w:lang w:val="lt-LT" w:eastAsia="en-US" w:bidi="ar-SA"/>
      </w:rPr>
    </w:lvl>
    <w:lvl w:ilvl="4" w:tplc="2618BA0E">
      <w:numFmt w:val="bullet"/>
      <w:lvlText w:val="•"/>
      <w:lvlJc w:val="left"/>
      <w:pPr>
        <w:ind w:left="4102" w:hanging="281"/>
      </w:pPr>
      <w:rPr>
        <w:rFonts w:hint="default"/>
        <w:lang w:val="lt-LT" w:eastAsia="en-US" w:bidi="ar-SA"/>
      </w:rPr>
    </w:lvl>
    <w:lvl w:ilvl="5" w:tplc="1A186022">
      <w:numFmt w:val="bullet"/>
      <w:lvlText w:val="•"/>
      <w:lvlJc w:val="left"/>
      <w:pPr>
        <w:ind w:left="5016" w:hanging="281"/>
      </w:pPr>
      <w:rPr>
        <w:rFonts w:hint="default"/>
        <w:lang w:val="lt-LT" w:eastAsia="en-US" w:bidi="ar-SA"/>
      </w:rPr>
    </w:lvl>
    <w:lvl w:ilvl="6" w:tplc="856885CA">
      <w:numFmt w:val="bullet"/>
      <w:lvlText w:val="•"/>
      <w:lvlJc w:val="left"/>
      <w:pPr>
        <w:ind w:left="5930" w:hanging="281"/>
      </w:pPr>
      <w:rPr>
        <w:rFonts w:hint="default"/>
        <w:lang w:val="lt-LT" w:eastAsia="en-US" w:bidi="ar-SA"/>
      </w:rPr>
    </w:lvl>
    <w:lvl w:ilvl="7" w:tplc="1D0A5C50">
      <w:numFmt w:val="bullet"/>
      <w:lvlText w:val="•"/>
      <w:lvlJc w:val="left"/>
      <w:pPr>
        <w:ind w:left="6844" w:hanging="281"/>
      </w:pPr>
      <w:rPr>
        <w:rFonts w:hint="default"/>
        <w:lang w:val="lt-LT" w:eastAsia="en-US" w:bidi="ar-SA"/>
      </w:rPr>
    </w:lvl>
    <w:lvl w:ilvl="8" w:tplc="F260D918">
      <w:numFmt w:val="bullet"/>
      <w:lvlText w:val="•"/>
      <w:lvlJc w:val="left"/>
      <w:pPr>
        <w:ind w:left="7758" w:hanging="281"/>
      </w:pPr>
      <w:rPr>
        <w:rFonts w:hint="default"/>
        <w:lang w:val="lt-LT" w:eastAsia="en-US" w:bidi="ar-SA"/>
      </w:rPr>
    </w:lvl>
  </w:abstractNum>
  <w:abstractNum w:abstractNumId="4" w15:restartNumberingAfterBreak="0">
    <w:nsid w:val="11D711F1"/>
    <w:multiLevelType w:val="hybridMultilevel"/>
    <w:tmpl w:val="0274552E"/>
    <w:lvl w:ilvl="0" w:tplc="269C8F08">
      <w:numFmt w:val="bullet"/>
      <w:lvlText w:val=""/>
      <w:lvlJc w:val="left"/>
      <w:pPr>
        <w:ind w:left="448" w:hanging="320"/>
      </w:pPr>
      <w:rPr>
        <w:rFonts w:ascii="Symbol" w:eastAsia="Symbol" w:hAnsi="Symbol" w:cs="Symbol" w:hint="default"/>
        <w:b w:val="0"/>
        <w:bCs w:val="0"/>
        <w:i w:val="0"/>
        <w:iCs w:val="0"/>
        <w:spacing w:val="0"/>
        <w:w w:val="100"/>
        <w:sz w:val="24"/>
        <w:szCs w:val="24"/>
        <w:lang w:val="lt-LT" w:eastAsia="en-US" w:bidi="ar-SA"/>
      </w:rPr>
    </w:lvl>
    <w:lvl w:ilvl="1" w:tplc="92125FFE">
      <w:numFmt w:val="bullet"/>
      <w:lvlText w:val="•"/>
      <w:lvlJc w:val="left"/>
      <w:pPr>
        <w:ind w:left="630" w:hanging="320"/>
      </w:pPr>
      <w:rPr>
        <w:rFonts w:hint="default"/>
        <w:lang w:val="lt-LT" w:eastAsia="en-US" w:bidi="ar-SA"/>
      </w:rPr>
    </w:lvl>
    <w:lvl w:ilvl="2" w:tplc="1C12444A">
      <w:numFmt w:val="bullet"/>
      <w:lvlText w:val="•"/>
      <w:lvlJc w:val="left"/>
      <w:pPr>
        <w:ind w:left="821" w:hanging="320"/>
      </w:pPr>
      <w:rPr>
        <w:rFonts w:hint="default"/>
        <w:lang w:val="lt-LT" w:eastAsia="en-US" w:bidi="ar-SA"/>
      </w:rPr>
    </w:lvl>
    <w:lvl w:ilvl="3" w:tplc="315AD0AC">
      <w:numFmt w:val="bullet"/>
      <w:lvlText w:val="•"/>
      <w:lvlJc w:val="left"/>
      <w:pPr>
        <w:ind w:left="1012" w:hanging="320"/>
      </w:pPr>
      <w:rPr>
        <w:rFonts w:hint="default"/>
        <w:lang w:val="lt-LT" w:eastAsia="en-US" w:bidi="ar-SA"/>
      </w:rPr>
    </w:lvl>
    <w:lvl w:ilvl="4" w:tplc="0BAACBAC">
      <w:numFmt w:val="bullet"/>
      <w:lvlText w:val="•"/>
      <w:lvlJc w:val="left"/>
      <w:pPr>
        <w:ind w:left="1203" w:hanging="320"/>
      </w:pPr>
      <w:rPr>
        <w:rFonts w:hint="default"/>
        <w:lang w:val="lt-LT" w:eastAsia="en-US" w:bidi="ar-SA"/>
      </w:rPr>
    </w:lvl>
    <w:lvl w:ilvl="5" w:tplc="15B66924">
      <w:numFmt w:val="bullet"/>
      <w:lvlText w:val="•"/>
      <w:lvlJc w:val="left"/>
      <w:pPr>
        <w:ind w:left="1394" w:hanging="320"/>
      </w:pPr>
      <w:rPr>
        <w:rFonts w:hint="default"/>
        <w:lang w:val="lt-LT" w:eastAsia="en-US" w:bidi="ar-SA"/>
      </w:rPr>
    </w:lvl>
    <w:lvl w:ilvl="6" w:tplc="FF4E03D2">
      <w:numFmt w:val="bullet"/>
      <w:lvlText w:val="•"/>
      <w:lvlJc w:val="left"/>
      <w:pPr>
        <w:ind w:left="1585" w:hanging="320"/>
      </w:pPr>
      <w:rPr>
        <w:rFonts w:hint="default"/>
        <w:lang w:val="lt-LT" w:eastAsia="en-US" w:bidi="ar-SA"/>
      </w:rPr>
    </w:lvl>
    <w:lvl w:ilvl="7" w:tplc="F0EE73A8">
      <w:numFmt w:val="bullet"/>
      <w:lvlText w:val="•"/>
      <w:lvlJc w:val="left"/>
      <w:pPr>
        <w:ind w:left="1776" w:hanging="320"/>
      </w:pPr>
      <w:rPr>
        <w:rFonts w:hint="default"/>
        <w:lang w:val="lt-LT" w:eastAsia="en-US" w:bidi="ar-SA"/>
      </w:rPr>
    </w:lvl>
    <w:lvl w:ilvl="8" w:tplc="70141D5E">
      <w:numFmt w:val="bullet"/>
      <w:lvlText w:val="•"/>
      <w:lvlJc w:val="left"/>
      <w:pPr>
        <w:ind w:left="1967" w:hanging="320"/>
      </w:pPr>
      <w:rPr>
        <w:rFonts w:hint="default"/>
        <w:lang w:val="lt-LT" w:eastAsia="en-US" w:bidi="ar-SA"/>
      </w:rPr>
    </w:lvl>
  </w:abstractNum>
  <w:abstractNum w:abstractNumId="5" w15:restartNumberingAfterBreak="0">
    <w:nsid w:val="17E974B0"/>
    <w:multiLevelType w:val="hybridMultilevel"/>
    <w:tmpl w:val="8604AB72"/>
    <w:lvl w:ilvl="0" w:tplc="BB44B984">
      <w:start w:val="5"/>
      <w:numFmt w:val="decimal"/>
      <w:lvlText w:val="%1"/>
      <w:lvlJc w:val="left"/>
      <w:pPr>
        <w:ind w:left="384" w:hanging="166"/>
      </w:pPr>
      <w:rPr>
        <w:rFonts w:hint="default"/>
        <w:spacing w:val="0"/>
        <w:w w:val="100"/>
        <w:lang w:val="lt-LT" w:eastAsia="en-US" w:bidi="ar-SA"/>
      </w:rPr>
    </w:lvl>
    <w:lvl w:ilvl="1" w:tplc="87FE7D66">
      <w:numFmt w:val="bullet"/>
      <w:lvlText w:val="•"/>
      <w:lvlJc w:val="left"/>
      <w:pPr>
        <w:ind w:left="1300" w:hanging="166"/>
      </w:pPr>
      <w:rPr>
        <w:rFonts w:hint="default"/>
        <w:lang w:val="lt-LT" w:eastAsia="en-US" w:bidi="ar-SA"/>
      </w:rPr>
    </w:lvl>
    <w:lvl w:ilvl="2" w:tplc="331044FC">
      <w:numFmt w:val="bullet"/>
      <w:lvlText w:val="•"/>
      <w:lvlJc w:val="left"/>
      <w:pPr>
        <w:ind w:left="2221" w:hanging="166"/>
      </w:pPr>
      <w:rPr>
        <w:rFonts w:hint="default"/>
        <w:lang w:val="lt-LT" w:eastAsia="en-US" w:bidi="ar-SA"/>
      </w:rPr>
    </w:lvl>
    <w:lvl w:ilvl="3" w:tplc="0434B636">
      <w:numFmt w:val="bullet"/>
      <w:lvlText w:val="•"/>
      <w:lvlJc w:val="left"/>
      <w:pPr>
        <w:ind w:left="3141" w:hanging="166"/>
      </w:pPr>
      <w:rPr>
        <w:rFonts w:hint="default"/>
        <w:lang w:val="lt-LT" w:eastAsia="en-US" w:bidi="ar-SA"/>
      </w:rPr>
    </w:lvl>
    <w:lvl w:ilvl="4" w:tplc="A2D8A92A">
      <w:numFmt w:val="bullet"/>
      <w:lvlText w:val="•"/>
      <w:lvlJc w:val="left"/>
      <w:pPr>
        <w:ind w:left="4062" w:hanging="166"/>
      </w:pPr>
      <w:rPr>
        <w:rFonts w:hint="default"/>
        <w:lang w:val="lt-LT" w:eastAsia="en-US" w:bidi="ar-SA"/>
      </w:rPr>
    </w:lvl>
    <w:lvl w:ilvl="5" w:tplc="50BCA2BA">
      <w:numFmt w:val="bullet"/>
      <w:lvlText w:val="•"/>
      <w:lvlJc w:val="left"/>
      <w:pPr>
        <w:ind w:left="4983" w:hanging="166"/>
      </w:pPr>
      <w:rPr>
        <w:rFonts w:hint="default"/>
        <w:lang w:val="lt-LT" w:eastAsia="en-US" w:bidi="ar-SA"/>
      </w:rPr>
    </w:lvl>
    <w:lvl w:ilvl="6" w:tplc="32AE8474">
      <w:numFmt w:val="bullet"/>
      <w:lvlText w:val="•"/>
      <w:lvlJc w:val="left"/>
      <w:pPr>
        <w:ind w:left="5903" w:hanging="166"/>
      </w:pPr>
      <w:rPr>
        <w:rFonts w:hint="default"/>
        <w:lang w:val="lt-LT" w:eastAsia="en-US" w:bidi="ar-SA"/>
      </w:rPr>
    </w:lvl>
    <w:lvl w:ilvl="7" w:tplc="BB72B4A8">
      <w:numFmt w:val="bullet"/>
      <w:lvlText w:val="•"/>
      <w:lvlJc w:val="left"/>
      <w:pPr>
        <w:ind w:left="6824" w:hanging="166"/>
      </w:pPr>
      <w:rPr>
        <w:rFonts w:hint="default"/>
        <w:lang w:val="lt-LT" w:eastAsia="en-US" w:bidi="ar-SA"/>
      </w:rPr>
    </w:lvl>
    <w:lvl w:ilvl="8" w:tplc="32A66F14">
      <w:numFmt w:val="bullet"/>
      <w:lvlText w:val="•"/>
      <w:lvlJc w:val="left"/>
      <w:pPr>
        <w:ind w:left="7745" w:hanging="166"/>
      </w:pPr>
      <w:rPr>
        <w:rFonts w:hint="default"/>
        <w:lang w:val="lt-LT" w:eastAsia="en-US" w:bidi="ar-SA"/>
      </w:rPr>
    </w:lvl>
  </w:abstractNum>
  <w:abstractNum w:abstractNumId="6" w15:restartNumberingAfterBreak="0">
    <w:nsid w:val="1A055D07"/>
    <w:multiLevelType w:val="hybridMultilevel"/>
    <w:tmpl w:val="28324B72"/>
    <w:lvl w:ilvl="0" w:tplc="AD06703A">
      <w:numFmt w:val="bullet"/>
      <w:lvlText w:val=""/>
      <w:lvlJc w:val="left"/>
      <w:pPr>
        <w:ind w:left="448" w:hanging="320"/>
      </w:pPr>
      <w:rPr>
        <w:rFonts w:ascii="Symbol" w:eastAsia="Symbol" w:hAnsi="Symbol" w:cs="Symbol" w:hint="default"/>
        <w:b w:val="0"/>
        <w:bCs w:val="0"/>
        <w:i w:val="0"/>
        <w:iCs w:val="0"/>
        <w:spacing w:val="0"/>
        <w:w w:val="100"/>
        <w:sz w:val="24"/>
        <w:szCs w:val="24"/>
        <w:lang w:val="lt-LT" w:eastAsia="en-US" w:bidi="ar-SA"/>
      </w:rPr>
    </w:lvl>
    <w:lvl w:ilvl="1" w:tplc="C72C992C">
      <w:numFmt w:val="bullet"/>
      <w:lvlText w:val="•"/>
      <w:lvlJc w:val="left"/>
      <w:pPr>
        <w:ind w:left="630" w:hanging="320"/>
      </w:pPr>
      <w:rPr>
        <w:rFonts w:hint="default"/>
        <w:lang w:val="lt-LT" w:eastAsia="en-US" w:bidi="ar-SA"/>
      </w:rPr>
    </w:lvl>
    <w:lvl w:ilvl="2" w:tplc="D390D268">
      <w:numFmt w:val="bullet"/>
      <w:lvlText w:val="•"/>
      <w:lvlJc w:val="left"/>
      <w:pPr>
        <w:ind w:left="821" w:hanging="320"/>
      </w:pPr>
      <w:rPr>
        <w:rFonts w:hint="default"/>
        <w:lang w:val="lt-LT" w:eastAsia="en-US" w:bidi="ar-SA"/>
      </w:rPr>
    </w:lvl>
    <w:lvl w:ilvl="3" w:tplc="77CC40D6">
      <w:numFmt w:val="bullet"/>
      <w:lvlText w:val="•"/>
      <w:lvlJc w:val="left"/>
      <w:pPr>
        <w:ind w:left="1012" w:hanging="320"/>
      </w:pPr>
      <w:rPr>
        <w:rFonts w:hint="default"/>
        <w:lang w:val="lt-LT" w:eastAsia="en-US" w:bidi="ar-SA"/>
      </w:rPr>
    </w:lvl>
    <w:lvl w:ilvl="4" w:tplc="DA7A21CC">
      <w:numFmt w:val="bullet"/>
      <w:lvlText w:val="•"/>
      <w:lvlJc w:val="left"/>
      <w:pPr>
        <w:ind w:left="1203" w:hanging="320"/>
      </w:pPr>
      <w:rPr>
        <w:rFonts w:hint="default"/>
        <w:lang w:val="lt-LT" w:eastAsia="en-US" w:bidi="ar-SA"/>
      </w:rPr>
    </w:lvl>
    <w:lvl w:ilvl="5" w:tplc="FBAA6E44">
      <w:numFmt w:val="bullet"/>
      <w:lvlText w:val="•"/>
      <w:lvlJc w:val="left"/>
      <w:pPr>
        <w:ind w:left="1394" w:hanging="320"/>
      </w:pPr>
      <w:rPr>
        <w:rFonts w:hint="default"/>
        <w:lang w:val="lt-LT" w:eastAsia="en-US" w:bidi="ar-SA"/>
      </w:rPr>
    </w:lvl>
    <w:lvl w:ilvl="6" w:tplc="B8D2C3A4">
      <w:numFmt w:val="bullet"/>
      <w:lvlText w:val="•"/>
      <w:lvlJc w:val="left"/>
      <w:pPr>
        <w:ind w:left="1585" w:hanging="320"/>
      </w:pPr>
      <w:rPr>
        <w:rFonts w:hint="default"/>
        <w:lang w:val="lt-LT" w:eastAsia="en-US" w:bidi="ar-SA"/>
      </w:rPr>
    </w:lvl>
    <w:lvl w:ilvl="7" w:tplc="EA7C2EE8">
      <w:numFmt w:val="bullet"/>
      <w:lvlText w:val="•"/>
      <w:lvlJc w:val="left"/>
      <w:pPr>
        <w:ind w:left="1776" w:hanging="320"/>
      </w:pPr>
      <w:rPr>
        <w:rFonts w:hint="default"/>
        <w:lang w:val="lt-LT" w:eastAsia="en-US" w:bidi="ar-SA"/>
      </w:rPr>
    </w:lvl>
    <w:lvl w:ilvl="8" w:tplc="BEA658D2">
      <w:numFmt w:val="bullet"/>
      <w:lvlText w:val="•"/>
      <w:lvlJc w:val="left"/>
      <w:pPr>
        <w:ind w:left="1967" w:hanging="320"/>
      </w:pPr>
      <w:rPr>
        <w:rFonts w:hint="default"/>
        <w:lang w:val="lt-LT" w:eastAsia="en-US" w:bidi="ar-SA"/>
      </w:rPr>
    </w:lvl>
  </w:abstractNum>
  <w:abstractNum w:abstractNumId="7" w15:restartNumberingAfterBreak="0">
    <w:nsid w:val="1CDB2349"/>
    <w:multiLevelType w:val="hybridMultilevel"/>
    <w:tmpl w:val="CF14D604"/>
    <w:lvl w:ilvl="0" w:tplc="E0223776">
      <w:numFmt w:val="bullet"/>
      <w:lvlText w:val=""/>
      <w:lvlJc w:val="left"/>
      <w:pPr>
        <w:ind w:left="784" w:hanging="569"/>
      </w:pPr>
      <w:rPr>
        <w:rFonts w:ascii="Symbol" w:eastAsia="Symbol" w:hAnsi="Symbol" w:cs="Symbol" w:hint="default"/>
        <w:b w:val="0"/>
        <w:bCs w:val="0"/>
        <w:i w:val="0"/>
        <w:iCs w:val="0"/>
        <w:spacing w:val="0"/>
        <w:w w:val="100"/>
        <w:sz w:val="24"/>
        <w:szCs w:val="24"/>
        <w:lang w:val="lt-LT" w:eastAsia="en-US" w:bidi="ar-SA"/>
      </w:rPr>
    </w:lvl>
    <w:lvl w:ilvl="1" w:tplc="F3F477E4">
      <w:numFmt w:val="bullet"/>
      <w:lvlText w:val="•"/>
      <w:lvlJc w:val="left"/>
      <w:pPr>
        <w:ind w:left="1660" w:hanging="569"/>
      </w:pPr>
      <w:rPr>
        <w:rFonts w:hint="default"/>
        <w:lang w:val="lt-LT" w:eastAsia="en-US" w:bidi="ar-SA"/>
      </w:rPr>
    </w:lvl>
    <w:lvl w:ilvl="2" w:tplc="CC2C615C">
      <w:numFmt w:val="bullet"/>
      <w:lvlText w:val="•"/>
      <w:lvlJc w:val="left"/>
      <w:pPr>
        <w:ind w:left="2541" w:hanging="569"/>
      </w:pPr>
      <w:rPr>
        <w:rFonts w:hint="default"/>
        <w:lang w:val="lt-LT" w:eastAsia="en-US" w:bidi="ar-SA"/>
      </w:rPr>
    </w:lvl>
    <w:lvl w:ilvl="3" w:tplc="823A662A">
      <w:numFmt w:val="bullet"/>
      <w:lvlText w:val="•"/>
      <w:lvlJc w:val="left"/>
      <w:pPr>
        <w:ind w:left="3421" w:hanging="569"/>
      </w:pPr>
      <w:rPr>
        <w:rFonts w:hint="default"/>
        <w:lang w:val="lt-LT" w:eastAsia="en-US" w:bidi="ar-SA"/>
      </w:rPr>
    </w:lvl>
    <w:lvl w:ilvl="4" w:tplc="B43A8FBE">
      <w:numFmt w:val="bullet"/>
      <w:lvlText w:val="•"/>
      <w:lvlJc w:val="left"/>
      <w:pPr>
        <w:ind w:left="4302" w:hanging="569"/>
      </w:pPr>
      <w:rPr>
        <w:rFonts w:hint="default"/>
        <w:lang w:val="lt-LT" w:eastAsia="en-US" w:bidi="ar-SA"/>
      </w:rPr>
    </w:lvl>
    <w:lvl w:ilvl="5" w:tplc="D0062A6E">
      <w:numFmt w:val="bullet"/>
      <w:lvlText w:val="•"/>
      <w:lvlJc w:val="left"/>
      <w:pPr>
        <w:ind w:left="5183" w:hanging="569"/>
      </w:pPr>
      <w:rPr>
        <w:rFonts w:hint="default"/>
        <w:lang w:val="lt-LT" w:eastAsia="en-US" w:bidi="ar-SA"/>
      </w:rPr>
    </w:lvl>
    <w:lvl w:ilvl="6" w:tplc="31A26CF6">
      <w:numFmt w:val="bullet"/>
      <w:lvlText w:val="•"/>
      <w:lvlJc w:val="left"/>
      <w:pPr>
        <w:ind w:left="6063" w:hanging="569"/>
      </w:pPr>
      <w:rPr>
        <w:rFonts w:hint="default"/>
        <w:lang w:val="lt-LT" w:eastAsia="en-US" w:bidi="ar-SA"/>
      </w:rPr>
    </w:lvl>
    <w:lvl w:ilvl="7" w:tplc="AFD61EBC">
      <w:numFmt w:val="bullet"/>
      <w:lvlText w:val="•"/>
      <w:lvlJc w:val="left"/>
      <w:pPr>
        <w:ind w:left="6944" w:hanging="569"/>
      </w:pPr>
      <w:rPr>
        <w:rFonts w:hint="default"/>
        <w:lang w:val="lt-LT" w:eastAsia="en-US" w:bidi="ar-SA"/>
      </w:rPr>
    </w:lvl>
    <w:lvl w:ilvl="8" w:tplc="7CD20026">
      <w:numFmt w:val="bullet"/>
      <w:lvlText w:val="•"/>
      <w:lvlJc w:val="left"/>
      <w:pPr>
        <w:ind w:left="7825" w:hanging="569"/>
      </w:pPr>
      <w:rPr>
        <w:rFonts w:hint="default"/>
        <w:lang w:val="lt-LT" w:eastAsia="en-US" w:bidi="ar-SA"/>
      </w:rPr>
    </w:lvl>
  </w:abstractNum>
  <w:abstractNum w:abstractNumId="8" w15:restartNumberingAfterBreak="0">
    <w:nsid w:val="1D5C774C"/>
    <w:multiLevelType w:val="hybridMultilevel"/>
    <w:tmpl w:val="E368CFE4"/>
    <w:lvl w:ilvl="0" w:tplc="FA7022B2">
      <w:numFmt w:val="bullet"/>
      <w:lvlText w:val=""/>
      <w:lvlJc w:val="left"/>
      <w:pPr>
        <w:ind w:left="448" w:hanging="320"/>
      </w:pPr>
      <w:rPr>
        <w:rFonts w:ascii="Symbol" w:eastAsia="Symbol" w:hAnsi="Symbol" w:cs="Symbol" w:hint="default"/>
        <w:b w:val="0"/>
        <w:bCs w:val="0"/>
        <w:i w:val="0"/>
        <w:iCs w:val="0"/>
        <w:spacing w:val="0"/>
        <w:w w:val="100"/>
        <w:sz w:val="24"/>
        <w:szCs w:val="24"/>
        <w:lang w:val="lt-LT" w:eastAsia="en-US" w:bidi="ar-SA"/>
      </w:rPr>
    </w:lvl>
    <w:lvl w:ilvl="1" w:tplc="7534EC1C">
      <w:numFmt w:val="bullet"/>
      <w:lvlText w:val="•"/>
      <w:lvlJc w:val="left"/>
      <w:pPr>
        <w:ind w:left="630" w:hanging="320"/>
      </w:pPr>
      <w:rPr>
        <w:rFonts w:hint="default"/>
        <w:lang w:val="lt-LT" w:eastAsia="en-US" w:bidi="ar-SA"/>
      </w:rPr>
    </w:lvl>
    <w:lvl w:ilvl="2" w:tplc="7B62C17E">
      <w:numFmt w:val="bullet"/>
      <w:lvlText w:val="•"/>
      <w:lvlJc w:val="left"/>
      <w:pPr>
        <w:ind w:left="821" w:hanging="320"/>
      </w:pPr>
      <w:rPr>
        <w:rFonts w:hint="default"/>
        <w:lang w:val="lt-LT" w:eastAsia="en-US" w:bidi="ar-SA"/>
      </w:rPr>
    </w:lvl>
    <w:lvl w:ilvl="3" w:tplc="822EC750">
      <w:numFmt w:val="bullet"/>
      <w:lvlText w:val="•"/>
      <w:lvlJc w:val="left"/>
      <w:pPr>
        <w:ind w:left="1012" w:hanging="320"/>
      </w:pPr>
      <w:rPr>
        <w:rFonts w:hint="default"/>
        <w:lang w:val="lt-LT" w:eastAsia="en-US" w:bidi="ar-SA"/>
      </w:rPr>
    </w:lvl>
    <w:lvl w:ilvl="4" w:tplc="FFB086A8">
      <w:numFmt w:val="bullet"/>
      <w:lvlText w:val="•"/>
      <w:lvlJc w:val="left"/>
      <w:pPr>
        <w:ind w:left="1203" w:hanging="320"/>
      </w:pPr>
      <w:rPr>
        <w:rFonts w:hint="default"/>
        <w:lang w:val="lt-LT" w:eastAsia="en-US" w:bidi="ar-SA"/>
      </w:rPr>
    </w:lvl>
    <w:lvl w:ilvl="5" w:tplc="480439EA">
      <w:numFmt w:val="bullet"/>
      <w:lvlText w:val="•"/>
      <w:lvlJc w:val="left"/>
      <w:pPr>
        <w:ind w:left="1394" w:hanging="320"/>
      </w:pPr>
      <w:rPr>
        <w:rFonts w:hint="default"/>
        <w:lang w:val="lt-LT" w:eastAsia="en-US" w:bidi="ar-SA"/>
      </w:rPr>
    </w:lvl>
    <w:lvl w:ilvl="6" w:tplc="35DE0EEE">
      <w:numFmt w:val="bullet"/>
      <w:lvlText w:val="•"/>
      <w:lvlJc w:val="left"/>
      <w:pPr>
        <w:ind w:left="1585" w:hanging="320"/>
      </w:pPr>
      <w:rPr>
        <w:rFonts w:hint="default"/>
        <w:lang w:val="lt-LT" w:eastAsia="en-US" w:bidi="ar-SA"/>
      </w:rPr>
    </w:lvl>
    <w:lvl w:ilvl="7" w:tplc="401494F6">
      <w:numFmt w:val="bullet"/>
      <w:lvlText w:val="•"/>
      <w:lvlJc w:val="left"/>
      <w:pPr>
        <w:ind w:left="1776" w:hanging="320"/>
      </w:pPr>
      <w:rPr>
        <w:rFonts w:hint="default"/>
        <w:lang w:val="lt-LT" w:eastAsia="en-US" w:bidi="ar-SA"/>
      </w:rPr>
    </w:lvl>
    <w:lvl w:ilvl="8" w:tplc="4D50721C">
      <w:numFmt w:val="bullet"/>
      <w:lvlText w:val="•"/>
      <w:lvlJc w:val="left"/>
      <w:pPr>
        <w:ind w:left="1967" w:hanging="320"/>
      </w:pPr>
      <w:rPr>
        <w:rFonts w:hint="default"/>
        <w:lang w:val="lt-LT" w:eastAsia="en-US" w:bidi="ar-SA"/>
      </w:rPr>
    </w:lvl>
  </w:abstractNum>
  <w:abstractNum w:abstractNumId="9" w15:restartNumberingAfterBreak="0">
    <w:nsid w:val="2473092B"/>
    <w:multiLevelType w:val="hybridMultilevel"/>
    <w:tmpl w:val="C50A8DA2"/>
    <w:lvl w:ilvl="0" w:tplc="F35482D2">
      <w:numFmt w:val="bullet"/>
      <w:lvlText w:val=""/>
      <w:lvlJc w:val="left"/>
      <w:pPr>
        <w:ind w:left="784" w:hanging="569"/>
      </w:pPr>
      <w:rPr>
        <w:rFonts w:ascii="Symbol" w:eastAsia="Symbol" w:hAnsi="Symbol" w:cs="Symbol" w:hint="default"/>
        <w:b w:val="0"/>
        <w:bCs w:val="0"/>
        <w:i w:val="0"/>
        <w:iCs w:val="0"/>
        <w:spacing w:val="0"/>
        <w:w w:val="100"/>
        <w:sz w:val="24"/>
        <w:szCs w:val="24"/>
        <w:lang w:val="lt-LT" w:eastAsia="en-US" w:bidi="ar-SA"/>
      </w:rPr>
    </w:lvl>
    <w:lvl w:ilvl="1" w:tplc="57049EDE">
      <w:numFmt w:val="bullet"/>
      <w:lvlText w:val="•"/>
      <w:lvlJc w:val="left"/>
      <w:pPr>
        <w:ind w:left="1660" w:hanging="569"/>
      </w:pPr>
      <w:rPr>
        <w:rFonts w:hint="default"/>
        <w:lang w:val="lt-LT" w:eastAsia="en-US" w:bidi="ar-SA"/>
      </w:rPr>
    </w:lvl>
    <w:lvl w:ilvl="2" w:tplc="215E9776">
      <w:numFmt w:val="bullet"/>
      <w:lvlText w:val="•"/>
      <w:lvlJc w:val="left"/>
      <w:pPr>
        <w:ind w:left="2541" w:hanging="569"/>
      </w:pPr>
      <w:rPr>
        <w:rFonts w:hint="default"/>
        <w:lang w:val="lt-LT" w:eastAsia="en-US" w:bidi="ar-SA"/>
      </w:rPr>
    </w:lvl>
    <w:lvl w:ilvl="3" w:tplc="2B12DF0C">
      <w:numFmt w:val="bullet"/>
      <w:lvlText w:val="•"/>
      <w:lvlJc w:val="left"/>
      <w:pPr>
        <w:ind w:left="3421" w:hanging="569"/>
      </w:pPr>
      <w:rPr>
        <w:rFonts w:hint="default"/>
        <w:lang w:val="lt-LT" w:eastAsia="en-US" w:bidi="ar-SA"/>
      </w:rPr>
    </w:lvl>
    <w:lvl w:ilvl="4" w:tplc="50649816">
      <w:numFmt w:val="bullet"/>
      <w:lvlText w:val="•"/>
      <w:lvlJc w:val="left"/>
      <w:pPr>
        <w:ind w:left="4302" w:hanging="569"/>
      </w:pPr>
      <w:rPr>
        <w:rFonts w:hint="default"/>
        <w:lang w:val="lt-LT" w:eastAsia="en-US" w:bidi="ar-SA"/>
      </w:rPr>
    </w:lvl>
    <w:lvl w:ilvl="5" w:tplc="26A85FC6">
      <w:numFmt w:val="bullet"/>
      <w:lvlText w:val="•"/>
      <w:lvlJc w:val="left"/>
      <w:pPr>
        <w:ind w:left="5183" w:hanging="569"/>
      </w:pPr>
      <w:rPr>
        <w:rFonts w:hint="default"/>
        <w:lang w:val="lt-LT" w:eastAsia="en-US" w:bidi="ar-SA"/>
      </w:rPr>
    </w:lvl>
    <w:lvl w:ilvl="6" w:tplc="B254F7A4">
      <w:numFmt w:val="bullet"/>
      <w:lvlText w:val="•"/>
      <w:lvlJc w:val="left"/>
      <w:pPr>
        <w:ind w:left="6063" w:hanging="569"/>
      </w:pPr>
      <w:rPr>
        <w:rFonts w:hint="default"/>
        <w:lang w:val="lt-LT" w:eastAsia="en-US" w:bidi="ar-SA"/>
      </w:rPr>
    </w:lvl>
    <w:lvl w:ilvl="7" w:tplc="EB4C57F8">
      <w:numFmt w:val="bullet"/>
      <w:lvlText w:val="•"/>
      <w:lvlJc w:val="left"/>
      <w:pPr>
        <w:ind w:left="6944" w:hanging="569"/>
      </w:pPr>
      <w:rPr>
        <w:rFonts w:hint="default"/>
        <w:lang w:val="lt-LT" w:eastAsia="en-US" w:bidi="ar-SA"/>
      </w:rPr>
    </w:lvl>
    <w:lvl w:ilvl="8" w:tplc="3FF869F2">
      <w:numFmt w:val="bullet"/>
      <w:lvlText w:val="•"/>
      <w:lvlJc w:val="left"/>
      <w:pPr>
        <w:ind w:left="7825" w:hanging="569"/>
      </w:pPr>
      <w:rPr>
        <w:rFonts w:hint="default"/>
        <w:lang w:val="lt-LT" w:eastAsia="en-US" w:bidi="ar-SA"/>
      </w:rPr>
    </w:lvl>
  </w:abstractNum>
  <w:abstractNum w:abstractNumId="10" w15:restartNumberingAfterBreak="0">
    <w:nsid w:val="2DD615B2"/>
    <w:multiLevelType w:val="multilevel"/>
    <w:tmpl w:val="F8E4DE6E"/>
    <w:lvl w:ilvl="0">
      <w:start w:val="4"/>
      <w:numFmt w:val="decimal"/>
      <w:lvlText w:val="%1"/>
      <w:lvlJc w:val="left"/>
      <w:pPr>
        <w:ind w:left="218" w:hanging="332"/>
      </w:pPr>
      <w:rPr>
        <w:rFonts w:hint="default"/>
        <w:lang w:val="lt-LT" w:eastAsia="en-US" w:bidi="ar-SA"/>
      </w:rPr>
    </w:lvl>
    <w:lvl w:ilvl="1">
      <w:start w:val="4"/>
      <w:numFmt w:val="decimal"/>
      <w:lvlText w:val="%1.%2"/>
      <w:lvlJc w:val="left"/>
      <w:pPr>
        <w:ind w:left="218" w:hanging="332"/>
      </w:pPr>
      <w:rPr>
        <w:rFonts w:hint="default"/>
        <w:spacing w:val="0"/>
        <w:w w:val="100"/>
        <w:lang w:val="lt-LT" w:eastAsia="en-US" w:bidi="ar-SA"/>
      </w:rPr>
    </w:lvl>
    <w:lvl w:ilvl="2">
      <w:numFmt w:val="bullet"/>
      <w:lvlText w:val=""/>
      <w:lvlJc w:val="left"/>
      <w:pPr>
        <w:ind w:left="784" w:hanging="569"/>
      </w:pPr>
      <w:rPr>
        <w:rFonts w:ascii="Symbol" w:eastAsia="Symbol" w:hAnsi="Symbol" w:cs="Symbol" w:hint="default"/>
        <w:b w:val="0"/>
        <w:bCs w:val="0"/>
        <w:i w:val="0"/>
        <w:iCs w:val="0"/>
        <w:spacing w:val="0"/>
        <w:w w:val="100"/>
        <w:sz w:val="24"/>
        <w:szCs w:val="24"/>
        <w:lang w:val="lt-LT" w:eastAsia="en-US" w:bidi="ar-SA"/>
      </w:rPr>
    </w:lvl>
    <w:lvl w:ilvl="3">
      <w:numFmt w:val="bullet"/>
      <w:lvlText w:val="•"/>
      <w:lvlJc w:val="left"/>
      <w:pPr>
        <w:ind w:left="1880" w:hanging="569"/>
      </w:pPr>
      <w:rPr>
        <w:rFonts w:hint="default"/>
        <w:lang w:val="lt-LT" w:eastAsia="en-US" w:bidi="ar-SA"/>
      </w:rPr>
    </w:lvl>
    <w:lvl w:ilvl="4">
      <w:numFmt w:val="bullet"/>
      <w:lvlText w:val="•"/>
      <w:lvlJc w:val="left"/>
      <w:pPr>
        <w:ind w:left="2981" w:hanging="569"/>
      </w:pPr>
      <w:rPr>
        <w:rFonts w:hint="default"/>
        <w:lang w:val="lt-LT" w:eastAsia="en-US" w:bidi="ar-SA"/>
      </w:rPr>
    </w:lvl>
    <w:lvl w:ilvl="5">
      <w:numFmt w:val="bullet"/>
      <w:lvlText w:val="•"/>
      <w:lvlJc w:val="left"/>
      <w:pPr>
        <w:ind w:left="4082" w:hanging="569"/>
      </w:pPr>
      <w:rPr>
        <w:rFonts w:hint="default"/>
        <w:lang w:val="lt-LT" w:eastAsia="en-US" w:bidi="ar-SA"/>
      </w:rPr>
    </w:lvl>
    <w:lvl w:ilvl="6">
      <w:numFmt w:val="bullet"/>
      <w:lvlText w:val="•"/>
      <w:lvlJc w:val="left"/>
      <w:pPr>
        <w:ind w:left="5183" w:hanging="569"/>
      </w:pPr>
      <w:rPr>
        <w:rFonts w:hint="default"/>
        <w:lang w:val="lt-LT" w:eastAsia="en-US" w:bidi="ar-SA"/>
      </w:rPr>
    </w:lvl>
    <w:lvl w:ilvl="7">
      <w:numFmt w:val="bullet"/>
      <w:lvlText w:val="•"/>
      <w:lvlJc w:val="left"/>
      <w:pPr>
        <w:ind w:left="6284" w:hanging="569"/>
      </w:pPr>
      <w:rPr>
        <w:rFonts w:hint="default"/>
        <w:lang w:val="lt-LT" w:eastAsia="en-US" w:bidi="ar-SA"/>
      </w:rPr>
    </w:lvl>
    <w:lvl w:ilvl="8">
      <w:numFmt w:val="bullet"/>
      <w:lvlText w:val="•"/>
      <w:lvlJc w:val="left"/>
      <w:pPr>
        <w:ind w:left="7384" w:hanging="569"/>
      </w:pPr>
      <w:rPr>
        <w:rFonts w:hint="default"/>
        <w:lang w:val="lt-LT" w:eastAsia="en-US" w:bidi="ar-SA"/>
      </w:rPr>
    </w:lvl>
  </w:abstractNum>
  <w:abstractNum w:abstractNumId="11" w15:restartNumberingAfterBreak="0">
    <w:nsid w:val="31066FA0"/>
    <w:multiLevelType w:val="multilevel"/>
    <w:tmpl w:val="8604AB72"/>
    <w:styleLink w:val="CurrentList1"/>
    <w:lvl w:ilvl="0">
      <w:start w:val="5"/>
      <w:numFmt w:val="decimal"/>
      <w:lvlText w:val="%1"/>
      <w:lvlJc w:val="left"/>
      <w:pPr>
        <w:ind w:left="384" w:hanging="166"/>
      </w:pPr>
      <w:rPr>
        <w:rFonts w:hint="default"/>
        <w:spacing w:val="0"/>
        <w:w w:val="100"/>
        <w:lang w:val="lt-LT" w:eastAsia="en-US" w:bidi="ar-SA"/>
      </w:rPr>
    </w:lvl>
    <w:lvl w:ilvl="1">
      <w:numFmt w:val="bullet"/>
      <w:lvlText w:val="•"/>
      <w:lvlJc w:val="left"/>
      <w:pPr>
        <w:ind w:left="1300" w:hanging="166"/>
      </w:pPr>
      <w:rPr>
        <w:rFonts w:hint="default"/>
        <w:lang w:val="lt-LT" w:eastAsia="en-US" w:bidi="ar-SA"/>
      </w:rPr>
    </w:lvl>
    <w:lvl w:ilvl="2">
      <w:numFmt w:val="bullet"/>
      <w:lvlText w:val="•"/>
      <w:lvlJc w:val="left"/>
      <w:pPr>
        <w:ind w:left="2221" w:hanging="166"/>
      </w:pPr>
      <w:rPr>
        <w:rFonts w:hint="default"/>
        <w:lang w:val="lt-LT" w:eastAsia="en-US" w:bidi="ar-SA"/>
      </w:rPr>
    </w:lvl>
    <w:lvl w:ilvl="3">
      <w:numFmt w:val="bullet"/>
      <w:lvlText w:val="•"/>
      <w:lvlJc w:val="left"/>
      <w:pPr>
        <w:ind w:left="3141" w:hanging="166"/>
      </w:pPr>
      <w:rPr>
        <w:rFonts w:hint="default"/>
        <w:lang w:val="lt-LT" w:eastAsia="en-US" w:bidi="ar-SA"/>
      </w:rPr>
    </w:lvl>
    <w:lvl w:ilvl="4">
      <w:numFmt w:val="bullet"/>
      <w:lvlText w:val="•"/>
      <w:lvlJc w:val="left"/>
      <w:pPr>
        <w:ind w:left="4062" w:hanging="166"/>
      </w:pPr>
      <w:rPr>
        <w:rFonts w:hint="default"/>
        <w:lang w:val="lt-LT" w:eastAsia="en-US" w:bidi="ar-SA"/>
      </w:rPr>
    </w:lvl>
    <w:lvl w:ilvl="5">
      <w:numFmt w:val="bullet"/>
      <w:lvlText w:val="•"/>
      <w:lvlJc w:val="left"/>
      <w:pPr>
        <w:ind w:left="4983" w:hanging="166"/>
      </w:pPr>
      <w:rPr>
        <w:rFonts w:hint="default"/>
        <w:lang w:val="lt-LT" w:eastAsia="en-US" w:bidi="ar-SA"/>
      </w:rPr>
    </w:lvl>
    <w:lvl w:ilvl="6">
      <w:numFmt w:val="bullet"/>
      <w:lvlText w:val="•"/>
      <w:lvlJc w:val="left"/>
      <w:pPr>
        <w:ind w:left="5903" w:hanging="166"/>
      </w:pPr>
      <w:rPr>
        <w:rFonts w:hint="default"/>
        <w:lang w:val="lt-LT" w:eastAsia="en-US" w:bidi="ar-SA"/>
      </w:rPr>
    </w:lvl>
    <w:lvl w:ilvl="7">
      <w:numFmt w:val="bullet"/>
      <w:lvlText w:val="•"/>
      <w:lvlJc w:val="left"/>
      <w:pPr>
        <w:ind w:left="6824" w:hanging="166"/>
      </w:pPr>
      <w:rPr>
        <w:rFonts w:hint="default"/>
        <w:lang w:val="lt-LT" w:eastAsia="en-US" w:bidi="ar-SA"/>
      </w:rPr>
    </w:lvl>
    <w:lvl w:ilvl="8">
      <w:numFmt w:val="bullet"/>
      <w:lvlText w:val="•"/>
      <w:lvlJc w:val="left"/>
      <w:pPr>
        <w:ind w:left="7745" w:hanging="166"/>
      </w:pPr>
      <w:rPr>
        <w:rFonts w:hint="default"/>
        <w:lang w:val="lt-LT" w:eastAsia="en-US" w:bidi="ar-SA"/>
      </w:rPr>
    </w:lvl>
  </w:abstractNum>
  <w:abstractNum w:abstractNumId="12" w15:restartNumberingAfterBreak="0">
    <w:nsid w:val="325E09F6"/>
    <w:multiLevelType w:val="hybridMultilevel"/>
    <w:tmpl w:val="B212DDD8"/>
    <w:lvl w:ilvl="0" w:tplc="3E2C67F0">
      <w:numFmt w:val="bullet"/>
      <w:lvlText w:val=""/>
      <w:lvlJc w:val="left"/>
      <w:pPr>
        <w:ind w:left="784" w:hanging="569"/>
      </w:pPr>
      <w:rPr>
        <w:rFonts w:ascii="Symbol" w:eastAsia="Symbol" w:hAnsi="Symbol" w:cs="Symbol" w:hint="default"/>
        <w:b w:val="0"/>
        <w:bCs w:val="0"/>
        <w:i w:val="0"/>
        <w:iCs w:val="0"/>
        <w:spacing w:val="0"/>
        <w:w w:val="100"/>
        <w:sz w:val="24"/>
        <w:szCs w:val="24"/>
        <w:lang w:val="lt-LT" w:eastAsia="en-US" w:bidi="ar-SA"/>
      </w:rPr>
    </w:lvl>
    <w:lvl w:ilvl="1" w:tplc="ED60FA70">
      <w:numFmt w:val="bullet"/>
      <w:lvlText w:val=""/>
      <w:lvlJc w:val="left"/>
      <w:pPr>
        <w:ind w:left="784" w:hanging="207"/>
      </w:pPr>
      <w:rPr>
        <w:rFonts w:ascii="Symbol" w:eastAsia="Symbol" w:hAnsi="Symbol" w:cs="Symbol" w:hint="default"/>
        <w:b w:val="0"/>
        <w:bCs w:val="0"/>
        <w:i w:val="0"/>
        <w:iCs w:val="0"/>
        <w:spacing w:val="0"/>
        <w:w w:val="100"/>
        <w:sz w:val="24"/>
        <w:szCs w:val="24"/>
        <w:lang w:val="lt-LT" w:eastAsia="en-US" w:bidi="ar-SA"/>
      </w:rPr>
    </w:lvl>
    <w:lvl w:ilvl="2" w:tplc="5A5264BA">
      <w:numFmt w:val="bullet"/>
      <w:lvlText w:val="•"/>
      <w:lvlJc w:val="left"/>
      <w:pPr>
        <w:ind w:left="2541" w:hanging="207"/>
      </w:pPr>
      <w:rPr>
        <w:rFonts w:hint="default"/>
        <w:lang w:val="lt-LT" w:eastAsia="en-US" w:bidi="ar-SA"/>
      </w:rPr>
    </w:lvl>
    <w:lvl w:ilvl="3" w:tplc="CD3E4BD2">
      <w:numFmt w:val="bullet"/>
      <w:lvlText w:val="•"/>
      <w:lvlJc w:val="left"/>
      <w:pPr>
        <w:ind w:left="3421" w:hanging="207"/>
      </w:pPr>
      <w:rPr>
        <w:rFonts w:hint="default"/>
        <w:lang w:val="lt-LT" w:eastAsia="en-US" w:bidi="ar-SA"/>
      </w:rPr>
    </w:lvl>
    <w:lvl w:ilvl="4" w:tplc="0698461A">
      <w:numFmt w:val="bullet"/>
      <w:lvlText w:val="•"/>
      <w:lvlJc w:val="left"/>
      <w:pPr>
        <w:ind w:left="4302" w:hanging="207"/>
      </w:pPr>
      <w:rPr>
        <w:rFonts w:hint="default"/>
        <w:lang w:val="lt-LT" w:eastAsia="en-US" w:bidi="ar-SA"/>
      </w:rPr>
    </w:lvl>
    <w:lvl w:ilvl="5" w:tplc="DBF852AC">
      <w:numFmt w:val="bullet"/>
      <w:lvlText w:val="•"/>
      <w:lvlJc w:val="left"/>
      <w:pPr>
        <w:ind w:left="5183" w:hanging="207"/>
      </w:pPr>
      <w:rPr>
        <w:rFonts w:hint="default"/>
        <w:lang w:val="lt-LT" w:eastAsia="en-US" w:bidi="ar-SA"/>
      </w:rPr>
    </w:lvl>
    <w:lvl w:ilvl="6" w:tplc="1A28BA94">
      <w:numFmt w:val="bullet"/>
      <w:lvlText w:val="•"/>
      <w:lvlJc w:val="left"/>
      <w:pPr>
        <w:ind w:left="6063" w:hanging="207"/>
      </w:pPr>
      <w:rPr>
        <w:rFonts w:hint="default"/>
        <w:lang w:val="lt-LT" w:eastAsia="en-US" w:bidi="ar-SA"/>
      </w:rPr>
    </w:lvl>
    <w:lvl w:ilvl="7" w:tplc="77AEEBFE">
      <w:numFmt w:val="bullet"/>
      <w:lvlText w:val="•"/>
      <w:lvlJc w:val="left"/>
      <w:pPr>
        <w:ind w:left="6944" w:hanging="207"/>
      </w:pPr>
      <w:rPr>
        <w:rFonts w:hint="default"/>
        <w:lang w:val="lt-LT" w:eastAsia="en-US" w:bidi="ar-SA"/>
      </w:rPr>
    </w:lvl>
    <w:lvl w:ilvl="8" w:tplc="10305650">
      <w:numFmt w:val="bullet"/>
      <w:lvlText w:val="•"/>
      <w:lvlJc w:val="left"/>
      <w:pPr>
        <w:ind w:left="7825" w:hanging="207"/>
      </w:pPr>
      <w:rPr>
        <w:rFonts w:hint="default"/>
        <w:lang w:val="lt-LT" w:eastAsia="en-US" w:bidi="ar-SA"/>
      </w:rPr>
    </w:lvl>
  </w:abstractNum>
  <w:abstractNum w:abstractNumId="13" w15:restartNumberingAfterBreak="0">
    <w:nsid w:val="45301224"/>
    <w:multiLevelType w:val="hybridMultilevel"/>
    <w:tmpl w:val="26F88494"/>
    <w:lvl w:ilvl="0" w:tplc="8A8E1418">
      <w:numFmt w:val="bullet"/>
      <w:lvlText w:val=""/>
      <w:lvlJc w:val="left"/>
      <w:pPr>
        <w:ind w:left="501" w:hanging="286"/>
      </w:pPr>
      <w:rPr>
        <w:rFonts w:ascii="Symbol" w:eastAsia="Symbol" w:hAnsi="Symbol" w:cs="Symbol" w:hint="default"/>
        <w:b w:val="0"/>
        <w:bCs w:val="0"/>
        <w:i w:val="0"/>
        <w:iCs w:val="0"/>
        <w:spacing w:val="0"/>
        <w:w w:val="100"/>
        <w:sz w:val="24"/>
        <w:szCs w:val="24"/>
        <w:lang w:val="lt-LT" w:eastAsia="en-US" w:bidi="ar-SA"/>
      </w:rPr>
    </w:lvl>
    <w:lvl w:ilvl="1" w:tplc="24F8C0DA">
      <w:numFmt w:val="bullet"/>
      <w:lvlText w:val="•"/>
      <w:lvlJc w:val="left"/>
      <w:pPr>
        <w:ind w:left="1408" w:hanging="286"/>
      </w:pPr>
      <w:rPr>
        <w:rFonts w:hint="default"/>
        <w:lang w:val="lt-LT" w:eastAsia="en-US" w:bidi="ar-SA"/>
      </w:rPr>
    </w:lvl>
    <w:lvl w:ilvl="2" w:tplc="1FFAFD1E">
      <w:numFmt w:val="bullet"/>
      <w:lvlText w:val="•"/>
      <w:lvlJc w:val="left"/>
      <w:pPr>
        <w:ind w:left="2317" w:hanging="286"/>
      </w:pPr>
      <w:rPr>
        <w:rFonts w:hint="default"/>
        <w:lang w:val="lt-LT" w:eastAsia="en-US" w:bidi="ar-SA"/>
      </w:rPr>
    </w:lvl>
    <w:lvl w:ilvl="3" w:tplc="01E060B2">
      <w:numFmt w:val="bullet"/>
      <w:lvlText w:val="•"/>
      <w:lvlJc w:val="left"/>
      <w:pPr>
        <w:ind w:left="3225" w:hanging="286"/>
      </w:pPr>
      <w:rPr>
        <w:rFonts w:hint="default"/>
        <w:lang w:val="lt-LT" w:eastAsia="en-US" w:bidi="ar-SA"/>
      </w:rPr>
    </w:lvl>
    <w:lvl w:ilvl="4" w:tplc="069CE0C0">
      <w:numFmt w:val="bullet"/>
      <w:lvlText w:val="•"/>
      <w:lvlJc w:val="left"/>
      <w:pPr>
        <w:ind w:left="4134" w:hanging="286"/>
      </w:pPr>
      <w:rPr>
        <w:rFonts w:hint="default"/>
        <w:lang w:val="lt-LT" w:eastAsia="en-US" w:bidi="ar-SA"/>
      </w:rPr>
    </w:lvl>
    <w:lvl w:ilvl="5" w:tplc="C430D810">
      <w:numFmt w:val="bullet"/>
      <w:lvlText w:val="•"/>
      <w:lvlJc w:val="left"/>
      <w:pPr>
        <w:ind w:left="5043" w:hanging="286"/>
      </w:pPr>
      <w:rPr>
        <w:rFonts w:hint="default"/>
        <w:lang w:val="lt-LT" w:eastAsia="en-US" w:bidi="ar-SA"/>
      </w:rPr>
    </w:lvl>
    <w:lvl w:ilvl="6" w:tplc="7C5EC994">
      <w:numFmt w:val="bullet"/>
      <w:lvlText w:val="•"/>
      <w:lvlJc w:val="left"/>
      <w:pPr>
        <w:ind w:left="5951" w:hanging="286"/>
      </w:pPr>
      <w:rPr>
        <w:rFonts w:hint="default"/>
        <w:lang w:val="lt-LT" w:eastAsia="en-US" w:bidi="ar-SA"/>
      </w:rPr>
    </w:lvl>
    <w:lvl w:ilvl="7" w:tplc="E6086AC8">
      <w:numFmt w:val="bullet"/>
      <w:lvlText w:val="•"/>
      <w:lvlJc w:val="left"/>
      <w:pPr>
        <w:ind w:left="6860" w:hanging="286"/>
      </w:pPr>
      <w:rPr>
        <w:rFonts w:hint="default"/>
        <w:lang w:val="lt-LT" w:eastAsia="en-US" w:bidi="ar-SA"/>
      </w:rPr>
    </w:lvl>
    <w:lvl w:ilvl="8" w:tplc="D43C87B6">
      <w:numFmt w:val="bullet"/>
      <w:lvlText w:val="•"/>
      <w:lvlJc w:val="left"/>
      <w:pPr>
        <w:ind w:left="7769" w:hanging="286"/>
      </w:pPr>
      <w:rPr>
        <w:rFonts w:hint="default"/>
        <w:lang w:val="lt-LT" w:eastAsia="en-US" w:bidi="ar-SA"/>
      </w:rPr>
    </w:lvl>
  </w:abstractNum>
  <w:abstractNum w:abstractNumId="14" w15:restartNumberingAfterBreak="0">
    <w:nsid w:val="46D93850"/>
    <w:multiLevelType w:val="hybridMultilevel"/>
    <w:tmpl w:val="0D5AABF8"/>
    <w:lvl w:ilvl="0" w:tplc="EE10884E">
      <w:start w:val="1"/>
      <w:numFmt w:val="upperLetter"/>
      <w:lvlText w:val="%1."/>
      <w:lvlJc w:val="left"/>
      <w:pPr>
        <w:ind w:left="784" w:hanging="567"/>
      </w:pPr>
      <w:rPr>
        <w:rFonts w:ascii="Times New Roman" w:eastAsia="Times New Roman" w:hAnsi="Times New Roman" w:cs="Times New Roman" w:hint="default"/>
        <w:b/>
        <w:bCs/>
        <w:i w:val="0"/>
        <w:iCs w:val="0"/>
        <w:spacing w:val="-2"/>
        <w:w w:val="100"/>
        <w:sz w:val="22"/>
        <w:szCs w:val="22"/>
        <w:lang w:val="lt-LT" w:eastAsia="en-US" w:bidi="ar-SA"/>
      </w:rPr>
    </w:lvl>
    <w:lvl w:ilvl="1" w:tplc="860E53CA">
      <w:numFmt w:val="bullet"/>
      <w:lvlText w:val="•"/>
      <w:lvlJc w:val="left"/>
      <w:pPr>
        <w:ind w:left="1660" w:hanging="567"/>
      </w:pPr>
      <w:rPr>
        <w:rFonts w:hint="default"/>
        <w:lang w:val="lt-LT" w:eastAsia="en-US" w:bidi="ar-SA"/>
      </w:rPr>
    </w:lvl>
    <w:lvl w:ilvl="2" w:tplc="0686920A">
      <w:numFmt w:val="bullet"/>
      <w:lvlText w:val="•"/>
      <w:lvlJc w:val="left"/>
      <w:pPr>
        <w:ind w:left="2541" w:hanging="567"/>
      </w:pPr>
      <w:rPr>
        <w:rFonts w:hint="default"/>
        <w:lang w:val="lt-LT" w:eastAsia="en-US" w:bidi="ar-SA"/>
      </w:rPr>
    </w:lvl>
    <w:lvl w:ilvl="3" w:tplc="2D0692EE">
      <w:numFmt w:val="bullet"/>
      <w:lvlText w:val="•"/>
      <w:lvlJc w:val="left"/>
      <w:pPr>
        <w:ind w:left="3421" w:hanging="567"/>
      </w:pPr>
      <w:rPr>
        <w:rFonts w:hint="default"/>
        <w:lang w:val="lt-LT" w:eastAsia="en-US" w:bidi="ar-SA"/>
      </w:rPr>
    </w:lvl>
    <w:lvl w:ilvl="4" w:tplc="179E4D9E">
      <w:numFmt w:val="bullet"/>
      <w:lvlText w:val="•"/>
      <w:lvlJc w:val="left"/>
      <w:pPr>
        <w:ind w:left="4302" w:hanging="567"/>
      </w:pPr>
      <w:rPr>
        <w:rFonts w:hint="default"/>
        <w:lang w:val="lt-LT" w:eastAsia="en-US" w:bidi="ar-SA"/>
      </w:rPr>
    </w:lvl>
    <w:lvl w:ilvl="5" w:tplc="1C6254D0">
      <w:numFmt w:val="bullet"/>
      <w:lvlText w:val="•"/>
      <w:lvlJc w:val="left"/>
      <w:pPr>
        <w:ind w:left="5183" w:hanging="567"/>
      </w:pPr>
      <w:rPr>
        <w:rFonts w:hint="default"/>
        <w:lang w:val="lt-LT" w:eastAsia="en-US" w:bidi="ar-SA"/>
      </w:rPr>
    </w:lvl>
    <w:lvl w:ilvl="6" w:tplc="2050E5DC">
      <w:numFmt w:val="bullet"/>
      <w:lvlText w:val="•"/>
      <w:lvlJc w:val="left"/>
      <w:pPr>
        <w:ind w:left="6063" w:hanging="567"/>
      </w:pPr>
      <w:rPr>
        <w:rFonts w:hint="default"/>
        <w:lang w:val="lt-LT" w:eastAsia="en-US" w:bidi="ar-SA"/>
      </w:rPr>
    </w:lvl>
    <w:lvl w:ilvl="7" w:tplc="AD4CE93E">
      <w:numFmt w:val="bullet"/>
      <w:lvlText w:val="•"/>
      <w:lvlJc w:val="left"/>
      <w:pPr>
        <w:ind w:left="6944" w:hanging="567"/>
      </w:pPr>
      <w:rPr>
        <w:rFonts w:hint="default"/>
        <w:lang w:val="lt-LT" w:eastAsia="en-US" w:bidi="ar-SA"/>
      </w:rPr>
    </w:lvl>
    <w:lvl w:ilvl="8" w:tplc="B19E89B2">
      <w:numFmt w:val="bullet"/>
      <w:lvlText w:val="•"/>
      <w:lvlJc w:val="left"/>
      <w:pPr>
        <w:ind w:left="7825" w:hanging="567"/>
      </w:pPr>
      <w:rPr>
        <w:rFonts w:hint="default"/>
        <w:lang w:val="lt-LT" w:eastAsia="en-US" w:bidi="ar-SA"/>
      </w:rPr>
    </w:lvl>
  </w:abstractNum>
  <w:abstractNum w:abstractNumId="15" w15:restartNumberingAfterBreak="0">
    <w:nsid w:val="5443511E"/>
    <w:multiLevelType w:val="hybridMultilevel"/>
    <w:tmpl w:val="54C47AD4"/>
    <w:lvl w:ilvl="0" w:tplc="802A607A">
      <w:numFmt w:val="bullet"/>
      <w:lvlText w:val="-"/>
      <w:lvlJc w:val="left"/>
      <w:pPr>
        <w:ind w:left="784"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C3A8AAB6">
      <w:numFmt w:val="bullet"/>
      <w:lvlText w:val="•"/>
      <w:lvlJc w:val="left"/>
      <w:pPr>
        <w:ind w:left="1660" w:hanging="567"/>
      </w:pPr>
      <w:rPr>
        <w:rFonts w:hint="default"/>
        <w:lang w:val="lt-LT" w:eastAsia="en-US" w:bidi="ar-SA"/>
      </w:rPr>
    </w:lvl>
    <w:lvl w:ilvl="2" w:tplc="81F40CF6">
      <w:numFmt w:val="bullet"/>
      <w:lvlText w:val="•"/>
      <w:lvlJc w:val="left"/>
      <w:pPr>
        <w:ind w:left="2541" w:hanging="567"/>
      </w:pPr>
      <w:rPr>
        <w:rFonts w:hint="default"/>
        <w:lang w:val="lt-LT" w:eastAsia="en-US" w:bidi="ar-SA"/>
      </w:rPr>
    </w:lvl>
    <w:lvl w:ilvl="3" w:tplc="B1F0C9E4">
      <w:numFmt w:val="bullet"/>
      <w:lvlText w:val="•"/>
      <w:lvlJc w:val="left"/>
      <w:pPr>
        <w:ind w:left="3421" w:hanging="567"/>
      </w:pPr>
      <w:rPr>
        <w:rFonts w:hint="default"/>
        <w:lang w:val="lt-LT" w:eastAsia="en-US" w:bidi="ar-SA"/>
      </w:rPr>
    </w:lvl>
    <w:lvl w:ilvl="4" w:tplc="A39AEF10">
      <w:numFmt w:val="bullet"/>
      <w:lvlText w:val="•"/>
      <w:lvlJc w:val="left"/>
      <w:pPr>
        <w:ind w:left="4302" w:hanging="567"/>
      </w:pPr>
      <w:rPr>
        <w:rFonts w:hint="default"/>
        <w:lang w:val="lt-LT" w:eastAsia="en-US" w:bidi="ar-SA"/>
      </w:rPr>
    </w:lvl>
    <w:lvl w:ilvl="5" w:tplc="EC064814">
      <w:numFmt w:val="bullet"/>
      <w:lvlText w:val="•"/>
      <w:lvlJc w:val="left"/>
      <w:pPr>
        <w:ind w:left="5183" w:hanging="567"/>
      </w:pPr>
      <w:rPr>
        <w:rFonts w:hint="default"/>
        <w:lang w:val="lt-LT" w:eastAsia="en-US" w:bidi="ar-SA"/>
      </w:rPr>
    </w:lvl>
    <w:lvl w:ilvl="6" w:tplc="BDF61850">
      <w:numFmt w:val="bullet"/>
      <w:lvlText w:val="•"/>
      <w:lvlJc w:val="left"/>
      <w:pPr>
        <w:ind w:left="6063" w:hanging="567"/>
      </w:pPr>
      <w:rPr>
        <w:rFonts w:hint="default"/>
        <w:lang w:val="lt-LT" w:eastAsia="en-US" w:bidi="ar-SA"/>
      </w:rPr>
    </w:lvl>
    <w:lvl w:ilvl="7" w:tplc="187A69A2">
      <w:numFmt w:val="bullet"/>
      <w:lvlText w:val="•"/>
      <w:lvlJc w:val="left"/>
      <w:pPr>
        <w:ind w:left="6944" w:hanging="567"/>
      </w:pPr>
      <w:rPr>
        <w:rFonts w:hint="default"/>
        <w:lang w:val="lt-LT" w:eastAsia="en-US" w:bidi="ar-SA"/>
      </w:rPr>
    </w:lvl>
    <w:lvl w:ilvl="8" w:tplc="D6BA2C00">
      <w:numFmt w:val="bullet"/>
      <w:lvlText w:val="•"/>
      <w:lvlJc w:val="left"/>
      <w:pPr>
        <w:ind w:left="7825" w:hanging="567"/>
      </w:pPr>
      <w:rPr>
        <w:rFonts w:hint="default"/>
        <w:lang w:val="lt-LT" w:eastAsia="en-US" w:bidi="ar-SA"/>
      </w:rPr>
    </w:lvl>
  </w:abstractNum>
  <w:abstractNum w:abstractNumId="16" w15:restartNumberingAfterBreak="0">
    <w:nsid w:val="5FF749C0"/>
    <w:multiLevelType w:val="hybridMultilevel"/>
    <w:tmpl w:val="24FEAE36"/>
    <w:lvl w:ilvl="0" w:tplc="C7E062F0">
      <w:start w:val="1"/>
      <w:numFmt w:val="upperLetter"/>
      <w:lvlText w:val="%1."/>
      <w:lvlJc w:val="left"/>
      <w:pPr>
        <w:ind w:left="1919" w:hanging="711"/>
      </w:pPr>
      <w:rPr>
        <w:rFonts w:ascii="Times New Roman" w:eastAsia="Times New Roman" w:hAnsi="Times New Roman" w:cs="Times New Roman" w:hint="default"/>
        <w:b/>
        <w:bCs/>
        <w:i w:val="0"/>
        <w:iCs w:val="0"/>
        <w:spacing w:val="-2"/>
        <w:w w:val="100"/>
        <w:sz w:val="22"/>
        <w:szCs w:val="22"/>
        <w:lang w:val="lt-LT" w:eastAsia="en-US" w:bidi="ar-SA"/>
      </w:rPr>
    </w:lvl>
    <w:lvl w:ilvl="1" w:tplc="11AE8C74">
      <w:numFmt w:val="bullet"/>
      <w:lvlText w:val="•"/>
      <w:lvlJc w:val="left"/>
      <w:pPr>
        <w:ind w:left="2686" w:hanging="711"/>
      </w:pPr>
      <w:rPr>
        <w:rFonts w:hint="default"/>
        <w:lang w:val="lt-LT" w:eastAsia="en-US" w:bidi="ar-SA"/>
      </w:rPr>
    </w:lvl>
    <w:lvl w:ilvl="2" w:tplc="A8F8BB1E">
      <w:numFmt w:val="bullet"/>
      <w:lvlText w:val="•"/>
      <w:lvlJc w:val="left"/>
      <w:pPr>
        <w:ind w:left="3453" w:hanging="711"/>
      </w:pPr>
      <w:rPr>
        <w:rFonts w:hint="default"/>
        <w:lang w:val="lt-LT" w:eastAsia="en-US" w:bidi="ar-SA"/>
      </w:rPr>
    </w:lvl>
    <w:lvl w:ilvl="3" w:tplc="0448A2DE">
      <w:numFmt w:val="bullet"/>
      <w:lvlText w:val="•"/>
      <w:lvlJc w:val="left"/>
      <w:pPr>
        <w:ind w:left="4219" w:hanging="711"/>
      </w:pPr>
      <w:rPr>
        <w:rFonts w:hint="default"/>
        <w:lang w:val="lt-LT" w:eastAsia="en-US" w:bidi="ar-SA"/>
      </w:rPr>
    </w:lvl>
    <w:lvl w:ilvl="4" w:tplc="BFFE1F4E">
      <w:numFmt w:val="bullet"/>
      <w:lvlText w:val="•"/>
      <w:lvlJc w:val="left"/>
      <w:pPr>
        <w:ind w:left="4986" w:hanging="711"/>
      </w:pPr>
      <w:rPr>
        <w:rFonts w:hint="default"/>
        <w:lang w:val="lt-LT" w:eastAsia="en-US" w:bidi="ar-SA"/>
      </w:rPr>
    </w:lvl>
    <w:lvl w:ilvl="5" w:tplc="7AEADCAA">
      <w:numFmt w:val="bullet"/>
      <w:lvlText w:val="•"/>
      <w:lvlJc w:val="left"/>
      <w:pPr>
        <w:ind w:left="5753" w:hanging="711"/>
      </w:pPr>
      <w:rPr>
        <w:rFonts w:hint="default"/>
        <w:lang w:val="lt-LT" w:eastAsia="en-US" w:bidi="ar-SA"/>
      </w:rPr>
    </w:lvl>
    <w:lvl w:ilvl="6" w:tplc="0096D076">
      <w:numFmt w:val="bullet"/>
      <w:lvlText w:val="•"/>
      <w:lvlJc w:val="left"/>
      <w:pPr>
        <w:ind w:left="6519" w:hanging="711"/>
      </w:pPr>
      <w:rPr>
        <w:rFonts w:hint="default"/>
        <w:lang w:val="lt-LT" w:eastAsia="en-US" w:bidi="ar-SA"/>
      </w:rPr>
    </w:lvl>
    <w:lvl w:ilvl="7" w:tplc="C2B4F872">
      <w:numFmt w:val="bullet"/>
      <w:lvlText w:val="•"/>
      <w:lvlJc w:val="left"/>
      <w:pPr>
        <w:ind w:left="7286" w:hanging="711"/>
      </w:pPr>
      <w:rPr>
        <w:rFonts w:hint="default"/>
        <w:lang w:val="lt-LT" w:eastAsia="en-US" w:bidi="ar-SA"/>
      </w:rPr>
    </w:lvl>
    <w:lvl w:ilvl="8" w:tplc="CC30FE3C">
      <w:numFmt w:val="bullet"/>
      <w:lvlText w:val="•"/>
      <w:lvlJc w:val="left"/>
      <w:pPr>
        <w:ind w:left="8053" w:hanging="711"/>
      </w:pPr>
      <w:rPr>
        <w:rFonts w:hint="default"/>
        <w:lang w:val="lt-LT" w:eastAsia="en-US" w:bidi="ar-SA"/>
      </w:rPr>
    </w:lvl>
  </w:abstractNum>
  <w:abstractNum w:abstractNumId="17" w15:restartNumberingAfterBreak="0">
    <w:nsid w:val="755347E3"/>
    <w:multiLevelType w:val="hybridMultilevel"/>
    <w:tmpl w:val="297CF1D2"/>
    <w:lvl w:ilvl="0" w:tplc="B82283AA">
      <w:numFmt w:val="bullet"/>
      <w:lvlText w:val=""/>
      <w:lvlJc w:val="left"/>
      <w:pPr>
        <w:ind w:left="609" w:hanging="392"/>
      </w:pPr>
      <w:rPr>
        <w:rFonts w:ascii="Symbol" w:eastAsia="Symbol" w:hAnsi="Symbol" w:cs="Symbol" w:hint="default"/>
        <w:b w:val="0"/>
        <w:bCs w:val="0"/>
        <w:i w:val="0"/>
        <w:iCs w:val="0"/>
        <w:spacing w:val="0"/>
        <w:w w:val="100"/>
        <w:sz w:val="22"/>
        <w:szCs w:val="22"/>
        <w:lang w:val="lt-LT" w:eastAsia="en-US" w:bidi="ar-SA"/>
      </w:rPr>
    </w:lvl>
    <w:lvl w:ilvl="1" w:tplc="84287F9C">
      <w:numFmt w:val="bullet"/>
      <w:lvlText w:val="•"/>
      <w:lvlJc w:val="left"/>
      <w:pPr>
        <w:ind w:left="1498" w:hanging="392"/>
      </w:pPr>
      <w:rPr>
        <w:rFonts w:hint="default"/>
        <w:lang w:val="lt-LT" w:eastAsia="en-US" w:bidi="ar-SA"/>
      </w:rPr>
    </w:lvl>
    <w:lvl w:ilvl="2" w:tplc="FCAA906A">
      <w:numFmt w:val="bullet"/>
      <w:lvlText w:val="•"/>
      <w:lvlJc w:val="left"/>
      <w:pPr>
        <w:ind w:left="2397" w:hanging="392"/>
      </w:pPr>
      <w:rPr>
        <w:rFonts w:hint="default"/>
        <w:lang w:val="lt-LT" w:eastAsia="en-US" w:bidi="ar-SA"/>
      </w:rPr>
    </w:lvl>
    <w:lvl w:ilvl="3" w:tplc="AAE0D072">
      <w:numFmt w:val="bullet"/>
      <w:lvlText w:val="•"/>
      <w:lvlJc w:val="left"/>
      <w:pPr>
        <w:ind w:left="3295" w:hanging="392"/>
      </w:pPr>
      <w:rPr>
        <w:rFonts w:hint="default"/>
        <w:lang w:val="lt-LT" w:eastAsia="en-US" w:bidi="ar-SA"/>
      </w:rPr>
    </w:lvl>
    <w:lvl w:ilvl="4" w:tplc="1E922668">
      <w:numFmt w:val="bullet"/>
      <w:lvlText w:val="•"/>
      <w:lvlJc w:val="left"/>
      <w:pPr>
        <w:ind w:left="4194" w:hanging="392"/>
      </w:pPr>
      <w:rPr>
        <w:rFonts w:hint="default"/>
        <w:lang w:val="lt-LT" w:eastAsia="en-US" w:bidi="ar-SA"/>
      </w:rPr>
    </w:lvl>
    <w:lvl w:ilvl="5" w:tplc="E40AF23E">
      <w:numFmt w:val="bullet"/>
      <w:lvlText w:val="•"/>
      <w:lvlJc w:val="left"/>
      <w:pPr>
        <w:ind w:left="5093" w:hanging="392"/>
      </w:pPr>
      <w:rPr>
        <w:rFonts w:hint="default"/>
        <w:lang w:val="lt-LT" w:eastAsia="en-US" w:bidi="ar-SA"/>
      </w:rPr>
    </w:lvl>
    <w:lvl w:ilvl="6" w:tplc="D34819E2">
      <w:numFmt w:val="bullet"/>
      <w:lvlText w:val="•"/>
      <w:lvlJc w:val="left"/>
      <w:pPr>
        <w:ind w:left="5991" w:hanging="392"/>
      </w:pPr>
      <w:rPr>
        <w:rFonts w:hint="default"/>
        <w:lang w:val="lt-LT" w:eastAsia="en-US" w:bidi="ar-SA"/>
      </w:rPr>
    </w:lvl>
    <w:lvl w:ilvl="7" w:tplc="5754C930">
      <w:numFmt w:val="bullet"/>
      <w:lvlText w:val="•"/>
      <w:lvlJc w:val="left"/>
      <w:pPr>
        <w:ind w:left="6890" w:hanging="392"/>
      </w:pPr>
      <w:rPr>
        <w:rFonts w:hint="default"/>
        <w:lang w:val="lt-LT" w:eastAsia="en-US" w:bidi="ar-SA"/>
      </w:rPr>
    </w:lvl>
    <w:lvl w:ilvl="8" w:tplc="CDB2DFD8">
      <w:numFmt w:val="bullet"/>
      <w:lvlText w:val="•"/>
      <w:lvlJc w:val="left"/>
      <w:pPr>
        <w:ind w:left="7789" w:hanging="392"/>
      </w:pPr>
      <w:rPr>
        <w:rFonts w:hint="default"/>
        <w:lang w:val="lt-LT" w:eastAsia="en-US" w:bidi="ar-SA"/>
      </w:rPr>
    </w:lvl>
  </w:abstractNum>
  <w:abstractNum w:abstractNumId="18" w15:restartNumberingAfterBreak="0">
    <w:nsid w:val="7CA8045E"/>
    <w:multiLevelType w:val="multilevel"/>
    <w:tmpl w:val="7F9CFDE4"/>
    <w:lvl w:ilvl="0">
      <w:start w:val="1"/>
      <w:numFmt w:val="decimal"/>
      <w:lvlText w:val="%1."/>
      <w:lvlJc w:val="left"/>
      <w:pPr>
        <w:ind w:left="784"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84" w:hanging="567"/>
      </w:pPr>
      <w:rPr>
        <w:rFonts w:hint="default"/>
        <w:spacing w:val="0"/>
        <w:w w:val="100"/>
        <w:lang w:val="lt-LT" w:eastAsia="en-US" w:bidi="ar-SA"/>
      </w:rPr>
    </w:lvl>
    <w:lvl w:ilvl="2">
      <w:numFmt w:val="bullet"/>
      <w:lvlText w:val="•"/>
      <w:lvlJc w:val="left"/>
      <w:pPr>
        <w:ind w:left="2541" w:hanging="567"/>
      </w:pPr>
      <w:rPr>
        <w:rFonts w:hint="default"/>
        <w:lang w:val="lt-LT" w:eastAsia="en-US" w:bidi="ar-SA"/>
      </w:rPr>
    </w:lvl>
    <w:lvl w:ilvl="3">
      <w:numFmt w:val="bullet"/>
      <w:lvlText w:val="•"/>
      <w:lvlJc w:val="left"/>
      <w:pPr>
        <w:ind w:left="3421" w:hanging="567"/>
      </w:pPr>
      <w:rPr>
        <w:rFonts w:hint="default"/>
        <w:lang w:val="lt-LT" w:eastAsia="en-US" w:bidi="ar-SA"/>
      </w:rPr>
    </w:lvl>
    <w:lvl w:ilvl="4">
      <w:numFmt w:val="bullet"/>
      <w:lvlText w:val="•"/>
      <w:lvlJc w:val="left"/>
      <w:pPr>
        <w:ind w:left="4302" w:hanging="567"/>
      </w:pPr>
      <w:rPr>
        <w:rFonts w:hint="default"/>
        <w:lang w:val="lt-LT" w:eastAsia="en-US" w:bidi="ar-SA"/>
      </w:rPr>
    </w:lvl>
    <w:lvl w:ilvl="5">
      <w:numFmt w:val="bullet"/>
      <w:lvlText w:val="•"/>
      <w:lvlJc w:val="left"/>
      <w:pPr>
        <w:ind w:left="5183" w:hanging="567"/>
      </w:pPr>
      <w:rPr>
        <w:rFonts w:hint="default"/>
        <w:lang w:val="lt-LT" w:eastAsia="en-US" w:bidi="ar-SA"/>
      </w:rPr>
    </w:lvl>
    <w:lvl w:ilvl="6">
      <w:numFmt w:val="bullet"/>
      <w:lvlText w:val="•"/>
      <w:lvlJc w:val="left"/>
      <w:pPr>
        <w:ind w:left="6063" w:hanging="567"/>
      </w:pPr>
      <w:rPr>
        <w:rFonts w:hint="default"/>
        <w:lang w:val="lt-LT" w:eastAsia="en-US" w:bidi="ar-SA"/>
      </w:rPr>
    </w:lvl>
    <w:lvl w:ilvl="7">
      <w:numFmt w:val="bullet"/>
      <w:lvlText w:val="•"/>
      <w:lvlJc w:val="left"/>
      <w:pPr>
        <w:ind w:left="6944" w:hanging="567"/>
      </w:pPr>
      <w:rPr>
        <w:rFonts w:hint="default"/>
        <w:lang w:val="lt-LT" w:eastAsia="en-US" w:bidi="ar-SA"/>
      </w:rPr>
    </w:lvl>
    <w:lvl w:ilvl="8">
      <w:numFmt w:val="bullet"/>
      <w:lvlText w:val="•"/>
      <w:lvlJc w:val="left"/>
      <w:pPr>
        <w:ind w:left="7825" w:hanging="567"/>
      </w:pPr>
      <w:rPr>
        <w:rFonts w:hint="default"/>
        <w:lang w:val="lt-LT" w:eastAsia="en-US" w:bidi="ar-SA"/>
      </w:rPr>
    </w:lvl>
  </w:abstractNum>
  <w:abstractNum w:abstractNumId="19" w15:restartNumberingAfterBreak="0">
    <w:nsid w:val="7EDF790D"/>
    <w:multiLevelType w:val="hybridMultilevel"/>
    <w:tmpl w:val="5328B932"/>
    <w:lvl w:ilvl="0" w:tplc="5A1A1E74">
      <w:numFmt w:val="bullet"/>
      <w:lvlText w:val="-"/>
      <w:lvlJc w:val="left"/>
      <w:pPr>
        <w:ind w:left="784" w:hanging="569"/>
      </w:pPr>
      <w:rPr>
        <w:rFonts w:ascii="Times New Roman" w:eastAsia="Times New Roman" w:hAnsi="Times New Roman" w:cs="Times New Roman" w:hint="default"/>
        <w:b w:val="0"/>
        <w:bCs w:val="0"/>
        <w:i w:val="0"/>
        <w:iCs w:val="0"/>
        <w:spacing w:val="0"/>
        <w:w w:val="100"/>
        <w:sz w:val="22"/>
        <w:szCs w:val="22"/>
        <w:lang w:val="lt-LT" w:eastAsia="en-US" w:bidi="ar-SA"/>
      </w:rPr>
    </w:lvl>
    <w:lvl w:ilvl="1" w:tplc="9A6EE30E">
      <w:numFmt w:val="bullet"/>
      <w:lvlText w:val="•"/>
      <w:lvlJc w:val="left"/>
      <w:pPr>
        <w:ind w:left="1660" w:hanging="569"/>
      </w:pPr>
      <w:rPr>
        <w:rFonts w:hint="default"/>
        <w:lang w:val="lt-LT" w:eastAsia="en-US" w:bidi="ar-SA"/>
      </w:rPr>
    </w:lvl>
    <w:lvl w:ilvl="2" w:tplc="470ACE84">
      <w:numFmt w:val="bullet"/>
      <w:lvlText w:val="•"/>
      <w:lvlJc w:val="left"/>
      <w:pPr>
        <w:ind w:left="2541" w:hanging="569"/>
      </w:pPr>
      <w:rPr>
        <w:rFonts w:hint="default"/>
        <w:lang w:val="lt-LT" w:eastAsia="en-US" w:bidi="ar-SA"/>
      </w:rPr>
    </w:lvl>
    <w:lvl w:ilvl="3" w:tplc="52785C54">
      <w:numFmt w:val="bullet"/>
      <w:lvlText w:val="•"/>
      <w:lvlJc w:val="left"/>
      <w:pPr>
        <w:ind w:left="3421" w:hanging="569"/>
      </w:pPr>
      <w:rPr>
        <w:rFonts w:hint="default"/>
        <w:lang w:val="lt-LT" w:eastAsia="en-US" w:bidi="ar-SA"/>
      </w:rPr>
    </w:lvl>
    <w:lvl w:ilvl="4" w:tplc="974486A8">
      <w:numFmt w:val="bullet"/>
      <w:lvlText w:val="•"/>
      <w:lvlJc w:val="left"/>
      <w:pPr>
        <w:ind w:left="4302" w:hanging="569"/>
      </w:pPr>
      <w:rPr>
        <w:rFonts w:hint="default"/>
        <w:lang w:val="lt-LT" w:eastAsia="en-US" w:bidi="ar-SA"/>
      </w:rPr>
    </w:lvl>
    <w:lvl w:ilvl="5" w:tplc="84A4FC66">
      <w:numFmt w:val="bullet"/>
      <w:lvlText w:val="•"/>
      <w:lvlJc w:val="left"/>
      <w:pPr>
        <w:ind w:left="5183" w:hanging="569"/>
      </w:pPr>
      <w:rPr>
        <w:rFonts w:hint="default"/>
        <w:lang w:val="lt-LT" w:eastAsia="en-US" w:bidi="ar-SA"/>
      </w:rPr>
    </w:lvl>
    <w:lvl w:ilvl="6" w:tplc="A386B340">
      <w:numFmt w:val="bullet"/>
      <w:lvlText w:val="•"/>
      <w:lvlJc w:val="left"/>
      <w:pPr>
        <w:ind w:left="6063" w:hanging="569"/>
      </w:pPr>
      <w:rPr>
        <w:rFonts w:hint="default"/>
        <w:lang w:val="lt-LT" w:eastAsia="en-US" w:bidi="ar-SA"/>
      </w:rPr>
    </w:lvl>
    <w:lvl w:ilvl="7" w:tplc="10D404A8">
      <w:numFmt w:val="bullet"/>
      <w:lvlText w:val="•"/>
      <w:lvlJc w:val="left"/>
      <w:pPr>
        <w:ind w:left="6944" w:hanging="569"/>
      </w:pPr>
      <w:rPr>
        <w:rFonts w:hint="default"/>
        <w:lang w:val="lt-LT" w:eastAsia="en-US" w:bidi="ar-SA"/>
      </w:rPr>
    </w:lvl>
    <w:lvl w:ilvl="8" w:tplc="FE8A788C">
      <w:numFmt w:val="bullet"/>
      <w:lvlText w:val="•"/>
      <w:lvlJc w:val="left"/>
      <w:pPr>
        <w:ind w:left="7825" w:hanging="569"/>
      </w:pPr>
      <w:rPr>
        <w:rFonts w:hint="default"/>
        <w:lang w:val="lt-LT" w:eastAsia="en-US" w:bidi="ar-SA"/>
      </w:rPr>
    </w:lvl>
  </w:abstractNum>
  <w:num w:numId="1" w16cid:durableId="1151286459">
    <w:abstractNumId w:val="7"/>
  </w:num>
  <w:num w:numId="2" w16cid:durableId="845753806">
    <w:abstractNumId w:val="15"/>
  </w:num>
  <w:num w:numId="3" w16cid:durableId="1441027989">
    <w:abstractNumId w:val="9"/>
  </w:num>
  <w:num w:numId="4" w16cid:durableId="689256331">
    <w:abstractNumId w:val="2"/>
  </w:num>
  <w:num w:numId="5" w16cid:durableId="877009015">
    <w:abstractNumId w:val="0"/>
  </w:num>
  <w:num w:numId="6" w16cid:durableId="1098912415">
    <w:abstractNumId w:val="19"/>
  </w:num>
  <w:num w:numId="7" w16cid:durableId="145783771">
    <w:abstractNumId w:val="13"/>
  </w:num>
  <w:num w:numId="8" w16cid:durableId="2011909940">
    <w:abstractNumId w:val="1"/>
  </w:num>
  <w:num w:numId="9" w16cid:durableId="1577134014">
    <w:abstractNumId w:val="3"/>
  </w:num>
  <w:num w:numId="10" w16cid:durableId="1298141889">
    <w:abstractNumId w:val="12"/>
  </w:num>
  <w:num w:numId="11" w16cid:durableId="931426226">
    <w:abstractNumId w:val="14"/>
  </w:num>
  <w:num w:numId="12" w16cid:durableId="804011641">
    <w:abstractNumId w:val="16"/>
  </w:num>
  <w:num w:numId="13" w16cid:durableId="1909918030">
    <w:abstractNumId w:val="5"/>
  </w:num>
  <w:num w:numId="14" w16cid:durableId="1693917907">
    <w:abstractNumId w:val="17"/>
  </w:num>
  <w:num w:numId="15" w16cid:durableId="1365909116">
    <w:abstractNumId w:val="6"/>
  </w:num>
  <w:num w:numId="16" w16cid:durableId="1042023748">
    <w:abstractNumId w:val="4"/>
  </w:num>
  <w:num w:numId="17" w16cid:durableId="55905498">
    <w:abstractNumId w:val="8"/>
  </w:num>
  <w:num w:numId="18" w16cid:durableId="2019380680">
    <w:abstractNumId w:val="10"/>
  </w:num>
  <w:num w:numId="19" w16cid:durableId="367032770">
    <w:abstractNumId w:val="18"/>
  </w:num>
  <w:num w:numId="20" w16cid:durableId="2318118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85"/>
    <w:rsid w:val="00005C5E"/>
    <w:rsid w:val="00012154"/>
    <w:rsid w:val="00014E65"/>
    <w:rsid w:val="00026397"/>
    <w:rsid w:val="00031391"/>
    <w:rsid w:val="00044E03"/>
    <w:rsid w:val="00046B6F"/>
    <w:rsid w:val="00053DD9"/>
    <w:rsid w:val="00055180"/>
    <w:rsid w:val="000605AA"/>
    <w:rsid w:val="00067D7F"/>
    <w:rsid w:val="00077289"/>
    <w:rsid w:val="00077944"/>
    <w:rsid w:val="00085070"/>
    <w:rsid w:val="000A0F92"/>
    <w:rsid w:val="000A0FA1"/>
    <w:rsid w:val="000B214E"/>
    <w:rsid w:val="000B24B4"/>
    <w:rsid w:val="000B72BB"/>
    <w:rsid w:val="000B75BA"/>
    <w:rsid w:val="000C0205"/>
    <w:rsid w:val="000D324B"/>
    <w:rsid w:val="000D4DD0"/>
    <w:rsid w:val="000D737C"/>
    <w:rsid w:val="000F67EA"/>
    <w:rsid w:val="000F721B"/>
    <w:rsid w:val="001016AA"/>
    <w:rsid w:val="0011092D"/>
    <w:rsid w:val="001205DA"/>
    <w:rsid w:val="001236AF"/>
    <w:rsid w:val="00124DDB"/>
    <w:rsid w:val="001257C5"/>
    <w:rsid w:val="00136B33"/>
    <w:rsid w:val="00152423"/>
    <w:rsid w:val="001538B5"/>
    <w:rsid w:val="00154E04"/>
    <w:rsid w:val="00160F8D"/>
    <w:rsid w:val="00185D80"/>
    <w:rsid w:val="0018695B"/>
    <w:rsid w:val="001919AC"/>
    <w:rsid w:val="00192833"/>
    <w:rsid w:val="00197162"/>
    <w:rsid w:val="001A0E65"/>
    <w:rsid w:val="001B1871"/>
    <w:rsid w:val="001B50DE"/>
    <w:rsid w:val="001B53C1"/>
    <w:rsid w:val="001B60A1"/>
    <w:rsid w:val="001C3288"/>
    <w:rsid w:val="001C5F80"/>
    <w:rsid w:val="001D142D"/>
    <w:rsid w:val="001E02C4"/>
    <w:rsid w:val="001E038D"/>
    <w:rsid w:val="001E2E5F"/>
    <w:rsid w:val="001E4B79"/>
    <w:rsid w:val="001E5108"/>
    <w:rsid w:val="001F311E"/>
    <w:rsid w:val="00200A9C"/>
    <w:rsid w:val="00202286"/>
    <w:rsid w:val="00210C5D"/>
    <w:rsid w:val="00220560"/>
    <w:rsid w:val="002222C3"/>
    <w:rsid w:val="0022733B"/>
    <w:rsid w:val="00227D69"/>
    <w:rsid w:val="0023433C"/>
    <w:rsid w:val="00234DD9"/>
    <w:rsid w:val="00242647"/>
    <w:rsid w:val="002525A1"/>
    <w:rsid w:val="00256ECF"/>
    <w:rsid w:val="00273060"/>
    <w:rsid w:val="002756B3"/>
    <w:rsid w:val="002800DE"/>
    <w:rsid w:val="00280726"/>
    <w:rsid w:val="00281862"/>
    <w:rsid w:val="00294AAA"/>
    <w:rsid w:val="00297E99"/>
    <w:rsid w:val="002A2965"/>
    <w:rsid w:val="002B054F"/>
    <w:rsid w:val="002B5E52"/>
    <w:rsid w:val="002C09E5"/>
    <w:rsid w:val="002D4187"/>
    <w:rsid w:val="002D74C6"/>
    <w:rsid w:val="002D79B7"/>
    <w:rsid w:val="002E3E9C"/>
    <w:rsid w:val="002E6D07"/>
    <w:rsid w:val="002F2206"/>
    <w:rsid w:val="002F369D"/>
    <w:rsid w:val="002F75DF"/>
    <w:rsid w:val="0030715A"/>
    <w:rsid w:val="00313E56"/>
    <w:rsid w:val="00325B0C"/>
    <w:rsid w:val="003278AB"/>
    <w:rsid w:val="00332FC4"/>
    <w:rsid w:val="00340D1C"/>
    <w:rsid w:val="003417C6"/>
    <w:rsid w:val="003422C8"/>
    <w:rsid w:val="00344C04"/>
    <w:rsid w:val="00350346"/>
    <w:rsid w:val="00351718"/>
    <w:rsid w:val="00353F53"/>
    <w:rsid w:val="003661D6"/>
    <w:rsid w:val="0037352E"/>
    <w:rsid w:val="00374307"/>
    <w:rsid w:val="00382555"/>
    <w:rsid w:val="003850C6"/>
    <w:rsid w:val="003B045C"/>
    <w:rsid w:val="003B648E"/>
    <w:rsid w:val="003C080A"/>
    <w:rsid w:val="003D1D57"/>
    <w:rsid w:val="003D3039"/>
    <w:rsid w:val="003D64E3"/>
    <w:rsid w:val="003E60C2"/>
    <w:rsid w:val="003F146C"/>
    <w:rsid w:val="003F402D"/>
    <w:rsid w:val="003F46A9"/>
    <w:rsid w:val="003F65A9"/>
    <w:rsid w:val="00401D61"/>
    <w:rsid w:val="004146C6"/>
    <w:rsid w:val="00415212"/>
    <w:rsid w:val="00417DAB"/>
    <w:rsid w:val="004240CE"/>
    <w:rsid w:val="00425C23"/>
    <w:rsid w:val="00432074"/>
    <w:rsid w:val="00435CEE"/>
    <w:rsid w:val="00440BE0"/>
    <w:rsid w:val="00444A19"/>
    <w:rsid w:val="004478E4"/>
    <w:rsid w:val="004609F4"/>
    <w:rsid w:val="0046530B"/>
    <w:rsid w:val="00470720"/>
    <w:rsid w:val="0048176C"/>
    <w:rsid w:val="00485512"/>
    <w:rsid w:val="0048575A"/>
    <w:rsid w:val="00485970"/>
    <w:rsid w:val="0049032D"/>
    <w:rsid w:val="004920C7"/>
    <w:rsid w:val="004A2060"/>
    <w:rsid w:val="004C26AA"/>
    <w:rsid w:val="004C284C"/>
    <w:rsid w:val="004D3160"/>
    <w:rsid w:val="004D47ED"/>
    <w:rsid w:val="004D7883"/>
    <w:rsid w:val="004E0685"/>
    <w:rsid w:val="004E6348"/>
    <w:rsid w:val="004E6C4E"/>
    <w:rsid w:val="004E7720"/>
    <w:rsid w:val="00512685"/>
    <w:rsid w:val="00516F6A"/>
    <w:rsid w:val="00523758"/>
    <w:rsid w:val="00530285"/>
    <w:rsid w:val="00537A87"/>
    <w:rsid w:val="005660E9"/>
    <w:rsid w:val="00566D1A"/>
    <w:rsid w:val="00567440"/>
    <w:rsid w:val="00571146"/>
    <w:rsid w:val="00587415"/>
    <w:rsid w:val="00597DA8"/>
    <w:rsid w:val="005A20E7"/>
    <w:rsid w:val="005A3085"/>
    <w:rsid w:val="005A3D03"/>
    <w:rsid w:val="005A6B21"/>
    <w:rsid w:val="005B0133"/>
    <w:rsid w:val="005D3ED3"/>
    <w:rsid w:val="005E6641"/>
    <w:rsid w:val="005F0821"/>
    <w:rsid w:val="00610319"/>
    <w:rsid w:val="00612E14"/>
    <w:rsid w:val="00615314"/>
    <w:rsid w:val="00615972"/>
    <w:rsid w:val="00623F21"/>
    <w:rsid w:val="00626213"/>
    <w:rsid w:val="0062644F"/>
    <w:rsid w:val="00642A82"/>
    <w:rsid w:val="00654253"/>
    <w:rsid w:val="00656812"/>
    <w:rsid w:val="00662140"/>
    <w:rsid w:val="0066722F"/>
    <w:rsid w:val="0067098C"/>
    <w:rsid w:val="00674725"/>
    <w:rsid w:val="00677695"/>
    <w:rsid w:val="0067778E"/>
    <w:rsid w:val="006905EE"/>
    <w:rsid w:val="006924CC"/>
    <w:rsid w:val="00693421"/>
    <w:rsid w:val="00693F13"/>
    <w:rsid w:val="00694F44"/>
    <w:rsid w:val="00696B0D"/>
    <w:rsid w:val="006A01AA"/>
    <w:rsid w:val="006A26AF"/>
    <w:rsid w:val="006B0FE1"/>
    <w:rsid w:val="006B465E"/>
    <w:rsid w:val="006B5558"/>
    <w:rsid w:val="006C544C"/>
    <w:rsid w:val="006D0A25"/>
    <w:rsid w:val="006D6366"/>
    <w:rsid w:val="007006DD"/>
    <w:rsid w:val="007058EE"/>
    <w:rsid w:val="0071343A"/>
    <w:rsid w:val="00714DD7"/>
    <w:rsid w:val="007158E9"/>
    <w:rsid w:val="007209C2"/>
    <w:rsid w:val="00731924"/>
    <w:rsid w:val="0073415C"/>
    <w:rsid w:val="00740D65"/>
    <w:rsid w:val="007529D4"/>
    <w:rsid w:val="00753017"/>
    <w:rsid w:val="0075601E"/>
    <w:rsid w:val="00761AD3"/>
    <w:rsid w:val="007776AF"/>
    <w:rsid w:val="00781E32"/>
    <w:rsid w:val="00791E7E"/>
    <w:rsid w:val="00793DD4"/>
    <w:rsid w:val="0079685A"/>
    <w:rsid w:val="007A1871"/>
    <w:rsid w:val="007A2AC2"/>
    <w:rsid w:val="007A2AEF"/>
    <w:rsid w:val="007A5E51"/>
    <w:rsid w:val="007A6584"/>
    <w:rsid w:val="007A75C9"/>
    <w:rsid w:val="007B0B21"/>
    <w:rsid w:val="007B4361"/>
    <w:rsid w:val="007C2802"/>
    <w:rsid w:val="007C4D4E"/>
    <w:rsid w:val="007C6275"/>
    <w:rsid w:val="007D414B"/>
    <w:rsid w:val="007D61B1"/>
    <w:rsid w:val="007E0332"/>
    <w:rsid w:val="007F5C4D"/>
    <w:rsid w:val="00804B6D"/>
    <w:rsid w:val="0081208E"/>
    <w:rsid w:val="00822F9A"/>
    <w:rsid w:val="00823864"/>
    <w:rsid w:val="008355BE"/>
    <w:rsid w:val="00835720"/>
    <w:rsid w:val="008369A5"/>
    <w:rsid w:val="0084185A"/>
    <w:rsid w:val="00847001"/>
    <w:rsid w:val="00850223"/>
    <w:rsid w:val="0085196C"/>
    <w:rsid w:val="00853A71"/>
    <w:rsid w:val="008569C1"/>
    <w:rsid w:val="00860A2D"/>
    <w:rsid w:val="00862534"/>
    <w:rsid w:val="008648AF"/>
    <w:rsid w:val="00864BB9"/>
    <w:rsid w:val="00866B22"/>
    <w:rsid w:val="00867122"/>
    <w:rsid w:val="00874FC1"/>
    <w:rsid w:val="00875960"/>
    <w:rsid w:val="00877365"/>
    <w:rsid w:val="00885F25"/>
    <w:rsid w:val="00887CFF"/>
    <w:rsid w:val="008956C4"/>
    <w:rsid w:val="008A11A8"/>
    <w:rsid w:val="008A3C99"/>
    <w:rsid w:val="008C068F"/>
    <w:rsid w:val="008C2801"/>
    <w:rsid w:val="008C3625"/>
    <w:rsid w:val="008C38CE"/>
    <w:rsid w:val="008C3E26"/>
    <w:rsid w:val="008C4AD3"/>
    <w:rsid w:val="008D343D"/>
    <w:rsid w:val="008D52B3"/>
    <w:rsid w:val="008E003F"/>
    <w:rsid w:val="008E0C10"/>
    <w:rsid w:val="008E128B"/>
    <w:rsid w:val="008E52FF"/>
    <w:rsid w:val="008E611C"/>
    <w:rsid w:val="008F513A"/>
    <w:rsid w:val="008F6556"/>
    <w:rsid w:val="009007E4"/>
    <w:rsid w:val="009025BB"/>
    <w:rsid w:val="00914938"/>
    <w:rsid w:val="00914D86"/>
    <w:rsid w:val="0093381A"/>
    <w:rsid w:val="00933E61"/>
    <w:rsid w:val="00937740"/>
    <w:rsid w:val="00941970"/>
    <w:rsid w:val="00944CD0"/>
    <w:rsid w:val="00946499"/>
    <w:rsid w:val="00953CFB"/>
    <w:rsid w:val="00955FDD"/>
    <w:rsid w:val="009611EC"/>
    <w:rsid w:val="009669F3"/>
    <w:rsid w:val="00980331"/>
    <w:rsid w:val="0099056A"/>
    <w:rsid w:val="009B1710"/>
    <w:rsid w:val="009B2835"/>
    <w:rsid w:val="009B5289"/>
    <w:rsid w:val="009B588E"/>
    <w:rsid w:val="009C03B6"/>
    <w:rsid w:val="009C100F"/>
    <w:rsid w:val="009D14B6"/>
    <w:rsid w:val="009D7A7B"/>
    <w:rsid w:val="009F6A78"/>
    <w:rsid w:val="00A02F61"/>
    <w:rsid w:val="00A0301D"/>
    <w:rsid w:val="00A07CBF"/>
    <w:rsid w:val="00A13E0B"/>
    <w:rsid w:val="00A23CCF"/>
    <w:rsid w:val="00A23DE0"/>
    <w:rsid w:val="00A243D7"/>
    <w:rsid w:val="00A25AD7"/>
    <w:rsid w:val="00A307A8"/>
    <w:rsid w:val="00A3201E"/>
    <w:rsid w:val="00A377AF"/>
    <w:rsid w:val="00A405AC"/>
    <w:rsid w:val="00A47B7E"/>
    <w:rsid w:val="00A500DD"/>
    <w:rsid w:val="00A53C3B"/>
    <w:rsid w:val="00A57EAA"/>
    <w:rsid w:val="00A61E7D"/>
    <w:rsid w:val="00A62467"/>
    <w:rsid w:val="00A626E4"/>
    <w:rsid w:val="00A627AE"/>
    <w:rsid w:val="00A74DA8"/>
    <w:rsid w:val="00A85204"/>
    <w:rsid w:val="00AA40F1"/>
    <w:rsid w:val="00AA6E32"/>
    <w:rsid w:val="00AB1668"/>
    <w:rsid w:val="00AB2E5A"/>
    <w:rsid w:val="00AB6ADF"/>
    <w:rsid w:val="00AB7CA4"/>
    <w:rsid w:val="00AC23A2"/>
    <w:rsid w:val="00AC4F33"/>
    <w:rsid w:val="00AD0A6F"/>
    <w:rsid w:val="00AD161A"/>
    <w:rsid w:val="00AD4504"/>
    <w:rsid w:val="00AE1DC3"/>
    <w:rsid w:val="00AE2312"/>
    <w:rsid w:val="00AF260B"/>
    <w:rsid w:val="00AF34B5"/>
    <w:rsid w:val="00B04303"/>
    <w:rsid w:val="00B0765E"/>
    <w:rsid w:val="00B11921"/>
    <w:rsid w:val="00B13693"/>
    <w:rsid w:val="00B21377"/>
    <w:rsid w:val="00B25DBA"/>
    <w:rsid w:val="00B27E83"/>
    <w:rsid w:val="00B329F5"/>
    <w:rsid w:val="00B34460"/>
    <w:rsid w:val="00B51329"/>
    <w:rsid w:val="00B54203"/>
    <w:rsid w:val="00B54D1C"/>
    <w:rsid w:val="00B55B62"/>
    <w:rsid w:val="00B6119C"/>
    <w:rsid w:val="00B61366"/>
    <w:rsid w:val="00B63CB3"/>
    <w:rsid w:val="00B63DAE"/>
    <w:rsid w:val="00B63F06"/>
    <w:rsid w:val="00B71F3F"/>
    <w:rsid w:val="00B77196"/>
    <w:rsid w:val="00B87727"/>
    <w:rsid w:val="00B87B76"/>
    <w:rsid w:val="00BB3F1B"/>
    <w:rsid w:val="00BC5D35"/>
    <w:rsid w:val="00BD2117"/>
    <w:rsid w:val="00BD279A"/>
    <w:rsid w:val="00BD50DA"/>
    <w:rsid w:val="00BD6BD5"/>
    <w:rsid w:val="00BE195F"/>
    <w:rsid w:val="00BF47CD"/>
    <w:rsid w:val="00BF6331"/>
    <w:rsid w:val="00C117E6"/>
    <w:rsid w:val="00C1347C"/>
    <w:rsid w:val="00C14BB1"/>
    <w:rsid w:val="00C156A4"/>
    <w:rsid w:val="00C167B9"/>
    <w:rsid w:val="00C21AD2"/>
    <w:rsid w:val="00C2552B"/>
    <w:rsid w:val="00C26096"/>
    <w:rsid w:val="00C30286"/>
    <w:rsid w:val="00C3161C"/>
    <w:rsid w:val="00C36DF4"/>
    <w:rsid w:val="00C36FD6"/>
    <w:rsid w:val="00C54992"/>
    <w:rsid w:val="00C56D4B"/>
    <w:rsid w:val="00C633BC"/>
    <w:rsid w:val="00C63422"/>
    <w:rsid w:val="00C66339"/>
    <w:rsid w:val="00C70CB1"/>
    <w:rsid w:val="00C741F7"/>
    <w:rsid w:val="00C76A24"/>
    <w:rsid w:val="00C84696"/>
    <w:rsid w:val="00C84A10"/>
    <w:rsid w:val="00C86F46"/>
    <w:rsid w:val="00C90CAF"/>
    <w:rsid w:val="00C92DE3"/>
    <w:rsid w:val="00C96840"/>
    <w:rsid w:val="00C97C91"/>
    <w:rsid w:val="00CA1F00"/>
    <w:rsid w:val="00CB63A9"/>
    <w:rsid w:val="00CC10B4"/>
    <w:rsid w:val="00CD33AB"/>
    <w:rsid w:val="00CD3BC0"/>
    <w:rsid w:val="00CD4E0E"/>
    <w:rsid w:val="00CE047E"/>
    <w:rsid w:val="00CE3471"/>
    <w:rsid w:val="00CF1E24"/>
    <w:rsid w:val="00CF7045"/>
    <w:rsid w:val="00CF74D6"/>
    <w:rsid w:val="00D04532"/>
    <w:rsid w:val="00D078BD"/>
    <w:rsid w:val="00D10C5B"/>
    <w:rsid w:val="00D11E7C"/>
    <w:rsid w:val="00D14E31"/>
    <w:rsid w:val="00D16F88"/>
    <w:rsid w:val="00D300D7"/>
    <w:rsid w:val="00D410FB"/>
    <w:rsid w:val="00D5200B"/>
    <w:rsid w:val="00D53292"/>
    <w:rsid w:val="00D54D7D"/>
    <w:rsid w:val="00D55580"/>
    <w:rsid w:val="00D565B2"/>
    <w:rsid w:val="00D579CC"/>
    <w:rsid w:val="00D57CC8"/>
    <w:rsid w:val="00D6699D"/>
    <w:rsid w:val="00D72087"/>
    <w:rsid w:val="00D72A3B"/>
    <w:rsid w:val="00D74CF0"/>
    <w:rsid w:val="00D8470D"/>
    <w:rsid w:val="00D86FE8"/>
    <w:rsid w:val="00D91DA9"/>
    <w:rsid w:val="00D94404"/>
    <w:rsid w:val="00D97766"/>
    <w:rsid w:val="00DA333F"/>
    <w:rsid w:val="00DA57EA"/>
    <w:rsid w:val="00DB12EB"/>
    <w:rsid w:val="00DB6B79"/>
    <w:rsid w:val="00DC707A"/>
    <w:rsid w:val="00DD7613"/>
    <w:rsid w:val="00DE257F"/>
    <w:rsid w:val="00DE2659"/>
    <w:rsid w:val="00DE4B3C"/>
    <w:rsid w:val="00DE5AF9"/>
    <w:rsid w:val="00DE772A"/>
    <w:rsid w:val="00DF53B1"/>
    <w:rsid w:val="00DF7B57"/>
    <w:rsid w:val="00E01244"/>
    <w:rsid w:val="00E01E07"/>
    <w:rsid w:val="00E04557"/>
    <w:rsid w:val="00E077B8"/>
    <w:rsid w:val="00E108A4"/>
    <w:rsid w:val="00E132AF"/>
    <w:rsid w:val="00E21FF9"/>
    <w:rsid w:val="00E25D8F"/>
    <w:rsid w:val="00E3410F"/>
    <w:rsid w:val="00E37562"/>
    <w:rsid w:val="00E43EBB"/>
    <w:rsid w:val="00E46259"/>
    <w:rsid w:val="00E46485"/>
    <w:rsid w:val="00E46FB1"/>
    <w:rsid w:val="00E60D04"/>
    <w:rsid w:val="00E72466"/>
    <w:rsid w:val="00E74B1E"/>
    <w:rsid w:val="00E76446"/>
    <w:rsid w:val="00E770B8"/>
    <w:rsid w:val="00E82D50"/>
    <w:rsid w:val="00E84A86"/>
    <w:rsid w:val="00EA34AC"/>
    <w:rsid w:val="00EA7516"/>
    <w:rsid w:val="00EB78F5"/>
    <w:rsid w:val="00EB7FBC"/>
    <w:rsid w:val="00EC26D3"/>
    <w:rsid w:val="00EE1762"/>
    <w:rsid w:val="00F021B3"/>
    <w:rsid w:val="00F028DF"/>
    <w:rsid w:val="00F216EB"/>
    <w:rsid w:val="00F224A9"/>
    <w:rsid w:val="00F25E63"/>
    <w:rsid w:val="00F274C6"/>
    <w:rsid w:val="00F32779"/>
    <w:rsid w:val="00F32F42"/>
    <w:rsid w:val="00F34B8D"/>
    <w:rsid w:val="00F40350"/>
    <w:rsid w:val="00F407BC"/>
    <w:rsid w:val="00F44C6D"/>
    <w:rsid w:val="00F51423"/>
    <w:rsid w:val="00F53C42"/>
    <w:rsid w:val="00F56E00"/>
    <w:rsid w:val="00F62346"/>
    <w:rsid w:val="00F652FB"/>
    <w:rsid w:val="00F822AF"/>
    <w:rsid w:val="00F86535"/>
    <w:rsid w:val="00F95F8C"/>
    <w:rsid w:val="00FA1724"/>
    <w:rsid w:val="00FB3EA1"/>
    <w:rsid w:val="00FB52AB"/>
    <w:rsid w:val="00FB7F45"/>
    <w:rsid w:val="00FC7277"/>
    <w:rsid w:val="00FD31DE"/>
    <w:rsid w:val="00FD44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2559D"/>
  <w15:docId w15:val="{68122229-3BDB-49E2-A2ED-933ED86D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link w:val="Antrat1Diagrama"/>
    <w:uiPriority w:val="9"/>
    <w:qFormat/>
    <w:pPr>
      <w:spacing w:before="20"/>
      <w:ind w:left="107"/>
      <w:outlineLvl w:val="0"/>
    </w:pPr>
    <w:rPr>
      <w:b/>
      <w:bCs/>
    </w:rPr>
  </w:style>
  <w:style w:type="paragraph" w:styleId="Antrat2">
    <w:name w:val="heading 2"/>
    <w:basedOn w:val="prastasis"/>
    <w:uiPriority w:val="9"/>
    <w:unhideWhenUsed/>
    <w:qFormat/>
    <w:pPr>
      <w:ind w:left="21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784" w:hanging="569"/>
    </w:pPr>
  </w:style>
  <w:style w:type="paragraph" w:customStyle="1" w:styleId="TableParagraph">
    <w:name w:val="Table Paragraph"/>
    <w:basedOn w:val="prastasis"/>
    <w:uiPriority w:val="1"/>
    <w:qFormat/>
    <w:pPr>
      <w:spacing w:before="20"/>
    </w:pPr>
  </w:style>
  <w:style w:type="paragraph" w:styleId="Pataisymai">
    <w:name w:val="Revision"/>
    <w:hidden/>
    <w:uiPriority w:val="99"/>
    <w:semiHidden/>
    <w:rsid w:val="005A3D03"/>
    <w:pPr>
      <w:widowControl/>
      <w:autoSpaceDE/>
      <w:autoSpaceDN/>
    </w:pPr>
    <w:rPr>
      <w:rFonts w:ascii="Times New Roman" w:eastAsia="Times New Roman" w:hAnsi="Times New Roman" w:cs="Times New Roman"/>
      <w:lang w:val="lt-LT"/>
    </w:rPr>
  </w:style>
  <w:style w:type="paragraph" w:styleId="Antrats">
    <w:name w:val="header"/>
    <w:basedOn w:val="prastasis"/>
    <w:link w:val="AntratsDiagrama"/>
    <w:uiPriority w:val="99"/>
    <w:unhideWhenUsed/>
    <w:rsid w:val="005A3D03"/>
    <w:pPr>
      <w:tabs>
        <w:tab w:val="center" w:pos="4513"/>
        <w:tab w:val="right" w:pos="9026"/>
      </w:tabs>
    </w:pPr>
  </w:style>
  <w:style w:type="character" w:customStyle="1" w:styleId="AntratsDiagrama">
    <w:name w:val="Antraštės Diagrama"/>
    <w:basedOn w:val="Numatytasispastraiposriftas"/>
    <w:link w:val="Antrats"/>
    <w:uiPriority w:val="99"/>
    <w:rsid w:val="005A3D03"/>
    <w:rPr>
      <w:rFonts w:ascii="Times New Roman" w:eastAsia="Times New Roman" w:hAnsi="Times New Roman" w:cs="Times New Roman"/>
      <w:lang w:val="lt-LT"/>
    </w:rPr>
  </w:style>
  <w:style w:type="paragraph" w:styleId="Porat">
    <w:name w:val="footer"/>
    <w:basedOn w:val="prastasis"/>
    <w:link w:val="PoratDiagrama"/>
    <w:uiPriority w:val="99"/>
    <w:unhideWhenUsed/>
    <w:rsid w:val="005A3D03"/>
    <w:pPr>
      <w:tabs>
        <w:tab w:val="center" w:pos="4513"/>
        <w:tab w:val="right" w:pos="9026"/>
      </w:tabs>
    </w:pPr>
  </w:style>
  <w:style w:type="character" w:customStyle="1" w:styleId="PoratDiagrama">
    <w:name w:val="Poraštė Diagrama"/>
    <w:basedOn w:val="Numatytasispastraiposriftas"/>
    <w:link w:val="Porat"/>
    <w:uiPriority w:val="99"/>
    <w:rsid w:val="005A3D03"/>
    <w:rPr>
      <w:rFonts w:ascii="Times New Roman" w:eastAsia="Times New Roman" w:hAnsi="Times New Roman" w:cs="Times New Roman"/>
      <w:lang w:val="lt-LT"/>
    </w:rPr>
  </w:style>
  <w:style w:type="character" w:customStyle="1" w:styleId="fontstyle01">
    <w:name w:val="fontstyle01"/>
    <w:basedOn w:val="Numatytasispastraiposriftas"/>
    <w:rsid w:val="00136B33"/>
    <w:rPr>
      <w:rFonts w:ascii="TimesNewRoman" w:hAnsi="TimesNewRoman" w:hint="default"/>
      <w:b w:val="0"/>
      <w:bCs w:val="0"/>
      <w:i w:val="0"/>
      <w:iCs w:val="0"/>
      <w:color w:val="000000"/>
      <w:sz w:val="22"/>
      <w:szCs w:val="22"/>
    </w:rPr>
  </w:style>
  <w:style w:type="paragraph" w:customStyle="1" w:styleId="paragraph">
    <w:name w:val="paragraph"/>
    <w:basedOn w:val="prastasis"/>
    <w:rsid w:val="00B87B76"/>
    <w:pPr>
      <w:widowControl/>
      <w:autoSpaceDE/>
      <w:autoSpaceDN/>
      <w:spacing w:before="100" w:beforeAutospacing="1" w:after="100" w:afterAutospacing="1"/>
    </w:pPr>
    <w:rPr>
      <w:sz w:val="24"/>
      <w:szCs w:val="24"/>
      <w:lang w:val="de-DE" w:eastAsia="de-DE"/>
    </w:rPr>
  </w:style>
  <w:style w:type="character" w:customStyle="1" w:styleId="normaltextrun">
    <w:name w:val="normaltextrun"/>
    <w:basedOn w:val="Numatytasispastraiposriftas"/>
    <w:rsid w:val="00B87B76"/>
  </w:style>
  <w:style w:type="character" w:customStyle="1" w:styleId="eop">
    <w:name w:val="eop"/>
    <w:basedOn w:val="Numatytasispastraiposriftas"/>
    <w:rsid w:val="00B87B76"/>
  </w:style>
  <w:style w:type="character" w:customStyle="1" w:styleId="Antrat1Diagrama">
    <w:name w:val="Antraštė 1 Diagrama"/>
    <w:basedOn w:val="Numatytasispastraiposriftas"/>
    <w:link w:val="Antrat1"/>
    <w:uiPriority w:val="9"/>
    <w:rsid w:val="00B87B76"/>
    <w:rPr>
      <w:rFonts w:ascii="Times New Roman" w:eastAsia="Times New Roman" w:hAnsi="Times New Roman" w:cs="Times New Roman"/>
      <w:b/>
      <w:bCs/>
      <w:lang w:val="lt-LT"/>
    </w:rPr>
  </w:style>
  <w:style w:type="character" w:styleId="Komentaronuoroda">
    <w:name w:val="annotation reference"/>
    <w:semiHidden/>
    <w:rsid w:val="00B87B76"/>
    <w:rPr>
      <w:sz w:val="16"/>
      <w:szCs w:val="16"/>
    </w:rPr>
  </w:style>
  <w:style w:type="paragraph" w:styleId="Komentarotekstas">
    <w:name w:val="annotation text"/>
    <w:basedOn w:val="prastasis"/>
    <w:link w:val="KomentarotekstasDiagrama"/>
    <w:semiHidden/>
    <w:rsid w:val="00B87B76"/>
    <w:pPr>
      <w:widowControl/>
      <w:tabs>
        <w:tab w:val="left" w:pos="567"/>
      </w:tabs>
      <w:autoSpaceDE/>
      <w:autoSpaceDN/>
      <w:spacing w:line="260" w:lineRule="exact"/>
    </w:pPr>
    <w:rPr>
      <w:sz w:val="20"/>
      <w:szCs w:val="20"/>
      <w:lang w:val="en-GB"/>
    </w:rPr>
  </w:style>
  <w:style w:type="character" w:customStyle="1" w:styleId="KomentarotekstasDiagrama">
    <w:name w:val="Komentaro tekstas Diagrama"/>
    <w:basedOn w:val="Numatytasispastraiposriftas"/>
    <w:link w:val="Komentarotekstas"/>
    <w:semiHidden/>
    <w:rsid w:val="00B87B76"/>
    <w:rPr>
      <w:rFonts w:ascii="Times New Roman" w:eastAsia="Times New Roman" w:hAnsi="Times New Roman" w:cs="Times New Roman"/>
      <w:sz w:val="20"/>
      <w:szCs w:val="20"/>
      <w:lang w:val="en-GB"/>
    </w:rPr>
  </w:style>
  <w:style w:type="numbering" w:customStyle="1" w:styleId="CurrentList1">
    <w:name w:val="Current List1"/>
    <w:uiPriority w:val="99"/>
    <w:rsid w:val="00332FC4"/>
    <w:pPr>
      <w:numPr>
        <w:numId w:val="20"/>
      </w:numPr>
    </w:pPr>
  </w:style>
  <w:style w:type="character" w:styleId="Hipersaitas">
    <w:name w:val="Hyperlink"/>
    <w:basedOn w:val="Numatytasispastraiposriftas"/>
    <w:uiPriority w:val="99"/>
    <w:unhideWhenUsed/>
    <w:rsid w:val="00A627AE"/>
    <w:rPr>
      <w:color w:val="0000FF" w:themeColor="hyperlink"/>
      <w:u w:val="single"/>
    </w:rPr>
  </w:style>
  <w:style w:type="character" w:styleId="Neapdorotaspaminjimas">
    <w:name w:val="Unresolved Mention"/>
    <w:basedOn w:val="Numatytasispastraiposriftas"/>
    <w:uiPriority w:val="99"/>
    <w:semiHidden/>
    <w:unhideWhenUsed/>
    <w:rsid w:val="00A627AE"/>
    <w:rPr>
      <w:color w:val="605E5C"/>
      <w:shd w:val="clear" w:color="auto" w:fill="E1DFDD"/>
    </w:rPr>
  </w:style>
  <w:style w:type="paragraph" w:styleId="Debesliotekstas">
    <w:name w:val="Balloon Text"/>
    <w:basedOn w:val="prastasis"/>
    <w:link w:val="DebesliotekstasDiagrama"/>
    <w:rsid w:val="00C36DF4"/>
    <w:pPr>
      <w:widowControl/>
      <w:autoSpaceDE/>
      <w:autoSpaceDN/>
    </w:pPr>
    <w:rPr>
      <w:rFonts w:ascii="Tahoma" w:hAnsi="Tahoma" w:cs="Tahoma"/>
      <w:sz w:val="16"/>
      <w:szCs w:val="16"/>
    </w:rPr>
  </w:style>
  <w:style w:type="character" w:customStyle="1" w:styleId="DebesliotekstasDiagrama">
    <w:name w:val="Debesėlio tekstas Diagrama"/>
    <w:basedOn w:val="Numatytasispastraiposriftas"/>
    <w:link w:val="Debesliotekstas"/>
    <w:rsid w:val="00C36DF4"/>
    <w:rPr>
      <w:rFonts w:ascii="Tahoma" w:eastAsia="Times New Roman" w:hAnsi="Tahoma" w:cs="Tahoma"/>
      <w:sz w:val="16"/>
      <w:szCs w:val="16"/>
      <w:lang w:val="lt-LT"/>
    </w:rPr>
  </w:style>
  <w:style w:type="character" w:customStyle="1" w:styleId="PagrindinistekstasDiagrama">
    <w:name w:val="Pagrindinis tekstas Diagrama"/>
    <w:basedOn w:val="Numatytasispastraiposriftas"/>
    <w:link w:val="Pagrindinistekstas"/>
    <w:uiPriority w:val="1"/>
    <w:rsid w:val="00D579CC"/>
    <w:rPr>
      <w:rFonts w:ascii="Times New Roman" w:eastAsia="Times New Roman" w:hAnsi="Times New Roman" w:cs="Times New Roman"/>
      <w:lang w:val="lt-LT"/>
    </w:rPr>
  </w:style>
  <w:style w:type="paragraph" w:styleId="Komentarotema">
    <w:name w:val="annotation subject"/>
    <w:basedOn w:val="Komentarotekstas"/>
    <w:next w:val="Komentarotekstas"/>
    <w:link w:val="KomentarotemaDiagrama"/>
    <w:uiPriority w:val="99"/>
    <w:semiHidden/>
    <w:unhideWhenUsed/>
    <w:rsid w:val="00435CEE"/>
    <w:pPr>
      <w:widowControl w:val="0"/>
      <w:tabs>
        <w:tab w:val="clear" w:pos="567"/>
      </w:tabs>
      <w:autoSpaceDE w:val="0"/>
      <w:autoSpaceDN w:val="0"/>
      <w:spacing w:line="240" w:lineRule="auto"/>
    </w:pPr>
    <w:rPr>
      <w:b/>
      <w:bCs/>
      <w:lang w:val="lt-LT"/>
    </w:rPr>
  </w:style>
  <w:style w:type="character" w:customStyle="1" w:styleId="KomentarotemaDiagrama">
    <w:name w:val="Komentaro tema Diagrama"/>
    <w:basedOn w:val="KomentarotekstasDiagrama"/>
    <w:link w:val="Komentarotema"/>
    <w:uiPriority w:val="99"/>
    <w:semiHidden/>
    <w:rsid w:val="00435CEE"/>
    <w:rPr>
      <w:rFonts w:ascii="Times New Roman" w:eastAsia="Times New Roman" w:hAnsi="Times New Roman" w:cs="Times New Roman"/>
      <w:b/>
      <w:bCs/>
      <w:sz w:val="20"/>
      <w:szCs w:val="20"/>
      <w:lang w:val="lt-LT"/>
    </w:rPr>
  </w:style>
  <w:style w:type="paragraph" w:styleId="HTMLiankstoformatuotas">
    <w:name w:val="HTML Preformatted"/>
    <w:basedOn w:val="prastasis"/>
    <w:link w:val="HTMLiankstoformatuotasDiagrama"/>
    <w:uiPriority w:val="99"/>
    <w:semiHidden/>
    <w:unhideWhenUsed/>
    <w:rsid w:val="00B51329"/>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B51329"/>
    <w:rPr>
      <w:rFonts w:ascii="Consolas" w:eastAsia="Times New Roman" w:hAnsi="Consolas" w:cs="Times New Roman"/>
      <w:sz w:val="20"/>
      <w:szCs w:val="20"/>
      <w:lang w:val="lt-LT"/>
    </w:rPr>
  </w:style>
  <w:style w:type="table" w:styleId="Lentelstinklelis">
    <w:name w:val="Table Grid"/>
    <w:basedOn w:val="prastojilentel"/>
    <w:uiPriority w:val="39"/>
    <w:rsid w:val="004D3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4D316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236667">
      <w:bodyDiv w:val="1"/>
      <w:marLeft w:val="0"/>
      <w:marRight w:val="0"/>
      <w:marTop w:val="0"/>
      <w:marBottom w:val="0"/>
      <w:divBdr>
        <w:top w:val="none" w:sz="0" w:space="0" w:color="auto"/>
        <w:left w:val="none" w:sz="0" w:space="0" w:color="auto"/>
        <w:bottom w:val="none" w:sz="0" w:space="0" w:color="auto"/>
        <w:right w:val="none" w:sz="0" w:space="0" w:color="auto"/>
      </w:divBdr>
    </w:div>
    <w:div w:id="307785343">
      <w:bodyDiv w:val="1"/>
      <w:marLeft w:val="0"/>
      <w:marRight w:val="0"/>
      <w:marTop w:val="0"/>
      <w:marBottom w:val="0"/>
      <w:divBdr>
        <w:top w:val="none" w:sz="0" w:space="0" w:color="auto"/>
        <w:left w:val="none" w:sz="0" w:space="0" w:color="auto"/>
        <w:bottom w:val="none" w:sz="0" w:space="0" w:color="auto"/>
        <w:right w:val="none" w:sz="0" w:space="0" w:color="auto"/>
      </w:divBdr>
    </w:div>
    <w:div w:id="599221556">
      <w:bodyDiv w:val="1"/>
      <w:marLeft w:val="0"/>
      <w:marRight w:val="0"/>
      <w:marTop w:val="0"/>
      <w:marBottom w:val="0"/>
      <w:divBdr>
        <w:top w:val="none" w:sz="0" w:space="0" w:color="auto"/>
        <w:left w:val="none" w:sz="0" w:space="0" w:color="auto"/>
        <w:bottom w:val="none" w:sz="0" w:space="0" w:color="auto"/>
        <w:right w:val="none" w:sz="0" w:space="0" w:color="auto"/>
      </w:divBdr>
    </w:div>
    <w:div w:id="682899246">
      <w:bodyDiv w:val="1"/>
      <w:marLeft w:val="0"/>
      <w:marRight w:val="0"/>
      <w:marTop w:val="0"/>
      <w:marBottom w:val="0"/>
      <w:divBdr>
        <w:top w:val="none" w:sz="0" w:space="0" w:color="auto"/>
        <w:left w:val="none" w:sz="0" w:space="0" w:color="auto"/>
        <w:bottom w:val="none" w:sz="0" w:space="0" w:color="auto"/>
        <w:right w:val="none" w:sz="0" w:space="0" w:color="auto"/>
      </w:divBdr>
    </w:div>
    <w:div w:id="749733782">
      <w:bodyDiv w:val="1"/>
      <w:marLeft w:val="0"/>
      <w:marRight w:val="0"/>
      <w:marTop w:val="0"/>
      <w:marBottom w:val="0"/>
      <w:divBdr>
        <w:top w:val="none" w:sz="0" w:space="0" w:color="auto"/>
        <w:left w:val="none" w:sz="0" w:space="0" w:color="auto"/>
        <w:bottom w:val="none" w:sz="0" w:space="0" w:color="auto"/>
        <w:right w:val="none" w:sz="0" w:space="0" w:color="auto"/>
      </w:divBdr>
    </w:div>
    <w:div w:id="924650975">
      <w:bodyDiv w:val="1"/>
      <w:marLeft w:val="0"/>
      <w:marRight w:val="0"/>
      <w:marTop w:val="0"/>
      <w:marBottom w:val="0"/>
      <w:divBdr>
        <w:top w:val="none" w:sz="0" w:space="0" w:color="auto"/>
        <w:left w:val="none" w:sz="0" w:space="0" w:color="auto"/>
        <w:bottom w:val="none" w:sz="0" w:space="0" w:color="auto"/>
        <w:right w:val="none" w:sz="0" w:space="0" w:color="auto"/>
      </w:divBdr>
    </w:div>
    <w:div w:id="1131165667">
      <w:bodyDiv w:val="1"/>
      <w:marLeft w:val="0"/>
      <w:marRight w:val="0"/>
      <w:marTop w:val="0"/>
      <w:marBottom w:val="0"/>
      <w:divBdr>
        <w:top w:val="none" w:sz="0" w:space="0" w:color="auto"/>
        <w:left w:val="none" w:sz="0" w:space="0" w:color="auto"/>
        <w:bottom w:val="none" w:sz="0" w:space="0" w:color="auto"/>
        <w:right w:val="none" w:sz="0" w:space="0" w:color="auto"/>
      </w:divBdr>
    </w:div>
    <w:div w:id="1185437445">
      <w:bodyDiv w:val="1"/>
      <w:marLeft w:val="0"/>
      <w:marRight w:val="0"/>
      <w:marTop w:val="0"/>
      <w:marBottom w:val="0"/>
      <w:divBdr>
        <w:top w:val="none" w:sz="0" w:space="0" w:color="auto"/>
        <w:left w:val="none" w:sz="0" w:space="0" w:color="auto"/>
        <w:bottom w:val="none" w:sz="0" w:space="0" w:color="auto"/>
        <w:right w:val="none" w:sz="0" w:space="0" w:color="auto"/>
      </w:divBdr>
    </w:div>
    <w:div w:id="1411849886">
      <w:bodyDiv w:val="1"/>
      <w:marLeft w:val="0"/>
      <w:marRight w:val="0"/>
      <w:marTop w:val="0"/>
      <w:marBottom w:val="0"/>
      <w:divBdr>
        <w:top w:val="none" w:sz="0" w:space="0" w:color="auto"/>
        <w:left w:val="none" w:sz="0" w:space="0" w:color="auto"/>
        <w:bottom w:val="none" w:sz="0" w:space="0" w:color="auto"/>
        <w:right w:val="none" w:sz="0" w:space="0" w:color="auto"/>
      </w:divBdr>
    </w:div>
    <w:div w:id="1684475705">
      <w:bodyDiv w:val="1"/>
      <w:marLeft w:val="0"/>
      <w:marRight w:val="0"/>
      <w:marTop w:val="0"/>
      <w:marBottom w:val="0"/>
      <w:divBdr>
        <w:top w:val="none" w:sz="0" w:space="0" w:color="auto"/>
        <w:left w:val="none" w:sz="0" w:space="0" w:color="auto"/>
        <w:bottom w:val="none" w:sz="0" w:space="0" w:color="auto"/>
        <w:right w:val="none" w:sz="0" w:space="0" w:color="auto"/>
      </w:divBdr>
    </w:div>
    <w:div w:id="1792286271">
      <w:bodyDiv w:val="1"/>
      <w:marLeft w:val="0"/>
      <w:marRight w:val="0"/>
      <w:marTop w:val="0"/>
      <w:marBottom w:val="0"/>
      <w:divBdr>
        <w:top w:val="none" w:sz="0" w:space="0" w:color="auto"/>
        <w:left w:val="none" w:sz="0" w:space="0" w:color="auto"/>
        <w:bottom w:val="none" w:sz="0" w:space="0" w:color="auto"/>
        <w:right w:val="none" w:sz="0" w:space="0" w:color="auto"/>
      </w:divBdr>
    </w:div>
    <w:div w:id="1870727403">
      <w:bodyDiv w:val="1"/>
      <w:marLeft w:val="0"/>
      <w:marRight w:val="0"/>
      <w:marTop w:val="0"/>
      <w:marBottom w:val="0"/>
      <w:divBdr>
        <w:top w:val="none" w:sz="0" w:space="0" w:color="auto"/>
        <w:left w:val="none" w:sz="0" w:space="0" w:color="auto"/>
        <w:bottom w:val="none" w:sz="0" w:space="0" w:color="auto"/>
        <w:right w:val="none" w:sz="0" w:space="0" w:color="auto"/>
      </w:divBdr>
    </w:div>
    <w:div w:id="1975016676">
      <w:bodyDiv w:val="1"/>
      <w:marLeft w:val="0"/>
      <w:marRight w:val="0"/>
      <w:marTop w:val="0"/>
      <w:marBottom w:val="0"/>
      <w:divBdr>
        <w:top w:val="none" w:sz="0" w:space="0" w:color="auto"/>
        <w:left w:val="none" w:sz="0" w:space="0" w:color="auto"/>
        <w:bottom w:val="none" w:sz="0" w:space="0" w:color="auto"/>
        <w:right w:val="none" w:sz="0" w:space="0" w:color="auto"/>
      </w:divBdr>
    </w:div>
    <w:div w:id="2071609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vkt.lrv.lt/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c018a7de7343976cceea7a8db33769ea">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f0236779319c4e47cf475b854ba6a23d"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FD6E5C-0835-42F8-A1CB-8DF7A0281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C38346-1B87-41BE-A6D9-FE9A4981498C}">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3.xml><?xml version="1.0" encoding="utf-8"?>
<ds:datastoreItem xmlns:ds="http://schemas.openxmlformats.org/officeDocument/2006/customXml" ds:itemID="{459C4867-06B7-43FD-8491-D7F1BD9024A0}">
  <ds:schemaRefs>
    <ds:schemaRef ds:uri="http://schemas.microsoft.com/sharepoint/v3/contenttype/forms"/>
  </ds:schemaRefs>
</ds:datastoreItem>
</file>

<file path=customXml/itemProps4.xml><?xml version="1.0" encoding="utf-8"?>
<ds:datastoreItem xmlns:ds="http://schemas.openxmlformats.org/officeDocument/2006/customXml" ds:itemID="{4876ADF9-C15D-4960-BB99-CA099B7A3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52</Pages>
  <Words>72287</Words>
  <Characters>41205</Characters>
  <Application>Microsoft Office Word</Application>
  <DocSecurity>0</DocSecurity>
  <Lines>343</Lines>
  <Paragraphs>226</Paragraphs>
  <ScaleCrop>false</ScaleCrop>
  <HeadingPairs>
    <vt:vector size="6" baseType="variant">
      <vt:variant>
        <vt:lpstr>Title</vt:lpstr>
      </vt:variant>
      <vt:variant>
        <vt:i4>1</vt:i4>
      </vt:variant>
      <vt:variant>
        <vt:lpstr>Pavadinimas</vt:lpstr>
      </vt:variant>
      <vt:variant>
        <vt:i4>1</vt:i4>
      </vt:variant>
      <vt:variant>
        <vt:lpstr>Cím</vt:lpstr>
      </vt:variant>
      <vt:variant>
        <vt:i4>1</vt:i4>
      </vt:variant>
    </vt:vector>
  </HeadingPairs>
  <TitlesOfParts>
    <vt:vector size="3" baseType="lpstr">
      <vt:lpstr>Lixiana, INN-edoxaban</vt:lpstr>
      <vt:lpstr>Lixiana, INN-edoxaban</vt:lpstr>
      <vt:lpstr>Lixiana, INN-edoxaban</vt:lpstr>
    </vt:vector>
  </TitlesOfParts>
  <Company/>
  <LinksUpToDate>false</LinksUpToDate>
  <CharactersWithSpaces>113266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Lixiana, INN-edoxaban</dc:title>
  <dc:subject>EPAR</dc:subject>
  <dc:creator>CHMP</dc:creator>
  <cp:keywords>Lixiana, INN-edoxaban</cp:keywords>
  <cp:lastModifiedBy>Albina Burkauskaitė</cp:lastModifiedBy>
  <cp:revision>3</cp:revision>
  <dcterms:created xsi:type="dcterms:W3CDTF">2025-11-17T08:23:00Z</dcterms:created>
  <dcterms:modified xsi:type="dcterms:W3CDTF">2025-11-17T08:29:00Z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Created">
    <vt:filetime>2024-10-30T00:00:00Z</vt:filetime>
  </property>
  <property fmtid="{D5CDD505-2E9C-101B-9397-08002B2CF9AE}" pid="4" name="Creator">
    <vt:lpwstr>Acrobat PDFMaker 24 for Word</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15/03/2013 12:30:32</vt:lpwstr>
  </property>
  <property fmtid="{D5CDD505-2E9C-101B-9397-08002B2CF9AE}" pid="8" name="DM_Creator_Name">
    <vt:lpwstr>Espinasse Claire</vt:lpwstr>
  </property>
  <property fmtid="{D5CDD505-2E9C-101B-9397-08002B2CF9AE}" pid="9" name="DM_DocRefId">
    <vt:lpwstr>EMA/149220/2013</vt:lpwstr>
  </property>
  <property fmtid="{D5CDD505-2E9C-101B-9397-08002B2CF9AE}" pid="10" name="DM_Keywords">
    <vt:lpwstr/>
  </property>
  <property fmtid="{D5CDD505-2E9C-101B-9397-08002B2CF9AE}" pid="11" name="DM_Language">
    <vt:lpwstr/>
  </property>
  <property fmtid="{D5CDD505-2E9C-101B-9397-08002B2CF9AE}" pid="12" name="DM_Modifer_Name">
    <vt:lpwstr>Espinasse Claire</vt:lpwstr>
  </property>
  <property fmtid="{D5CDD505-2E9C-101B-9397-08002B2CF9AE}" pid="13" name="DM_Modified_Date">
    <vt:lpwstr>15/03/2013 12:30:32</vt:lpwstr>
  </property>
  <property fmtid="{D5CDD505-2E9C-101B-9397-08002B2CF9AE}" pid="14" name="DM_Modifier_Name">
    <vt:lpwstr>Espinasse Claire</vt:lpwstr>
  </property>
  <property fmtid="{D5CDD505-2E9C-101B-9397-08002B2CF9AE}" pid="15" name="DM_Modify_Date">
    <vt:lpwstr>15/03/2013 12:30:32</vt:lpwstr>
  </property>
  <property fmtid="{D5CDD505-2E9C-101B-9397-08002B2CF9AE}" pid="16" name="DM_Name">
    <vt:lpwstr>Hqrdtemplatecleanen</vt:lpwstr>
  </property>
  <property fmtid="{D5CDD505-2E9C-101B-9397-08002B2CF9AE}" pid="17" name="DM_Owner">
    <vt:lpwstr>Espinasse Claire</vt:lpwstr>
  </property>
  <property fmtid="{D5CDD505-2E9C-101B-9397-08002B2CF9AE}" pid="18" name="DM_Path">
    <vt:lpwstr>/13. Projects/02-004-00014-PIM Implementation/Implementation/DES 2.8 Construction/QRD Template</vt:lpwstr>
  </property>
  <property fmtid="{D5CDD505-2E9C-101B-9397-08002B2CF9AE}" pid="19" name="DM_Status">
    <vt:lpwstr/>
  </property>
  <property fmtid="{D5CDD505-2E9C-101B-9397-08002B2CF9AE}" pid="20" name="DM_Subject">
    <vt:lpwstr>General-EMA/423415/2010</vt:lpwstr>
  </property>
  <property fmtid="{D5CDD505-2E9C-101B-9397-08002B2CF9AE}" pid="21" name="DM_Title">
    <vt:lpwstr/>
  </property>
  <property fmtid="{D5CDD505-2E9C-101B-9397-08002B2CF9AE}" pid="22" name="DM_Type">
    <vt:lpwstr>emea_document</vt:lpwstr>
  </property>
  <property fmtid="{D5CDD505-2E9C-101B-9397-08002B2CF9AE}" pid="23" name="DM_Version">
    <vt:lpwstr>CURRENT,1.4</vt:lpwstr>
  </property>
  <property fmtid="{D5CDD505-2E9C-101B-9397-08002B2CF9AE}" pid="24" name="DM_emea_bcc">
    <vt:lpwstr/>
  </property>
  <property fmtid="{D5CDD505-2E9C-101B-9397-08002B2CF9AE}" pid="25" name="DM_emea_cc">
    <vt:lpwstr/>
  </property>
  <property fmtid="{D5CDD505-2E9C-101B-9397-08002B2CF9AE}" pid="26" name="DM_emea_doc_category">
    <vt:lpwstr>General</vt:lpwstr>
  </property>
  <property fmtid="{D5CDD505-2E9C-101B-9397-08002B2CF9AE}" pid="27" name="DM_emea_doc_lang">
    <vt:lpwstr/>
  </property>
  <property fmtid="{D5CDD505-2E9C-101B-9397-08002B2CF9AE}" pid="28" name="DM_emea_doc_number">
    <vt:lpwstr>423415</vt:lpwstr>
  </property>
  <property fmtid="{D5CDD505-2E9C-101B-9397-08002B2CF9AE}" pid="29" name="DM_emea_doc_ref_id">
    <vt:lpwstr>EMA/149220/2013</vt:lpwstr>
  </property>
  <property fmtid="{D5CDD505-2E9C-101B-9397-08002B2CF9AE}" pid="30" name="DM_emea_from">
    <vt:lpwstr/>
  </property>
  <property fmtid="{D5CDD505-2E9C-101B-9397-08002B2CF9AE}" pid="31" name="DM_emea_internal_label">
    <vt:lpwstr>EMA</vt:lpwstr>
  </property>
  <property fmtid="{D5CDD505-2E9C-101B-9397-08002B2CF9AE}" pid="32" name="DM_emea_legal_date">
    <vt:lpwstr>nulldate</vt:lpwstr>
  </property>
  <property fmtid="{D5CDD505-2E9C-101B-9397-08002B2CF9AE}" pid="33" name="DM_emea_meeting_action">
    <vt:lpwstr/>
  </property>
  <property fmtid="{D5CDD505-2E9C-101B-9397-08002B2CF9AE}" pid="34" name="DM_emea_meeting_flags">
    <vt:lpwstr/>
  </property>
  <property fmtid="{D5CDD505-2E9C-101B-9397-08002B2CF9AE}" pid="35" name="DM_emea_meeting_hyperlink">
    <vt:lpwstr/>
  </property>
  <property fmtid="{D5CDD505-2E9C-101B-9397-08002B2CF9AE}" pid="36" name="DM_emea_meeting_ref">
    <vt:lpwstr/>
  </property>
  <property fmtid="{D5CDD505-2E9C-101B-9397-08002B2CF9AE}" pid="37" name="DM_emea_meeting_status">
    <vt:lpwstr/>
  </property>
  <property fmtid="{D5CDD505-2E9C-101B-9397-08002B2CF9AE}" pid="38" name="DM_emea_meeting_title">
    <vt:lpwstr/>
  </property>
  <property fmtid="{D5CDD505-2E9C-101B-9397-08002B2CF9AE}" pid="39" name="DM_emea_message_subject">
    <vt:lpwstr/>
  </property>
  <property fmtid="{D5CDD505-2E9C-101B-9397-08002B2CF9AE}" pid="40" name="DM_emea_received_date">
    <vt:lpwstr>nulldate</vt:lpwstr>
  </property>
  <property fmtid="{D5CDD505-2E9C-101B-9397-08002B2CF9AE}" pid="41" name="DM_emea_resp_body">
    <vt:lpwstr/>
  </property>
  <property fmtid="{D5CDD505-2E9C-101B-9397-08002B2CF9AE}" pid="42" name="DM_emea_revision_label">
    <vt:lpwstr/>
  </property>
  <property fmtid="{D5CDD505-2E9C-101B-9397-08002B2CF9AE}" pid="43" name="DM_emea_sent_date">
    <vt:lpwstr>nulldate</vt:lpwstr>
  </property>
  <property fmtid="{D5CDD505-2E9C-101B-9397-08002B2CF9AE}" pid="44" name="DM_emea_to">
    <vt:lpwstr/>
  </property>
  <property fmtid="{D5CDD505-2E9C-101B-9397-08002B2CF9AE}" pid="45" name="DM_emea_year">
    <vt:lpwstr>2010</vt:lpwstr>
  </property>
  <property fmtid="{D5CDD505-2E9C-101B-9397-08002B2CF9AE}" pid="46" name="LastSaved">
    <vt:filetime>2025-03-26T00:00:00Z</vt:filetime>
  </property>
  <property fmtid="{D5CDD505-2E9C-101B-9397-08002B2CF9AE}" pid="47" name="Producer">
    <vt:lpwstr>Adobe PDF Library 24.3.212</vt:lpwstr>
  </property>
  <property fmtid="{D5CDD505-2E9C-101B-9397-08002B2CF9AE}" pid="48" name="SourceModified">
    <vt:lpwstr>D:20241030145302</vt:lpwstr>
  </property>
  <property fmtid="{D5CDD505-2E9C-101B-9397-08002B2CF9AE}" pid="49" name="MediaServiceImageTags">
    <vt:lpwstr/>
  </property>
</Properties>
</file>