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5A1B" w14:textId="77777777" w:rsidR="000D5B3B" w:rsidRPr="00322EA0" w:rsidRDefault="000D5B3B" w:rsidP="000D5B3B">
      <w:pPr>
        <w:tabs>
          <w:tab w:val="left" w:pos="567"/>
        </w:tabs>
        <w:suppressAutoHyphens/>
        <w:ind w:left="567" w:hanging="567"/>
        <w:jc w:val="center"/>
        <w:outlineLvl w:val="0"/>
        <w:rPr>
          <w:b/>
          <w:caps/>
          <w:sz w:val="22"/>
          <w:szCs w:val="22"/>
        </w:rPr>
      </w:pPr>
    </w:p>
    <w:p w14:paraId="5641781A" w14:textId="77777777" w:rsidR="000D5B3B" w:rsidRPr="00322EA0" w:rsidRDefault="000D5B3B" w:rsidP="000D5B3B">
      <w:pPr>
        <w:tabs>
          <w:tab w:val="left" w:pos="567"/>
        </w:tabs>
        <w:suppressAutoHyphens/>
        <w:ind w:left="567" w:hanging="567"/>
        <w:jc w:val="center"/>
        <w:outlineLvl w:val="0"/>
        <w:rPr>
          <w:b/>
          <w:caps/>
          <w:sz w:val="22"/>
          <w:szCs w:val="22"/>
        </w:rPr>
      </w:pPr>
    </w:p>
    <w:p w14:paraId="28A9636D"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558083F"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D40FC7B"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6122B8DF"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C1B3A14"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B8FB66F"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23567766"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472F4AF0"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7C5AAC94"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D9BB056"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8C8B5C7"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66F2414C"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76BFEEAD"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C345C88"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FCEA6A5"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75DBEE97"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15D1137"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A6A3649"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7B1570E"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96560F9"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145DC5E"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B7EC2CB"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bookmarkStart w:id="0" w:name="_Toc129243221"/>
      <w:bookmarkStart w:id="1" w:name="_Toc129243096"/>
      <w:r w:rsidRPr="00322EA0">
        <w:rPr>
          <w:rFonts w:eastAsia="Calibri"/>
          <w:b/>
          <w:caps/>
          <w:sz w:val="22"/>
          <w:szCs w:val="22"/>
        </w:rPr>
        <w:t>I PRIEDAS</w:t>
      </w:r>
      <w:bookmarkEnd w:id="0"/>
      <w:bookmarkEnd w:id="1"/>
    </w:p>
    <w:p w14:paraId="1903958E" w14:textId="77777777" w:rsidR="000D5B3B" w:rsidRPr="00322EA0" w:rsidRDefault="000D5B3B" w:rsidP="000D5B3B">
      <w:pPr>
        <w:suppressAutoHyphens/>
        <w:rPr>
          <w:rFonts w:eastAsia="Calibri"/>
          <w:sz w:val="22"/>
          <w:szCs w:val="22"/>
        </w:rPr>
      </w:pPr>
    </w:p>
    <w:p w14:paraId="398D17B7" w14:textId="77777777" w:rsidR="002E2BC7" w:rsidRDefault="000D5B3B" w:rsidP="000D5B3B">
      <w:pPr>
        <w:tabs>
          <w:tab w:val="left" w:pos="567"/>
        </w:tabs>
        <w:suppressAutoHyphens/>
        <w:ind w:left="567" w:hanging="567"/>
        <w:jc w:val="center"/>
        <w:outlineLvl w:val="0"/>
        <w:rPr>
          <w:rFonts w:eastAsia="Calibri"/>
          <w:b/>
          <w:caps/>
          <w:sz w:val="22"/>
          <w:szCs w:val="22"/>
        </w:rPr>
      </w:pPr>
      <w:bookmarkStart w:id="2" w:name="_Toc129243222"/>
      <w:bookmarkStart w:id="3" w:name="_Toc129243097"/>
      <w:r w:rsidRPr="00322EA0">
        <w:rPr>
          <w:rFonts w:eastAsia="Calibri"/>
          <w:b/>
          <w:caps/>
          <w:sz w:val="22"/>
          <w:szCs w:val="22"/>
        </w:rPr>
        <w:t>PREPARATO CHARAKTERISTIKŲ SANTRAUKA</w:t>
      </w:r>
      <w:bookmarkEnd w:id="2"/>
      <w:bookmarkEnd w:id="3"/>
    </w:p>
    <w:p w14:paraId="74D3AAFB" w14:textId="77777777" w:rsidR="000D5B3B" w:rsidRPr="00322EA0" w:rsidRDefault="000D5B3B" w:rsidP="002E2BC7">
      <w:pPr>
        <w:tabs>
          <w:tab w:val="left" w:pos="0"/>
        </w:tabs>
        <w:suppressAutoHyphens/>
        <w:ind w:left="567" w:hanging="567"/>
        <w:outlineLvl w:val="0"/>
        <w:rPr>
          <w:rFonts w:eastAsia="Calibri"/>
          <w:b/>
          <w:sz w:val="22"/>
          <w:szCs w:val="22"/>
        </w:rPr>
      </w:pPr>
      <w:r w:rsidRPr="00322EA0">
        <w:rPr>
          <w:rFonts w:eastAsia="Calibri"/>
          <w:sz w:val="22"/>
          <w:szCs w:val="22"/>
        </w:rPr>
        <w:br w:type="page"/>
      </w:r>
      <w:bookmarkStart w:id="4" w:name="_Toc129243223"/>
      <w:bookmarkStart w:id="5" w:name="_Toc129243098"/>
      <w:r w:rsidRPr="00322EA0">
        <w:rPr>
          <w:rFonts w:eastAsia="Calibri"/>
          <w:b/>
          <w:sz w:val="22"/>
          <w:szCs w:val="22"/>
        </w:rPr>
        <w:lastRenderedPageBreak/>
        <w:t>1.</w:t>
      </w:r>
      <w:r w:rsidRPr="00322EA0">
        <w:rPr>
          <w:rFonts w:eastAsia="Calibri"/>
          <w:b/>
          <w:sz w:val="22"/>
          <w:szCs w:val="22"/>
        </w:rPr>
        <w:tab/>
        <w:t>VAISTINIO PREPARATO PAVADINIMAS</w:t>
      </w:r>
      <w:bookmarkEnd w:id="4"/>
      <w:bookmarkEnd w:id="5"/>
    </w:p>
    <w:p w14:paraId="775367C6" w14:textId="77777777" w:rsidR="000D5B3B" w:rsidRPr="00322EA0" w:rsidRDefault="000D5B3B" w:rsidP="000D5B3B">
      <w:pPr>
        <w:suppressAutoHyphens/>
        <w:rPr>
          <w:rFonts w:eastAsia="Calibri"/>
          <w:sz w:val="22"/>
          <w:szCs w:val="22"/>
        </w:rPr>
      </w:pPr>
    </w:p>
    <w:p w14:paraId="55C11C3A" w14:textId="77777777" w:rsidR="000D5B3B" w:rsidRPr="002E2BC7" w:rsidRDefault="000D5B3B" w:rsidP="000D5B3B">
      <w:pPr>
        <w:suppressAutoHyphens/>
        <w:rPr>
          <w:rFonts w:eastAsia="Calibri"/>
          <w:b/>
          <w:sz w:val="22"/>
          <w:szCs w:val="22"/>
        </w:rPr>
      </w:pPr>
      <w:bookmarkStart w:id="6" w:name="_Hlk215056071"/>
      <w:r w:rsidRPr="00322EA0">
        <w:rPr>
          <w:rFonts w:eastAsia="Calibri"/>
          <w:sz w:val="22"/>
          <w:szCs w:val="22"/>
        </w:rPr>
        <w:t xml:space="preserve">LIRUME </w:t>
      </w:r>
      <w:bookmarkEnd w:id="6"/>
      <w:r w:rsidRPr="00322EA0">
        <w:rPr>
          <w:rFonts w:eastAsia="Calibri"/>
          <w:sz w:val="22"/>
          <w:szCs w:val="22"/>
        </w:rPr>
        <w:t xml:space="preserve">40 mg/ml geriamoji </w:t>
      </w:r>
      <w:r w:rsidRPr="002E2BC7">
        <w:rPr>
          <w:rFonts w:eastAsia="Calibri"/>
          <w:sz w:val="22"/>
          <w:szCs w:val="22"/>
        </w:rPr>
        <w:t>suspensija</w:t>
      </w:r>
    </w:p>
    <w:p w14:paraId="6C64BC4D" w14:textId="77777777" w:rsidR="000D5B3B" w:rsidRPr="00322EA0" w:rsidRDefault="000D5B3B" w:rsidP="000D5B3B">
      <w:pPr>
        <w:suppressAutoHyphens/>
        <w:rPr>
          <w:rFonts w:eastAsia="Calibri"/>
          <w:sz w:val="22"/>
          <w:szCs w:val="22"/>
        </w:rPr>
      </w:pPr>
    </w:p>
    <w:p w14:paraId="6F98D101" w14:textId="77777777" w:rsidR="000D5B3B" w:rsidRPr="00322EA0" w:rsidRDefault="000D5B3B" w:rsidP="000D5B3B">
      <w:pPr>
        <w:suppressAutoHyphens/>
        <w:rPr>
          <w:rFonts w:eastAsia="Calibri"/>
          <w:sz w:val="22"/>
          <w:szCs w:val="22"/>
        </w:rPr>
      </w:pPr>
    </w:p>
    <w:p w14:paraId="5496F718"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 w:name="_Toc129243224"/>
      <w:bookmarkStart w:id="8" w:name="_Toc129243099"/>
      <w:r w:rsidRPr="00322EA0">
        <w:rPr>
          <w:rFonts w:eastAsia="Calibri"/>
          <w:b/>
          <w:sz w:val="22"/>
          <w:szCs w:val="22"/>
        </w:rPr>
        <w:t>2.</w:t>
      </w:r>
      <w:r w:rsidRPr="00322EA0">
        <w:rPr>
          <w:rFonts w:eastAsia="Calibri"/>
          <w:b/>
          <w:sz w:val="22"/>
          <w:szCs w:val="22"/>
        </w:rPr>
        <w:tab/>
        <w:t>KOKYBINĖ IR KIEKYBINĖ SUDĖTIS</w:t>
      </w:r>
      <w:bookmarkEnd w:id="7"/>
      <w:bookmarkEnd w:id="8"/>
    </w:p>
    <w:p w14:paraId="3E922491" w14:textId="77777777" w:rsidR="000D5B3B" w:rsidRPr="00322EA0" w:rsidRDefault="000D5B3B" w:rsidP="000D5B3B">
      <w:pPr>
        <w:suppressAutoHyphens/>
        <w:rPr>
          <w:rFonts w:eastAsia="Calibri"/>
          <w:sz w:val="22"/>
          <w:szCs w:val="22"/>
        </w:rPr>
      </w:pPr>
    </w:p>
    <w:p w14:paraId="0791A825" w14:textId="77777777" w:rsidR="000D5B3B" w:rsidRPr="00322EA0" w:rsidRDefault="000D5B3B" w:rsidP="000D5B3B">
      <w:pPr>
        <w:suppressAutoHyphens/>
        <w:rPr>
          <w:rFonts w:eastAsia="Calibri"/>
          <w:sz w:val="22"/>
          <w:szCs w:val="22"/>
        </w:rPr>
      </w:pPr>
      <w:r w:rsidRPr="00322EA0">
        <w:rPr>
          <w:rFonts w:eastAsia="Calibri"/>
          <w:sz w:val="22"/>
          <w:szCs w:val="22"/>
        </w:rPr>
        <w:t xml:space="preserve">Kiekviename ml </w:t>
      </w:r>
      <w:bookmarkStart w:id="9" w:name="OLE_LINK2"/>
      <w:bookmarkStart w:id="10" w:name="OLE_LINK1"/>
      <w:r w:rsidRPr="00322EA0">
        <w:rPr>
          <w:rFonts w:eastAsia="Calibri"/>
          <w:sz w:val="22"/>
          <w:szCs w:val="22"/>
        </w:rPr>
        <w:t xml:space="preserve">geriamosios suspensijos yra 40 mg </w:t>
      </w:r>
      <w:proofErr w:type="spellStart"/>
      <w:r w:rsidRPr="00322EA0">
        <w:rPr>
          <w:rFonts w:eastAsia="Calibri"/>
          <w:sz w:val="22"/>
          <w:szCs w:val="22"/>
        </w:rPr>
        <w:t>ibuprofeno</w:t>
      </w:r>
      <w:bookmarkEnd w:id="9"/>
      <w:bookmarkEnd w:id="10"/>
      <w:proofErr w:type="spellEnd"/>
      <w:r w:rsidRPr="00322EA0">
        <w:rPr>
          <w:rFonts w:eastAsia="Calibri"/>
          <w:sz w:val="22"/>
          <w:szCs w:val="22"/>
        </w:rPr>
        <w:t>.</w:t>
      </w:r>
    </w:p>
    <w:p w14:paraId="79EC4245" w14:textId="77777777" w:rsidR="000D5B3B" w:rsidRPr="00322EA0" w:rsidRDefault="000D5B3B" w:rsidP="000D5B3B">
      <w:pPr>
        <w:suppressAutoHyphens/>
        <w:rPr>
          <w:rFonts w:eastAsia="Calibri"/>
          <w:sz w:val="22"/>
          <w:szCs w:val="22"/>
        </w:rPr>
      </w:pPr>
    </w:p>
    <w:p w14:paraId="77B73F0F"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Pagalbinės medžiagos, kurių poveikis žinomas</w:t>
      </w:r>
    </w:p>
    <w:p w14:paraId="4BFB152A" w14:textId="77777777" w:rsidR="000D5B3B" w:rsidRPr="00322EA0" w:rsidRDefault="000D5B3B" w:rsidP="000D5B3B">
      <w:pPr>
        <w:suppressAutoHyphens/>
        <w:rPr>
          <w:bCs/>
          <w:sz w:val="22"/>
          <w:szCs w:val="22"/>
        </w:rPr>
      </w:pPr>
      <w:r w:rsidRPr="00322EA0">
        <w:rPr>
          <w:bCs/>
          <w:sz w:val="22"/>
          <w:szCs w:val="22"/>
        </w:rPr>
        <w:t xml:space="preserve">Kiekviename mililitre geriamosios suspensijos yra 500 mg skystojo </w:t>
      </w:r>
      <w:proofErr w:type="spellStart"/>
      <w:r w:rsidRPr="00322EA0">
        <w:rPr>
          <w:bCs/>
          <w:sz w:val="22"/>
          <w:szCs w:val="22"/>
        </w:rPr>
        <w:t>maltitolio</w:t>
      </w:r>
      <w:proofErr w:type="spellEnd"/>
      <w:r w:rsidRPr="00322EA0">
        <w:rPr>
          <w:bCs/>
          <w:sz w:val="22"/>
          <w:szCs w:val="22"/>
        </w:rPr>
        <w:t xml:space="preserve"> ir 5,79 mg natrio.</w:t>
      </w:r>
    </w:p>
    <w:p w14:paraId="7A67C9B1" w14:textId="77777777" w:rsidR="000D5B3B" w:rsidRPr="00322EA0" w:rsidRDefault="000D5B3B" w:rsidP="000D5B3B">
      <w:pPr>
        <w:suppressAutoHyphens/>
        <w:rPr>
          <w:rFonts w:eastAsia="Calibri"/>
          <w:sz w:val="22"/>
          <w:szCs w:val="22"/>
        </w:rPr>
      </w:pPr>
    </w:p>
    <w:p w14:paraId="7AB1788B" w14:textId="77777777" w:rsidR="000D5B3B" w:rsidRPr="00322EA0" w:rsidRDefault="000D5B3B" w:rsidP="000D5B3B">
      <w:pPr>
        <w:suppressAutoHyphens/>
        <w:rPr>
          <w:rFonts w:eastAsia="Calibri"/>
          <w:sz w:val="22"/>
          <w:szCs w:val="22"/>
        </w:rPr>
      </w:pPr>
      <w:r w:rsidRPr="00322EA0">
        <w:rPr>
          <w:rFonts w:eastAsia="Calibri"/>
          <w:sz w:val="22"/>
          <w:szCs w:val="22"/>
        </w:rPr>
        <w:t>Visos pagalbinės medžiagos išvardytos 6.1</w:t>
      </w:r>
      <w:r w:rsidR="002E2BC7">
        <w:rPr>
          <w:rFonts w:eastAsia="Calibri"/>
          <w:sz w:val="22"/>
          <w:szCs w:val="22"/>
        </w:rPr>
        <w:t> </w:t>
      </w:r>
      <w:r w:rsidRPr="00322EA0">
        <w:rPr>
          <w:rFonts w:eastAsia="Calibri"/>
          <w:sz w:val="22"/>
          <w:szCs w:val="22"/>
        </w:rPr>
        <w:t>skyriuje.</w:t>
      </w:r>
    </w:p>
    <w:p w14:paraId="056A6669" w14:textId="77777777" w:rsidR="000D5B3B" w:rsidRPr="00322EA0" w:rsidRDefault="000D5B3B" w:rsidP="000D5B3B">
      <w:pPr>
        <w:suppressAutoHyphens/>
        <w:rPr>
          <w:rFonts w:eastAsia="Calibri"/>
          <w:sz w:val="22"/>
          <w:szCs w:val="22"/>
        </w:rPr>
      </w:pPr>
    </w:p>
    <w:p w14:paraId="5DE76BA3" w14:textId="77777777" w:rsidR="000D5B3B" w:rsidRPr="00322EA0" w:rsidRDefault="000D5B3B" w:rsidP="000D5B3B">
      <w:pPr>
        <w:suppressAutoHyphens/>
        <w:rPr>
          <w:rFonts w:eastAsia="Calibri"/>
          <w:sz w:val="22"/>
          <w:szCs w:val="22"/>
        </w:rPr>
      </w:pPr>
    </w:p>
    <w:p w14:paraId="12192D7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1" w:name="_Toc129243225"/>
      <w:bookmarkStart w:id="12" w:name="_Toc129243100"/>
      <w:r w:rsidRPr="00322EA0">
        <w:rPr>
          <w:rFonts w:eastAsia="Calibri"/>
          <w:b/>
          <w:sz w:val="22"/>
          <w:szCs w:val="22"/>
        </w:rPr>
        <w:t>3.</w:t>
      </w:r>
      <w:r w:rsidRPr="00322EA0">
        <w:rPr>
          <w:rFonts w:eastAsia="Calibri"/>
          <w:b/>
          <w:sz w:val="22"/>
          <w:szCs w:val="22"/>
        </w:rPr>
        <w:tab/>
        <w:t>FARMACINĖ FORMA</w:t>
      </w:r>
      <w:bookmarkEnd w:id="11"/>
      <w:bookmarkEnd w:id="12"/>
    </w:p>
    <w:p w14:paraId="6AF24BF4" w14:textId="77777777" w:rsidR="000D5B3B" w:rsidRPr="00322EA0" w:rsidRDefault="000D5B3B" w:rsidP="000D5B3B">
      <w:pPr>
        <w:suppressAutoHyphens/>
        <w:rPr>
          <w:rFonts w:eastAsia="Calibri"/>
          <w:sz w:val="22"/>
          <w:szCs w:val="22"/>
        </w:rPr>
      </w:pPr>
    </w:p>
    <w:p w14:paraId="6C58B70A" w14:textId="77777777" w:rsidR="000D5B3B" w:rsidRPr="00322EA0" w:rsidRDefault="000D5B3B" w:rsidP="000D5B3B">
      <w:pPr>
        <w:suppressAutoHyphens/>
        <w:rPr>
          <w:rFonts w:eastAsia="Calibri"/>
          <w:sz w:val="22"/>
          <w:szCs w:val="22"/>
        </w:rPr>
      </w:pPr>
      <w:r w:rsidRPr="00322EA0">
        <w:rPr>
          <w:rFonts w:eastAsia="Calibri"/>
          <w:sz w:val="22"/>
          <w:szCs w:val="22"/>
        </w:rPr>
        <w:t>Balta arba balkšva, klampi, žemuogių skonio geriamoji suspensija.</w:t>
      </w:r>
    </w:p>
    <w:p w14:paraId="2272EDF3" w14:textId="77777777" w:rsidR="000D5B3B" w:rsidRPr="00322EA0" w:rsidRDefault="000D5B3B" w:rsidP="000D5B3B">
      <w:pPr>
        <w:suppressAutoHyphens/>
        <w:rPr>
          <w:rFonts w:eastAsia="Calibri"/>
          <w:sz w:val="22"/>
          <w:szCs w:val="22"/>
        </w:rPr>
      </w:pPr>
    </w:p>
    <w:p w14:paraId="2E1F4BBC" w14:textId="77777777" w:rsidR="000D5B3B" w:rsidRPr="00322EA0" w:rsidRDefault="000D5B3B" w:rsidP="000D5B3B">
      <w:pPr>
        <w:suppressAutoHyphens/>
        <w:rPr>
          <w:rFonts w:eastAsia="Calibri"/>
          <w:sz w:val="22"/>
          <w:szCs w:val="22"/>
        </w:rPr>
      </w:pPr>
    </w:p>
    <w:p w14:paraId="01A93794"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3" w:name="_Toc129243226"/>
      <w:bookmarkStart w:id="14" w:name="_Toc129243101"/>
      <w:r w:rsidRPr="00322EA0">
        <w:rPr>
          <w:rFonts w:eastAsia="Calibri"/>
          <w:b/>
          <w:sz w:val="22"/>
          <w:szCs w:val="22"/>
        </w:rPr>
        <w:t>4.</w:t>
      </w:r>
      <w:r w:rsidRPr="00322EA0">
        <w:rPr>
          <w:rFonts w:eastAsia="Calibri"/>
          <w:b/>
          <w:sz w:val="22"/>
          <w:szCs w:val="22"/>
        </w:rPr>
        <w:tab/>
        <w:t>KLINIKINĖ INFORMACIJA</w:t>
      </w:r>
      <w:bookmarkEnd w:id="13"/>
      <w:bookmarkEnd w:id="14"/>
    </w:p>
    <w:p w14:paraId="53C5D8CB" w14:textId="77777777" w:rsidR="000D5B3B" w:rsidRPr="00322EA0" w:rsidRDefault="000D5B3B" w:rsidP="000D5B3B">
      <w:pPr>
        <w:suppressAutoHyphens/>
        <w:rPr>
          <w:rFonts w:eastAsia="Calibri"/>
          <w:sz w:val="22"/>
          <w:szCs w:val="22"/>
        </w:rPr>
      </w:pPr>
    </w:p>
    <w:p w14:paraId="681ACE25"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15" w:name="_Toc129243227"/>
      <w:bookmarkStart w:id="16" w:name="_Toc129243102"/>
      <w:r w:rsidRPr="00322EA0">
        <w:rPr>
          <w:rFonts w:eastAsia="Calibri"/>
          <w:b/>
          <w:sz w:val="22"/>
          <w:szCs w:val="22"/>
        </w:rPr>
        <w:t>4.1</w:t>
      </w:r>
      <w:r w:rsidRPr="00322EA0">
        <w:rPr>
          <w:rFonts w:eastAsia="Calibri"/>
          <w:b/>
          <w:sz w:val="22"/>
          <w:szCs w:val="22"/>
        </w:rPr>
        <w:tab/>
        <w:t>Terapinės indikacijos</w:t>
      </w:r>
      <w:bookmarkEnd w:id="15"/>
      <w:bookmarkEnd w:id="16"/>
    </w:p>
    <w:p w14:paraId="6763440C" w14:textId="77777777" w:rsidR="000D5B3B" w:rsidRPr="00322EA0" w:rsidRDefault="000D5B3B" w:rsidP="000D5B3B">
      <w:pPr>
        <w:suppressAutoHyphens/>
        <w:rPr>
          <w:rFonts w:eastAsia="Calibri"/>
          <w:sz w:val="22"/>
          <w:szCs w:val="22"/>
        </w:rPr>
      </w:pPr>
    </w:p>
    <w:p w14:paraId="66365BB2" w14:textId="77777777" w:rsidR="000D5B3B" w:rsidRPr="00322EA0" w:rsidRDefault="000D5B3B" w:rsidP="000D5B3B">
      <w:pPr>
        <w:suppressAutoHyphens/>
        <w:rPr>
          <w:rFonts w:eastAsia="Calibri"/>
          <w:sz w:val="22"/>
          <w:szCs w:val="22"/>
        </w:rPr>
      </w:pPr>
      <w:r w:rsidRPr="00322EA0">
        <w:rPr>
          <w:rFonts w:eastAsia="Calibri"/>
          <w:sz w:val="22"/>
          <w:szCs w:val="22"/>
        </w:rPr>
        <w:t>Simptominis karščiavimo mažinimas.</w:t>
      </w:r>
    </w:p>
    <w:p w14:paraId="4E68A59D" w14:textId="77777777" w:rsidR="000D5B3B" w:rsidRPr="00322EA0" w:rsidRDefault="000D5B3B" w:rsidP="000D5B3B">
      <w:pPr>
        <w:suppressAutoHyphens/>
        <w:rPr>
          <w:rFonts w:eastAsia="Calibri"/>
          <w:sz w:val="22"/>
          <w:szCs w:val="22"/>
        </w:rPr>
      </w:pPr>
      <w:r w:rsidRPr="00322EA0">
        <w:rPr>
          <w:rFonts w:eastAsia="Calibri"/>
          <w:sz w:val="22"/>
          <w:szCs w:val="22"/>
        </w:rPr>
        <w:t>Silpno ir vidutinio skausmo malšinimas.</w:t>
      </w:r>
    </w:p>
    <w:p w14:paraId="1FA64BBB" w14:textId="77777777" w:rsidR="000D5B3B" w:rsidRPr="00322EA0" w:rsidRDefault="000D5B3B" w:rsidP="000D5B3B">
      <w:pPr>
        <w:suppressAutoHyphens/>
        <w:rPr>
          <w:rFonts w:eastAsia="Calibri"/>
          <w:sz w:val="22"/>
          <w:szCs w:val="22"/>
        </w:rPr>
      </w:pPr>
    </w:p>
    <w:p w14:paraId="49B41AA7"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17" w:name="_Toc129243228"/>
      <w:bookmarkStart w:id="18" w:name="_Toc129243103"/>
      <w:r w:rsidRPr="00322EA0">
        <w:rPr>
          <w:rFonts w:eastAsia="Calibri"/>
          <w:b/>
          <w:sz w:val="22"/>
          <w:szCs w:val="22"/>
        </w:rPr>
        <w:t>4.2</w:t>
      </w:r>
      <w:r w:rsidRPr="00322EA0">
        <w:rPr>
          <w:rFonts w:eastAsia="Calibri"/>
          <w:b/>
          <w:sz w:val="22"/>
          <w:szCs w:val="22"/>
        </w:rPr>
        <w:tab/>
        <w:t>Dozavimas ir vartojimo metodas</w:t>
      </w:r>
      <w:bookmarkEnd w:id="17"/>
      <w:bookmarkEnd w:id="18"/>
    </w:p>
    <w:p w14:paraId="1D6F4AB8" w14:textId="77777777" w:rsidR="000D5B3B" w:rsidRPr="00322EA0" w:rsidRDefault="000D5B3B" w:rsidP="000D5B3B">
      <w:pPr>
        <w:suppressAutoHyphens/>
        <w:rPr>
          <w:rFonts w:eastAsia="Calibri"/>
          <w:sz w:val="22"/>
          <w:szCs w:val="22"/>
        </w:rPr>
      </w:pPr>
    </w:p>
    <w:p w14:paraId="51922459"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Dozavimas</w:t>
      </w:r>
    </w:p>
    <w:p w14:paraId="6E894A50" w14:textId="77777777" w:rsidR="000D5B3B" w:rsidRPr="00322EA0" w:rsidRDefault="000D5B3B" w:rsidP="000D5B3B">
      <w:pPr>
        <w:suppressAutoHyphens/>
        <w:rPr>
          <w:rFonts w:eastAsia="Calibri"/>
          <w:sz w:val="22"/>
          <w:szCs w:val="22"/>
        </w:rPr>
      </w:pPr>
    </w:p>
    <w:p w14:paraId="23F4D30E" w14:textId="77777777" w:rsidR="000D5B3B" w:rsidRPr="00322EA0" w:rsidRDefault="000D5B3B" w:rsidP="000D5B3B">
      <w:pPr>
        <w:suppressAutoHyphens/>
        <w:rPr>
          <w:rFonts w:eastAsia="Calibri"/>
          <w:sz w:val="22"/>
          <w:szCs w:val="22"/>
        </w:rPr>
      </w:pPr>
      <w:r w:rsidRPr="00322EA0">
        <w:rPr>
          <w:rFonts w:eastAsia="Calibri"/>
          <w:sz w:val="22"/>
          <w:szCs w:val="22"/>
        </w:rPr>
        <w:t>Būtina vartoti mažiausią veiksmingą dozę trumpiausią laikotarpį, reikalingą simptomams palengvinti (žr. 4.4 skyrių).</w:t>
      </w:r>
    </w:p>
    <w:p w14:paraId="02517A76" w14:textId="77777777" w:rsidR="000D5B3B" w:rsidRPr="00322EA0" w:rsidRDefault="000D5B3B" w:rsidP="000D5B3B">
      <w:pPr>
        <w:suppressAutoHyphens/>
        <w:rPr>
          <w:rFonts w:eastAsia="Calibri"/>
          <w:sz w:val="22"/>
          <w:szCs w:val="22"/>
        </w:rPr>
      </w:pPr>
    </w:p>
    <w:p w14:paraId="0AD3A117" w14:textId="77777777" w:rsidR="000D5B3B" w:rsidRPr="00322EA0" w:rsidRDefault="000D5B3B" w:rsidP="000D5B3B">
      <w:pPr>
        <w:suppressAutoHyphens/>
        <w:rPr>
          <w:rFonts w:eastAsia="Calibri"/>
          <w:i/>
          <w:iCs/>
          <w:sz w:val="22"/>
          <w:szCs w:val="22"/>
        </w:rPr>
      </w:pPr>
      <w:r w:rsidRPr="00322EA0">
        <w:rPr>
          <w:rFonts w:eastAsia="Calibri"/>
          <w:i/>
          <w:iCs/>
          <w:sz w:val="22"/>
          <w:szCs w:val="22"/>
        </w:rPr>
        <w:t>Vaikų populiacija</w:t>
      </w:r>
    </w:p>
    <w:p w14:paraId="73D7A6E0" w14:textId="77777777" w:rsidR="000D5B3B" w:rsidRPr="00322EA0" w:rsidRDefault="000D5B3B" w:rsidP="000D5B3B">
      <w:pPr>
        <w:suppressAutoHyphens/>
        <w:rPr>
          <w:rFonts w:eastAsia="Calibri"/>
          <w:sz w:val="22"/>
          <w:szCs w:val="22"/>
        </w:rPr>
      </w:pPr>
    </w:p>
    <w:p w14:paraId="3329E710"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dozė priklauso nuo vaiko amžiaus ir kūno svorio. Vaikams nuo 3 mėnesių iki 12 metų rekomenduojama paros dozė yra 20</w:t>
      </w:r>
      <w:r w:rsidR="002E2BC7">
        <w:rPr>
          <w:rFonts w:eastAsia="Calibri"/>
          <w:sz w:val="22"/>
          <w:szCs w:val="22"/>
        </w:rPr>
        <w:t>–</w:t>
      </w:r>
      <w:r w:rsidRPr="00322EA0">
        <w:rPr>
          <w:rFonts w:eastAsia="Calibri"/>
          <w:sz w:val="22"/>
          <w:szCs w:val="22"/>
        </w:rPr>
        <w:t>30 mg/kg kūno svorio, ji padalijama į tris arba keturias atskiras dozes (žr. lentelę toliau)</w:t>
      </w:r>
    </w:p>
    <w:p w14:paraId="69921991" w14:textId="77777777" w:rsidR="000D5B3B" w:rsidRPr="00322EA0" w:rsidRDefault="000D5B3B" w:rsidP="000D5B3B">
      <w:pPr>
        <w:suppressAutoHyphens/>
        <w:rPr>
          <w:rFonts w:eastAsia="Calibri"/>
          <w:sz w:val="22"/>
          <w:szCs w:val="22"/>
        </w:rPr>
      </w:pPr>
    </w:p>
    <w:p w14:paraId="24EBB7D4" w14:textId="77777777" w:rsidR="000D5B3B" w:rsidRPr="00322EA0" w:rsidRDefault="000D5B3B" w:rsidP="000D5B3B">
      <w:pPr>
        <w:suppressAutoHyphens/>
        <w:rPr>
          <w:rFonts w:eastAsia="Calibri"/>
          <w:sz w:val="22"/>
          <w:szCs w:val="22"/>
        </w:rPr>
      </w:pPr>
      <w:r w:rsidRPr="00322EA0">
        <w:rPr>
          <w:rFonts w:eastAsia="Calibri"/>
          <w:sz w:val="22"/>
          <w:szCs w:val="22"/>
        </w:rPr>
        <w:t>Intervalas tarp dozių priklauso nuo simptomų eigos, tačiau jis niekada neturi būti trumpesnis nei 4 valandos.</w:t>
      </w:r>
    </w:p>
    <w:p w14:paraId="01F805EE" w14:textId="77777777" w:rsidR="000D5B3B" w:rsidRPr="00322EA0" w:rsidRDefault="000D5B3B" w:rsidP="000D5B3B">
      <w:pPr>
        <w:suppressAutoHyphens/>
        <w:rPr>
          <w:rFonts w:eastAsia="Calibri"/>
          <w:sz w:val="22"/>
          <w:szCs w:val="22"/>
        </w:rPr>
      </w:pPr>
    </w:p>
    <w:p w14:paraId="23081AA2" w14:textId="77777777" w:rsidR="000D5B3B" w:rsidRPr="00322EA0" w:rsidRDefault="000D5B3B" w:rsidP="000D5B3B">
      <w:pPr>
        <w:suppressAutoHyphens/>
        <w:rPr>
          <w:rFonts w:eastAsia="Calibri"/>
          <w:sz w:val="22"/>
          <w:szCs w:val="22"/>
        </w:rPr>
      </w:pPr>
      <w:r w:rsidRPr="00322EA0">
        <w:rPr>
          <w:rFonts w:eastAsia="Calibri"/>
          <w:sz w:val="22"/>
          <w:szCs w:val="22"/>
        </w:rPr>
        <w:t>Rekomenduojama laikytis toliau nurodytų dozavimo rekomendacijų.</w:t>
      </w:r>
    </w:p>
    <w:p w14:paraId="08F281EA" w14:textId="77777777" w:rsidR="000D5B3B" w:rsidRPr="00322EA0" w:rsidRDefault="000D5B3B" w:rsidP="000D5B3B">
      <w:pPr>
        <w:suppressAutoHyphens/>
        <w:rPr>
          <w:rFonts w:eastAsia="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2720"/>
        <w:gridCol w:w="3119"/>
      </w:tblGrid>
      <w:tr w:rsidR="000D5B3B" w:rsidRPr="00322EA0" w14:paraId="75CB03CB" w14:textId="77777777" w:rsidTr="002E2BC7">
        <w:trPr>
          <w:trHeight w:val="494"/>
        </w:trPr>
        <w:tc>
          <w:tcPr>
            <w:tcW w:w="3097" w:type="dxa"/>
          </w:tcPr>
          <w:p w14:paraId="5A6E95F1" w14:textId="77777777" w:rsidR="000D5B3B" w:rsidRPr="00322EA0" w:rsidRDefault="000D5B3B" w:rsidP="004E14BE">
            <w:pPr>
              <w:widowControl w:val="0"/>
              <w:autoSpaceDE w:val="0"/>
              <w:autoSpaceDN w:val="0"/>
              <w:ind w:left="107"/>
              <w:contextualSpacing/>
              <w:mirrorIndents/>
              <w:jc w:val="both"/>
              <w:rPr>
                <w:b/>
                <w:sz w:val="22"/>
                <w:szCs w:val="22"/>
                <w:lang w:bidi="en-US"/>
              </w:rPr>
            </w:pPr>
            <w:r w:rsidRPr="00322EA0">
              <w:rPr>
                <w:b/>
                <w:sz w:val="22"/>
                <w:szCs w:val="22"/>
                <w:lang w:bidi="en-US"/>
              </w:rPr>
              <w:t>Amžius</w:t>
            </w:r>
          </w:p>
        </w:tc>
        <w:tc>
          <w:tcPr>
            <w:tcW w:w="2720" w:type="dxa"/>
          </w:tcPr>
          <w:p w14:paraId="5F7B37A2" w14:textId="77777777" w:rsidR="000D5B3B" w:rsidRPr="00322EA0" w:rsidRDefault="000D5B3B" w:rsidP="004E14BE">
            <w:pPr>
              <w:widowControl w:val="0"/>
              <w:autoSpaceDE w:val="0"/>
              <w:autoSpaceDN w:val="0"/>
              <w:ind w:left="107"/>
              <w:contextualSpacing/>
              <w:mirrorIndents/>
              <w:jc w:val="both"/>
              <w:rPr>
                <w:b/>
                <w:sz w:val="22"/>
                <w:szCs w:val="22"/>
                <w:lang w:bidi="en-US"/>
              </w:rPr>
            </w:pPr>
            <w:r w:rsidRPr="00322EA0">
              <w:rPr>
                <w:b/>
                <w:sz w:val="22"/>
                <w:szCs w:val="22"/>
                <w:lang w:bidi="en-US"/>
              </w:rPr>
              <w:t>Kūno svoris</w:t>
            </w:r>
          </w:p>
        </w:tc>
        <w:tc>
          <w:tcPr>
            <w:tcW w:w="3119" w:type="dxa"/>
          </w:tcPr>
          <w:p w14:paraId="15123013" w14:textId="77777777" w:rsidR="000D5B3B" w:rsidRPr="00322EA0" w:rsidRDefault="000D5B3B" w:rsidP="004E14BE">
            <w:pPr>
              <w:widowControl w:val="0"/>
              <w:autoSpaceDE w:val="0"/>
              <w:autoSpaceDN w:val="0"/>
              <w:ind w:left="106"/>
              <w:contextualSpacing/>
              <w:mirrorIndents/>
              <w:rPr>
                <w:b/>
                <w:sz w:val="22"/>
                <w:szCs w:val="22"/>
                <w:lang w:bidi="en-US"/>
              </w:rPr>
            </w:pPr>
            <w:r w:rsidRPr="00322EA0">
              <w:rPr>
                <w:b/>
                <w:sz w:val="22"/>
                <w:szCs w:val="22"/>
                <w:lang w:bidi="en-US"/>
              </w:rPr>
              <w:t>Dozavimas</w:t>
            </w:r>
          </w:p>
        </w:tc>
      </w:tr>
      <w:tr w:rsidR="000D5B3B" w:rsidRPr="00322EA0" w14:paraId="49B1144F" w14:textId="77777777" w:rsidTr="002E2BC7">
        <w:trPr>
          <w:trHeight w:val="724"/>
        </w:trPr>
        <w:tc>
          <w:tcPr>
            <w:tcW w:w="3097" w:type="dxa"/>
          </w:tcPr>
          <w:p w14:paraId="085D7A1C" w14:textId="77777777" w:rsidR="000D5B3B" w:rsidRPr="00322EA0" w:rsidRDefault="000D5B3B" w:rsidP="004E14BE">
            <w:pPr>
              <w:widowControl w:val="0"/>
              <w:autoSpaceDE w:val="0"/>
              <w:autoSpaceDN w:val="0"/>
              <w:ind w:left="107" w:right="681"/>
              <w:contextualSpacing/>
              <w:mirrorIndents/>
              <w:jc w:val="both"/>
              <w:rPr>
                <w:sz w:val="22"/>
                <w:szCs w:val="22"/>
                <w:lang w:bidi="en-US"/>
              </w:rPr>
            </w:pPr>
            <w:r w:rsidRPr="00322EA0">
              <w:rPr>
                <w:sz w:val="22"/>
                <w:szCs w:val="22"/>
                <w:lang w:bidi="en-US"/>
              </w:rPr>
              <w:t>3</w:t>
            </w:r>
            <w:r w:rsidR="002E2BC7">
              <w:rPr>
                <w:sz w:val="22"/>
                <w:szCs w:val="22"/>
                <w:lang w:bidi="en-US"/>
              </w:rPr>
              <w:t>–</w:t>
            </w:r>
            <w:r w:rsidRPr="00322EA0">
              <w:rPr>
                <w:sz w:val="22"/>
                <w:szCs w:val="22"/>
                <w:lang w:bidi="en-US"/>
              </w:rPr>
              <w:t>6 mėnesių vaikai</w:t>
            </w:r>
          </w:p>
        </w:tc>
        <w:tc>
          <w:tcPr>
            <w:tcW w:w="2720" w:type="dxa"/>
          </w:tcPr>
          <w:p w14:paraId="0522454A"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5</w:t>
            </w:r>
            <w:r w:rsidR="002E2BC7">
              <w:rPr>
                <w:sz w:val="22"/>
                <w:szCs w:val="22"/>
                <w:lang w:bidi="en-US"/>
              </w:rPr>
              <w:t>–</w:t>
            </w:r>
            <w:r w:rsidRPr="00322EA0">
              <w:rPr>
                <w:sz w:val="22"/>
                <w:szCs w:val="22"/>
                <w:lang w:bidi="en-US"/>
              </w:rPr>
              <w:t>7,6 kg</w:t>
            </w:r>
          </w:p>
        </w:tc>
        <w:tc>
          <w:tcPr>
            <w:tcW w:w="3119" w:type="dxa"/>
          </w:tcPr>
          <w:p w14:paraId="0EC8D571"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1,25 ml 3 kartus per parą (atitinka 150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B5FF392" w14:textId="77777777" w:rsidTr="002E2BC7">
        <w:trPr>
          <w:trHeight w:val="1000"/>
        </w:trPr>
        <w:tc>
          <w:tcPr>
            <w:tcW w:w="3097" w:type="dxa"/>
          </w:tcPr>
          <w:p w14:paraId="296506BF" w14:textId="77777777" w:rsidR="000D5B3B" w:rsidRPr="00322EA0" w:rsidRDefault="000D5B3B" w:rsidP="004E14BE">
            <w:pPr>
              <w:widowControl w:val="0"/>
              <w:autoSpaceDE w:val="0"/>
              <w:autoSpaceDN w:val="0"/>
              <w:ind w:left="107" w:right="571"/>
              <w:contextualSpacing/>
              <w:mirrorIndents/>
              <w:jc w:val="both"/>
              <w:rPr>
                <w:sz w:val="22"/>
                <w:szCs w:val="22"/>
                <w:lang w:bidi="en-US"/>
              </w:rPr>
            </w:pPr>
            <w:r w:rsidRPr="00322EA0">
              <w:rPr>
                <w:sz w:val="22"/>
                <w:szCs w:val="22"/>
                <w:lang w:bidi="en-US"/>
              </w:rPr>
              <w:t>6</w:t>
            </w:r>
            <w:r w:rsidR="002E2BC7">
              <w:rPr>
                <w:sz w:val="22"/>
                <w:szCs w:val="22"/>
                <w:lang w:bidi="en-US"/>
              </w:rPr>
              <w:t>–</w:t>
            </w:r>
            <w:r w:rsidRPr="00322EA0">
              <w:rPr>
                <w:sz w:val="22"/>
                <w:szCs w:val="22"/>
                <w:lang w:bidi="en-US"/>
              </w:rPr>
              <w:t>12 mėnesių vaikai</w:t>
            </w:r>
          </w:p>
        </w:tc>
        <w:tc>
          <w:tcPr>
            <w:tcW w:w="2720" w:type="dxa"/>
          </w:tcPr>
          <w:p w14:paraId="23C0A461"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7,7</w:t>
            </w:r>
            <w:r w:rsidR="002E2BC7">
              <w:rPr>
                <w:sz w:val="22"/>
                <w:szCs w:val="22"/>
                <w:lang w:bidi="en-US"/>
              </w:rPr>
              <w:t>–</w:t>
            </w:r>
            <w:r w:rsidRPr="00322EA0">
              <w:rPr>
                <w:sz w:val="22"/>
                <w:szCs w:val="22"/>
                <w:lang w:bidi="en-US"/>
              </w:rPr>
              <w:t>9 kg</w:t>
            </w:r>
          </w:p>
        </w:tc>
        <w:tc>
          <w:tcPr>
            <w:tcW w:w="3119" w:type="dxa"/>
          </w:tcPr>
          <w:p w14:paraId="306EF2A8" w14:textId="77777777" w:rsidR="000D5B3B" w:rsidRPr="00322EA0" w:rsidRDefault="000D5B3B" w:rsidP="004E14BE">
            <w:pPr>
              <w:widowControl w:val="0"/>
              <w:autoSpaceDE w:val="0"/>
              <w:autoSpaceDN w:val="0"/>
              <w:ind w:left="106" w:right="235"/>
              <w:contextualSpacing/>
              <w:mirrorIndents/>
              <w:rPr>
                <w:sz w:val="22"/>
                <w:szCs w:val="22"/>
                <w:lang w:bidi="en-US"/>
              </w:rPr>
            </w:pPr>
            <w:r w:rsidRPr="00322EA0">
              <w:rPr>
                <w:sz w:val="22"/>
                <w:szCs w:val="22"/>
                <w:lang w:bidi="en-US"/>
              </w:rPr>
              <w:t>1,25 ml 3</w:t>
            </w:r>
            <w:r w:rsidR="002E2BC7">
              <w:rPr>
                <w:sz w:val="22"/>
                <w:szCs w:val="22"/>
                <w:lang w:bidi="en-US"/>
              </w:rPr>
              <w:t>–</w:t>
            </w:r>
            <w:r w:rsidRPr="00322EA0">
              <w:rPr>
                <w:sz w:val="22"/>
                <w:szCs w:val="22"/>
                <w:lang w:bidi="en-US"/>
              </w:rPr>
              <w:t>4 kartus per parą (atitinka 150</w:t>
            </w:r>
            <w:r w:rsidR="002E2BC7">
              <w:rPr>
                <w:sz w:val="22"/>
                <w:szCs w:val="22"/>
                <w:lang w:bidi="en-US"/>
              </w:rPr>
              <w:t>–</w:t>
            </w:r>
            <w:r w:rsidRPr="00322EA0">
              <w:rPr>
                <w:sz w:val="22"/>
                <w:szCs w:val="22"/>
                <w:lang w:bidi="en-US"/>
              </w:rPr>
              <w:t xml:space="preserve">200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058FF70B" w14:textId="77777777" w:rsidTr="002E2BC7">
        <w:trPr>
          <w:trHeight w:val="697"/>
        </w:trPr>
        <w:tc>
          <w:tcPr>
            <w:tcW w:w="3097" w:type="dxa"/>
          </w:tcPr>
          <w:p w14:paraId="1B0FE808"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1</w:t>
            </w:r>
            <w:r w:rsidR="002E2BC7">
              <w:rPr>
                <w:sz w:val="22"/>
                <w:szCs w:val="22"/>
                <w:lang w:bidi="en-US"/>
              </w:rPr>
              <w:t>–</w:t>
            </w:r>
            <w:r w:rsidRPr="00322EA0">
              <w:rPr>
                <w:sz w:val="22"/>
                <w:szCs w:val="22"/>
                <w:lang w:bidi="en-US"/>
              </w:rPr>
              <w:t>3 metų vaikai</w:t>
            </w:r>
          </w:p>
        </w:tc>
        <w:tc>
          <w:tcPr>
            <w:tcW w:w="2720" w:type="dxa"/>
          </w:tcPr>
          <w:p w14:paraId="4C45330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10</w:t>
            </w:r>
            <w:r w:rsidR="002E2BC7">
              <w:rPr>
                <w:sz w:val="22"/>
                <w:szCs w:val="22"/>
                <w:lang w:bidi="en-US"/>
              </w:rPr>
              <w:t>–</w:t>
            </w:r>
            <w:r w:rsidRPr="00322EA0">
              <w:rPr>
                <w:sz w:val="22"/>
                <w:szCs w:val="22"/>
                <w:lang w:bidi="en-US"/>
              </w:rPr>
              <w:t>15 kg</w:t>
            </w:r>
          </w:p>
        </w:tc>
        <w:tc>
          <w:tcPr>
            <w:tcW w:w="3119" w:type="dxa"/>
          </w:tcPr>
          <w:p w14:paraId="15C36F42"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2,5 ml 3 kartus per parą (atitinka 300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4379944" w14:textId="77777777" w:rsidTr="002E2BC7">
        <w:trPr>
          <w:trHeight w:val="697"/>
        </w:trPr>
        <w:tc>
          <w:tcPr>
            <w:tcW w:w="3097" w:type="dxa"/>
          </w:tcPr>
          <w:p w14:paraId="7F052015"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lastRenderedPageBreak/>
              <w:t>4</w:t>
            </w:r>
            <w:r w:rsidR="002E2BC7">
              <w:rPr>
                <w:sz w:val="22"/>
                <w:szCs w:val="22"/>
                <w:lang w:bidi="en-US"/>
              </w:rPr>
              <w:t>–</w:t>
            </w:r>
            <w:r w:rsidRPr="00322EA0">
              <w:rPr>
                <w:sz w:val="22"/>
                <w:szCs w:val="22"/>
                <w:lang w:bidi="en-US"/>
              </w:rPr>
              <w:t>6 metų vaikai</w:t>
            </w:r>
          </w:p>
        </w:tc>
        <w:tc>
          <w:tcPr>
            <w:tcW w:w="2720" w:type="dxa"/>
          </w:tcPr>
          <w:p w14:paraId="02ACC396"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16</w:t>
            </w:r>
            <w:r w:rsidR="002E2BC7">
              <w:rPr>
                <w:sz w:val="22"/>
                <w:szCs w:val="22"/>
                <w:lang w:bidi="en-US"/>
              </w:rPr>
              <w:t>–</w:t>
            </w:r>
            <w:r w:rsidRPr="00322EA0">
              <w:rPr>
                <w:sz w:val="22"/>
                <w:szCs w:val="22"/>
                <w:lang w:bidi="en-US"/>
              </w:rPr>
              <w:t>20 kg</w:t>
            </w:r>
          </w:p>
        </w:tc>
        <w:tc>
          <w:tcPr>
            <w:tcW w:w="3119" w:type="dxa"/>
          </w:tcPr>
          <w:p w14:paraId="38D81202"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3,75 ml 3 kartus per parą (atitinka 450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3973671" w14:textId="77777777" w:rsidTr="002E2BC7">
        <w:trPr>
          <w:trHeight w:val="496"/>
        </w:trPr>
        <w:tc>
          <w:tcPr>
            <w:tcW w:w="3097" w:type="dxa"/>
          </w:tcPr>
          <w:p w14:paraId="73FF9B91"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7</w:t>
            </w:r>
            <w:r w:rsidR="002E2BC7">
              <w:rPr>
                <w:sz w:val="22"/>
                <w:szCs w:val="22"/>
                <w:lang w:bidi="en-US"/>
              </w:rPr>
              <w:t>–</w:t>
            </w:r>
            <w:r w:rsidRPr="00322EA0">
              <w:rPr>
                <w:sz w:val="22"/>
                <w:szCs w:val="22"/>
                <w:lang w:bidi="en-US"/>
              </w:rPr>
              <w:t>9 metų vaikai</w:t>
            </w:r>
          </w:p>
        </w:tc>
        <w:tc>
          <w:tcPr>
            <w:tcW w:w="2720" w:type="dxa"/>
          </w:tcPr>
          <w:p w14:paraId="30001006"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21</w:t>
            </w:r>
            <w:r w:rsidR="002E2BC7">
              <w:rPr>
                <w:sz w:val="22"/>
                <w:szCs w:val="22"/>
                <w:lang w:bidi="en-US"/>
              </w:rPr>
              <w:t>–</w:t>
            </w:r>
            <w:r w:rsidRPr="00322EA0">
              <w:rPr>
                <w:sz w:val="22"/>
                <w:szCs w:val="22"/>
                <w:lang w:bidi="en-US"/>
              </w:rPr>
              <w:t>29 kg</w:t>
            </w:r>
          </w:p>
        </w:tc>
        <w:tc>
          <w:tcPr>
            <w:tcW w:w="3119" w:type="dxa"/>
          </w:tcPr>
          <w:p w14:paraId="0D7383E2" w14:textId="77777777" w:rsidR="000D5B3B" w:rsidRPr="00322EA0" w:rsidRDefault="000D5B3B" w:rsidP="004E14BE">
            <w:pPr>
              <w:widowControl w:val="0"/>
              <w:autoSpaceDE w:val="0"/>
              <w:autoSpaceDN w:val="0"/>
              <w:ind w:left="106" w:right="101"/>
              <w:contextualSpacing/>
              <w:mirrorIndents/>
              <w:rPr>
                <w:sz w:val="22"/>
                <w:szCs w:val="22"/>
                <w:lang w:bidi="en-US"/>
              </w:rPr>
            </w:pPr>
            <w:r w:rsidRPr="00322EA0">
              <w:rPr>
                <w:sz w:val="22"/>
                <w:szCs w:val="22"/>
                <w:lang w:bidi="en-US"/>
              </w:rPr>
              <w:t xml:space="preserve">5 ml 3 kartus per parą (atitinka 600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06D15E89" w14:textId="77777777" w:rsidTr="002E2BC7">
        <w:trPr>
          <w:trHeight w:val="745"/>
        </w:trPr>
        <w:tc>
          <w:tcPr>
            <w:tcW w:w="3097" w:type="dxa"/>
          </w:tcPr>
          <w:p w14:paraId="7B104F82" w14:textId="77777777" w:rsidR="000D5B3B" w:rsidRPr="00322EA0" w:rsidRDefault="000D5B3B" w:rsidP="004E14BE">
            <w:pPr>
              <w:widowControl w:val="0"/>
              <w:autoSpaceDE w:val="0"/>
              <w:autoSpaceDN w:val="0"/>
              <w:ind w:left="107" w:right="461"/>
              <w:contextualSpacing/>
              <w:mirrorIndents/>
              <w:jc w:val="both"/>
              <w:rPr>
                <w:sz w:val="22"/>
                <w:szCs w:val="22"/>
                <w:lang w:bidi="en-US"/>
              </w:rPr>
            </w:pPr>
            <w:r w:rsidRPr="00322EA0">
              <w:rPr>
                <w:sz w:val="22"/>
                <w:szCs w:val="22"/>
                <w:lang w:bidi="en-US"/>
              </w:rPr>
              <w:t>10</w:t>
            </w:r>
            <w:r w:rsidR="002E2BC7">
              <w:rPr>
                <w:sz w:val="22"/>
                <w:szCs w:val="22"/>
                <w:lang w:bidi="en-US"/>
              </w:rPr>
              <w:t>–</w:t>
            </w:r>
            <w:r w:rsidRPr="00322EA0">
              <w:rPr>
                <w:sz w:val="22"/>
                <w:szCs w:val="22"/>
                <w:lang w:bidi="en-US"/>
              </w:rPr>
              <w:t>12 metų vaikai</w:t>
            </w:r>
          </w:p>
        </w:tc>
        <w:tc>
          <w:tcPr>
            <w:tcW w:w="2720" w:type="dxa"/>
          </w:tcPr>
          <w:p w14:paraId="3BC732DA"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30</w:t>
            </w:r>
            <w:r w:rsidR="002E2BC7">
              <w:rPr>
                <w:sz w:val="22"/>
                <w:szCs w:val="22"/>
                <w:lang w:bidi="en-US"/>
              </w:rPr>
              <w:t>–</w:t>
            </w:r>
            <w:r w:rsidRPr="00322EA0">
              <w:rPr>
                <w:sz w:val="22"/>
                <w:szCs w:val="22"/>
                <w:lang w:bidi="en-US"/>
              </w:rPr>
              <w:t>40 kg</w:t>
            </w:r>
          </w:p>
        </w:tc>
        <w:tc>
          <w:tcPr>
            <w:tcW w:w="3119" w:type="dxa"/>
          </w:tcPr>
          <w:p w14:paraId="63F69C27" w14:textId="77777777" w:rsidR="000D5B3B" w:rsidRPr="00322EA0" w:rsidRDefault="000D5B3B" w:rsidP="004E14BE">
            <w:pPr>
              <w:widowControl w:val="0"/>
              <w:autoSpaceDE w:val="0"/>
              <w:autoSpaceDN w:val="0"/>
              <w:ind w:left="106" w:right="162"/>
              <w:contextualSpacing/>
              <w:mirrorIndents/>
              <w:rPr>
                <w:sz w:val="22"/>
                <w:szCs w:val="22"/>
                <w:lang w:bidi="en-US"/>
              </w:rPr>
            </w:pPr>
            <w:r w:rsidRPr="00322EA0">
              <w:rPr>
                <w:sz w:val="22"/>
                <w:szCs w:val="22"/>
                <w:lang w:bidi="en-US"/>
              </w:rPr>
              <w:t>7</w:t>
            </w:r>
            <w:r w:rsidR="002E2BC7">
              <w:rPr>
                <w:sz w:val="22"/>
                <w:szCs w:val="22"/>
                <w:lang w:bidi="en-US"/>
              </w:rPr>
              <w:t>,</w:t>
            </w:r>
            <w:r w:rsidRPr="00322EA0">
              <w:rPr>
                <w:sz w:val="22"/>
                <w:szCs w:val="22"/>
                <w:lang w:bidi="en-US"/>
              </w:rPr>
              <w:t xml:space="preserve">5 ml 3 kartus per parą (atitinka 900 mg </w:t>
            </w:r>
            <w:proofErr w:type="spellStart"/>
            <w:r w:rsidRPr="00322EA0">
              <w:rPr>
                <w:sz w:val="22"/>
                <w:szCs w:val="22"/>
                <w:lang w:bidi="en-US"/>
              </w:rPr>
              <w:t>ibuprofeno</w:t>
            </w:r>
            <w:proofErr w:type="spellEnd"/>
            <w:r w:rsidRPr="00322EA0">
              <w:rPr>
                <w:sz w:val="22"/>
                <w:szCs w:val="22"/>
                <w:lang w:bidi="en-US"/>
              </w:rPr>
              <w:t xml:space="preserve"> per parą)</w:t>
            </w:r>
          </w:p>
        </w:tc>
      </w:tr>
    </w:tbl>
    <w:p w14:paraId="2924637F" w14:textId="77777777" w:rsidR="000D5B3B" w:rsidRPr="00322EA0" w:rsidRDefault="000D5B3B" w:rsidP="000D5B3B">
      <w:pPr>
        <w:suppressAutoHyphens/>
        <w:rPr>
          <w:rFonts w:eastAsia="Calibri"/>
          <w:sz w:val="22"/>
          <w:szCs w:val="22"/>
        </w:rPr>
      </w:pPr>
    </w:p>
    <w:p w14:paraId="7409BBAD" w14:textId="77777777" w:rsidR="000D5B3B" w:rsidRPr="00322EA0" w:rsidRDefault="000D5B3B" w:rsidP="000D5B3B">
      <w:pPr>
        <w:suppressAutoHyphens/>
        <w:rPr>
          <w:rFonts w:eastAsia="Calibri"/>
          <w:sz w:val="22"/>
          <w:szCs w:val="22"/>
        </w:rPr>
      </w:pPr>
      <w:r w:rsidRPr="00322EA0">
        <w:rPr>
          <w:rFonts w:eastAsia="Calibri"/>
          <w:sz w:val="22"/>
          <w:szCs w:val="22"/>
        </w:rPr>
        <w:t>Šio vaistinio preparato nerekomenduojama vartoti jaunesniems kaip 3 mėnesių ar mažiau kaip 5 kg sveriantiems vaikams.</w:t>
      </w:r>
    </w:p>
    <w:p w14:paraId="3471D30F" w14:textId="77777777" w:rsidR="000D5B3B" w:rsidRPr="00322EA0" w:rsidRDefault="000D5B3B" w:rsidP="000D5B3B">
      <w:pPr>
        <w:suppressAutoHyphens/>
        <w:rPr>
          <w:rFonts w:eastAsia="Calibri"/>
          <w:sz w:val="22"/>
          <w:szCs w:val="22"/>
        </w:rPr>
      </w:pPr>
    </w:p>
    <w:p w14:paraId="0DBABFFE" w14:textId="6DBF53E8" w:rsidR="000D5B3B" w:rsidRPr="00322EA0" w:rsidRDefault="000D5B3B" w:rsidP="000D5B3B">
      <w:pPr>
        <w:suppressAutoHyphens/>
        <w:rPr>
          <w:rFonts w:eastAsia="Calibri"/>
          <w:sz w:val="22"/>
          <w:szCs w:val="22"/>
        </w:rPr>
      </w:pPr>
      <w:r w:rsidRPr="00322EA0">
        <w:rPr>
          <w:rFonts w:eastAsia="Calibri"/>
          <w:sz w:val="22"/>
          <w:szCs w:val="22"/>
        </w:rPr>
        <w:t>Jeigu 3</w:t>
      </w:r>
      <w:r w:rsidR="007E26EF">
        <w:rPr>
          <w:rFonts w:eastAsia="Calibri"/>
          <w:sz w:val="22"/>
          <w:szCs w:val="22"/>
        </w:rPr>
        <w:t>–</w:t>
      </w:r>
      <w:r w:rsidRPr="00322EA0">
        <w:rPr>
          <w:rFonts w:eastAsia="Calibri"/>
          <w:sz w:val="22"/>
          <w:szCs w:val="22"/>
        </w:rPr>
        <w:t>5 mėnesių</w:t>
      </w:r>
      <w:r w:rsidR="00AE0D4A">
        <w:rPr>
          <w:rFonts w:eastAsia="Calibri"/>
          <w:sz w:val="22"/>
          <w:szCs w:val="22"/>
        </w:rPr>
        <w:t xml:space="preserve"> amžiaus kūdikiams</w:t>
      </w:r>
      <w:r w:rsidRPr="00322EA0">
        <w:rPr>
          <w:rFonts w:eastAsia="Calibri"/>
          <w:sz w:val="22"/>
          <w:szCs w:val="22"/>
        </w:rPr>
        <w:t xml:space="preserve"> simptomai sunkėja, būtina kreiptis į</w:t>
      </w:r>
      <w:r w:rsidR="00AE0D4A">
        <w:rPr>
          <w:rFonts w:eastAsia="Calibri"/>
          <w:sz w:val="22"/>
          <w:szCs w:val="22"/>
        </w:rPr>
        <w:t xml:space="preserve"> gydytoją</w:t>
      </w:r>
      <w:r w:rsidRPr="00322EA0">
        <w:rPr>
          <w:rFonts w:eastAsia="Calibri"/>
          <w:sz w:val="22"/>
          <w:szCs w:val="22"/>
        </w:rPr>
        <w:t xml:space="preserve">, o jei simptomai išlieka, į </w:t>
      </w:r>
      <w:r w:rsidR="00AE0D4A">
        <w:rPr>
          <w:rFonts w:eastAsia="Calibri"/>
          <w:sz w:val="22"/>
          <w:szCs w:val="22"/>
        </w:rPr>
        <w:t xml:space="preserve">gydytoją </w:t>
      </w:r>
      <w:r w:rsidRPr="00322EA0">
        <w:rPr>
          <w:rFonts w:eastAsia="Calibri"/>
          <w:sz w:val="22"/>
          <w:szCs w:val="22"/>
        </w:rPr>
        <w:t>reikia kreiptis per 24 valandas.</w:t>
      </w:r>
    </w:p>
    <w:p w14:paraId="50642912" w14:textId="6AA66AA7" w:rsidR="000D5B3B" w:rsidRPr="00322EA0" w:rsidRDefault="000D5B3B" w:rsidP="000D5B3B">
      <w:pPr>
        <w:suppressAutoHyphens/>
        <w:rPr>
          <w:rFonts w:eastAsia="Calibri"/>
          <w:sz w:val="22"/>
          <w:szCs w:val="22"/>
        </w:rPr>
      </w:pPr>
      <w:r w:rsidRPr="00322EA0">
        <w:rPr>
          <w:rFonts w:eastAsia="Calibri"/>
          <w:sz w:val="22"/>
          <w:szCs w:val="22"/>
        </w:rPr>
        <w:t>Jei</w:t>
      </w:r>
      <w:r w:rsidR="002E2BC7">
        <w:rPr>
          <w:rFonts w:eastAsia="Calibri"/>
          <w:sz w:val="22"/>
          <w:szCs w:val="22"/>
        </w:rPr>
        <w:t>gu</w:t>
      </w:r>
      <w:r w:rsidRPr="00322EA0">
        <w:rPr>
          <w:rFonts w:eastAsia="Calibri"/>
          <w:sz w:val="22"/>
          <w:szCs w:val="22"/>
        </w:rPr>
        <w:t xml:space="preserve"> vaikams </w:t>
      </w:r>
      <w:r w:rsidR="00607525">
        <w:rPr>
          <w:rFonts w:eastAsia="Calibri"/>
          <w:sz w:val="22"/>
          <w:szCs w:val="22"/>
        </w:rPr>
        <w:t>(</w:t>
      </w:r>
      <w:r w:rsidRPr="00322EA0">
        <w:rPr>
          <w:rFonts w:eastAsia="Calibri"/>
          <w:sz w:val="22"/>
          <w:szCs w:val="22"/>
        </w:rPr>
        <w:t>nuo 6 mėnesių iki 12 metų</w:t>
      </w:r>
      <w:r w:rsidR="00607525">
        <w:rPr>
          <w:rFonts w:eastAsia="Calibri"/>
          <w:sz w:val="22"/>
          <w:szCs w:val="22"/>
        </w:rPr>
        <w:t xml:space="preserve"> amžiaus)</w:t>
      </w:r>
      <w:r w:rsidRPr="00322EA0">
        <w:rPr>
          <w:rFonts w:eastAsia="Calibri"/>
          <w:sz w:val="22"/>
          <w:szCs w:val="22"/>
        </w:rPr>
        <w:t xml:space="preserve"> š</w:t>
      </w:r>
      <w:r w:rsidR="00593DB5">
        <w:rPr>
          <w:rFonts w:eastAsia="Calibri"/>
          <w:sz w:val="22"/>
          <w:szCs w:val="22"/>
        </w:rPr>
        <w:t>į</w:t>
      </w:r>
      <w:r w:rsidRPr="00322EA0">
        <w:rPr>
          <w:rFonts w:eastAsia="Calibri"/>
          <w:sz w:val="22"/>
          <w:szCs w:val="22"/>
        </w:rPr>
        <w:t xml:space="preserve"> vaistin</w:t>
      </w:r>
      <w:r w:rsidR="00593DB5">
        <w:rPr>
          <w:rFonts w:eastAsia="Calibri"/>
          <w:sz w:val="22"/>
          <w:szCs w:val="22"/>
        </w:rPr>
        <w:t>į</w:t>
      </w:r>
      <w:r w:rsidRPr="00322EA0">
        <w:rPr>
          <w:rFonts w:eastAsia="Calibri"/>
          <w:sz w:val="22"/>
          <w:szCs w:val="22"/>
        </w:rPr>
        <w:t xml:space="preserve"> preparat</w:t>
      </w:r>
      <w:r w:rsidR="00593DB5">
        <w:rPr>
          <w:rFonts w:eastAsia="Calibri"/>
          <w:sz w:val="22"/>
          <w:szCs w:val="22"/>
        </w:rPr>
        <w:t>ą</w:t>
      </w:r>
      <w:r w:rsidRPr="00322EA0">
        <w:rPr>
          <w:rFonts w:eastAsia="Calibri"/>
          <w:sz w:val="22"/>
          <w:szCs w:val="22"/>
        </w:rPr>
        <w:t xml:space="preserve"> reikia vartoti ilgiau </w:t>
      </w:r>
      <w:r w:rsidR="00607525">
        <w:rPr>
          <w:rFonts w:eastAsia="Calibri"/>
          <w:sz w:val="22"/>
          <w:szCs w:val="22"/>
        </w:rPr>
        <w:t>kaip</w:t>
      </w:r>
      <w:r w:rsidRPr="00322EA0">
        <w:rPr>
          <w:rFonts w:eastAsia="Calibri"/>
          <w:sz w:val="22"/>
          <w:szCs w:val="22"/>
        </w:rPr>
        <w:t xml:space="preserve"> 3 dienas arba jeigu simptomai pasunkėja, būtina pasitarti su gydytoju.</w:t>
      </w:r>
    </w:p>
    <w:p w14:paraId="2D88816A" w14:textId="77777777" w:rsidR="000D5B3B" w:rsidRPr="00322EA0" w:rsidRDefault="000D5B3B" w:rsidP="000D5B3B">
      <w:pPr>
        <w:suppressAutoHyphens/>
        <w:rPr>
          <w:rFonts w:eastAsia="Calibri"/>
          <w:sz w:val="22"/>
          <w:szCs w:val="22"/>
        </w:rPr>
      </w:pPr>
    </w:p>
    <w:p w14:paraId="68D98C3B" w14:textId="77777777" w:rsidR="000D5B3B" w:rsidRPr="00322EA0" w:rsidRDefault="000D5B3B" w:rsidP="000D5B3B">
      <w:pPr>
        <w:tabs>
          <w:tab w:val="left" w:pos="567"/>
        </w:tabs>
        <w:suppressAutoHyphens/>
        <w:rPr>
          <w:rFonts w:eastAsia="Calibri"/>
          <w:i/>
          <w:iCs/>
          <w:sz w:val="22"/>
          <w:szCs w:val="22"/>
        </w:rPr>
      </w:pPr>
      <w:r w:rsidRPr="00322EA0">
        <w:rPr>
          <w:rFonts w:eastAsia="Calibri"/>
          <w:i/>
          <w:iCs/>
          <w:sz w:val="22"/>
          <w:szCs w:val="22"/>
        </w:rPr>
        <w:t>Suaugusiesiems ir paaugliams</w:t>
      </w:r>
    </w:p>
    <w:p w14:paraId="7CE5B3A2"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Rekomenduojama dozė yra 10 ml, ji vartojama 3 kartus per parą (atitinka 1200 mg </w:t>
      </w:r>
      <w:proofErr w:type="spellStart"/>
      <w:r w:rsidRPr="00322EA0">
        <w:rPr>
          <w:rFonts w:eastAsia="Calibri"/>
          <w:sz w:val="22"/>
          <w:szCs w:val="22"/>
        </w:rPr>
        <w:t>ibuprofeno</w:t>
      </w:r>
      <w:proofErr w:type="spellEnd"/>
      <w:r w:rsidRPr="00322EA0">
        <w:rPr>
          <w:rFonts w:eastAsia="Calibri"/>
          <w:sz w:val="22"/>
          <w:szCs w:val="22"/>
        </w:rPr>
        <w:t xml:space="preserve"> per parą) tol, kol išlieka simptomai.</w:t>
      </w:r>
    </w:p>
    <w:p w14:paraId="132945E4" w14:textId="77777777" w:rsidR="000D5B3B" w:rsidRPr="00322EA0" w:rsidRDefault="000D5B3B" w:rsidP="000D5B3B">
      <w:pPr>
        <w:suppressAutoHyphens/>
        <w:rPr>
          <w:rFonts w:eastAsia="Calibri"/>
          <w:sz w:val="22"/>
          <w:szCs w:val="22"/>
        </w:rPr>
      </w:pPr>
    </w:p>
    <w:p w14:paraId="316AEF01" w14:textId="77777777" w:rsidR="000D5B3B" w:rsidRPr="00322EA0" w:rsidRDefault="000D5B3B" w:rsidP="000D5B3B">
      <w:pPr>
        <w:tabs>
          <w:tab w:val="left" w:pos="567"/>
        </w:tabs>
        <w:suppressAutoHyphens/>
        <w:rPr>
          <w:rFonts w:eastAsia="Calibri"/>
          <w:i/>
          <w:sz w:val="22"/>
          <w:szCs w:val="22"/>
        </w:rPr>
      </w:pPr>
      <w:r w:rsidRPr="00322EA0">
        <w:rPr>
          <w:rFonts w:eastAsia="Calibri"/>
          <w:i/>
          <w:sz w:val="22"/>
          <w:szCs w:val="22"/>
        </w:rPr>
        <w:t>Senyviems pacientams</w:t>
      </w:r>
    </w:p>
    <w:p w14:paraId="6E5FD586" w14:textId="0D566F06" w:rsidR="000D5B3B" w:rsidRPr="00322EA0" w:rsidRDefault="002D4859" w:rsidP="000D5B3B">
      <w:pPr>
        <w:tabs>
          <w:tab w:val="left" w:pos="567"/>
        </w:tabs>
        <w:suppressAutoHyphens/>
        <w:rPr>
          <w:rFonts w:eastAsia="Calibri"/>
          <w:iCs/>
          <w:sz w:val="22"/>
          <w:szCs w:val="22"/>
        </w:rPr>
      </w:pPr>
      <w:r>
        <w:rPr>
          <w:rFonts w:eastAsia="Calibri"/>
          <w:iCs/>
          <w:sz w:val="22"/>
          <w:szCs w:val="22"/>
        </w:rPr>
        <w:t>Specialių dozės keitimų nereikia</w:t>
      </w:r>
      <w:r w:rsidR="000D5B3B" w:rsidRPr="00322EA0">
        <w:rPr>
          <w:rFonts w:eastAsia="Calibri"/>
          <w:iCs/>
          <w:sz w:val="22"/>
          <w:szCs w:val="22"/>
        </w:rPr>
        <w:t>.</w:t>
      </w:r>
    </w:p>
    <w:p w14:paraId="6D8F5F8D" w14:textId="59A98774" w:rsidR="000D5B3B" w:rsidRPr="00322EA0" w:rsidRDefault="000D5B3B" w:rsidP="000D5B3B">
      <w:pPr>
        <w:tabs>
          <w:tab w:val="left" w:pos="567"/>
        </w:tabs>
        <w:suppressAutoHyphens/>
        <w:rPr>
          <w:rFonts w:eastAsia="Calibri"/>
          <w:iCs/>
          <w:sz w:val="22"/>
          <w:szCs w:val="22"/>
        </w:rPr>
      </w:pPr>
      <w:r w:rsidRPr="00322EA0">
        <w:rPr>
          <w:rFonts w:eastAsia="Calibri"/>
          <w:iCs/>
          <w:sz w:val="22"/>
          <w:szCs w:val="22"/>
        </w:rPr>
        <w:t>Kaip ir vartojant kitus nesteroidinius vaistinius preparatus nuo uždegimo (NV</w:t>
      </w:r>
      <w:r w:rsidR="008572D2">
        <w:rPr>
          <w:rFonts w:eastAsia="Calibri"/>
          <w:iCs/>
          <w:sz w:val="22"/>
          <w:szCs w:val="22"/>
        </w:rPr>
        <w:t>P</w:t>
      </w:r>
      <w:r w:rsidRPr="00322EA0">
        <w:rPr>
          <w:rFonts w:eastAsia="Calibri"/>
          <w:iCs/>
          <w:sz w:val="22"/>
          <w:szCs w:val="22"/>
        </w:rPr>
        <w:t xml:space="preserve">NU), </w:t>
      </w:r>
      <w:r w:rsidR="003B28EA">
        <w:rPr>
          <w:rFonts w:eastAsia="Calibri"/>
          <w:iCs/>
          <w:sz w:val="22"/>
          <w:szCs w:val="22"/>
        </w:rPr>
        <w:t xml:space="preserve">gydant šiuos </w:t>
      </w:r>
      <w:r w:rsidRPr="00322EA0">
        <w:rPr>
          <w:rFonts w:eastAsia="Calibri"/>
          <w:iCs/>
          <w:sz w:val="22"/>
          <w:szCs w:val="22"/>
        </w:rPr>
        <w:t>pacientus</w:t>
      </w:r>
      <w:r w:rsidR="003B28EA">
        <w:rPr>
          <w:rFonts w:eastAsia="Calibri"/>
          <w:iCs/>
          <w:sz w:val="22"/>
          <w:szCs w:val="22"/>
        </w:rPr>
        <w:t xml:space="preserve"> būtina laikytis atsargumo priemonių</w:t>
      </w:r>
      <w:r w:rsidRPr="00322EA0">
        <w:rPr>
          <w:rFonts w:eastAsia="Calibri"/>
          <w:iCs/>
          <w:sz w:val="22"/>
          <w:szCs w:val="22"/>
        </w:rPr>
        <w:t>,</w:t>
      </w:r>
      <w:r w:rsidR="003B28EA">
        <w:rPr>
          <w:rFonts w:eastAsia="Calibri"/>
          <w:iCs/>
          <w:sz w:val="22"/>
          <w:szCs w:val="22"/>
        </w:rPr>
        <w:t xml:space="preserve"> nes šiems pacientams dažniau pasireiškia nepageidaujamas poveikis, </w:t>
      </w:r>
      <w:r w:rsidR="002D4859">
        <w:rPr>
          <w:rFonts w:eastAsia="Calibri"/>
          <w:iCs/>
          <w:sz w:val="22"/>
          <w:szCs w:val="22"/>
        </w:rPr>
        <w:t>dažniau pasitaiko</w:t>
      </w:r>
      <w:r w:rsidR="003B28EA">
        <w:rPr>
          <w:rFonts w:eastAsia="Calibri"/>
          <w:iCs/>
          <w:sz w:val="22"/>
          <w:szCs w:val="22"/>
        </w:rPr>
        <w:t xml:space="preserve"> inkstų, širdies ir kraujagyslių arba kepenų funkcijos sutrikim</w:t>
      </w:r>
      <w:r w:rsidR="00906F52">
        <w:rPr>
          <w:rFonts w:eastAsia="Calibri"/>
          <w:iCs/>
          <w:sz w:val="22"/>
          <w:szCs w:val="22"/>
        </w:rPr>
        <w:t>ų bei kartu skiriamas gydymas kitais vaist</w:t>
      </w:r>
      <w:r w:rsidR="00BB517B">
        <w:rPr>
          <w:rFonts w:eastAsia="Calibri"/>
          <w:iCs/>
          <w:sz w:val="22"/>
          <w:szCs w:val="22"/>
        </w:rPr>
        <w:t>iniais preparat</w:t>
      </w:r>
      <w:r w:rsidR="00906F52">
        <w:rPr>
          <w:rFonts w:eastAsia="Calibri"/>
          <w:iCs/>
          <w:sz w:val="22"/>
          <w:szCs w:val="22"/>
        </w:rPr>
        <w:t>ais</w:t>
      </w:r>
      <w:r w:rsidR="003B28EA">
        <w:rPr>
          <w:rFonts w:eastAsia="Calibri"/>
          <w:iCs/>
          <w:sz w:val="22"/>
          <w:szCs w:val="22"/>
        </w:rPr>
        <w:t xml:space="preserve"> (</w:t>
      </w:r>
      <w:proofErr w:type="spellStart"/>
      <w:r w:rsidR="003B28EA">
        <w:rPr>
          <w:rFonts w:eastAsia="Calibri"/>
          <w:iCs/>
          <w:sz w:val="22"/>
          <w:szCs w:val="22"/>
        </w:rPr>
        <w:t>polifarmacija</w:t>
      </w:r>
      <w:proofErr w:type="spellEnd"/>
      <w:r w:rsidR="003B28EA">
        <w:rPr>
          <w:rFonts w:eastAsia="Calibri"/>
          <w:iCs/>
          <w:sz w:val="22"/>
          <w:szCs w:val="22"/>
        </w:rPr>
        <w:t>)</w:t>
      </w:r>
      <w:r w:rsidRPr="00322EA0">
        <w:rPr>
          <w:rFonts w:eastAsia="Calibri"/>
          <w:iCs/>
          <w:sz w:val="22"/>
          <w:szCs w:val="22"/>
        </w:rPr>
        <w:t xml:space="preserve"> (žr. 4.4 skyrių). Šiems pacientams ypač rekomenduojama </w:t>
      </w:r>
      <w:r w:rsidR="004158BC">
        <w:rPr>
          <w:rFonts w:eastAsia="Calibri"/>
          <w:iCs/>
          <w:sz w:val="22"/>
          <w:szCs w:val="22"/>
        </w:rPr>
        <w:t xml:space="preserve">skirti </w:t>
      </w:r>
      <w:r w:rsidRPr="00322EA0">
        <w:rPr>
          <w:rFonts w:eastAsia="Calibri"/>
          <w:iCs/>
          <w:sz w:val="22"/>
          <w:szCs w:val="22"/>
        </w:rPr>
        <w:t>mažiausią veiksmingą dozę. Dozę galima didinti iki bendra</w:t>
      </w:r>
      <w:r w:rsidR="0068469B">
        <w:rPr>
          <w:rFonts w:eastAsia="Calibri"/>
          <w:iCs/>
          <w:sz w:val="22"/>
          <w:szCs w:val="22"/>
        </w:rPr>
        <w:t>ja</w:t>
      </w:r>
      <w:r w:rsidRPr="00322EA0">
        <w:rPr>
          <w:rFonts w:eastAsia="Calibri"/>
          <w:iCs/>
          <w:sz w:val="22"/>
          <w:szCs w:val="22"/>
        </w:rPr>
        <w:t>i populiacijai nustatytos dozės tik</w:t>
      </w:r>
      <w:r w:rsidR="00515046">
        <w:rPr>
          <w:rFonts w:eastAsia="Calibri"/>
          <w:iCs/>
          <w:sz w:val="22"/>
          <w:szCs w:val="22"/>
        </w:rPr>
        <w:t xml:space="preserve"> įsitikinus, kad vaist</w:t>
      </w:r>
      <w:r w:rsidR="006415AF">
        <w:rPr>
          <w:rFonts w:eastAsia="Calibri"/>
          <w:iCs/>
          <w:sz w:val="22"/>
          <w:szCs w:val="22"/>
        </w:rPr>
        <w:t>inis preparatas</w:t>
      </w:r>
      <w:r w:rsidR="00515046">
        <w:rPr>
          <w:rFonts w:eastAsia="Calibri"/>
          <w:iCs/>
          <w:sz w:val="22"/>
          <w:szCs w:val="22"/>
        </w:rPr>
        <w:t xml:space="preserve"> gerai toleruojamas</w:t>
      </w:r>
      <w:r w:rsidRPr="00322EA0">
        <w:rPr>
          <w:rFonts w:eastAsia="Calibri"/>
          <w:iCs/>
          <w:sz w:val="22"/>
          <w:szCs w:val="22"/>
        </w:rPr>
        <w:t>.</w:t>
      </w:r>
      <w:r w:rsidR="00515046">
        <w:rPr>
          <w:rFonts w:eastAsia="Calibri"/>
          <w:iCs/>
          <w:sz w:val="22"/>
          <w:szCs w:val="22"/>
        </w:rPr>
        <w:t xml:space="preserve"> Gydymo trukmę nustato gydytojas, ir gydymo negalima nutraukti anksčiau laiko</w:t>
      </w:r>
      <w:r w:rsidRPr="00322EA0">
        <w:rPr>
          <w:rFonts w:eastAsia="Calibri"/>
          <w:iCs/>
          <w:sz w:val="22"/>
          <w:szCs w:val="22"/>
        </w:rPr>
        <w:t>.</w:t>
      </w:r>
    </w:p>
    <w:p w14:paraId="30519764" w14:textId="77777777" w:rsidR="000D5B3B" w:rsidRPr="00322EA0" w:rsidRDefault="000D5B3B" w:rsidP="000D5B3B">
      <w:pPr>
        <w:tabs>
          <w:tab w:val="left" w:pos="567"/>
        </w:tabs>
        <w:suppressAutoHyphens/>
        <w:rPr>
          <w:rFonts w:eastAsia="Calibri"/>
          <w:iCs/>
          <w:sz w:val="22"/>
          <w:szCs w:val="22"/>
        </w:rPr>
      </w:pPr>
    </w:p>
    <w:p w14:paraId="452991D9" w14:textId="77777777" w:rsidR="000D5B3B" w:rsidRPr="00322EA0" w:rsidRDefault="000D5B3B" w:rsidP="000D5B3B">
      <w:pPr>
        <w:tabs>
          <w:tab w:val="left" w:pos="567"/>
        </w:tabs>
        <w:suppressAutoHyphens/>
        <w:rPr>
          <w:rFonts w:eastAsia="Calibri"/>
          <w:sz w:val="22"/>
          <w:szCs w:val="22"/>
        </w:rPr>
      </w:pPr>
      <w:r w:rsidRPr="00322EA0">
        <w:rPr>
          <w:rFonts w:eastAsia="Calibri"/>
          <w:i/>
          <w:iCs/>
          <w:sz w:val="22"/>
          <w:szCs w:val="22"/>
        </w:rPr>
        <w:t>Inkstų nepakankamumas</w:t>
      </w:r>
    </w:p>
    <w:p w14:paraId="66CD0659" w14:textId="77777777" w:rsidR="000D5B3B" w:rsidRPr="00322EA0" w:rsidRDefault="000D5B3B" w:rsidP="000D5B3B">
      <w:pPr>
        <w:suppressAutoHyphens/>
        <w:rPr>
          <w:rFonts w:eastAsia="Calibri"/>
          <w:sz w:val="22"/>
          <w:szCs w:val="22"/>
        </w:rPr>
      </w:pPr>
      <w:r w:rsidRPr="00322EA0">
        <w:rPr>
          <w:rFonts w:eastAsia="Calibri"/>
          <w:sz w:val="22"/>
          <w:szCs w:val="22"/>
        </w:rPr>
        <w:t>Pacientams, kurie serga inkstų nepakankamumu, vartojant nesteroidinių vaistinių preparatų nuo uždegimo (NV</w:t>
      </w:r>
      <w:r w:rsidR="00FC3207">
        <w:rPr>
          <w:rFonts w:eastAsia="Calibri"/>
          <w:sz w:val="22"/>
          <w:szCs w:val="22"/>
        </w:rPr>
        <w:t>P</w:t>
      </w:r>
      <w:r w:rsidRPr="00322EA0">
        <w:rPr>
          <w:rFonts w:eastAsia="Calibri"/>
          <w:sz w:val="22"/>
          <w:szCs w:val="22"/>
        </w:rPr>
        <w:t xml:space="preserve">NU), rekomenduojama imtis atsargumo priemonių, nes </w:t>
      </w:r>
      <w:proofErr w:type="spellStart"/>
      <w:r w:rsidRPr="00322EA0">
        <w:rPr>
          <w:rFonts w:eastAsia="Calibri"/>
          <w:sz w:val="22"/>
          <w:szCs w:val="22"/>
        </w:rPr>
        <w:t>ibuprofenas</w:t>
      </w:r>
      <w:proofErr w:type="spellEnd"/>
      <w:r w:rsidRPr="00322EA0">
        <w:rPr>
          <w:rFonts w:eastAsia="Calibri"/>
          <w:sz w:val="22"/>
          <w:szCs w:val="22"/>
        </w:rPr>
        <w:t xml:space="preserve"> iš organizmo išsiskiria būtent per inkstus. Pacientams, kurie serga lengvu ar vidutinio sunkumo inkstų nepakankamumu, reikia vartoti mažesnes dozes.</w:t>
      </w:r>
    </w:p>
    <w:p w14:paraId="62798056" w14:textId="77777777" w:rsidR="000D5B3B" w:rsidRPr="00322EA0" w:rsidRDefault="000D5B3B" w:rsidP="000D5B3B">
      <w:pPr>
        <w:suppressAutoHyphens/>
        <w:rPr>
          <w:rFonts w:eastAsia="Calibri"/>
          <w:sz w:val="22"/>
          <w:szCs w:val="22"/>
        </w:rPr>
      </w:pPr>
    </w:p>
    <w:p w14:paraId="6A3D54AE" w14:textId="299FCAA1"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w:t>
      </w:r>
      <w:r w:rsidR="009B2152">
        <w:rPr>
          <w:rFonts w:eastAsia="Calibri"/>
          <w:sz w:val="22"/>
          <w:szCs w:val="22"/>
        </w:rPr>
        <w:t xml:space="preserve">draudžiama </w:t>
      </w:r>
      <w:r w:rsidRPr="00322EA0">
        <w:rPr>
          <w:rFonts w:eastAsia="Calibri"/>
          <w:sz w:val="22"/>
          <w:szCs w:val="22"/>
        </w:rPr>
        <w:t>vartoti pacientams, kurie serga ūminiu inkstų nepakankamumu (žr. 4.3 skyrių).</w:t>
      </w:r>
    </w:p>
    <w:p w14:paraId="4DE69790" w14:textId="77777777" w:rsidR="000D5B3B" w:rsidRPr="00322EA0" w:rsidRDefault="000D5B3B" w:rsidP="000D5B3B">
      <w:pPr>
        <w:suppressAutoHyphens/>
        <w:rPr>
          <w:rFonts w:eastAsia="Calibri"/>
          <w:sz w:val="22"/>
          <w:szCs w:val="22"/>
        </w:rPr>
      </w:pPr>
    </w:p>
    <w:p w14:paraId="22514EEC" w14:textId="77777777" w:rsidR="000D5B3B" w:rsidRPr="00322EA0" w:rsidRDefault="000D5B3B" w:rsidP="000D5B3B">
      <w:pPr>
        <w:tabs>
          <w:tab w:val="left" w:pos="567"/>
        </w:tabs>
        <w:suppressAutoHyphens/>
        <w:rPr>
          <w:rFonts w:eastAsia="Calibri"/>
          <w:sz w:val="22"/>
          <w:szCs w:val="22"/>
        </w:rPr>
      </w:pPr>
      <w:r w:rsidRPr="00322EA0">
        <w:rPr>
          <w:rFonts w:eastAsia="Calibri"/>
          <w:i/>
          <w:iCs/>
          <w:sz w:val="22"/>
          <w:szCs w:val="22"/>
        </w:rPr>
        <w:t>Kepenų nepakankamumas</w:t>
      </w:r>
    </w:p>
    <w:p w14:paraId="244D84E2" w14:textId="77777777" w:rsidR="000D5B3B" w:rsidRPr="00322EA0" w:rsidRDefault="000D5B3B" w:rsidP="000D5B3B">
      <w:pPr>
        <w:suppressAutoHyphens/>
        <w:rPr>
          <w:rFonts w:eastAsia="Calibri"/>
          <w:sz w:val="22"/>
          <w:szCs w:val="22"/>
        </w:rPr>
      </w:pPr>
      <w:r w:rsidRPr="00322EA0">
        <w:rPr>
          <w:rFonts w:eastAsia="Calibri"/>
          <w:sz w:val="22"/>
          <w:szCs w:val="22"/>
        </w:rPr>
        <w:t xml:space="preserve">Nors pacientams, sergantiems kepenų nepakankamumu, </w:t>
      </w:r>
      <w:proofErr w:type="spellStart"/>
      <w:r w:rsidRPr="00322EA0">
        <w:rPr>
          <w:rFonts w:eastAsia="Calibri"/>
          <w:sz w:val="22"/>
          <w:szCs w:val="22"/>
        </w:rPr>
        <w:t>ibuprofeno</w:t>
      </w:r>
      <w:proofErr w:type="spellEnd"/>
      <w:r w:rsidRPr="00322EA0">
        <w:rPr>
          <w:rFonts w:eastAsia="Calibri"/>
          <w:sz w:val="22"/>
          <w:szCs w:val="22"/>
        </w:rPr>
        <w:t xml:space="preserve"> </w:t>
      </w:r>
      <w:proofErr w:type="spellStart"/>
      <w:r w:rsidRPr="00322EA0">
        <w:rPr>
          <w:rFonts w:eastAsia="Calibri"/>
          <w:sz w:val="22"/>
          <w:szCs w:val="22"/>
        </w:rPr>
        <w:t>farmakokinetinių</w:t>
      </w:r>
      <w:proofErr w:type="spellEnd"/>
      <w:r w:rsidRPr="00322EA0">
        <w:rPr>
          <w:rFonts w:eastAsia="Calibri"/>
          <w:sz w:val="22"/>
          <w:szCs w:val="22"/>
        </w:rPr>
        <w:t xml:space="preserve"> savybių skirtumų nepastebėta, vis dėlto tokiems pacientams vartojant NV</w:t>
      </w:r>
      <w:r w:rsidR="007120EB">
        <w:rPr>
          <w:rFonts w:eastAsia="Calibri"/>
          <w:sz w:val="22"/>
          <w:szCs w:val="22"/>
        </w:rPr>
        <w:t>P</w:t>
      </w:r>
      <w:r w:rsidRPr="00322EA0">
        <w:rPr>
          <w:rFonts w:eastAsia="Calibri"/>
          <w:sz w:val="22"/>
          <w:szCs w:val="22"/>
        </w:rPr>
        <w:t xml:space="preserve">NU rekomenduojama imtis atsargumo priemonių. Pacientams, sergantiems lengvu ar vidutinio sunkumo kepenų nepakankamumu, gydymą reikia pradėti mažesnėmis dozėmis ir juos atidžiai stebėti. </w:t>
      </w:r>
      <w:proofErr w:type="spellStart"/>
      <w:r w:rsidRPr="00322EA0">
        <w:rPr>
          <w:rFonts w:eastAsia="Calibri"/>
          <w:sz w:val="22"/>
          <w:szCs w:val="22"/>
        </w:rPr>
        <w:t>Ibuprofeno</w:t>
      </w:r>
      <w:proofErr w:type="spellEnd"/>
      <w:r w:rsidRPr="00322EA0">
        <w:rPr>
          <w:rFonts w:eastAsia="Calibri"/>
          <w:sz w:val="22"/>
          <w:szCs w:val="22"/>
        </w:rPr>
        <w:t xml:space="preserve"> negalima vartoti pacientams, kurie serga ūminiu kepenų nepakankamumu (žr. 4.3 skyrių).</w:t>
      </w:r>
    </w:p>
    <w:p w14:paraId="4CEFA113" w14:textId="77777777" w:rsidR="000D5B3B" w:rsidRPr="00322EA0" w:rsidRDefault="000D5B3B" w:rsidP="000D5B3B">
      <w:pPr>
        <w:suppressAutoHyphens/>
        <w:rPr>
          <w:rFonts w:eastAsia="Calibri"/>
          <w:sz w:val="22"/>
          <w:szCs w:val="22"/>
        </w:rPr>
      </w:pPr>
    </w:p>
    <w:p w14:paraId="200340FA" w14:textId="77777777" w:rsidR="000D5B3B" w:rsidRPr="00322EA0" w:rsidRDefault="000D5B3B" w:rsidP="000D5B3B">
      <w:pPr>
        <w:suppressAutoHyphens/>
        <w:rPr>
          <w:rFonts w:eastAsia="Calibri"/>
          <w:sz w:val="22"/>
          <w:szCs w:val="22"/>
        </w:rPr>
      </w:pPr>
      <w:r w:rsidRPr="00322EA0">
        <w:rPr>
          <w:rFonts w:eastAsia="Calibri"/>
          <w:sz w:val="22"/>
          <w:szCs w:val="22"/>
        </w:rPr>
        <w:t>Pacientams reikia patarti kreiptis į gydytoją, jei simptomai išlieka arba pasunkėja gydymo laikotarpiu.</w:t>
      </w:r>
    </w:p>
    <w:p w14:paraId="37E07FF3" w14:textId="77777777" w:rsidR="000D5B3B" w:rsidRPr="00322EA0" w:rsidRDefault="000D5B3B" w:rsidP="000D5B3B">
      <w:pPr>
        <w:suppressAutoHyphens/>
        <w:rPr>
          <w:rFonts w:eastAsia="Calibri"/>
          <w:sz w:val="22"/>
          <w:szCs w:val="22"/>
        </w:rPr>
      </w:pPr>
    </w:p>
    <w:p w14:paraId="3A9971E8" w14:textId="77777777" w:rsidR="000D5B3B" w:rsidRPr="00322EA0" w:rsidRDefault="000D5B3B" w:rsidP="000D5B3B">
      <w:pPr>
        <w:tabs>
          <w:tab w:val="left" w:pos="567"/>
        </w:tabs>
        <w:suppressAutoHyphens/>
        <w:ind w:left="567" w:hanging="567"/>
        <w:outlineLvl w:val="2"/>
        <w:rPr>
          <w:rFonts w:eastAsia="Calibri"/>
          <w:sz w:val="22"/>
          <w:szCs w:val="22"/>
          <w:u w:val="single"/>
        </w:rPr>
      </w:pPr>
      <w:r w:rsidRPr="00322EA0">
        <w:rPr>
          <w:rFonts w:eastAsia="Calibri"/>
          <w:sz w:val="22"/>
          <w:szCs w:val="22"/>
          <w:u w:val="single"/>
        </w:rPr>
        <w:t>Vartojimo metodas</w:t>
      </w:r>
    </w:p>
    <w:p w14:paraId="2BB3A8F3"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LIRUME yra skirtas vartoti per burną. Prieš vartojimą buteliuką reikia gerai pakratyti.</w:t>
      </w:r>
    </w:p>
    <w:p w14:paraId="266539B0" w14:textId="722D4B8A"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 xml:space="preserve">Tiksliam dozavimui </w:t>
      </w:r>
      <w:proofErr w:type="spellStart"/>
      <w:r w:rsidRPr="00322EA0">
        <w:rPr>
          <w:rFonts w:eastAsia="Calibri"/>
          <w:sz w:val="22"/>
          <w:szCs w:val="22"/>
        </w:rPr>
        <w:t>talpyklėje</w:t>
      </w:r>
      <w:proofErr w:type="spellEnd"/>
      <w:r w:rsidRPr="00322EA0">
        <w:rPr>
          <w:rFonts w:eastAsia="Calibri"/>
          <w:sz w:val="22"/>
          <w:szCs w:val="22"/>
        </w:rPr>
        <w:t xml:space="preserve"> yra 5 ml matavimo švirkštas (su</w:t>
      </w:r>
      <w:r w:rsidR="00B520B7">
        <w:rPr>
          <w:rFonts w:eastAsia="Calibri"/>
          <w:sz w:val="22"/>
          <w:szCs w:val="22"/>
        </w:rPr>
        <w:t>graduotas</w:t>
      </w:r>
      <w:r w:rsidRPr="00322EA0">
        <w:rPr>
          <w:rFonts w:eastAsia="Calibri"/>
          <w:sz w:val="22"/>
          <w:szCs w:val="22"/>
        </w:rPr>
        <w:t xml:space="preserve"> 0,25 ml žym</w:t>
      </w:r>
      <w:r w:rsidR="00F1126A">
        <w:rPr>
          <w:rFonts w:eastAsia="Calibri"/>
          <w:sz w:val="22"/>
          <w:szCs w:val="22"/>
        </w:rPr>
        <w:t>o</w:t>
      </w:r>
      <w:r w:rsidRPr="00322EA0">
        <w:rPr>
          <w:rFonts w:eastAsia="Calibri"/>
          <w:sz w:val="22"/>
          <w:szCs w:val="22"/>
        </w:rPr>
        <w:t>mis iki 5 ml).</w:t>
      </w:r>
    </w:p>
    <w:p w14:paraId="1462CC63"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Po kiekvieno naudojimo švirkštą reikia išimti iš buteliuko, išardyti, išvalyti ir išdžiovinti.</w:t>
      </w:r>
    </w:p>
    <w:p w14:paraId="2D47B554" w14:textId="77777777" w:rsidR="000D5B3B" w:rsidRPr="00322EA0" w:rsidRDefault="000D5B3B" w:rsidP="000D5B3B">
      <w:pPr>
        <w:tabs>
          <w:tab w:val="left" w:pos="567"/>
        </w:tabs>
        <w:suppressAutoHyphens/>
        <w:outlineLvl w:val="2"/>
        <w:rPr>
          <w:rFonts w:eastAsia="Calibri"/>
          <w:sz w:val="22"/>
          <w:szCs w:val="22"/>
        </w:rPr>
      </w:pPr>
    </w:p>
    <w:p w14:paraId="3304164F"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Tik trumpalaikiam vartojimui.</w:t>
      </w:r>
    </w:p>
    <w:p w14:paraId="3ED8906B" w14:textId="77777777" w:rsidR="000D5B3B" w:rsidRPr="00322EA0" w:rsidRDefault="000D5B3B" w:rsidP="000D5B3B">
      <w:pPr>
        <w:tabs>
          <w:tab w:val="left" w:pos="567"/>
        </w:tabs>
        <w:suppressAutoHyphens/>
        <w:outlineLvl w:val="2"/>
        <w:rPr>
          <w:rFonts w:eastAsia="Calibri"/>
          <w:sz w:val="22"/>
          <w:szCs w:val="22"/>
        </w:rPr>
      </w:pPr>
    </w:p>
    <w:p w14:paraId="152929CC"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 xml:space="preserve">Pacientams, </w:t>
      </w:r>
      <w:r w:rsidR="00CE1D5A">
        <w:rPr>
          <w:rFonts w:eastAsia="Calibri"/>
          <w:sz w:val="22"/>
          <w:szCs w:val="22"/>
        </w:rPr>
        <w:t>kurių</w:t>
      </w:r>
      <w:r w:rsidRPr="00322EA0">
        <w:rPr>
          <w:rFonts w:eastAsia="Calibri"/>
          <w:sz w:val="22"/>
          <w:szCs w:val="22"/>
        </w:rPr>
        <w:t xml:space="preserve"> </w:t>
      </w:r>
      <w:r w:rsidR="00CE1D5A">
        <w:rPr>
          <w:rFonts w:eastAsia="Calibri"/>
          <w:sz w:val="22"/>
          <w:szCs w:val="22"/>
        </w:rPr>
        <w:t xml:space="preserve">jautrus </w:t>
      </w:r>
      <w:r w:rsidRPr="00322EA0">
        <w:rPr>
          <w:rFonts w:eastAsia="Calibri"/>
          <w:sz w:val="22"/>
          <w:szCs w:val="22"/>
        </w:rPr>
        <w:t>skrand</w:t>
      </w:r>
      <w:r w:rsidR="00CE1D5A">
        <w:rPr>
          <w:rFonts w:eastAsia="Calibri"/>
          <w:sz w:val="22"/>
          <w:szCs w:val="22"/>
        </w:rPr>
        <w:t>is</w:t>
      </w:r>
      <w:r w:rsidRPr="00322EA0">
        <w:rPr>
          <w:rFonts w:eastAsia="Calibri"/>
          <w:sz w:val="22"/>
          <w:szCs w:val="22"/>
        </w:rPr>
        <w:t>, šį vaist</w:t>
      </w:r>
      <w:r w:rsidR="00CE1D5A">
        <w:rPr>
          <w:rFonts w:eastAsia="Calibri"/>
          <w:sz w:val="22"/>
          <w:szCs w:val="22"/>
        </w:rPr>
        <w:t>inį preparat</w:t>
      </w:r>
      <w:r w:rsidRPr="00322EA0">
        <w:rPr>
          <w:rFonts w:eastAsia="Calibri"/>
          <w:sz w:val="22"/>
          <w:szCs w:val="22"/>
        </w:rPr>
        <w:t>ą reikia vartoti valgant.</w:t>
      </w:r>
    </w:p>
    <w:p w14:paraId="6735312D" w14:textId="77777777" w:rsidR="000D5B3B" w:rsidRPr="00322EA0" w:rsidRDefault="000D5B3B" w:rsidP="000D5B3B">
      <w:pPr>
        <w:tabs>
          <w:tab w:val="left" w:pos="567"/>
        </w:tabs>
        <w:suppressAutoHyphens/>
        <w:outlineLvl w:val="2"/>
        <w:rPr>
          <w:rFonts w:eastAsia="Calibri"/>
          <w:sz w:val="22"/>
          <w:szCs w:val="22"/>
        </w:rPr>
      </w:pPr>
    </w:p>
    <w:p w14:paraId="7EAC82C8" w14:textId="77777777" w:rsidR="000D5B3B" w:rsidRPr="00322EA0" w:rsidRDefault="000D5B3B" w:rsidP="000D5B3B">
      <w:pPr>
        <w:tabs>
          <w:tab w:val="left" w:pos="567"/>
        </w:tabs>
        <w:suppressAutoHyphens/>
        <w:outlineLvl w:val="2"/>
        <w:rPr>
          <w:rFonts w:eastAsia="Calibri"/>
          <w:b/>
          <w:sz w:val="22"/>
          <w:szCs w:val="22"/>
        </w:rPr>
      </w:pPr>
      <w:bookmarkStart w:id="19" w:name="_Toc129243229"/>
      <w:bookmarkStart w:id="20" w:name="_Toc129243104"/>
      <w:r w:rsidRPr="00322EA0">
        <w:rPr>
          <w:rFonts w:eastAsia="Calibri"/>
          <w:b/>
          <w:sz w:val="22"/>
          <w:szCs w:val="22"/>
        </w:rPr>
        <w:lastRenderedPageBreak/>
        <w:t>4.3</w:t>
      </w:r>
      <w:r w:rsidRPr="00322EA0">
        <w:rPr>
          <w:rFonts w:eastAsia="Calibri"/>
          <w:b/>
          <w:sz w:val="22"/>
          <w:szCs w:val="22"/>
        </w:rPr>
        <w:tab/>
        <w:t>Kontraindikacijos</w:t>
      </w:r>
      <w:bookmarkEnd w:id="19"/>
      <w:bookmarkEnd w:id="20"/>
    </w:p>
    <w:p w14:paraId="3B222107" w14:textId="77777777" w:rsidR="000D5B3B" w:rsidRPr="00322EA0" w:rsidRDefault="000D5B3B" w:rsidP="000D5B3B">
      <w:pPr>
        <w:suppressAutoHyphens/>
        <w:rPr>
          <w:rFonts w:eastAsia="Calibri"/>
          <w:sz w:val="22"/>
          <w:szCs w:val="22"/>
        </w:rPr>
      </w:pPr>
    </w:p>
    <w:p w14:paraId="2759D273"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Padidėjęs jautrumas veikliajai medžiagai, kitam NV</w:t>
      </w:r>
      <w:r w:rsidR="00B26F78">
        <w:rPr>
          <w:rFonts w:ascii="Times New Roman" w:eastAsia="Calibri" w:hAnsi="Times New Roman"/>
          <w:kern w:val="0"/>
        </w:rPr>
        <w:t>P</w:t>
      </w:r>
      <w:r w:rsidRPr="00322EA0">
        <w:rPr>
          <w:rFonts w:ascii="Times New Roman" w:eastAsia="Calibri" w:hAnsi="Times New Roman"/>
          <w:kern w:val="0"/>
        </w:rPr>
        <w:t>NU arba bet kuriai 6.1 skyriuje nurodytai pagalbinei medžiagai.</w:t>
      </w:r>
    </w:p>
    <w:p w14:paraId="3BEB5580"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 xml:space="preserve">Anksčiau pasireiškę astmos priepuolis, ūminis rinitas, dilgėlinė, </w:t>
      </w:r>
      <w:proofErr w:type="spellStart"/>
      <w:r w:rsidRPr="00322EA0">
        <w:rPr>
          <w:rFonts w:ascii="Times New Roman" w:eastAsia="Calibri" w:hAnsi="Times New Roman"/>
          <w:kern w:val="0"/>
        </w:rPr>
        <w:t>angioneurozinė</w:t>
      </w:r>
      <w:proofErr w:type="spellEnd"/>
      <w:r w:rsidRPr="00322EA0">
        <w:rPr>
          <w:rFonts w:ascii="Times New Roman" w:eastAsia="Calibri" w:hAnsi="Times New Roman"/>
          <w:kern w:val="0"/>
        </w:rPr>
        <w:t xml:space="preserve"> edema ar kitokia alerginė reakcija po panašaus poveikio medžiagų (pvz., </w:t>
      </w:r>
      <w:proofErr w:type="spellStart"/>
      <w:r w:rsidRPr="00322EA0">
        <w:rPr>
          <w:rFonts w:ascii="Times New Roman" w:eastAsia="Calibri" w:hAnsi="Times New Roman"/>
          <w:kern w:val="0"/>
        </w:rPr>
        <w:t>acetilsalicilo</w:t>
      </w:r>
      <w:proofErr w:type="spellEnd"/>
      <w:r w:rsidRPr="00322EA0">
        <w:rPr>
          <w:rFonts w:ascii="Times New Roman" w:eastAsia="Calibri" w:hAnsi="Times New Roman"/>
          <w:kern w:val="0"/>
        </w:rPr>
        <w:t xml:space="preserve"> rūgšties ar kitokių NV</w:t>
      </w:r>
      <w:r w:rsidR="00B26F78">
        <w:rPr>
          <w:rFonts w:ascii="Times New Roman" w:eastAsia="Calibri" w:hAnsi="Times New Roman"/>
          <w:kern w:val="0"/>
        </w:rPr>
        <w:t>P</w:t>
      </w:r>
      <w:r w:rsidRPr="00322EA0">
        <w:rPr>
          <w:rFonts w:ascii="Times New Roman" w:eastAsia="Calibri" w:hAnsi="Times New Roman"/>
          <w:kern w:val="0"/>
        </w:rPr>
        <w:t>NU) pavartojimo.</w:t>
      </w:r>
    </w:p>
    <w:p w14:paraId="4E3BF387"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Anksčiau buvęs su NV</w:t>
      </w:r>
      <w:r w:rsidR="00B26F78">
        <w:rPr>
          <w:rFonts w:ascii="Times New Roman" w:eastAsia="Calibri" w:hAnsi="Times New Roman"/>
          <w:kern w:val="0"/>
        </w:rPr>
        <w:t>P</w:t>
      </w:r>
      <w:r w:rsidRPr="00322EA0">
        <w:rPr>
          <w:rFonts w:ascii="Times New Roman" w:eastAsia="Calibri" w:hAnsi="Times New Roman"/>
          <w:kern w:val="0"/>
        </w:rPr>
        <w:t>NU vartojimu susijęs kraujavimas iš virškinimo trakto ar virškinimo trakto perforacija.</w:t>
      </w:r>
    </w:p>
    <w:p w14:paraId="6CFA6EB0" w14:textId="4EB7F128"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 xml:space="preserve">Aktyvi ar anksčiau buvusi pasikartojanti </w:t>
      </w:r>
      <w:proofErr w:type="spellStart"/>
      <w:r w:rsidR="00887AD7">
        <w:rPr>
          <w:rFonts w:ascii="Times New Roman" w:eastAsia="Calibri" w:hAnsi="Times New Roman"/>
          <w:kern w:val="0"/>
        </w:rPr>
        <w:t>peptinė</w:t>
      </w:r>
      <w:proofErr w:type="spellEnd"/>
      <w:r w:rsidR="00786213">
        <w:rPr>
          <w:rFonts w:ascii="Times New Roman" w:eastAsia="Calibri" w:hAnsi="Times New Roman"/>
          <w:kern w:val="0"/>
        </w:rPr>
        <w:t xml:space="preserve"> </w:t>
      </w:r>
      <w:r w:rsidRPr="00322EA0">
        <w:rPr>
          <w:rFonts w:ascii="Times New Roman" w:eastAsia="Calibri" w:hAnsi="Times New Roman"/>
          <w:kern w:val="0"/>
        </w:rPr>
        <w:t>opa arba kraujavimas iš virškinimo trakto (du ar daugiau atskirų patvirtintų išopėjimo ar kraujavimo epizodų).</w:t>
      </w:r>
    </w:p>
    <w:p w14:paraId="5E753E50"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Uždegiminė žarnyno liga.</w:t>
      </w:r>
    </w:p>
    <w:p w14:paraId="52E45DF3"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Ūminis inkstų nepakankamumas.</w:t>
      </w:r>
    </w:p>
    <w:p w14:paraId="1DF519C8"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Ūminis kepenų nepakankamumas.</w:t>
      </w:r>
    </w:p>
    <w:p w14:paraId="5EEAD3B6" w14:textId="01AB6779"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Kraujavimo diatezė</w:t>
      </w:r>
      <w:r w:rsidR="00952295">
        <w:rPr>
          <w:rFonts w:ascii="Times New Roman" w:eastAsia="Calibri" w:hAnsi="Times New Roman"/>
          <w:kern w:val="0"/>
        </w:rPr>
        <w:t xml:space="preserve"> (padidėjęs polinkis kraujuoti)</w:t>
      </w:r>
      <w:r w:rsidRPr="00322EA0">
        <w:rPr>
          <w:rFonts w:ascii="Times New Roman" w:eastAsia="Calibri" w:hAnsi="Times New Roman"/>
          <w:kern w:val="0"/>
        </w:rPr>
        <w:t xml:space="preserve"> arba</w:t>
      </w:r>
      <w:r w:rsidR="00952295">
        <w:rPr>
          <w:rFonts w:ascii="Times New Roman" w:eastAsia="Calibri" w:hAnsi="Times New Roman"/>
          <w:kern w:val="0"/>
        </w:rPr>
        <w:t xml:space="preserve"> kiti krešėjimo sutrikimai</w:t>
      </w:r>
      <w:r w:rsidRPr="00322EA0">
        <w:rPr>
          <w:rFonts w:ascii="Times New Roman" w:eastAsia="Calibri" w:hAnsi="Times New Roman"/>
          <w:kern w:val="0"/>
        </w:rPr>
        <w:t>.</w:t>
      </w:r>
    </w:p>
    <w:p w14:paraId="71C8E6F3"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Sunkus širdies nepakankamumas.</w:t>
      </w:r>
    </w:p>
    <w:p w14:paraId="4350DF74"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Trečiasis nėštumo trimestras (žr. 4.6 skyrių).</w:t>
      </w:r>
    </w:p>
    <w:p w14:paraId="109943A1"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p>
    <w:p w14:paraId="62C42CD6"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1" w:name="_Toc129243230"/>
      <w:bookmarkStart w:id="22" w:name="_Toc129243105"/>
      <w:r w:rsidRPr="00322EA0">
        <w:rPr>
          <w:rFonts w:eastAsia="Calibri"/>
          <w:b/>
          <w:sz w:val="22"/>
          <w:szCs w:val="22"/>
        </w:rPr>
        <w:t>4.4</w:t>
      </w:r>
      <w:r w:rsidRPr="00322EA0">
        <w:rPr>
          <w:rFonts w:eastAsia="Calibri"/>
          <w:b/>
          <w:sz w:val="22"/>
          <w:szCs w:val="22"/>
        </w:rPr>
        <w:tab/>
        <w:t>Specialūs įspėjimai ir atsargumo priemonės</w:t>
      </w:r>
      <w:bookmarkEnd w:id="21"/>
      <w:bookmarkEnd w:id="22"/>
    </w:p>
    <w:p w14:paraId="1AF8F42C" w14:textId="77777777" w:rsidR="000D5B3B" w:rsidRPr="00322EA0" w:rsidRDefault="000D5B3B" w:rsidP="000D5B3B">
      <w:pPr>
        <w:suppressAutoHyphens/>
        <w:rPr>
          <w:rFonts w:eastAsia="Calibri"/>
          <w:sz w:val="22"/>
          <w:szCs w:val="22"/>
        </w:rPr>
      </w:pPr>
    </w:p>
    <w:p w14:paraId="5BBBFB13" w14:textId="27AD3B90" w:rsidR="000D5B3B" w:rsidRPr="00322EA0" w:rsidRDefault="000D5B3B" w:rsidP="000D5B3B">
      <w:pPr>
        <w:suppressAutoHyphens/>
        <w:rPr>
          <w:rFonts w:eastAsia="Calibri"/>
          <w:sz w:val="22"/>
          <w:szCs w:val="22"/>
        </w:rPr>
      </w:pPr>
      <w:r w:rsidRPr="00322EA0">
        <w:rPr>
          <w:rFonts w:eastAsia="Calibri"/>
          <w:sz w:val="22"/>
          <w:szCs w:val="22"/>
        </w:rPr>
        <w:t>Nepageidaujamą poveik</w:t>
      </w:r>
      <w:r w:rsidR="004B04EA">
        <w:rPr>
          <w:rFonts w:eastAsia="Calibri"/>
          <w:sz w:val="22"/>
          <w:szCs w:val="22"/>
        </w:rPr>
        <w:t>į</w:t>
      </w:r>
      <w:r w:rsidRPr="00322EA0">
        <w:rPr>
          <w:rFonts w:eastAsia="Calibri"/>
          <w:sz w:val="22"/>
          <w:szCs w:val="22"/>
        </w:rPr>
        <w:t xml:space="preserve"> galima sumažinti vartojant mažiausią veiksmingą vaistinio preparato dozę trumpiausią laiką, būtiną </w:t>
      </w:r>
      <w:r w:rsidR="00CE1D5A">
        <w:rPr>
          <w:rFonts w:eastAsia="Calibri"/>
          <w:sz w:val="22"/>
          <w:szCs w:val="22"/>
        </w:rPr>
        <w:t xml:space="preserve">kontroliuoti </w:t>
      </w:r>
      <w:r w:rsidRPr="00322EA0">
        <w:rPr>
          <w:rFonts w:eastAsia="Calibri"/>
          <w:sz w:val="22"/>
          <w:szCs w:val="22"/>
        </w:rPr>
        <w:t>simptom</w:t>
      </w:r>
      <w:r w:rsidR="00CE1D5A">
        <w:rPr>
          <w:rFonts w:eastAsia="Calibri"/>
          <w:sz w:val="22"/>
          <w:szCs w:val="22"/>
        </w:rPr>
        <w:t>us</w:t>
      </w:r>
      <w:r w:rsidRPr="00322EA0">
        <w:rPr>
          <w:rFonts w:eastAsia="Calibri"/>
          <w:sz w:val="22"/>
          <w:szCs w:val="22"/>
        </w:rPr>
        <w:t>.</w:t>
      </w:r>
    </w:p>
    <w:p w14:paraId="559BDF7E" w14:textId="77777777" w:rsidR="000D5B3B" w:rsidRPr="00322EA0" w:rsidRDefault="000D5B3B" w:rsidP="000D5B3B">
      <w:pPr>
        <w:suppressAutoHyphens/>
        <w:rPr>
          <w:rFonts w:eastAsia="Calibri"/>
          <w:sz w:val="22"/>
          <w:szCs w:val="22"/>
        </w:rPr>
      </w:pPr>
    </w:p>
    <w:p w14:paraId="57D9CB93" w14:textId="77777777" w:rsidR="000D5B3B" w:rsidRPr="00322EA0" w:rsidRDefault="000D5B3B" w:rsidP="000D5B3B">
      <w:pPr>
        <w:tabs>
          <w:tab w:val="left" w:pos="567"/>
        </w:tabs>
        <w:suppressAutoHyphens/>
        <w:rPr>
          <w:rFonts w:eastAsia="Calibri"/>
          <w:sz w:val="22"/>
          <w:szCs w:val="22"/>
          <w:u w:val="single"/>
        </w:rPr>
      </w:pPr>
      <w:r w:rsidRPr="00322EA0">
        <w:rPr>
          <w:rFonts w:eastAsia="Calibri"/>
          <w:sz w:val="22"/>
          <w:szCs w:val="22"/>
          <w:u w:val="single"/>
        </w:rPr>
        <w:t>Su virškinimo traktu susijusi rizika</w:t>
      </w:r>
    </w:p>
    <w:p w14:paraId="5963A855" w14:textId="77777777" w:rsidR="000D5B3B" w:rsidRPr="00322EA0" w:rsidRDefault="000D5B3B" w:rsidP="000D5B3B">
      <w:pPr>
        <w:suppressAutoHyphens/>
        <w:rPr>
          <w:rFonts w:eastAsia="Calibri"/>
          <w:sz w:val="22"/>
          <w:szCs w:val="22"/>
        </w:rPr>
      </w:pPr>
      <w:r w:rsidRPr="00322EA0">
        <w:rPr>
          <w:rFonts w:eastAsia="Calibri"/>
          <w:sz w:val="22"/>
          <w:szCs w:val="22"/>
        </w:rPr>
        <w:t>Kraujavimas iš virškinimo trakto, jo išopėjimas ir perforacija. Gydymo bet kuriais nesteroidiniais vaistiniais preparatais nuo uždegimo (NV</w:t>
      </w:r>
      <w:r w:rsidR="00B26F78">
        <w:rPr>
          <w:rFonts w:eastAsia="Calibri"/>
          <w:sz w:val="22"/>
          <w:szCs w:val="22"/>
        </w:rPr>
        <w:t>P</w:t>
      </w:r>
      <w:r w:rsidRPr="00322EA0">
        <w:rPr>
          <w:rFonts w:eastAsia="Calibri"/>
          <w:sz w:val="22"/>
          <w:szCs w:val="22"/>
        </w:rPr>
        <w:t xml:space="preserve">NU), įskaitant </w:t>
      </w:r>
      <w:proofErr w:type="spellStart"/>
      <w:r w:rsidRPr="00322EA0">
        <w:rPr>
          <w:rFonts w:eastAsia="Calibri"/>
          <w:sz w:val="22"/>
          <w:szCs w:val="22"/>
        </w:rPr>
        <w:t>ibuprofeną</w:t>
      </w:r>
      <w:proofErr w:type="spellEnd"/>
      <w:r w:rsidRPr="00322EA0">
        <w:rPr>
          <w:rFonts w:eastAsia="Calibri"/>
          <w:sz w:val="22"/>
          <w:szCs w:val="22"/>
        </w:rPr>
        <w:t>, metu buvo kraujavimo iš virškinimo trakto, jo išopėjimo ir perforacijos atvejų (kurie gali kelti pavojų gyvybei) su įspėjamaisiais simptomais arba be jų ir nepriklausomai nuo to, ar anksčiau buvo pasireiškę virškinimo trakto sutrikimų.</w:t>
      </w:r>
    </w:p>
    <w:p w14:paraId="5F3DAE3A" w14:textId="77777777" w:rsidR="000D5B3B" w:rsidRPr="00322EA0" w:rsidRDefault="000D5B3B" w:rsidP="000D5B3B">
      <w:pPr>
        <w:tabs>
          <w:tab w:val="left" w:pos="567"/>
        </w:tabs>
        <w:suppressAutoHyphens/>
        <w:rPr>
          <w:rFonts w:eastAsia="Calibri"/>
          <w:sz w:val="22"/>
          <w:szCs w:val="22"/>
          <w:u w:val="single"/>
        </w:rPr>
      </w:pPr>
    </w:p>
    <w:p w14:paraId="5C51CFBE" w14:textId="59BC439A" w:rsidR="000D5B3B" w:rsidRPr="00322EA0" w:rsidRDefault="000D5B3B" w:rsidP="000D5B3B">
      <w:pPr>
        <w:tabs>
          <w:tab w:val="left" w:pos="567"/>
        </w:tabs>
        <w:suppressAutoHyphens/>
        <w:rPr>
          <w:rFonts w:eastAsia="Calibri"/>
          <w:sz w:val="22"/>
          <w:szCs w:val="22"/>
        </w:rPr>
      </w:pPr>
      <w:r w:rsidRPr="00322EA0">
        <w:rPr>
          <w:rFonts w:eastAsia="Calibri"/>
          <w:sz w:val="22"/>
          <w:szCs w:val="22"/>
        </w:rPr>
        <w:t>Didesnė kraujavimo iš virškinimo trakto, jo išopėjimo ar perforacijos rizika yra pacientams, kurie vartoja didesnes NV</w:t>
      </w:r>
      <w:r w:rsidR="00B26F78">
        <w:rPr>
          <w:rFonts w:eastAsia="Calibri"/>
          <w:sz w:val="22"/>
          <w:szCs w:val="22"/>
        </w:rPr>
        <w:t>P</w:t>
      </w:r>
      <w:r w:rsidRPr="00322EA0">
        <w:rPr>
          <w:rFonts w:eastAsia="Calibri"/>
          <w:sz w:val="22"/>
          <w:szCs w:val="22"/>
        </w:rPr>
        <w:t>NU dozes arba kurie anksčiau sirgo opalige, ypač jeigu ji komplikavosi kraujavimu ar perforacija (žr. 4.3 skyrių), ir senyviems pacientams. Tokiems pacientams gydymą būtina pradėti mažiausia galima vaistinio preparato doze. Šiems pacientams r</w:t>
      </w:r>
      <w:r w:rsidR="004140E6">
        <w:rPr>
          <w:rFonts w:eastAsia="Calibri"/>
          <w:sz w:val="22"/>
          <w:szCs w:val="22"/>
        </w:rPr>
        <w:t>ekomenduojama</w:t>
      </w:r>
      <w:r w:rsidRPr="00322EA0">
        <w:rPr>
          <w:rFonts w:eastAsia="Calibri"/>
          <w:sz w:val="22"/>
          <w:szCs w:val="22"/>
        </w:rPr>
        <w:t xml:space="preserve"> </w:t>
      </w:r>
      <w:r w:rsidR="00476F75">
        <w:rPr>
          <w:rFonts w:eastAsia="Calibri"/>
          <w:sz w:val="22"/>
          <w:szCs w:val="22"/>
        </w:rPr>
        <w:t xml:space="preserve">kartu skirti </w:t>
      </w:r>
      <w:r w:rsidRPr="00322EA0">
        <w:rPr>
          <w:rFonts w:eastAsia="Calibri"/>
          <w:sz w:val="22"/>
          <w:szCs w:val="22"/>
        </w:rPr>
        <w:t>gydymą</w:t>
      </w:r>
      <w:r w:rsidR="00476F75">
        <w:rPr>
          <w:rFonts w:eastAsia="Calibri"/>
          <w:sz w:val="22"/>
          <w:szCs w:val="22"/>
        </w:rPr>
        <w:t xml:space="preserve"> su gleivinę</w:t>
      </w:r>
      <w:r w:rsidRPr="00322EA0">
        <w:rPr>
          <w:rFonts w:eastAsia="Calibri"/>
          <w:sz w:val="22"/>
          <w:szCs w:val="22"/>
        </w:rPr>
        <w:t xml:space="preserve"> apsaugančiais vaistiniais preparatais (pvz., </w:t>
      </w:r>
      <w:proofErr w:type="spellStart"/>
      <w:r w:rsidRPr="00322EA0">
        <w:rPr>
          <w:rFonts w:eastAsia="Calibri"/>
          <w:sz w:val="22"/>
          <w:szCs w:val="22"/>
        </w:rPr>
        <w:t>mizoprostoliu</w:t>
      </w:r>
      <w:proofErr w:type="spellEnd"/>
      <w:r w:rsidRPr="00322EA0">
        <w:rPr>
          <w:rFonts w:eastAsia="Calibri"/>
          <w:sz w:val="22"/>
          <w:szCs w:val="22"/>
        </w:rPr>
        <w:t xml:space="preserve"> arba protonų siurblio inhibitoriais); tokio </w:t>
      </w:r>
      <w:r w:rsidR="00B27394">
        <w:rPr>
          <w:rFonts w:eastAsia="Calibri"/>
          <w:sz w:val="22"/>
          <w:szCs w:val="22"/>
        </w:rPr>
        <w:t xml:space="preserve">sudėtinio </w:t>
      </w:r>
      <w:r w:rsidRPr="00322EA0">
        <w:rPr>
          <w:rFonts w:eastAsia="Calibri"/>
          <w:sz w:val="22"/>
          <w:szCs w:val="22"/>
        </w:rPr>
        <w:t xml:space="preserve">gydymo poreikį reikia apsvarstyti ir pacientams, kurie kartu vartoja </w:t>
      </w:r>
      <w:proofErr w:type="spellStart"/>
      <w:r w:rsidRPr="00322EA0">
        <w:rPr>
          <w:rFonts w:eastAsia="Calibri"/>
          <w:sz w:val="22"/>
          <w:szCs w:val="22"/>
        </w:rPr>
        <w:t>acetilsalicilo</w:t>
      </w:r>
      <w:proofErr w:type="spellEnd"/>
      <w:r w:rsidRPr="00322EA0">
        <w:rPr>
          <w:rFonts w:eastAsia="Calibri"/>
          <w:sz w:val="22"/>
          <w:szCs w:val="22"/>
        </w:rPr>
        <w:t xml:space="preserve"> rūgšties (mažomis dozėmis) arba kitų vaistinių preparatų, galinčių didi</w:t>
      </w:r>
      <w:r w:rsidR="004140E6">
        <w:rPr>
          <w:rFonts w:eastAsia="Calibri"/>
          <w:sz w:val="22"/>
          <w:szCs w:val="22"/>
        </w:rPr>
        <w:t>n</w:t>
      </w:r>
      <w:r w:rsidRPr="00322EA0">
        <w:rPr>
          <w:rFonts w:eastAsia="Calibri"/>
          <w:sz w:val="22"/>
          <w:szCs w:val="22"/>
        </w:rPr>
        <w:t>ti nepageidaujamo poveikio virškinimo traktui riziką (žr. toliau ir 4.5 skyrių).</w:t>
      </w:r>
    </w:p>
    <w:p w14:paraId="499BA2B6" w14:textId="77777777" w:rsidR="000D5B3B" w:rsidRPr="00322EA0" w:rsidRDefault="000D5B3B" w:rsidP="000D5B3B">
      <w:pPr>
        <w:tabs>
          <w:tab w:val="left" w:pos="567"/>
        </w:tabs>
        <w:suppressAutoHyphens/>
        <w:rPr>
          <w:rFonts w:eastAsia="Calibri"/>
          <w:sz w:val="22"/>
          <w:szCs w:val="22"/>
        </w:rPr>
      </w:pPr>
    </w:p>
    <w:p w14:paraId="72BDEF2A"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Pacientams (ypač senyvo amžiaus), kuriems anksčiau buvo pasireiškęs toksinis poveikis virškinimo traktui, turi būti nurodyta nedelsiant kreiptis į gydytoją, jei gydymo laikotarpiu ir ypač gydymo pradžioje pasireiškia bet kokių neįprastų su pilvu susijusių simptomų (ypač kraujavimas iš virškinimo trakto).</w:t>
      </w:r>
    </w:p>
    <w:p w14:paraId="7B8D104C" w14:textId="77777777" w:rsidR="000D5B3B" w:rsidRPr="00322EA0" w:rsidRDefault="000D5B3B" w:rsidP="000D5B3B">
      <w:pPr>
        <w:tabs>
          <w:tab w:val="left" w:pos="567"/>
        </w:tabs>
        <w:suppressAutoHyphens/>
        <w:rPr>
          <w:rFonts w:eastAsia="Calibri"/>
          <w:sz w:val="22"/>
          <w:szCs w:val="22"/>
        </w:rPr>
      </w:pPr>
    </w:p>
    <w:p w14:paraId="6DB71F21" w14:textId="4279558C"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Pacientams, kartu vartojantiems išopėjimo ar kraujavimo riziką didinti galinčių vaistinių preparatų, tokių kaip </w:t>
      </w:r>
      <w:proofErr w:type="spellStart"/>
      <w:r w:rsidRPr="00322EA0">
        <w:rPr>
          <w:rFonts w:eastAsia="Calibri"/>
          <w:sz w:val="22"/>
          <w:szCs w:val="22"/>
        </w:rPr>
        <w:t>dikumarino</w:t>
      </w:r>
      <w:proofErr w:type="spellEnd"/>
      <w:r w:rsidRPr="00322EA0">
        <w:rPr>
          <w:rFonts w:eastAsia="Calibri"/>
          <w:sz w:val="22"/>
          <w:szCs w:val="22"/>
        </w:rPr>
        <w:t xml:space="preserve"> tipo per burną vartojami antikoaguliantai arba </w:t>
      </w:r>
      <w:proofErr w:type="spellStart"/>
      <w:r w:rsidRPr="00322EA0">
        <w:rPr>
          <w:rFonts w:eastAsia="Calibri"/>
          <w:sz w:val="22"/>
          <w:szCs w:val="22"/>
        </w:rPr>
        <w:t>acetilsalicilo</w:t>
      </w:r>
      <w:proofErr w:type="spellEnd"/>
      <w:r w:rsidRPr="00322EA0">
        <w:rPr>
          <w:rFonts w:eastAsia="Calibri"/>
          <w:sz w:val="22"/>
          <w:szCs w:val="22"/>
        </w:rPr>
        <w:t xml:space="preserve"> rūgšties tipo</w:t>
      </w:r>
      <w:r w:rsidR="008B2352">
        <w:rPr>
          <w:rFonts w:eastAsia="Calibri"/>
          <w:sz w:val="22"/>
          <w:szCs w:val="22"/>
        </w:rPr>
        <w:t xml:space="preserve"> </w:t>
      </w:r>
      <w:proofErr w:type="spellStart"/>
      <w:r w:rsidR="008B2352">
        <w:rPr>
          <w:rFonts w:eastAsia="Calibri"/>
          <w:sz w:val="22"/>
          <w:szCs w:val="22"/>
        </w:rPr>
        <w:t>antiagregant</w:t>
      </w:r>
      <w:r w:rsidR="001C1FC4">
        <w:rPr>
          <w:rFonts w:eastAsia="Calibri"/>
          <w:sz w:val="22"/>
          <w:szCs w:val="22"/>
        </w:rPr>
        <w:t>ų</w:t>
      </w:r>
      <w:proofErr w:type="spellEnd"/>
      <w:r w:rsidRPr="00322EA0">
        <w:rPr>
          <w:rFonts w:eastAsia="Calibri"/>
          <w:sz w:val="22"/>
          <w:szCs w:val="22"/>
        </w:rPr>
        <w:t xml:space="preserve">, reikia </w:t>
      </w:r>
      <w:r w:rsidR="008B2352">
        <w:rPr>
          <w:rFonts w:eastAsia="Calibri"/>
          <w:sz w:val="22"/>
          <w:szCs w:val="22"/>
        </w:rPr>
        <w:t xml:space="preserve">laikytis </w:t>
      </w:r>
      <w:r w:rsidRPr="00322EA0">
        <w:rPr>
          <w:rFonts w:eastAsia="Calibri"/>
          <w:sz w:val="22"/>
          <w:szCs w:val="22"/>
        </w:rPr>
        <w:t>atsargumo priemonių (žr. 4.5 skyrių). Taip pat atsargumo priemonių reikia</w:t>
      </w:r>
      <w:r w:rsidR="00084FD6">
        <w:rPr>
          <w:rFonts w:eastAsia="Calibri"/>
          <w:sz w:val="22"/>
          <w:szCs w:val="22"/>
        </w:rPr>
        <w:t xml:space="preserve"> laikytis</w:t>
      </w:r>
      <w:r w:rsidRPr="00322EA0">
        <w:rPr>
          <w:rFonts w:eastAsia="Calibri"/>
          <w:sz w:val="22"/>
          <w:szCs w:val="22"/>
        </w:rPr>
        <w:t xml:space="preserve">, jei tuo pat metu skiriama per burną vartojamų </w:t>
      </w:r>
      <w:r w:rsidRPr="004140E6">
        <w:rPr>
          <w:rFonts w:eastAsia="Calibri"/>
          <w:sz w:val="22"/>
          <w:szCs w:val="22"/>
        </w:rPr>
        <w:t>kortikosteroidų ar</w:t>
      </w:r>
      <w:r w:rsidRPr="00322EA0">
        <w:rPr>
          <w:rFonts w:eastAsia="Calibri"/>
          <w:sz w:val="22"/>
          <w:szCs w:val="22"/>
        </w:rPr>
        <w:t xml:space="preserve"> selektyviųjų </w:t>
      </w:r>
      <w:proofErr w:type="spellStart"/>
      <w:r w:rsidRPr="00322EA0">
        <w:rPr>
          <w:rFonts w:eastAsia="Calibri"/>
          <w:sz w:val="22"/>
          <w:szCs w:val="22"/>
        </w:rPr>
        <w:t>serotonino</w:t>
      </w:r>
      <w:proofErr w:type="spellEnd"/>
      <w:r w:rsidRPr="00322EA0">
        <w:rPr>
          <w:rFonts w:eastAsia="Calibri"/>
          <w:sz w:val="22"/>
          <w:szCs w:val="22"/>
        </w:rPr>
        <w:t xml:space="preserve"> reabsorbcijos inhibitorių (SSRI).</w:t>
      </w:r>
    </w:p>
    <w:p w14:paraId="25322801"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Jei </w:t>
      </w:r>
      <w:proofErr w:type="spellStart"/>
      <w:r w:rsidRPr="00322EA0">
        <w:rPr>
          <w:rFonts w:eastAsia="Calibri"/>
          <w:sz w:val="22"/>
          <w:szCs w:val="22"/>
        </w:rPr>
        <w:t>ibupr</w:t>
      </w:r>
      <w:r w:rsidR="004140E6">
        <w:rPr>
          <w:rFonts w:eastAsia="Calibri"/>
          <w:sz w:val="22"/>
          <w:szCs w:val="22"/>
        </w:rPr>
        <w:t>o</w:t>
      </w:r>
      <w:r w:rsidRPr="00322EA0">
        <w:rPr>
          <w:rFonts w:eastAsia="Calibri"/>
          <w:sz w:val="22"/>
          <w:szCs w:val="22"/>
        </w:rPr>
        <w:t>feno</w:t>
      </w:r>
      <w:proofErr w:type="spellEnd"/>
      <w:r w:rsidRPr="00322EA0">
        <w:rPr>
          <w:rFonts w:eastAsia="Calibri"/>
          <w:sz w:val="22"/>
          <w:szCs w:val="22"/>
        </w:rPr>
        <w:t xml:space="preserve"> vartojančiam pacientui pasireiškia kraujavimas iš virškinimo trakto arba jo išopėjimas, gydymą būtina nedelsiant nutraukti (žr. 4.3 skyrių).</w:t>
      </w:r>
    </w:p>
    <w:p w14:paraId="10358150" w14:textId="43D3C2E3" w:rsidR="000D5B3B" w:rsidRPr="00322EA0" w:rsidRDefault="000D5B3B" w:rsidP="000D5B3B">
      <w:pPr>
        <w:tabs>
          <w:tab w:val="left" w:pos="567"/>
        </w:tabs>
        <w:suppressAutoHyphens/>
        <w:rPr>
          <w:rFonts w:eastAsia="Calibri"/>
          <w:sz w:val="22"/>
          <w:szCs w:val="22"/>
        </w:rPr>
      </w:pPr>
      <w:r w:rsidRPr="00322EA0">
        <w:rPr>
          <w:rFonts w:eastAsia="Calibri"/>
          <w:sz w:val="22"/>
          <w:szCs w:val="22"/>
        </w:rPr>
        <w:t>NV</w:t>
      </w:r>
      <w:r w:rsidR="00B26F78">
        <w:rPr>
          <w:rFonts w:eastAsia="Calibri"/>
          <w:sz w:val="22"/>
          <w:szCs w:val="22"/>
        </w:rPr>
        <w:t>P</w:t>
      </w:r>
      <w:r w:rsidRPr="00322EA0">
        <w:rPr>
          <w:rFonts w:eastAsia="Calibri"/>
          <w:sz w:val="22"/>
          <w:szCs w:val="22"/>
        </w:rPr>
        <w:t xml:space="preserve">NU turi būti skiriama atsargiai pacientams, kurie yra sirgę opiniu kolitu ar Krono liga, nes </w:t>
      </w:r>
      <w:r w:rsidR="001270F3">
        <w:rPr>
          <w:rFonts w:eastAsia="Calibri"/>
          <w:sz w:val="22"/>
          <w:szCs w:val="22"/>
        </w:rPr>
        <w:t xml:space="preserve">šios ligos </w:t>
      </w:r>
      <w:r w:rsidRPr="00322EA0">
        <w:rPr>
          <w:rFonts w:eastAsia="Calibri"/>
          <w:sz w:val="22"/>
          <w:szCs w:val="22"/>
        </w:rPr>
        <w:t>gali paūmėti (žr. 4.8 skyrių).</w:t>
      </w:r>
    </w:p>
    <w:p w14:paraId="6FAE9075" w14:textId="77777777" w:rsidR="000D5B3B" w:rsidRPr="00322EA0" w:rsidRDefault="000D5B3B" w:rsidP="000D5B3B">
      <w:pPr>
        <w:suppressAutoHyphens/>
        <w:rPr>
          <w:rFonts w:eastAsia="Calibri"/>
          <w:sz w:val="22"/>
          <w:szCs w:val="22"/>
        </w:rPr>
      </w:pPr>
    </w:p>
    <w:p w14:paraId="16E8D3C4" w14:textId="77777777" w:rsidR="000D5B3B" w:rsidRPr="00322EA0" w:rsidRDefault="000D5B3B" w:rsidP="004140E6">
      <w:pPr>
        <w:keepNext/>
        <w:rPr>
          <w:rFonts w:eastAsia="Calibri"/>
          <w:sz w:val="22"/>
          <w:szCs w:val="22"/>
          <w:u w:val="single"/>
        </w:rPr>
      </w:pPr>
      <w:r w:rsidRPr="00322EA0">
        <w:rPr>
          <w:rFonts w:eastAsia="Calibri"/>
          <w:sz w:val="22"/>
          <w:szCs w:val="22"/>
          <w:u w:val="single"/>
        </w:rPr>
        <w:lastRenderedPageBreak/>
        <w:t xml:space="preserve">Su širdies ir kraujagyslių bei </w:t>
      </w:r>
      <w:r w:rsidR="00CF7E7D">
        <w:rPr>
          <w:rFonts w:eastAsia="Calibri"/>
          <w:sz w:val="22"/>
          <w:szCs w:val="22"/>
          <w:u w:val="single"/>
        </w:rPr>
        <w:t xml:space="preserve">galvos </w:t>
      </w:r>
      <w:r w:rsidRPr="00322EA0">
        <w:rPr>
          <w:rFonts w:eastAsia="Calibri"/>
          <w:sz w:val="22"/>
          <w:szCs w:val="22"/>
          <w:u w:val="single"/>
        </w:rPr>
        <w:t>smegenų kraujagyslių sistemomis susijusi rizika</w:t>
      </w:r>
    </w:p>
    <w:p w14:paraId="7D10B208" w14:textId="77777777" w:rsidR="000D5B3B" w:rsidRPr="00322EA0" w:rsidRDefault="000D5B3B" w:rsidP="004140E6">
      <w:pPr>
        <w:keepNext/>
        <w:rPr>
          <w:rFonts w:eastAsia="Calibri"/>
          <w:sz w:val="22"/>
          <w:szCs w:val="22"/>
        </w:rPr>
      </w:pPr>
      <w:r w:rsidRPr="00322EA0">
        <w:rPr>
          <w:rFonts w:eastAsia="Calibri"/>
          <w:sz w:val="22"/>
          <w:szCs w:val="22"/>
        </w:rPr>
        <w:t xml:space="preserve">Pacientams, kuriems buvo nustatyta hipertenzija ir (arba) širdies nepakankamumas, skiriant </w:t>
      </w:r>
      <w:proofErr w:type="spellStart"/>
      <w:r w:rsidRPr="00322EA0">
        <w:rPr>
          <w:rFonts w:eastAsia="Calibri"/>
          <w:sz w:val="22"/>
          <w:szCs w:val="22"/>
        </w:rPr>
        <w:t>ibuprofeną</w:t>
      </w:r>
      <w:proofErr w:type="spellEnd"/>
      <w:r w:rsidRPr="00322EA0">
        <w:rPr>
          <w:rFonts w:eastAsia="Calibri"/>
          <w:sz w:val="22"/>
          <w:szCs w:val="22"/>
        </w:rPr>
        <w:t xml:space="preserve"> būtinas ypatingas atsargumas, nes gauta pranešimų apie su NV</w:t>
      </w:r>
      <w:r w:rsidR="00B26F78">
        <w:rPr>
          <w:rFonts w:eastAsia="Calibri"/>
          <w:sz w:val="22"/>
          <w:szCs w:val="22"/>
        </w:rPr>
        <w:t>P</w:t>
      </w:r>
      <w:r w:rsidRPr="00322EA0">
        <w:rPr>
          <w:rFonts w:eastAsia="Calibri"/>
          <w:sz w:val="22"/>
          <w:szCs w:val="22"/>
        </w:rPr>
        <w:t>NU vartojimu susijusius skysčių susilaikymo ir edemos atvejus.</w:t>
      </w:r>
    </w:p>
    <w:p w14:paraId="048AE714" w14:textId="77777777" w:rsidR="000D5B3B" w:rsidRPr="00322EA0" w:rsidRDefault="000D5B3B" w:rsidP="000D5B3B">
      <w:pPr>
        <w:rPr>
          <w:rFonts w:eastAsia="Calibri"/>
          <w:sz w:val="22"/>
          <w:szCs w:val="22"/>
        </w:rPr>
      </w:pPr>
    </w:p>
    <w:p w14:paraId="5FCF9BA4" w14:textId="2DE84EF0" w:rsidR="000D5B3B" w:rsidRPr="00322EA0" w:rsidRDefault="000D5B3B" w:rsidP="000D5B3B">
      <w:pPr>
        <w:tabs>
          <w:tab w:val="left" w:pos="1296"/>
        </w:tabs>
        <w:autoSpaceDE w:val="0"/>
        <w:autoSpaceDN w:val="0"/>
        <w:snapToGrid w:val="0"/>
        <w:ind w:right="284"/>
        <w:rPr>
          <w:rFonts w:eastAsia="Calibri"/>
          <w:sz w:val="22"/>
          <w:szCs w:val="22"/>
          <w:lang w:eastAsia="de-DE"/>
        </w:rPr>
      </w:pPr>
      <w:r w:rsidRPr="00322EA0">
        <w:rPr>
          <w:rFonts w:eastAsia="Calibri"/>
          <w:sz w:val="22"/>
          <w:szCs w:val="22"/>
          <w:lang w:eastAsia="de-DE"/>
        </w:rPr>
        <w:t xml:space="preserve">Klinikiniais tyrimais nustatyta, kad </w:t>
      </w:r>
      <w:proofErr w:type="spellStart"/>
      <w:r w:rsidRPr="00322EA0">
        <w:rPr>
          <w:rFonts w:eastAsia="Calibri"/>
          <w:sz w:val="22"/>
          <w:szCs w:val="22"/>
          <w:lang w:eastAsia="de-DE"/>
        </w:rPr>
        <w:t>ibuprofeno</w:t>
      </w:r>
      <w:proofErr w:type="spellEnd"/>
      <w:r w:rsidRPr="00322EA0">
        <w:rPr>
          <w:rFonts w:eastAsia="Calibri"/>
          <w:sz w:val="22"/>
          <w:szCs w:val="22"/>
          <w:lang w:eastAsia="de-DE"/>
        </w:rPr>
        <w:t xml:space="preserve"> vartojimas didelėmis dozėmis (2 400 mg per parą) bei ilgalaikis vartojimas gali būti susijęs su vidutiniu nedideliu </w:t>
      </w:r>
      <w:proofErr w:type="spellStart"/>
      <w:r w:rsidRPr="00322EA0">
        <w:rPr>
          <w:rFonts w:eastAsia="Calibri"/>
          <w:sz w:val="22"/>
          <w:szCs w:val="22"/>
          <w:lang w:eastAsia="de-DE"/>
        </w:rPr>
        <w:t>aterotrombozės</w:t>
      </w:r>
      <w:proofErr w:type="spellEnd"/>
      <w:r w:rsidRPr="00322EA0">
        <w:rPr>
          <w:rFonts w:eastAsia="Calibri"/>
          <w:sz w:val="22"/>
          <w:szCs w:val="22"/>
          <w:lang w:eastAsia="de-DE"/>
        </w:rPr>
        <w:t xml:space="preserve"> reiškinių (pvz., miokardo infarkto arba insulto) rizikos padidėjimu. </w:t>
      </w:r>
      <w:r w:rsidR="00D574E3">
        <w:rPr>
          <w:rFonts w:eastAsia="Calibri"/>
          <w:sz w:val="22"/>
          <w:szCs w:val="22"/>
          <w:lang w:eastAsia="de-DE"/>
        </w:rPr>
        <w:t xml:space="preserve">Kita vertus, </w:t>
      </w:r>
      <w:r w:rsidRPr="00322EA0">
        <w:rPr>
          <w:rFonts w:eastAsia="Calibri"/>
          <w:sz w:val="22"/>
          <w:szCs w:val="22"/>
          <w:lang w:eastAsia="de-DE"/>
        </w:rPr>
        <w:t xml:space="preserve">epidemiologinių tyrimų duomenys nepatvirtina, kad mažomis dozėmis (pvz., ≤ 1 200 mg per parą) vartojamas </w:t>
      </w:r>
      <w:proofErr w:type="spellStart"/>
      <w:r w:rsidRPr="00322EA0">
        <w:rPr>
          <w:rFonts w:eastAsia="Calibri"/>
          <w:sz w:val="22"/>
          <w:szCs w:val="22"/>
          <w:lang w:eastAsia="de-DE"/>
        </w:rPr>
        <w:t>ibuprofenas</w:t>
      </w:r>
      <w:proofErr w:type="spellEnd"/>
      <w:r w:rsidRPr="00322EA0">
        <w:rPr>
          <w:rFonts w:eastAsia="Calibri"/>
          <w:sz w:val="22"/>
          <w:szCs w:val="22"/>
          <w:lang w:eastAsia="de-DE"/>
        </w:rPr>
        <w:t xml:space="preserve"> būtų susijęs su padidėjusia miokardo infarkto rizika.</w:t>
      </w:r>
    </w:p>
    <w:p w14:paraId="3A92D751" w14:textId="77777777" w:rsidR="000D5B3B" w:rsidRPr="00322EA0" w:rsidRDefault="000D5B3B" w:rsidP="000D5B3B">
      <w:pPr>
        <w:tabs>
          <w:tab w:val="left" w:pos="1296"/>
        </w:tabs>
        <w:autoSpaceDE w:val="0"/>
        <w:autoSpaceDN w:val="0"/>
        <w:snapToGrid w:val="0"/>
        <w:ind w:right="284"/>
        <w:rPr>
          <w:rFonts w:eastAsia="Calibri"/>
          <w:sz w:val="22"/>
          <w:szCs w:val="22"/>
          <w:lang w:eastAsia="de-DE"/>
        </w:rPr>
      </w:pPr>
    </w:p>
    <w:p w14:paraId="2E5B181E" w14:textId="7B6C867C" w:rsidR="000D5B3B" w:rsidRPr="00322EA0" w:rsidRDefault="000D5B3B" w:rsidP="000D5B3B">
      <w:pPr>
        <w:rPr>
          <w:rFonts w:eastAsia="Calibri"/>
          <w:sz w:val="22"/>
          <w:szCs w:val="22"/>
        </w:rPr>
      </w:pPr>
      <w:r w:rsidRPr="00322EA0">
        <w:rPr>
          <w:rFonts w:eastAsia="Calibri"/>
          <w:sz w:val="22"/>
          <w:szCs w:val="22"/>
        </w:rPr>
        <w:t xml:space="preserve">Todėl pacientams, sergantiems hipertenzija, </w:t>
      </w:r>
      <w:proofErr w:type="spellStart"/>
      <w:r w:rsidRPr="00322EA0">
        <w:rPr>
          <w:rFonts w:eastAsia="Calibri"/>
          <w:sz w:val="22"/>
          <w:szCs w:val="22"/>
        </w:rPr>
        <w:t>staziniu</w:t>
      </w:r>
      <w:proofErr w:type="spellEnd"/>
      <w:r w:rsidRPr="00322EA0">
        <w:rPr>
          <w:rFonts w:eastAsia="Calibri"/>
          <w:sz w:val="22"/>
          <w:szCs w:val="22"/>
        </w:rPr>
        <w:t xml:space="preserve"> širdies nepakankamumu, </w:t>
      </w:r>
      <w:r w:rsidR="00B10CC8">
        <w:rPr>
          <w:rFonts w:eastAsia="Calibri"/>
          <w:sz w:val="22"/>
          <w:szCs w:val="22"/>
        </w:rPr>
        <w:t xml:space="preserve">nustatyta išemine širdies </w:t>
      </w:r>
      <w:r w:rsidRPr="00322EA0">
        <w:rPr>
          <w:rFonts w:eastAsia="Calibri"/>
          <w:sz w:val="22"/>
          <w:szCs w:val="22"/>
        </w:rPr>
        <w:t>liga</w:t>
      </w:r>
      <w:r w:rsidR="00B10CC8">
        <w:rPr>
          <w:rFonts w:eastAsia="Calibri"/>
          <w:sz w:val="22"/>
          <w:szCs w:val="22"/>
        </w:rPr>
        <w:t xml:space="preserve"> (vainikinių arterijų liga)</w:t>
      </w:r>
      <w:r w:rsidRPr="00322EA0">
        <w:rPr>
          <w:rFonts w:eastAsia="Calibri"/>
          <w:sz w:val="22"/>
          <w:szCs w:val="22"/>
        </w:rPr>
        <w:t xml:space="preserve">, </w:t>
      </w:r>
      <w:r w:rsidR="007D7BF3">
        <w:rPr>
          <w:rFonts w:eastAsia="Calibri"/>
          <w:sz w:val="22"/>
          <w:szCs w:val="22"/>
        </w:rPr>
        <w:t xml:space="preserve">periferinių kraujagyslių ligomis (periferine </w:t>
      </w:r>
      <w:proofErr w:type="spellStart"/>
      <w:r w:rsidR="007D7BF3">
        <w:rPr>
          <w:rFonts w:eastAsia="Calibri"/>
          <w:sz w:val="22"/>
          <w:szCs w:val="22"/>
        </w:rPr>
        <w:t>obliteracine</w:t>
      </w:r>
      <w:proofErr w:type="spellEnd"/>
      <w:r w:rsidR="007D7BF3">
        <w:rPr>
          <w:rFonts w:eastAsia="Calibri"/>
          <w:sz w:val="22"/>
          <w:szCs w:val="22"/>
        </w:rPr>
        <w:t xml:space="preserve"> </w:t>
      </w:r>
      <w:proofErr w:type="spellStart"/>
      <w:r w:rsidR="007D7BF3">
        <w:rPr>
          <w:rFonts w:eastAsia="Calibri"/>
          <w:sz w:val="22"/>
          <w:szCs w:val="22"/>
        </w:rPr>
        <w:t>arteriopatija</w:t>
      </w:r>
      <w:proofErr w:type="spellEnd"/>
      <w:r w:rsidR="007D7BF3">
        <w:rPr>
          <w:rFonts w:eastAsia="Calibri"/>
          <w:sz w:val="22"/>
          <w:szCs w:val="22"/>
        </w:rPr>
        <w:t>)</w:t>
      </w:r>
      <w:r w:rsidR="000B564B">
        <w:rPr>
          <w:rFonts w:eastAsia="Calibri"/>
          <w:sz w:val="22"/>
          <w:szCs w:val="22"/>
        </w:rPr>
        <w:t xml:space="preserve"> </w:t>
      </w:r>
      <w:r w:rsidRPr="00322EA0">
        <w:rPr>
          <w:rFonts w:eastAsia="Calibri"/>
          <w:sz w:val="22"/>
          <w:szCs w:val="22"/>
        </w:rPr>
        <w:t xml:space="preserve">ir (arba) nekontroliuojama </w:t>
      </w:r>
      <w:r w:rsidR="00344BFD">
        <w:rPr>
          <w:rFonts w:eastAsia="Calibri"/>
          <w:sz w:val="22"/>
          <w:szCs w:val="22"/>
        </w:rPr>
        <w:t xml:space="preserve">galvos </w:t>
      </w:r>
      <w:r w:rsidRPr="00322EA0">
        <w:rPr>
          <w:rFonts w:eastAsia="Calibri"/>
          <w:sz w:val="22"/>
          <w:szCs w:val="22"/>
        </w:rPr>
        <w:t xml:space="preserve">smegenų kraujagyslių liga, </w:t>
      </w:r>
      <w:proofErr w:type="spellStart"/>
      <w:r w:rsidRPr="00322EA0">
        <w:rPr>
          <w:rFonts w:eastAsia="Calibri"/>
          <w:sz w:val="22"/>
          <w:szCs w:val="22"/>
        </w:rPr>
        <w:t>ibuprofenas</w:t>
      </w:r>
      <w:proofErr w:type="spellEnd"/>
      <w:r w:rsidRPr="00322EA0">
        <w:rPr>
          <w:rFonts w:eastAsia="Calibri"/>
          <w:sz w:val="22"/>
          <w:szCs w:val="22"/>
        </w:rPr>
        <w:t xml:space="preserve"> turi būti skiriamas tik tuo atveju, jei gydytojas mano, kad rizikos ir naudos santykis pacientui yra palankus. Šis vertinimas turi būti atliekamas prieš pradedant ilgalaikį gydymą pacientams, kuriems yra žinomų širdies ir kraujagyslių sistemos rizikos veiksnių (pvz., hipertenzija, </w:t>
      </w:r>
      <w:proofErr w:type="spellStart"/>
      <w:r w:rsidRPr="00322EA0">
        <w:rPr>
          <w:rFonts w:eastAsia="Calibri"/>
          <w:sz w:val="22"/>
          <w:szCs w:val="22"/>
        </w:rPr>
        <w:t>hiperlipidemija</w:t>
      </w:r>
      <w:proofErr w:type="spellEnd"/>
      <w:r w:rsidRPr="00322EA0">
        <w:rPr>
          <w:rFonts w:eastAsia="Calibri"/>
          <w:sz w:val="22"/>
          <w:szCs w:val="22"/>
        </w:rPr>
        <w:t>, cukrinis diabetas, rūkymas).</w:t>
      </w:r>
    </w:p>
    <w:p w14:paraId="77B8FAA1" w14:textId="77777777" w:rsidR="000D5B3B" w:rsidRPr="00322EA0" w:rsidRDefault="000D5B3B" w:rsidP="000D5B3B">
      <w:pPr>
        <w:rPr>
          <w:sz w:val="22"/>
          <w:szCs w:val="22"/>
        </w:rPr>
      </w:pPr>
    </w:p>
    <w:p w14:paraId="0E73FA7D" w14:textId="0BBB7A55" w:rsidR="000D5B3B" w:rsidRPr="00322EA0" w:rsidRDefault="000D5B3B" w:rsidP="000D5B3B">
      <w:pPr>
        <w:rPr>
          <w:sz w:val="22"/>
          <w:szCs w:val="22"/>
        </w:rPr>
      </w:pPr>
      <w:r w:rsidRPr="00322EA0">
        <w:rPr>
          <w:sz w:val="22"/>
          <w:szCs w:val="22"/>
        </w:rPr>
        <w:t xml:space="preserve">Gauta pranešimų apie </w:t>
      </w:r>
      <w:proofErr w:type="spellStart"/>
      <w:r w:rsidRPr="00043306">
        <w:rPr>
          <w:i/>
          <w:sz w:val="22"/>
        </w:rPr>
        <w:t>Kounis</w:t>
      </w:r>
      <w:proofErr w:type="spellEnd"/>
      <w:r w:rsidRPr="00322EA0">
        <w:rPr>
          <w:sz w:val="22"/>
          <w:szCs w:val="22"/>
        </w:rPr>
        <w:t xml:space="preserve"> </w:t>
      </w:r>
      <w:r w:rsidR="008162C7">
        <w:rPr>
          <w:sz w:val="22"/>
          <w:szCs w:val="22"/>
        </w:rPr>
        <w:t>sindromo atvejus pacientams, vartojusiems</w:t>
      </w:r>
      <w:r w:rsidR="008162C7" w:rsidRPr="00322EA0">
        <w:rPr>
          <w:sz w:val="22"/>
          <w:szCs w:val="22"/>
        </w:rPr>
        <w:t xml:space="preserve"> </w:t>
      </w:r>
      <w:r w:rsidRPr="00322EA0">
        <w:rPr>
          <w:sz w:val="22"/>
          <w:szCs w:val="22"/>
        </w:rPr>
        <w:t xml:space="preserve">LIRUME. </w:t>
      </w:r>
      <w:proofErr w:type="spellStart"/>
      <w:r w:rsidRPr="00043306">
        <w:rPr>
          <w:i/>
          <w:sz w:val="22"/>
        </w:rPr>
        <w:t>Kounis</w:t>
      </w:r>
      <w:proofErr w:type="spellEnd"/>
      <w:r w:rsidRPr="00322EA0">
        <w:rPr>
          <w:sz w:val="22"/>
          <w:szCs w:val="22"/>
        </w:rPr>
        <w:t xml:space="preserve"> sindromas apibūdinamas kaip širdies ir kraujagyslių sistemos simptomai, </w:t>
      </w:r>
      <w:r w:rsidR="00581C2A">
        <w:rPr>
          <w:sz w:val="22"/>
          <w:szCs w:val="22"/>
        </w:rPr>
        <w:t xml:space="preserve">pasireiškiantys dėl </w:t>
      </w:r>
      <w:r w:rsidRPr="00322EA0">
        <w:rPr>
          <w:sz w:val="22"/>
          <w:szCs w:val="22"/>
        </w:rPr>
        <w:t>alerginė</w:t>
      </w:r>
      <w:r w:rsidR="00581C2A">
        <w:rPr>
          <w:sz w:val="22"/>
          <w:szCs w:val="22"/>
        </w:rPr>
        <w:t>s</w:t>
      </w:r>
      <w:r w:rsidRPr="00322EA0">
        <w:rPr>
          <w:sz w:val="22"/>
          <w:szCs w:val="22"/>
        </w:rPr>
        <w:t xml:space="preserve"> arba padidėjusio jautrumo reakcij</w:t>
      </w:r>
      <w:r w:rsidR="00581C2A">
        <w:rPr>
          <w:sz w:val="22"/>
          <w:szCs w:val="22"/>
        </w:rPr>
        <w:t>os</w:t>
      </w:r>
      <w:r w:rsidRPr="00322EA0">
        <w:rPr>
          <w:sz w:val="22"/>
          <w:szCs w:val="22"/>
        </w:rPr>
        <w:t>, susijusi</w:t>
      </w:r>
      <w:r w:rsidR="00AC4525">
        <w:rPr>
          <w:sz w:val="22"/>
          <w:szCs w:val="22"/>
        </w:rPr>
        <w:t>os</w:t>
      </w:r>
      <w:r w:rsidRPr="00322EA0">
        <w:rPr>
          <w:sz w:val="22"/>
          <w:szCs w:val="22"/>
        </w:rPr>
        <w:t xml:space="preserve"> su vainikinių arterijų susitraukimu</w:t>
      </w:r>
      <w:r w:rsidR="00AC4525">
        <w:rPr>
          <w:sz w:val="22"/>
          <w:szCs w:val="22"/>
        </w:rPr>
        <w:t xml:space="preserve"> (spazmu), kuris</w:t>
      </w:r>
      <w:r w:rsidR="007E26EF">
        <w:rPr>
          <w:sz w:val="22"/>
          <w:szCs w:val="22"/>
        </w:rPr>
        <w:t xml:space="preserve"> </w:t>
      </w:r>
      <w:r w:rsidRPr="00322EA0">
        <w:rPr>
          <w:sz w:val="22"/>
          <w:szCs w:val="22"/>
        </w:rPr>
        <w:t>gali sukelti miokardo infarktą.</w:t>
      </w:r>
    </w:p>
    <w:p w14:paraId="125D349A" w14:textId="77777777" w:rsidR="000D5B3B" w:rsidRPr="00322EA0" w:rsidRDefault="000D5B3B" w:rsidP="000D5B3B">
      <w:pPr>
        <w:suppressAutoHyphens/>
        <w:rPr>
          <w:rFonts w:eastAsia="Calibri"/>
          <w:sz w:val="22"/>
          <w:szCs w:val="22"/>
        </w:rPr>
      </w:pPr>
    </w:p>
    <w:p w14:paraId="1CB7AB59" w14:textId="77777777" w:rsidR="000D5B3B" w:rsidRPr="00322EA0" w:rsidRDefault="000D5B3B" w:rsidP="000D5B3B">
      <w:pPr>
        <w:widowControl w:val="0"/>
        <w:rPr>
          <w:rFonts w:eastAsia="TimesNewRoman"/>
          <w:sz w:val="22"/>
          <w:szCs w:val="22"/>
          <w:u w:val="single"/>
        </w:rPr>
      </w:pPr>
      <w:r w:rsidRPr="00322EA0">
        <w:rPr>
          <w:rFonts w:eastAsia="TimesNewRoman"/>
          <w:sz w:val="22"/>
          <w:szCs w:val="22"/>
          <w:u w:val="single"/>
        </w:rPr>
        <w:t>Sunkios nepageidaujamos odos reakcijos (SNOR)</w:t>
      </w:r>
    </w:p>
    <w:p w14:paraId="4D354009" w14:textId="3250D7B6" w:rsidR="000D5B3B" w:rsidRPr="00322EA0" w:rsidRDefault="000D5B3B" w:rsidP="000D5B3B">
      <w:pPr>
        <w:widowControl w:val="0"/>
        <w:rPr>
          <w:rFonts w:eastAsia="Calibri"/>
          <w:sz w:val="22"/>
          <w:szCs w:val="22"/>
        </w:rPr>
      </w:pPr>
      <w:r w:rsidRPr="00322EA0">
        <w:rPr>
          <w:rFonts w:eastAsia="Calibri"/>
          <w:sz w:val="22"/>
          <w:szCs w:val="22"/>
        </w:rPr>
        <w:t xml:space="preserve">Gauta pranešimų apie su </w:t>
      </w:r>
      <w:proofErr w:type="spellStart"/>
      <w:r w:rsidRPr="00322EA0">
        <w:rPr>
          <w:rFonts w:eastAsia="Calibri"/>
          <w:sz w:val="22"/>
          <w:szCs w:val="22"/>
        </w:rPr>
        <w:t>ibuprofeno</w:t>
      </w:r>
      <w:proofErr w:type="spellEnd"/>
      <w:r w:rsidRPr="00322EA0">
        <w:rPr>
          <w:rFonts w:eastAsia="Calibri"/>
          <w:sz w:val="22"/>
          <w:szCs w:val="22"/>
        </w:rPr>
        <w:t xml:space="preserve"> vartojimu susijusias sunkias nepageidaujamas odos reakcijas (SNOR), </w:t>
      </w:r>
      <w:r w:rsidR="003E6CE9">
        <w:rPr>
          <w:rFonts w:eastAsia="Calibri"/>
          <w:sz w:val="22"/>
          <w:szCs w:val="22"/>
        </w:rPr>
        <w:t xml:space="preserve">kurios gali kelti pavojų gyvybei arba </w:t>
      </w:r>
      <w:r w:rsidR="00667387">
        <w:rPr>
          <w:rFonts w:eastAsia="Calibri"/>
          <w:sz w:val="22"/>
          <w:szCs w:val="22"/>
        </w:rPr>
        <w:t xml:space="preserve">gali </w:t>
      </w:r>
      <w:r w:rsidR="003E6CE9">
        <w:rPr>
          <w:rFonts w:eastAsia="Calibri"/>
          <w:sz w:val="22"/>
          <w:szCs w:val="22"/>
        </w:rPr>
        <w:t>būti mirtinos:</w:t>
      </w:r>
      <w:r w:rsidRPr="00322EA0">
        <w:rPr>
          <w:rFonts w:eastAsia="Calibri"/>
          <w:sz w:val="22"/>
          <w:szCs w:val="22"/>
        </w:rPr>
        <w:t xml:space="preserve"> </w:t>
      </w:r>
      <w:proofErr w:type="spellStart"/>
      <w:r w:rsidRPr="00322EA0">
        <w:rPr>
          <w:rFonts w:eastAsia="Calibri"/>
          <w:sz w:val="22"/>
          <w:szCs w:val="22"/>
        </w:rPr>
        <w:t>eksfoliacinį</w:t>
      </w:r>
      <w:proofErr w:type="spellEnd"/>
      <w:r w:rsidRPr="00322EA0">
        <w:rPr>
          <w:rFonts w:eastAsia="Calibri"/>
          <w:sz w:val="22"/>
          <w:szCs w:val="22"/>
        </w:rPr>
        <w:t xml:space="preserve"> dermatitą, daugiaformę </w:t>
      </w:r>
      <w:proofErr w:type="spellStart"/>
      <w:r w:rsidRPr="00322EA0">
        <w:rPr>
          <w:rFonts w:eastAsia="Calibri"/>
          <w:sz w:val="22"/>
          <w:szCs w:val="22"/>
        </w:rPr>
        <w:t>eritemą</w:t>
      </w:r>
      <w:proofErr w:type="spellEnd"/>
      <w:r w:rsidR="00B92873">
        <w:rPr>
          <w:rFonts w:eastAsia="Calibri"/>
          <w:sz w:val="22"/>
          <w:szCs w:val="22"/>
        </w:rPr>
        <w:t xml:space="preserve"> (raudonę)</w:t>
      </w:r>
      <w:r w:rsidRPr="00322EA0">
        <w:rPr>
          <w:rFonts w:eastAsia="Calibri"/>
          <w:sz w:val="22"/>
          <w:szCs w:val="22"/>
        </w:rPr>
        <w:t xml:space="preserve">, </w:t>
      </w:r>
      <w:proofErr w:type="spellStart"/>
      <w:r w:rsidRPr="00322EA0">
        <w:rPr>
          <w:rFonts w:eastAsia="Calibri"/>
          <w:sz w:val="22"/>
          <w:szCs w:val="22"/>
        </w:rPr>
        <w:t>Stivenso</w:t>
      </w:r>
      <w:proofErr w:type="spellEnd"/>
      <w:r w:rsidRPr="00322EA0">
        <w:rPr>
          <w:rFonts w:eastAsia="Calibri"/>
          <w:sz w:val="22"/>
          <w:szCs w:val="22"/>
        </w:rPr>
        <w:noBreakHyphen/>
        <w:t>Džonsono</w:t>
      </w:r>
      <w:r w:rsidRPr="00322EA0">
        <w:rPr>
          <w:snapToGrid w:val="0"/>
          <w:sz w:val="22"/>
          <w:szCs w:val="22"/>
        </w:rPr>
        <w:t xml:space="preserve"> </w:t>
      </w:r>
      <w:r w:rsidRPr="00322EA0">
        <w:rPr>
          <w:rFonts w:eastAsia="Calibri"/>
          <w:sz w:val="22"/>
          <w:szCs w:val="22"/>
        </w:rPr>
        <w:t>(</w:t>
      </w:r>
      <w:proofErr w:type="spellStart"/>
      <w:r w:rsidRPr="00322EA0">
        <w:rPr>
          <w:rFonts w:eastAsia="Calibri"/>
          <w:i/>
          <w:iCs/>
          <w:sz w:val="22"/>
          <w:szCs w:val="22"/>
        </w:rPr>
        <w:t>Stevens-Johnson</w:t>
      </w:r>
      <w:proofErr w:type="spellEnd"/>
      <w:r w:rsidRPr="00322EA0">
        <w:rPr>
          <w:rFonts w:eastAsia="Calibri"/>
          <w:sz w:val="22"/>
          <w:szCs w:val="22"/>
        </w:rPr>
        <w:t xml:space="preserve">) sindromą (SJS), toksinę epidermio </w:t>
      </w:r>
      <w:proofErr w:type="spellStart"/>
      <w:r w:rsidRPr="00322EA0">
        <w:rPr>
          <w:rFonts w:eastAsia="Calibri"/>
          <w:sz w:val="22"/>
          <w:szCs w:val="22"/>
        </w:rPr>
        <w:t>nekrolizę</w:t>
      </w:r>
      <w:proofErr w:type="spellEnd"/>
      <w:r w:rsidRPr="00322EA0">
        <w:rPr>
          <w:rFonts w:eastAsia="Calibri"/>
          <w:sz w:val="22"/>
          <w:szCs w:val="22"/>
        </w:rPr>
        <w:t xml:space="preserve"> (TEN), </w:t>
      </w:r>
      <w:r w:rsidR="00034C67">
        <w:rPr>
          <w:rFonts w:eastAsia="Calibri"/>
          <w:sz w:val="22"/>
          <w:szCs w:val="22"/>
        </w:rPr>
        <w:t>reakciją į vaist</w:t>
      </w:r>
      <w:r w:rsidR="000B564B">
        <w:rPr>
          <w:rFonts w:eastAsia="Calibri"/>
          <w:sz w:val="22"/>
          <w:szCs w:val="22"/>
        </w:rPr>
        <w:t>inį preparat</w:t>
      </w:r>
      <w:r w:rsidR="00034C67">
        <w:rPr>
          <w:rFonts w:eastAsia="Calibri"/>
          <w:sz w:val="22"/>
          <w:szCs w:val="22"/>
        </w:rPr>
        <w:t xml:space="preserve">ą </w:t>
      </w:r>
      <w:r w:rsidRPr="00322EA0">
        <w:rPr>
          <w:rFonts w:eastAsia="Calibri"/>
          <w:sz w:val="22"/>
          <w:szCs w:val="22"/>
        </w:rPr>
        <w:t xml:space="preserve">su </w:t>
      </w:r>
      <w:proofErr w:type="spellStart"/>
      <w:r w:rsidRPr="00322EA0">
        <w:rPr>
          <w:rFonts w:eastAsia="Calibri"/>
          <w:sz w:val="22"/>
          <w:szCs w:val="22"/>
        </w:rPr>
        <w:t>eozinofilija</w:t>
      </w:r>
      <w:proofErr w:type="spellEnd"/>
      <w:r w:rsidRPr="00322EA0">
        <w:rPr>
          <w:rFonts w:eastAsia="Calibri"/>
          <w:sz w:val="22"/>
          <w:szCs w:val="22"/>
        </w:rPr>
        <w:t xml:space="preserve"> ir </w:t>
      </w:r>
      <w:r w:rsidR="00034C67">
        <w:rPr>
          <w:rFonts w:eastAsia="Calibri"/>
          <w:sz w:val="22"/>
          <w:szCs w:val="22"/>
        </w:rPr>
        <w:t xml:space="preserve">sisteminiais </w:t>
      </w:r>
      <w:r w:rsidRPr="00322EA0">
        <w:rPr>
          <w:rFonts w:eastAsia="Calibri"/>
          <w:sz w:val="22"/>
          <w:szCs w:val="22"/>
        </w:rPr>
        <w:t xml:space="preserve">simptomais (angl. </w:t>
      </w:r>
      <w:proofErr w:type="spellStart"/>
      <w:r w:rsidRPr="00322EA0">
        <w:rPr>
          <w:rFonts w:eastAsia="Calibri"/>
          <w:i/>
          <w:iCs/>
          <w:sz w:val="22"/>
          <w:szCs w:val="22"/>
        </w:rPr>
        <w:t>Drug</w:t>
      </w:r>
      <w:proofErr w:type="spellEnd"/>
      <w:r w:rsidRPr="00322EA0">
        <w:rPr>
          <w:rFonts w:eastAsia="Calibri"/>
          <w:i/>
          <w:iCs/>
          <w:sz w:val="22"/>
          <w:szCs w:val="22"/>
        </w:rPr>
        <w:t xml:space="preserve"> </w:t>
      </w:r>
      <w:proofErr w:type="spellStart"/>
      <w:r w:rsidRPr="00322EA0">
        <w:rPr>
          <w:rFonts w:eastAsia="Calibri"/>
          <w:i/>
          <w:iCs/>
          <w:sz w:val="22"/>
          <w:szCs w:val="22"/>
        </w:rPr>
        <w:t>reaction</w:t>
      </w:r>
      <w:proofErr w:type="spellEnd"/>
      <w:r w:rsidRPr="00322EA0">
        <w:rPr>
          <w:rFonts w:eastAsia="Calibri"/>
          <w:i/>
          <w:iCs/>
          <w:sz w:val="22"/>
          <w:szCs w:val="22"/>
        </w:rPr>
        <w:t xml:space="preserve"> </w:t>
      </w:r>
      <w:proofErr w:type="spellStart"/>
      <w:r w:rsidRPr="00322EA0">
        <w:rPr>
          <w:rFonts w:eastAsia="Calibri"/>
          <w:i/>
          <w:iCs/>
          <w:sz w:val="22"/>
          <w:szCs w:val="22"/>
        </w:rPr>
        <w:t>with</w:t>
      </w:r>
      <w:proofErr w:type="spellEnd"/>
      <w:r w:rsidRPr="00322EA0">
        <w:rPr>
          <w:rFonts w:eastAsia="Calibri"/>
          <w:i/>
          <w:iCs/>
          <w:sz w:val="22"/>
          <w:szCs w:val="22"/>
        </w:rPr>
        <w:t xml:space="preserve"> </w:t>
      </w:r>
      <w:proofErr w:type="spellStart"/>
      <w:r w:rsidRPr="00322EA0">
        <w:rPr>
          <w:rFonts w:eastAsia="Calibri"/>
          <w:i/>
          <w:iCs/>
          <w:sz w:val="22"/>
          <w:szCs w:val="22"/>
        </w:rPr>
        <w:t>eosinophilia</w:t>
      </w:r>
      <w:proofErr w:type="spellEnd"/>
      <w:r w:rsidRPr="00322EA0">
        <w:rPr>
          <w:rFonts w:eastAsia="Calibri"/>
          <w:i/>
          <w:iCs/>
          <w:sz w:val="22"/>
          <w:szCs w:val="22"/>
        </w:rPr>
        <w:t xml:space="preserve"> </w:t>
      </w:r>
      <w:proofErr w:type="spellStart"/>
      <w:r w:rsidRPr="00322EA0">
        <w:rPr>
          <w:rFonts w:eastAsia="Calibri"/>
          <w:i/>
          <w:iCs/>
          <w:sz w:val="22"/>
          <w:szCs w:val="22"/>
        </w:rPr>
        <w:t>and</w:t>
      </w:r>
      <w:proofErr w:type="spellEnd"/>
      <w:r w:rsidRPr="00322EA0">
        <w:rPr>
          <w:rFonts w:eastAsia="Calibri"/>
          <w:i/>
          <w:iCs/>
          <w:sz w:val="22"/>
          <w:szCs w:val="22"/>
        </w:rPr>
        <w:t xml:space="preserve"> </w:t>
      </w:r>
      <w:proofErr w:type="spellStart"/>
      <w:r w:rsidRPr="00322EA0">
        <w:rPr>
          <w:rFonts w:eastAsia="Calibri"/>
          <w:i/>
          <w:iCs/>
          <w:sz w:val="22"/>
          <w:szCs w:val="22"/>
        </w:rPr>
        <w:t>general</w:t>
      </w:r>
      <w:proofErr w:type="spellEnd"/>
      <w:r w:rsidRPr="00322EA0">
        <w:rPr>
          <w:rFonts w:eastAsia="Calibri"/>
          <w:i/>
          <w:iCs/>
          <w:sz w:val="22"/>
          <w:szCs w:val="22"/>
        </w:rPr>
        <w:t xml:space="preserve"> </w:t>
      </w:r>
      <w:proofErr w:type="spellStart"/>
      <w:r w:rsidRPr="00322EA0">
        <w:rPr>
          <w:rFonts w:eastAsia="Calibri"/>
          <w:i/>
          <w:iCs/>
          <w:sz w:val="22"/>
          <w:szCs w:val="22"/>
        </w:rPr>
        <w:t>symptoms</w:t>
      </w:r>
      <w:proofErr w:type="spellEnd"/>
      <w:r w:rsidRPr="00322EA0">
        <w:rPr>
          <w:rFonts w:eastAsia="Calibri"/>
          <w:sz w:val="22"/>
          <w:szCs w:val="22"/>
        </w:rPr>
        <w:t xml:space="preserve">, </w:t>
      </w:r>
      <w:r w:rsidRPr="00043306">
        <w:rPr>
          <w:rFonts w:eastAsia="Calibri"/>
          <w:i/>
          <w:sz w:val="22"/>
        </w:rPr>
        <w:t>DRESS</w:t>
      </w:r>
      <w:r w:rsidRPr="00322EA0">
        <w:rPr>
          <w:rFonts w:eastAsia="Calibri"/>
          <w:sz w:val="22"/>
          <w:szCs w:val="22"/>
        </w:rPr>
        <w:t xml:space="preserve"> sindromą</w:t>
      </w:r>
      <w:r w:rsidR="009E040B">
        <w:rPr>
          <w:rFonts w:eastAsia="Calibri"/>
          <w:sz w:val="22"/>
          <w:szCs w:val="22"/>
        </w:rPr>
        <w:t>)</w:t>
      </w:r>
      <w:r w:rsidRPr="00322EA0">
        <w:rPr>
          <w:rFonts w:eastAsia="Calibri"/>
          <w:sz w:val="22"/>
          <w:szCs w:val="22"/>
        </w:rPr>
        <w:t xml:space="preserve"> ir </w:t>
      </w:r>
      <w:r w:rsidRPr="00322EA0">
        <w:rPr>
          <w:sz w:val="22"/>
          <w:szCs w:val="22"/>
        </w:rPr>
        <w:t xml:space="preserve">ūminę </w:t>
      </w:r>
      <w:proofErr w:type="spellStart"/>
      <w:r w:rsidRPr="00322EA0">
        <w:rPr>
          <w:sz w:val="22"/>
          <w:szCs w:val="22"/>
        </w:rPr>
        <w:t>generalizuotą</w:t>
      </w:r>
      <w:proofErr w:type="spellEnd"/>
      <w:r w:rsidRPr="00322EA0">
        <w:rPr>
          <w:sz w:val="22"/>
          <w:szCs w:val="22"/>
        </w:rPr>
        <w:t xml:space="preserve"> </w:t>
      </w:r>
      <w:proofErr w:type="spellStart"/>
      <w:r w:rsidRPr="00322EA0">
        <w:rPr>
          <w:sz w:val="22"/>
          <w:szCs w:val="22"/>
        </w:rPr>
        <w:t>egzanteminę</w:t>
      </w:r>
      <w:proofErr w:type="spellEnd"/>
      <w:r w:rsidRPr="00322EA0">
        <w:rPr>
          <w:sz w:val="22"/>
          <w:szCs w:val="22"/>
        </w:rPr>
        <w:t xml:space="preserve"> </w:t>
      </w:r>
      <w:proofErr w:type="spellStart"/>
      <w:r w:rsidRPr="00322EA0">
        <w:rPr>
          <w:sz w:val="22"/>
          <w:szCs w:val="22"/>
        </w:rPr>
        <w:t>pustuliozę</w:t>
      </w:r>
      <w:proofErr w:type="spellEnd"/>
      <w:r w:rsidRPr="00322EA0">
        <w:rPr>
          <w:sz w:val="22"/>
          <w:szCs w:val="22"/>
        </w:rPr>
        <w:t xml:space="preserve"> (angl. </w:t>
      </w:r>
      <w:proofErr w:type="spellStart"/>
      <w:r w:rsidRPr="00322EA0">
        <w:rPr>
          <w:i/>
          <w:iCs/>
          <w:sz w:val="22"/>
          <w:szCs w:val="22"/>
        </w:rPr>
        <w:t>acute</w:t>
      </w:r>
      <w:proofErr w:type="spellEnd"/>
      <w:r w:rsidRPr="00322EA0">
        <w:rPr>
          <w:i/>
          <w:iCs/>
          <w:sz w:val="22"/>
          <w:szCs w:val="22"/>
        </w:rPr>
        <w:t xml:space="preserve"> </w:t>
      </w:r>
      <w:proofErr w:type="spellStart"/>
      <w:r w:rsidRPr="00322EA0">
        <w:rPr>
          <w:i/>
          <w:iCs/>
          <w:sz w:val="22"/>
          <w:szCs w:val="22"/>
        </w:rPr>
        <w:t>generalised</w:t>
      </w:r>
      <w:proofErr w:type="spellEnd"/>
      <w:r w:rsidRPr="00322EA0">
        <w:rPr>
          <w:i/>
          <w:iCs/>
          <w:sz w:val="22"/>
          <w:szCs w:val="22"/>
        </w:rPr>
        <w:t xml:space="preserve"> </w:t>
      </w:r>
      <w:proofErr w:type="spellStart"/>
      <w:r w:rsidRPr="00322EA0">
        <w:rPr>
          <w:i/>
          <w:iCs/>
          <w:sz w:val="22"/>
          <w:szCs w:val="22"/>
        </w:rPr>
        <w:t>exanthematous</w:t>
      </w:r>
      <w:proofErr w:type="spellEnd"/>
      <w:r w:rsidRPr="00322EA0">
        <w:rPr>
          <w:i/>
          <w:iCs/>
          <w:sz w:val="22"/>
          <w:szCs w:val="22"/>
        </w:rPr>
        <w:t xml:space="preserve"> </w:t>
      </w:r>
      <w:proofErr w:type="spellStart"/>
      <w:r w:rsidRPr="00322EA0">
        <w:rPr>
          <w:i/>
          <w:iCs/>
          <w:sz w:val="22"/>
          <w:szCs w:val="22"/>
        </w:rPr>
        <w:t>pustulosis</w:t>
      </w:r>
      <w:proofErr w:type="spellEnd"/>
      <w:r w:rsidRPr="00322EA0">
        <w:rPr>
          <w:sz w:val="22"/>
          <w:szCs w:val="22"/>
        </w:rPr>
        <w:t xml:space="preserve">, </w:t>
      </w:r>
      <w:r w:rsidRPr="00043306">
        <w:rPr>
          <w:i/>
          <w:sz w:val="22"/>
        </w:rPr>
        <w:t>AGEP</w:t>
      </w:r>
      <w:r w:rsidRPr="00322EA0">
        <w:rPr>
          <w:sz w:val="22"/>
          <w:szCs w:val="22"/>
        </w:rPr>
        <w:t xml:space="preserve">) </w:t>
      </w:r>
      <w:r w:rsidRPr="00322EA0">
        <w:rPr>
          <w:rFonts w:eastAsia="Calibri"/>
          <w:sz w:val="22"/>
          <w:szCs w:val="22"/>
        </w:rPr>
        <w:t xml:space="preserve">(žr. 4.8 skyrių). Dauguma </w:t>
      </w:r>
      <w:r w:rsidR="008B30F0">
        <w:rPr>
          <w:rFonts w:eastAsia="Calibri"/>
          <w:sz w:val="22"/>
          <w:szCs w:val="22"/>
        </w:rPr>
        <w:t xml:space="preserve">šių </w:t>
      </w:r>
      <w:r w:rsidRPr="00322EA0">
        <w:rPr>
          <w:rFonts w:eastAsia="Calibri"/>
          <w:sz w:val="22"/>
          <w:szCs w:val="22"/>
        </w:rPr>
        <w:t>reakcijų pasireiškė per pirmąjį gydymo mėnesį.</w:t>
      </w:r>
      <w:r w:rsidR="00B25A2F">
        <w:rPr>
          <w:sz w:val="22"/>
          <w:szCs w:val="22"/>
        </w:rPr>
        <w:t xml:space="preserve"> Atsiradus požymių ar simptomų, leidžiančių įtarti šias reakcijas</w:t>
      </w:r>
      <w:r w:rsidRPr="00322EA0">
        <w:rPr>
          <w:sz w:val="22"/>
          <w:szCs w:val="22"/>
        </w:rPr>
        <w:t xml:space="preserve">, </w:t>
      </w:r>
      <w:r w:rsidRPr="00322EA0">
        <w:rPr>
          <w:rFonts w:eastAsia="Calibri"/>
          <w:sz w:val="22"/>
          <w:szCs w:val="22"/>
        </w:rPr>
        <w:t xml:space="preserve">būtina nedelsiant nutraukti </w:t>
      </w:r>
      <w:proofErr w:type="spellStart"/>
      <w:r w:rsidRPr="00322EA0">
        <w:rPr>
          <w:rFonts w:eastAsia="Calibri"/>
          <w:sz w:val="22"/>
          <w:szCs w:val="22"/>
        </w:rPr>
        <w:t>ibuprofeno</w:t>
      </w:r>
      <w:proofErr w:type="spellEnd"/>
      <w:r w:rsidRPr="00322EA0">
        <w:rPr>
          <w:rFonts w:eastAsia="Calibri"/>
          <w:sz w:val="22"/>
          <w:szCs w:val="22"/>
        </w:rPr>
        <w:t xml:space="preserve"> vartojimą ir apsvarstyti alternatyvų gydymą (pagal poreikį).</w:t>
      </w:r>
    </w:p>
    <w:p w14:paraId="0EE676C9" w14:textId="77777777" w:rsidR="000D5B3B" w:rsidRPr="00322EA0" w:rsidRDefault="000D5B3B" w:rsidP="000D5B3B">
      <w:pPr>
        <w:suppressAutoHyphens/>
        <w:rPr>
          <w:rFonts w:eastAsia="Calibri"/>
          <w:sz w:val="22"/>
          <w:szCs w:val="22"/>
        </w:rPr>
      </w:pPr>
    </w:p>
    <w:p w14:paraId="3A67A482"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Inkstų ir (arba) kepenų nepakankamumas</w:t>
      </w:r>
    </w:p>
    <w:p w14:paraId="351EDE80" w14:textId="0403382B" w:rsidR="000D5B3B" w:rsidRPr="00322EA0" w:rsidRDefault="000D5B3B" w:rsidP="000D5B3B">
      <w:pPr>
        <w:suppressAutoHyphens/>
        <w:rPr>
          <w:rFonts w:eastAsia="Calibri"/>
          <w:sz w:val="22"/>
          <w:szCs w:val="22"/>
        </w:rPr>
      </w:pPr>
      <w:proofErr w:type="spellStart"/>
      <w:r w:rsidRPr="00322EA0">
        <w:rPr>
          <w:rFonts w:eastAsia="Calibri"/>
          <w:sz w:val="22"/>
          <w:szCs w:val="22"/>
        </w:rPr>
        <w:t>Ibuprofeną</w:t>
      </w:r>
      <w:proofErr w:type="spellEnd"/>
      <w:r w:rsidRPr="00322EA0">
        <w:rPr>
          <w:rFonts w:eastAsia="Calibri"/>
          <w:sz w:val="22"/>
          <w:szCs w:val="22"/>
        </w:rPr>
        <w:t xml:space="preserve"> būtina vartoti atsargiai pacientams, kuriems yra kepenų ar inkstų ligų, ypač jei kartu vartojama diuretikų, nes reikia atkreipti dėmesį, kad prostaglandinų slopinimas gali sukelti </w:t>
      </w:r>
      <w:r w:rsidR="005D3946">
        <w:rPr>
          <w:rFonts w:eastAsia="Calibri"/>
          <w:sz w:val="22"/>
          <w:szCs w:val="22"/>
        </w:rPr>
        <w:t>skysčių susilaikymą</w:t>
      </w:r>
      <w:r w:rsidR="005D3946" w:rsidRPr="00322EA0">
        <w:rPr>
          <w:rFonts w:eastAsia="Calibri"/>
          <w:sz w:val="22"/>
          <w:szCs w:val="22"/>
        </w:rPr>
        <w:t xml:space="preserve"> </w:t>
      </w:r>
      <w:r w:rsidRPr="00322EA0">
        <w:rPr>
          <w:rFonts w:eastAsia="Calibri"/>
          <w:sz w:val="22"/>
          <w:szCs w:val="22"/>
        </w:rPr>
        <w:t>organizme ir inkstų funkcijos pablogėjimą. Šiems pacientams</w:t>
      </w:r>
      <w:r w:rsidR="002806CE">
        <w:rPr>
          <w:rFonts w:eastAsia="Calibri"/>
          <w:sz w:val="22"/>
          <w:szCs w:val="22"/>
        </w:rPr>
        <w:t xml:space="preserve"> </w:t>
      </w:r>
      <w:r w:rsidRPr="00322EA0">
        <w:rPr>
          <w:rFonts w:eastAsia="Calibri"/>
          <w:sz w:val="22"/>
          <w:szCs w:val="22"/>
        </w:rPr>
        <w:t xml:space="preserve">skiriant </w:t>
      </w:r>
      <w:proofErr w:type="spellStart"/>
      <w:r w:rsidRPr="00322EA0">
        <w:rPr>
          <w:rFonts w:eastAsia="Calibri"/>
          <w:sz w:val="22"/>
          <w:szCs w:val="22"/>
        </w:rPr>
        <w:t>ibuprofeną</w:t>
      </w:r>
      <w:proofErr w:type="spellEnd"/>
      <w:r w:rsidRPr="00322EA0">
        <w:rPr>
          <w:rFonts w:eastAsia="Calibri"/>
          <w:sz w:val="22"/>
          <w:szCs w:val="22"/>
        </w:rPr>
        <w:t xml:space="preserve">, būtina vartoti mažiausią galimą dozę ir reguliariai stebėti inkstų funkciją. Dehidratacijos atveju reikia užtikrinti pakankamą skysčių suvartojimą. Ypatingas atsargumas reikalingas vaikams, kuriems yra stipri dehidratacija </w:t>
      </w:r>
      <w:r w:rsidR="00195533">
        <w:rPr>
          <w:rFonts w:eastAsia="Calibri"/>
          <w:sz w:val="22"/>
          <w:szCs w:val="22"/>
        </w:rPr>
        <w:t>(</w:t>
      </w:r>
      <w:r w:rsidRPr="00322EA0">
        <w:rPr>
          <w:rFonts w:eastAsia="Calibri"/>
          <w:sz w:val="22"/>
          <w:szCs w:val="22"/>
        </w:rPr>
        <w:t>pvz., dėl viduriavimo</w:t>
      </w:r>
      <w:r w:rsidR="00195533">
        <w:rPr>
          <w:rFonts w:eastAsia="Calibri"/>
          <w:sz w:val="22"/>
          <w:szCs w:val="22"/>
        </w:rPr>
        <w:t>)</w:t>
      </w:r>
      <w:r w:rsidRPr="00322EA0">
        <w:rPr>
          <w:rFonts w:eastAsia="Calibri"/>
          <w:sz w:val="22"/>
          <w:szCs w:val="22"/>
        </w:rPr>
        <w:t>, nes dehidratacija gali būti inkstų nepakankamumo išsivystymą skatinantis veiksnys.</w:t>
      </w:r>
    </w:p>
    <w:p w14:paraId="7C4AB514" w14:textId="77777777" w:rsidR="000D5B3B" w:rsidRPr="00322EA0" w:rsidRDefault="000D5B3B" w:rsidP="000D5B3B">
      <w:pPr>
        <w:suppressAutoHyphens/>
        <w:rPr>
          <w:rFonts w:eastAsia="Calibri"/>
          <w:sz w:val="22"/>
          <w:szCs w:val="22"/>
        </w:rPr>
      </w:pPr>
    </w:p>
    <w:p w14:paraId="5911C5A3" w14:textId="2511E429" w:rsidR="000D5B3B" w:rsidRPr="00322EA0" w:rsidRDefault="000D5B3B" w:rsidP="000D5B3B">
      <w:pPr>
        <w:suppressAutoHyphens/>
        <w:rPr>
          <w:rFonts w:eastAsia="Calibri"/>
          <w:sz w:val="22"/>
          <w:szCs w:val="22"/>
        </w:rPr>
      </w:pPr>
      <w:r w:rsidRPr="00322EA0">
        <w:rPr>
          <w:rFonts w:eastAsia="Calibri"/>
          <w:sz w:val="22"/>
          <w:szCs w:val="22"/>
        </w:rPr>
        <w:t>Apskritai, reguliarus analgetikų vartojimas, ypač vartojant skirtingų skausmą malšinančių medžiagų derinius, gali sukelti ilgalaikius inkstų pažeidimus, dėl kurių kyla inkstų nepakankamumo rizika (</w:t>
      </w:r>
      <w:proofErr w:type="spellStart"/>
      <w:r w:rsidRPr="00322EA0">
        <w:rPr>
          <w:rFonts w:eastAsia="Calibri"/>
          <w:sz w:val="22"/>
          <w:szCs w:val="22"/>
        </w:rPr>
        <w:t>analgetinė</w:t>
      </w:r>
      <w:proofErr w:type="spellEnd"/>
      <w:r w:rsidRPr="00322EA0">
        <w:rPr>
          <w:rFonts w:eastAsia="Calibri"/>
          <w:sz w:val="22"/>
          <w:szCs w:val="22"/>
        </w:rPr>
        <w:t xml:space="preserve"> </w:t>
      </w:r>
      <w:proofErr w:type="spellStart"/>
      <w:r w:rsidRPr="00322EA0">
        <w:rPr>
          <w:rFonts w:eastAsia="Calibri"/>
          <w:sz w:val="22"/>
          <w:szCs w:val="22"/>
        </w:rPr>
        <w:t>nefropatija</w:t>
      </w:r>
      <w:proofErr w:type="spellEnd"/>
      <w:r w:rsidRPr="00322EA0">
        <w:rPr>
          <w:rFonts w:eastAsia="Calibri"/>
          <w:sz w:val="22"/>
          <w:szCs w:val="22"/>
        </w:rPr>
        <w:t xml:space="preserve">). Senyviems pacientams ir pacientams, sergantiems inkstų nepakankamumu, širdies nepakankamumu, kepenų funkcijos sutrikimu, vartojantiems diuretikų ar </w:t>
      </w:r>
      <w:proofErr w:type="spellStart"/>
      <w:r w:rsidRPr="00322EA0">
        <w:rPr>
          <w:rFonts w:eastAsia="Calibri"/>
          <w:sz w:val="22"/>
          <w:szCs w:val="22"/>
        </w:rPr>
        <w:t>antihipertenzinių</w:t>
      </w:r>
      <w:proofErr w:type="spellEnd"/>
      <w:r w:rsidRPr="00322EA0">
        <w:rPr>
          <w:rFonts w:eastAsia="Calibri"/>
          <w:sz w:val="22"/>
          <w:szCs w:val="22"/>
        </w:rPr>
        <w:t xml:space="preserve"> vaistų (</w:t>
      </w:r>
      <w:proofErr w:type="spellStart"/>
      <w:r w:rsidRPr="00322EA0">
        <w:rPr>
          <w:rFonts w:eastAsia="Calibri"/>
          <w:sz w:val="22"/>
          <w:szCs w:val="22"/>
        </w:rPr>
        <w:t>angiotenziną</w:t>
      </w:r>
      <w:proofErr w:type="spellEnd"/>
      <w:r w:rsidRPr="00322EA0">
        <w:rPr>
          <w:rFonts w:eastAsia="Calibri"/>
          <w:sz w:val="22"/>
          <w:szCs w:val="22"/>
        </w:rPr>
        <w:t xml:space="preserve"> konvertuojančio fermento (AKF) inhibitorių), yra didelė šios reakcijos pasireiškimo rizika. </w:t>
      </w:r>
      <w:r w:rsidR="00066407">
        <w:rPr>
          <w:rFonts w:eastAsia="Calibri"/>
          <w:sz w:val="22"/>
          <w:szCs w:val="22"/>
        </w:rPr>
        <w:t>N</w:t>
      </w:r>
      <w:r w:rsidRPr="00322EA0">
        <w:rPr>
          <w:rFonts w:eastAsia="Calibri"/>
          <w:sz w:val="22"/>
          <w:szCs w:val="22"/>
        </w:rPr>
        <w:t>utraukus gydymą NV</w:t>
      </w:r>
      <w:r w:rsidR="00B26F78">
        <w:rPr>
          <w:rFonts w:eastAsia="Calibri"/>
          <w:sz w:val="22"/>
          <w:szCs w:val="22"/>
        </w:rPr>
        <w:t>P</w:t>
      </w:r>
      <w:r w:rsidRPr="00322EA0">
        <w:rPr>
          <w:rFonts w:eastAsia="Calibri"/>
          <w:sz w:val="22"/>
          <w:szCs w:val="22"/>
        </w:rPr>
        <w:t>NU,</w:t>
      </w:r>
      <w:r w:rsidR="009F5622">
        <w:rPr>
          <w:rFonts w:eastAsia="Calibri"/>
          <w:sz w:val="22"/>
          <w:szCs w:val="22"/>
        </w:rPr>
        <w:t xml:space="preserve"> paprastai vėl atsistato iki gydymo buvusi būklė</w:t>
      </w:r>
      <w:r w:rsidRPr="00322EA0">
        <w:rPr>
          <w:rFonts w:eastAsia="Calibri"/>
          <w:sz w:val="22"/>
          <w:szCs w:val="22"/>
        </w:rPr>
        <w:t>.</w:t>
      </w:r>
    </w:p>
    <w:p w14:paraId="19D7E458" w14:textId="77777777" w:rsidR="000D5B3B" w:rsidRPr="00322EA0" w:rsidRDefault="000D5B3B" w:rsidP="000D5B3B">
      <w:pPr>
        <w:suppressAutoHyphens/>
        <w:rPr>
          <w:rFonts w:eastAsia="Calibri"/>
          <w:sz w:val="22"/>
          <w:szCs w:val="22"/>
        </w:rPr>
      </w:pPr>
    </w:p>
    <w:p w14:paraId="0A5FCD8D" w14:textId="6545443F" w:rsidR="000D5B3B" w:rsidRPr="00322EA0" w:rsidRDefault="000D5B3B" w:rsidP="000D5B3B">
      <w:pPr>
        <w:suppressAutoHyphens/>
        <w:rPr>
          <w:rFonts w:eastAsia="Calibri"/>
          <w:sz w:val="22"/>
          <w:szCs w:val="22"/>
        </w:rPr>
      </w:pPr>
      <w:r w:rsidRPr="00322EA0">
        <w:rPr>
          <w:rFonts w:eastAsia="Calibri"/>
          <w:sz w:val="22"/>
          <w:szCs w:val="22"/>
        </w:rPr>
        <w:t>Kaip ir kiti NV</w:t>
      </w:r>
      <w:r w:rsidR="0096523D">
        <w:rPr>
          <w:rFonts w:eastAsia="Calibri"/>
          <w:sz w:val="22"/>
          <w:szCs w:val="22"/>
        </w:rPr>
        <w:t>P</w:t>
      </w:r>
      <w:r w:rsidRPr="00322EA0">
        <w:rPr>
          <w:rFonts w:eastAsia="Calibri"/>
          <w:sz w:val="22"/>
          <w:szCs w:val="22"/>
        </w:rPr>
        <w:t xml:space="preserve">NU, </w:t>
      </w:r>
      <w:proofErr w:type="spellStart"/>
      <w:r w:rsidRPr="00322EA0">
        <w:rPr>
          <w:rFonts w:eastAsia="Calibri"/>
          <w:sz w:val="22"/>
          <w:szCs w:val="22"/>
        </w:rPr>
        <w:t>ibuprofenas</w:t>
      </w:r>
      <w:proofErr w:type="spellEnd"/>
      <w:r w:rsidRPr="00322EA0">
        <w:rPr>
          <w:rFonts w:eastAsia="Calibri"/>
          <w:sz w:val="22"/>
          <w:szCs w:val="22"/>
        </w:rPr>
        <w:t xml:space="preserve"> gali sukelti nedidelį laikiną kai kurių kepenų funkcijos </w:t>
      </w:r>
      <w:r w:rsidR="006D1D21">
        <w:rPr>
          <w:rFonts w:eastAsia="Calibri"/>
          <w:sz w:val="22"/>
          <w:szCs w:val="22"/>
        </w:rPr>
        <w:t xml:space="preserve">rodiklių </w:t>
      </w:r>
      <w:r w:rsidRPr="00322EA0">
        <w:rPr>
          <w:rFonts w:eastAsia="Calibri"/>
          <w:sz w:val="22"/>
          <w:szCs w:val="22"/>
        </w:rPr>
        <w:t>padidėjimą, taip pat reikšmingą aspartataminotransferazės (AST) ir alaninaminotransferazės (ALT)</w:t>
      </w:r>
      <w:r w:rsidR="00802EC1">
        <w:rPr>
          <w:rFonts w:eastAsia="Calibri"/>
          <w:sz w:val="22"/>
          <w:szCs w:val="22"/>
        </w:rPr>
        <w:t xml:space="preserve"> suaktyvėjimą</w:t>
      </w:r>
      <w:r w:rsidRPr="00322EA0">
        <w:rPr>
          <w:rFonts w:eastAsia="Calibri"/>
          <w:sz w:val="22"/>
          <w:szCs w:val="22"/>
        </w:rPr>
        <w:t xml:space="preserve">. Jei šie </w:t>
      </w:r>
      <w:r w:rsidR="00CB3E03">
        <w:rPr>
          <w:rFonts w:eastAsia="Calibri"/>
          <w:sz w:val="22"/>
          <w:szCs w:val="22"/>
        </w:rPr>
        <w:t xml:space="preserve">rodikliai </w:t>
      </w:r>
      <w:r w:rsidRPr="00322EA0">
        <w:rPr>
          <w:rFonts w:eastAsia="Calibri"/>
          <w:sz w:val="22"/>
          <w:szCs w:val="22"/>
        </w:rPr>
        <w:t>reikšmingai padidėja, gydymą reikia sustabdyti (žr. 4.2 ir 4.3 skyrius).</w:t>
      </w:r>
    </w:p>
    <w:p w14:paraId="185D5BF0" w14:textId="77777777" w:rsidR="000D5B3B" w:rsidRPr="00322EA0" w:rsidRDefault="000D5B3B" w:rsidP="000D5B3B">
      <w:pPr>
        <w:suppressAutoHyphens/>
        <w:rPr>
          <w:rFonts w:eastAsia="Calibri"/>
          <w:sz w:val="22"/>
          <w:szCs w:val="22"/>
        </w:rPr>
      </w:pPr>
    </w:p>
    <w:p w14:paraId="509CC520" w14:textId="77777777" w:rsidR="000D5B3B" w:rsidRPr="00322EA0" w:rsidRDefault="000D5B3B" w:rsidP="0018773F">
      <w:pPr>
        <w:keepNext/>
        <w:suppressAutoHyphens/>
        <w:rPr>
          <w:rFonts w:eastAsia="Calibri"/>
          <w:sz w:val="22"/>
          <w:szCs w:val="22"/>
          <w:u w:val="single"/>
        </w:rPr>
      </w:pPr>
      <w:r w:rsidRPr="00322EA0">
        <w:rPr>
          <w:rFonts w:eastAsia="Calibri"/>
          <w:sz w:val="22"/>
          <w:szCs w:val="22"/>
          <w:u w:val="single"/>
        </w:rPr>
        <w:t>Esamų infekcijų simptomų maskavimas</w:t>
      </w:r>
    </w:p>
    <w:p w14:paraId="29434CA5" w14:textId="2F9A5579" w:rsidR="000D5B3B" w:rsidRPr="00322EA0" w:rsidRDefault="000D5B3B" w:rsidP="0018773F">
      <w:pPr>
        <w:keepNext/>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gali maskuoti infekcijos simptomus, dėl to gali būti vėliau pradedamas tinkamas gydymas</w:t>
      </w:r>
      <w:r w:rsidR="00734508">
        <w:rPr>
          <w:rFonts w:eastAsia="Calibri"/>
          <w:sz w:val="22"/>
          <w:szCs w:val="22"/>
        </w:rPr>
        <w:t>, o tai gali lemti blogesnę infekcijos baigtį</w:t>
      </w:r>
      <w:r w:rsidRPr="00322EA0">
        <w:rPr>
          <w:rFonts w:eastAsia="Calibri"/>
          <w:sz w:val="22"/>
          <w:szCs w:val="22"/>
        </w:rPr>
        <w:t xml:space="preserve">. </w:t>
      </w:r>
      <w:r w:rsidR="006C24FB">
        <w:rPr>
          <w:rFonts w:eastAsia="Calibri"/>
          <w:sz w:val="22"/>
          <w:szCs w:val="22"/>
        </w:rPr>
        <w:t xml:space="preserve">Tai buvo stebima </w:t>
      </w:r>
      <w:r w:rsidRPr="00322EA0">
        <w:rPr>
          <w:rFonts w:eastAsia="Calibri"/>
          <w:sz w:val="22"/>
          <w:szCs w:val="22"/>
        </w:rPr>
        <w:t xml:space="preserve">gydant visuomenėje įgytą </w:t>
      </w:r>
      <w:r w:rsidR="006C24FB">
        <w:rPr>
          <w:rFonts w:eastAsia="Calibri"/>
          <w:sz w:val="22"/>
          <w:szCs w:val="22"/>
        </w:rPr>
        <w:lastRenderedPageBreak/>
        <w:t xml:space="preserve">bakterinę </w:t>
      </w:r>
      <w:r w:rsidRPr="00322EA0">
        <w:rPr>
          <w:rFonts w:eastAsia="Calibri"/>
          <w:sz w:val="22"/>
          <w:szCs w:val="22"/>
        </w:rPr>
        <w:t>pneumoniją ir bakterines vėjaraupių komplikacijas. Kai LIRUME</w:t>
      </w:r>
      <w:r w:rsidR="00844333">
        <w:rPr>
          <w:rFonts w:eastAsia="Calibri"/>
          <w:sz w:val="22"/>
          <w:szCs w:val="22"/>
        </w:rPr>
        <w:t xml:space="preserve"> vartojamas karščiavimui mažinti arba skausmui malšinti sergant infekcine liga</w:t>
      </w:r>
      <w:r w:rsidRPr="00322EA0">
        <w:rPr>
          <w:rFonts w:eastAsia="Calibri"/>
          <w:sz w:val="22"/>
          <w:szCs w:val="22"/>
        </w:rPr>
        <w:t>, rekomenduojama stebėti infekcijos eigą. Ambulatorinio gydymo atveju, jeigu simptomai neišnyksta arba pasunkėja, pacientas turi pasitarti su gydytoju.</w:t>
      </w:r>
    </w:p>
    <w:p w14:paraId="15E01EA0" w14:textId="77777777" w:rsidR="000D5B3B" w:rsidRPr="00322EA0" w:rsidRDefault="000D5B3B" w:rsidP="000D5B3B">
      <w:pPr>
        <w:suppressAutoHyphens/>
        <w:rPr>
          <w:rFonts w:eastAsia="Calibri"/>
          <w:sz w:val="22"/>
          <w:szCs w:val="22"/>
        </w:rPr>
      </w:pPr>
    </w:p>
    <w:p w14:paraId="52039AF1"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Vartojimas senyviems pacientams</w:t>
      </w:r>
    </w:p>
    <w:p w14:paraId="6F5BFFF1" w14:textId="4ECDDE38" w:rsidR="000D5B3B" w:rsidRPr="00322EA0" w:rsidRDefault="000D5B3B" w:rsidP="000D5B3B">
      <w:pPr>
        <w:suppressAutoHyphens/>
        <w:rPr>
          <w:rFonts w:eastAsia="Calibri"/>
          <w:sz w:val="22"/>
          <w:szCs w:val="22"/>
        </w:rPr>
      </w:pPr>
      <w:r w:rsidRPr="00322EA0">
        <w:rPr>
          <w:rFonts w:eastAsia="Calibri"/>
          <w:sz w:val="22"/>
          <w:szCs w:val="22"/>
        </w:rPr>
        <w:t>Senyviems pacientams dažniau pasireiškia nepageidaujamos reakcijos į NV</w:t>
      </w:r>
      <w:r w:rsidR="0096523D">
        <w:rPr>
          <w:rFonts w:eastAsia="Calibri"/>
          <w:sz w:val="22"/>
          <w:szCs w:val="22"/>
        </w:rPr>
        <w:t>P</w:t>
      </w:r>
      <w:r w:rsidRPr="00322EA0">
        <w:rPr>
          <w:rFonts w:eastAsia="Calibri"/>
          <w:sz w:val="22"/>
          <w:szCs w:val="22"/>
        </w:rPr>
        <w:t>NU, ypač kraujavimas iš virškinimo trakto ir jo</w:t>
      </w:r>
      <w:r w:rsidR="00F269C4">
        <w:rPr>
          <w:rFonts w:eastAsia="Calibri"/>
          <w:sz w:val="22"/>
          <w:szCs w:val="22"/>
        </w:rPr>
        <w:t xml:space="preserve"> perforacija</w:t>
      </w:r>
      <w:r w:rsidRPr="00322EA0">
        <w:rPr>
          <w:rFonts w:eastAsia="Calibri"/>
          <w:sz w:val="22"/>
          <w:szCs w:val="22"/>
        </w:rPr>
        <w:t>, kurie gali kelti pavojų gyvybei (žr. 4.2 skyrių).</w:t>
      </w:r>
    </w:p>
    <w:p w14:paraId="3776AC13" w14:textId="77777777" w:rsidR="000D5B3B" w:rsidRPr="00322EA0" w:rsidRDefault="000D5B3B" w:rsidP="000D5B3B">
      <w:pPr>
        <w:suppressAutoHyphens/>
        <w:rPr>
          <w:rFonts w:eastAsia="Calibri"/>
          <w:sz w:val="22"/>
          <w:szCs w:val="22"/>
        </w:rPr>
      </w:pPr>
    </w:p>
    <w:p w14:paraId="5EB4218D"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Kita informacija</w:t>
      </w:r>
    </w:p>
    <w:p w14:paraId="3F781775" w14:textId="67ABA141" w:rsidR="000D5B3B" w:rsidRPr="00322EA0" w:rsidRDefault="000D5B3B" w:rsidP="000D5B3B">
      <w:pPr>
        <w:suppressAutoHyphens/>
        <w:rPr>
          <w:rFonts w:eastAsia="Calibri"/>
          <w:sz w:val="22"/>
          <w:szCs w:val="22"/>
        </w:rPr>
      </w:pPr>
      <w:r w:rsidRPr="00322EA0">
        <w:rPr>
          <w:rFonts w:eastAsia="Calibri"/>
          <w:sz w:val="22"/>
          <w:szCs w:val="22"/>
        </w:rPr>
        <w:t>Kaip ir vartojant kitus NV</w:t>
      </w:r>
      <w:r w:rsidR="0096523D">
        <w:rPr>
          <w:rFonts w:eastAsia="Calibri"/>
          <w:sz w:val="22"/>
          <w:szCs w:val="22"/>
        </w:rPr>
        <w:t>P</w:t>
      </w:r>
      <w:r w:rsidRPr="00322EA0">
        <w:rPr>
          <w:rFonts w:eastAsia="Calibri"/>
          <w:sz w:val="22"/>
          <w:szCs w:val="22"/>
        </w:rPr>
        <w:t xml:space="preserve">NU, alerginės reakcijos </w:t>
      </w:r>
      <w:r w:rsidR="00C0307D">
        <w:rPr>
          <w:rFonts w:eastAsia="Calibri"/>
          <w:sz w:val="22"/>
          <w:szCs w:val="22"/>
        </w:rPr>
        <w:t>(</w:t>
      </w:r>
      <w:r w:rsidRPr="00322EA0">
        <w:rPr>
          <w:rFonts w:eastAsia="Calibri"/>
          <w:sz w:val="22"/>
          <w:szCs w:val="22"/>
        </w:rPr>
        <w:t xml:space="preserve">pvz., anafilaksinės ir </w:t>
      </w:r>
      <w:proofErr w:type="spellStart"/>
      <w:r w:rsidRPr="00322EA0">
        <w:rPr>
          <w:rFonts w:eastAsia="Calibri"/>
          <w:sz w:val="22"/>
          <w:szCs w:val="22"/>
        </w:rPr>
        <w:t>anafilaktoidinės</w:t>
      </w:r>
      <w:proofErr w:type="spellEnd"/>
      <w:r w:rsidRPr="00322EA0">
        <w:rPr>
          <w:rFonts w:eastAsia="Calibri"/>
          <w:sz w:val="22"/>
          <w:szCs w:val="22"/>
        </w:rPr>
        <w:t xml:space="preserve"> reakcijos</w:t>
      </w:r>
      <w:r w:rsidR="00E23C8C">
        <w:rPr>
          <w:rFonts w:eastAsia="Calibri"/>
          <w:sz w:val="22"/>
          <w:szCs w:val="22"/>
        </w:rPr>
        <w:t>)</w:t>
      </w:r>
      <w:r w:rsidRPr="00322EA0">
        <w:rPr>
          <w:rFonts w:eastAsia="Calibri"/>
          <w:sz w:val="22"/>
          <w:szCs w:val="22"/>
        </w:rPr>
        <w:t>, gali pasireikšti</w:t>
      </w:r>
      <w:r w:rsidR="00E23C8C">
        <w:rPr>
          <w:rFonts w:eastAsia="Calibri"/>
          <w:sz w:val="22"/>
          <w:szCs w:val="22"/>
        </w:rPr>
        <w:t xml:space="preserve"> net ir tiems pacientams, kurie anksčiau šio vaistinio preparato nevartojo</w:t>
      </w:r>
      <w:r w:rsidRPr="00322EA0">
        <w:rPr>
          <w:rFonts w:eastAsia="Calibri"/>
          <w:sz w:val="22"/>
          <w:szCs w:val="22"/>
        </w:rPr>
        <w:t xml:space="preserve">. Šį vaistinį preparatą reikia vartoti atsargiai pacientams, kurie serga arba anksčiau sirgo </w:t>
      </w:r>
      <w:r w:rsidR="00CF640B">
        <w:rPr>
          <w:rFonts w:eastAsia="Calibri"/>
          <w:sz w:val="22"/>
          <w:szCs w:val="22"/>
        </w:rPr>
        <w:t xml:space="preserve">bronchine </w:t>
      </w:r>
      <w:r w:rsidRPr="00322EA0">
        <w:rPr>
          <w:rFonts w:eastAsia="Calibri"/>
          <w:sz w:val="22"/>
          <w:szCs w:val="22"/>
        </w:rPr>
        <w:t>astma, nes NV</w:t>
      </w:r>
      <w:r w:rsidR="0096523D">
        <w:rPr>
          <w:rFonts w:eastAsia="Calibri"/>
          <w:sz w:val="22"/>
          <w:szCs w:val="22"/>
        </w:rPr>
        <w:t>P</w:t>
      </w:r>
      <w:r w:rsidRPr="00322EA0">
        <w:rPr>
          <w:rFonts w:eastAsia="Calibri"/>
          <w:sz w:val="22"/>
          <w:szCs w:val="22"/>
        </w:rPr>
        <w:t xml:space="preserve">NU </w:t>
      </w:r>
      <w:r w:rsidR="00024CCA">
        <w:rPr>
          <w:rFonts w:eastAsia="Calibri"/>
          <w:sz w:val="22"/>
          <w:szCs w:val="22"/>
        </w:rPr>
        <w:t xml:space="preserve">šiems </w:t>
      </w:r>
      <w:r w:rsidRPr="00322EA0">
        <w:rPr>
          <w:rFonts w:eastAsia="Calibri"/>
          <w:sz w:val="22"/>
          <w:szCs w:val="22"/>
        </w:rPr>
        <w:t>pacientams gali sukelti bronchų spazmą (žr. 4.3 skyrių).</w:t>
      </w:r>
    </w:p>
    <w:p w14:paraId="7D28B94B" w14:textId="77777777" w:rsidR="000D5B3B" w:rsidRPr="00322EA0" w:rsidRDefault="000D5B3B" w:rsidP="000D5B3B">
      <w:pPr>
        <w:suppressAutoHyphens/>
        <w:rPr>
          <w:rFonts w:eastAsia="Calibri"/>
          <w:sz w:val="22"/>
          <w:szCs w:val="22"/>
        </w:rPr>
      </w:pPr>
    </w:p>
    <w:p w14:paraId="1E5971A0" w14:textId="143E4FA1" w:rsidR="000D5B3B" w:rsidRPr="00322EA0" w:rsidRDefault="000D5B3B" w:rsidP="000D5B3B">
      <w:pPr>
        <w:suppressAutoHyphens/>
        <w:rPr>
          <w:rFonts w:eastAsia="Calibri"/>
          <w:sz w:val="22"/>
          <w:szCs w:val="22"/>
        </w:rPr>
      </w:pPr>
      <w:r w:rsidRPr="00322EA0">
        <w:rPr>
          <w:rFonts w:eastAsia="Calibri"/>
          <w:sz w:val="22"/>
          <w:szCs w:val="22"/>
        </w:rPr>
        <w:t xml:space="preserve">Vartojant </w:t>
      </w:r>
      <w:proofErr w:type="spellStart"/>
      <w:r w:rsidRPr="00322EA0">
        <w:rPr>
          <w:rFonts w:eastAsia="Calibri"/>
          <w:sz w:val="22"/>
          <w:szCs w:val="22"/>
        </w:rPr>
        <w:t>ibuprofeną</w:t>
      </w:r>
      <w:proofErr w:type="spellEnd"/>
      <w:r w:rsidR="00AE53DD">
        <w:rPr>
          <w:rFonts w:eastAsia="Calibri"/>
          <w:sz w:val="22"/>
          <w:szCs w:val="22"/>
        </w:rPr>
        <w:t>,</w:t>
      </w:r>
      <w:r w:rsidRPr="00322EA0">
        <w:rPr>
          <w:rFonts w:eastAsia="Calibri"/>
          <w:sz w:val="22"/>
          <w:szCs w:val="22"/>
        </w:rPr>
        <w:t xml:space="preserve"> pastebėta </w:t>
      </w:r>
      <w:proofErr w:type="spellStart"/>
      <w:r w:rsidRPr="00322EA0">
        <w:rPr>
          <w:rFonts w:eastAsia="Calibri"/>
          <w:sz w:val="22"/>
          <w:szCs w:val="22"/>
        </w:rPr>
        <w:t>aseptinio</w:t>
      </w:r>
      <w:proofErr w:type="spellEnd"/>
      <w:r w:rsidRPr="00322EA0">
        <w:rPr>
          <w:rFonts w:eastAsia="Calibri"/>
          <w:sz w:val="22"/>
          <w:szCs w:val="22"/>
        </w:rPr>
        <w:t xml:space="preserve"> meningito atvejų. Nors </w:t>
      </w:r>
      <w:r w:rsidR="00EA3FA6">
        <w:rPr>
          <w:rFonts w:eastAsia="Calibri"/>
          <w:sz w:val="22"/>
          <w:szCs w:val="22"/>
        </w:rPr>
        <w:t>ši</w:t>
      </w:r>
      <w:r w:rsidR="00085DDA">
        <w:rPr>
          <w:rFonts w:eastAsia="Calibri"/>
          <w:sz w:val="22"/>
          <w:szCs w:val="22"/>
        </w:rPr>
        <w:t>s</w:t>
      </w:r>
      <w:r w:rsidR="00EA3FA6">
        <w:rPr>
          <w:rFonts w:eastAsia="Calibri"/>
          <w:sz w:val="22"/>
          <w:szCs w:val="22"/>
        </w:rPr>
        <w:t xml:space="preserve"> </w:t>
      </w:r>
      <w:r w:rsidR="00085DDA">
        <w:rPr>
          <w:rFonts w:eastAsia="Calibri"/>
          <w:sz w:val="22"/>
          <w:szCs w:val="22"/>
        </w:rPr>
        <w:t>poveikis</w:t>
      </w:r>
      <w:r w:rsidR="00EA3FA6">
        <w:rPr>
          <w:rFonts w:eastAsia="Calibri"/>
          <w:sz w:val="22"/>
          <w:szCs w:val="22"/>
        </w:rPr>
        <w:t xml:space="preserve"> </w:t>
      </w:r>
      <w:r w:rsidRPr="00322EA0">
        <w:rPr>
          <w:rFonts w:eastAsia="Calibri"/>
          <w:sz w:val="22"/>
          <w:szCs w:val="22"/>
        </w:rPr>
        <w:t>labiau tikėtina</w:t>
      </w:r>
      <w:r w:rsidR="007E26EF">
        <w:rPr>
          <w:rFonts w:eastAsia="Calibri"/>
          <w:sz w:val="22"/>
          <w:szCs w:val="22"/>
        </w:rPr>
        <w:t>s</w:t>
      </w:r>
      <w:r w:rsidRPr="00322EA0">
        <w:rPr>
          <w:rFonts w:eastAsia="Calibri"/>
          <w:sz w:val="22"/>
          <w:szCs w:val="22"/>
        </w:rPr>
        <w:t xml:space="preserve"> pacientams, sergantiems sistemine raudonąja vilklige ir kitomis</w:t>
      </w:r>
      <w:r w:rsidR="0005382A">
        <w:rPr>
          <w:rFonts w:eastAsia="Calibri"/>
          <w:sz w:val="22"/>
          <w:szCs w:val="22"/>
        </w:rPr>
        <w:t xml:space="preserve"> jungiamojo audinio ligomis</w:t>
      </w:r>
      <w:r w:rsidRPr="00322EA0">
        <w:rPr>
          <w:rFonts w:eastAsia="Calibri"/>
          <w:sz w:val="22"/>
          <w:szCs w:val="22"/>
        </w:rPr>
        <w:t xml:space="preserve">, </w:t>
      </w:r>
      <w:r w:rsidR="00EA3FA6">
        <w:rPr>
          <w:rFonts w:eastAsia="Calibri"/>
          <w:sz w:val="22"/>
          <w:szCs w:val="22"/>
        </w:rPr>
        <w:t xml:space="preserve">apie šią reakciją pranešta ir </w:t>
      </w:r>
      <w:r w:rsidRPr="00322EA0">
        <w:rPr>
          <w:rFonts w:eastAsia="Calibri"/>
          <w:sz w:val="22"/>
          <w:szCs w:val="22"/>
        </w:rPr>
        <w:t>kai kuriems pacientams,</w:t>
      </w:r>
      <w:r w:rsidR="007E26EF">
        <w:rPr>
          <w:rFonts w:eastAsia="Calibri"/>
          <w:sz w:val="22"/>
          <w:szCs w:val="22"/>
        </w:rPr>
        <w:t xml:space="preserve"> </w:t>
      </w:r>
      <w:r w:rsidRPr="00322EA0">
        <w:rPr>
          <w:rFonts w:eastAsia="Calibri"/>
          <w:sz w:val="22"/>
          <w:szCs w:val="22"/>
        </w:rPr>
        <w:t>nesergantiems lėtin</w:t>
      </w:r>
      <w:r w:rsidR="00504F96">
        <w:rPr>
          <w:rFonts w:eastAsia="Calibri"/>
          <w:sz w:val="22"/>
          <w:szCs w:val="22"/>
        </w:rPr>
        <w:t>ėmis</w:t>
      </w:r>
      <w:r w:rsidRPr="00322EA0">
        <w:rPr>
          <w:rFonts w:eastAsia="Calibri"/>
          <w:sz w:val="22"/>
          <w:szCs w:val="22"/>
        </w:rPr>
        <w:t xml:space="preserve"> lig</w:t>
      </w:r>
      <w:r w:rsidR="00504F96">
        <w:rPr>
          <w:rFonts w:eastAsia="Calibri"/>
          <w:sz w:val="22"/>
          <w:szCs w:val="22"/>
        </w:rPr>
        <w:t>omis</w:t>
      </w:r>
      <w:r w:rsidRPr="00322EA0">
        <w:rPr>
          <w:rFonts w:eastAsia="Calibri"/>
          <w:sz w:val="22"/>
          <w:szCs w:val="22"/>
        </w:rPr>
        <w:t xml:space="preserve">, todėl </w:t>
      </w:r>
      <w:r w:rsidR="00504F96">
        <w:rPr>
          <w:rFonts w:eastAsia="Calibri"/>
          <w:sz w:val="22"/>
          <w:szCs w:val="22"/>
        </w:rPr>
        <w:t xml:space="preserve">į </w:t>
      </w:r>
      <w:r w:rsidRPr="00322EA0">
        <w:rPr>
          <w:rFonts w:eastAsia="Calibri"/>
          <w:sz w:val="22"/>
          <w:szCs w:val="22"/>
        </w:rPr>
        <w:t xml:space="preserve">tai </w:t>
      </w:r>
      <w:r w:rsidR="00504F96">
        <w:rPr>
          <w:rFonts w:eastAsia="Calibri"/>
          <w:sz w:val="22"/>
          <w:szCs w:val="22"/>
        </w:rPr>
        <w:t xml:space="preserve">būtina </w:t>
      </w:r>
      <w:r w:rsidRPr="00322EA0">
        <w:rPr>
          <w:rFonts w:eastAsia="Calibri"/>
          <w:sz w:val="22"/>
          <w:szCs w:val="22"/>
        </w:rPr>
        <w:t xml:space="preserve">atsižvelgti skiriant </w:t>
      </w:r>
      <w:r w:rsidR="00504F96">
        <w:rPr>
          <w:rFonts w:eastAsia="Calibri"/>
          <w:sz w:val="22"/>
          <w:szCs w:val="22"/>
        </w:rPr>
        <w:t xml:space="preserve">šį </w:t>
      </w:r>
      <w:r w:rsidRPr="00322EA0">
        <w:rPr>
          <w:rFonts w:eastAsia="Calibri"/>
          <w:sz w:val="22"/>
          <w:szCs w:val="22"/>
        </w:rPr>
        <w:t>vaistinį preparatą (žr. 4.8 skyrių).</w:t>
      </w:r>
    </w:p>
    <w:p w14:paraId="6868D8DF" w14:textId="77777777" w:rsidR="000D5B3B" w:rsidRPr="00322EA0" w:rsidRDefault="000D5B3B" w:rsidP="000D5B3B">
      <w:pPr>
        <w:suppressAutoHyphens/>
        <w:rPr>
          <w:rFonts w:eastAsia="Calibri"/>
          <w:sz w:val="22"/>
          <w:szCs w:val="22"/>
        </w:rPr>
      </w:pPr>
    </w:p>
    <w:p w14:paraId="1954C35F" w14:textId="0A0A8651" w:rsidR="000D5B3B" w:rsidRPr="00322EA0" w:rsidRDefault="000D5B3B" w:rsidP="000D5B3B">
      <w:pPr>
        <w:suppressAutoHyphens/>
        <w:rPr>
          <w:rFonts w:eastAsia="Calibri"/>
          <w:sz w:val="22"/>
          <w:szCs w:val="22"/>
        </w:rPr>
      </w:pPr>
      <w:r w:rsidRPr="00322EA0">
        <w:rPr>
          <w:rFonts w:eastAsia="Calibri"/>
          <w:sz w:val="22"/>
          <w:szCs w:val="22"/>
        </w:rPr>
        <w:t xml:space="preserve">Reikia vengti </w:t>
      </w:r>
      <w:proofErr w:type="spellStart"/>
      <w:r w:rsidRPr="00322EA0">
        <w:rPr>
          <w:rFonts w:eastAsia="Calibri"/>
          <w:sz w:val="22"/>
          <w:szCs w:val="22"/>
        </w:rPr>
        <w:t>ibuprofeno</w:t>
      </w:r>
      <w:proofErr w:type="spellEnd"/>
      <w:r w:rsidRPr="00322EA0">
        <w:rPr>
          <w:rFonts w:eastAsia="Calibri"/>
          <w:sz w:val="22"/>
          <w:szCs w:val="22"/>
        </w:rPr>
        <w:t xml:space="preserve"> vartojimo kartu su kitais NV</w:t>
      </w:r>
      <w:r w:rsidR="0096523D">
        <w:rPr>
          <w:rFonts w:eastAsia="Calibri"/>
          <w:sz w:val="22"/>
          <w:szCs w:val="22"/>
        </w:rPr>
        <w:t>P</w:t>
      </w:r>
      <w:r w:rsidRPr="00322EA0">
        <w:rPr>
          <w:rFonts w:eastAsia="Calibri"/>
          <w:sz w:val="22"/>
          <w:szCs w:val="22"/>
        </w:rPr>
        <w:t>NU, įskaitant selektyvius ciklooksigenazės-2 inhibitorius (</w:t>
      </w:r>
      <w:proofErr w:type="spellStart"/>
      <w:r w:rsidRPr="00322EA0">
        <w:rPr>
          <w:rFonts w:eastAsia="Calibri"/>
          <w:sz w:val="22"/>
          <w:szCs w:val="22"/>
        </w:rPr>
        <w:t>koksib</w:t>
      </w:r>
      <w:r w:rsidR="003044C3">
        <w:rPr>
          <w:rFonts w:eastAsia="Calibri"/>
          <w:sz w:val="22"/>
          <w:szCs w:val="22"/>
        </w:rPr>
        <w:t>us</w:t>
      </w:r>
      <w:proofErr w:type="spellEnd"/>
      <w:r w:rsidRPr="00322EA0">
        <w:rPr>
          <w:rFonts w:eastAsia="Calibri"/>
          <w:sz w:val="22"/>
          <w:szCs w:val="22"/>
        </w:rPr>
        <w:t>). Nepageidaujamas reakcijas galima sumažinti vartojant mažiausią veiksmingą vaistinio preparato dozę trumpiausią laiką, būtiną simptom</w:t>
      </w:r>
      <w:r w:rsidR="00394C14">
        <w:rPr>
          <w:rFonts w:eastAsia="Calibri"/>
          <w:sz w:val="22"/>
          <w:szCs w:val="22"/>
        </w:rPr>
        <w:t>ams</w:t>
      </w:r>
      <w:r w:rsidRPr="00322EA0">
        <w:rPr>
          <w:rFonts w:eastAsia="Calibri"/>
          <w:sz w:val="22"/>
          <w:szCs w:val="22"/>
        </w:rPr>
        <w:t xml:space="preserve"> </w:t>
      </w:r>
      <w:r w:rsidR="00394C14">
        <w:rPr>
          <w:rFonts w:eastAsia="Calibri"/>
          <w:sz w:val="22"/>
          <w:szCs w:val="22"/>
        </w:rPr>
        <w:t xml:space="preserve">suvaldyti </w:t>
      </w:r>
      <w:r w:rsidRPr="00322EA0">
        <w:rPr>
          <w:rFonts w:eastAsia="Calibri"/>
          <w:sz w:val="22"/>
          <w:szCs w:val="22"/>
        </w:rPr>
        <w:t>(žr. 4.2 skyrių ir informaciją apie riziką, susijusią su virškinimo traktu ir širdies bei kraujagyslių sistema).</w:t>
      </w:r>
    </w:p>
    <w:p w14:paraId="63D7DD9D" w14:textId="77777777" w:rsidR="000D5B3B" w:rsidRPr="00322EA0" w:rsidRDefault="000D5B3B" w:rsidP="000D5B3B">
      <w:pPr>
        <w:suppressAutoHyphens/>
        <w:rPr>
          <w:rFonts w:eastAsia="Calibri"/>
          <w:sz w:val="22"/>
          <w:szCs w:val="22"/>
        </w:rPr>
      </w:pPr>
    </w:p>
    <w:p w14:paraId="6B5DC286" w14:textId="77777777" w:rsidR="000D5B3B" w:rsidRPr="00322EA0" w:rsidRDefault="000D5B3B" w:rsidP="000D5B3B">
      <w:pPr>
        <w:suppressAutoHyphens/>
        <w:rPr>
          <w:rFonts w:eastAsia="Calibri"/>
          <w:sz w:val="22"/>
          <w:szCs w:val="22"/>
        </w:rPr>
      </w:pPr>
      <w:r w:rsidRPr="00322EA0">
        <w:rPr>
          <w:rFonts w:eastAsia="Calibri"/>
          <w:sz w:val="22"/>
          <w:szCs w:val="22"/>
        </w:rPr>
        <w:t>NV</w:t>
      </w:r>
      <w:r w:rsidR="0096523D">
        <w:rPr>
          <w:rFonts w:eastAsia="Calibri"/>
          <w:sz w:val="22"/>
          <w:szCs w:val="22"/>
        </w:rPr>
        <w:t>P</w:t>
      </w:r>
      <w:r w:rsidRPr="00322EA0">
        <w:rPr>
          <w:rFonts w:eastAsia="Calibri"/>
          <w:sz w:val="22"/>
          <w:szCs w:val="22"/>
        </w:rPr>
        <w:t>NU gali maskuoti infekcijų simptomus.</w:t>
      </w:r>
    </w:p>
    <w:p w14:paraId="06FC7D81" w14:textId="77777777" w:rsidR="000D5B3B" w:rsidRPr="00322EA0" w:rsidRDefault="000D5B3B" w:rsidP="000D5B3B">
      <w:pPr>
        <w:suppressAutoHyphens/>
        <w:rPr>
          <w:rFonts w:eastAsia="Calibri"/>
          <w:sz w:val="22"/>
          <w:szCs w:val="22"/>
        </w:rPr>
      </w:pPr>
    </w:p>
    <w:p w14:paraId="1F6763DB" w14:textId="35819DBE" w:rsidR="000D5B3B" w:rsidRPr="00322EA0" w:rsidRDefault="002A4F26" w:rsidP="000D5B3B">
      <w:pPr>
        <w:suppressAutoHyphens/>
        <w:rPr>
          <w:rFonts w:eastAsia="Calibri"/>
          <w:sz w:val="22"/>
          <w:szCs w:val="22"/>
        </w:rPr>
      </w:pPr>
      <w:r>
        <w:rPr>
          <w:rFonts w:eastAsia="Calibri"/>
          <w:sz w:val="22"/>
          <w:szCs w:val="22"/>
        </w:rPr>
        <w:t xml:space="preserve">Pacientams, kuriems taikomas ilgalaikis gydymas </w:t>
      </w:r>
      <w:proofErr w:type="spellStart"/>
      <w:r>
        <w:rPr>
          <w:rFonts w:eastAsia="Calibri"/>
          <w:sz w:val="22"/>
          <w:szCs w:val="22"/>
        </w:rPr>
        <w:t>ibuprofenu</w:t>
      </w:r>
      <w:proofErr w:type="spellEnd"/>
      <w:r>
        <w:rPr>
          <w:rFonts w:eastAsia="Calibri"/>
          <w:sz w:val="22"/>
          <w:szCs w:val="22"/>
        </w:rPr>
        <w:t>, atsargumo sumetimais būtina kontroliuoti inkstų, kepenų bei hematologines funkcijas ir kraujo rodiklius</w:t>
      </w:r>
      <w:r w:rsidR="000D5B3B" w:rsidRPr="00322EA0">
        <w:rPr>
          <w:rFonts w:eastAsia="Calibri"/>
          <w:sz w:val="22"/>
          <w:szCs w:val="22"/>
        </w:rPr>
        <w:t>.</w:t>
      </w:r>
    </w:p>
    <w:p w14:paraId="5C6E7F8E" w14:textId="77777777" w:rsidR="000D5B3B" w:rsidRPr="00322EA0" w:rsidRDefault="000D5B3B" w:rsidP="000D5B3B">
      <w:pPr>
        <w:suppressAutoHyphens/>
        <w:rPr>
          <w:rFonts w:eastAsia="Calibri"/>
          <w:sz w:val="22"/>
          <w:szCs w:val="22"/>
        </w:rPr>
      </w:pPr>
    </w:p>
    <w:p w14:paraId="162050DE" w14:textId="488D5C16" w:rsidR="000D5B3B" w:rsidRPr="00322EA0" w:rsidRDefault="000D5B3B" w:rsidP="000D5B3B">
      <w:pPr>
        <w:suppressAutoHyphens/>
        <w:rPr>
          <w:rFonts w:eastAsia="Calibri"/>
          <w:sz w:val="22"/>
          <w:szCs w:val="22"/>
        </w:rPr>
      </w:pPr>
      <w:r w:rsidRPr="00322EA0">
        <w:rPr>
          <w:rFonts w:eastAsia="Calibri"/>
          <w:sz w:val="22"/>
          <w:szCs w:val="22"/>
        </w:rPr>
        <w:t xml:space="preserve">Ypatingas stebėjimas </w:t>
      </w:r>
      <w:r w:rsidR="0095785D">
        <w:rPr>
          <w:rFonts w:eastAsia="Calibri"/>
          <w:sz w:val="22"/>
          <w:szCs w:val="22"/>
        </w:rPr>
        <w:t>yra būtinas skiriant vaistinį preparatą</w:t>
      </w:r>
      <w:r w:rsidRPr="00322EA0">
        <w:rPr>
          <w:rFonts w:eastAsia="Calibri"/>
          <w:sz w:val="22"/>
          <w:szCs w:val="22"/>
        </w:rPr>
        <w:t xml:space="preserve"> pacientams iš karto po didelės </w:t>
      </w:r>
      <w:r w:rsidR="009B1D4E">
        <w:rPr>
          <w:rFonts w:eastAsia="Calibri"/>
          <w:sz w:val="22"/>
          <w:szCs w:val="22"/>
        </w:rPr>
        <w:t xml:space="preserve">chirurginės </w:t>
      </w:r>
      <w:r w:rsidRPr="00322EA0">
        <w:rPr>
          <w:rFonts w:eastAsia="Calibri"/>
          <w:sz w:val="22"/>
          <w:szCs w:val="22"/>
        </w:rPr>
        <w:t>operacijos.</w:t>
      </w:r>
    </w:p>
    <w:p w14:paraId="70CB05CC" w14:textId="77777777" w:rsidR="000D5B3B" w:rsidRPr="00322EA0" w:rsidRDefault="000D5B3B" w:rsidP="000D5B3B">
      <w:pPr>
        <w:suppressAutoHyphens/>
        <w:rPr>
          <w:rFonts w:eastAsia="Calibri"/>
          <w:sz w:val="22"/>
          <w:szCs w:val="22"/>
        </w:rPr>
      </w:pPr>
    </w:p>
    <w:p w14:paraId="37AA694F" w14:textId="1D5A35FA" w:rsidR="000D5B3B" w:rsidRPr="00322EA0" w:rsidRDefault="000D5B3B" w:rsidP="000D5B3B">
      <w:pPr>
        <w:suppressAutoHyphens/>
        <w:rPr>
          <w:rFonts w:eastAsia="Calibri"/>
          <w:sz w:val="22"/>
          <w:szCs w:val="22"/>
        </w:rPr>
      </w:pPr>
      <w:r w:rsidRPr="00322EA0">
        <w:rPr>
          <w:rFonts w:eastAsia="Calibri"/>
          <w:sz w:val="22"/>
          <w:szCs w:val="22"/>
        </w:rPr>
        <w:t>Nepageidaujam</w:t>
      </w:r>
      <w:r w:rsidR="00CE2DF6">
        <w:rPr>
          <w:rFonts w:eastAsia="Calibri"/>
          <w:sz w:val="22"/>
          <w:szCs w:val="22"/>
        </w:rPr>
        <w:t>ą</w:t>
      </w:r>
      <w:r w:rsidRPr="00322EA0">
        <w:rPr>
          <w:rFonts w:eastAsia="Calibri"/>
          <w:sz w:val="22"/>
          <w:szCs w:val="22"/>
        </w:rPr>
        <w:t xml:space="preserve"> </w:t>
      </w:r>
      <w:r w:rsidR="00CE2DF6">
        <w:rPr>
          <w:rFonts w:eastAsia="Calibri"/>
          <w:sz w:val="22"/>
          <w:szCs w:val="22"/>
        </w:rPr>
        <w:t xml:space="preserve">poveikį </w:t>
      </w:r>
      <w:r w:rsidRPr="00322EA0">
        <w:rPr>
          <w:rFonts w:eastAsia="Calibri"/>
          <w:sz w:val="22"/>
          <w:szCs w:val="22"/>
        </w:rPr>
        <w:t>galima sumažinti vartojant mažiausią veiksmingą dozę</w:t>
      </w:r>
      <w:r w:rsidR="00336571">
        <w:rPr>
          <w:rFonts w:eastAsia="Calibri"/>
          <w:sz w:val="22"/>
          <w:szCs w:val="22"/>
        </w:rPr>
        <w:t xml:space="preserve"> trumpiausią laiką, būtiną simptomams suvaldyti</w:t>
      </w:r>
      <w:r w:rsidRPr="00322EA0">
        <w:rPr>
          <w:rFonts w:eastAsia="Calibri"/>
          <w:sz w:val="22"/>
          <w:szCs w:val="22"/>
        </w:rPr>
        <w:t>.</w:t>
      </w:r>
    </w:p>
    <w:p w14:paraId="1F96BB77" w14:textId="77777777" w:rsidR="000D5B3B" w:rsidRPr="00322EA0" w:rsidRDefault="000D5B3B" w:rsidP="000D5B3B">
      <w:pPr>
        <w:suppressAutoHyphens/>
        <w:rPr>
          <w:rFonts w:eastAsia="Calibri"/>
          <w:sz w:val="22"/>
          <w:szCs w:val="22"/>
        </w:rPr>
      </w:pPr>
    </w:p>
    <w:p w14:paraId="74A28DCF" w14:textId="77777777" w:rsidR="000D5B3B" w:rsidRPr="00322EA0" w:rsidRDefault="000D5B3B" w:rsidP="000D5B3B">
      <w:pPr>
        <w:suppressAutoHyphens/>
        <w:rPr>
          <w:rFonts w:eastAsia="Calibri"/>
          <w:sz w:val="22"/>
          <w:szCs w:val="22"/>
        </w:rPr>
      </w:pPr>
      <w:r w:rsidRPr="00322EA0">
        <w:rPr>
          <w:rFonts w:eastAsia="Calibri"/>
          <w:sz w:val="22"/>
          <w:szCs w:val="22"/>
        </w:rPr>
        <w:t>Ilgalaikio gydymo didelėmis analgetikų dozėmis metu gali atsirasti galvos skausmas, kurio negalima gydyti didesnėmis vaistinio preparato dozėmis.</w:t>
      </w:r>
    </w:p>
    <w:p w14:paraId="1B272647" w14:textId="77777777" w:rsidR="000D5B3B" w:rsidRPr="00322EA0" w:rsidRDefault="000D5B3B" w:rsidP="000D5B3B">
      <w:pPr>
        <w:suppressAutoHyphens/>
        <w:rPr>
          <w:rFonts w:eastAsia="Calibri"/>
          <w:sz w:val="22"/>
          <w:szCs w:val="22"/>
        </w:rPr>
      </w:pPr>
    </w:p>
    <w:p w14:paraId="47F430CF" w14:textId="72129E91" w:rsidR="000D5B3B" w:rsidRPr="00322EA0" w:rsidRDefault="000D5B3B" w:rsidP="000D5B3B">
      <w:pPr>
        <w:suppressAutoHyphens/>
        <w:rPr>
          <w:rFonts w:eastAsia="Calibri"/>
          <w:sz w:val="22"/>
          <w:szCs w:val="22"/>
        </w:rPr>
      </w:pPr>
      <w:r w:rsidRPr="00322EA0">
        <w:rPr>
          <w:rFonts w:eastAsia="Calibri"/>
          <w:sz w:val="22"/>
          <w:szCs w:val="22"/>
        </w:rPr>
        <w:t xml:space="preserve">Išimtiniais atvejais vėjaraupiai gali būti ūminių odos ir minkštųjų audinių </w:t>
      </w:r>
      <w:r w:rsidR="00946D45">
        <w:rPr>
          <w:rFonts w:eastAsia="Calibri"/>
          <w:sz w:val="22"/>
          <w:szCs w:val="22"/>
        </w:rPr>
        <w:t xml:space="preserve">infekcinių </w:t>
      </w:r>
      <w:r w:rsidRPr="00322EA0">
        <w:rPr>
          <w:rFonts w:eastAsia="Calibri"/>
          <w:sz w:val="22"/>
          <w:szCs w:val="22"/>
        </w:rPr>
        <w:t>komplikacijų priežastis. Iki šiol negalima atmesti NV</w:t>
      </w:r>
      <w:r w:rsidR="0096523D">
        <w:rPr>
          <w:rFonts w:eastAsia="Calibri"/>
          <w:sz w:val="22"/>
          <w:szCs w:val="22"/>
        </w:rPr>
        <w:t>P</w:t>
      </w:r>
      <w:r w:rsidRPr="00322EA0">
        <w:rPr>
          <w:rFonts w:eastAsia="Calibri"/>
          <w:sz w:val="22"/>
          <w:szCs w:val="22"/>
        </w:rPr>
        <w:t>NU</w:t>
      </w:r>
      <w:r w:rsidR="00915E16">
        <w:rPr>
          <w:rFonts w:eastAsia="Calibri"/>
          <w:sz w:val="22"/>
          <w:szCs w:val="22"/>
        </w:rPr>
        <w:t xml:space="preserve"> įtakos </w:t>
      </w:r>
      <w:r w:rsidRPr="00322EA0">
        <w:rPr>
          <w:rFonts w:eastAsia="Calibri"/>
          <w:sz w:val="22"/>
          <w:szCs w:val="22"/>
        </w:rPr>
        <w:t>šių infekcijų pablogėjimui. Todėl</w:t>
      </w:r>
      <w:r w:rsidR="00915E16">
        <w:rPr>
          <w:rFonts w:eastAsia="Calibri"/>
          <w:sz w:val="22"/>
          <w:szCs w:val="22"/>
        </w:rPr>
        <w:t>,</w:t>
      </w:r>
      <w:r w:rsidRPr="00322EA0">
        <w:rPr>
          <w:rFonts w:eastAsia="Calibri"/>
          <w:sz w:val="22"/>
          <w:szCs w:val="22"/>
        </w:rPr>
        <w:t xml:space="preserve"> sergant vėjaraupiais</w:t>
      </w:r>
      <w:r w:rsidR="00915E16">
        <w:rPr>
          <w:rFonts w:eastAsia="Calibri"/>
          <w:sz w:val="22"/>
          <w:szCs w:val="22"/>
        </w:rPr>
        <w:t>,</w:t>
      </w:r>
      <w:r w:rsidRPr="00322EA0">
        <w:rPr>
          <w:rFonts w:eastAsia="Calibri"/>
          <w:sz w:val="22"/>
          <w:szCs w:val="22"/>
        </w:rPr>
        <w:t xml:space="preserve"> </w:t>
      </w:r>
      <w:r w:rsidR="00915E16">
        <w:rPr>
          <w:rFonts w:eastAsia="Calibri"/>
          <w:sz w:val="22"/>
          <w:szCs w:val="22"/>
        </w:rPr>
        <w:t xml:space="preserve">rekomenduojama </w:t>
      </w:r>
      <w:r w:rsidRPr="00322EA0">
        <w:rPr>
          <w:rFonts w:eastAsia="Calibri"/>
          <w:sz w:val="22"/>
          <w:szCs w:val="22"/>
        </w:rPr>
        <w:t xml:space="preserve">vengti </w:t>
      </w:r>
      <w:proofErr w:type="spellStart"/>
      <w:r w:rsidRPr="00322EA0">
        <w:rPr>
          <w:rFonts w:eastAsia="Calibri"/>
          <w:sz w:val="22"/>
          <w:szCs w:val="22"/>
        </w:rPr>
        <w:t>ibuprofeno</w:t>
      </w:r>
      <w:proofErr w:type="spellEnd"/>
      <w:r w:rsidRPr="00322EA0">
        <w:rPr>
          <w:rFonts w:eastAsia="Calibri"/>
          <w:sz w:val="22"/>
          <w:szCs w:val="22"/>
        </w:rPr>
        <w:t xml:space="preserve"> vartojimo.</w:t>
      </w:r>
    </w:p>
    <w:p w14:paraId="7E0145D2" w14:textId="77777777" w:rsidR="000D5B3B" w:rsidRPr="00322EA0" w:rsidRDefault="000D5B3B" w:rsidP="000D5B3B">
      <w:pPr>
        <w:suppressAutoHyphens/>
        <w:rPr>
          <w:rFonts w:eastAsia="Calibri"/>
          <w:sz w:val="22"/>
          <w:szCs w:val="22"/>
        </w:rPr>
      </w:pPr>
    </w:p>
    <w:p w14:paraId="11E07437"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Ibuprofeną</w:t>
      </w:r>
      <w:proofErr w:type="spellEnd"/>
      <w:r w:rsidRPr="00322EA0">
        <w:rPr>
          <w:rFonts w:eastAsia="Calibri"/>
          <w:sz w:val="22"/>
          <w:szCs w:val="22"/>
        </w:rPr>
        <w:t xml:space="preserve"> galima vartoti tik griežtai įvertinus rizikos ir naudos santykį pacientams, sergantiems ūmine protarpine </w:t>
      </w:r>
      <w:proofErr w:type="spellStart"/>
      <w:r w:rsidRPr="00322EA0">
        <w:rPr>
          <w:rFonts w:eastAsia="Calibri"/>
          <w:sz w:val="22"/>
          <w:szCs w:val="22"/>
        </w:rPr>
        <w:t>porfirija</w:t>
      </w:r>
      <w:proofErr w:type="spellEnd"/>
      <w:r w:rsidRPr="00322EA0">
        <w:rPr>
          <w:rFonts w:eastAsia="Calibri"/>
          <w:sz w:val="22"/>
          <w:szCs w:val="22"/>
        </w:rPr>
        <w:t>.</w:t>
      </w:r>
    </w:p>
    <w:p w14:paraId="6AD71D3F" w14:textId="77777777" w:rsidR="000D5B3B" w:rsidRPr="00322EA0" w:rsidRDefault="000D5B3B" w:rsidP="000D5B3B">
      <w:pPr>
        <w:suppressAutoHyphens/>
        <w:rPr>
          <w:rFonts w:eastAsia="Calibri"/>
          <w:sz w:val="22"/>
          <w:szCs w:val="22"/>
          <w:u w:val="single"/>
        </w:rPr>
      </w:pPr>
    </w:p>
    <w:p w14:paraId="5989EDBA"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Vaikų populiacija</w:t>
      </w:r>
    </w:p>
    <w:p w14:paraId="1B71CB85" w14:textId="77777777" w:rsidR="000D5B3B" w:rsidRPr="00322EA0" w:rsidRDefault="000D5B3B" w:rsidP="000D5B3B">
      <w:pPr>
        <w:suppressAutoHyphens/>
        <w:rPr>
          <w:rFonts w:eastAsia="Calibri"/>
          <w:sz w:val="22"/>
          <w:szCs w:val="22"/>
        </w:rPr>
      </w:pPr>
      <w:r w:rsidRPr="00322EA0">
        <w:rPr>
          <w:rFonts w:eastAsia="Calibri"/>
          <w:sz w:val="22"/>
          <w:szCs w:val="22"/>
        </w:rPr>
        <w:t>Naujagimiams gali padidėti geltos pasireiškimo (odos pageltimo) rizika.</w:t>
      </w:r>
    </w:p>
    <w:p w14:paraId="779963B6" w14:textId="77777777" w:rsidR="000D5B3B" w:rsidRPr="00322EA0" w:rsidRDefault="000D5B3B" w:rsidP="000D5B3B">
      <w:pPr>
        <w:suppressAutoHyphens/>
        <w:rPr>
          <w:rFonts w:eastAsia="Calibri"/>
          <w:sz w:val="22"/>
          <w:szCs w:val="22"/>
        </w:rPr>
      </w:pPr>
    </w:p>
    <w:p w14:paraId="52933860"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Su pagalbinėmis medžiagomis susiję įspėjimai</w:t>
      </w:r>
    </w:p>
    <w:p w14:paraId="74E68D12"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Šio vaistinio preparato sudėtyje yra skystojo </w:t>
      </w:r>
      <w:proofErr w:type="spellStart"/>
      <w:r w:rsidRPr="00322EA0">
        <w:rPr>
          <w:rFonts w:eastAsia="Calibri"/>
          <w:sz w:val="22"/>
          <w:szCs w:val="22"/>
        </w:rPr>
        <w:t>maltitolio</w:t>
      </w:r>
      <w:proofErr w:type="spellEnd"/>
      <w:r w:rsidRPr="00322EA0">
        <w:rPr>
          <w:rFonts w:eastAsia="Calibri"/>
          <w:sz w:val="22"/>
          <w:szCs w:val="22"/>
        </w:rPr>
        <w:t>. Šio vaistinio preparato negalima vartoti pacientams, kuriems nustatytas retas paveldimas sutrikimas – fruktozės netoleravimas.</w:t>
      </w:r>
    </w:p>
    <w:p w14:paraId="4BBECF58" w14:textId="77777777" w:rsidR="000D5B3B" w:rsidRPr="00322EA0" w:rsidRDefault="000D5B3B" w:rsidP="000D5B3B">
      <w:pPr>
        <w:tabs>
          <w:tab w:val="left" w:pos="567"/>
        </w:tabs>
        <w:suppressAutoHyphens/>
        <w:rPr>
          <w:rFonts w:eastAsia="Calibri"/>
          <w:sz w:val="22"/>
          <w:szCs w:val="22"/>
        </w:rPr>
      </w:pPr>
    </w:p>
    <w:p w14:paraId="72253AB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Šio vaistinio preparato didžiausioje vienkartinėje 10 ml dozėje yra 57,9 mg natrio, tai atitinka 2,9 % didžiausios PSO rekomenduojamos paros normos suaugusiesiems, kuri yra 2 g natrio.</w:t>
      </w:r>
    </w:p>
    <w:p w14:paraId="194A267F" w14:textId="77777777" w:rsidR="000D5B3B" w:rsidRPr="00322EA0" w:rsidRDefault="000D5B3B" w:rsidP="000D5B3B">
      <w:pPr>
        <w:tabs>
          <w:tab w:val="left" w:pos="567"/>
        </w:tabs>
        <w:suppressAutoHyphens/>
        <w:rPr>
          <w:rFonts w:eastAsia="Calibri"/>
          <w:sz w:val="22"/>
          <w:szCs w:val="22"/>
        </w:rPr>
      </w:pPr>
    </w:p>
    <w:p w14:paraId="4CB3899D" w14:textId="77777777" w:rsidR="000D5B3B" w:rsidRDefault="000D5B3B" w:rsidP="00043306">
      <w:pPr>
        <w:keepNext/>
        <w:tabs>
          <w:tab w:val="left" w:pos="567"/>
        </w:tabs>
        <w:suppressAutoHyphens/>
        <w:rPr>
          <w:rFonts w:eastAsia="Calibri"/>
          <w:sz w:val="22"/>
          <w:szCs w:val="22"/>
          <w:u w:val="single"/>
        </w:rPr>
      </w:pPr>
      <w:r w:rsidRPr="00322EA0">
        <w:rPr>
          <w:rFonts w:eastAsia="Calibri"/>
          <w:sz w:val="22"/>
          <w:szCs w:val="22"/>
          <w:u w:val="single"/>
        </w:rPr>
        <w:lastRenderedPageBreak/>
        <w:t>Poveikis tyrimų rezultatams</w:t>
      </w:r>
    </w:p>
    <w:p w14:paraId="1EB31DB6" w14:textId="77777777" w:rsidR="0018773F" w:rsidRPr="00322EA0" w:rsidRDefault="0018773F" w:rsidP="00043306">
      <w:pPr>
        <w:keepNext/>
        <w:tabs>
          <w:tab w:val="left" w:pos="567"/>
        </w:tabs>
        <w:suppressAutoHyphens/>
        <w:rPr>
          <w:rFonts w:eastAsia="Calibri"/>
          <w:sz w:val="22"/>
          <w:szCs w:val="22"/>
          <w:u w:val="single"/>
        </w:rPr>
      </w:pPr>
    </w:p>
    <w:p w14:paraId="58878224" w14:textId="77777777" w:rsidR="000D5B3B" w:rsidRPr="00322EA0" w:rsidRDefault="000D5B3B" w:rsidP="00043306">
      <w:pPr>
        <w:pStyle w:val="Sraopastraipa"/>
        <w:keepNext/>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Kraujavimo trukmė (poveikis gali tęstis 1 dieną po gydymo nutraukimo)</w:t>
      </w:r>
    </w:p>
    <w:p w14:paraId="619893AA"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Gliukozės koncentracija kraujyje (gali sumažėti)</w:t>
      </w:r>
    </w:p>
    <w:p w14:paraId="3565D2E0"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Kreatinino klirensas (gali sumažėti)</w:t>
      </w:r>
    </w:p>
    <w:p w14:paraId="1E57A75B"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proofErr w:type="spellStart"/>
      <w:r w:rsidRPr="00322EA0">
        <w:rPr>
          <w:rFonts w:ascii="Times New Roman" w:eastAsia="Calibri" w:hAnsi="Times New Roman"/>
          <w:kern w:val="0"/>
        </w:rPr>
        <w:t>Hematokritas</w:t>
      </w:r>
      <w:proofErr w:type="spellEnd"/>
      <w:r w:rsidRPr="00322EA0">
        <w:rPr>
          <w:rFonts w:ascii="Times New Roman" w:eastAsia="Calibri" w:hAnsi="Times New Roman"/>
          <w:kern w:val="0"/>
        </w:rPr>
        <w:t xml:space="preserve"> arba hemoglobino kiekis (gali sumažėti)</w:t>
      </w:r>
    </w:p>
    <w:p w14:paraId="23BC0894"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Šlapalo koncentracija kraujyje ir kreatinino bei kalio koncentracija kraujo serume (gali padidėti)</w:t>
      </w:r>
    </w:p>
    <w:p w14:paraId="7FA1EA48"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Kepenų funkcijos tyrimai: </w:t>
      </w:r>
      <w:proofErr w:type="spellStart"/>
      <w:r w:rsidRPr="00322EA0">
        <w:rPr>
          <w:rFonts w:ascii="Times New Roman" w:eastAsia="Calibri" w:hAnsi="Times New Roman"/>
          <w:kern w:val="0"/>
        </w:rPr>
        <w:t>transaminazės</w:t>
      </w:r>
      <w:proofErr w:type="spellEnd"/>
      <w:r w:rsidRPr="00322EA0">
        <w:rPr>
          <w:rFonts w:ascii="Times New Roman" w:eastAsia="Calibri" w:hAnsi="Times New Roman"/>
          <w:kern w:val="0"/>
        </w:rPr>
        <w:t xml:space="preserve"> aktyvumo padidėjimas</w:t>
      </w:r>
    </w:p>
    <w:p w14:paraId="01A5C82B" w14:textId="77777777" w:rsidR="000D5B3B" w:rsidRPr="00322EA0" w:rsidRDefault="000D5B3B" w:rsidP="000D5B3B">
      <w:pPr>
        <w:tabs>
          <w:tab w:val="left" w:pos="567"/>
        </w:tabs>
        <w:suppressAutoHyphens/>
        <w:rPr>
          <w:rFonts w:eastAsia="Calibri"/>
          <w:sz w:val="22"/>
          <w:szCs w:val="22"/>
        </w:rPr>
      </w:pPr>
    </w:p>
    <w:p w14:paraId="4FFCBE69"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3" w:name="_Toc129243231"/>
      <w:bookmarkStart w:id="24" w:name="_Toc129243106"/>
      <w:r w:rsidRPr="00322EA0">
        <w:rPr>
          <w:rFonts w:eastAsia="Calibri"/>
          <w:b/>
          <w:sz w:val="22"/>
          <w:szCs w:val="22"/>
        </w:rPr>
        <w:t>4.5</w:t>
      </w:r>
      <w:r w:rsidRPr="00322EA0">
        <w:rPr>
          <w:rFonts w:eastAsia="Calibri"/>
          <w:b/>
          <w:sz w:val="22"/>
          <w:szCs w:val="22"/>
        </w:rPr>
        <w:tab/>
        <w:t>Sąveika su kitais vaistiniais preparatais ir kitokia sąveika</w:t>
      </w:r>
      <w:bookmarkEnd w:id="23"/>
      <w:bookmarkEnd w:id="24"/>
    </w:p>
    <w:p w14:paraId="2E21A31B" w14:textId="77777777" w:rsidR="000D5B3B" w:rsidRPr="00322EA0" w:rsidRDefault="000D5B3B" w:rsidP="000D5B3B">
      <w:pPr>
        <w:suppressAutoHyphens/>
        <w:rPr>
          <w:rFonts w:eastAsia="Calibri"/>
          <w:sz w:val="22"/>
          <w:szCs w:val="22"/>
        </w:rPr>
      </w:pPr>
    </w:p>
    <w:p w14:paraId="5B7B0365" w14:textId="77777777" w:rsidR="000D5B3B" w:rsidRPr="00322EA0" w:rsidRDefault="000D5B3B" w:rsidP="000D5B3B">
      <w:pPr>
        <w:suppressAutoHyphens/>
        <w:rPr>
          <w:rFonts w:eastAsia="Calibri"/>
          <w:sz w:val="22"/>
          <w:szCs w:val="22"/>
        </w:rPr>
      </w:pPr>
      <w:r w:rsidRPr="00322EA0">
        <w:rPr>
          <w:rFonts w:eastAsia="Calibri"/>
          <w:sz w:val="22"/>
          <w:szCs w:val="22"/>
        </w:rPr>
        <w:t>Apskritai, NV</w:t>
      </w:r>
      <w:r w:rsidR="007120EB">
        <w:rPr>
          <w:rFonts w:eastAsia="Calibri"/>
          <w:sz w:val="22"/>
          <w:szCs w:val="22"/>
        </w:rPr>
        <w:t>P</w:t>
      </w:r>
      <w:r w:rsidRPr="00322EA0">
        <w:rPr>
          <w:rFonts w:eastAsia="Calibri"/>
          <w:sz w:val="22"/>
          <w:szCs w:val="22"/>
        </w:rPr>
        <w:t>NU reikia vartoti atsargiai kartu su kitais vaistiniais preparatais, kurie gali padidinti virškinimo trakto išopėjimo, kraujavimo iš virškinimo trakto ar inkstų funkcijos sutrikimo riziką.</w:t>
      </w:r>
    </w:p>
    <w:p w14:paraId="193E2990" w14:textId="77777777" w:rsidR="000D5B3B" w:rsidRPr="00322EA0" w:rsidRDefault="000D5B3B" w:rsidP="000D5B3B">
      <w:pPr>
        <w:suppressAutoHyphens/>
        <w:rPr>
          <w:rFonts w:eastAsia="Calibri"/>
          <w:sz w:val="22"/>
          <w:szCs w:val="22"/>
        </w:rPr>
      </w:pPr>
      <w:r w:rsidRPr="00322EA0">
        <w:rPr>
          <w:rFonts w:eastAsia="Calibri"/>
          <w:sz w:val="22"/>
          <w:szCs w:val="22"/>
        </w:rPr>
        <w:t>Buvo pastebėta sąveika su toliau išvardytais vaistiniais preparatais:</w:t>
      </w:r>
    </w:p>
    <w:p w14:paraId="00CD340F" w14:textId="77777777" w:rsidR="000D5B3B" w:rsidRPr="00322EA0" w:rsidRDefault="000D5B3B" w:rsidP="000D5B3B">
      <w:pPr>
        <w:suppressAutoHyphens/>
        <w:rPr>
          <w:rFonts w:eastAsia="Calibri"/>
          <w:sz w:val="22"/>
          <w:szCs w:val="22"/>
        </w:rPr>
      </w:pPr>
    </w:p>
    <w:p w14:paraId="5B52E682"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Antikoaguliantai</w:t>
      </w:r>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sustiprinti </w:t>
      </w:r>
      <w:proofErr w:type="spellStart"/>
      <w:r w:rsidRPr="00322EA0">
        <w:rPr>
          <w:rFonts w:eastAsia="Calibri"/>
          <w:sz w:val="22"/>
          <w:szCs w:val="22"/>
        </w:rPr>
        <w:t>dikumarino</w:t>
      </w:r>
      <w:proofErr w:type="spellEnd"/>
      <w:r w:rsidRPr="00322EA0">
        <w:rPr>
          <w:rFonts w:eastAsia="Calibri"/>
          <w:sz w:val="22"/>
          <w:szCs w:val="22"/>
        </w:rPr>
        <w:t xml:space="preserve"> tipo antikoaguliantų poveikį (žr. 4.4 skyrių).</w:t>
      </w:r>
    </w:p>
    <w:p w14:paraId="1661F8E0"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Trombocitų funkciją slopinantys vaistiniai preparatai</w:t>
      </w:r>
      <w:r w:rsidRPr="00322EA0">
        <w:rPr>
          <w:rFonts w:eastAsia="Calibri"/>
          <w:sz w:val="22"/>
          <w:szCs w:val="22"/>
        </w:rPr>
        <w:t>. Padidėja kraujavimo iš virškinimo trakto rizika (žr. 4.4 skyrių). NV</w:t>
      </w:r>
      <w:r w:rsidR="007120EB">
        <w:rPr>
          <w:rFonts w:eastAsia="Calibri"/>
          <w:sz w:val="22"/>
          <w:szCs w:val="22"/>
        </w:rPr>
        <w:t>P</w:t>
      </w:r>
      <w:r w:rsidRPr="00322EA0">
        <w:rPr>
          <w:rFonts w:eastAsia="Calibri"/>
          <w:sz w:val="22"/>
          <w:szCs w:val="22"/>
        </w:rPr>
        <w:t xml:space="preserve">NU negalima vartoti kartu su </w:t>
      </w:r>
      <w:proofErr w:type="spellStart"/>
      <w:r w:rsidRPr="00322EA0">
        <w:rPr>
          <w:rFonts w:eastAsia="Calibri"/>
          <w:sz w:val="22"/>
          <w:szCs w:val="22"/>
        </w:rPr>
        <w:t>tiklopidinu</w:t>
      </w:r>
      <w:proofErr w:type="spellEnd"/>
      <w:r w:rsidRPr="00322EA0">
        <w:rPr>
          <w:rFonts w:eastAsia="Calibri"/>
          <w:sz w:val="22"/>
          <w:szCs w:val="22"/>
        </w:rPr>
        <w:t>, nes gali pasireikšti adityvus poveikis trombocitų funkcijos slopinimui.</w:t>
      </w:r>
    </w:p>
    <w:p w14:paraId="47955AAD"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Baklofenas</w:t>
      </w:r>
      <w:proofErr w:type="spellEnd"/>
      <w:r w:rsidRPr="00322EA0">
        <w:rPr>
          <w:rFonts w:eastAsia="Calibri"/>
          <w:sz w:val="22"/>
          <w:szCs w:val="22"/>
        </w:rPr>
        <w:t xml:space="preserve">. </w:t>
      </w:r>
      <w:proofErr w:type="spellStart"/>
      <w:r w:rsidRPr="00322EA0">
        <w:rPr>
          <w:rFonts w:eastAsia="Calibri"/>
          <w:sz w:val="22"/>
          <w:szCs w:val="22"/>
        </w:rPr>
        <w:t>Ibuprofenas</w:t>
      </w:r>
      <w:proofErr w:type="spellEnd"/>
      <w:r w:rsidRPr="00322EA0">
        <w:rPr>
          <w:rFonts w:eastAsia="Calibri"/>
          <w:sz w:val="22"/>
          <w:szCs w:val="22"/>
        </w:rPr>
        <w:t xml:space="preserve"> gali padidinti toksinį </w:t>
      </w:r>
      <w:proofErr w:type="spellStart"/>
      <w:r w:rsidRPr="00322EA0">
        <w:rPr>
          <w:rFonts w:eastAsia="Calibri"/>
          <w:sz w:val="22"/>
          <w:szCs w:val="22"/>
        </w:rPr>
        <w:t>baklofeno</w:t>
      </w:r>
      <w:proofErr w:type="spellEnd"/>
      <w:r w:rsidRPr="00322EA0">
        <w:rPr>
          <w:rFonts w:eastAsia="Calibri"/>
          <w:sz w:val="22"/>
          <w:szCs w:val="22"/>
        </w:rPr>
        <w:t xml:space="preserve"> poveikį dėl galimo jo kaupimosi, kurį sukelia </w:t>
      </w:r>
      <w:proofErr w:type="spellStart"/>
      <w:r w:rsidRPr="00322EA0">
        <w:rPr>
          <w:rFonts w:eastAsia="Calibri"/>
          <w:sz w:val="22"/>
          <w:szCs w:val="22"/>
        </w:rPr>
        <w:t>ibuprofeno</w:t>
      </w:r>
      <w:proofErr w:type="spellEnd"/>
      <w:r w:rsidRPr="00322EA0">
        <w:rPr>
          <w:rFonts w:eastAsia="Calibri"/>
          <w:sz w:val="22"/>
          <w:szCs w:val="22"/>
        </w:rPr>
        <w:t xml:space="preserve"> sukeltas inkstų nepakankamumas.</w:t>
      </w:r>
    </w:p>
    <w:p w14:paraId="47C48C9E"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Kortikosteroidai</w:t>
      </w:r>
      <w:r w:rsidRPr="00322EA0">
        <w:rPr>
          <w:rFonts w:eastAsia="Calibri"/>
          <w:i/>
          <w:iCs/>
          <w:sz w:val="22"/>
          <w:szCs w:val="22"/>
        </w:rPr>
        <w:t xml:space="preserve">. </w:t>
      </w:r>
      <w:r w:rsidRPr="00322EA0">
        <w:rPr>
          <w:rFonts w:eastAsia="Calibri"/>
          <w:sz w:val="22"/>
          <w:szCs w:val="22"/>
        </w:rPr>
        <w:t>Taip pat gali padidėti virškinimo trakto išopėjimo ar kraujavimo rizika (žr. 4.4 skyrių).</w:t>
      </w:r>
    </w:p>
    <w:p w14:paraId="5A536735"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 xml:space="preserve">Selektyvieji </w:t>
      </w:r>
      <w:proofErr w:type="spellStart"/>
      <w:r w:rsidRPr="0018773F">
        <w:rPr>
          <w:rFonts w:eastAsia="Calibri"/>
          <w:i/>
          <w:iCs/>
          <w:sz w:val="22"/>
          <w:szCs w:val="22"/>
          <w:u w:val="single"/>
        </w:rPr>
        <w:t>serotonino</w:t>
      </w:r>
      <w:proofErr w:type="spellEnd"/>
      <w:r w:rsidRPr="0018773F">
        <w:rPr>
          <w:rFonts w:eastAsia="Calibri"/>
          <w:i/>
          <w:iCs/>
          <w:sz w:val="22"/>
          <w:szCs w:val="22"/>
          <w:u w:val="single"/>
        </w:rPr>
        <w:t xml:space="preserve"> reabsorbcijos inhibitoriai (SSRI)</w:t>
      </w:r>
      <w:r w:rsidRPr="00322EA0">
        <w:rPr>
          <w:rFonts w:eastAsia="Calibri"/>
          <w:i/>
          <w:iCs/>
          <w:sz w:val="22"/>
          <w:szCs w:val="22"/>
        </w:rPr>
        <w:t xml:space="preserve">. </w:t>
      </w:r>
      <w:r w:rsidRPr="00322EA0">
        <w:rPr>
          <w:rFonts w:eastAsia="Calibri"/>
          <w:sz w:val="22"/>
          <w:szCs w:val="22"/>
        </w:rPr>
        <w:t>Taip pat gali padidėti kraujavimo iš virškinimo trakto rizika (žr. 4.4 skyrių).</w:t>
      </w:r>
    </w:p>
    <w:p w14:paraId="4CAB45FA"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Acetilsalicilo</w:t>
      </w:r>
      <w:proofErr w:type="spellEnd"/>
      <w:r w:rsidRPr="0018773F">
        <w:rPr>
          <w:rFonts w:eastAsia="Calibri"/>
          <w:i/>
          <w:iCs/>
          <w:sz w:val="22"/>
          <w:szCs w:val="22"/>
          <w:u w:val="single"/>
        </w:rPr>
        <w:t xml:space="preserve"> rūgštis ir kitokie NV</w:t>
      </w:r>
      <w:r w:rsidR="007120EB">
        <w:rPr>
          <w:rFonts w:eastAsia="Calibri"/>
          <w:i/>
          <w:iCs/>
          <w:sz w:val="22"/>
          <w:szCs w:val="22"/>
          <w:u w:val="single"/>
        </w:rPr>
        <w:t>P</w:t>
      </w:r>
      <w:r w:rsidRPr="0018773F">
        <w:rPr>
          <w:rFonts w:eastAsia="Calibri"/>
          <w:i/>
          <w:iCs/>
          <w:sz w:val="22"/>
          <w:szCs w:val="22"/>
          <w:u w:val="single"/>
        </w:rPr>
        <w:t>NU</w:t>
      </w:r>
      <w:r w:rsidRPr="00322EA0">
        <w:rPr>
          <w:rFonts w:eastAsia="Calibri"/>
          <w:sz w:val="22"/>
          <w:szCs w:val="22"/>
        </w:rPr>
        <w:t xml:space="preserve">. Reikia vengti </w:t>
      </w:r>
      <w:proofErr w:type="spellStart"/>
      <w:r w:rsidRPr="00322EA0">
        <w:rPr>
          <w:rFonts w:eastAsia="Calibri"/>
          <w:sz w:val="22"/>
          <w:szCs w:val="22"/>
        </w:rPr>
        <w:t>ibuprofeno</w:t>
      </w:r>
      <w:proofErr w:type="spellEnd"/>
      <w:r w:rsidRPr="00322EA0">
        <w:rPr>
          <w:rFonts w:eastAsia="Calibri"/>
          <w:sz w:val="22"/>
          <w:szCs w:val="22"/>
        </w:rPr>
        <w:t xml:space="preserve"> vartojimo kartu su kitais NV</w:t>
      </w:r>
      <w:r w:rsidR="007120EB">
        <w:rPr>
          <w:rFonts w:eastAsia="Calibri"/>
          <w:sz w:val="22"/>
          <w:szCs w:val="22"/>
        </w:rPr>
        <w:t>P</w:t>
      </w:r>
      <w:r w:rsidRPr="00322EA0">
        <w:rPr>
          <w:rFonts w:eastAsia="Calibri"/>
          <w:sz w:val="22"/>
          <w:szCs w:val="22"/>
        </w:rPr>
        <w:t>NU, įskaitant selektyvius ciklooksigenazės-2 inhibitorius (</w:t>
      </w:r>
      <w:proofErr w:type="spellStart"/>
      <w:r w:rsidRPr="00322EA0">
        <w:rPr>
          <w:rFonts w:eastAsia="Calibri"/>
          <w:sz w:val="22"/>
          <w:szCs w:val="22"/>
        </w:rPr>
        <w:t>koksibą</w:t>
      </w:r>
      <w:proofErr w:type="spellEnd"/>
      <w:r w:rsidRPr="00322EA0">
        <w:rPr>
          <w:rFonts w:eastAsia="Calibri"/>
          <w:sz w:val="22"/>
          <w:szCs w:val="22"/>
        </w:rPr>
        <w:t xml:space="preserve">), nes gali padidėti virškinimo trakto išopėjimo ar kraujavimo rizika (žr. 4.4 skyrių). Eksperimentiniai duomenys rodo, kad </w:t>
      </w:r>
      <w:proofErr w:type="spellStart"/>
      <w:r w:rsidRPr="00322EA0">
        <w:rPr>
          <w:rFonts w:eastAsia="Calibri"/>
          <w:sz w:val="22"/>
          <w:szCs w:val="22"/>
        </w:rPr>
        <w:t>ibuprofenas</w:t>
      </w:r>
      <w:proofErr w:type="spellEnd"/>
      <w:r w:rsidRPr="00322EA0">
        <w:rPr>
          <w:rFonts w:eastAsia="Calibri"/>
          <w:sz w:val="22"/>
          <w:szCs w:val="22"/>
        </w:rPr>
        <w:t xml:space="preserve"> būdu gali slopinti kartu vartojamų mažų </w:t>
      </w:r>
      <w:proofErr w:type="spellStart"/>
      <w:r w:rsidRPr="00322EA0">
        <w:rPr>
          <w:rFonts w:eastAsia="Calibri"/>
          <w:sz w:val="22"/>
          <w:szCs w:val="22"/>
        </w:rPr>
        <w:t>acetilsalicilo</w:t>
      </w:r>
      <w:proofErr w:type="spellEnd"/>
      <w:r w:rsidRPr="00322EA0">
        <w:rPr>
          <w:rFonts w:eastAsia="Calibri"/>
          <w:sz w:val="22"/>
          <w:szCs w:val="22"/>
        </w:rPr>
        <w:t xml:space="preserve"> rūgšties dozių poveikį trombocitų </w:t>
      </w:r>
      <w:proofErr w:type="spellStart"/>
      <w:r w:rsidRPr="00322EA0">
        <w:rPr>
          <w:rFonts w:eastAsia="Calibri"/>
          <w:sz w:val="22"/>
          <w:szCs w:val="22"/>
        </w:rPr>
        <w:t>agregacijai</w:t>
      </w:r>
      <w:proofErr w:type="spellEnd"/>
      <w:r w:rsidRPr="00322EA0">
        <w:rPr>
          <w:rFonts w:eastAsia="Calibri"/>
          <w:sz w:val="22"/>
          <w:szCs w:val="22"/>
        </w:rPr>
        <w:t xml:space="preserve">. Vis dėlto šių duomenų apribojimai ir neaiškumai dėl šių duomenų ekstrapoliacijos klinikinėmis sąlygomis neleidžia daryti galutinės išvados dėl įprastinio </w:t>
      </w:r>
      <w:proofErr w:type="spellStart"/>
      <w:r w:rsidRPr="00322EA0">
        <w:rPr>
          <w:rFonts w:eastAsia="Calibri"/>
          <w:sz w:val="22"/>
          <w:szCs w:val="22"/>
        </w:rPr>
        <w:t>ibuprofeno</w:t>
      </w:r>
      <w:proofErr w:type="spellEnd"/>
      <w:r w:rsidRPr="00322EA0">
        <w:rPr>
          <w:rFonts w:eastAsia="Calibri"/>
          <w:sz w:val="22"/>
          <w:szCs w:val="22"/>
        </w:rPr>
        <w:t xml:space="preserve"> vartojimo ir yra tikėtina, kad retkarčiais vartojant </w:t>
      </w:r>
      <w:proofErr w:type="spellStart"/>
      <w:r w:rsidRPr="00322EA0">
        <w:rPr>
          <w:rFonts w:eastAsia="Calibri"/>
          <w:sz w:val="22"/>
          <w:szCs w:val="22"/>
        </w:rPr>
        <w:t>ibuprofeno</w:t>
      </w:r>
      <w:proofErr w:type="spellEnd"/>
      <w:r w:rsidRPr="00322EA0">
        <w:rPr>
          <w:rFonts w:eastAsia="Calibri"/>
          <w:sz w:val="22"/>
          <w:szCs w:val="22"/>
        </w:rPr>
        <w:t xml:space="preserve"> jokio kliniškai reikšmingo poveikio nepasireiškia (žr. 5.1 skyrių).</w:t>
      </w:r>
    </w:p>
    <w:p w14:paraId="61A86CF9"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Metotreksatas</w:t>
      </w:r>
      <w:proofErr w:type="spellEnd"/>
      <w:r w:rsidRPr="0018773F">
        <w:rPr>
          <w:rFonts w:eastAsia="Calibri"/>
          <w:i/>
          <w:iCs/>
          <w:sz w:val="22"/>
          <w:szCs w:val="22"/>
          <w:u w:val="single"/>
        </w:rPr>
        <w:t>, kai vartojama dozė yra 15 mg/savaitę ar didesnė</w:t>
      </w:r>
      <w:r w:rsidRPr="00322EA0">
        <w:rPr>
          <w:rFonts w:eastAsia="Calibri"/>
          <w:sz w:val="22"/>
          <w:szCs w:val="22"/>
        </w:rPr>
        <w:t>. Jei NV</w:t>
      </w:r>
      <w:r w:rsidR="00D55E49">
        <w:rPr>
          <w:rFonts w:eastAsia="Calibri"/>
          <w:sz w:val="22"/>
          <w:szCs w:val="22"/>
        </w:rPr>
        <w:t>P</w:t>
      </w:r>
      <w:r w:rsidRPr="00322EA0">
        <w:rPr>
          <w:rFonts w:eastAsia="Calibri"/>
          <w:sz w:val="22"/>
          <w:szCs w:val="22"/>
        </w:rPr>
        <w:t xml:space="preserve">NU ir </w:t>
      </w:r>
      <w:proofErr w:type="spellStart"/>
      <w:r w:rsidRPr="00322EA0">
        <w:rPr>
          <w:rFonts w:eastAsia="Calibri"/>
          <w:sz w:val="22"/>
          <w:szCs w:val="22"/>
        </w:rPr>
        <w:t>metotreksatas</w:t>
      </w:r>
      <w:proofErr w:type="spellEnd"/>
      <w:r w:rsidRPr="00322EA0">
        <w:rPr>
          <w:rFonts w:eastAsia="Calibri"/>
          <w:sz w:val="22"/>
          <w:szCs w:val="22"/>
        </w:rPr>
        <w:t xml:space="preserve"> skiriami 24 valandų intervalu, </w:t>
      </w:r>
      <w:proofErr w:type="spellStart"/>
      <w:r w:rsidRPr="00322EA0">
        <w:rPr>
          <w:rFonts w:eastAsia="Calibri"/>
          <w:sz w:val="22"/>
          <w:szCs w:val="22"/>
        </w:rPr>
        <w:t>metotreksato</w:t>
      </w:r>
      <w:proofErr w:type="spellEnd"/>
      <w:r w:rsidRPr="00322EA0">
        <w:rPr>
          <w:rFonts w:eastAsia="Calibri"/>
          <w:sz w:val="22"/>
          <w:szCs w:val="22"/>
        </w:rPr>
        <w:t xml:space="preserve"> koncentracija kraujo plazmoje gali padidėti (jo inkstų klirensas gali sumažėti dėl NV</w:t>
      </w:r>
      <w:r w:rsidR="00D55E49">
        <w:rPr>
          <w:rFonts w:eastAsia="Calibri"/>
          <w:sz w:val="22"/>
          <w:szCs w:val="22"/>
        </w:rPr>
        <w:t>P</w:t>
      </w:r>
      <w:r w:rsidRPr="00322EA0">
        <w:rPr>
          <w:rFonts w:eastAsia="Calibri"/>
          <w:sz w:val="22"/>
          <w:szCs w:val="22"/>
        </w:rPr>
        <w:t xml:space="preserve">NU poveikio), o tai padidina </w:t>
      </w:r>
      <w:proofErr w:type="spellStart"/>
      <w:r w:rsidRPr="00322EA0">
        <w:rPr>
          <w:rFonts w:eastAsia="Calibri"/>
          <w:sz w:val="22"/>
          <w:szCs w:val="22"/>
        </w:rPr>
        <w:t>metotreksato</w:t>
      </w:r>
      <w:proofErr w:type="spellEnd"/>
      <w:r w:rsidRPr="00322EA0">
        <w:rPr>
          <w:rFonts w:eastAsia="Calibri"/>
          <w:sz w:val="22"/>
          <w:szCs w:val="22"/>
        </w:rPr>
        <w:t xml:space="preserve"> toksinio poveikio riziką. Todėl pacientams, kuriems skiriamos didelės </w:t>
      </w:r>
      <w:proofErr w:type="spellStart"/>
      <w:r w:rsidRPr="00322EA0">
        <w:rPr>
          <w:rFonts w:eastAsia="Calibri"/>
          <w:sz w:val="22"/>
          <w:szCs w:val="22"/>
        </w:rPr>
        <w:t>metotreksato</w:t>
      </w:r>
      <w:proofErr w:type="spellEnd"/>
      <w:r w:rsidRPr="00322EA0">
        <w:rPr>
          <w:rFonts w:eastAsia="Calibri"/>
          <w:sz w:val="22"/>
          <w:szCs w:val="22"/>
        </w:rPr>
        <w:t xml:space="preserve"> dozės, reikia vengti vartoti </w:t>
      </w:r>
      <w:proofErr w:type="spellStart"/>
      <w:r w:rsidRPr="00322EA0">
        <w:rPr>
          <w:rFonts w:eastAsia="Calibri"/>
          <w:sz w:val="22"/>
          <w:szCs w:val="22"/>
        </w:rPr>
        <w:t>ibuprofeno</w:t>
      </w:r>
      <w:proofErr w:type="spellEnd"/>
      <w:r w:rsidRPr="00322EA0">
        <w:rPr>
          <w:rFonts w:eastAsia="Calibri"/>
          <w:sz w:val="22"/>
          <w:szCs w:val="22"/>
        </w:rPr>
        <w:t>.</w:t>
      </w:r>
    </w:p>
    <w:p w14:paraId="15696E8B"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Metotreksatas</w:t>
      </w:r>
      <w:proofErr w:type="spellEnd"/>
      <w:r w:rsidRPr="0018773F">
        <w:rPr>
          <w:rFonts w:eastAsia="Calibri"/>
          <w:i/>
          <w:iCs/>
          <w:sz w:val="22"/>
          <w:szCs w:val="22"/>
          <w:u w:val="single"/>
        </w:rPr>
        <w:t>, kai vartojama dozė yra maža (mažiau nei 15 mg/savaitę)</w:t>
      </w:r>
      <w:r w:rsidRPr="00322EA0">
        <w:rPr>
          <w:rFonts w:eastAsia="Calibri"/>
          <w:sz w:val="22"/>
          <w:szCs w:val="22"/>
        </w:rPr>
        <w:t xml:space="preserve">. </w:t>
      </w:r>
      <w:proofErr w:type="spellStart"/>
      <w:r w:rsidRPr="00322EA0">
        <w:rPr>
          <w:rFonts w:eastAsia="Calibri"/>
          <w:sz w:val="22"/>
          <w:szCs w:val="22"/>
        </w:rPr>
        <w:t>Ibuprofenas</w:t>
      </w:r>
      <w:proofErr w:type="spellEnd"/>
      <w:r w:rsidRPr="00322EA0">
        <w:rPr>
          <w:rFonts w:eastAsia="Calibri"/>
          <w:sz w:val="22"/>
          <w:szCs w:val="22"/>
        </w:rPr>
        <w:t xml:space="preserve"> didina </w:t>
      </w:r>
      <w:proofErr w:type="spellStart"/>
      <w:r w:rsidRPr="00322EA0">
        <w:rPr>
          <w:rFonts w:eastAsia="Calibri"/>
          <w:sz w:val="22"/>
          <w:szCs w:val="22"/>
        </w:rPr>
        <w:t>metotreksato</w:t>
      </w:r>
      <w:proofErr w:type="spellEnd"/>
      <w:r w:rsidRPr="00322EA0">
        <w:rPr>
          <w:rFonts w:eastAsia="Calibri"/>
          <w:sz w:val="22"/>
          <w:szCs w:val="22"/>
        </w:rPr>
        <w:t xml:space="preserve"> koncentraciją. Kai jis vartojamas kartu su mažomis </w:t>
      </w:r>
      <w:proofErr w:type="spellStart"/>
      <w:r w:rsidRPr="00322EA0">
        <w:rPr>
          <w:rFonts w:eastAsia="Calibri"/>
          <w:sz w:val="22"/>
          <w:szCs w:val="22"/>
        </w:rPr>
        <w:t>metotreksato</w:t>
      </w:r>
      <w:proofErr w:type="spellEnd"/>
      <w:r w:rsidRPr="00322EA0">
        <w:rPr>
          <w:rFonts w:eastAsia="Calibri"/>
          <w:sz w:val="22"/>
          <w:szCs w:val="22"/>
        </w:rPr>
        <w:t xml:space="preserve"> dozėmis, reikia atidžiai stebėti paciento kraujo rodmenis, ypač per pirmąsias kelias kombinuotojo gydymo savaites. Taip pat reikia sustiprinti stebėjimą, jei pasireiškia inkstų funkcijos pablogėjimas, net ir minimalus, ir senyviems pacientams; taip pat stebėti inkstų funkciją, kad būtų išvengta galimo </w:t>
      </w:r>
      <w:proofErr w:type="spellStart"/>
      <w:r w:rsidRPr="00322EA0">
        <w:rPr>
          <w:rFonts w:eastAsia="Calibri"/>
          <w:sz w:val="22"/>
          <w:szCs w:val="22"/>
        </w:rPr>
        <w:t>metotreksato</w:t>
      </w:r>
      <w:proofErr w:type="spellEnd"/>
      <w:r w:rsidRPr="00322EA0">
        <w:rPr>
          <w:rFonts w:eastAsia="Calibri"/>
          <w:sz w:val="22"/>
          <w:szCs w:val="22"/>
        </w:rPr>
        <w:t xml:space="preserve"> klirenso sumažėjimo.</w:t>
      </w:r>
    </w:p>
    <w:p w14:paraId="08C2750F" w14:textId="77777777" w:rsidR="000D5B3B" w:rsidRPr="00322EA0" w:rsidRDefault="000D5B3B" w:rsidP="000D5B3B">
      <w:pPr>
        <w:numPr>
          <w:ilvl w:val="0"/>
          <w:numId w:val="3"/>
        </w:numPr>
        <w:suppressAutoHyphens/>
        <w:ind w:left="567" w:hanging="567"/>
        <w:rPr>
          <w:rFonts w:eastAsia="Calibri"/>
          <w:i/>
          <w:iCs/>
          <w:sz w:val="22"/>
          <w:szCs w:val="22"/>
        </w:rPr>
      </w:pPr>
      <w:proofErr w:type="spellStart"/>
      <w:r w:rsidRPr="0018773F">
        <w:rPr>
          <w:rFonts w:eastAsia="Calibri"/>
          <w:i/>
          <w:iCs/>
          <w:sz w:val="22"/>
          <w:szCs w:val="22"/>
          <w:u w:val="single"/>
        </w:rPr>
        <w:t>Hidantoinai</w:t>
      </w:r>
      <w:proofErr w:type="spellEnd"/>
      <w:r w:rsidRPr="0018773F">
        <w:rPr>
          <w:rFonts w:eastAsia="Calibri"/>
          <w:i/>
          <w:iCs/>
          <w:sz w:val="22"/>
          <w:szCs w:val="22"/>
          <w:u w:val="single"/>
        </w:rPr>
        <w:t xml:space="preserve"> ir </w:t>
      </w:r>
      <w:proofErr w:type="spellStart"/>
      <w:r w:rsidRPr="0018773F">
        <w:rPr>
          <w:rFonts w:eastAsia="Calibri"/>
          <w:i/>
          <w:iCs/>
          <w:sz w:val="22"/>
          <w:szCs w:val="22"/>
          <w:u w:val="single"/>
        </w:rPr>
        <w:t>sulfamidai</w:t>
      </w:r>
      <w:proofErr w:type="spellEnd"/>
      <w:r w:rsidRPr="00322EA0">
        <w:rPr>
          <w:rFonts w:eastAsia="Calibri"/>
          <w:i/>
          <w:iCs/>
          <w:sz w:val="22"/>
          <w:szCs w:val="22"/>
        </w:rPr>
        <w:t xml:space="preserve">. </w:t>
      </w:r>
      <w:r w:rsidRPr="00322EA0">
        <w:rPr>
          <w:rFonts w:eastAsia="Calibri"/>
          <w:sz w:val="22"/>
          <w:szCs w:val="22"/>
        </w:rPr>
        <w:t>Toksinis šių medžiagų poveikis gali sustiprėti.</w:t>
      </w:r>
    </w:p>
    <w:p w14:paraId="27117A85"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Ličio vaistiniai preparatai</w:t>
      </w:r>
      <w:r w:rsidRPr="00322EA0">
        <w:rPr>
          <w:rFonts w:eastAsia="Calibri"/>
          <w:i/>
          <w:iCs/>
          <w:sz w:val="22"/>
          <w:szCs w:val="22"/>
        </w:rPr>
        <w:t xml:space="preserve">. </w:t>
      </w:r>
      <w:r w:rsidRPr="00322EA0">
        <w:rPr>
          <w:rFonts w:eastAsia="Calibri"/>
          <w:sz w:val="22"/>
          <w:szCs w:val="22"/>
        </w:rPr>
        <w:t>NV</w:t>
      </w:r>
      <w:r w:rsidR="007120EB">
        <w:rPr>
          <w:rFonts w:eastAsia="Calibri"/>
          <w:sz w:val="22"/>
          <w:szCs w:val="22"/>
        </w:rPr>
        <w:t>P</w:t>
      </w:r>
      <w:r w:rsidRPr="00322EA0">
        <w:rPr>
          <w:rFonts w:eastAsia="Calibri"/>
          <w:sz w:val="22"/>
          <w:szCs w:val="22"/>
        </w:rPr>
        <w:t>NU gali padidinti ličio koncentraciją kraujo plazmoje, galbūt dėl sumažėjusio jo inkstų klirenso. Reikia vengti kartu vartoti šiuos vaistinius preparatus, nebent būtų stebima ličio koncentracija. Reikia apsvarstyti galimybę sumažinti ličio dozę.</w:t>
      </w:r>
    </w:p>
    <w:p w14:paraId="6496116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Mifepristonas</w:t>
      </w:r>
      <w:proofErr w:type="spellEnd"/>
      <w:r w:rsidRPr="00322EA0">
        <w:rPr>
          <w:rFonts w:eastAsia="Calibri"/>
          <w:i/>
          <w:iCs/>
          <w:sz w:val="22"/>
          <w:szCs w:val="22"/>
        </w:rPr>
        <w:t xml:space="preserve">. </w:t>
      </w:r>
      <w:r w:rsidRPr="00322EA0">
        <w:rPr>
          <w:rFonts w:eastAsia="Calibri"/>
          <w:sz w:val="22"/>
          <w:szCs w:val="22"/>
        </w:rPr>
        <w:t xml:space="preserve">Nesteroidiniai vaistiniai preparatai nuo uždegimo neturi būti vartojami 8–12 dienų po </w:t>
      </w:r>
      <w:proofErr w:type="spellStart"/>
      <w:r w:rsidRPr="00322EA0">
        <w:rPr>
          <w:rFonts w:eastAsia="Calibri"/>
          <w:sz w:val="22"/>
          <w:szCs w:val="22"/>
        </w:rPr>
        <w:t>mifepristono</w:t>
      </w:r>
      <w:proofErr w:type="spellEnd"/>
      <w:r w:rsidRPr="00322EA0">
        <w:rPr>
          <w:rFonts w:eastAsia="Calibri"/>
          <w:sz w:val="22"/>
          <w:szCs w:val="22"/>
        </w:rPr>
        <w:t xml:space="preserve"> vartojimo, nes jie gali susilpninti </w:t>
      </w:r>
      <w:proofErr w:type="spellStart"/>
      <w:r w:rsidRPr="00322EA0">
        <w:rPr>
          <w:rFonts w:eastAsia="Calibri"/>
          <w:sz w:val="22"/>
          <w:szCs w:val="22"/>
        </w:rPr>
        <w:t>mifepristono</w:t>
      </w:r>
      <w:proofErr w:type="spellEnd"/>
      <w:r w:rsidRPr="00322EA0">
        <w:rPr>
          <w:rFonts w:eastAsia="Calibri"/>
          <w:sz w:val="22"/>
          <w:szCs w:val="22"/>
        </w:rPr>
        <w:t xml:space="preserve"> poveikį.</w:t>
      </w:r>
    </w:p>
    <w:p w14:paraId="6C25F155"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Širdį veikiantys glikozidai (</w:t>
      </w:r>
      <w:proofErr w:type="spellStart"/>
      <w:r w:rsidRPr="0018773F">
        <w:rPr>
          <w:rFonts w:eastAsia="Calibri"/>
          <w:i/>
          <w:iCs/>
          <w:sz w:val="22"/>
          <w:szCs w:val="22"/>
          <w:u w:val="single"/>
        </w:rPr>
        <w:t>digoksinas</w:t>
      </w:r>
      <w:proofErr w:type="spellEnd"/>
      <w:r w:rsidRPr="0018773F">
        <w:rPr>
          <w:rFonts w:eastAsia="Calibri"/>
          <w:i/>
          <w:iCs/>
          <w:sz w:val="22"/>
          <w:szCs w:val="22"/>
          <w:u w:val="single"/>
        </w:rPr>
        <w:t>)</w:t>
      </w:r>
      <w:r w:rsidRPr="00322EA0">
        <w:rPr>
          <w:rFonts w:eastAsia="Calibri"/>
          <w:sz w:val="22"/>
          <w:szCs w:val="22"/>
        </w:rPr>
        <w:t xml:space="preserve">. Nesteroidiniai vaistiniai preparatai nuo uždegimo gali pasunkinti širdies nepakankamumą, sumažinti </w:t>
      </w:r>
      <w:proofErr w:type="spellStart"/>
      <w:r w:rsidRPr="00322EA0">
        <w:rPr>
          <w:rFonts w:eastAsia="Calibri"/>
          <w:sz w:val="22"/>
          <w:szCs w:val="22"/>
        </w:rPr>
        <w:t>glomerulų</w:t>
      </w:r>
      <w:proofErr w:type="spellEnd"/>
      <w:r w:rsidRPr="00322EA0">
        <w:rPr>
          <w:rFonts w:eastAsia="Calibri"/>
          <w:sz w:val="22"/>
          <w:szCs w:val="22"/>
        </w:rPr>
        <w:t xml:space="preserve"> filtracijos greitį ir padidinti širdį veikiančių glikozidų koncentraciją kraujo plazmoje, todėl padidėja toksinio poveikio rizika.</w:t>
      </w:r>
    </w:p>
    <w:p w14:paraId="06A83914"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Pentoksifilinas</w:t>
      </w:r>
      <w:proofErr w:type="spellEnd"/>
      <w:r w:rsidRPr="00322EA0">
        <w:rPr>
          <w:rFonts w:eastAsia="Calibri"/>
          <w:sz w:val="22"/>
          <w:szCs w:val="22"/>
        </w:rPr>
        <w:t xml:space="preserve">. Pacientams, kuriems kartu su </w:t>
      </w:r>
      <w:proofErr w:type="spellStart"/>
      <w:r w:rsidRPr="00322EA0">
        <w:rPr>
          <w:rFonts w:eastAsia="Calibri"/>
          <w:sz w:val="22"/>
          <w:szCs w:val="22"/>
        </w:rPr>
        <w:t>ibuprofenu</w:t>
      </w:r>
      <w:proofErr w:type="spellEnd"/>
      <w:r w:rsidRPr="00322EA0">
        <w:rPr>
          <w:rFonts w:eastAsia="Calibri"/>
          <w:sz w:val="22"/>
          <w:szCs w:val="22"/>
        </w:rPr>
        <w:t xml:space="preserve"> skiriamas </w:t>
      </w:r>
      <w:proofErr w:type="spellStart"/>
      <w:r w:rsidRPr="00322EA0">
        <w:rPr>
          <w:rFonts w:eastAsia="Calibri"/>
          <w:sz w:val="22"/>
          <w:szCs w:val="22"/>
        </w:rPr>
        <w:t>pentoksifilinas</w:t>
      </w:r>
      <w:proofErr w:type="spellEnd"/>
      <w:r w:rsidRPr="00322EA0">
        <w:rPr>
          <w:rFonts w:eastAsia="Calibri"/>
          <w:sz w:val="22"/>
          <w:szCs w:val="22"/>
        </w:rPr>
        <w:t>, gali padidėti kraujavimo rizika, todėl rekomenduojama stebėti kraujavimo laiką.</w:t>
      </w:r>
    </w:p>
    <w:p w14:paraId="7EA256A7"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Fenitoinas</w:t>
      </w:r>
      <w:proofErr w:type="spellEnd"/>
      <w:r w:rsidRPr="00322EA0">
        <w:rPr>
          <w:rFonts w:eastAsia="Calibri"/>
          <w:sz w:val="22"/>
          <w:szCs w:val="22"/>
        </w:rPr>
        <w:t xml:space="preserve">. Kartu vartojant </w:t>
      </w:r>
      <w:proofErr w:type="spellStart"/>
      <w:r w:rsidRPr="00322EA0">
        <w:rPr>
          <w:rFonts w:eastAsia="Calibri"/>
          <w:sz w:val="22"/>
          <w:szCs w:val="22"/>
        </w:rPr>
        <w:t>ibuprofeną</w:t>
      </w:r>
      <w:proofErr w:type="spellEnd"/>
      <w:r w:rsidRPr="00322EA0">
        <w:rPr>
          <w:rFonts w:eastAsia="Calibri"/>
          <w:sz w:val="22"/>
          <w:szCs w:val="22"/>
        </w:rPr>
        <w:t xml:space="preserve">, </w:t>
      </w:r>
      <w:proofErr w:type="spellStart"/>
      <w:r w:rsidRPr="00322EA0">
        <w:rPr>
          <w:rFonts w:eastAsia="Calibri"/>
          <w:sz w:val="22"/>
          <w:szCs w:val="22"/>
        </w:rPr>
        <w:t>fenitoino</w:t>
      </w:r>
      <w:proofErr w:type="spellEnd"/>
      <w:r w:rsidRPr="00322EA0">
        <w:rPr>
          <w:rFonts w:eastAsia="Calibri"/>
          <w:sz w:val="22"/>
          <w:szCs w:val="22"/>
        </w:rPr>
        <w:t xml:space="preserve"> koncentracija kraujo plazmoje gali padidėti.</w:t>
      </w:r>
    </w:p>
    <w:p w14:paraId="34E3532F"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lastRenderedPageBreak/>
        <w:t>Probenecidas</w:t>
      </w:r>
      <w:proofErr w:type="spellEnd"/>
      <w:r w:rsidRPr="0018773F">
        <w:rPr>
          <w:rFonts w:eastAsia="Calibri"/>
          <w:i/>
          <w:iCs/>
          <w:sz w:val="22"/>
          <w:szCs w:val="22"/>
          <w:u w:val="single"/>
        </w:rPr>
        <w:t xml:space="preserve"> ir </w:t>
      </w:r>
      <w:proofErr w:type="spellStart"/>
      <w:r w:rsidRPr="0018773F">
        <w:rPr>
          <w:rFonts w:eastAsia="Calibri"/>
          <w:i/>
          <w:iCs/>
          <w:sz w:val="22"/>
          <w:szCs w:val="22"/>
          <w:u w:val="single"/>
        </w:rPr>
        <w:t>sulfinpirazonas</w:t>
      </w:r>
      <w:proofErr w:type="spellEnd"/>
      <w:r w:rsidRPr="00322EA0">
        <w:rPr>
          <w:rFonts w:eastAsia="Calibri"/>
          <w:sz w:val="22"/>
          <w:szCs w:val="22"/>
        </w:rPr>
        <w:t xml:space="preserve">. Gali padidėti </w:t>
      </w:r>
      <w:proofErr w:type="spellStart"/>
      <w:r w:rsidRPr="00322EA0">
        <w:rPr>
          <w:rFonts w:eastAsia="Calibri"/>
          <w:sz w:val="22"/>
          <w:szCs w:val="22"/>
        </w:rPr>
        <w:t>ibuprofeno</w:t>
      </w:r>
      <w:proofErr w:type="spellEnd"/>
      <w:r w:rsidRPr="00322EA0">
        <w:rPr>
          <w:rFonts w:eastAsia="Calibri"/>
          <w:sz w:val="22"/>
          <w:szCs w:val="22"/>
        </w:rPr>
        <w:t xml:space="preserve"> koncentracija kraujo plazmoje; ši sąveika gali būti susijusi su inhibitorių mechanizmu, kai vyksta inkstų kanalėlių sekrecija ir </w:t>
      </w:r>
      <w:proofErr w:type="spellStart"/>
      <w:r w:rsidRPr="00322EA0">
        <w:rPr>
          <w:rFonts w:eastAsia="Calibri"/>
          <w:sz w:val="22"/>
          <w:szCs w:val="22"/>
        </w:rPr>
        <w:t>glukurono</w:t>
      </w:r>
      <w:proofErr w:type="spellEnd"/>
      <w:r w:rsidRPr="00322EA0">
        <w:rPr>
          <w:rFonts w:eastAsia="Calibri"/>
          <w:sz w:val="22"/>
          <w:szCs w:val="22"/>
        </w:rPr>
        <w:t xml:space="preserve"> </w:t>
      </w:r>
      <w:proofErr w:type="spellStart"/>
      <w:r w:rsidRPr="00322EA0">
        <w:rPr>
          <w:rFonts w:eastAsia="Calibri"/>
          <w:sz w:val="22"/>
          <w:szCs w:val="22"/>
        </w:rPr>
        <w:t>konjugacija</w:t>
      </w:r>
      <w:proofErr w:type="spellEnd"/>
      <w:r w:rsidRPr="00322EA0">
        <w:rPr>
          <w:rFonts w:eastAsia="Calibri"/>
          <w:sz w:val="22"/>
          <w:szCs w:val="22"/>
        </w:rPr>
        <w:t xml:space="preserve">, todėl gali prireikti koreguoti </w:t>
      </w:r>
      <w:proofErr w:type="spellStart"/>
      <w:r w:rsidRPr="00322EA0">
        <w:rPr>
          <w:rFonts w:eastAsia="Calibri"/>
          <w:sz w:val="22"/>
          <w:szCs w:val="22"/>
        </w:rPr>
        <w:t>ibuprofeno</w:t>
      </w:r>
      <w:proofErr w:type="spellEnd"/>
      <w:r w:rsidRPr="00322EA0">
        <w:rPr>
          <w:rFonts w:eastAsia="Calibri"/>
          <w:sz w:val="22"/>
          <w:szCs w:val="22"/>
        </w:rPr>
        <w:t xml:space="preserve"> dozę.</w:t>
      </w:r>
    </w:p>
    <w:p w14:paraId="0FFAF82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Aminoglikozidai</w:t>
      </w:r>
      <w:proofErr w:type="spellEnd"/>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sumažinti </w:t>
      </w:r>
      <w:proofErr w:type="spellStart"/>
      <w:r w:rsidRPr="00322EA0">
        <w:rPr>
          <w:rFonts w:eastAsia="Calibri"/>
          <w:sz w:val="22"/>
          <w:szCs w:val="22"/>
        </w:rPr>
        <w:t>aminoglikozidų</w:t>
      </w:r>
      <w:proofErr w:type="spellEnd"/>
      <w:r w:rsidRPr="00322EA0">
        <w:rPr>
          <w:rFonts w:eastAsia="Calibri"/>
          <w:sz w:val="22"/>
          <w:szCs w:val="22"/>
        </w:rPr>
        <w:t xml:space="preserve"> </w:t>
      </w:r>
      <w:proofErr w:type="spellStart"/>
      <w:r w:rsidRPr="00322EA0">
        <w:rPr>
          <w:rFonts w:eastAsia="Calibri"/>
          <w:sz w:val="22"/>
          <w:szCs w:val="22"/>
        </w:rPr>
        <w:t>ekskreciją</w:t>
      </w:r>
      <w:proofErr w:type="spellEnd"/>
      <w:r w:rsidRPr="00322EA0">
        <w:rPr>
          <w:rFonts w:eastAsia="Calibri"/>
          <w:sz w:val="22"/>
          <w:szCs w:val="22"/>
        </w:rPr>
        <w:t>.</w:t>
      </w:r>
    </w:p>
    <w:p w14:paraId="2A0E03D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Chinolonų</w:t>
      </w:r>
      <w:proofErr w:type="spellEnd"/>
      <w:r w:rsidRPr="0018773F">
        <w:rPr>
          <w:rFonts w:eastAsia="Calibri"/>
          <w:i/>
          <w:iCs/>
          <w:sz w:val="22"/>
          <w:szCs w:val="22"/>
          <w:u w:val="single"/>
        </w:rPr>
        <w:t xml:space="preserve"> grupės antibiotikai</w:t>
      </w:r>
      <w:r w:rsidRPr="00322EA0">
        <w:rPr>
          <w:rFonts w:eastAsia="Calibri"/>
          <w:sz w:val="22"/>
          <w:szCs w:val="22"/>
        </w:rPr>
        <w:t>. Buvo pavienių traukulių atvejų, kuriuos galėjo sukelti kartu vartojami tam tikri NV</w:t>
      </w:r>
      <w:r w:rsidR="005B48FC">
        <w:rPr>
          <w:rFonts w:eastAsia="Calibri"/>
          <w:sz w:val="22"/>
          <w:szCs w:val="22"/>
        </w:rPr>
        <w:t>P</w:t>
      </w:r>
      <w:r w:rsidRPr="00322EA0">
        <w:rPr>
          <w:rFonts w:eastAsia="Calibri"/>
          <w:sz w:val="22"/>
          <w:szCs w:val="22"/>
        </w:rPr>
        <w:t xml:space="preserve">NU ir </w:t>
      </w:r>
      <w:proofErr w:type="spellStart"/>
      <w:r w:rsidRPr="00322EA0">
        <w:rPr>
          <w:rFonts w:eastAsia="Calibri"/>
          <w:sz w:val="22"/>
          <w:szCs w:val="22"/>
        </w:rPr>
        <w:t>chinolonai</w:t>
      </w:r>
      <w:proofErr w:type="spellEnd"/>
      <w:r w:rsidRPr="00322EA0">
        <w:rPr>
          <w:rFonts w:eastAsia="Calibri"/>
          <w:sz w:val="22"/>
          <w:szCs w:val="22"/>
        </w:rPr>
        <w:t>.</w:t>
      </w:r>
    </w:p>
    <w:p w14:paraId="76B57676"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CYP2C9 inhibitoriai</w:t>
      </w:r>
      <w:r w:rsidRPr="00322EA0">
        <w:rPr>
          <w:rFonts w:eastAsia="Calibri"/>
          <w:sz w:val="22"/>
          <w:szCs w:val="22"/>
        </w:rPr>
        <w:t xml:space="preserve">. Kartu vartojant </w:t>
      </w:r>
      <w:proofErr w:type="spellStart"/>
      <w:r w:rsidRPr="00322EA0">
        <w:rPr>
          <w:rFonts w:eastAsia="Calibri"/>
          <w:sz w:val="22"/>
          <w:szCs w:val="22"/>
        </w:rPr>
        <w:t>ibuprofeną</w:t>
      </w:r>
      <w:proofErr w:type="spellEnd"/>
      <w:r w:rsidRPr="00322EA0">
        <w:rPr>
          <w:rFonts w:eastAsia="Calibri"/>
          <w:sz w:val="22"/>
          <w:szCs w:val="22"/>
        </w:rPr>
        <w:t xml:space="preserve"> ir CYP2C9 inhibitorius, gali padidėti </w:t>
      </w:r>
      <w:proofErr w:type="spellStart"/>
      <w:r w:rsidRPr="00322EA0">
        <w:rPr>
          <w:rFonts w:eastAsia="Calibri"/>
          <w:sz w:val="22"/>
          <w:szCs w:val="22"/>
        </w:rPr>
        <w:t>ibuprofeno</w:t>
      </w:r>
      <w:proofErr w:type="spellEnd"/>
      <w:r w:rsidRPr="00322EA0">
        <w:rPr>
          <w:rFonts w:eastAsia="Calibri"/>
          <w:sz w:val="22"/>
          <w:szCs w:val="22"/>
        </w:rPr>
        <w:t xml:space="preserve"> (CYP2C9 substrato) ekspozicija. Tyrimo metu vartojant </w:t>
      </w:r>
      <w:proofErr w:type="spellStart"/>
      <w:r w:rsidRPr="00322EA0">
        <w:rPr>
          <w:rFonts w:eastAsia="Calibri"/>
          <w:sz w:val="22"/>
          <w:szCs w:val="22"/>
        </w:rPr>
        <w:t>vorikonazolą</w:t>
      </w:r>
      <w:proofErr w:type="spellEnd"/>
      <w:r w:rsidRPr="00322EA0">
        <w:rPr>
          <w:rFonts w:eastAsia="Calibri"/>
          <w:sz w:val="22"/>
          <w:szCs w:val="22"/>
        </w:rPr>
        <w:t xml:space="preserve"> ir </w:t>
      </w:r>
      <w:proofErr w:type="spellStart"/>
      <w:r w:rsidRPr="00322EA0">
        <w:rPr>
          <w:rFonts w:eastAsia="Calibri"/>
          <w:sz w:val="22"/>
          <w:szCs w:val="22"/>
        </w:rPr>
        <w:t>flukonazolą</w:t>
      </w:r>
      <w:proofErr w:type="spellEnd"/>
      <w:r w:rsidRPr="00322EA0">
        <w:rPr>
          <w:rFonts w:eastAsia="Calibri"/>
          <w:sz w:val="22"/>
          <w:szCs w:val="22"/>
        </w:rPr>
        <w:t xml:space="preserve"> (CYP2C9 inhibitoriai) buvo nustatyta, kad S (+) </w:t>
      </w:r>
      <w:proofErr w:type="spellStart"/>
      <w:r w:rsidRPr="00322EA0">
        <w:rPr>
          <w:rFonts w:eastAsia="Calibri"/>
          <w:sz w:val="22"/>
          <w:szCs w:val="22"/>
        </w:rPr>
        <w:t>ibuprofeno</w:t>
      </w:r>
      <w:proofErr w:type="spellEnd"/>
      <w:r w:rsidRPr="00322EA0">
        <w:rPr>
          <w:rFonts w:eastAsia="Calibri"/>
          <w:sz w:val="22"/>
          <w:szCs w:val="22"/>
        </w:rPr>
        <w:t xml:space="preserve"> koncentracija padidėjo maždaug 80–100 %. Jei kartu vartojami stiprūs CYP2C9 inhibitoriai, ypač jei didelė </w:t>
      </w:r>
      <w:proofErr w:type="spellStart"/>
      <w:r w:rsidRPr="00322EA0">
        <w:rPr>
          <w:rFonts w:eastAsia="Calibri"/>
          <w:sz w:val="22"/>
          <w:szCs w:val="22"/>
        </w:rPr>
        <w:t>ibuprofeno</w:t>
      </w:r>
      <w:proofErr w:type="spellEnd"/>
      <w:r w:rsidRPr="00322EA0">
        <w:rPr>
          <w:rFonts w:eastAsia="Calibri"/>
          <w:sz w:val="22"/>
          <w:szCs w:val="22"/>
        </w:rPr>
        <w:t xml:space="preserve"> dozė vartojama kartu su </w:t>
      </w:r>
      <w:proofErr w:type="spellStart"/>
      <w:r w:rsidRPr="00322EA0">
        <w:rPr>
          <w:rFonts w:eastAsia="Calibri"/>
          <w:sz w:val="22"/>
          <w:szCs w:val="22"/>
        </w:rPr>
        <w:t>vorikonazolu</w:t>
      </w:r>
      <w:proofErr w:type="spellEnd"/>
      <w:r w:rsidRPr="00322EA0">
        <w:rPr>
          <w:rFonts w:eastAsia="Calibri"/>
          <w:sz w:val="22"/>
          <w:szCs w:val="22"/>
        </w:rPr>
        <w:t xml:space="preserve"> arba </w:t>
      </w:r>
      <w:proofErr w:type="spellStart"/>
      <w:r w:rsidRPr="00322EA0">
        <w:rPr>
          <w:rFonts w:eastAsia="Calibri"/>
          <w:sz w:val="22"/>
          <w:szCs w:val="22"/>
        </w:rPr>
        <w:t>flukonazolu</w:t>
      </w:r>
      <w:proofErr w:type="spellEnd"/>
      <w:r w:rsidRPr="00322EA0">
        <w:rPr>
          <w:rFonts w:eastAsia="Calibri"/>
          <w:sz w:val="22"/>
          <w:szCs w:val="22"/>
        </w:rPr>
        <w:t xml:space="preserve">, reikia apsvarstyti </w:t>
      </w:r>
      <w:proofErr w:type="spellStart"/>
      <w:r w:rsidRPr="00322EA0">
        <w:rPr>
          <w:rFonts w:eastAsia="Calibri"/>
          <w:sz w:val="22"/>
          <w:szCs w:val="22"/>
        </w:rPr>
        <w:t>ibuprofeno</w:t>
      </w:r>
      <w:proofErr w:type="spellEnd"/>
      <w:r w:rsidRPr="00322EA0">
        <w:rPr>
          <w:rFonts w:eastAsia="Calibri"/>
          <w:sz w:val="22"/>
          <w:szCs w:val="22"/>
        </w:rPr>
        <w:t xml:space="preserve"> dozės sumažinimą.</w:t>
      </w:r>
    </w:p>
    <w:p w14:paraId="2A8E91A4" w14:textId="621D1D18"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Jonų mainų dervos</w:t>
      </w:r>
      <w:r w:rsidRPr="00322EA0">
        <w:rPr>
          <w:rFonts w:eastAsia="Calibri"/>
          <w:sz w:val="22"/>
          <w:szCs w:val="22"/>
        </w:rPr>
        <w:t xml:space="preserve">. </w:t>
      </w:r>
      <w:proofErr w:type="spellStart"/>
      <w:r w:rsidRPr="00322EA0">
        <w:rPr>
          <w:rFonts w:eastAsia="Calibri"/>
          <w:sz w:val="22"/>
          <w:szCs w:val="22"/>
        </w:rPr>
        <w:t>Ibuprofen</w:t>
      </w:r>
      <w:r w:rsidR="00BF6418">
        <w:rPr>
          <w:rFonts w:eastAsia="Calibri"/>
          <w:sz w:val="22"/>
          <w:szCs w:val="22"/>
        </w:rPr>
        <w:t>ą</w:t>
      </w:r>
      <w:proofErr w:type="spellEnd"/>
      <w:r w:rsidRPr="00322EA0">
        <w:rPr>
          <w:rFonts w:eastAsia="Calibri"/>
          <w:sz w:val="22"/>
          <w:szCs w:val="22"/>
        </w:rPr>
        <w:t xml:space="preserve"> vartoj</w:t>
      </w:r>
      <w:r w:rsidR="00BF6418">
        <w:rPr>
          <w:rFonts w:eastAsia="Calibri"/>
          <w:sz w:val="22"/>
          <w:szCs w:val="22"/>
        </w:rPr>
        <w:t>ant</w:t>
      </w:r>
      <w:r w:rsidRPr="00322EA0">
        <w:rPr>
          <w:rFonts w:eastAsia="Calibri"/>
          <w:sz w:val="22"/>
          <w:szCs w:val="22"/>
        </w:rPr>
        <w:t xml:space="preserve"> kartu su jonų mainų dervomis (</w:t>
      </w:r>
      <w:proofErr w:type="spellStart"/>
      <w:r w:rsidRPr="00322EA0">
        <w:rPr>
          <w:rFonts w:eastAsia="Calibri"/>
          <w:sz w:val="22"/>
          <w:szCs w:val="22"/>
        </w:rPr>
        <w:t>kolestiraminu</w:t>
      </w:r>
      <w:proofErr w:type="spellEnd"/>
      <w:r w:rsidRPr="00322EA0">
        <w:rPr>
          <w:rFonts w:eastAsia="Calibri"/>
          <w:sz w:val="22"/>
          <w:szCs w:val="22"/>
        </w:rPr>
        <w:t>)</w:t>
      </w:r>
      <w:r w:rsidR="00666A38">
        <w:rPr>
          <w:rFonts w:eastAsia="Calibri"/>
          <w:sz w:val="22"/>
          <w:szCs w:val="22"/>
        </w:rPr>
        <w:t xml:space="preserve">, </w:t>
      </w:r>
      <w:r w:rsidRPr="00322EA0">
        <w:rPr>
          <w:rFonts w:eastAsia="Calibri"/>
          <w:sz w:val="22"/>
          <w:szCs w:val="22"/>
        </w:rPr>
        <w:t>sumaž</w:t>
      </w:r>
      <w:r w:rsidR="007E26EF">
        <w:rPr>
          <w:rFonts w:eastAsia="Calibri"/>
          <w:sz w:val="22"/>
          <w:szCs w:val="22"/>
        </w:rPr>
        <w:t>ėja</w:t>
      </w:r>
      <w:r w:rsidRPr="00322EA0">
        <w:rPr>
          <w:rFonts w:eastAsia="Calibri"/>
          <w:sz w:val="22"/>
          <w:szCs w:val="22"/>
        </w:rPr>
        <w:t xml:space="preserve"> </w:t>
      </w:r>
      <w:proofErr w:type="spellStart"/>
      <w:r w:rsidRPr="00322EA0">
        <w:rPr>
          <w:rFonts w:eastAsia="Calibri"/>
          <w:sz w:val="22"/>
          <w:szCs w:val="22"/>
        </w:rPr>
        <w:t>ibuprofeno</w:t>
      </w:r>
      <w:proofErr w:type="spellEnd"/>
      <w:r w:rsidRPr="00322EA0">
        <w:rPr>
          <w:rFonts w:eastAsia="Calibri"/>
          <w:sz w:val="22"/>
          <w:szCs w:val="22"/>
        </w:rPr>
        <w:t xml:space="preserve"> absorbcij</w:t>
      </w:r>
      <w:r w:rsidR="007E26EF">
        <w:rPr>
          <w:rFonts w:eastAsia="Calibri"/>
          <w:sz w:val="22"/>
          <w:szCs w:val="22"/>
        </w:rPr>
        <w:t>a</w:t>
      </w:r>
      <w:r w:rsidRPr="00322EA0">
        <w:rPr>
          <w:rFonts w:eastAsia="Calibri"/>
          <w:sz w:val="22"/>
          <w:szCs w:val="22"/>
        </w:rPr>
        <w:t xml:space="preserve"> ir gali susilpn</w:t>
      </w:r>
      <w:r w:rsidR="007E26EF">
        <w:rPr>
          <w:rFonts w:eastAsia="Calibri"/>
          <w:sz w:val="22"/>
          <w:szCs w:val="22"/>
        </w:rPr>
        <w:t>ėti</w:t>
      </w:r>
      <w:r w:rsidRPr="00322EA0">
        <w:rPr>
          <w:rFonts w:eastAsia="Calibri"/>
          <w:sz w:val="22"/>
          <w:szCs w:val="22"/>
        </w:rPr>
        <w:t xml:space="preserve"> jo poveik</w:t>
      </w:r>
      <w:r w:rsidR="007E26EF">
        <w:rPr>
          <w:rFonts w:eastAsia="Calibri"/>
          <w:sz w:val="22"/>
          <w:szCs w:val="22"/>
        </w:rPr>
        <w:t>is</w:t>
      </w:r>
      <w:r w:rsidRPr="00322EA0">
        <w:rPr>
          <w:rFonts w:eastAsia="Calibri"/>
          <w:sz w:val="22"/>
          <w:szCs w:val="22"/>
        </w:rPr>
        <w:t>, nes vaistinis preparatas jungiasi prie dervos anijoninių vietų.</w:t>
      </w:r>
    </w:p>
    <w:p w14:paraId="3A76155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Takrinas</w:t>
      </w:r>
      <w:proofErr w:type="spellEnd"/>
      <w:r w:rsidRPr="00322EA0">
        <w:rPr>
          <w:rFonts w:eastAsia="Calibri"/>
          <w:sz w:val="22"/>
          <w:szCs w:val="22"/>
        </w:rPr>
        <w:t xml:space="preserve">. </w:t>
      </w:r>
      <w:proofErr w:type="spellStart"/>
      <w:r w:rsidRPr="00322EA0">
        <w:rPr>
          <w:rFonts w:eastAsia="Calibri"/>
          <w:sz w:val="22"/>
          <w:szCs w:val="22"/>
        </w:rPr>
        <w:t>Ibuprofeno</w:t>
      </w:r>
      <w:proofErr w:type="spellEnd"/>
      <w:r w:rsidRPr="00322EA0">
        <w:rPr>
          <w:rFonts w:eastAsia="Calibri"/>
          <w:sz w:val="22"/>
          <w:szCs w:val="22"/>
        </w:rPr>
        <w:t xml:space="preserve"> vartojimas kartu su </w:t>
      </w:r>
      <w:proofErr w:type="spellStart"/>
      <w:r w:rsidRPr="00322EA0">
        <w:rPr>
          <w:rFonts w:eastAsia="Calibri"/>
          <w:sz w:val="22"/>
          <w:szCs w:val="22"/>
        </w:rPr>
        <w:t>takrinu</w:t>
      </w:r>
      <w:proofErr w:type="spellEnd"/>
      <w:r w:rsidRPr="00322EA0">
        <w:rPr>
          <w:rFonts w:eastAsia="Calibri"/>
          <w:sz w:val="22"/>
          <w:szCs w:val="22"/>
        </w:rPr>
        <w:t xml:space="preserve"> sustiprina </w:t>
      </w:r>
      <w:proofErr w:type="spellStart"/>
      <w:r w:rsidRPr="00322EA0">
        <w:rPr>
          <w:rFonts w:eastAsia="Calibri"/>
          <w:sz w:val="22"/>
          <w:szCs w:val="22"/>
        </w:rPr>
        <w:t>takrino</w:t>
      </w:r>
      <w:proofErr w:type="spellEnd"/>
      <w:r w:rsidRPr="00322EA0">
        <w:rPr>
          <w:rFonts w:eastAsia="Calibri"/>
          <w:sz w:val="22"/>
          <w:szCs w:val="22"/>
        </w:rPr>
        <w:t xml:space="preserve"> toksinį poveikį ir gali pasireikšti </w:t>
      </w:r>
      <w:proofErr w:type="spellStart"/>
      <w:r w:rsidRPr="00322EA0">
        <w:rPr>
          <w:rFonts w:eastAsia="Calibri"/>
          <w:sz w:val="22"/>
          <w:szCs w:val="22"/>
        </w:rPr>
        <w:t>delyras</w:t>
      </w:r>
      <w:proofErr w:type="spellEnd"/>
      <w:r w:rsidRPr="00322EA0">
        <w:rPr>
          <w:rFonts w:eastAsia="Calibri"/>
          <w:sz w:val="22"/>
          <w:szCs w:val="22"/>
        </w:rPr>
        <w:t xml:space="preserve">, nes </w:t>
      </w:r>
      <w:proofErr w:type="spellStart"/>
      <w:r w:rsidRPr="00322EA0">
        <w:rPr>
          <w:rFonts w:eastAsia="Calibri"/>
          <w:sz w:val="22"/>
          <w:szCs w:val="22"/>
        </w:rPr>
        <w:t>taktinas</w:t>
      </w:r>
      <w:proofErr w:type="spellEnd"/>
      <w:r w:rsidRPr="00322EA0">
        <w:rPr>
          <w:rFonts w:eastAsia="Calibri"/>
          <w:sz w:val="22"/>
          <w:szCs w:val="22"/>
        </w:rPr>
        <w:t xml:space="preserve"> gali būti išstumiamas iš jungties su kraujo plazmos baltymais vietos.</w:t>
      </w:r>
    </w:p>
    <w:p w14:paraId="5F1CD556"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Tiazidai</w:t>
      </w:r>
      <w:proofErr w:type="spellEnd"/>
      <w:r w:rsidRPr="0018773F">
        <w:rPr>
          <w:rFonts w:eastAsia="Calibri"/>
          <w:i/>
          <w:iCs/>
          <w:sz w:val="22"/>
          <w:szCs w:val="22"/>
          <w:u w:val="single"/>
        </w:rPr>
        <w:t xml:space="preserve">, su </w:t>
      </w:r>
      <w:proofErr w:type="spellStart"/>
      <w:r w:rsidRPr="0018773F">
        <w:rPr>
          <w:rFonts w:eastAsia="Calibri"/>
          <w:i/>
          <w:iCs/>
          <w:sz w:val="22"/>
          <w:szCs w:val="22"/>
          <w:u w:val="single"/>
        </w:rPr>
        <w:t>tiazidais</w:t>
      </w:r>
      <w:proofErr w:type="spellEnd"/>
      <w:r w:rsidRPr="0018773F">
        <w:rPr>
          <w:rFonts w:eastAsia="Calibri"/>
          <w:i/>
          <w:iCs/>
          <w:sz w:val="22"/>
          <w:szCs w:val="22"/>
          <w:u w:val="single"/>
        </w:rPr>
        <w:t xml:space="preserve"> susijusios medžiagos, </w:t>
      </w:r>
      <w:proofErr w:type="spellStart"/>
      <w:r w:rsidRPr="0018773F">
        <w:rPr>
          <w:rFonts w:eastAsia="Calibri"/>
          <w:i/>
          <w:iCs/>
          <w:sz w:val="22"/>
          <w:szCs w:val="22"/>
          <w:u w:val="single"/>
        </w:rPr>
        <w:t>Henlės</w:t>
      </w:r>
      <w:proofErr w:type="spellEnd"/>
      <w:r w:rsidRPr="0018773F">
        <w:rPr>
          <w:rFonts w:eastAsia="Calibri"/>
          <w:i/>
          <w:iCs/>
          <w:sz w:val="22"/>
          <w:szCs w:val="22"/>
          <w:u w:val="single"/>
        </w:rPr>
        <w:t xml:space="preserve"> kilpoje veikiantys diuretikai ir kalį organizme sulaikantys diuretikai</w:t>
      </w:r>
      <w:r w:rsidRPr="00322EA0">
        <w:rPr>
          <w:rFonts w:eastAsia="Calibri"/>
          <w:sz w:val="22"/>
          <w:szCs w:val="22"/>
        </w:rPr>
        <w:t>. NV</w:t>
      </w:r>
      <w:r w:rsidR="008A3E31">
        <w:rPr>
          <w:rFonts w:eastAsia="Calibri"/>
          <w:sz w:val="22"/>
          <w:szCs w:val="22"/>
        </w:rPr>
        <w:t>P</w:t>
      </w:r>
      <w:r w:rsidRPr="00322EA0">
        <w:rPr>
          <w:rFonts w:eastAsia="Calibri"/>
          <w:sz w:val="22"/>
          <w:szCs w:val="22"/>
        </w:rPr>
        <w:t xml:space="preserve">NU gali neutralizuoti šių vaistinių preparatų </w:t>
      </w:r>
      <w:proofErr w:type="spellStart"/>
      <w:r w:rsidRPr="00322EA0">
        <w:rPr>
          <w:rFonts w:eastAsia="Calibri"/>
          <w:sz w:val="22"/>
          <w:szCs w:val="22"/>
        </w:rPr>
        <w:t>diurezinį</w:t>
      </w:r>
      <w:proofErr w:type="spellEnd"/>
      <w:r w:rsidRPr="00322EA0">
        <w:rPr>
          <w:rFonts w:eastAsia="Calibri"/>
          <w:sz w:val="22"/>
          <w:szCs w:val="22"/>
        </w:rPr>
        <w:t xml:space="preserve"> poveikį. Kartu vartojant NV</w:t>
      </w:r>
      <w:r w:rsidR="007120EB">
        <w:rPr>
          <w:rFonts w:eastAsia="Calibri"/>
          <w:sz w:val="22"/>
          <w:szCs w:val="22"/>
        </w:rPr>
        <w:t>P</w:t>
      </w:r>
      <w:r w:rsidRPr="00322EA0">
        <w:rPr>
          <w:rFonts w:eastAsia="Calibri"/>
          <w:sz w:val="22"/>
          <w:szCs w:val="22"/>
        </w:rPr>
        <w:t>NU ir diuretiką, gali padidėti inkstų nepakankamumo rizika dėl inkstų kraujotakos sumažėjimo. Kaip ir kitų NV</w:t>
      </w:r>
      <w:r w:rsidR="007120EB">
        <w:rPr>
          <w:rFonts w:eastAsia="Calibri"/>
          <w:sz w:val="22"/>
          <w:szCs w:val="22"/>
        </w:rPr>
        <w:t>P</w:t>
      </w:r>
      <w:r w:rsidRPr="00322EA0">
        <w:rPr>
          <w:rFonts w:eastAsia="Calibri"/>
          <w:sz w:val="22"/>
          <w:szCs w:val="22"/>
        </w:rPr>
        <w:t>NU atveju, kartu vartojant kalį organizme sulaikančių diuretikų, gali padidėti kalio koncentracija, todėl būtina stebėti šio jonų koncentraciją kraujo plazmoje.</w:t>
      </w:r>
    </w:p>
    <w:p w14:paraId="70312951"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Sulfonilkarbamidai</w:t>
      </w:r>
      <w:proofErr w:type="spellEnd"/>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sustiprinti </w:t>
      </w:r>
      <w:proofErr w:type="spellStart"/>
      <w:r w:rsidRPr="00322EA0">
        <w:rPr>
          <w:rFonts w:eastAsia="Calibri"/>
          <w:sz w:val="22"/>
          <w:szCs w:val="22"/>
        </w:rPr>
        <w:t>sulfonilkarbamidų</w:t>
      </w:r>
      <w:proofErr w:type="spellEnd"/>
      <w:r w:rsidRPr="00322EA0">
        <w:rPr>
          <w:rFonts w:eastAsia="Calibri"/>
          <w:sz w:val="22"/>
          <w:szCs w:val="22"/>
        </w:rPr>
        <w:t xml:space="preserve"> gliukozės koncentraciją kraujyje mažinantį poveikį, išstumdami juos iš jungties su kraujo baltymais. Gali prireikti pakoreguoti šių vaistinių preparatų dozę.</w:t>
      </w:r>
    </w:p>
    <w:p w14:paraId="290B09E7"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Ciklosporinas</w:t>
      </w:r>
      <w:proofErr w:type="spellEnd"/>
      <w:r w:rsidRPr="0018773F">
        <w:rPr>
          <w:rFonts w:eastAsia="Calibri"/>
          <w:i/>
          <w:iCs/>
          <w:sz w:val="22"/>
          <w:szCs w:val="22"/>
          <w:u w:val="single"/>
        </w:rPr>
        <w:t xml:space="preserve">, </w:t>
      </w:r>
      <w:proofErr w:type="spellStart"/>
      <w:r w:rsidRPr="0018773F">
        <w:rPr>
          <w:rFonts w:eastAsia="Calibri"/>
          <w:i/>
          <w:iCs/>
          <w:sz w:val="22"/>
          <w:szCs w:val="22"/>
          <w:u w:val="single"/>
        </w:rPr>
        <w:t>takrolimuzas</w:t>
      </w:r>
      <w:proofErr w:type="spellEnd"/>
      <w:r w:rsidRPr="00322EA0">
        <w:rPr>
          <w:rFonts w:eastAsia="Calibri"/>
          <w:sz w:val="22"/>
          <w:szCs w:val="22"/>
        </w:rPr>
        <w:t>. Kartu vartojant NV</w:t>
      </w:r>
      <w:r w:rsidR="0050669A">
        <w:rPr>
          <w:rFonts w:eastAsia="Calibri"/>
          <w:sz w:val="22"/>
          <w:szCs w:val="22"/>
        </w:rPr>
        <w:t>P</w:t>
      </w:r>
      <w:r w:rsidRPr="00322EA0">
        <w:rPr>
          <w:rFonts w:eastAsia="Calibri"/>
          <w:sz w:val="22"/>
          <w:szCs w:val="22"/>
        </w:rPr>
        <w:t xml:space="preserve">NU, gali padidėti </w:t>
      </w:r>
      <w:proofErr w:type="spellStart"/>
      <w:r w:rsidRPr="00322EA0">
        <w:rPr>
          <w:rFonts w:eastAsia="Calibri"/>
          <w:sz w:val="22"/>
          <w:szCs w:val="22"/>
        </w:rPr>
        <w:t>nefrotoksinio</w:t>
      </w:r>
      <w:proofErr w:type="spellEnd"/>
      <w:r w:rsidRPr="00322EA0">
        <w:rPr>
          <w:rFonts w:eastAsia="Calibri"/>
          <w:sz w:val="22"/>
          <w:szCs w:val="22"/>
        </w:rPr>
        <w:t xml:space="preserve"> poveikio rizika dėl prostaglandinų sintezės inkstuose sumažėjimo. Vartojant kartu, reikia atidžiai stebėti inkstų funkciją.</w:t>
      </w:r>
    </w:p>
    <w:p w14:paraId="2787B7F7"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Antihipertenziniai</w:t>
      </w:r>
      <w:proofErr w:type="spellEnd"/>
      <w:r w:rsidRPr="0018773F">
        <w:rPr>
          <w:rFonts w:eastAsia="Calibri"/>
          <w:i/>
          <w:iCs/>
          <w:sz w:val="22"/>
          <w:szCs w:val="22"/>
          <w:u w:val="single"/>
        </w:rPr>
        <w:t xml:space="preserve"> vaistiniai preparatai (įskaitant AKF inhibitorius arba beta </w:t>
      </w:r>
      <w:proofErr w:type="spellStart"/>
      <w:r w:rsidRPr="0018773F">
        <w:rPr>
          <w:rFonts w:eastAsia="Calibri"/>
          <w:i/>
          <w:iCs/>
          <w:sz w:val="22"/>
          <w:szCs w:val="22"/>
          <w:u w:val="single"/>
        </w:rPr>
        <w:t>adrenoreceptorių</w:t>
      </w:r>
      <w:proofErr w:type="spellEnd"/>
      <w:r w:rsidRPr="0018773F">
        <w:rPr>
          <w:rFonts w:eastAsia="Calibri"/>
          <w:i/>
          <w:iCs/>
          <w:sz w:val="22"/>
          <w:szCs w:val="22"/>
          <w:u w:val="single"/>
        </w:rPr>
        <w:t xml:space="preserve"> blokatorius)</w:t>
      </w:r>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sumažinti </w:t>
      </w:r>
      <w:proofErr w:type="spellStart"/>
      <w:r w:rsidRPr="00322EA0">
        <w:rPr>
          <w:rFonts w:eastAsia="Calibri"/>
          <w:sz w:val="22"/>
          <w:szCs w:val="22"/>
        </w:rPr>
        <w:t>antihipertenzinių</w:t>
      </w:r>
      <w:proofErr w:type="spellEnd"/>
      <w:r w:rsidRPr="00322EA0">
        <w:rPr>
          <w:rFonts w:eastAsia="Calibri"/>
          <w:sz w:val="22"/>
          <w:szCs w:val="22"/>
        </w:rPr>
        <w:t xml:space="preserve"> vaistinių preparatų veiksmingumą. Kartu taikant gydymą NV</w:t>
      </w:r>
      <w:r w:rsidR="0050669A">
        <w:rPr>
          <w:rFonts w:eastAsia="Calibri"/>
          <w:sz w:val="22"/>
          <w:szCs w:val="22"/>
        </w:rPr>
        <w:t>P</w:t>
      </w:r>
      <w:r w:rsidRPr="00322EA0">
        <w:rPr>
          <w:rFonts w:eastAsia="Calibri"/>
          <w:sz w:val="22"/>
          <w:szCs w:val="22"/>
        </w:rPr>
        <w:t>NU ir AKF inhibitoriais, gali padidėti ūminio inkstų nepakankamumo rizika.</w:t>
      </w:r>
    </w:p>
    <w:p w14:paraId="1CA9386E"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Trombolitikai</w:t>
      </w:r>
      <w:proofErr w:type="spellEnd"/>
      <w:r w:rsidRPr="00322EA0">
        <w:rPr>
          <w:rFonts w:eastAsia="Calibri"/>
          <w:sz w:val="22"/>
          <w:szCs w:val="22"/>
        </w:rPr>
        <w:t>. Gali padidėti kraujavimo rizika.</w:t>
      </w:r>
    </w:p>
    <w:p w14:paraId="22E68232" w14:textId="498F723D"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Zidovudinas</w:t>
      </w:r>
      <w:proofErr w:type="spellEnd"/>
      <w:r w:rsidRPr="00322EA0">
        <w:rPr>
          <w:rFonts w:eastAsia="Calibri"/>
          <w:sz w:val="22"/>
          <w:szCs w:val="22"/>
        </w:rPr>
        <w:t xml:space="preserve">. Gali padidėti hematologinio toksinio poveikio rizika dėl poveikio </w:t>
      </w:r>
      <w:proofErr w:type="spellStart"/>
      <w:r w:rsidRPr="00322EA0">
        <w:rPr>
          <w:rFonts w:eastAsia="Calibri"/>
          <w:sz w:val="22"/>
          <w:szCs w:val="22"/>
        </w:rPr>
        <w:t>retikulocitams</w:t>
      </w:r>
      <w:proofErr w:type="spellEnd"/>
      <w:r w:rsidRPr="00322EA0">
        <w:rPr>
          <w:rFonts w:eastAsia="Calibri"/>
          <w:sz w:val="22"/>
          <w:szCs w:val="22"/>
        </w:rPr>
        <w:t>, todėl praėjus savaitei po NV</w:t>
      </w:r>
      <w:r w:rsidR="007120EB">
        <w:rPr>
          <w:rFonts w:eastAsia="Calibri"/>
          <w:sz w:val="22"/>
          <w:szCs w:val="22"/>
        </w:rPr>
        <w:t>P</w:t>
      </w:r>
      <w:r w:rsidRPr="00322EA0">
        <w:rPr>
          <w:rFonts w:eastAsia="Calibri"/>
          <w:sz w:val="22"/>
          <w:szCs w:val="22"/>
        </w:rPr>
        <w:t>NU vartojimo pradžios gali išsivystyti ūminė anemija. Vartojant NV</w:t>
      </w:r>
      <w:r w:rsidR="007120EB">
        <w:rPr>
          <w:rFonts w:eastAsia="Calibri"/>
          <w:sz w:val="22"/>
          <w:szCs w:val="22"/>
        </w:rPr>
        <w:t>P</w:t>
      </w:r>
      <w:r w:rsidRPr="00322EA0">
        <w:rPr>
          <w:rFonts w:eastAsia="Calibri"/>
          <w:sz w:val="22"/>
          <w:szCs w:val="22"/>
        </w:rPr>
        <w:t>NU, ypač gydymo pradžioje, būtina stebėti kraujo rodmenis.</w:t>
      </w:r>
    </w:p>
    <w:p w14:paraId="001D6E6B"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Maisto produktai</w:t>
      </w:r>
      <w:r w:rsidRPr="00322EA0">
        <w:rPr>
          <w:rFonts w:eastAsia="Calibri"/>
          <w:sz w:val="22"/>
          <w:szCs w:val="22"/>
        </w:rPr>
        <w:t xml:space="preserve">. </w:t>
      </w:r>
      <w:proofErr w:type="spellStart"/>
      <w:r w:rsidRPr="00322EA0">
        <w:rPr>
          <w:rFonts w:eastAsia="Calibri"/>
          <w:sz w:val="22"/>
          <w:szCs w:val="22"/>
        </w:rPr>
        <w:t>Ibuprofeno</w:t>
      </w:r>
      <w:proofErr w:type="spellEnd"/>
      <w:r w:rsidRPr="00322EA0">
        <w:rPr>
          <w:rFonts w:eastAsia="Calibri"/>
          <w:sz w:val="22"/>
          <w:szCs w:val="22"/>
        </w:rPr>
        <w:t xml:space="preserve"> vartojimas kartu su maisto produktais sulėtina jo absorbciją (žr. 5.2 skyrių).</w:t>
      </w:r>
    </w:p>
    <w:p w14:paraId="04219F78" w14:textId="77777777" w:rsidR="000D5B3B" w:rsidRPr="00322EA0" w:rsidRDefault="000D5B3B" w:rsidP="000D5B3B">
      <w:pPr>
        <w:suppressAutoHyphens/>
        <w:rPr>
          <w:rFonts w:eastAsia="Calibri"/>
          <w:sz w:val="22"/>
          <w:szCs w:val="22"/>
        </w:rPr>
      </w:pPr>
    </w:p>
    <w:p w14:paraId="18EF7299"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5" w:name="_Toc129243232"/>
      <w:bookmarkStart w:id="26" w:name="_Toc129243107"/>
      <w:r w:rsidRPr="00322EA0">
        <w:rPr>
          <w:rFonts w:eastAsia="Calibri"/>
          <w:b/>
          <w:sz w:val="22"/>
          <w:szCs w:val="22"/>
        </w:rPr>
        <w:t>4.6</w:t>
      </w:r>
      <w:r w:rsidRPr="00322EA0">
        <w:rPr>
          <w:rFonts w:eastAsia="Calibri"/>
          <w:b/>
          <w:sz w:val="22"/>
          <w:szCs w:val="22"/>
        </w:rPr>
        <w:tab/>
        <w:t>Vaisingumas, nėštumo ir žindymo laikotarpis</w:t>
      </w:r>
      <w:bookmarkEnd w:id="25"/>
      <w:bookmarkEnd w:id="26"/>
    </w:p>
    <w:p w14:paraId="350C1BAE" w14:textId="77777777" w:rsidR="000D5B3B" w:rsidRPr="00322EA0" w:rsidRDefault="000D5B3B" w:rsidP="000D5B3B">
      <w:pPr>
        <w:suppressAutoHyphens/>
        <w:rPr>
          <w:rFonts w:eastAsia="Calibri"/>
          <w:sz w:val="22"/>
          <w:szCs w:val="22"/>
        </w:rPr>
      </w:pPr>
    </w:p>
    <w:p w14:paraId="2C8EA96F" w14:textId="77777777" w:rsidR="000D5B3B" w:rsidRPr="00322EA0" w:rsidRDefault="000D5B3B" w:rsidP="000D5B3B">
      <w:pPr>
        <w:tabs>
          <w:tab w:val="left" w:pos="567"/>
        </w:tabs>
        <w:suppressAutoHyphens/>
        <w:rPr>
          <w:rFonts w:eastAsia="Calibri"/>
          <w:sz w:val="22"/>
          <w:szCs w:val="22"/>
          <w:u w:val="single"/>
        </w:rPr>
      </w:pPr>
      <w:r w:rsidRPr="00322EA0">
        <w:rPr>
          <w:rFonts w:eastAsia="Calibri"/>
          <w:sz w:val="22"/>
          <w:szCs w:val="22"/>
          <w:u w:val="single"/>
        </w:rPr>
        <w:t>Nėštumas</w:t>
      </w:r>
    </w:p>
    <w:p w14:paraId="7806C087" w14:textId="77777777" w:rsidR="000D5B3B" w:rsidRPr="00322EA0" w:rsidRDefault="000D5B3B" w:rsidP="000D5B3B">
      <w:pPr>
        <w:widowControl w:val="0"/>
        <w:autoSpaceDE w:val="0"/>
        <w:autoSpaceDN w:val="0"/>
        <w:adjustRightInd w:val="0"/>
        <w:rPr>
          <w:rFonts w:eastAsia="TimesNewRoman"/>
          <w:i/>
          <w:iCs/>
          <w:sz w:val="22"/>
          <w:szCs w:val="22"/>
        </w:rPr>
      </w:pPr>
      <w:r w:rsidRPr="00322EA0">
        <w:rPr>
          <w:rFonts w:eastAsia="TimesNewRoman"/>
          <w:i/>
          <w:iCs/>
          <w:sz w:val="22"/>
          <w:szCs w:val="22"/>
        </w:rPr>
        <w:t>Pirmasis ir antrasis nėštumo trimestrai</w:t>
      </w:r>
    </w:p>
    <w:p w14:paraId="36150241" w14:textId="6FB05554" w:rsidR="000D5B3B" w:rsidRPr="00322EA0" w:rsidRDefault="000D5B3B" w:rsidP="000D5B3B">
      <w:pPr>
        <w:widowControl w:val="0"/>
        <w:autoSpaceDE w:val="0"/>
        <w:autoSpaceDN w:val="0"/>
        <w:adjustRightInd w:val="0"/>
        <w:rPr>
          <w:rFonts w:eastAsia="TimesNewRoman"/>
          <w:sz w:val="22"/>
          <w:szCs w:val="22"/>
        </w:rPr>
      </w:pPr>
      <w:r w:rsidRPr="00322EA0">
        <w:rPr>
          <w:rFonts w:eastAsia="TimesNewRoman"/>
          <w:sz w:val="22"/>
          <w:szCs w:val="22"/>
        </w:rPr>
        <w:t xml:space="preserve">Prostaglandinų sintezės slopinimas gali </w:t>
      </w:r>
      <w:r w:rsidR="00EF11AA">
        <w:rPr>
          <w:rFonts w:eastAsia="TimesNewRoman"/>
          <w:sz w:val="22"/>
          <w:szCs w:val="22"/>
        </w:rPr>
        <w:t xml:space="preserve">daryti neigiamą poveikį </w:t>
      </w:r>
      <w:r w:rsidRPr="00322EA0">
        <w:rPr>
          <w:rFonts w:eastAsia="TimesNewRoman"/>
          <w:sz w:val="22"/>
          <w:szCs w:val="22"/>
        </w:rPr>
        <w:t>nėštum</w:t>
      </w:r>
      <w:r w:rsidR="00EF11AA">
        <w:rPr>
          <w:rFonts w:eastAsia="TimesNewRoman"/>
          <w:sz w:val="22"/>
          <w:szCs w:val="22"/>
        </w:rPr>
        <w:t>ui</w:t>
      </w:r>
      <w:r w:rsidRPr="00322EA0">
        <w:rPr>
          <w:rFonts w:eastAsia="TimesNewRoman"/>
          <w:sz w:val="22"/>
          <w:szCs w:val="22"/>
        </w:rPr>
        <w:t xml:space="preserve"> ir (arba) embriono arba vaisiaus vystymąsi. Epidemiologinių tyrimų duomenys rodo, kad </w:t>
      </w:r>
      <w:r w:rsidR="00EF11AA">
        <w:rPr>
          <w:rFonts w:eastAsia="TimesNewRoman"/>
          <w:sz w:val="22"/>
          <w:szCs w:val="22"/>
        </w:rPr>
        <w:t xml:space="preserve">ankstyvuoju nėštumo laikotarpiu vartojant </w:t>
      </w:r>
      <w:r w:rsidRPr="00322EA0">
        <w:rPr>
          <w:rFonts w:eastAsia="TimesNewRoman"/>
          <w:sz w:val="22"/>
          <w:szCs w:val="22"/>
        </w:rPr>
        <w:t>prostaglandinų sintezės inhibitori</w:t>
      </w:r>
      <w:r w:rsidR="00EF11AA">
        <w:rPr>
          <w:rFonts w:eastAsia="TimesNewRoman"/>
          <w:sz w:val="22"/>
          <w:szCs w:val="22"/>
        </w:rPr>
        <w:t>us,</w:t>
      </w:r>
      <w:r w:rsidRPr="00322EA0">
        <w:rPr>
          <w:rFonts w:eastAsia="TimesNewRoman"/>
          <w:sz w:val="22"/>
          <w:szCs w:val="22"/>
        </w:rPr>
        <w:t xml:space="preserve"> padidėja persileidimo, širdies </w:t>
      </w:r>
      <w:r w:rsidR="00EF11AA">
        <w:rPr>
          <w:rFonts w:eastAsia="TimesNewRoman"/>
          <w:sz w:val="22"/>
          <w:szCs w:val="22"/>
        </w:rPr>
        <w:t xml:space="preserve">ydų </w:t>
      </w:r>
      <w:r w:rsidRPr="00322EA0">
        <w:rPr>
          <w:rFonts w:eastAsia="TimesNewRoman"/>
          <w:sz w:val="22"/>
          <w:szCs w:val="22"/>
        </w:rPr>
        <w:t xml:space="preserve">ir </w:t>
      </w:r>
      <w:proofErr w:type="spellStart"/>
      <w:r w:rsidR="00EF11AA">
        <w:rPr>
          <w:rFonts w:eastAsia="TimesNewRoman"/>
          <w:sz w:val="22"/>
          <w:szCs w:val="22"/>
        </w:rPr>
        <w:t>gastrošizės</w:t>
      </w:r>
      <w:proofErr w:type="spellEnd"/>
      <w:r w:rsidR="00EF11AA">
        <w:rPr>
          <w:rFonts w:eastAsia="TimesNewRoman"/>
          <w:sz w:val="22"/>
          <w:szCs w:val="22"/>
        </w:rPr>
        <w:t xml:space="preserve"> (pilvo sienos plyšio) </w:t>
      </w:r>
      <w:r w:rsidRPr="00322EA0">
        <w:rPr>
          <w:rFonts w:eastAsia="TimesNewRoman"/>
          <w:sz w:val="22"/>
          <w:szCs w:val="22"/>
        </w:rPr>
        <w:t xml:space="preserve">rizika. </w:t>
      </w:r>
      <w:r w:rsidR="0012002A">
        <w:rPr>
          <w:rFonts w:eastAsia="TimesNewRoman"/>
          <w:sz w:val="22"/>
          <w:szCs w:val="22"/>
        </w:rPr>
        <w:t xml:space="preserve">Absoliučioji širdies ydų </w:t>
      </w:r>
      <w:r w:rsidRPr="00322EA0">
        <w:rPr>
          <w:rFonts w:eastAsia="TimesNewRoman"/>
          <w:sz w:val="22"/>
          <w:szCs w:val="22"/>
        </w:rPr>
        <w:t xml:space="preserve">rizika padidėjo nuo mažiau kaip 1 % iki </w:t>
      </w:r>
      <w:r w:rsidR="0012002A">
        <w:rPr>
          <w:rFonts w:eastAsia="TimesNewRoman"/>
          <w:sz w:val="22"/>
          <w:szCs w:val="22"/>
        </w:rPr>
        <w:t xml:space="preserve">maždaug </w:t>
      </w:r>
      <w:r w:rsidRPr="00322EA0">
        <w:rPr>
          <w:rFonts w:eastAsia="TimesNewRoman"/>
          <w:sz w:val="22"/>
          <w:szCs w:val="22"/>
        </w:rPr>
        <w:t xml:space="preserve">1,5 %. Manoma, kad </w:t>
      </w:r>
      <w:r w:rsidR="0012002A">
        <w:rPr>
          <w:rFonts w:eastAsia="TimesNewRoman"/>
          <w:sz w:val="22"/>
          <w:szCs w:val="22"/>
        </w:rPr>
        <w:t xml:space="preserve">ši </w:t>
      </w:r>
      <w:r w:rsidRPr="00322EA0">
        <w:rPr>
          <w:rFonts w:eastAsia="TimesNewRoman"/>
          <w:sz w:val="22"/>
          <w:szCs w:val="22"/>
        </w:rPr>
        <w:t>rizika didėja</w:t>
      </w:r>
      <w:r w:rsidR="0012002A">
        <w:rPr>
          <w:rFonts w:eastAsia="TimesNewRoman"/>
          <w:sz w:val="22"/>
          <w:szCs w:val="22"/>
        </w:rPr>
        <w:t xml:space="preserve"> didinant dozę ir ilginant gydymo trukmę</w:t>
      </w:r>
      <w:r w:rsidRPr="00322EA0">
        <w:rPr>
          <w:rFonts w:eastAsia="TimesNewRoman"/>
          <w:sz w:val="22"/>
          <w:szCs w:val="22"/>
        </w:rPr>
        <w:t>.</w:t>
      </w:r>
      <w:r w:rsidRPr="00322EA0">
        <w:rPr>
          <w:snapToGrid w:val="0"/>
          <w:sz w:val="22"/>
          <w:szCs w:val="22"/>
        </w:rPr>
        <w:t xml:space="preserve"> </w:t>
      </w:r>
      <w:r w:rsidRPr="00322EA0">
        <w:rPr>
          <w:rFonts w:eastAsia="TimesNewRoman"/>
          <w:sz w:val="22"/>
          <w:szCs w:val="22"/>
        </w:rPr>
        <w:t>Nuo 20</w:t>
      </w:r>
      <w:r w:rsidRPr="00322EA0">
        <w:rPr>
          <w:rFonts w:eastAsia="TimesNewRoman"/>
          <w:sz w:val="22"/>
          <w:szCs w:val="22"/>
        </w:rPr>
        <w:noBreakHyphen/>
        <w:t>osios nėštumo savaitės</w:t>
      </w:r>
      <w:r w:rsidR="0025432B">
        <w:rPr>
          <w:rFonts w:eastAsia="TimesNewRoman"/>
          <w:sz w:val="22"/>
          <w:szCs w:val="22"/>
        </w:rPr>
        <w:t xml:space="preserve"> vartojamas</w:t>
      </w:r>
      <w:r w:rsidRPr="00322EA0">
        <w:rPr>
          <w:rFonts w:eastAsia="TimesNewRoman"/>
          <w:sz w:val="22"/>
          <w:szCs w:val="22"/>
        </w:rPr>
        <w:t xml:space="preserve"> </w:t>
      </w:r>
      <w:proofErr w:type="spellStart"/>
      <w:r w:rsidRPr="00322EA0">
        <w:rPr>
          <w:rFonts w:eastAsia="TimesNewRoman"/>
          <w:sz w:val="22"/>
          <w:szCs w:val="22"/>
        </w:rPr>
        <w:t>ibuprofenas</w:t>
      </w:r>
      <w:proofErr w:type="spellEnd"/>
      <w:r w:rsidRPr="00322EA0">
        <w:rPr>
          <w:rFonts w:eastAsia="TimesNewRoman"/>
          <w:sz w:val="22"/>
          <w:szCs w:val="22"/>
        </w:rPr>
        <w:t xml:space="preserve"> gali sukelti </w:t>
      </w:r>
      <w:proofErr w:type="spellStart"/>
      <w:r w:rsidRPr="00322EA0">
        <w:rPr>
          <w:rFonts w:eastAsia="TimesNewRoman"/>
          <w:sz w:val="22"/>
          <w:szCs w:val="22"/>
        </w:rPr>
        <w:t>oligohidramnioną</w:t>
      </w:r>
      <w:proofErr w:type="spellEnd"/>
      <w:r w:rsidR="0025432B">
        <w:rPr>
          <w:rFonts w:eastAsia="TimesNewRoman"/>
          <w:sz w:val="22"/>
          <w:szCs w:val="22"/>
        </w:rPr>
        <w:t xml:space="preserve"> (vaisiaus vandenų sumažėjimą) dėl vaisiaus inkstų funkcijos sutrikimo</w:t>
      </w:r>
      <w:r w:rsidRPr="00322EA0">
        <w:rPr>
          <w:rFonts w:eastAsia="TimesNewRoman"/>
          <w:sz w:val="22"/>
          <w:szCs w:val="22"/>
        </w:rPr>
        <w:t xml:space="preserve">. Toks poveikis gali pasireikšti netrukus po gydymo pradžios ir paprastai išnyksta nutraukus vartojimą. Be to, buvo pranešta apie arterinio latako susiaurėjimą po </w:t>
      </w:r>
      <w:r w:rsidR="00766E02">
        <w:rPr>
          <w:rFonts w:eastAsia="TimesNewRoman"/>
          <w:sz w:val="22"/>
          <w:szCs w:val="22"/>
        </w:rPr>
        <w:t xml:space="preserve">gydymo </w:t>
      </w:r>
      <w:proofErr w:type="spellStart"/>
      <w:r w:rsidRPr="00322EA0">
        <w:rPr>
          <w:rFonts w:eastAsia="TimesNewRoman"/>
          <w:sz w:val="22"/>
          <w:szCs w:val="22"/>
        </w:rPr>
        <w:t>ibuprofen</w:t>
      </w:r>
      <w:r w:rsidR="00766E02">
        <w:rPr>
          <w:rFonts w:eastAsia="TimesNewRoman"/>
          <w:sz w:val="22"/>
          <w:szCs w:val="22"/>
        </w:rPr>
        <w:t>u</w:t>
      </w:r>
      <w:proofErr w:type="spellEnd"/>
      <w:r w:rsidRPr="00322EA0">
        <w:rPr>
          <w:rFonts w:eastAsia="TimesNewRoman"/>
          <w:sz w:val="22"/>
          <w:szCs w:val="22"/>
        </w:rPr>
        <w:t xml:space="preserve"> antr</w:t>
      </w:r>
      <w:r w:rsidR="005918AD">
        <w:rPr>
          <w:rFonts w:eastAsia="TimesNewRoman"/>
          <w:sz w:val="22"/>
          <w:szCs w:val="22"/>
        </w:rPr>
        <w:t>ąjį</w:t>
      </w:r>
      <w:r w:rsidRPr="00322EA0">
        <w:rPr>
          <w:rFonts w:eastAsia="TimesNewRoman"/>
          <w:sz w:val="22"/>
          <w:szCs w:val="22"/>
        </w:rPr>
        <w:t xml:space="preserve"> trimestr</w:t>
      </w:r>
      <w:r w:rsidR="00E00B85">
        <w:rPr>
          <w:rFonts w:eastAsia="TimesNewRoman"/>
          <w:sz w:val="22"/>
          <w:szCs w:val="22"/>
        </w:rPr>
        <w:t>ą</w:t>
      </w:r>
      <w:r w:rsidRPr="00322EA0">
        <w:rPr>
          <w:rFonts w:eastAsia="TimesNewRoman"/>
          <w:sz w:val="22"/>
          <w:szCs w:val="22"/>
        </w:rPr>
        <w:t>, dažniausiai toks poveikis po gydymo nutraukimo išnyko. Todėl</w:t>
      </w:r>
      <w:r w:rsidR="00E00B85">
        <w:rPr>
          <w:rFonts w:eastAsia="TimesNewRoman"/>
          <w:sz w:val="22"/>
          <w:szCs w:val="22"/>
        </w:rPr>
        <w:t xml:space="preserve"> pirmojo ir antrojo nėštumo trimestrų laikotarpiu </w:t>
      </w:r>
      <w:proofErr w:type="spellStart"/>
      <w:r w:rsidR="00E00B85">
        <w:rPr>
          <w:rFonts w:eastAsia="TimesNewRoman"/>
          <w:sz w:val="22"/>
          <w:szCs w:val="22"/>
        </w:rPr>
        <w:t>ibuprofeno</w:t>
      </w:r>
      <w:proofErr w:type="spellEnd"/>
      <w:r w:rsidR="00E00B85">
        <w:rPr>
          <w:rFonts w:eastAsia="TimesNewRoman"/>
          <w:sz w:val="22"/>
          <w:szCs w:val="22"/>
        </w:rPr>
        <w:t xml:space="preserve"> vartoti negalima, išskyrus atvejus, kai tai neabejotinai būtina</w:t>
      </w:r>
      <w:r w:rsidRPr="00322EA0">
        <w:rPr>
          <w:rFonts w:eastAsia="TimesNewRoman"/>
          <w:sz w:val="22"/>
          <w:szCs w:val="22"/>
        </w:rPr>
        <w:t xml:space="preserve">. Jeigu </w:t>
      </w:r>
      <w:proofErr w:type="spellStart"/>
      <w:r w:rsidRPr="00322EA0">
        <w:rPr>
          <w:rFonts w:eastAsia="TimesNewRoman"/>
          <w:sz w:val="22"/>
          <w:szCs w:val="22"/>
        </w:rPr>
        <w:t>ibuprofeno</w:t>
      </w:r>
      <w:proofErr w:type="spellEnd"/>
      <w:r w:rsidRPr="00322EA0">
        <w:rPr>
          <w:rFonts w:eastAsia="TimesNewRoman"/>
          <w:sz w:val="22"/>
          <w:szCs w:val="22"/>
        </w:rPr>
        <w:t xml:space="preserve"> vartoja pastoti mėginanti moteris arba vaistinis preparatas vartojamas pirm</w:t>
      </w:r>
      <w:r w:rsidR="00003C60">
        <w:rPr>
          <w:rFonts w:eastAsia="TimesNewRoman"/>
          <w:sz w:val="22"/>
          <w:szCs w:val="22"/>
        </w:rPr>
        <w:t>ąjį</w:t>
      </w:r>
      <w:r w:rsidRPr="00322EA0">
        <w:rPr>
          <w:rFonts w:eastAsia="TimesNewRoman"/>
          <w:sz w:val="22"/>
          <w:szCs w:val="22"/>
        </w:rPr>
        <w:t xml:space="preserve"> bei antr</w:t>
      </w:r>
      <w:r w:rsidR="00003C60">
        <w:rPr>
          <w:rFonts w:eastAsia="TimesNewRoman"/>
          <w:sz w:val="22"/>
          <w:szCs w:val="22"/>
        </w:rPr>
        <w:t>ąjį</w:t>
      </w:r>
      <w:r w:rsidRPr="00322EA0">
        <w:rPr>
          <w:rFonts w:eastAsia="TimesNewRoman"/>
          <w:sz w:val="22"/>
          <w:szCs w:val="22"/>
        </w:rPr>
        <w:t xml:space="preserve"> nėštumo trimestr</w:t>
      </w:r>
      <w:r w:rsidR="00003C60">
        <w:rPr>
          <w:rFonts w:eastAsia="TimesNewRoman"/>
          <w:sz w:val="22"/>
          <w:szCs w:val="22"/>
        </w:rPr>
        <w:t>ą</w:t>
      </w:r>
      <w:r w:rsidRPr="00322EA0">
        <w:rPr>
          <w:rFonts w:eastAsia="TimesNewRoman"/>
          <w:sz w:val="22"/>
          <w:szCs w:val="22"/>
        </w:rPr>
        <w:t xml:space="preserve">, dozė turi būti </w:t>
      </w:r>
      <w:r w:rsidR="00570408">
        <w:rPr>
          <w:rFonts w:eastAsia="TimesNewRoman"/>
          <w:sz w:val="22"/>
          <w:szCs w:val="22"/>
        </w:rPr>
        <w:t xml:space="preserve">kuo </w:t>
      </w:r>
      <w:r w:rsidRPr="00322EA0">
        <w:rPr>
          <w:rFonts w:eastAsia="TimesNewRoman"/>
          <w:sz w:val="22"/>
          <w:szCs w:val="22"/>
        </w:rPr>
        <w:t>mažesnė, o gydymo trukmė –</w:t>
      </w:r>
      <w:r w:rsidR="007E26EF">
        <w:rPr>
          <w:rFonts w:eastAsia="TimesNewRoman"/>
          <w:sz w:val="22"/>
          <w:szCs w:val="22"/>
        </w:rPr>
        <w:t xml:space="preserve"> </w:t>
      </w:r>
      <w:r w:rsidR="00570408">
        <w:rPr>
          <w:rFonts w:eastAsia="TimesNewRoman"/>
          <w:sz w:val="22"/>
          <w:szCs w:val="22"/>
        </w:rPr>
        <w:t xml:space="preserve">kuo </w:t>
      </w:r>
      <w:r w:rsidRPr="00322EA0">
        <w:rPr>
          <w:rFonts w:eastAsia="TimesNewRoman"/>
          <w:sz w:val="22"/>
          <w:szCs w:val="22"/>
        </w:rPr>
        <w:lastRenderedPageBreak/>
        <w:t>trumpesnė.</w:t>
      </w:r>
      <w:r w:rsidR="00532267">
        <w:rPr>
          <w:rFonts w:eastAsia="TimesNewRoman"/>
          <w:sz w:val="22"/>
          <w:szCs w:val="22"/>
        </w:rPr>
        <w:t xml:space="preserve"> Pavartojus </w:t>
      </w:r>
      <w:proofErr w:type="spellStart"/>
      <w:r w:rsidR="00532267">
        <w:rPr>
          <w:rFonts w:eastAsia="TimesNewRoman"/>
          <w:sz w:val="22"/>
          <w:szCs w:val="22"/>
        </w:rPr>
        <w:t>ibuprofeno</w:t>
      </w:r>
      <w:proofErr w:type="spellEnd"/>
      <w:r w:rsidR="00532267">
        <w:rPr>
          <w:rFonts w:eastAsia="TimesNewRoman"/>
          <w:sz w:val="22"/>
          <w:szCs w:val="22"/>
        </w:rPr>
        <w:t xml:space="preserve"> kelias dienas nuo 20-os nėštumo savaitės, reikėtų apsvarstyti </w:t>
      </w:r>
      <w:proofErr w:type="spellStart"/>
      <w:r w:rsidR="00532267">
        <w:rPr>
          <w:rFonts w:eastAsia="TimesNewRoman"/>
          <w:sz w:val="22"/>
          <w:szCs w:val="22"/>
        </w:rPr>
        <w:t>prenatalinį</w:t>
      </w:r>
      <w:proofErr w:type="spellEnd"/>
      <w:r w:rsidR="00532267">
        <w:rPr>
          <w:rFonts w:eastAsia="TimesNewRoman"/>
          <w:sz w:val="22"/>
          <w:szCs w:val="22"/>
        </w:rPr>
        <w:t xml:space="preserve"> stebėjimą dėl </w:t>
      </w:r>
      <w:proofErr w:type="spellStart"/>
      <w:r w:rsidR="00532267">
        <w:rPr>
          <w:rFonts w:eastAsia="TimesNewRoman"/>
          <w:sz w:val="22"/>
          <w:szCs w:val="22"/>
        </w:rPr>
        <w:t>oligohidramniono</w:t>
      </w:r>
      <w:proofErr w:type="spellEnd"/>
      <w:r w:rsidR="00532267">
        <w:rPr>
          <w:rFonts w:eastAsia="TimesNewRoman"/>
          <w:sz w:val="22"/>
          <w:szCs w:val="22"/>
        </w:rPr>
        <w:t xml:space="preserve"> ir arterinio latako susiaurėjimo</w:t>
      </w:r>
      <w:r w:rsidRPr="00322EA0">
        <w:rPr>
          <w:rFonts w:eastAsia="TimesNewRoman"/>
          <w:sz w:val="22"/>
          <w:szCs w:val="22"/>
        </w:rPr>
        <w:t xml:space="preserve">. Nustačius </w:t>
      </w:r>
      <w:proofErr w:type="spellStart"/>
      <w:r w:rsidRPr="00322EA0">
        <w:rPr>
          <w:rFonts w:eastAsia="TimesNewRoman"/>
          <w:sz w:val="22"/>
          <w:szCs w:val="22"/>
        </w:rPr>
        <w:t>oligohidramnioną</w:t>
      </w:r>
      <w:proofErr w:type="spellEnd"/>
      <w:r w:rsidRPr="00322EA0">
        <w:rPr>
          <w:rFonts w:eastAsia="TimesNewRoman"/>
          <w:sz w:val="22"/>
          <w:szCs w:val="22"/>
        </w:rPr>
        <w:t xml:space="preserve"> ar arterinio latako susiaurėjimą, </w:t>
      </w:r>
      <w:proofErr w:type="spellStart"/>
      <w:r w:rsidRPr="00322EA0">
        <w:rPr>
          <w:rFonts w:eastAsia="TimesNewRoman"/>
          <w:sz w:val="22"/>
          <w:szCs w:val="22"/>
        </w:rPr>
        <w:t>ibuprofeno</w:t>
      </w:r>
      <w:proofErr w:type="spellEnd"/>
      <w:r w:rsidRPr="00322EA0">
        <w:rPr>
          <w:rFonts w:eastAsia="TimesNewRoman"/>
          <w:sz w:val="22"/>
          <w:szCs w:val="22"/>
        </w:rPr>
        <w:t xml:space="preserve"> varto</w:t>
      </w:r>
      <w:r w:rsidR="000B5D09">
        <w:rPr>
          <w:rFonts w:eastAsia="TimesNewRoman"/>
          <w:sz w:val="22"/>
          <w:szCs w:val="22"/>
        </w:rPr>
        <w:t>ti</w:t>
      </w:r>
      <w:r w:rsidRPr="00322EA0">
        <w:rPr>
          <w:rFonts w:eastAsia="TimesNewRoman"/>
          <w:sz w:val="22"/>
          <w:szCs w:val="22"/>
        </w:rPr>
        <w:t xml:space="preserve"> </w:t>
      </w:r>
      <w:r w:rsidR="000B5D09">
        <w:rPr>
          <w:rFonts w:eastAsia="TimesNewRoman"/>
          <w:sz w:val="22"/>
          <w:szCs w:val="22"/>
        </w:rPr>
        <w:t>draudžiama</w:t>
      </w:r>
      <w:r w:rsidRPr="00322EA0">
        <w:rPr>
          <w:rFonts w:eastAsia="TimesNewRoman"/>
          <w:sz w:val="22"/>
          <w:szCs w:val="22"/>
        </w:rPr>
        <w:t>.</w:t>
      </w:r>
    </w:p>
    <w:p w14:paraId="5F043594" w14:textId="77777777" w:rsidR="000D5B3B" w:rsidRPr="00322EA0" w:rsidRDefault="000D5B3B" w:rsidP="000D5B3B">
      <w:pPr>
        <w:widowControl w:val="0"/>
        <w:autoSpaceDE w:val="0"/>
        <w:autoSpaceDN w:val="0"/>
        <w:adjustRightInd w:val="0"/>
        <w:rPr>
          <w:rFonts w:eastAsia="TimesNewRoman"/>
          <w:sz w:val="22"/>
          <w:szCs w:val="22"/>
        </w:rPr>
      </w:pPr>
    </w:p>
    <w:p w14:paraId="3F8850EC" w14:textId="77777777" w:rsidR="000D5B3B" w:rsidRPr="00322EA0" w:rsidRDefault="000D5B3B" w:rsidP="000D5B3B">
      <w:pPr>
        <w:widowControl w:val="0"/>
        <w:autoSpaceDE w:val="0"/>
        <w:autoSpaceDN w:val="0"/>
        <w:adjustRightInd w:val="0"/>
        <w:rPr>
          <w:rFonts w:eastAsia="TimesNewRoman"/>
          <w:i/>
          <w:iCs/>
          <w:sz w:val="22"/>
          <w:szCs w:val="22"/>
        </w:rPr>
      </w:pPr>
      <w:r w:rsidRPr="00322EA0">
        <w:rPr>
          <w:rFonts w:eastAsia="TimesNewRoman"/>
          <w:i/>
          <w:iCs/>
          <w:sz w:val="22"/>
          <w:szCs w:val="22"/>
        </w:rPr>
        <w:t>Trečiasis nėštumo trimestras</w:t>
      </w:r>
    </w:p>
    <w:p w14:paraId="6B95459F" w14:textId="359473EF" w:rsidR="000D5B3B" w:rsidRPr="00322EA0" w:rsidRDefault="000D5B3B" w:rsidP="000D5B3B">
      <w:pPr>
        <w:widowControl w:val="0"/>
        <w:autoSpaceDE w:val="0"/>
        <w:autoSpaceDN w:val="0"/>
        <w:adjustRightInd w:val="0"/>
        <w:rPr>
          <w:rFonts w:eastAsia="TimesNewRoman"/>
          <w:sz w:val="22"/>
          <w:szCs w:val="22"/>
        </w:rPr>
      </w:pPr>
      <w:r w:rsidRPr="00322EA0">
        <w:rPr>
          <w:rFonts w:eastAsia="TimesNewRoman"/>
          <w:sz w:val="22"/>
          <w:szCs w:val="22"/>
        </w:rPr>
        <w:t>Trečiojo nėštumo trimestro</w:t>
      </w:r>
      <w:r w:rsidR="003D491C">
        <w:rPr>
          <w:rFonts w:eastAsia="TimesNewRoman"/>
          <w:sz w:val="22"/>
          <w:szCs w:val="22"/>
        </w:rPr>
        <w:t xml:space="preserve"> metu visi prostaglandinų sintezės inhibitoriai gali sukelti pavojų vaisiui</w:t>
      </w:r>
      <w:r w:rsidRPr="00322EA0">
        <w:rPr>
          <w:rFonts w:eastAsia="TimesNewRoman"/>
          <w:sz w:val="22"/>
          <w:szCs w:val="22"/>
        </w:rPr>
        <w:t>:</w:t>
      </w:r>
    </w:p>
    <w:p w14:paraId="589CE76F" w14:textId="5AC67026"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 xml:space="preserve">toksinis poveikis širdžiai ir plaučiams (priešlaikinis vaisiaus arterinio latako susiaurėjimas </w:t>
      </w:r>
      <w:r w:rsidR="006C55B7">
        <w:rPr>
          <w:rFonts w:eastAsia="TimesNewRoman"/>
          <w:sz w:val="22"/>
          <w:szCs w:val="22"/>
        </w:rPr>
        <w:t>arba</w:t>
      </w:r>
      <w:r w:rsidRPr="00322EA0">
        <w:rPr>
          <w:rFonts w:eastAsia="TimesNewRoman"/>
          <w:sz w:val="22"/>
          <w:szCs w:val="22"/>
        </w:rPr>
        <w:t xml:space="preserve"> užsidarymas ir </w:t>
      </w:r>
      <w:proofErr w:type="spellStart"/>
      <w:r w:rsidRPr="00322EA0">
        <w:rPr>
          <w:rFonts w:eastAsia="TimesNewRoman"/>
          <w:sz w:val="22"/>
          <w:szCs w:val="22"/>
        </w:rPr>
        <w:t>plautinė</w:t>
      </w:r>
      <w:proofErr w:type="spellEnd"/>
      <w:r w:rsidRPr="00322EA0">
        <w:rPr>
          <w:rFonts w:eastAsia="TimesNewRoman"/>
          <w:sz w:val="22"/>
          <w:szCs w:val="22"/>
        </w:rPr>
        <w:t xml:space="preserve"> hipertenzija);</w:t>
      </w:r>
    </w:p>
    <w:p w14:paraId="16678523" w14:textId="0031B5C7"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 xml:space="preserve">inkstų funkcijos sutrikimas (žr. anksčiau), kuris gali </w:t>
      </w:r>
      <w:r w:rsidR="00883508">
        <w:rPr>
          <w:rFonts w:eastAsia="TimesNewRoman"/>
          <w:sz w:val="22"/>
          <w:szCs w:val="22"/>
        </w:rPr>
        <w:t xml:space="preserve">progresuoti iki </w:t>
      </w:r>
      <w:r w:rsidRPr="00322EA0">
        <w:rPr>
          <w:rFonts w:eastAsia="TimesNewRoman"/>
          <w:sz w:val="22"/>
          <w:szCs w:val="22"/>
        </w:rPr>
        <w:t>inkstų nepakankamum</w:t>
      </w:r>
      <w:r w:rsidR="00883508">
        <w:rPr>
          <w:rFonts w:eastAsia="TimesNewRoman"/>
          <w:sz w:val="22"/>
          <w:szCs w:val="22"/>
        </w:rPr>
        <w:t>o</w:t>
      </w:r>
      <w:r w:rsidRPr="00322EA0">
        <w:rPr>
          <w:rFonts w:eastAsia="TimesNewRoman"/>
          <w:sz w:val="22"/>
          <w:szCs w:val="22"/>
        </w:rPr>
        <w:t xml:space="preserve"> </w:t>
      </w:r>
      <w:r w:rsidR="00883508">
        <w:rPr>
          <w:rFonts w:eastAsia="TimesNewRoman"/>
          <w:sz w:val="22"/>
          <w:szCs w:val="22"/>
        </w:rPr>
        <w:t>ir</w:t>
      </w:r>
      <w:r w:rsidRPr="00322EA0">
        <w:rPr>
          <w:rFonts w:eastAsia="TimesNewRoman"/>
          <w:sz w:val="22"/>
          <w:szCs w:val="22"/>
        </w:rPr>
        <w:t xml:space="preserve"> </w:t>
      </w:r>
      <w:proofErr w:type="spellStart"/>
      <w:r w:rsidRPr="00322EA0">
        <w:rPr>
          <w:rFonts w:eastAsia="TimesNewRoman"/>
          <w:sz w:val="22"/>
          <w:szCs w:val="22"/>
        </w:rPr>
        <w:t>oligohidramnion</w:t>
      </w:r>
      <w:r w:rsidR="00883508">
        <w:rPr>
          <w:rFonts w:eastAsia="TimesNewRoman"/>
          <w:sz w:val="22"/>
          <w:szCs w:val="22"/>
        </w:rPr>
        <w:t>o</w:t>
      </w:r>
      <w:proofErr w:type="spellEnd"/>
      <w:r w:rsidR="00883508">
        <w:rPr>
          <w:rFonts w:eastAsia="TimesNewRoman"/>
          <w:sz w:val="22"/>
          <w:szCs w:val="22"/>
        </w:rPr>
        <w:t xml:space="preserve"> (vaisiaus vandenų sumažėjimas)</w:t>
      </w:r>
      <w:r w:rsidRPr="00322EA0">
        <w:rPr>
          <w:rFonts w:eastAsia="TimesNewRoman"/>
          <w:sz w:val="22"/>
          <w:szCs w:val="22"/>
        </w:rPr>
        <w:t>.</w:t>
      </w:r>
    </w:p>
    <w:p w14:paraId="1C6B5434" w14:textId="0E174B1E" w:rsidR="000D5B3B" w:rsidRPr="00322EA0" w:rsidRDefault="00BA2D45" w:rsidP="000D5B3B">
      <w:pPr>
        <w:widowControl w:val="0"/>
        <w:autoSpaceDE w:val="0"/>
        <w:autoSpaceDN w:val="0"/>
        <w:adjustRightInd w:val="0"/>
        <w:rPr>
          <w:rFonts w:eastAsia="TimesNewRoman"/>
          <w:sz w:val="22"/>
          <w:szCs w:val="22"/>
        </w:rPr>
      </w:pPr>
      <w:r>
        <w:rPr>
          <w:rFonts w:eastAsia="TimesNewRoman"/>
          <w:sz w:val="22"/>
          <w:szCs w:val="22"/>
        </w:rPr>
        <w:t>V</w:t>
      </w:r>
      <w:r w:rsidR="000D5B3B" w:rsidRPr="00322EA0">
        <w:rPr>
          <w:rFonts w:eastAsia="TimesNewRoman"/>
          <w:sz w:val="22"/>
          <w:szCs w:val="22"/>
        </w:rPr>
        <w:t xml:space="preserve">artojant visų prostaglandinų sintezės inhibitorių, motinai </w:t>
      </w:r>
      <w:r w:rsidR="005E67A5">
        <w:rPr>
          <w:rFonts w:eastAsia="TimesNewRoman"/>
          <w:sz w:val="22"/>
          <w:szCs w:val="22"/>
        </w:rPr>
        <w:t xml:space="preserve">nėštumo pabaigoje </w:t>
      </w:r>
      <w:r w:rsidR="000D5B3B" w:rsidRPr="00322EA0">
        <w:rPr>
          <w:rFonts w:eastAsia="TimesNewRoman"/>
          <w:sz w:val="22"/>
          <w:szCs w:val="22"/>
        </w:rPr>
        <w:t>gali pasireikšti:</w:t>
      </w:r>
    </w:p>
    <w:p w14:paraId="5C8A031D" w14:textId="09C94CBB"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galimas kraujavimo laiko pailgėjimas (</w:t>
      </w:r>
      <w:r w:rsidR="00D91051">
        <w:rPr>
          <w:rFonts w:eastAsia="TimesNewRoman"/>
          <w:sz w:val="22"/>
          <w:szCs w:val="22"/>
        </w:rPr>
        <w:t xml:space="preserve">dėl </w:t>
      </w:r>
      <w:proofErr w:type="spellStart"/>
      <w:r w:rsidR="00D91051">
        <w:rPr>
          <w:rFonts w:eastAsia="TimesNewRoman"/>
          <w:sz w:val="22"/>
          <w:szCs w:val="22"/>
        </w:rPr>
        <w:t>antiagregacinio</w:t>
      </w:r>
      <w:proofErr w:type="spellEnd"/>
      <w:r w:rsidR="00D91051">
        <w:rPr>
          <w:rFonts w:eastAsia="TimesNewRoman"/>
          <w:sz w:val="22"/>
          <w:szCs w:val="22"/>
        </w:rPr>
        <w:t xml:space="preserve"> poveikio, kuris gali pasireikšti net ir vartojant labai mažas dozes</w:t>
      </w:r>
      <w:r w:rsidRPr="00322EA0">
        <w:rPr>
          <w:rFonts w:eastAsia="TimesNewRoman"/>
          <w:sz w:val="22"/>
          <w:szCs w:val="22"/>
        </w:rPr>
        <w:t>);</w:t>
      </w:r>
    </w:p>
    <w:p w14:paraId="35A66087" w14:textId="0A915D21"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gimdos susitraukimų slopinimas,</w:t>
      </w:r>
      <w:r w:rsidR="00F55804">
        <w:rPr>
          <w:rFonts w:eastAsia="TimesNewRoman"/>
          <w:sz w:val="22"/>
          <w:szCs w:val="22"/>
        </w:rPr>
        <w:t xml:space="preserve"> dėl kurio gimdymas gali vėluoti arba užsitęsti (padidėja motinos ir kūdikio nukraujavimo tikimybė)</w:t>
      </w:r>
      <w:r w:rsidRPr="00322EA0">
        <w:rPr>
          <w:rFonts w:eastAsia="TimesNewRoman"/>
          <w:sz w:val="22"/>
          <w:szCs w:val="22"/>
        </w:rPr>
        <w:t>.</w:t>
      </w:r>
    </w:p>
    <w:p w14:paraId="4AD1F196" w14:textId="77777777" w:rsidR="000D5B3B" w:rsidRPr="00322EA0" w:rsidRDefault="000D5B3B" w:rsidP="000D5B3B">
      <w:pPr>
        <w:widowControl w:val="0"/>
        <w:autoSpaceDE w:val="0"/>
        <w:autoSpaceDN w:val="0"/>
        <w:adjustRightInd w:val="0"/>
        <w:rPr>
          <w:rFonts w:eastAsia="TimesNewRoman"/>
          <w:sz w:val="22"/>
          <w:szCs w:val="22"/>
        </w:rPr>
      </w:pPr>
    </w:p>
    <w:p w14:paraId="732DD976" w14:textId="7AECFB4F" w:rsidR="000D5B3B" w:rsidRPr="00322EA0" w:rsidRDefault="000D5B3B" w:rsidP="000D5B3B">
      <w:pPr>
        <w:tabs>
          <w:tab w:val="left" w:pos="567"/>
        </w:tabs>
        <w:suppressAutoHyphens/>
        <w:rPr>
          <w:rFonts w:eastAsia="TimesNewRoman"/>
          <w:sz w:val="22"/>
          <w:szCs w:val="22"/>
        </w:rPr>
      </w:pPr>
      <w:r w:rsidRPr="00322EA0">
        <w:rPr>
          <w:rFonts w:eastAsia="TimesNewRoman"/>
          <w:sz w:val="22"/>
          <w:szCs w:val="22"/>
        </w:rPr>
        <w:t xml:space="preserve">Dėl šių priežasčių trečiojo nėštumo trimestro laikotarpiu </w:t>
      </w:r>
      <w:proofErr w:type="spellStart"/>
      <w:r w:rsidRPr="00322EA0">
        <w:rPr>
          <w:rFonts w:eastAsia="TimesNewRoman"/>
          <w:sz w:val="22"/>
          <w:szCs w:val="22"/>
        </w:rPr>
        <w:t>ibuprofen</w:t>
      </w:r>
      <w:r w:rsidR="0045005A">
        <w:rPr>
          <w:rFonts w:eastAsia="TimesNewRoman"/>
          <w:sz w:val="22"/>
          <w:szCs w:val="22"/>
        </w:rPr>
        <w:t>ą</w:t>
      </w:r>
      <w:proofErr w:type="spellEnd"/>
      <w:r w:rsidRPr="00322EA0">
        <w:rPr>
          <w:rFonts w:eastAsia="TimesNewRoman"/>
          <w:sz w:val="22"/>
          <w:szCs w:val="22"/>
        </w:rPr>
        <w:t xml:space="preserve"> vartoti draudžiama (žr. 4.3 skyrių).</w:t>
      </w:r>
    </w:p>
    <w:p w14:paraId="40FC7921" w14:textId="77777777" w:rsidR="000D5B3B" w:rsidRPr="00322EA0" w:rsidRDefault="000D5B3B" w:rsidP="000D5B3B">
      <w:pPr>
        <w:tabs>
          <w:tab w:val="left" w:pos="567"/>
        </w:tabs>
        <w:suppressAutoHyphens/>
        <w:rPr>
          <w:rFonts w:eastAsia="Calibri"/>
          <w:b/>
          <w:sz w:val="22"/>
          <w:szCs w:val="22"/>
        </w:rPr>
      </w:pPr>
    </w:p>
    <w:p w14:paraId="30BFCB2B" w14:textId="77777777" w:rsidR="000D5B3B" w:rsidRPr="00322EA0" w:rsidRDefault="000D5B3B" w:rsidP="000D5B3B">
      <w:pPr>
        <w:tabs>
          <w:tab w:val="left" w:pos="567"/>
        </w:tabs>
        <w:suppressAutoHyphens/>
        <w:rPr>
          <w:rFonts w:eastAsia="Calibri"/>
          <w:sz w:val="22"/>
          <w:szCs w:val="22"/>
          <w:u w:val="single"/>
        </w:rPr>
      </w:pPr>
      <w:r w:rsidRPr="00322EA0">
        <w:rPr>
          <w:rFonts w:eastAsia="Calibri"/>
          <w:sz w:val="22"/>
          <w:szCs w:val="22"/>
          <w:u w:val="single"/>
        </w:rPr>
        <w:t>Žindymas</w:t>
      </w:r>
    </w:p>
    <w:p w14:paraId="48E204D7" w14:textId="12AABC0E" w:rsidR="000D5B3B" w:rsidRPr="00322EA0" w:rsidRDefault="000D5B3B" w:rsidP="000D5B3B">
      <w:pPr>
        <w:suppressAutoHyphens/>
        <w:rPr>
          <w:rFonts w:eastAsia="Calibri"/>
          <w:sz w:val="22"/>
          <w:szCs w:val="22"/>
        </w:rPr>
      </w:pPr>
      <w:r w:rsidRPr="00322EA0">
        <w:rPr>
          <w:rFonts w:eastAsia="Calibri"/>
          <w:sz w:val="22"/>
          <w:szCs w:val="22"/>
        </w:rPr>
        <w:t xml:space="preserve">Nors </w:t>
      </w:r>
      <w:r w:rsidR="00FC5960">
        <w:rPr>
          <w:rFonts w:eastAsia="Calibri"/>
          <w:sz w:val="22"/>
          <w:szCs w:val="22"/>
        </w:rPr>
        <w:t xml:space="preserve">į motinos pieną patenka nereikšmingas kiekis </w:t>
      </w:r>
      <w:proofErr w:type="spellStart"/>
      <w:r w:rsidR="00FC5960">
        <w:rPr>
          <w:rFonts w:eastAsia="Calibri"/>
          <w:sz w:val="22"/>
          <w:szCs w:val="22"/>
        </w:rPr>
        <w:t>ibuprofeno</w:t>
      </w:r>
      <w:proofErr w:type="spellEnd"/>
      <w:r w:rsidR="00FC5960">
        <w:rPr>
          <w:rFonts w:eastAsia="Calibri"/>
          <w:sz w:val="22"/>
          <w:szCs w:val="22"/>
        </w:rPr>
        <w:t xml:space="preserve"> </w:t>
      </w:r>
      <w:r w:rsidRPr="00322EA0">
        <w:rPr>
          <w:rFonts w:eastAsia="Calibri"/>
          <w:sz w:val="22"/>
          <w:szCs w:val="22"/>
        </w:rPr>
        <w:t xml:space="preserve">ir nepageidaujamas poveikis žindomam kūdikiui nėra tikėtinas, </w:t>
      </w:r>
      <w:r w:rsidR="00ED5EB9">
        <w:rPr>
          <w:rFonts w:eastAsia="Calibri"/>
          <w:sz w:val="22"/>
          <w:szCs w:val="22"/>
        </w:rPr>
        <w:t>tačiau</w:t>
      </w:r>
      <w:r w:rsidRPr="00322EA0">
        <w:rPr>
          <w:rFonts w:eastAsia="Calibri"/>
          <w:sz w:val="22"/>
          <w:szCs w:val="22"/>
        </w:rPr>
        <w:t xml:space="preserve"> žindymo laikotarpiu </w:t>
      </w:r>
      <w:proofErr w:type="spellStart"/>
      <w:r w:rsidR="00ED5EB9">
        <w:rPr>
          <w:rFonts w:eastAsia="Calibri"/>
          <w:sz w:val="22"/>
          <w:szCs w:val="22"/>
        </w:rPr>
        <w:t>ibuprofeno</w:t>
      </w:r>
      <w:proofErr w:type="spellEnd"/>
      <w:r w:rsidR="00ED5EB9">
        <w:rPr>
          <w:rFonts w:eastAsia="Calibri"/>
          <w:sz w:val="22"/>
          <w:szCs w:val="22"/>
        </w:rPr>
        <w:t xml:space="preserve"> vartoti </w:t>
      </w:r>
      <w:r w:rsidRPr="00322EA0">
        <w:rPr>
          <w:rFonts w:eastAsia="Calibri"/>
          <w:sz w:val="22"/>
          <w:szCs w:val="22"/>
        </w:rPr>
        <w:t>nerekomenduojama dėl galimo</w:t>
      </w:r>
      <w:r w:rsidR="00ED5EB9">
        <w:rPr>
          <w:rFonts w:eastAsia="Calibri"/>
          <w:sz w:val="22"/>
          <w:szCs w:val="22"/>
        </w:rPr>
        <w:t>s</w:t>
      </w:r>
      <w:r w:rsidRPr="00322EA0">
        <w:rPr>
          <w:rFonts w:eastAsia="Calibri"/>
          <w:sz w:val="22"/>
          <w:szCs w:val="22"/>
        </w:rPr>
        <w:t xml:space="preserve"> prostaglandinų sintezės slopinimo </w:t>
      </w:r>
      <w:r w:rsidR="00583005">
        <w:rPr>
          <w:rFonts w:eastAsia="Calibri"/>
          <w:sz w:val="22"/>
          <w:szCs w:val="22"/>
        </w:rPr>
        <w:t xml:space="preserve">rizikos </w:t>
      </w:r>
      <w:r w:rsidRPr="00322EA0">
        <w:rPr>
          <w:rFonts w:eastAsia="Calibri"/>
          <w:sz w:val="22"/>
          <w:szCs w:val="22"/>
        </w:rPr>
        <w:t>naujagimiui.</w:t>
      </w:r>
    </w:p>
    <w:p w14:paraId="21E08C3E" w14:textId="77777777" w:rsidR="000D5B3B" w:rsidRPr="00322EA0" w:rsidRDefault="000D5B3B" w:rsidP="000D5B3B">
      <w:pPr>
        <w:suppressAutoHyphens/>
        <w:rPr>
          <w:rFonts w:eastAsia="Calibri"/>
          <w:sz w:val="22"/>
          <w:szCs w:val="22"/>
        </w:rPr>
      </w:pPr>
    </w:p>
    <w:p w14:paraId="3E70DBB9"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Vaisingumas</w:t>
      </w:r>
    </w:p>
    <w:p w14:paraId="0AAA20B3" w14:textId="1EAEEF6E"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vartojimas gali </w:t>
      </w:r>
      <w:r w:rsidR="00B20142">
        <w:rPr>
          <w:rFonts w:eastAsia="Calibri"/>
          <w:sz w:val="22"/>
          <w:szCs w:val="22"/>
        </w:rPr>
        <w:t xml:space="preserve">sutrikdyti </w:t>
      </w:r>
      <w:r w:rsidRPr="00322EA0">
        <w:rPr>
          <w:rFonts w:eastAsia="Calibri"/>
          <w:sz w:val="22"/>
          <w:szCs w:val="22"/>
        </w:rPr>
        <w:t xml:space="preserve">moterų vaisingumą, todėl jo nerekomenduojama </w:t>
      </w:r>
      <w:r w:rsidR="00B20142">
        <w:rPr>
          <w:rFonts w:eastAsia="Calibri"/>
          <w:sz w:val="22"/>
          <w:szCs w:val="22"/>
        </w:rPr>
        <w:t xml:space="preserve">vartoti </w:t>
      </w:r>
      <w:r w:rsidRPr="00322EA0">
        <w:rPr>
          <w:rFonts w:eastAsia="Calibri"/>
          <w:sz w:val="22"/>
          <w:szCs w:val="22"/>
        </w:rPr>
        <w:t xml:space="preserve">moterims, </w:t>
      </w:r>
      <w:r w:rsidR="00B20142">
        <w:rPr>
          <w:rFonts w:eastAsia="Calibri"/>
          <w:sz w:val="22"/>
          <w:szCs w:val="22"/>
        </w:rPr>
        <w:t xml:space="preserve">mėginančioms </w:t>
      </w:r>
      <w:r w:rsidRPr="00322EA0">
        <w:rPr>
          <w:rFonts w:eastAsia="Calibri"/>
          <w:sz w:val="22"/>
          <w:szCs w:val="22"/>
        </w:rPr>
        <w:t>pastoti. Moter</w:t>
      </w:r>
      <w:r w:rsidR="007F0101">
        <w:rPr>
          <w:rFonts w:eastAsia="Calibri"/>
          <w:sz w:val="22"/>
          <w:szCs w:val="22"/>
        </w:rPr>
        <w:t>ims</w:t>
      </w:r>
      <w:r w:rsidRPr="00322EA0">
        <w:rPr>
          <w:rFonts w:eastAsia="Calibri"/>
          <w:sz w:val="22"/>
          <w:szCs w:val="22"/>
        </w:rPr>
        <w:t>, kurioms sunk</w:t>
      </w:r>
      <w:r w:rsidR="007F0101">
        <w:rPr>
          <w:rFonts w:eastAsia="Calibri"/>
          <w:sz w:val="22"/>
          <w:szCs w:val="22"/>
        </w:rPr>
        <w:t>iai pavyksta</w:t>
      </w:r>
      <w:r w:rsidRPr="00322EA0">
        <w:rPr>
          <w:rFonts w:eastAsia="Calibri"/>
          <w:sz w:val="22"/>
          <w:szCs w:val="22"/>
        </w:rPr>
        <w:t xml:space="preserve"> pastoti arba kurio</w:t>
      </w:r>
      <w:r w:rsidR="008E6ABC">
        <w:rPr>
          <w:rFonts w:eastAsia="Calibri"/>
          <w:sz w:val="22"/>
          <w:szCs w:val="22"/>
        </w:rPr>
        <w:t>m</w:t>
      </w:r>
      <w:r w:rsidRPr="00322EA0">
        <w:rPr>
          <w:rFonts w:eastAsia="Calibri"/>
          <w:sz w:val="22"/>
          <w:szCs w:val="22"/>
        </w:rPr>
        <w:t>s atlieka</w:t>
      </w:r>
      <w:r w:rsidR="008E6ABC">
        <w:rPr>
          <w:rFonts w:eastAsia="Calibri"/>
          <w:sz w:val="22"/>
          <w:szCs w:val="22"/>
        </w:rPr>
        <w:t>mi</w:t>
      </w:r>
      <w:r w:rsidRPr="00322EA0">
        <w:rPr>
          <w:rFonts w:eastAsia="Calibri"/>
          <w:sz w:val="22"/>
          <w:szCs w:val="22"/>
        </w:rPr>
        <w:t xml:space="preserve"> vaisingumo tyrim</w:t>
      </w:r>
      <w:r w:rsidR="008E6ABC">
        <w:rPr>
          <w:rFonts w:eastAsia="Calibri"/>
          <w:sz w:val="22"/>
          <w:szCs w:val="22"/>
        </w:rPr>
        <w:t>ai</w:t>
      </w:r>
      <w:r w:rsidRPr="00322EA0">
        <w:rPr>
          <w:rFonts w:eastAsia="Calibri"/>
          <w:sz w:val="22"/>
          <w:szCs w:val="22"/>
        </w:rPr>
        <w:t xml:space="preserve">, </w:t>
      </w:r>
      <w:r w:rsidR="000B564B">
        <w:rPr>
          <w:rFonts w:eastAsia="Calibri"/>
          <w:sz w:val="22"/>
          <w:szCs w:val="22"/>
        </w:rPr>
        <w:t>reikia</w:t>
      </w:r>
      <w:r w:rsidR="000B564B" w:rsidRPr="00322EA0">
        <w:rPr>
          <w:rFonts w:eastAsia="Calibri"/>
          <w:sz w:val="22"/>
          <w:szCs w:val="22"/>
        </w:rPr>
        <w:t xml:space="preserve"> </w:t>
      </w:r>
      <w:r w:rsidRPr="00322EA0">
        <w:rPr>
          <w:rFonts w:eastAsia="Calibri"/>
          <w:sz w:val="22"/>
          <w:szCs w:val="22"/>
        </w:rPr>
        <w:t>apsvarstyti</w:t>
      </w:r>
      <w:r w:rsidR="006B3A24">
        <w:rPr>
          <w:rFonts w:eastAsia="Calibri"/>
          <w:sz w:val="22"/>
          <w:szCs w:val="22"/>
        </w:rPr>
        <w:t xml:space="preserve"> galimybę nutraukti šio vaisto vartojimą</w:t>
      </w:r>
      <w:r w:rsidRPr="00322EA0">
        <w:rPr>
          <w:rFonts w:eastAsia="Calibri"/>
          <w:sz w:val="22"/>
          <w:szCs w:val="22"/>
        </w:rPr>
        <w:t>.</w:t>
      </w:r>
    </w:p>
    <w:p w14:paraId="3BB53A5C" w14:textId="77777777" w:rsidR="000D5B3B" w:rsidRPr="00322EA0" w:rsidRDefault="000D5B3B" w:rsidP="000D5B3B">
      <w:pPr>
        <w:suppressAutoHyphens/>
        <w:rPr>
          <w:rFonts w:eastAsia="Calibri"/>
          <w:sz w:val="22"/>
          <w:szCs w:val="22"/>
        </w:rPr>
      </w:pPr>
    </w:p>
    <w:p w14:paraId="328CB244" w14:textId="77777777" w:rsidR="000D5B3B" w:rsidRPr="00322EA0" w:rsidRDefault="000D5B3B" w:rsidP="000D5B3B">
      <w:pPr>
        <w:tabs>
          <w:tab w:val="left" w:pos="567"/>
        </w:tabs>
        <w:suppressAutoHyphens/>
        <w:rPr>
          <w:rFonts w:eastAsia="Calibri"/>
          <w:b/>
          <w:sz w:val="22"/>
          <w:szCs w:val="22"/>
        </w:rPr>
      </w:pPr>
      <w:bookmarkStart w:id="27" w:name="_Toc129243233"/>
      <w:bookmarkStart w:id="28" w:name="_Toc129243108"/>
      <w:r w:rsidRPr="00322EA0">
        <w:rPr>
          <w:rFonts w:eastAsia="Calibri"/>
          <w:b/>
          <w:sz w:val="22"/>
          <w:szCs w:val="22"/>
        </w:rPr>
        <w:t>4.7</w:t>
      </w:r>
      <w:r w:rsidRPr="00322EA0">
        <w:rPr>
          <w:rFonts w:eastAsia="Calibri"/>
          <w:b/>
          <w:sz w:val="22"/>
          <w:szCs w:val="22"/>
        </w:rPr>
        <w:tab/>
        <w:t>Poveikis gebėjimui vairuoti ir valdyti mechanizmus</w:t>
      </w:r>
      <w:bookmarkEnd w:id="27"/>
      <w:bookmarkEnd w:id="28"/>
    </w:p>
    <w:p w14:paraId="5A9FA22F" w14:textId="77777777" w:rsidR="000D5B3B" w:rsidRPr="00322EA0" w:rsidRDefault="000D5B3B" w:rsidP="000D5B3B">
      <w:pPr>
        <w:suppressAutoHyphens/>
        <w:rPr>
          <w:rFonts w:eastAsia="Calibri"/>
          <w:sz w:val="22"/>
          <w:szCs w:val="22"/>
        </w:rPr>
      </w:pPr>
    </w:p>
    <w:p w14:paraId="391DC9DB" w14:textId="5A4FFF68" w:rsidR="000D5B3B" w:rsidRPr="00322EA0" w:rsidRDefault="000D5B3B" w:rsidP="000D5B3B">
      <w:pPr>
        <w:suppressAutoHyphens/>
        <w:rPr>
          <w:rFonts w:eastAsia="Calibri"/>
          <w:sz w:val="22"/>
          <w:szCs w:val="22"/>
        </w:rPr>
      </w:pPr>
      <w:r w:rsidRPr="00322EA0">
        <w:rPr>
          <w:rFonts w:eastAsia="Calibri"/>
          <w:sz w:val="22"/>
          <w:szCs w:val="22"/>
        </w:rPr>
        <w:t xml:space="preserve">Pacientai, kuriems vartojant </w:t>
      </w:r>
      <w:proofErr w:type="spellStart"/>
      <w:r w:rsidRPr="00322EA0">
        <w:rPr>
          <w:rFonts w:eastAsia="Calibri"/>
          <w:sz w:val="22"/>
          <w:szCs w:val="22"/>
        </w:rPr>
        <w:t>ibuprofeną</w:t>
      </w:r>
      <w:proofErr w:type="spellEnd"/>
      <w:r w:rsidRPr="00322EA0">
        <w:rPr>
          <w:rFonts w:eastAsia="Calibri"/>
          <w:sz w:val="22"/>
          <w:szCs w:val="22"/>
        </w:rPr>
        <w:t xml:space="preserve"> pasireiškia </w:t>
      </w:r>
      <w:r w:rsidR="001566A2">
        <w:rPr>
          <w:rFonts w:eastAsia="Calibri"/>
          <w:sz w:val="22"/>
          <w:szCs w:val="22"/>
        </w:rPr>
        <w:t xml:space="preserve">galvos </w:t>
      </w:r>
      <w:r w:rsidR="006F23AE">
        <w:rPr>
          <w:rFonts w:eastAsia="Calibri"/>
          <w:sz w:val="22"/>
          <w:szCs w:val="22"/>
        </w:rPr>
        <w:t>svaigimas</w:t>
      </w:r>
      <w:r w:rsidRPr="00322EA0">
        <w:rPr>
          <w:rFonts w:eastAsia="Calibri"/>
          <w:sz w:val="22"/>
          <w:szCs w:val="22"/>
        </w:rPr>
        <w:t>,</w:t>
      </w:r>
      <w:r w:rsidR="001566A2">
        <w:rPr>
          <w:rFonts w:eastAsia="Calibri"/>
          <w:sz w:val="22"/>
          <w:szCs w:val="22"/>
        </w:rPr>
        <w:t xml:space="preserve"> svaigimas</w:t>
      </w:r>
      <w:r w:rsidRPr="00322EA0">
        <w:rPr>
          <w:rFonts w:eastAsia="Calibri"/>
          <w:sz w:val="22"/>
          <w:szCs w:val="22"/>
        </w:rPr>
        <w:t xml:space="preserve"> (</w:t>
      </w:r>
      <w:proofErr w:type="spellStart"/>
      <w:r w:rsidRPr="00322EA0">
        <w:rPr>
          <w:rFonts w:eastAsia="Calibri"/>
          <w:i/>
          <w:iCs/>
          <w:sz w:val="22"/>
          <w:szCs w:val="22"/>
        </w:rPr>
        <w:t>vertigo</w:t>
      </w:r>
      <w:proofErr w:type="spellEnd"/>
      <w:r w:rsidRPr="00322EA0">
        <w:rPr>
          <w:rFonts w:eastAsia="Calibri"/>
          <w:sz w:val="22"/>
          <w:szCs w:val="22"/>
        </w:rPr>
        <w:t xml:space="preserve">), </w:t>
      </w:r>
      <w:r w:rsidR="00F10015">
        <w:rPr>
          <w:rFonts w:eastAsia="Calibri"/>
          <w:sz w:val="22"/>
          <w:szCs w:val="22"/>
        </w:rPr>
        <w:t xml:space="preserve">regėjimo </w:t>
      </w:r>
      <w:r w:rsidRPr="00322EA0">
        <w:rPr>
          <w:rFonts w:eastAsia="Calibri"/>
          <w:sz w:val="22"/>
          <w:szCs w:val="22"/>
        </w:rPr>
        <w:t>sutrikimai ar kiti centrinės nervų sistemos sutrikimai, negali vairuoti transporto priemonių ar valdyti mechanizmų.</w:t>
      </w:r>
    </w:p>
    <w:p w14:paraId="46D595CC" w14:textId="77777777" w:rsidR="000D5B3B" w:rsidRPr="00322EA0" w:rsidRDefault="000D5B3B" w:rsidP="000D5B3B">
      <w:pPr>
        <w:suppressAutoHyphens/>
        <w:rPr>
          <w:rFonts w:eastAsia="Calibri"/>
          <w:sz w:val="22"/>
          <w:szCs w:val="22"/>
        </w:rPr>
      </w:pPr>
      <w:r w:rsidRPr="00322EA0">
        <w:rPr>
          <w:rFonts w:eastAsia="Calibri"/>
          <w:sz w:val="22"/>
          <w:szCs w:val="22"/>
        </w:rPr>
        <w:t xml:space="preserve">Jeigu vartojama vienkartinė </w:t>
      </w:r>
      <w:proofErr w:type="spellStart"/>
      <w:r w:rsidRPr="00322EA0">
        <w:rPr>
          <w:rFonts w:eastAsia="Calibri"/>
          <w:sz w:val="22"/>
          <w:szCs w:val="22"/>
        </w:rPr>
        <w:t>ibuprofeno</w:t>
      </w:r>
      <w:proofErr w:type="spellEnd"/>
      <w:r w:rsidRPr="00322EA0">
        <w:rPr>
          <w:rFonts w:eastAsia="Calibri"/>
          <w:sz w:val="22"/>
          <w:szCs w:val="22"/>
        </w:rPr>
        <w:t xml:space="preserve"> dozė arba vaistinis preparatas vartojamas trumpą laiką, specialių atsargumo priemonių imtis nereikia.</w:t>
      </w:r>
    </w:p>
    <w:p w14:paraId="0AE098A4" w14:textId="77777777" w:rsidR="000D5B3B" w:rsidRPr="00322EA0" w:rsidRDefault="000D5B3B" w:rsidP="000D5B3B">
      <w:pPr>
        <w:suppressAutoHyphens/>
        <w:rPr>
          <w:rFonts w:eastAsia="Calibri"/>
          <w:sz w:val="22"/>
          <w:szCs w:val="22"/>
        </w:rPr>
      </w:pPr>
    </w:p>
    <w:p w14:paraId="654C83C6"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9" w:name="_Toc129243234"/>
      <w:bookmarkStart w:id="30" w:name="_Toc129243109"/>
      <w:r w:rsidRPr="00322EA0">
        <w:rPr>
          <w:rFonts w:eastAsia="Calibri"/>
          <w:b/>
          <w:sz w:val="22"/>
          <w:szCs w:val="22"/>
        </w:rPr>
        <w:t>4.8</w:t>
      </w:r>
      <w:r w:rsidRPr="00322EA0">
        <w:rPr>
          <w:rFonts w:eastAsia="Calibri"/>
          <w:b/>
          <w:sz w:val="22"/>
          <w:szCs w:val="22"/>
        </w:rPr>
        <w:tab/>
        <w:t>Nepageidaujamas poveikis</w:t>
      </w:r>
      <w:bookmarkEnd w:id="29"/>
      <w:bookmarkEnd w:id="30"/>
    </w:p>
    <w:p w14:paraId="4368259C" w14:textId="77777777" w:rsidR="000D5B3B" w:rsidRPr="00322EA0" w:rsidRDefault="000D5B3B" w:rsidP="000D5B3B">
      <w:pPr>
        <w:suppressAutoHyphens/>
        <w:rPr>
          <w:rFonts w:eastAsia="Calibri"/>
          <w:sz w:val="22"/>
          <w:szCs w:val="22"/>
        </w:rPr>
      </w:pPr>
    </w:p>
    <w:p w14:paraId="0D77B3FB" w14:textId="7C52E13B" w:rsidR="000D5B3B" w:rsidRPr="00322EA0" w:rsidRDefault="000D5B3B" w:rsidP="000D5B3B">
      <w:pPr>
        <w:rPr>
          <w:rFonts w:eastAsia="Calibri"/>
          <w:sz w:val="22"/>
          <w:szCs w:val="22"/>
        </w:rPr>
      </w:pPr>
      <w:r w:rsidRPr="00322EA0">
        <w:rPr>
          <w:rFonts w:eastAsia="Calibri"/>
          <w:sz w:val="22"/>
          <w:szCs w:val="22"/>
          <w:lang w:eastAsia="en-GB"/>
        </w:rPr>
        <w:t xml:space="preserve">Dažniausiai stebėtas nepageidaujamas poveikis </w:t>
      </w:r>
      <w:r w:rsidR="00345A0A">
        <w:rPr>
          <w:rFonts w:eastAsia="Calibri"/>
          <w:sz w:val="22"/>
          <w:szCs w:val="22"/>
          <w:lang w:eastAsia="en-GB"/>
        </w:rPr>
        <w:t xml:space="preserve">yra </w:t>
      </w:r>
      <w:r w:rsidRPr="00322EA0">
        <w:rPr>
          <w:rFonts w:eastAsia="Calibri"/>
          <w:sz w:val="22"/>
          <w:szCs w:val="22"/>
          <w:lang w:eastAsia="en-GB"/>
        </w:rPr>
        <w:t xml:space="preserve">susijęs su virškinimo traktu. </w:t>
      </w:r>
      <w:r w:rsidRPr="00322EA0">
        <w:rPr>
          <w:rFonts w:eastAsia="Calibri"/>
          <w:sz w:val="22"/>
          <w:szCs w:val="22"/>
        </w:rPr>
        <w:t xml:space="preserve">Gali pasireikšti </w:t>
      </w:r>
      <w:proofErr w:type="spellStart"/>
      <w:r w:rsidR="002101CB">
        <w:rPr>
          <w:rFonts w:eastAsia="Calibri"/>
          <w:sz w:val="22"/>
          <w:szCs w:val="22"/>
        </w:rPr>
        <w:t>peptinės</w:t>
      </w:r>
      <w:proofErr w:type="spellEnd"/>
      <w:r w:rsidR="002101CB">
        <w:rPr>
          <w:rFonts w:eastAsia="Calibri"/>
          <w:sz w:val="22"/>
          <w:szCs w:val="22"/>
        </w:rPr>
        <w:t xml:space="preserve"> </w:t>
      </w:r>
      <w:r w:rsidRPr="00322EA0">
        <w:rPr>
          <w:rFonts w:eastAsia="Calibri"/>
          <w:sz w:val="22"/>
          <w:szCs w:val="22"/>
        </w:rPr>
        <w:t xml:space="preserve">opos, virškinimo trakto </w:t>
      </w:r>
      <w:r w:rsidR="002101CB">
        <w:rPr>
          <w:rFonts w:eastAsia="Calibri"/>
          <w:sz w:val="22"/>
          <w:szCs w:val="22"/>
        </w:rPr>
        <w:t xml:space="preserve">perforacija </w:t>
      </w:r>
      <w:r w:rsidRPr="00322EA0">
        <w:rPr>
          <w:rFonts w:eastAsia="Calibri"/>
          <w:sz w:val="22"/>
          <w:szCs w:val="22"/>
        </w:rPr>
        <w:t>arba kraujavimas iš virškinimo trakto, kurie</w:t>
      </w:r>
      <w:r w:rsidR="00653B01">
        <w:rPr>
          <w:rFonts w:eastAsia="Calibri"/>
          <w:sz w:val="22"/>
          <w:szCs w:val="22"/>
        </w:rPr>
        <w:t>,</w:t>
      </w:r>
      <w:r w:rsidRPr="00322EA0">
        <w:rPr>
          <w:rFonts w:eastAsia="Calibri"/>
          <w:sz w:val="22"/>
          <w:szCs w:val="22"/>
        </w:rPr>
        <w:t xml:space="preserve"> </w:t>
      </w:r>
      <w:r w:rsidR="00653B01">
        <w:rPr>
          <w:rFonts w:eastAsia="Calibri"/>
          <w:sz w:val="22"/>
          <w:szCs w:val="22"/>
        </w:rPr>
        <w:t xml:space="preserve">ypač senyviems pacientams, </w:t>
      </w:r>
      <w:r w:rsidRPr="00322EA0">
        <w:rPr>
          <w:rFonts w:eastAsia="Calibri"/>
          <w:sz w:val="22"/>
          <w:szCs w:val="22"/>
        </w:rPr>
        <w:t xml:space="preserve">gali </w:t>
      </w:r>
      <w:r w:rsidR="00653B01">
        <w:rPr>
          <w:rFonts w:eastAsia="Calibri"/>
          <w:sz w:val="22"/>
          <w:szCs w:val="22"/>
        </w:rPr>
        <w:t xml:space="preserve">būti pavojingi </w:t>
      </w:r>
      <w:r w:rsidRPr="00322EA0">
        <w:rPr>
          <w:rFonts w:eastAsia="Calibri"/>
          <w:sz w:val="22"/>
          <w:szCs w:val="22"/>
        </w:rPr>
        <w:t>gyvybei (žr. 4.4 skyrių).</w:t>
      </w:r>
      <w:r w:rsidRPr="00322EA0">
        <w:rPr>
          <w:rFonts w:eastAsia="Calibri"/>
          <w:color w:val="000000"/>
          <w:sz w:val="22"/>
          <w:szCs w:val="22"/>
          <w:lang w:eastAsia="en-GB"/>
        </w:rPr>
        <w:t xml:space="preserve"> Taip pat stebėtas pykinimas, vėmimas, viduriavimas, dujų kaupimasis žarnyne, vidurių užkietėjimas, dispepsija, pilvo skausmas, </w:t>
      </w:r>
      <w:proofErr w:type="spellStart"/>
      <w:r w:rsidRPr="00322EA0">
        <w:rPr>
          <w:rFonts w:eastAsia="Calibri"/>
          <w:color w:val="000000"/>
          <w:sz w:val="22"/>
          <w:szCs w:val="22"/>
          <w:lang w:eastAsia="en-GB"/>
        </w:rPr>
        <w:t>melena</w:t>
      </w:r>
      <w:proofErr w:type="spellEnd"/>
      <w:r w:rsidRPr="00322EA0">
        <w:rPr>
          <w:rFonts w:eastAsia="Calibri"/>
          <w:color w:val="000000"/>
          <w:sz w:val="22"/>
          <w:szCs w:val="22"/>
          <w:lang w:eastAsia="en-GB"/>
        </w:rPr>
        <w:t>, vėmimas krauju, opinis stomatitas bei kolito ir Krono ligos paūmėjim</w:t>
      </w:r>
      <w:r w:rsidR="00563E5A">
        <w:rPr>
          <w:rFonts w:eastAsia="Calibri"/>
          <w:color w:val="000000"/>
          <w:sz w:val="22"/>
          <w:szCs w:val="22"/>
          <w:lang w:eastAsia="en-GB"/>
        </w:rPr>
        <w:t>as</w:t>
      </w:r>
      <w:r w:rsidR="007E26EF">
        <w:rPr>
          <w:rFonts w:eastAsia="Calibri"/>
          <w:color w:val="000000"/>
          <w:sz w:val="22"/>
          <w:szCs w:val="22"/>
          <w:lang w:eastAsia="en-GB"/>
        </w:rPr>
        <w:t xml:space="preserve"> </w:t>
      </w:r>
      <w:r w:rsidRPr="00322EA0">
        <w:rPr>
          <w:rFonts w:eastAsia="Calibri"/>
          <w:color w:val="000000"/>
          <w:sz w:val="22"/>
          <w:szCs w:val="22"/>
          <w:lang w:eastAsia="en-GB"/>
        </w:rPr>
        <w:t>(žr. 4.4 skyrių). Rečiau pasireiškė gastritas.</w:t>
      </w:r>
    </w:p>
    <w:p w14:paraId="444063A6" w14:textId="77777777" w:rsidR="000D5B3B" w:rsidRPr="00322EA0" w:rsidRDefault="000D5B3B" w:rsidP="000D5B3B">
      <w:pPr>
        <w:tabs>
          <w:tab w:val="left" w:pos="0"/>
          <w:tab w:val="left" w:pos="567"/>
        </w:tabs>
        <w:suppressAutoHyphens/>
        <w:jc w:val="both"/>
        <w:rPr>
          <w:rFonts w:eastAsia="Calibri"/>
          <w:sz w:val="22"/>
          <w:szCs w:val="22"/>
        </w:rPr>
      </w:pPr>
    </w:p>
    <w:p w14:paraId="753BAB5F" w14:textId="5404CBE5" w:rsidR="000D5B3B" w:rsidRPr="00322EA0" w:rsidRDefault="000D5B3B" w:rsidP="000D5B3B">
      <w:pPr>
        <w:tabs>
          <w:tab w:val="left" w:pos="0"/>
          <w:tab w:val="left" w:pos="567"/>
        </w:tabs>
        <w:suppressAutoHyphens/>
        <w:jc w:val="both"/>
        <w:rPr>
          <w:rFonts w:eastAsia="Calibri"/>
          <w:sz w:val="22"/>
          <w:szCs w:val="22"/>
        </w:rPr>
      </w:pPr>
      <w:r w:rsidRPr="00322EA0">
        <w:rPr>
          <w:rFonts w:eastAsia="Calibri"/>
          <w:sz w:val="22"/>
          <w:szCs w:val="22"/>
        </w:rPr>
        <w:t xml:space="preserve">Toliau pateikiamas nepageidaujamo poveikio, pasireiškiančio </w:t>
      </w:r>
      <w:proofErr w:type="spellStart"/>
      <w:r w:rsidRPr="00322EA0">
        <w:rPr>
          <w:rFonts w:eastAsia="Calibri"/>
          <w:sz w:val="22"/>
          <w:szCs w:val="22"/>
        </w:rPr>
        <w:t>ibuprofeno</w:t>
      </w:r>
      <w:proofErr w:type="spellEnd"/>
      <w:r w:rsidRPr="00322EA0">
        <w:rPr>
          <w:rFonts w:eastAsia="Calibri"/>
          <w:sz w:val="22"/>
          <w:szCs w:val="22"/>
        </w:rPr>
        <w:t xml:space="preserve"> vartojant </w:t>
      </w:r>
      <w:r w:rsidR="00AD7D0E">
        <w:rPr>
          <w:rFonts w:eastAsia="Calibri"/>
          <w:sz w:val="22"/>
          <w:szCs w:val="22"/>
        </w:rPr>
        <w:t xml:space="preserve">trumpalaikiam </w:t>
      </w:r>
      <w:r w:rsidRPr="00322EA0">
        <w:rPr>
          <w:rFonts w:eastAsia="Calibri"/>
          <w:sz w:val="22"/>
          <w:szCs w:val="22"/>
        </w:rPr>
        <w:t xml:space="preserve">lengvo ar vidutinio </w:t>
      </w:r>
      <w:r w:rsidR="00AD7D0E">
        <w:rPr>
          <w:rFonts w:eastAsia="Calibri"/>
          <w:sz w:val="22"/>
          <w:szCs w:val="22"/>
        </w:rPr>
        <w:t xml:space="preserve">stiprumo </w:t>
      </w:r>
      <w:r w:rsidRPr="00322EA0">
        <w:rPr>
          <w:rFonts w:eastAsia="Calibri"/>
          <w:sz w:val="22"/>
          <w:szCs w:val="22"/>
        </w:rPr>
        <w:t>skausm</w:t>
      </w:r>
      <w:r w:rsidR="00AD7D0E">
        <w:rPr>
          <w:rFonts w:eastAsia="Calibri"/>
          <w:sz w:val="22"/>
          <w:szCs w:val="22"/>
        </w:rPr>
        <w:t>o</w:t>
      </w:r>
      <w:r w:rsidRPr="00322EA0">
        <w:rPr>
          <w:rFonts w:eastAsia="Calibri"/>
          <w:sz w:val="22"/>
          <w:szCs w:val="22"/>
        </w:rPr>
        <w:t xml:space="preserve"> malšin</w:t>
      </w:r>
      <w:r w:rsidR="00945276">
        <w:rPr>
          <w:rFonts w:eastAsia="Calibri"/>
          <w:sz w:val="22"/>
          <w:szCs w:val="22"/>
        </w:rPr>
        <w:t>imui</w:t>
      </w:r>
      <w:r w:rsidRPr="00322EA0">
        <w:rPr>
          <w:rFonts w:eastAsia="Calibri"/>
          <w:sz w:val="22"/>
          <w:szCs w:val="22"/>
        </w:rPr>
        <w:t xml:space="preserve"> arba karščiavim</w:t>
      </w:r>
      <w:r w:rsidR="00AD7D0E">
        <w:rPr>
          <w:rFonts w:eastAsia="Calibri"/>
          <w:sz w:val="22"/>
          <w:szCs w:val="22"/>
        </w:rPr>
        <w:t>o</w:t>
      </w:r>
      <w:r w:rsidRPr="00322EA0">
        <w:rPr>
          <w:rFonts w:eastAsia="Calibri"/>
          <w:sz w:val="22"/>
          <w:szCs w:val="22"/>
        </w:rPr>
        <w:t xml:space="preserve"> mažin</w:t>
      </w:r>
      <w:r w:rsidR="00945276">
        <w:rPr>
          <w:rFonts w:eastAsia="Calibri"/>
          <w:sz w:val="22"/>
          <w:szCs w:val="22"/>
        </w:rPr>
        <w:t>imui</w:t>
      </w:r>
      <w:r w:rsidRPr="00322EA0">
        <w:rPr>
          <w:rFonts w:eastAsia="Calibri"/>
          <w:sz w:val="22"/>
          <w:szCs w:val="22"/>
        </w:rPr>
        <w:t>.</w:t>
      </w:r>
      <w:r w:rsidR="00F647E2">
        <w:rPr>
          <w:rFonts w:eastAsia="Calibri"/>
          <w:sz w:val="22"/>
          <w:szCs w:val="22"/>
        </w:rPr>
        <w:t xml:space="preserve"> Gydant pagal kitas indikacijas arba vaist</w:t>
      </w:r>
      <w:r w:rsidR="007B3FF9">
        <w:rPr>
          <w:rFonts w:eastAsia="Calibri"/>
          <w:sz w:val="22"/>
          <w:szCs w:val="22"/>
        </w:rPr>
        <w:t xml:space="preserve">inio preparato </w:t>
      </w:r>
      <w:r w:rsidR="00F647E2">
        <w:rPr>
          <w:rFonts w:eastAsia="Calibri"/>
          <w:sz w:val="22"/>
          <w:szCs w:val="22"/>
        </w:rPr>
        <w:t>vartojant ilgą laiką, gali pasireikšti papildomas nepageidaujamas poveikis</w:t>
      </w:r>
      <w:r w:rsidRPr="00322EA0">
        <w:rPr>
          <w:rFonts w:eastAsia="Calibri"/>
          <w:sz w:val="22"/>
          <w:szCs w:val="22"/>
        </w:rPr>
        <w:t>.</w:t>
      </w:r>
    </w:p>
    <w:p w14:paraId="0D2A5413" w14:textId="77777777" w:rsidR="000D5B3B" w:rsidRPr="00322EA0" w:rsidRDefault="000D5B3B" w:rsidP="000D5B3B">
      <w:pPr>
        <w:tabs>
          <w:tab w:val="left" w:pos="0"/>
          <w:tab w:val="left" w:pos="567"/>
        </w:tabs>
        <w:suppressAutoHyphens/>
        <w:jc w:val="both"/>
        <w:rPr>
          <w:rFonts w:eastAsia="Calibri"/>
          <w:sz w:val="22"/>
          <w:szCs w:val="22"/>
        </w:rPr>
      </w:pPr>
    </w:p>
    <w:p w14:paraId="2BE81A6C" w14:textId="77777777" w:rsidR="000D5B3B" w:rsidRPr="00322EA0" w:rsidRDefault="000D5B3B" w:rsidP="000D5B3B">
      <w:pPr>
        <w:tabs>
          <w:tab w:val="left" w:pos="0"/>
        </w:tabs>
        <w:suppressAutoHyphens/>
        <w:rPr>
          <w:rFonts w:eastAsia="Calibri"/>
          <w:i/>
          <w:iCs/>
          <w:sz w:val="22"/>
          <w:szCs w:val="22"/>
        </w:rPr>
      </w:pPr>
      <w:r w:rsidRPr="00322EA0">
        <w:rPr>
          <w:i/>
          <w:iCs/>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r w:rsidRPr="00322EA0">
        <w:rPr>
          <w:rFonts w:eastAsia="Calibri"/>
          <w:i/>
          <w:iCs/>
          <w:sz w:val="22"/>
          <w:szCs w:val="22"/>
        </w:rPr>
        <w:t>.</w:t>
      </w:r>
    </w:p>
    <w:p w14:paraId="024A5996" w14:textId="77777777" w:rsidR="000D5B3B" w:rsidRPr="00322EA0" w:rsidRDefault="000D5B3B" w:rsidP="000D5B3B">
      <w:pPr>
        <w:suppressAutoHyphens/>
        <w:rPr>
          <w:rFonts w:eastAsia="Calibri"/>
          <w:sz w:val="22"/>
          <w:szCs w:val="22"/>
        </w:rPr>
      </w:pPr>
    </w:p>
    <w:p w14:paraId="795B7361" w14:textId="77777777" w:rsidR="000D5B3B" w:rsidRPr="009964BA" w:rsidRDefault="000D5B3B" w:rsidP="000D5B3B">
      <w:pPr>
        <w:suppressAutoHyphens/>
        <w:rPr>
          <w:rFonts w:eastAsia="Calibri"/>
          <w:b/>
          <w:bCs/>
          <w:sz w:val="22"/>
          <w:szCs w:val="22"/>
        </w:rPr>
      </w:pPr>
      <w:r w:rsidRPr="009964BA">
        <w:rPr>
          <w:rFonts w:eastAsia="Calibri"/>
          <w:b/>
          <w:bCs/>
          <w:sz w:val="22"/>
          <w:szCs w:val="22"/>
        </w:rPr>
        <w:t>Virškinimo trakto sutrikimai</w:t>
      </w:r>
    </w:p>
    <w:p w14:paraId="446650AB" w14:textId="77777777" w:rsidR="000D5B3B" w:rsidRPr="00322EA0" w:rsidRDefault="000D5B3B" w:rsidP="000D5B3B">
      <w:pPr>
        <w:suppressAutoHyphens/>
        <w:rPr>
          <w:rFonts w:eastAsia="Calibri"/>
          <w:sz w:val="22"/>
          <w:szCs w:val="22"/>
        </w:rPr>
      </w:pPr>
      <w:r w:rsidRPr="00322EA0">
        <w:rPr>
          <w:rFonts w:eastAsia="Calibri"/>
          <w:i/>
          <w:iCs/>
          <w:sz w:val="22"/>
          <w:szCs w:val="22"/>
        </w:rPr>
        <w:t>Labai dažni</w:t>
      </w:r>
      <w:r w:rsidRPr="00322EA0">
        <w:rPr>
          <w:rFonts w:eastAsia="Calibri"/>
          <w:sz w:val="22"/>
          <w:szCs w:val="22"/>
        </w:rPr>
        <w:t>: dispepsija, viduriavimas.</w:t>
      </w:r>
    </w:p>
    <w:p w14:paraId="2431876A" w14:textId="77777777" w:rsidR="000D5B3B" w:rsidRPr="00322EA0" w:rsidRDefault="000D5B3B" w:rsidP="000D5B3B">
      <w:pPr>
        <w:suppressAutoHyphens/>
        <w:rPr>
          <w:rFonts w:eastAsia="Calibri"/>
          <w:sz w:val="22"/>
          <w:szCs w:val="22"/>
        </w:rPr>
      </w:pPr>
      <w:r w:rsidRPr="00322EA0">
        <w:rPr>
          <w:rFonts w:eastAsia="Calibri"/>
          <w:i/>
          <w:iCs/>
          <w:sz w:val="22"/>
          <w:szCs w:val="22"/>
        </w:rPr>
        <w:lastRenderedPageBreak/>
        <w:t>Dažni</w:t>
      </w:r>
      <w:r w:rsidRPr="00322EA0">
        <w:rPr>
          <w:rFonts w:eastAsia="Calibri"/>
          <w:sz w:val="22"/>
          <w:szCs w:val="22"/>
        </w:rPr>
        <w:t>: pykinimas, vėmimas, pilvo skausmas.</w:t>
      </w:r>
    </w:p>
    <w:p w14:paraId="1B24B870"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kraujavimas iš virškinimo trakto ir virškinimo trakto išopėjamas, opinis stomatitas.</w:t>
      </w:r>
    </w:p>
    <w:p w14:paraId="6AC46CBD" w14:textId="642E2F56"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virškinimo trakto perforacija, dujų kaupimasis žarnyne, vidurių užkietėjimas, </w:t>
      </w:r>
      <w:proofErr w:type="spellStart"/>
      <w:r w:rsidRPr="00322EA0">
        <w:rPr>
          <w:rFonts w:eastAsia="Calibri"/>
          <w:sz w:val="22"/>
          <w:szCs w:val="22"/>
        </w:rPr>
        <w:t>ezofagitas</w:t>
      </w:r>
      <w:proofErr w:type="spellEnd"/>
      <w:r w:rsidRPr="00322EA0">
        <w:rPr>
          <w:rFonts w:eastAsia="Calibri"/>
          <w:sz w:val="22"/>
          <w:szCs w:val="22"/>
        </w:rPr>
        <w:t>, stemplės stenozė</w:t>
      </w:r>
      <w:r w:rsidR="00864E74">
        <w:rPr>
          <w:rFonts w:eastAsia="Calibri"/>
          <w:sz w:val="22"/>
          <w:szCs w:val="22"/>
        </w:rPr>
        <w:t xml:space="preserve"> (susiaurėjimas)</w:t>
      </w:r>
      <w:r w:rsidRPr="00322EA0">
        <w:rPr>
          <w:rFonts w:eastAsia="Calibri"/>
          <w:sz w:val="22"/>
          <w:szCs w:val="22"/>
        </w:rPr>
        <w:t xml:space="preserve">, </w:t>
      </w:r>
      <w:proofErr w:type="spellStart"/>
      <w:r w:rsidR="006D0CC7">
        <w:rPr>
          <w:rFonts w:eastAsia="Calibri"/>
          <w:sz w:val="22"/>
          <w:szCs w:val="22"/>
        </w:rPr>
        <w:t>divertikulinės</w:t>
      </w:r>
      <w:proofErr w:type="spellEnd"/>
      <w:r w:rsidR="006D0CC7">
        <w:rPr>
          <w:rFonts w:eastAsia="Calibri"/>
          <w:sz w:val="22"/>
          <w:szCs w:val="22"/>
        </w:rPr>
        <w:t xml:space="preserve"> ligos</w:t>
      </w:r>
      <w:r w:rsidRPr="00322EA0">
        <w:rPr>
          <w:rFonts w:eastAsia="Calibri"/>
          <w:sz w:val="22"/>
          <w:szCs w:val="22"/>
        </w:rPr>
        <w:t xml:space="preserve"> paūmėjimas, nespecifinis hemoraginis kolitas, opinis kolitas arba Krono liga.</w:t>
      </w:r>
    </w:p>
    <w:p w14:paraId="0C8C7684" w14:textId="77777777" w:rsidR="000D5B3B" w:rsidRPr="00322EA0" w:rsidRDefault="000D5B3B" w:rsidP="000D5B3B">
      <w:pPr>
        <w:suppressAutoHyphens/>
        <w:rPr>
          <w:rFonts w:eastAsia="Calibri"/>
          <w:sz w:val="22"/>
          <w:szCs w:val="22"/>
        </w:rPr>
      </w:pPr>
      <w:r w:rsidRPr="00322EA0">
        <w:rPr>
          <w:rFonts w:eastAsia="Calibri"/>
          <w:sz w:val="22"/>
          <w:szCs w:val="22"/>
        </w:rPr>
        <w:t>Jeigu atsiranda kraujavimas iš virškinimo trakto, tai gali būti anemijos</w:t>
      </w:r>
      <w:r w:rsidR="007C0FBB">
        <w:rPr>
          <w:rFonts w:eastAsia="Calibri"/>
          <w:sz w:val="22"/>
          <w:szCs w:val="22"/>
        </w:rPr>
        <w:t xml:space="preserve"> (mažakraujystės)</w:t>
      </w:r>
      <w:r w:rsidRPr="00322EA0">
        <w:rPr>
          <w:rFonts w:eastAsia="Calibri"/>
          <w:sz w:val="22"/>
          <w:szCs w:val="22"/>
        </w:rPr>
        <w:t xml:space="preserve"> ir vėmimo krauju priežastis.</w:t>
      </w:r>
    </w:p>
    <w:p w14:paraId="03AB4FFE"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pankreatitas.</w:t>
      </w:r>
    </w:p>
    <w:p w14:paraId="5E2872ED" w14:textId="77777777" w:rsidR="000D5B3B" w:rsidRPr="00322EA0" w:rsidRDefault="000D5B3B" w:rsidP="000D5B3B">
      <w:pPr>
        <w:suppressAutoHyphens/>
        <w:rPr>
          <w:rFonts w:eastAsia="Calibri"/>
          <w:sz w:val="22"/>
          <w:szCs w:val="22"/>
        </w:rPr>
      </w:pPr>
    </w:p>
    <w:p w14:paraId="50CDDC04" w14:textId="77777777" w:rsidR="000D5B3B" w:rsidRPr="009964BA" w:rsidRDefault="000D5B3B" w:rsidP="000D5B3B">
      <w:pPr>
        <w:suppressAutoHyphens/>
        <w:rPr>
          <w:rFonts w:eastAsia="Calibri"/>
          <w:b/>
          <w:bCs/>
          <w:sz w:val="22"/>
          <w:szCs w:val="22"/>
        </w:rPr>
      </w:pPr>
      <w:r w:rsidRPr="009964BA">
        <w:rPr>
          <w:rFonts w:eastAsia="Calibri"/>
          <w:b/>
          <w:bCs/>
          <w:sz w:val="22"/>
          <w:szCs w:val="22"/>
        </w:rPr>
        <w:t>Odos ir poodinio audinio sutrikimai</w:t>
      </w:r>
    </w:p>
    <w:p w14:paraId="047E7134" w14:textId="47F81621"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odos bėrimas.</w:t>
      </w:r>
    </w:p>
    <w:p w14:paraId="01C99303" w14:textId="624320C7" w:rsidR="000D5B3B" w:rsidRPr="00322EA0" w:rsidRDefault="000D5B3B" w:rsidP="000D5B3B">
      <w:pPr>
        <w:suppressAutoHyphens/>
        <w:rPr>
          <w:rFonts w:eastAsia="Calibri"/>
          <w:sz w:val="22"/>
          <w:szCs w:val="22"/>
        </w:rPr>
      </w:pPr>
      <w:r w:rsidRPr="00322EA0">
        <w:rPr>
          <w:rFonts w:eastAsia="Calibri"/>
          <w:sz w:val="22"/>
          <w:szCs w:val="22"/>
        </w:rPr>
        <w:t>Išimtiniais atvejais, sergant vėjaraupiais, gali atsirasti ūminė</w:t>
      </w:r>
      <w:r w:rsidR="001E5C45">
        <w:rPr>
          <w:rFonts w:eastAsia="Calibri"/>
          <w:sz w:val="22"/>
          <w:szCs w:val="22"/>
        </w:rPr>
        <w:t>s</w:t>
      </w:r>
      <w:r w:rsidRPr="00322EA0">
        <w:rPr>
          <w:rFonts w:eastAsia="Calibri"/>
          <w:sz w:val="22"/>
          <w:szCs w:val="22"/>
        </w:rPr>
        <w:t xml:space="preserve"> odos ir minkštųjų audinių infekci</w:t>
      </w:r>
      <w:r w:rsidR="00E96878">
        <w:rPr>
          <w:rFonts w:eastAsia="Calibri"/>
          <w:sz w:val="22"/>
          <w:szCs w:val="22"/>
        </w:rPr>
        <w:t>jų</w:t>
      </w:r>
      <w:r w:rsidRPr="00322EA0">
        <w:rPr>
          <w:rFonts w:eastAsia="Calibri"/>
          <w:sz w:val="22"/>
          <w:szCs w:val="22"/>
        </w:rPr>
        <w:t xml:space="preserve"> komplikacij</w:t>
      </w:r>
      <w:r w:rsidR="00E96878">
        <w:rPr>
          <w:rFonts w:eastAsia="Calibri"/>
          <w:sz w:val="22"/>
          <w:szCs w:val="22"/>
        </w:rPr>
        <w:t>os</w:t>
      </w:r>
      <w:r w:rsidRPr="00322EA0">
        <w:rPr>
          <w:rFonts w:eastAsia="Calibri"/>
          <w:sz w:val="22"/>
          <w:szCs w:val="22"/>
        </w:rPr>
        <w:t>.</w:t>
      </w:r>
    </w:p>
    <w:p w14:paraId="2D1999A1"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r w:rsidRPr="00322EA0">
        <w:rPr>
          <w:sz w:val="22"/>
          <w:szCs w:val="22"/>
          <w:lang w:eastAsia="en-GB"/>
        </w:rPr>
        <w:t xml:space="preserve">sunkios nepageidaujamos odos reakcijos (SNOR), įskaitant daugiaformę </w:t>
      </w:r>
      <w:proofErr w:type="spellStart"/>
      <w:r w:rsidRPr="00322EA0">
        <w:rPr>
          <w:sz w:val="22"/>
          <w:szCs w:val="22"/>
          <w:lang w:eastAsia="en-GB"/>
        </w:rPr>
        <w:t>eritemą</w:t>
      </w:r>
      <w:proofErr w:type="spellEnd"/>
      <w:r w:rsidRPr="00322EA0">
        <w:rPr>
          <w:sz w:val="22"/>
          <w:szCs w:val="22"/>
          <w:lang w:eastAsia="en-GB"/>
        </w:rPr>
        <w:t xml:space="preserve">, </w:t>
      </w:r>
      <w:proofErr w:type="spellStart"/>
      <w:r w:rsidRPr="00322EA0">
        <w:rPr>
          <w:sz w:val="22"/>
          <w:szCs w:val="22"/>
          <w:lang w:eastAsia="en-GB"/>
        </w:rPr>
        <w:t>eksfoliacinį</w:t>
      </w:r>
      <w:proofErr w:type="spellEnd"/>
      <w:r w:rsidRPr="00322EA0">
        <w:rPr>
          <w:sz w:val="22"/>
          <w:szCs w:val="22"/>
          <w:lang w:eastAsia="en-GB"/>
        </w:rPr>
        <w:t xml:space="preserve"> dermatitą, </w:t>
      </w:r>
      <w:proofErr w:type="spellStart"/>
      <w:r w:rsidRPr="00322EA0">
        <w:rPr>
          <w:sz w:val="22"/>
          <w:szCs w:val="22"/>
          <w:lang w:eastAsia="en-GB"/>
        </w:rPr>
        <w:t>Stivenso</w:t>
      </w:r>
      <w:proofErr w:type="spellEnd"/>
      <w:r w:rsidRPr="00322EA0">
        <w:rPr>
          <w:sz w:val="22"/>
          <w:szCs w:val="22"/>
          <w:lang w:eastAsia="en-GB"/>
        </w:rPr>
        <w:t>-Džonsono (</w:t>
      </w:r>
      <w:proofErr w:type="spellStart"/>
      <w:r w:rsidRPr="00322EA0">
        <w:rPr>
          <w:i/>
          <w:iCs/>
          <w:sz w:val="22"/>
          <w:szCs w:val="22"/>
          <w:lang w:eastAsia="en-GB"/>
        </w:rPr>
        <w:t>Stevens-Johnson</w:t>
      </w:r>
      <w:proofErr w:type="spellEnd"/>
      <w:r w:rsidRPr="00322EA0">
        <w:rPr>
          <w:sz w:val="22"/>
          <w:szCs w:val="22"/>
          <w:lang w:eastAsia="en-GB"/>
        </w:rPr>
        <w:t xml:space="preserve">) sindromą ir toksinę epidermio </w:t>
      </w:r>
      <w:proofErr w:type="spellStart"/>
      <w:r w:rsidRPr="00322EA0">
        <w:rPr>
          <w:sz w:val="22"/>
          <w:szCs w:val="22"/>
          <w:lang w:eastAsia="en-GB"/>
        </w:rPr>
        <w:t>nekrolizę</w:t>
      </w:r>
      <w:proofErr w:type="spellEnd"/>
      <w:r w:rsidRPr="00322EA0">
        <w:rPr>
          <w:sz w:val="22"/>
          <w:szCs w:val="22"/>
          <w:lang w:eastAsia="en-GB"/>
        </w:rPr>
        <w:t>.</w:t>
      </w:r>
    </w:p>
    <w:p w14:paraId="4A279087" w14:textId="77777777"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reakcija į vaistinį preparatą su </w:t>
      </w:r>
      <w:proofErr w:type="spellStart"/>
      <w:r w:rsidRPr="00322EA0">
        <w:rPr>
          <w:rFonts w:eastAsia="Calibri"/>
          <w:sz w:val="22"/>
          <w:szCs w:val="22"/>
        </w:rPr>
        <w:t>eozinofilija</w:t>
      </w:r>
      <w:proofErr w:type="spellEnd"/>
      <w:r w:rsidRPr="00322EA0">
        <w:rPr>
          <w:rFonts w:eastAsia="Calibri"/>
          <w:sz w:val="22"/>
          <w:szCs w:val="22"/>
        </w:rPr>
        <w:t xml:space="preserve"> ir sisteminiais simptomais (angl. </w:t>
      </w:r>
      <w:proofErr w:type="spellStart"/>
      <w:r w:rsidRPr="00322EA0">
        <w:rPr>
          <w:rFonts w:eastAsia="Calibri"/>
          <w:i/>
          <w:iCs/>
          <w:sz w:val="22"/>
          <w:szCs w:val="22"/>
        </w:rPr>
        <w:t>drug</w:t>
      </w:r>
      <w:proofErr w:type="spellEnd"/>
      <w:r w:rsidRPr="00322EA0">
        <w:rPr>
          <w:rFonts w:eastAsia="Calibri"/>
          <w:i/>
          <w:iCs/>
          <w:sz w:val="22"/>
          <w:szCs w:val="22"/>
        </w:rPr>
        <w:t xml:space="preserve"> </w:t>
      </w:r>
      <w:proofErr w:type="spellStart"/>
      <w:r w:rsidRPr="00322EA0">
        <w:rPr>
          <w:rFonts w:eastAsia="Calibri"/>
          <w:i/>
          <w:iCs/>
          <w:sz w:val="22"/>
          <w:szCs w:val="22"/>
        </w:rPr>
        <w:t>reaction</w:t>
      </w:r>
      <w:proofErr w:type="spellEnd"/>
      <w:r w:rsidRPr="00322EA0">
        <w:rPr>
          <w:rFonts w:eastAsia="Calibri"/>
          <w:i/>
          <w:iCs/>
          <w:sz w:val="22"/>
          <w:szCs w:val="22"/>
        </w:rPr>
        <w:t xml:space="preserve"> </w:t>
      </w:r>
      <w:proofErr w:type="spellStart"/>
      <w:r w:rsidRPr="00322EA0">
        <w:rPr>
          <w:rFonts w:eastAsia="Calibri"/>
          <w:i/>
          <w:iCs/>
          <w:sz w:val="22"/>
          <w:szCs w:val="22"/>
        </w:rPr>
        <w:t>with</w:t>
      </w:r>
      <w:proofErr w:type="spellEnd"/>
      <w:r w:rsidRPr="00322EA0">
        <w:rPr>
          <w:rFonts w:eastAsia="Calibri"/>
          <w:i/>
          <w:iCs/>
          <w:sz w:val="22"/>
          <w:szCs w:val="22"/>
        </w:rPr>
        <w:t xml:space="preserve"> </w:t>
      </w:r>
      <w:proofErr w:type="spellStart"/>
      <w:r w:rsidRPr="00322EA0">
        <w:rPr>
          <w:rFonts w:eastAsia="Calibri"/>
          <w:i/>
          <w:iCs/>
          <w:sz w:val="22"/>
          <w:szCs w:val="22"/>
        </w:rPr>
        <w:t>eosinophilia</w:t>
      </w:r>
      <w:proofErr w:type="spellEnd"/>
      <w:r w:rsidRPr="00322EA0">
        <w:rPr>
          <w:rFonts w:eastAsia="Calibri"/>
          <w:i/>
          <w:iCs/>
          <w:sz w:val="22"/>
          <w:szCs w:val="22"/>
        </w:rPr>
        <w:t xml:space="preserve"> </w:t>
      </w:r>
      <w:proofErr w:type="spellStart"/>
      <w:r w:rsidRPr="00322EA0">
        <w:rPr>
          <w:rFonts w:eastAsia="Calibri"/>
          <w:i/>
          <w:iCs/>
          <w:sz w:val="22"/>
          <w:szCs w:val="22"/>
        </w:rPr>
        <w:t>and</w:t>
      </w:r>
      <w:proofErr w:type="spellEnd"/>
      <w:r w:rsidRPr="00322EA0">
        <w:rPr>
          <w:rFonts w:eastAsia="Calibri"/>
          <w:i/>
          <w:iCs/>
          <w:sz w:val="22"/>
          <w:szCs w:val="22"/>
        </w:rPr>
        <w:t xml:space="preserve"> </w:t>
      </w:r>
      <w:proofErr w:type="spellStart"/>
      <w:r w:rsidRPr="00322EA0">
        <w:rPr>
          <w:rFonts w:eastAsia="Calibri"/>
          <w:i/>
          <w:iCs/>
          <w:sz w:val="22"/>
          <w:szCs w:val="22"/>
        </w:rPr>
        <w:t>systemic</w:t>
      </w:r>
      <w:proofErr w:type="spellEnd"/>
      <w:r w:rsidRPr="00322EA0">
        <w:rPr>
          <w:rFonts w:eastAsia="Calibri"/>
          <w:i/>
          <w:iCs/>
          <w:sz w:val="22"/>
          <w:szCs w:val="22"/>
        </w:rPr>
        <w:t xml:space="preserve"> </w:t>
      </w:r>
      <w:proofErr w:type="spellStart"/>
      <w:r w:rsidRPr="00322EA0">
        <w:rPr>
          <w:rFonts w:eastAsia="Calibri"/>
          <w:i/>
          <w:iCs/>
          <w:sz w:val="22"/>
          <w:szCs w:val="22"/>
        </w:rPr>
        <w:t>symptoms</w:t>
      </w:r>
      <w:proofErr w:type="spellEnd"/>
      <w:r w:rsidRPr="00322EA0">
        <w:rPr>
          <w:rFonts w:eastAsia="Calibri"/>
          <w:sz w:val="22"/>
          <w:szCs w:val="22"/>
        </w:rPr>
        <w:t xml:space="preserve">, </w:t>
      </w:r>
      <w:r w:rsidRPr="00043306">
        <w:rPr>
          <w:rFonts w:eastAsia="Calibri"/>
          <w:i/>
          <w:iCs/>
          <w:sz w:val="22"/>
          <w:szCs w:val="22"/>
        </w:rPr>
        <w:t>DRESS</w:t>
      </w:r>
      <w:r w:rsidR="00C364F5">
        <w:rPr>
          <w:rFonts w:eastAsia="Calibri"/>
          <w:sz w:val="22"/>
          <w:szCs w:val="22"/>
        </w:rPr>
        <w:t xml:space="preserve"> sindromas</w:t>
      </w:r>
      <w:r w:rsidRPr="00322EA0">
        <w:rPr>
          <w:rFonts w:eastAsia="Calibri"/>
          <w:sz w:val="22"/>
          <w:szCs w:val="22"/>
        </w:rPr>
        <w:t xml:space="preserve">), ūminė </w:t>
      </w:r>
      <w:proofErr w:type="spellStart"/>
      <w:r w:rsidRPr="00322EA0">
        <w:rPr>
          <w:rFonts w:eastAsia="Calibri"/>
          <w:sz w:val="22"/>
          <w:szCs w:val="22"/>
        </w:rPr>
        <w:t>generalizuota</w:t>
      </w:r>
      <w:proofErr w:type="spellEnd"/>
      <w:r w:rsidRPr="00322EA0">
        <w:rPr>
          <w:rFonts w:eastAsia="Calibri"/>
          <w:sz w:val="22"/>
          <w:szCs w:val="22"/>
        </w:rPr>
        <w:t xml:space="preserve"> </w:t>
      </w:r>
      <w:proofErr w:type="spellStart"/>
      <w:r w:rsidRPr="00322EA0">
        <w:rPr>
          <w:rFonts w:eastAsia="Calibri"/>
          <w:sz w:val="22"/>
          <w:szCs w:val="22"/>
        </w:rPr>
        <w:t>egzanteminė</w:t>
      </w:r>
      <w:proofErr w:type="spellEnd"/>
      <w:r w:rsidRPr="00322EA0">
        <w:rPr>
          <w:rFonts w:eastAsia="Calibri"/>
          <w:sz w:val="22"/>
          <w:szCs w:val="22"/>
        </w:rPr>
        <w:t xml:space="preserve"> </w:t>
      </w:r>
      <w:proofErr w:type="spellStart"/>
      <w:r w:rsidRPr="00322EA0">
        <w:rPr>
          <w:rFonts w:eastAsia="Calibri"/>
          <w:sz w:val="22"/>
          <w:szCs w:val="22"/>
        </w:rPr>
        <w:t>pustuliozė</w:t>
      </w:r>
      <w:proofErr w:type="spellEnd"/>
      <w:r w:rsidRPr="00322EA0">
        <w:rPr>
          <w:rFonts w:eastAsia="Calibri"/>
          <w:sz w:val="22"/>
          <w:szCs w:val="22"/>
        </w:rPr>
        <w:t xml:space="preserve"> (angl. </w:t>
      </w:r>
      <w:proofErr w:type="spellStart"/>
      <w:r w:rsidRPr="00322EA0">
        <w:rPr>
          <w:rFonts w:eastAsia="Calibri"/>
          <w:i/>
          <w:iCs/>
          <w:sz w:val="22"/>
          <w:szCs w:val="22"/>
        </w:rPr>
        <w:t>acute</w:t>
      </w:r>
      <w:proofErr w:type="spellEnd"/>
      <w:r w:rsidRPr="00322EA0">
        <w:rPr>
          <w:rFonts w:eastAsia="Calibri"/>
          <w:i/>
          <w:iCs/>
          <w:sz w:val="22"/>
          <w:szCs w:val="22"/>
        </w:rPr>
        <w:t xml:space="preserve"> </w:t>
      </w:r>
      <w:proofErr w:type="spellStart"/>
      <w:r w:rsidRPr="00322EA0">
        <w:rPr>
          <w:rFonts w:eastAsia="Calibri"/>
          <w:i/>
          <w:iCs/>
          <w:sz w:val="22"/>
          <w:szCs w:val="22"/>
        </w:rPr>
        <w:t>generalised</w:t>
      </w:r>
      <w:proofErr w:type="spellEnd"/>
      <w:r w:rsidRPr="00322EA0">
        <w:rPr>
          <w:rFonts w:eastAsia="Calibri"/>
          <w:i/>
          <w:iCs/>
          <w:sz w:val="22"/>
          <w:szCs w:val="22"/>
        </w:rPr>
        <w:t xml:space="preserve"> </w:t>
      </w:r>
      <w:proofErr w:type="spellStart"/>
      <w:r w:rsidRPr="00322EA0">
        <w:rPr>
          <w:rFonts w:eastAsia="Calibri"/>
          <w:i/>
          <w:iCs/>
          <w:sz w:val="22"/>
          <w:szCs w:val="22"/>
        </w:rPr>
        <w:t>exanthematous</w:t>
      </w:r>
      <w:proofErr w:type="spellEnd"/>
      <w:r w:rsidRPr="00322EA0">
        <w:rPr>
          <w:rFonts w:eastAsia="Calibri"/>
          <w:i/>
          <w:iCs/>
          <w:sz w:val="22"/>
          <w:szCs w:val="22"/>
        </w:rPr>
        <w:t xml:space="preserve"> </w:t>
      </w:r>
      <w:proofErr w:type="spellStart"/>
      <w:r w:rsidRPr="00322EA0">
        <w:rPr>
          <w:rFonts w:eastAsia="Calibri"/>
          <w:i/>
          <w:iCs/>
          <w:sz w:val="22"/>
          <w:szCs w:val="22"/>
        </w:rPr>
        <w:t>pustulosis</w:t>
      </w:r>
      <w:proofErr w:type="spellEnd"/>
      <w:r w:rsidRPr="00322EA0">
        <w:rPr>
          <w:rFonts w:eastAsia="Calibri"/>
          <w:sz w:val="22"/>
          <w:szCs w:val="22"/>
        </w:rPr>
        <w:t xml:space="preserve">, </w:t>
      </w:r>
      <w:r w:rsidRPr="00043306">
        <w:rPr>
          <w:rFonts w:eastAsia="Calibri"/>
          <w:i/>
          <w:sz w:val="22"/>
        </w:rPr>
        <w:t>AGEP</w:t>
      </w:r>
      <w:r w:rsidRPr="00322EA0">
        <w:rPr>
          <w:rFonts w:eastAsia="Calibri"/>
          <w:sz w:val="22"/>
          <w:szCs w:val="22"/>
        </w:rPr>
        <w:t xml:space="preserve">) ir jautrumo šviesai </w:t>
      </w:r>
      <w:r w:rsidR="00390CF9">
        <w:rPr>
          <w:rFonts w:eastAsia="Calibri"/>
          <w:sz w:val="22"/>
          <w:szCs w:val="22"/>
        </w:rPr>
        <w:t>(</w:t>
      </w:r>
      <w:proofErr w:type="spellStart"/>
      <w:r w:rsidR="00390CF9">
        <w:rPr>
          <w:rFonts w:eastAsia="Calibri"/>
          <w:sz w:val="22"/>
          <w:szCs w:val="22"/>
        </w:rPr>
        <w:t>fotosensibilizacijos</w:t>
      </w:r>
      <w:proofErr w:type="spellEnd"/>
      <w:r w:rsidR="00390CF9">
        <w:rPr>
          <w:rFonts w:eastAsia="Calibri"/>
          <w:sz w:val="22"/>
          <w:szCs w:val="22"/>
        </w:rPr>
        <w:t xml:space="preserve">) </w:t>
      </w:r>
      <w:r w:rsidRPr="00322EA0">
        <w:rPr>
          <w:rFonts w:eastAsia="Calibri"/>
          <w:sz w:val="22"/>
          <w:szCs w:val="22"/>
        </w:rPr>
        <w:t>reakcijos.</w:t>
      </w:r>
    </w:p>
    <w:p w14:paraId="6AE0701E" w14:textId="77777777" w:rsidR="000D5B3B" w:rsidRPr="00322EA0" w:rsidRDefault="000D5B3B" w:rsidP="000D5B3B">
      <w:pPr>
        <w:suppressAutoHyphens/>
        <w:rPr>
          <w:rFonts w:eastAsia="Calibri"/>
          <w:sz w:val="22"/>
          <w:szCs w:val="22"/>
        </w:rPr>
      </w:pPr>
    </w:p>
    <w:p w14:paraId="3F3A3060" w14:textId="77777777" w:rsidR="000D5B3B" w:rsidRPr="009964BA" w:rsidRDefault="000D5B3B" w:rsidP="000D5B3B">
      <w:pPr>
        <w:suppressAutoHyphens/>
        <w:rPr>
          <w:rFonts w:eastAsia="Calibri"/>
          <w:b/>
          <w:bCs/>
          <w:sz w:val="22"/>
          <w:szCs w:val="22"/>
        </w:rPr>
      </w:pPr>
      <w:r w:rsidRPr="009964BA">
        <w:rPr>
          <w:rFonts w:eastAsia="Calibri"/>
          <w:b/>
          <w:bCs/>
          <w:sz w:val="22"/>
          <w:szCs w:val="22"/>
        </w:rPr>
        <w:t>Imuninės sistemos sutrikimai</w:t>
      </w:r>
    </w:p>
    <w:p w14:paraId="365EA7EB" w14:textId="5ADADF5E" w:rsidR="000D5B3B" w:rsidRPr="00322EA0" w:rsidRDefault="000D5B3B" w:rsidP="000D5B3B">
      <w:pPr>
        <w:suppressAutoHyphens/>
        <w:rPr>
          <w:rFonts w:eastAsia="Calibri"/>
          <w:sz w:val="22"/>
          <w:szCs w:val="22"/>
        </w:rPr>
      </w:pPr>
      <w:r w:rsidRPr="009964BA">
        <w:rPr>
          <w:rFonts w:eastAsia="Calibri"/>
          <w:i/>
          <w:iCs/>
          <w:sz w:val="22"/>
          <w:szCs w:val="22"/>
        </w:rPr>
        <w:t>Nedažni</w:t>
      </w:r>
      <w:r w:rsidRPr="00322EA0">
        <w:rPr>
          <w:rFonts w:eastAsia="Calibri"/>
          <w:sz w:val="22"/>
          <w:szCs w:val="22"/>
        </w:rPr>
        <w:t xml:space="preserve">: dilgėlinė, </w:t>
      </w:r>
      <w:r w:rsidR="00835FE1">
        <w:rPr>
          <w:rFonts w:eastAsia="Calibri"/>
          <w:sz w:val="22"/>
          <w:szCs w:val="22"/>
        </w:rPr>
        <w:t>niežulys</w:t>
      </w:r>
      <w:r w:rsidRPr="00322EA0">
        <w:rPr>
          <w:rFonts w:eastAsia="Calibri"/>
          <w:sz w:val="22"/>
          <w:szCs w:val="22"/>
        </w:rPr>
        <w:t xml:space="preserve">, purpura (įskaitant alerginę purpurą), </w:t>
      </w:r>
      <w:proofErr w:type="spellStart"/>
      <w:r w:rsidRPr="00322EA0">
        <w:rPr>
          <w:rFonts w:eastAsia="Calibri"/>
          <w:sz w:val="22"/>
          <w:szCs w:val="22"/>
        </w:rPr>
        <w:t>angioneurozinė</w:t>
      </w:r>
      <w:proofErr w:type="spellEnd"/>
      <w:r w:rsidRPr="00322EA0">
        <w:rPr>
          <w:rFonts w:eastAsia="Calibri"/>
          <w:sz w:val="22"/>
          <w:szCs w:val="22"/>
        </w:rPr>
        <w:t xml:space="preserve"> edema, rinitas, bronchų spazmas.</w:t>
      </w:r>
    </w:p>
    <w:p w14:paraId="685CC26D" w14:textId="33ABB4D6"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anafilaksinė reakcija</w:t>
      </w:r>
      <w:r w:rsidR="00606B0A">
        <w:rPr>
          <w:rFonts w:eastAsia="Calibri"/>
          <w:sz w:val="22"/>
          <w:szCs w:val="22"/>
        </w:rPr>
        <w:t>,</w:t>
      </w:r>
      <w:r w:rsidRPr="00322EA0">
        <w:rPr>
          <w:rFonts w:eastAsia="Calibri"/>
          <w:sz w:val="22"/>
          <w:szCs w:val="22"/>
        </w:rPr>
        <w:t xml:space="preserve"> ūminės odos reakcijos, pvz.,</w:t>
      </w:r>
      <w:r w:rsidRPr="00322EA0">
        <w:rPr>
          <w:sz w:val="22"/>
          <w:szCs w:val="22"/>
          <w:lang w:eastAsia="en-GB"/>
        </w:rPr>
        <w:t xml:space="preserve"> </w:t>
      </w:r>
      <w:proofErr w:type="spellStart"/>
      <w:r w:rsidRPr="00322EA0">
        <w:rPr>
          <w:sz w:val="22"/>
          <w:szCs w:val="22"/>
          <w:lang w:eastAsia="en-GB"/>
        </w:rPr>
        <w:t>Stivenso</w:t>
      </w:r>
      <w:proofErr w:type="spellEnd"/>
      <w:r w:rsidRPr="00322EA0">
        <w:rPr>
          <w:sz w:val="22"/>
          <w:szCs w:val="22"/>
          <w:lang w:eastAsia="en-GB"/>
        </w:rPr>
        <w:t>-Džonsono (</w:t>
      </w:r>
      <w:proofErr w:type="spellStart"/>
      <w:r w:rsidRPr="00322EA0">
        <w:rPr>
          <w:i/>
          <w:iCs/>
          <w:sz w:val="22"/>
          <w:szCs w:val="22"/>
          <w:lang w:eastAsia="en-GB"/>
        </w:rPr>
        <w:t>Stevens-Johnson</w:t>
      </w:r>
      <w:proofErr w:type="spellEnd"/>
      <w:r w:rsidRPr="00322EA0">
        <w:rPr>
          <w:sz w:val="22"/>
          <w:szCs w:val="22"/>
          <w:lang w:eastAsia="en-GB"/>
        </w:rPr>
        <w:t xml:space="preserve">) sindromas, toksinė epidermio </w:t>
      </w:r>
      <w:proofErr w:type="spellStart"/>
      <w:r w:rsidRPr="00322EA0">
        <w:rPr>
          <w:sz w:val="22"/>
          <w:szCs w:val="22"/>
          <w:lang w:eastAsia="en-GB"/>
        </w:rPr>
        <w:t>nekrolizė</w:t>
      </w:r>
      <w:proofErr w:type="spellEnd"/>
      <w:r w:rsidRPr="00322EA0">
        <w:rPr>
          <w:rFonts w:eastAsia="Calibri"/>
          <w:sz w:val="22"/>
          <w:szCs w:val="22"/>
        </w:rPr>
        <w:t>, daugiaform</w:t>
      </w:r>
      <w:r w:rsidR="005740B3">
        <w:rPr>
          <w:rFonts w:eastAsia="Calibri"/>
          <w:sz w:val="22"/>
          <w:szCs w:val="22"/>
        </w:rPr>
        <w:t>ė</w:t>
      </w:r>
      <w:r w:rsidRPr="00322EA0">
        <w:rPr>
          <w:rFonts w:eastAsia="Calibri"/>
          <w:sz w:val="22"/>
          <w:szCs w:val="22"/>
        </w:rPr>
        <w:t xml:space="preserve"> </w:t>
      </w:r>
      <w:proofErr w:type="spellStart"/>
      <w:r w:rsidRPr="00322EA0">
        <w:rPr>
          <w:rFonts w:eastAsia="Calibri"/>
          <w:sz w:val="22"/>
          <w:szCs w:val="22"/>
        </w:rPr>
        <w:t>eritema</w:t>
      </w:r>
      <w:proofErr w:type="spellEnd"/>
      <w:r w:rsidRPr="00322EA0">
        <w:rPr>
          <w:rFonts w:eastAsia="Calibri"/>
          <w:sz w:val="22"/>
          <w:szCs w:val="22"/>
        </w:rPr>
        <w:t xml:space="preserve">, epidermio </w:t>
      </w:r>
      <w:proofErr w:type="spellStart"/>
      <w:r w:rsidRPr="00322EA0">
        <w:rPr>
          <w:rFonts w:eastAsia="Calibri"/>
          <w:sz w:val="22"/>
          <w:szCs w:val="22"/>
        </w:rPr>
        <w:t>nekrolizė</w:t>
      </w:r>
      <w:proofErr w:type="spellEnd"/>
      <w:r w:rsidRPr="00322EA0">
        <w:rPr>
          <w:rFonts w:eastAsia="Calibri"/>
          <w:sz w:val="22"/>
          <w:szCs w:val="22"/>
        </w:rPr>
        <w:t xml:space="preserve">, </w:t>
      </w:r>
      <w:proofErr w:type="spellStart"/>
      <w:r w:rsidRPr="00322EA0">
        <w:rPr>
          <w:rFonts w:eastAsia="Calibri"/>
          <w:sz w:val="22"/>
          <w:szCs w:val="22"/>
        </w:rPr>
        <w:t>alopecija</w:t>
      </w:r>
      <w:proofErr w:type="spellEnd"/>
      <w:r w:rsidRPr="00322EA0">
        <w:rPr>
          <w:rFonts w:eastAsia="Calibri"/>
          <w:sz w:val="22"/>
          <w:szCs w:val="22"/>
        </w:rPr>
        <w:t xml:space="preserve">, jautrumo šviesai </w:t>
      </w:r>
      <w:r w:rsidR="00861E21">
        <w:rPr>
          <w:rFonts w:eastAsia="Calibri"/>
          <w:sz w:val="22"/>
          <w:szCs w:val="22"/>
        </w:rPr>
        <w:t>(</w:t>
      </w:r>
      <w:proofErr w:type="spellStart"/>
      <w:r w:rsidR="00861E21">
        <w:rPr>
          <w:rFonts w:eastAsia="Calibri"/>
          <w:sz w:val="22"/>
          <w:szCs w:val="22"/>
        </w:rPr>
        <w:t>fotosensibilizacijos</w:t>
      </w:r>
      <w:proofErr w:type="spellEnd"/>
      <w:r w:rsidR="00861E21">
        <w:rPr>
          <w:rFonts w:eastAsia="Calibri"/>
          <w:sz w:val="22"/>
          <w:szCs w:val="22"/>
        </w:rPr>
        <w:t xml:space="preserve">) </w:t>
      </w:r>
      <w:r w:rsidRPr="00322EA0">
        <w:rPr>
          <w:rFonts w:eastAsia="Calibri"/>
          <w:sz w:val="22"/>
          <w:szCs w:val="22"/>
        </w:rPr>
        <w:t xml:space="preserve">reakcijos ir alerginis </w:t>
      </w:r>
      <w:proofErr w:type="spellStart"/>
      <w:r w:rsidRPr="00322EA0">
        <w:rPr>
          <w:rFonts w:eastAsia="Calibri"/>
          <w:sz w:val="22"/>
          <w:szCs w:val="22"/>
        </w:rPr>
        <w:t>vaskulitas</w:t>
      </w:r>
      <w:proofErr w:type="spellEnd"/>
      <w:r w:rsidRPr="00322EA0">
        <w:rPr>
          <w:rFonts w:eastAsia="Calibri"/>
          <w:sz w:val="22"/>
          <w:szCs w:val="22"/>
        </w:rPr>
        <w:t>.</w:t>
      </w:r>
    </w:p>
    <w:p w14:paraId="499BCA8E" w14:textId="19B7ECEC" w:rsidR="000D5B3B" w:rsidRPr="00322EA0" w:rsidRDefault="00557138" w:rsidP="000D5B3B">
      <w:pPr>
        <w:suppressAutoHyphens/>
        <w:rPr>
          <w:rFonts w:eastAsia="Calibri"/>
          <w:sz w:val="22"/>
          <w:szCs w:val="22"/>
        </w:rPr>
      </w:pPr>
      <w:r>
        <w:rPr>
          <w:rFonts w:eastAsia="Calibri"/>
          <w:sz w:val="22"/>
          <w:szCs w:val="22"/>
        </w:rPr>
        <w:t xml:space="preserve">Dauguma </w:t>
      </w:r>
      <w:proofErr w:type="spellStart"/>
      <w:r>
        <w:rPr>
          <w:rFonts w:eastAsia="Calibri"/>
          <w:sz w:val="22"/>
          <w:szCs w:val="22"/>
        </w:rPr>
        <w:t>aseptinio</w:t>
      </w:r>
      <w:proofErr w:type="spellEnd"/>
      <w:r>
        <w:rPr>
          <w:rFonts w:eastAsia="Calibri"/>
          <w:sz w:val="22"/>
          <w:szCs w:val="22"/>
        </w:rPr>
        <w:t xml:space="preserve"> meningito atvejų, stebėtų vartojant </w:t>
      </w:r>
      <w:proofErr w:type="spellStart"/>
      <w:r>
        <w:rPr>
          <w:rFonts w:eastAsia="Calibri"/>
          <w:sz w:val="22"/>
          <w:szCs w:val="22"/>
        </w:rPr>
        <w:t>ibuprofeną</w:t>
      </w:r>
      <w:proofErr w:type="spellEnd"/>
      <w:r>
        <w:rPr>
          <w:rFonts w:eastAsia="Calibri"/>
          <w:sz w:val="22"/>
          <w:szCs w:val="22"/>
        </w:rPr>
        <w:t xml:space="preserve">, pasireiškė pacientams, sergantiems tam tikra autoimunine liga </w:t>
      </w:r>
      <w:r w:rsidR="000D5B3B" w:rsidRPr="00322EA0">
        <w:rPr>
          <w:rFonts w:eastAsia="Calibri"/>
          <w:sz w:val="22"/>
          <w:szCs w:val="22"/>
        </w:rPr>
        <w:t xml:space="preserve">(pvz., sistemine raudonąja vilklige ir kitomis </w:t>
      </w:r>
      <w:r w:rsidR="00327E3F">
        <w:rPr>
          <w:rFonts w:eastAsia="Calibri"/>
          <w:sz w:val="22"/>
          <w:szCs w:val="22"/>
        </w:rPr>
        <w:t xml:space="preserve">jungiamojo audinio </w:t>
      </w:r>
      <w:r w:rsidR="000D5B3B" w:rsidRPr="00322EA0">
        <w:rPr>
          <w:rFonts w:eastAsia="Calibri"/>
          <w:sz w:val="22"/>
          <w:szCs w:val="22"/>
        </w:rPr>
        <w:t>ligomis), kuri</w:t>
      </w:r>
      <w:r w:rsidR="001B4250">
        <w:rPr>
          <w:rFonts w:eastAsia="Calibri"/>
          <w:sz w:val="22"/>
          <w:szCs w:val="22"/>
        </w:rPr>
        <w:t>os</w:t>
      </w:r>
      <w:r w:rsidR="000D5B3B" w:rsidRPr="00322EA0">
        <w:rPr>
          <w:rFonts w:eastAsia="Calibri"/>
          <w:sz w:val="22"/>
          <w:szCs w:val="22"/>
        </w:rPr>
        <w:t xml:space="preserve"> yra rizikos veiksnys. Pasireiškus sunkioms </w:t>
      </w:r>
      <w:proofErr w:type="spellStart"/>
      <w:r w:rsidR="000D5B3B" w:rsidRPr="00322EA0">
        <w:rPr>
          <w:rFonts w:eastAsia="Calibri"/>
          <w:sz w:val="22"/>
          <w:szCs w:val="22"/>
        </w:rPr>
        <w:t>generalizuotoms</w:t>
      </w:r>
      <w:proofErr w:type="spellEnd"/>
      <w:r w:rsidR="000D5B3B" w:rsidRPr="00322EA0">
        <w:rPr>
          <w:rFonts w:eastAsia="Calibri"/>
          <w:sz w:val="22"/>
          <w:szCs w:val="22"/>
        </w:rPr>
        <w:t xml:space="preserve"> padidėjusio jautrumo reakcijoms, gali atsirasti veido, liežuvio ir gerklės patinimas, bronchų spazmas, astma, tachikardija, </w:t>
      </w:r>
      <w:proofErr w:type="spellStart"/>
      <w:r w:rsidR="000D5B3B" w:rsidRPr="00322EA0">
        <w:rPr>
          <w:rFonts w:eastAsia="Calibri"/>
          <w:sz w:val="22"/>
          <w:szCs w:val="22"/>
        </w:rPr>
        <w:t>hipotenzija</w:t>
      </w:r>
      <w:proofErr w:type="spellEnd"/>
      <w:r w:rsidR="000D5B3B" w:rsidRPr="00322EA0">
        <w:rPr>
          <w:rFonts w:eastAsia="Calibri"/>
          <w:sz w:val="22"/>
          <w:szCs w:val="22"/>
        </w:rPr>
        <w:t xml:space="preserve"> ir šokas.</w:t>
      </w:r>
    </w:p>
    <w:p w14:paraId="78B68632" w14:textId="77777777" w:rsidR="000D5B3B" w:rsidRPr="00322EA0" w:rsidRDefault="000D5B3B" w:rsidP="000D5B3B">
      <w:pPr>
        <w:suppressAutoHyphens/>
        <w:rPr>
          <w:rFonts w:eastAsia="Calibri"/>
          <w:sz w:val="22"/>
          <w:szCs w:val="22"/>
        </w:rPr>
      </w:pPr>
    </w:p>
    <w:p w14:paraId="0D47197D" w14:textId="77777777" w:rsidR="000D5B3B" w:rsidRPr="009964BA" w:rsidRDefault="000D5B3B" w:rsidP="000D5B3B">
      <w:pPr>
        <w:suppressAutoHyphens/>
        <w:rPr>
          <w:rFonts w:eastAsia="Calibri"/>
          <w:b/>
          <w:bCs/>
          <w:sz w:val="22"/>
          <w:szCs w:val="22"/>
        </w:rPr>
      </w:pPr>
      <w:r w:rsidRPr="009964BA">
        <w:rPr>
          <w:rFonts w:eastAsia="Calibri"/>
          <w:b/>
          <w:bCs/>
          <w:sz w:val="22"/>
          <w:szCs w:val="22"/>
        </w:rPr>
        <w:t>Nervų sistemos sutrikimai</w:t>
      </w:r>
    </w:p>
    <w:p w14:paraId="7BA9847B" w14:textId="7F91CB6C"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nuovargis ar</w:t>
      </w:r>
      <w:r w:rsidR="00AA2655">
        <w:rPr>
          <w:rFonts w:eastAsia="Calibri"/>
          <w:sz w:val="22"/>
          <w:szCs w:val="22"/>
        </w:rPr>
        <w:t xml:space="preserve"> mieguistumas</w:t>
      </w:r>
      <w:r w:rsidRPr="00322EA0">
        <w:rPr>
          <w:rFonts w:eastAsia="Calibri"/>
          <w:sz w:val="22"/>
          <w:szCs w:val="22"/>
        </w:rPr>
        <w:t>, galvos skausmas, svaigulys.</w:t>
      </w:r>
    </w:p>
    <w:p w14:paraId="314C6C1A" w14:textId="1735FD46" w:rsidR="000D5B3B" w:rsidRPr="00322EA0" w:rsidRDefault="000D5B3B" w:rsidP="000D5B3B">
      <w:pPr>
        <w:suppressAutoHyphens/>
        <w:rPr>
          <w:rFonts w:eastAsia="Calibri"/>
          <w:sz w:val="22"/>
          <w:szCs w:val="22"/>
        </w:rPr>
      </w:pPr>
      <w:r w:rsidRPr="00322EA0">
        <w:rPr>
          <w:rFonts w:eastAsia="Calibri"/>
          <w:i/>
          <w:iCs/>
          <w:sz w:val="22"/>
          <w:szCs w:val="22"/>
        </w:rPr>
        <w:t>R</w:t>
      </w:r>
      <w:r w:rsidR="00AA2655">
        <w:rPr>
          <w:rFonts w:eastAsia="Calibri"/>
          <w:i/>
          <w:iCs/>
          <w:sz w:val="22"/>
          <w:szCs w:val="22"/>
        </w:rPr>
        <w:t>eti</w:t>
      </w:r>
      <w:r w:rsidRPr="00322EA0">
        <w:rPr>
          <w:rFonts w:eastAsia="Calibri"/>
          <w:sz w:val="22"/>
          <w:szCs w:val="22"/>
        </w:rPr>
        <w:t xml:space="preserve">: </w:t>
      </w:r>
      <w:proofErr w:type="spellStart"/>
      <w:r w:rsidRPr="00322EA0">
        <w:rPr>
          <w:rFonts w:eastAsia="Calibri"/>
          <w:sz w:val="22"/>
          <w:szCs w:val="22"/>
        </w:rPr>
        <w:t>parestezija</w:t>
      </w:r>
      <w:proofErr w:type="spellEnd"/>
      <w:r w:rsidRPr="00322EA0">
        <w:rPr>
          <w:rFonts w:eastAsia="Calibri"/>
          <w:sz w:val="22"/>
          <w:szCs w:val="22"/>
        </w:rPr>
        <w:t>.</w:t>
      </w:r>
    </w:p>
    <w:p w14:paraId="5BDC0061"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proofErr w:type="spellStart"/>
      <w:r w:rsidRPr="00322EA0">
        <w:rPr>
          <w:rFonts w:eastAsia="Calibri"/>
          <w:sz w:val="22"/>
          <w:szCs w:val="22"/>
        </w:rPr>
        <w:t>aseptinis</w:t>
      </w:r>
      <w:proofErr w:type="spellEnd"/>
      <w:r w:rsidRPr="00322EA0">
        <w:rPr>
          <w:rFonts w:eastAsia="Calibri"/>
          <w:sz w:val="22"/>
          <w:szCs w:val="22"/>
        </w:rPr>
        <w:t xml:space="preserve"> meningitas (žr. padidėjusio jautrumo reakcijas).</w:t>
      </w:r>
    </w:p>
    <w:p w14:paraId="22076866" w14:textId="77777777" w:rsidR="000D5B3B" w:rsidRPr="00322EA0" w:rsidRDefault="000D5B3B" w:rsidP="000D5B3B">
      <w:pPr>
        <w:suppressAutoHyphens/>
        <w:rPr>
          <w:rFonts w:eastAsia="Calibri"/>
          <w:sz w:val="22"/>
          <w:szCs w:val="22"/>
        </w:rPr>
      </w:pPr>
    </w:p>
    <w:p w14:paraId="113CDEC2" w14:textId="77777777" w:rsidR="000D5B3B" w:rsidRPr="009964BA" w:rsidRDefault="000D5B3B" w:rsidP="000D5B3B">
      <w:pPr>
        <w:suppressAutoHyphens/>
        <w:rPr>
          <w:rFonts w:eastAsia="Calibri"/>
          <w:b/>
          <w:bCs/>
          <w:sz w:val="22"/>
          <w:szCs w:val="22"/>
        </w:rPr>
      </w:pPr>
      <w:r w:rsidRPr="009964BA">
        <w:rPr>
          <w:rFonts w:eastAsia="Calibri"/>
          <w:b/>
          <w:bCs/>
          <w:sz w:val="22"/>
          <w:szCs w:val="22"/>
        </w:rPr>
        <w:t>Psichikos sutrikimai</w:t>
      </w:r>
    </w:p>
    <w:p w14:paraId="673A79D0"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nemiga, nerimas, neramumas,</w:t>
      </w:r>
    </w:p>
    <w:p w14:paraId="49600963"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proofErr w:type="spellStart"/>
      <w:r w:rsidRPr="00322EA0">
        <w:rPr>
          <w:rFonts w:eastAsia="Calibri"/>
          <w:sz w:val="22"/>
          <w:szCs w:val="22"/>
        </w:rPr>
        <w:t>psichozinė</w:t>
      </w:r>
      <w:proofErr w:type="spellEnd"/>
      <w:r w:rsidRPr="00322EA0">
        <w:rPr>
          <w:rFonts w:eastAsia="Calibri"/>
          <w:sz w:val="22"/>
          <w:szCs w:val="22"/>
        </w:rPr>
        <w:t xml:space="preserve"> reakcija, nervingumas, dirglumas, depresija, sumišimas ar dezorientacija.</w:t>
      </w:r>
    </w:p>
    <w:p w14:paraId="0454F93B" w14:textId="77777777" w:rsidR="000D5B3B" w:rsidRPr="00322EA0" w:rsidRDefault="000D5B3B" w:rsidP="000D5B3B">
      <w:pPr>
        <w:suppressAutoHyphens/>
        <w:rPr>
          <w:rFonts w:eastAsia="Calibri"/>
          <w:sz w:val="22"/>
          <w:szCs w:val="22"/>
        </w:rPr>
      </w:pPr>
    </w:p>
    <w:p w14:paraId="4AE9ECE1" w14:textId="77777777" w:rsidR="000D5B3B" w:rsidRPr="009964BA" w:rsidRDefault="000D5B3B" w:rsidP="000D5B3B">
      <w:pPr>
        <w:suppressAutoHyphens/>
        <w:rPr>
          <w:rFonts w:eastAsia="Calibri"/>
          <w:b/>
          <w:bCs/>
          <w:sz w:val="22"/>
          <w:szCs w:val="22"/>
        </w:rPr>
      </w:pPr>
      <w:r w:rsidRPr="009964BA">
        <w:rPr>
          <w:rFonts w:eastAsia="Calibri"/>
          <w:b/>
          <w:bCs/>
          <w:sz w:val="22"/>
          <w:szCs w:val="22"/>
        </w:rPr>
        <w:t>Ausų ir labirintų sutrikimai</w:t>
      </w:r>
    </w:p>
    <w:p w14:paraId="0B31402B"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galvos svaigimas (</w:t>
      </w:r>
      <w:proofErr w:type="spellStart"/>
      <w:r w:rsidRPr="00322EA0">
        <w:rPr>
          <w:rFonts w:eastAsia="Calibri"/>
          <w:i/>
          <w:iCs/>
          <w:sz w:val="22"/>
          <w:szCs w:val="22"/>
        </w:rPr>
        <w:t>vertigo</w:t>
      </w:r>
      <w:proofErr w:type="spellEnd"/>
      <w:r w:rsidRPr="00322EA0">
        <w:rPr>
          <w:rFonts w:eastAsia="Calibri"/>
          <w:sz w:val="22"/>
          <w:szCs w:val="22"/>
        </w:rPr>
        <w:t>).</w:t>
      </w:r>
    </w:p>
    <w:p w14:paraId="7B776F95"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ūžesys (</w:t>
      </w:r>
      <w:proofErr w:type="spellStart"/>
      <w:r w:rsidRPr="00322EA0">
        <w:rPr>
          <w:rFonts w:eastAsia="Calibri"/>
          <w:i/>
          <w:iCs/>
          <w:sz w:val="22"/>
          <w:szCs w:val="22"/>
        </w:rPr>
        <w:t>tinnitus</w:t>
      </w:r>
      <w:proofErr w:type="spellEnd"/>
      <w:r w:rsidRPr="00322EA0">
        <w:rPr>
          <w:rFonts w:eastAsia="Calibri"/>
          <w:sz w:val="22"/>
          <w:szCs w:val="22"/>
        </w:rPr>
        <w:t>).</w:t>
      </w:r>
    </w:p>
    <w:p w14:paraId="3000AFA6"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klausos sutrikimai.</w:t>
      </w:r>
    </w:p>
    <w:p w14:paraId="255F4B59" w14:textId="77777777" w:rsidR="000D5B3B" w:rsidRPr="00322EA0" w:rsidRDefault="000D5B3B" w:rsidP="000D5B3B">
      <w:pPr>
        <w:suppressAutoHyphens/>
        <w:rPr>
          <w:rFonts w:eastAsia="Calibri"/>
          <w:sz w:val="22"/>
          <w:szCs w:val="22"/>
        </w:rPr>
      </w:pPr>
    </w:p>
    <w:p w14:paraId="53DA5937" w14:textId="77777777" w:rsidR="000D5B3B" w:rsidRPr="009964BA" w:rsidRDefault="000D5B3B" w:rsidP="000D5B3B">
      <w:pPr>
        <w:suppressAutoHyphens/>
        <w:rPr>
          <w:rFonts w:eastAsia="Calibri"/>
          <w:b/>
          <w:bCs/>
          <w:sz w:val="22"/>
          <w:szCs w:val="22"/>
        </w:rPr>
      </w:pPr>
      <w:r w:rsidRPr="009964BA">
        <w:rPr>
          <w:rFonts w:eastAsia="Calibri"/>
          <w:b/>
          <w:bCs/>
          <w:sz w:val="22"/>
          <w:szCs w:val="22"/>
        </w:rPr>
        <w:t>Akių sutrikimai</w:t>
      </w:r>
    </w:p>
    <w:p w14:paraId="7A9D828C" w14:textId="4008D00F"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w:t>
      </w:r>
      <w:r w:rsidR="00C11BEC">
        <w:rPr>
          <w:rFonts w:eastAsia="Calibri"/>
          <w:sz w:val="22"/>
          <w:szCs w:val="22"/>
        </w:rPr>
        <w:t>regėjimo sutrikimai</w:t>
      </w:r>
      <w:r w:rsidRPr="00322EA0">
        <w:rPr>
          <w:rFonts w:eastAsia="Calibri"/>
          <w:sz w:val="22"/>
          <w:szCs w:val="22"/>
        </w:rPr>
        <w:t>.</w:t>
      </w:r>
    </w:p>
    <w:p w14:paraId="07A62076"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laikina toksinė </w:t>
      </w:r>
      <w:proofErr w:type="spellStart"/>
      <w:r w:rsidRPr="00322EA0">
        <w:rPr>
          <w:rFonts w:eastAsia="Calibri"/>
          <w:sz w:val="22"/>
          <w:szCs w:val="22"/>
        </w:rPr>
        <w:t>ambliopija</w:t>
      </w:r>
      <w:proofErr w:type="spellEnd"/>
      <w:r w:rsidRPr="00322EA0">
        <w:rPr>
          <w:rFonts w:eastAsia="Calibri"/>
          <w:sz w:val="22"/>
          <w:szCs w:val="22"/>
        </w:rPr>
        <w:t>.</w:t>
      </w:r>
    </w:p>
    <w:p w14:paraId="0B37FC0D" w14:textId="77777777" w:rsidR="000D5B3B" w:rsidRPr="00322EA0" w:rsidRDefault="000D5B3B" w:rsidP="000D5B3B">
      <w:pPr>
        <w:suppressAutoHyphens/>
        <w:rPr>
          <w:rFonts w:eastAsia="Calibri"/>
          <w:sz w:val="22"/>
          <w:szCs w:val="22"/>
        </w:rPr>
      </w:pPr>
    </w:p>
    <w:p w14:paraId="7DCD4680" w14:textId="77777777" w:rsidR="000D5B3B" w:rsidRPr="009964BA" w:rsidRDefault="000D5B3B" w:rsidP="000D5B3B">
      <w:pPr>
        <w:suppressAutoHyphens/>
        <w:rPr>
          <w:rFonts w:eastAsia="Calibri"/>
          <w:b/>
          <w:bCs/>
          <w:sz w:val="22"/>
          <w:szCs w:val="22"/>
        </w:rPr>
      </w:pPr>
      <w:r w:rsidRPr="009964BA">
        <w:rPr>
          <w:rFonts w:eastAsia="Calibri"/>
          <w:b/>
          <w:bCs/>
          <w:sz w:val="22"/>
          <w:szCs w:val="22"/>
        </w:rPr>
        <w:t>Kraujo ir limfinės sistemos sutrikimai</w:t>
      </w:r>
    </w:p>
    <w:p w14:paraId="47169D27" w14:textId="7B3C8988" w:rsidR="000D5B3B" w:rsidRPr="00322EA0" w:rsidRDefault="000D5B3B" w:rsidP="000D5B3B">
      <w:pPr>
        <w:suppressAutoHyphens/>
        <w:rPr>
          <w:rFonts w:eastAsia="Calibri"/>
          <w:sz w:val="22"/>
          <w:szCs w:val="22"/>
        </w:rPr>
      </w:pPr>
      <w:r w:rsidRPr="00322EA0">
        <w:rPr>
          <w:rFonts w:eastAsia="Calibri"/>
          <w:sz w:val="22"/>
          <w:szCs w:val="22"/>
        </w:rPr>
        <w:t xml:space="preserve">Gali pailgėti kraujavimo laikas. Retais atvejais pastebėti </w:t>
      </w:r>
      <w:r w:rsidR="00D97891">
        <w:rPr>
          <w:rFonts w:eastAsia="Calibri"/>
          <w:sz w:val="22"/>
          <w:szCs w:val="22"/>
        </w:rPr>
        <w:t xml:space="preserve">kraujo sistemos </w:t>
      </w:r>
      <w:r w:rsidRPr="00322EA0">
        <w:rPr>
          <w:rFonts w:eastAsia="Calibri"/>
          <w:sz w:val="22"/>
          <w:szCs w:val="22"/>
        </w:rPr>
        <w:t xml:space="preserve">sutrikimai, tokie kaip </w:t>
      </w:r>
      <w:proofErr w:type="spellStart"/>
      <w:r w:rsidRPr="00322EA0">
        <w:rPr>
          <w:rFonts w:eastAsia="Calibri"/>
          <w:sz w:val="22"/>
          <w:szCs w:val="22"/>
        </w:rPr>
        <w:t>trombocitopenija</w:t>
      </w:r>
      <w:proofErr w:type="spellEnd"/>
      <w:r w:rsidRPr="00322EA0">
        <w:rPr>
          <w:rFonts w:eastAsia="Calibri"/>
          <w:sz w:val="22"/>
          <w:szCs w:val="22"/>
        </w:rPr>
        <w:t xml:space="preserve">, </w:t>
      </w:r>
      <w:proofErr w:type="spellStart"/>
      <w:r w:rsidRPr="00322EA0">
        <w:rPr>
          <w:rFonts w:eastAsia="Calibri"/>
          <w:sz w:val="22"/>
          <w:szCs w:val="22"/>
        </w:rPr>
        <w:t>leukopenija</w:t>
      </w:r>
      <w:proofErr w:type="spellEnd"/>
      <w:r w:rsidRPr="00322EA0">
        <w:rPr>
          <w:rFonts w:eastAsia="Calibri"/>
          <w:sz w:val="22"/>
          <w:szCs w:val="22"/>
        </w:rPr>
        <w:t xml:space="preserve">, </w:t>
      </w:r>
      <w:proofErr w:type="spellStart"/>
      <w:r w:rsidRPr="00322EA0">
        <w:rPr>
          <w:rFonts w:eastAsia="Calibri"/>
          <w:sz w:val="22"/>
          <w:szCs w:val="22"/>
        </w:rPr>
        <w:t>granulocitopenija</w:t>
      </w:r>
      <w:proofErr w:type="spellEnd"/>
      <w:r w:rsidRPr="00322EA0">
        <w:rPr>
          <w:rFonts w:eastAsia="Calibri"/>
          <w:sz w:val="22"/>
          <w:szCs w:val="22"/>
        </w:rPr>
        <w:t xml:space="preserve">, </w:t>
      </w:r>
      <w:proofErr w:type="spellStart"/>
      <w:r w:rsidRPr="00322EA0">
        <w:rPr>
          <w:rFonts w:eastAsia="Calibri"/>
          <w:sz w:val="22"/>
          <w:szCs w:val="22"/>
        </w:rPr>
        <w:t>pancitopenija</w:t>
      </w:r>
      <w:proofErr w:type="spellEnd"/>
      <w:r w:rsidRPr="00322EA0">
        <w:rPr>
          <w:rFonts w:eastAsia="Calibri"/>
          <w:sz w:val="22"/>
          <w:szCs w:val="22"/>
        </w:rPr>
        <w:t xml:space="preserve">, </w:t>
      </w:r>
      <w:proofErr w:type="spellStart"/>
      <w:r w:rsidRPr="00322EA0">
        <w:rPr>
          <w:rFonts w:eastAsia="Calibri"/>
          <w:sz w:val="22"/>
          <w:szCs w:val="22"/>
        </w:rPr>
        <w:t>agranulocitozė</w:t>
      </w:r>
      <w:proofErr w:type="spellEnd"/>
      <w:r w:rsidRPr="00322EA0">
        <w:rPr>
          <w:rFonts w:eastAsia="Calibri"/>
          <w:sz w:val="22"/>
          <w:szCs w:val="22"/>
        </w:rPr>
        <w:t xml:space="preserve">, </w:t>
      </w:r>
      <w:proofErr w:type="spellStart"/>
      <w:r w:rsidRPr="00322EA0">
        <w:rPr>
          <w:rFonts w:eastAsia="Calibri"/>
          <w:sz w:val="22"/>
          <w:szCs w:val="22"/>
        </w:rPr>
        <w:t>aplazinė</w:t>
      </w:r>
      <w:proofErr w:type="spellEnd"/>
      <w:r w:rsidRPr="00322EA0">
        <w:rPr>
          <w:rFonts w:eastAsia="Calibri"/>
          <w:sz w:val="22"/>
          <w:szCs w:val="22"/>
        </w:rPr>
        <w:t xml:space="preserve"> anemija arba hemolizinė anemija. Pirmieji simptomai yra karščiavimas, gerklės skausmas, burnos opos, į gripą panašūs simptomai, </w:t>
      </w:r>
      <w:r w:rsidR="00104363">
        <w:rPr>
          <w:rFonts w:eastAsia="Calibri"/>
          <w:sz w:val="22"/>
          <w:szCs w:val="22"/>
        </w:rPr>
        <w:t xml:space="preserve">didelis </w:t>
      </w:r>
      <w:r w:rsidRPr="00322EA0">
        <w:rPr>
          <w:rFonts w:eastAsia="Calibri"/>
          <w:sz w:val="22"/>
          <w:szCs w:val="22"/>
        </w:rPr>
        <w:t xml:space="preserve">nuovargis, kraujavimas iš nosies ir odos </w:t>
      </w:r>
      <w:proofErr w:type="spellStart"/>
      <w:r w:rsidRPr="00322EA0">
        <w:rPr>
          <w:rFonts w:eastAsia="Calibri"/>
          <w:sz w:val="22"/>
          <w:szCs w:val="22"/>
        </w:rPr>
        <w:t>krauj</w:t>
      </w:r>
      <w:r w:rsidR="00104363">
        <w:rPr>
          <w:rFonts w:eastAsia="Calibri"/>
          <w:sz w:val="22"/>
          <w:szCs w:val="22"/>
        </w:rPr>
        <w:t>osrūvos</w:t>
      </w:r>
      <w:proofErr w:type="spellEnd"/>
      <w:r w:rsidRPr="00322EA0">
        <w:rPr>
          <w:rFonts w:eastAsia="Calibri"/>
          <w:sz w:val="22"/>
          <w:szCs w:val="22"/>
        </w:rPr>
        <w:t>.</w:t>
      </w:r>
    </w:p>
    <w:p w14:paraId="4997B65C" w14:textId="77777777" w:rsidR="000D5B3B" w:rsidRPr="00322EA0" w:rsidRDefault="000D5B3B" w:rsidP="000D5B3B">
      <w:pPr>
        <w:suppressAutoHyphens/>
        <w:rPr>
          <w:rFonts w:eastAsia="Calibri"/>
          <w:sz w:val="22"/>
          <w:szCs w:val="22"/>
        </w:rPr>
      </w:pPr>
    </w:p>
    <w:p w14:paraId="5C3BD56A" w14:textId="77777777" w:rsidR="000D5B3B" w:rsidRPr="009964BA" w:rsidRDefault="000D5B3B" w:rsidP="009964BA">
      <w:pPr>
        <w:keepNext/>
        <w:suppressAutoHyphens/>
        <w:rPr>
          <w:rFonts w:eastAsia="Calibri"/>
          <w:b/>
          <w:bCs/>
          <w:sz w:val="22"/>
          <w:szCs w:val="22"/>
        </w:rPr>
      </w:pPr>
      <w:r w:rsidRPr="009964BA">
        <w:rPr>
          <w:rFonts w:eastAsia="Calibri"/>
          <w:b/>
          <w:bCs/>
          <w:sz w:val="22"/>
          <w:szCs w:val="22"/>
        </w:rPr>
        <w:lastRenderedPageBreak/>
        <w:t>Širdies ir kraujagyslių sutrikimai</w:t>
      </w:r>
    </w:p>
    <w:p w14:paraId="7E773638" w14:textId="77777777" w:rsidR="000D5B3B" w:rsidRPr="00322EA0" w:rsidRDefault="000D5B3B" w:rsidP="009964BA">
      <w:pPr>
        <w:keepNext/>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w:t>
      </w:r>
      <w:proofErr w:type="spellStart"/>
      <w:r w:rsidRPr="00043306">
        <w:rPr>
          <w:rFonts w:eastAsia="Calibri"/>
          <w:i/>
          <w:iCs/>
          <w:sz w:val="22"/>
          <w:szCs w:val="22"/>
        </w:rPr>
        <w:t>Kounis</w:t>
      </w:r>
      <w:proofErr w:type="spellEnd"/>
      <w:r w:rsidRPr="00322EA0">
        <w:rPr>
          <w:rFonts w:eastAsia="Calibri"/>
          <w:sz w:val="22"/>
          <w:szCs w:val="22"/>
        </w:rPr>
        <w:t xml:space="preserve"> sindromas.</w:t>
      </w:r>
    </w:p>
    <w:p w14:paraId="3E680611" w14:textId="77777777" w:rsidR="000D5B3B" w:rsidRPr="00322EA0" w:rsidRDefault="000D5B3B" w:rsidP="000D5B3B">
      <w:pPr>
        <w:suppressAutoHyphens/>
        <w:rPr>
          <w:rFonts w:eastAsia="Calibri"/>
          <w:sz w:val="22"/>
          <w:szCs w:val="22"/>
        </w:rPr>
      </w:pPr>
      <w:r w:rsidRPr="00322EA0">
        <w:rPr>
          <w:rFonts w:eastAsia="Calibri"/>
          <w:sz w:val="22"/>
          <w:szCs w:val="22"/>
        </w:rPr>
        <w:t>Pranešta apie su NV</w:t>
      </w:r>
      <w:r w:rsidR="007120EB">
        <w:rPr>
          <w:rFonts w:eastAsia="Calibri"/>
          <w:sz w:val="22"/>
          <w:szCs w:val="22"/>
        </w:rPr>
        <w:t>P</w:t>
      </w:r>
      <w:r w:rsidRPr="00322EA0">
        <w:rPr>
          <w:rFonts w:eastAsia="Calibri"/>
          <w:sz w:val="22"/>
          <w:szCs w:val="22"/>
        </w:rPr>
        <w:t>NU vartojimu susijusios edemos</w:t>
      </w:r>
      <w:r w:rsidR="00E90354">
        <w:rPr>
          <w:rFonts w:eastAsia="Calibri"/>
          <w:sz w:val="22"/>
          <w:szCs w:val="22"/>
        </w:rPr>
        <w:t xml:space="preserve"> (patinimo)</w:t>
      </w:r>
      <w:r w:rsidRPr="00322EA0">
        <w:rPr>
          <w:rFonts w:eastAsia="Calibri"/>
          <w:sz w:val="22"/>
          <w:szCs w:val="22"/>
        </w:rPr>
        <w:t xml:space="preserve">, hipertenzijos </w:t>
      </w:r>
      <w:r w:rsidR="00E90354">
        <w:rPr>
          <w:rFonts w:eastAsia="Calibri"/>
          <w:sz w:val="22"/>
          <w:szCs w:val="22"/>
        </w:rPr>
        <w:t>(kraujospūdžio padidėjimo)</w:t>
      </w:r>
      <w:r w:rsidR="00E90354" w:rsidRPr="00322EA0">
        <w:rPr>
          <w:rFonts w:eastAsia="Calibri"/>
          <w:sz w:val="22"/>
          <w:szCs w:val="22"/>
        </w:rPr>
        <w:t xml:space="preserve"> </w:t>
      </w:r>
      <w:r w:rsidRPr="00322EA0">
        <w:rPr>
          <w:rFonts w:eastAsia="Calibri"/>
          <w:sz w:val="22"/>
          <w:szCs w:val="22"/>
        </w:rPr>
        <w:t>ir širdies nepakankamumo atvejus.</w:t>
      </w:r>
    </w:p>
    <w:p w14:paraId="37BDA09B" w14:textId="77777777" w:rsidR="000D5B3B" w:rsidRPr="00322EA0" w:rsidRDefault="000D5B3B" w:rsidP="000D5B3B">
      <w:pPr>
        <w:suppressAutoHyphens/>
        <w:rPr>
          <w:rFonts w:eastAsia="Calibri"/>
          <w:sz w:val="22"/>
          <w:szCs w:val="22"/>
        </w:rPr>
      </w:pPr>
    </w:p>
    <w:p w14:paraId="00C71967" w14:textId="2B109A3F" w:rsidR="000D5B3B" w:rsidRPr="00322EA0" w:rsidRDefault="000D5B3B" w:rsidP="000D5B3B">
      <w:pPr>
        <w:tabs>
          <w:tab w:val="left" w:pos="1296"/>
        </w:tabs>
        <w:autoSpaceDE w:val="0"/>
        <w:autoSpaceDN w:val="0"/>
        <w:snapToGrid w:val="0"/>
        <w:ind w:right="284"/>
        <w:rPr>
          <w:rFonts w:eastAsia="Calibri"/>
          <w:sz w:val="22"/>
          <w:szCs w:val="22"/>
          <w:lang w:eastAsia="de-DE"/>
        </w:rPr>
      </w:pPr>
      <w:r w:rsidRPr="00322EA0">
        <w:rPr>
          <w:rFonts w:eastAsia="Calibri"/>
          <w:sz w:val="22"/>
          <w:szCs w:val="22"/>
          <w:lang w:eastAsia="de-DE"/>
        </w:rPr>
        <w:t>Klinikini</w:t>
      </w:r>
      <w:r w:rsidR="00423ACF">
        <w:rPr>
          <w:rFonts w:eastAsia="Calibri"/>
          <w:sz w:val="22"/>
          <w:szCs w:val="22"/>
          <w:lang w:eastAsia="de-DE"/>
        </w:rPr>
        <w:t>ų tyrimų duomenys rodo</w:t>
      </w:r>
      <w:r w:rsidRPr="00322EA0">
        <w:rPr>
          <w:rFonts w:eastAsia="Calibri"/>
          <w:sz w:val="22"/>
          <w:szCs w:val="22"/>
          <w:lang w:eastAsia="de-DE"/>
        </w:rPr>
        <w:t>, kad</w:t>
      </w:r>
      <w:r w:rsidR="00693D1C">
        <w:rPr>
          <w:rFonts w:eastAsia="Calibri"/>
          <w:sz w:val="22"/>
          <w:szCs w:val="22"/>
          <w:lang w:eastAsia="de-DE"/>
        </w:rPr>
        <w:t xml:space="preserve"> didelių</w:t>
      </w:r>
      <w:r w:rsidRPr="00322EA0">
        <w:rPr>
          <w:rFonts w:eastAsia="Calibri"/>
          <w:sz w:val="22"/>
          <w:szCs w:val="22"/>
          <w:lang w:eastAsia="de-DE"/>
        </w:rPr>
        <w:t xml:space="preserve"> </w:t>
      </w:r>
      <w:proofErr w:type="spellStart"/>
      <w:r w:rsidRPr="00322EA0">
        <w:rPr>
          <w:rFonts w:eastAsia="Calibri"/>
          <w:sz w:val="22"/>
          <w:szCs w:val="22"/>
          <w:lang w:eastAsia="de-DE"/>
        </w:rPr>
        <w:t>ibuprofeno</w:t>
      </w:r>
      <w:proofErr w:type="spellEnd"/>
      <w:r w:rsidRPr="00322EA0">
        <w:rPr>
          <w:rFonts w:eastAsia="Calibri"/>
          <w:sz w:val="22"/>
          <w:szCs w:val="22"/>
          <w:lang w:eastAsia="de-DE"/>
        </w:rPr>
        <w:t xml:space="preserve"> </w:t>
      </w:r>
      <w:r w:rsidR="00693D1C">
        <w:rPr>
          <w:rFonts w:eastAsia="Calibri"/>
          <w:sz w:val="22"/>
          <w:szCs w:val="22"/>
          <w:lang w:eastAsia="de-DE"/>
        </w:rPr>
        <w:t xml:space="preserve">dozių </w:t>
      </w:r>
      <w:r w:rsidRPr="00322EA0">
        <w:rPr>
          <w:rFonts w:eastAsia="Calibri"/>
          <w:sz w:val="22"/>
          <w:szCs w:val="22"/>
          <w:lang w:eastAsia="de-DE"/>
        </w:rPr>
        <w:t xml:space="preserve">vartojimas (2 400 mg per parą) bei ilgalaikis </w:t>
      </w:r>
      <w:r w:rsidR="00693D1C">
        <w:rPr>
          <w:rFonts w:eastAsia="Calibri"/>
          <w:sz w:val="22"/>
          <w:szCs w:val="22"/>
          <w:lang w:eastAsia="de-DE"/>
        </w:rPr>
        <w:t xml:space="preserve">gydymas </w:t>
      </w:r>
      <w:r w:rsidRPr="00322EA0">
        <w:rPr>
          <w:rFonts w:eastAsia="Calibri"/>
          <w:sz w:val="22"/>
          <w:szCs w:val="22"/>
          <w:lang w:eastAsia="de-DE"/>
        </w:rPr>
        <w:t xml:space="preserve">gali būti susijęs su nedideliu </w:t>
      </w:r>
      <w:proofErr w:type="spellStart"/>
      <w:r w:rsidRPr="00322EA0">
        <w:rPr>
          <w:rFonts w:eastAsia="Calibri"/>
          <w:sz w:val="22"/>
          <w:szCs w:val="22"/>
          <w:lang w:eastAsia="de-DE"/>
        </w:rPr>
        <w:t>ateroromboz</w:t>
      </w:r>
      <w:r w:rsidR="00693D1C">
        <w:rPr>
          <w:rFonts w:eastAsia="Calibri"/>
          <w:sz w:val="22"/>
          <w:szCs w:val="22"/>
          <w:lang w:eastAsia="de-DE"/>
        </w:rPr>
        <w:t>inių</w:t>
      </w:r>
      <w:proofErr w:type="spellEnd"/>
      <w:r w:rsidRPr="00322EA0">
        <w:rPr>
          <w:rFonts w:eastAsia="Calibri"/>
          <w:sz w:val="22"/>
          <w:szCs w:val="22"/>
          <w:lang w:eastAsia="de-DE"/>
        </w:rPr>
        <w:t xml:space="preserve"> reiškinių (pvz., miokardo infarkto arba insulto) rizikos padidėjimu. </w:t>
      </w:r>
      <w:r w:rsidR="006D0D4A">
        <w:rPr>
          <w:rFonts w:eastAsia="Calibri"/>
          <w:sz w:val="22"/>
          <w:szCs w:val="22"/>
          <w:lang w:eastAsia="de-DE"/>
        </w:rPr>
        <w:t>Kita vertus</w:t>
      </w:r>
      <w:r w:rsidR="007E26EF">
        <w:rPr>
          <w:rFonts w:eastAsia="Calibri"/>
          <w:sz w:val="22"/>
          <w:szCs w:val="22"/>
          <w:lang w:eastAsia="de-DE"/>
        </w:rPr>
        <w:t>,</w:t>
      </w:r>
      <w:r w:rsidR="006D0D4A">
        <w:rPr>
          <w:rFonts w:eastAsia="Calibri"/>
          <w:sz w:val="22"/>
          <w:szCs w:val="22"/>
          <w:lang w:eastAsia="de-DE"/>
        </w:rPr>
        <w:t xml:space="preserve"> </w:t>
      </w:r>
      <w:r w:rsidRPr="00322EA0">
        <w:rPr>
          <w:rFonts w:eastAsia="Calibri"/>
          <w:sz w:val="22"/>
          <w:szCs w:val="22"/>
          <w:lang w:eastAsia="de-DE"/>
        </w:rPr>
        <w:t>epidemiologinių tyrimų duomenys</w:t>
      </w:r>
      <w:r w:rsidR="006D0D4A">
        <w:rPr>
          <w:rFonts w:eastAsia="Calibri"/>
          <w:sz w:val="22"/>
          <w:szCs w:val="22"/>
          <w:lang w:eastAsia="de-DE"/>
        </w:rPr>
        <w:t xml:space="preserve"> nerodo</w:t>
      </w:r>
      <w:r w:rsidRPr="00322EA0">
        <w:rPr>
          <w:rFonts w:eastAsia="Calibri"/>
          <w:sz w:val="22"/>
          <w:szCs w:val="22"/>
          <w:lang w:eastAsia="de-DE"/>
        </w:rPr>
        <w:t>, kad mažos dozės (pvz., ≤ 1 200 mg per parą) būtų susij</w:t>
      </w:r>
      <w:r w:rsidR="008325FA">
        <w:rPr>
          <w:rFonts w:eastAsia="Calibri"/>
          <w:sz w:val="22"/>
          <w:szCs w:val="22"/>
          <w:lang w:eastAsia="de-DE"/>
        </w:rPr>
        <w:t>usios</w:t>
      </w:r>
      <w:r w:rsidRPr="00322EA0">
        <w:rPr>
          <w:rFonts w:eastAsia="Calibri"/>
          <w:sz w:val="22"/>
          <w:szCs w:val="22"/>
          <w:lang w:eastAsia="de-DE"/>
        </w:rPr>
        <w:t xml:space="preserve"> su padidėjusia miokardo infarkto rizika (žr. 4.4 skyrių).</w:t>
      </w:r>
    </w:p>
    <w:p w14:paraId="712635A5" w14:textId="77777777" w:rsidR="000D5B3B" w:rsidRPr="00322EA0" w:rsidRDefault="000D5B3B" w:rsidP="000D5B3B">
      <w:pPr>
        <w:suppressAutoHyphens/>
        <w:rPr>
          <w:rFonts w:eastAsia="Calibri"/>
          <w:sz w:val="22"/>
          <w:szCs w:val="22"/>
        </w:rPr>
      </w:pPr>
      <w:r w:rsidRPr="00322EA0">
        <w:rPr>
          <w:rFonts w:eastAsia="Calibri"/>
          <w:sz w:val="22"/>
          <w:szCs w:val="22"/>
        </w:rPr>
        <w:t xml:space="preserve">Gali pasireikšti hipertenzija </w:t>
      </w:r>
      <w:r w:rsidR="00EE61A9">
        <w:rPr>
          <w:rFonts w:eastAsia="Calibri"/>
          <w:sz w:val="22"/>
          <w:szCs w:val="22"/>
        </w:rPr>
        <w:t>(kraujospūdžio padidėjimas)</w:t>
      </w:r>
      <w:r w:rsidR="00EE61A9" w:rsidRPr="00322EA0">
        <w:rPr>
          <w:rFonts w:eastAsia="Calibri"/>
          <w:sz w:val="22"/>
          <w:szCs w:val="22"/>
        </w:rPr>
        <w:t xml:space="preserve"> </w:t>
      </w:r>
      <w:r w:rsidRPr="00322EA0">
        <w:rPr>
          <w:rFonts w:eastAsia="Calibri"/>
          <w:sz w:val="22"/>
          <w:szCs w:val="22"/>
        </w:rPr>
        <w:t xml:space="preserve">ir </w:t>
      </w:r>
      <w:proofErr w:type="spellStart"/>
      <w:r w:rsidRPr="00322EA0">
        <w:rPr>
          <w:rFonts w:eastAsia="Calibri"/>
          <w:sz w:val="22"/>
          <w:szCs w:val="22"/>
        </w:rPr>
        <w:t>stazinis</w:t>
      </w:r>
      <w:proofErr w:type="spellEnd"/>
      <w:r w:rsidRPr="00322EA0">
        <w:rPr>
          <w:rFonts w:eastAsia="Calibri"/>
          <w:sz w:val="22"/>
          <w:szCs w:val="22"/>
        </w:rPr>
        <w:t xml:space="preserve"> širdies nepakankamumas (didesnė rizika yra senyviems pacientams).</w:t>
      </w:r>
    </w:p>
    <w:p w14:paraId="61E4E1BE" w14:textId="77777777" w:rsidR="000D5B3B" w:rsidRPr="00322EA0" w:rsidRDefault="000D5B3B" w:rsidP="000D5B3B">
      <w:pPr>
        <w:suppressAutoHyphens/>
        <w:rPr>
          <w:rFonts w:eastAsia="Calibri"/>
          <w:sz w:val="22"/>
          <w:szCs w:val="22"/>
        </w:rPr>
      </w:pPr>
    </w:p>
    <w:p w14:paraId="24B5237F" w14:textId="77777777" w:rsidR="000D5B3B" w:rsidRPr="009964BA" w:rsidRDefault="000D5B3B" w:rsidP="000D5B3B">
      <w:pPr>
        <w:suppressAutoHyphens/>
        <w:rPr>
          <w:rFonts w:eastAsia="Calibri"/>
          <w:b/>
          <w:bCs/>
          <w:sz w:val="22"/>
          <w:szCs w:val="22"/>
        </w:rPr>
      </w:pPr>
      <w:r w:rsidRPr="009964BA">
        <w:rPr>
          <w:rFonts w:eastAsia="Calibri"/>
          <w:b/>
          <w:bCs/>
          <w:sz w:val="22"/>
          <w:szCs w:val="22"/>
        </w:rPr>
        <w:t>Inkstų ir šlapimo takų sutrikimai</w:t>
      </w:r>
    </w:p>
    <w:p w14:paraId="541F8113" w14:textId="36FA34C9" w:rsidR="000D5B3B" w:rsidRPr="00322EA0" w:rsidRDefault="000D5B3B" w:rsidP="000D5B3B">
      <w:pPr>
        <w:suppressAutoHyphens/>
        <w:rPr>
          <w:rFonts w:eastAsia="Calibri"/>
          <w:sz w:val="22"/>
          <w:szCs w:val="22"/>
        </w:rPr>
      </w:pPr>
      <w:r w:rsidRPr="00322EA0">
        <w:rPr>
          <w:rFonts w:eastAsia="Calibri"/>
          <w:sz w:val="22"/>
          <w:szCs w:val="22"/>
        </w:rPr>
        <w:t>Remiantis bendr</w:t>
      </w:r>
      <w:r w:rsidR="00D33D80">
        <w:rPr>
          <w:rFonts w:eastAsia="Calibri"/>
          <w:sz w:val="22"/>
          <w:szCs w:val="22"/>
        </w:rPr>
        <w:t>ąja</w:t>
      </w:r>
      <w:r w:rsidRPr="00322EA0">
        <w:rPr>
          <w:rFonts w:eastAsia="Calibri"/>
          <w:sz w:val="22"/>
          <w:szCs w:val="22"/>
        </w:rPr>
        <w:t xml:space="preserve"> NV</w:t>
      </w:r>
      <w:r w:rsidR="007120EB">
        <w:rPr>
          <w:rFonts w:eastAsia="Calibri"/>
          <w:sz w:val="22"/>
          <w:szCs w:val="22"/>
        </w:rPr>
        <w:t>P</w:t>
      </w:r>
      <w:r w:rsidRPr="00322EA0">
        <w:rPr>
          <w:rFonts w:eastAsia="Calibri"/>
          <w:sz w:val="22"/>
          <w:szCs w:val="22"/>
        </w:rPr>
        <w:t xml:space="preserve">NU vartojimo patirtimi, negalima atmesti </w:t>
      </w:r>
      <w:proofErr w:type="spellStart"/>
      <w:r w:rsidRPr="00322EA0">
        <w:rPr>
          <w:rFonts w:eastAsia="Calibri"/>
          <w:sz w:val="22"/>
          <w:szCs w:val="22"/>
        </w:rPr>
        <w:t>intersticinio</w:t>
      </w:r>
      <w:proofErr w:type="spellEnd"/>
      <w:r w:rsidRPr="00322EA0">
        <w:rPr>
          <w:rFonts w:eastAsia="Calibri"/>
          <w:sz w:val="22"/>
          <w:szCs w:val="22"/>
        </w:rPr>
        <w:t xml:space="preserve"> nefrito, </w:t>
      </w:r>
      <w:proofErr w:type="spellStart"/>
      <w:r w:rsidRPr="00322EA0">
        <w:rPr>
          <w:rFonts w:eastAsia="Calibri"/>
          <w:sz w:val="22"/>
          <w:szCs w:val="22"/>
        </w:rPr>
        <w:t>nefrozinio</w:t>
      </w:r>
      <w:proofErr w:type="spellEnd"/>
      <w:r w:rsidRPr="00322EA0">
        <w:rPr>
          <w:rFonts w:eastAsia="Calibri"/>
          <w:sz w:val="22"/>
          <w:szCs w:val="22"/>
        </w:rPr>
        <w:t xml:space="preserve"> sindromo ir inkstų nepakankamumo atvejų.</w:t>
      </w:r>
    </w:p>
    <w:p w14:paraId="57A789BF" w14:textId="77777777" w:rsidR="000D5B3B" w:rsidRPr="00322EA0" w:rsidRDefault="000D5B3B" w:rsidP="000D5B3B">
      <w:pPr>
        <w:suppressAutoHyphens/>
        <w:rPr>
          <w:rFonts w:eastAsia="Calibri"/>
          <w:sz w:val="22"/>
          <w:szCs w:val="22"/>
        </w:rPr>
      </w:pPr>
    </w:p>
    <w:p w14:paraId="515C480A" w14:textId="77777777" w:rsidR="000D5B3B" w:rsidRPr="009964BA" w:rsidRDefault="000D5B3B" w:rsidP="000D5B3B">
      <w:pPr>
        <w:suppressAutoHyphens/>
        <w:rPr>
          <w:rFonts w:eastAsia="Calibri"/>
          <w:b/>
          <w:bCs/>
          <w:sz w:val="22"/>
          <w:szCs w:val="22"/>
        </w:rPr>
      </w:pPr>
      <w:r w:rsidRPr="009964BA">
        <w:rPr>
          <w:rFonts w:eastAsia="Calibri"/>
          <w:b/>
          <w:bCs/>
          <w:sz w:val="22"/>
          <w:szCs w:val="22"/>
        </w:rPr>
        <w:t>Kepenų, tulžies pūslės ir latakų sutrikimai</w:t>
      </w:r>
    </w:p>
    <w:p w14:paraId="5C4497CD"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kepenų pažeidimas, kepenų funkcijos sutrikimas, hepatitas ir gelta.</w:t>
      </w:r>
    </w:p>
    <w:p w14:paraId="4E806A17" w14:textId="77777777" w:rsidR="000D5B3B"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kepenų nepakankamumas</w:t>
      </w:r>
      <w:r w:rsidR="007F682A">
        <w:rPr>
          <w:rFonts w:eastAsia="Calibri"/>
          <w:sz w:val="22"/>
          <w:szCs w:val="22"/>
        </w:rPr>
        <w:t>.</w:t>
      </w:r>
    </w:p>
    <w:p w14:paraId="2F72CD4C" w14:textId="77777777" w:rsidR="007F682A" w:rsidRDefault="007F682A" w:rsidP="000D5B3B">
      <w:pPr>
        <w:suppressAutoHyphens/>
        <w:rPr>
          <w:rFonts w:eastAsia="Calibri"/>
          <w:sz w:val="22"/>
          <w:szCs w:val="22"/>
        </w:rPr>
      </w:pPr>
    </w:p>
    <w:p w14:paraId="623AA763" w14:textId="77777777" w:rsidR="007F682A" w:rsidRPr="00043306" w:rsidRDefault="007F682A" w:rsidP="007F682A">
      <w:pPr>
        <w:suppressAutoHyphens/>
        <w:rPr>
          <w:rFonts w:eastAsia="Calibri"/>
          <w:b/>
          <w:sz w:val="22"/>
        </w:rPr>
      </w:pPr>
      <w:r w:rsidRPr="00043306">
        <w:rPr>
          <w:rFonts w:eastAsia="Calibri"/>
          <w:b/>
          <w:sz w:val="22"/>
        </w:rPr>
        <w:t>Bendrieji sutrikimai</w:t>
      </w:r>
    </w:p>
    <w:p w14:paraId="7F346571" w14:textId="77777777" w:rsidR="007F682A" w:rsidRDefault="007F682A" w:rsidP="007F682A">
      <w:pPr>
        <w:suppressAutoHyphens/>
        <w:rPr>
          <w:rFonts w:eastAsia="Calibri"/>
          <w:sz w:val="22"/>
          <w:szCs w:val="22"/>
        </w:rPr>
      </w:pPr>
      <w:r w:rsidRPr="00043306">
        <w:rPr>
          <w:rFonts w:eastAsia="Calibri"/>
          <w:i/>
          <w:sz w:val="22"/>
        </w:rPr>
        <w:t>Dažni</w:t>
      </w:r>
      <w:r>
        <w:rPr>
          <w:rFonts w:eastAsia="Calibri"/>
          <w:sz w:val="22"/>
          <w:szCs w:val="22"/>
        </w:rPr>
        <w:t>: nuovargis.</w:t>
      </w:r>
    </w:p>
    <w:p w14:paraId="18249025" w14:textId="77777777" w:rsidR="007F682A" w:rsidRPr="00322EA0" w:rsidRDefault="007F682A" w:rsidP="000D5B3B">
      <w:pPr>
        <w:suppressAutoHyphens/>
        <w:rPr>
          <w:rFonts w:eastAsia="Calibri"/>
          <w:sz w:val="22"/>
          <w:szCs w:val="22"/>
        </w:rPr>
      </w:pPr>
      <w:r>
        <w:rPr>
          <w:rFonts w:eastAsia="Calibri"/>
          <w:sz w:val="22"/>
          <w:szCs w:val="22"/>
        </w:rPr>
        <w:t>Labai retais atvejais gali paūmėti su infekcija susijęs uždegimas.</w:t>
      </w:r>
    </w:p>
    <w:p w14:paraId="4DBAAB17" w14:textId="77777777" w:rsidR="000D5B3B" w:rsidRPr="00322EA0" w:rsidRDefault="000D5B3B" w:rsidP="000D5B3B">
      <w:pPr>
        <w:suppressAutoHyphens/>
        <w:rPr>
          <w:rFonts w:eastAsia="Calibri"/>
          <w:sz w:val="22"/>
          <w:szCs w:val="22"/>
        </w:rPr>
      </w:pPr>
    </w:p>
    <w:p w14:paraId="0D426E6B"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Pranešimas apie įtariamas nepageidaujamas reakcijas</w:t>
      </w:r>
    </w:p>
    <w:p w14:paraId="4892C946" w14:textId="77777777" w:rsidR="000D5B3B" w:rsidRPr="00322EA0" w:rsidRDefault="000D5B3B" w:rsidP="000D5B3B">
      <w:pPr>
        <w:keepNext/>
        <w:keepLines/>
        <w:tabs>
          <w:tab w:val="left" w:pos="0"/>
          <w:tab w:val="left" w:pos="567"/>
        </w:tabs>
        <w:suppressAutoHyphens/>
        <w:outlineLvl w:val="2"/>
        <w:rPr>
          <w:rFonts w:eastAsia="Calibri"/>
          <w:sz w:val="22"/>
          <w:szCs w:val="22"/>
        </w:rPr>
      </w:pPr>
      <w:r w:rsidRPr="00322EA0">
        <w:rPr>
          <w:rFonts w:eastAsia="Calibr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Pr="00322EA0">
          <w:rPr>
            <w:rFonts w:eastAsia="Calibri"/>
            <w:color w:val="0000FF"/>
            <w:sz w:val="22"/>
            <w:szCs w:val="22"/>
            <w:u w:val="single"/>
          </w:rPr>
          <w:t>https://vvkt.lrv.lt/lt/</w:t>
        </w:r>
      </w:hyperlink>
      <w:r w:rsidRPr="00322EA0">
        <w:rPr>
          <w:rFonts w:eastAsia="Calibri"/>
          <w:sz w:val="22"/>
          <w:szCs w:val="22"/>
          <w:u w:val="single"/>
        </w:rPr>
        <w:t xml:space="preserve"> </w:t>
      </w:r>
      <w:r w:rsidRPr="00322EA0">
        <w:rPr>
          <w:rFonts w:eastAsia="Calibri"/>
          <w:sz w:val="22"/>
          <w:szCs w:val="22"/>
        </w:rPr>
        <w:t>nurodytais būdais.</w:t>
      </w:r>
    </w:p>
    <w:p w14:paraId="42406A6E" w14:textId="77777777" w:rsidR="000D5B3B" w:rsidRPr="00322EA0" w:rsidRDefault="000D5B3B" w:rsidP="000D5B3B">
      <w:pPr>
        <w:suppressAutoHyphens/>
        <w:rPr>
          <w:rFonts w:eastAsia="Calibri"/>
          <w:sz w:val="22"/>
          <w:szCs w:val="22"/>
        </w:rPr>
      </w:pPr>
    </w:p>
    <w:p w14:paraId="3C3FDC4C"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31" w:name="_Toc129243235"/>
      <w:bookmarkStart w:id="32" w:name="_Toc129243110"/>
      <w:r w:rsidRPr="00322EA0">
        <w:rPr>
          <w:rFonts w:eastAsia="Calibri"/>
          <w:b/>
          <w:sz w:val="22"/>
          <w:szCs w:val="22"/>
        </w:rPr>
        <w:t>4.9</w:t>
      </w:r>
      <w:r w:rsidRPr="00322EA0">
        <w:rPr>
          <w:rFonts w:eastAsia="Calibri"/>
          <w:b/>
          <w:sz w:val="22"/>
          <w:szCs w:val="22"/>
        </w:rPr>
        <w:tab/>
        <w:t>Perdozavimas</w:t>
      </w:r>
      <w:bookmarkEnd w:id="31"/>
      <w:bookmarkEnd w:id="32"/>
    </w:p>
    <w:p w14:paraId="78F31D62" w14:textId="77777777" w:rsidR="000D5B3B" w:rsidRPr="00322EA0" w:rsidRDefault="000D5B3B" w:rsidP="000D5B3B">
      <w:pPr>
        <w:suppressAutoHyphens/>
        <w:rPr>
          <w:rFonts w:eastAsia="Calibri"/>
          <w:sz w:val="22"/>
          <w:szCs w:val="22"/>
        </w:rPr>
      </w:pPr>
    </w:p>
    <w:p w14:paraId="21BB2746" w14:textId="06C1B482"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Dauguma perdozavimo atvejų buvo </w:t>
      </w:r>
      <w:proofErr w:type="spellStart"/>
      <w:r w:rsidRPr="00322EA0">
        <w:rPr>
          <w:rFonts w:eastAsia="Calibri"/>
          <w:sz w:val="22"/>
          <w:szCs w:val="22"/>
        </w:rPr>
        <w:t>besimptomiai</w:t>
      </w:r>
      <w:proofErr w:type="spellEnd"/>
      <w:r w:rsidRPr="00322EA0">
        <w:rPr>
          <w:rFonts w:eastAsia="Calibri"/>
          <w:sz w:val="22"/>
          <w:szCs w:val="22"/>
        </w:rPr>
        <w:t xml:space="preserve">. </w:t>
      </w:r>
      <w:r w:rsidR="007E51BE">
        <w:rPr>
          <w:rFonts w:eastAsia="Calibri"/>
          <w:sz w:val="22"/>
          <w:szCs w:val="22"/>
        </w:rPr>
        <w:t xml:space="preserve">Simptomų pasireiškimo rizika atsiranda pavartojus didesnę kaip </w:t>
      </w:r>
      <w:r w:rsidRPr="00322EA0">
        <w:rPr>
          <w:rFonts w:eastAsia="Calibri"/>
          <w:sz w:val="22"/>
          <w:szCs w:val="22"/>
        </w:rPr>
        <w:t>80–100 mg/kg</w:t>
      </w:r>
      <w:r w:rsidR="00841C8C">
        <w:rPr>
          <w:rFonts w:eastAsia="Calibri"/>
          <w:sz w:val="22"/>
          <w:szCs w:val="22"/>
        </w:rPr>
        <w:t xml:space="preserve"> kūno svorio </w:t>
      </w:r>
      <w:proofErr w:type="spellStart"/>
      <w:r w:rsidR="00841C8C">
        <w:rPr>
          <w:rFonts w:eastAsia="Calibri"/>
          <w:sz w:val="22"/>
          <w:szCs w:val="22"/>
        </w:rPr>
        <w:t>ibuprofeno</w:t>
      </w:r>
      <w:proofErr w:type="spellEnd"/>
      <w:r w:rsidR="00841C8C">
        <w:rPr>
          <w:rFonts w:eastAsia="Calibri"/>
          <w:sz w:val="22"/>
          <w:szCs w:val="22"/>
        </w:rPr>
        <w:t xml:space="preserve"> dozę</w:t>
      </w:r>
      <w:r w:rsidRPr="00322EA0">
        <w:rPr>
          <w:rFonts w:eastAsia="Calibri"/>
          <w:sz w:val="22"/>
          <w:szCs w:val="22"/>
        </w:rPr>
        <w:t>.</w:t>
      </w:r>
    </w:p>
    <w:p w14:paraId="23DE66D9" w14:textId="498E9131"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Perdozavimo simptomai paprastai pasireiškia per 4  valandas. Dažniausiai simptomai būna lengvi, atsiranda pilvo skausmas, pykinimas, vėmimas, letargija, </w:t>
      </w:r>
      <w:r w:rsidR="00A640CF">
        <w:rPr>
          <w:rFonts w:eastAsia="Calibri"/>
          <w:sz w:val="22"/>
          <w:szCs w:val="22"/>
        </w:rPr>
        <w:t>mieguistumas (</w:t>
      </w:r>
      <w:proofErr w:type="spellStart"/>
      <w:r w:rsidRPr="00322EA0">
        <w:rPr>
          <w:rFonts w:eastAsia="Calibri"/>
          <w:sz w:val="22"/>
          <w:szCs w:val="22"/>
        </w:rPr>
        <w:t>somnolencija</w:t>
      </w:r>
      <w:proofErr w:type="spellEnd"/>
      <w:r w:rsidR="00A640CF">
        <w:rPr>
          <w:rFonts w:eastAsia="Calibri"/>
          <w:sz w:val="22"/>
          <w:szCs w:val="22"/>
        </w:rPr>
        <w:t>)</w:t>
      </w:r>
      <w:r w:rsidRPr="00322EA0">
        <w:rPr>
          <w:rFonts w:eastAsia="Calibri"/>
          <w:sz w:val="22"/>
          <w:szCs w:val="22"/>
        </w:rPr>
        <w:t xml:space="preserve">, galvos skausmas, </w:t>
      </w:r>
      <w:proofErr w:type="spellStart"/>
      <w:r w:rsidRPr="00322EA0">
        <w:rPr>
          <w:rFonts w:eastAsia="Calibri"/>
          <w:sz w:val="22"/>
          <w:szCs w:val="22"/>
        </w:rPr>
        <w:t>nistagmas</w:t>
      </w:r>
      <w:proofErr w:type="spellEnd"/>
      <w:r w:rsidRPr="00322EA0">
        <w:rPr>
          <w:rFonts w:eastAsia="Calibri"/>
          <w:sz w:val="22"/>
          <w:szCs w:val="22"/>
        </w:rPr>
        <w:t>, ūžesys (</w:t>
      </w:r>
      <w:proofErr w:type="spellStart"/>
      <w:r w:rsidRPr="00322EA0">
        <w:rPr>
          <w:rFonts w:eastAsia="Calibri"/>
          <w:i/>
          <w:iCs/>
          <w:sz w:val="22"/>
          <w:szCs w:val="22"/>
        </w:rPr>
        <w:t>tinnitus</w:t>
      </w:r>
      <w:proofErr w:type="spellEnd"/>
      <w:r w:rsidRPr="00322EA0">
        <w:rPr>
          <w:rFonts w:eastAsia="Calibri"/>
          <w:sz w:val="22"/>
          <w:szCs w:val="22"/>
        </w:rPr>
        <w:t xml:space="preserve">) ir </w:t>
      </w:r>
      <w:proofErr w:type="spellStart"/>
      <w:r w:rsidRPr="00322EA0">
        <w:rPr>
          <w:rFonts w:eastAsia="Calibri"/>
          <w:sz w:val="22"/>
          <w:szCs w:val="22"/>
        </w:rPr>
        <w:t>ataksija</w:t>
      </w:r>
      <w:proofErr w:type="spellEnd"/>
      <w:r w:rsidRPr="00322EA0">
        <w:rPr>
          <w:rFonts w:eastAsia="Calibri"/>
          <w:sz w:val="22"/>
          <w:szCs w:val="22"/>
        </w:rPr>
        <w:t xml:space="preserve">. Retai pasireiškia vidutinio sunkumo ar </w:t>
      </w:r>
      <w:r w:rsidR="00100C70">
        <w:rPr>
          <w:rFonts w:eastAsia="Calibri"/>
          <w:sz w:val="22"/>
          <w:szCs w:val="22"/>
        </w:rPr>
        <w:t xml:space="preserve">sunkūs </w:t>
      </w:r>
      <w:r w:rsidRPr="00322EA0">
        <w:rPr>
          <w:rFonts w:eastAsia="Calibri"/>
          <w:sz w:val="22"/>
          <w:szCs w:val="22"/>
        </w:rPr>
        <w:t xml:space="preserve">simptomai, tokie kaip kraujavimas iš virškinimo trakto, </w:t>
      </w:r>
      <w:proofErr w:type="spellStart"/>
      <w:r w:rsidRPr="00322EA0">
        <w:rPr>
          <w:rFonts w:eastAsia="Calibri"/>
          <w:sz w:val="22"/>
          <w:szCs w:val="22"/>
        </w:rPr>
        <w:t>hipotenzija</w:t>
      </w:r>
      <w:proofErr w:type="spellEnd"/>
      <w:r w:rsidRPr="00322EA0">
        <w:rPr>
          <w:rFonts w:eastAsia="Calibri"/>
          <w:sz w:val="22"/>
          <w:szCs w:val="22"/>
        </w:rPr>
        <w:t xml:space="preserve">, hipotermija, </w:t>
      </w:r>
      <w:proofErr w:type="spellStart"/>
      <w:r w:rsidRPr="00322EA0">
        <w:rPr>
          <w:rFonts w:eastAsia="Calibri"/>
          <w:sz w:val="22"/>
          <w:szCs w:val="22"/>
        </w:rPr>
        <w:t>metabolinė</w:t>
      </w:r>
      <w:proofErr w:type="spellEnd"/>
      <w:r w:rsidRPr="00322EA0">
        <w:rPr>
          <w:rFonts w:eastAsia="Calibri"/>
          <w:sz w:val="22"/>
          <w:szCs w:val="22"/>
        </w:rPr>
        <w:t xml:space="preserve"> </w:t>
      </w:r>
      <w:proofErr w:type="spellStart"/>
      <w:r w:rsidRPr="00322EA0">
        <w:rPr>
          <w:rFonts w:eastAsia="Calibri"/>
          <w:sz w:val="22"/>
          <w:szCs w:val="22"/>
        </w:rPr>
        <w:t>acidozė</w:t>
      </w:r>
      <w:proofErr w:type="spellEnd"/>
      <w:r w:rsidRPr="00322EA0">
        <w:rPr>
          <w:rFonts w:eastAsia="Calibri"/>
          <w:sz w:val="22"/>
          <w:szCs w:val="22"/>
        </w:rPr>
        <w:t xml:space="preserve">, traukuliai, inkstų funkcijos sutrikimas, koma, dusulys </w:t>
      </w:r>
      <w:r w:rsidR="000222B7">
        <w:rPr>
          <w:rFonts w:eastAsia="Calibri"/>
          <w:sz w:val="22"/>
          <w:szCs w:val="22"/>
        </w:rPr>
        <w:t xml:space="preserve">(suaugusiesiems </w:t>
      </w:r>
      <w:r w:rsidR="007E26EF">
        <w:rPr>
          <w:rFonts w:eastAsia="Calibri"/>
          <w:sz w:val="22"/>
          <w:szCs w:val="22"/>
        </w:rPr>
        <w:t>–</w:t>
      </w:r>
      <w:r w:rsidR="000222B7">
        <w:rPr>
          <w:rFonts w:eastAsia="Calibri"/>
          <w:sz w:val="22"/>
          <w:szCs w:val="22"/>
        </w:rPr>
        <w:t xml:space="preserve"> </w:t>
      </w:r>
      <w:r w:rsidRPr="00322EA0">
        <w:rPr>
          <w:rFonts w:eastAsia="Calibri"/>
          <w:sz w:val="22"/>
          <w:szCs w:val="22"/>
        </w:rPr>
        <w:t xml:space="preserve">ūminis respiracinis </w:t>
      </w:r>
      <w:proofErr w:type="spellStart"/>
      <w:r w:rsidRPr="00322EA0">
        <w:rPr>
          <w:rFonts w:eastAsia="Calibri"/>
          <w:sz w:val="22"/>
          <w:szCs w:val="22"/>
        </w:rPr>
        <w:t>distreso</w:t>
      </w:r>
      <w:proofErr w:type="spellEnd"/>
      <w:r w:rsidRPr="00322EA0">
        <w:rPr>
          <w:rFonts w:eastAsia="Calibri"/>
          <w:sz w:val="22"/>
          <w:szCs w:val="22"/>
        </w:rPr>
        <w:t xml:space="preserve"> sindromas</w:t>
      </w:r>
      <w:r w:rsidR="000222B7">
        <w:rPr>
          <w:rFonts w:eastAsia="Calibri"/>
          <w:sz w:val="22"/>
          <w:szCs w:val="22"/>
        </w:rPr>
        <w:t>)</w:t>
      </w:r>
      <w:r w:rsidRPr="00322EA0">
        <w:rPr>
          <w:rFonts w:eastAsia="Calibri"/>
          <w:sz w:val="22"/>
          <w:szCs w:val="22"/>
        </w:rPr>
        <w:t xml:space="preserve"> ir </w:t>
      </w:r>
      <w:r w:rsidR="000222B7">
        <w:rPr>
          <w:rFonts w:eastAsia="Calibri"/>
          <w:sz w:val="22"/>
          <w:szCs w:val="22"/>
        </w:rPr>
        <w:t xml:space="preserve">praeinantys </w:t>
      </w:r>
      <w:proofErr w:type="spellStart"/>
      <w:r w:rsidRPr="00322EA0">
        <w:rPr>
          <w:rFonts w:eastAsia="Calibri"/>
          <w:sz w:val="22"/>
          <w:szCs w:val="22"/>
        </w:rPr>
        <w:t>apnėjos</w:t>
      </w:r>
      <w:proofErr w:type="spellEnd"/>
      <w:r w:rsidRPr="00322EA0">
        <w:rPr>
          <w:rFonts w:eastAsia="Calibri"/>
          <w:sz w:val="22"/>
          <w:szCs w:val="22"/>
        </w:rPr>
        <w:t xml:space="preserve"> epizodai (vaikams</w:t>
      </w:r>
      <w:r w:rsidR="000222B7">
        <w:rPr>
          <w:rFonts w:eastAsia="Calibri"/>
          <w:sz w:val="22"/>
          <w:szCs w:val="22"/>
        </w:rPr>
        <w:t>,</w:t>
      </w:r>
      <w:r w:rsidRPr="00322EA0">
        <w:rPr>
          <w:rFonts w:eastAsia="Calibri"/>
          <w:sz w:val="22"/>
          <w:szCs w:val="22"/>
        </w:rPr>
        <w:t xml:space="preserve"> </w:t>
      </w:r>
      <w:r w:rsidR="00515089">
        <w:rPr>
          <w:rFonts w:eastAsia="Calibri"/>
          <w:sz w:val="22"/>
          <w:szCs w:val="22"/>
        </w:rPr>
        <w:t>suvartojusiems didelį vaist</w:t>
      </w:r>
      <w:r w:rsidR="00713D04">
        <w:rPr>
          <w:rFonts w:eastAsia="Calibri"/>
          <w:sz w:val="22"/>
          <w:szCs w:val="22"/>
        </w:rPr>
        <w:t>inio preparato</w:t>
      </w:r>
      <w:r w:rsidR="00515089">
        <w:rPr>
          <w:rFonts w:eastAsia="Calibri"/>
          <w:sz w:val="22"/>
          <w:szCs w:val="22"/>
        </w:rPr>
        <w:t xml:space="preserve"> kiekį</w:t>
      </w:r>
      <w:r w:rsidRPr="00322EA0">
        <w:rPr>
          <w:rFonts w:eastAsia="Calibri"/>
          <w:sz w:val="22"/>
          <w:szCs w:val="22"/>
        </w:rPr>
        <w:t xml:space="preserve">). Esant sunkiam apsinuodijimui gali pasireikšti </w:t>
      </w:r>
      <w:proofErr w:type="spellStart"/>
      <w:r w:rsidRPr="00322EA0">
        <w:rPr>
          <w:rFonts w:eastAsia="Calibri"/>
          <w:sz w:val="22"/>
          <w:szCs w:val="22"/>
        </w:rPr>
        <w:t>metabolinė</w:t>
      </w:r>
      <w:proofErr w:type="spellEnd"/>
      <w:r w:rsidRPr="00322EA0">
        <w:rPr>
          <w:rFonts w:eastAsia="Calibri"/>
          <w:sz w:val="22"/>
          <w:szCs w:val="22"/>
        </w:rPr>
        <w:t xml:space="preserve"> </w:t>
      </w:r>
      <w:proofErr w:type="spellStart"/>
      <w:r w:rsidRPr="00322EA0">
        <w:rPr>
          <w:rFonts w:eastAsia="Calibri"/>
          <w:sz w:val="22"/>
          <w:szCs w:val="22"/>
        </w:rPr>
        <w:t>acidozė</w:t>
      </w:r>
      <w:proofErr w:type="spellEnd"/>
      <w:r w:rsidRPr="00322EA0">
        <w:rPr>
          <w:rFonts w:eastAsia="Calibri"/>
          <w:sz w:val="22"/>
          <w:szCs w:val="22"/>
        </w:rPr>
        <w:t>.</w:t>
      </w:r>
    </w:p>
    <w:p w14:paraId="261C5213" w14:textId="77777777" w:rsidR="000D5B3B" w:rsidRPr="00322EA0" w:rsidRDefault="000D5B3B" w:rsidP="000D5B3B">
      <w:pPr>
        <w:tabs>
          <w:tab w:val="left" w:pos="567"/>
        </w:tabs>
        <w:suppressAutoHyphens/>
        <w:rPr>
          <w:rFonts w:eastAsia="Calibri"/>
          <w:sz w:val="22"/>
          <w:szCs w:val="22"/>
        </w:rPr>
      </w:pPr>
    </w:p>
    <w:p w14:paraId="27856212" w14:textId="6D11A851" w:rsidR="000D5B3B" w:rsidRPr="00322EA0" w:rsidRDefault="000D5B3B" w:rsidP="000D5B3B">
      <w:pPr>
        <w:tabs>
          <w:tab w:val="left" w:pos="567"/>
        </w:tabs>
        <w:suppressAutoHyphens/>
        <w:rPr>
          <w:rFonts w:eastAsia="Calibri"/>
          <w:sz w:val="22"/>
          <w:szCs w:val="22"/>
        </w:rPr>
      </w:pPr>
      <w:r w:rsidRPr="00322EA0">
        <w:rPr>
          <w:rFonts w:eastAsia="Calibri"/>
          <w:sz w:val="22"/>
          <w:szCs w:val="22"/>
        </w:rPr>
        <w:t>Ilgalaikis vartojimas didesnėmis nei rekomenduojam</w:t>
      </w:r>
      <w:r w:rsidR="004A6A1F">
        <w:rPr>
          <w:rFonts w:eastAsia="Calibri"/>
          <w:sz w:val="22"/>
          <w:szCs w:val="22"/>
        </w:rPr>
        <w:t>a</w:t>
      </w:r>
      <w:r w:rsidRPr="00322EA0">
        <w:rPr>
          <w:rFonts w:eastAsia="Calibri"/>
          <w:sz w:val="22"/>
          <w:szCs w:val="22"/>
        </w:rPr>
        <w:t xml:space="preserve"> dozėmis arba perdozavimas gali sukelti inkstų kanalėlių </w:t>
      </w:r>
      <w:proofErr w:type="spellStart"/>
      <w:r w:rsidRPr="00322EA0">
        <w:rPr>
          <w:rFonts w:eastAsia="Calibri"/>
          <w:sz w:val="22"/>
          <w:szCs w:val="22"/>
        </w:rPr>
        <w:t>acidozę</w:t>
      </w:r>
      <w:proofErr w:type="spellEnd"/>
      <w:r w:rsidRPr="00322EA0">
        <w:rPr>
          <w:rFonts w:eastAsia="Calibri"/>
          <w:sz w:val="22"/>
          <w:szCs w:val="22"/>
        </w:rPr>
        <w:t xml:space="preserve"> ir </w:t>
      </w:r>
      <w:proofErr w:type="spellStart"/>
      <w:r w:rsidRPr="00322EA0">
        <w:rPr>
          <w:rFonts w:eastAsia="Calibri"/>
          <w:sz w:val="22"/>
          <w:szCs w:val="22"/>
        </w:rPr>
        <w:t>hipokalemiją</w:t>
      </w:r>
      <w:proofErr w:type="spellEnd"/>
      <w:r w:rsidRPr="00322EA0">
        <w:rPr>
          <w:rFonts w:eastAsia="Calibri"/>
          <w:sz w:val="22"/>
          <w:szCs w:val="22"/>
        </w:rPr>
        <w:t>.</w:t>
      </w:r>
    </w:p>
    <w:p w14:paraId="431004BC" w14:textId="77777777" w:rsidR="000D5B3B" w:rsidRPr="00322EA0" w:rsidRDefault="000D5B3B" w:rsidP="000D5B3B">
      <w:pPr>
        <w:tabs>
          <w:tab w:val="left" w:pos="567"/>
        </w:tabs>
        <w:suppressAutoHyphens/>
        <w:rPr>
          <w:rFonts w:eastAsia="Calibri"/>
          <w:sz w:val="22"/>
          <w:szCs w:val="22"/>
        </w:rPr>
      </w:pPr>
    </w:p>
    <w:p w14:paraId="589282FA" w14:textId="77777777" w:rsidR="000D5B3B" w:rsidRPr="009964BA" w:rsidRDefault="000D5B3B" w:rsidP="000D5B3B">
      <w:pPr>
        <w:tabs>
          <w:tab w:val="left" w:pos="567"/>
        </w:tabs>
        <w:suppressAutoHyphens/>
        <w:rPr>
          <w:rFonts w:eastAsia="Calibri"/>
          <w:sz w:val="22"/>
          <w:szCs w:val="22"/>
        </w:rPr>
      </w:pPr>
      <w:r w:rsidRPr="009964BA">
        <w:rPr>
          <w:rFonts w:eastAsia="Calibri"/>
          <w:sz w:val="22"/>
          <w:szCs w:val="22"/>
        </w:rPr>
        <w:t>Perdozavimo gydymas</w:t>
      </w:r>
    </w:p>
    <w:p w14:paraId="07B79321" w14:textId="7D64D186" w:rsidR="000D5B3B" w:rsidRPr="00322EA0" w:rsidRDefault="000D5B3B" w:rsidP="000D5B3B">
      <w:pPr>
        <w:suppressAutoHyphens/>
        <w:rPr>
          <w:rFonts w:eastAsia="Calibri"/>
          <w:sz w:val="22"/>
          <w:szCs w:val="22"/>
        </w:rPr>
      </w:pPr>
      <w:r w:rsidRPr="00322EA0">
        <w:rPr>
          <w:rFonts w:eastAsia="Calibri"/>
          <w:sz w:val="22"/>
          <w:szCs w:val="22"/>
        </w:rPr>
        <w:t xml:space="preserve">Gydymas yra simptominis, o specifinio priešnuodžio nėra. </w:t>
      </w:r>
      <w:r w:rsidR="00DC150C">
        <w:rPr>
          <w:rFonts w:eastAsia="Calibri"/>
          <w:sz w:val="22"/>
          <w:szCs w:val="22"/>
        </w:rPr>
        <w:t xml:space="preserve">Suvartojus tokį kiekį, kai simptomai mažai tikėtini </w:t>
      </w:r>
      <w:r w:rsidRPr="00322EA0">
        <w:rPr>
          <w:rFonts w:eastAsia="Calibri"/>
          <w:sz w:val="22"/>
          <w:szCs w:val="22"/>
        </w:rPr>
        <w:t xml:space="preserve">(mažiau nei 50 mg/kg </w:t>
      </w:r>
      <w:proofErr w:type="spellStart"/>
      <w:r w:rsidRPr="00322EA0">
        <w:rPr>
          <w:rFonts w:eastAsia="Calibri"/>
          <w:sz w:val="22"/>
          <w:szCs w:val="22"/>
        </w:rPr>
        <w:t>ibuprofeno</w:t>
      </w:r>
      <w:proofErr w:type="spellEnd"/>
      <w:r w:rsidRPr="00322EA0">
        <w:rPr>
          <w:rFonts w:eastAsia="Calibri"/>
          <w:sz w:val="22"/>
          <w:szCs w:val="22"/>
        </w:rPr>
        <w:t xml:space="preserve">), galima duoti </w:t>
      </w:r>
      <w:r w:rsidR="00DC150C">
        <w:rPr>
          <w:rFonts w:eastAsia="Calibri"/>
          <w:sz w:val="22"/>
          <w:szCs w:val="22"/>
        </w:rPr>
        <w:t xml:space="preserve">gerti </w:t>
      </w:r>
      <w:r w:rsidRPr="00322EA0">
        <w:rPr>
          <w:rFonts w:eastAsia="Calibri"/>
          <w:sz w:val="22"/>
          <w:szCs w:val="22"/>
        </w:rPr>
        <w:t xml:space="preserve">vandens, kad </w:t>
      </w:r>
      <w:r w:rsidR="00DC150C">
        <w:rPr>
          <w:rFonts w:eastAsia="Calibri"/>
          <w:sz w:val="22"/>
          <w:szCs w:val="22"/>
        </w:rPr>
        <w:t xml:space="preserve">būtų kiek įmanoma </w:t>
      </w:r>
      <w:r w:rsidR="003A3540">
        <w:rPr>
          <w:rFonts w:eastAsia="Calibri"/>
          <w:sz w:val="22"/>
          <w:szCs w:val="22"/>
        </w:rPr>
        <w:t>sumažint</w:t>
      </w:r>
      <w:r w:rsidR="00DC150C">
        <w:rPr>
          <w:rFonts w:eastAsia="Calibri"/>
          <w:sz w:val="22"/>
          <w:szCs w:val="22"/>
        </w:rPr>
        <w:t xml:space="preserve">as </w:t>
      </w:r>
      <w:r w:rsidRPr="00322EA0">
        <w:rPr>
          <w:rFonts w:eastAsia="Calibri"/>
          <w:sz w:val="22"/>
          <w:szCs w:val="22"/>
        </w:rPr>
        <w:t>virškinimo trakto diskomfort</w:t>
      </w:r>
      <w:r w:rsidR="00DC150C">
        <w:rPr>
          <w:rFonts w:eastAsia="Calibri"/>
          <w:sz w:val="22"/>
          <w:szCs w:val="22"/>
        </w:rPr>
        <w:t>as</w:t>
      </w:r>
      <w:r w:rsidRPr="00322EA0">
        <w:rPr>
          <w:rFonts w:eastAsia="Calibri"/>
          <w:sz w:val="22"/>
          <w:szCs w:val="22"/>
        </w:rPr>
        <w:t xml:space="preserve">. Jei suvartotas didelis kiekis, reikia skirti aktyvintosios anglies. Skrandžio ištuštinimas sukeliant vėmimą </w:t>
      </w:r>
      <w:r w:rsidR="00373CD2">
        <w:rPr>
          <w:rFonts w:eastAsia="Calibri"/>
          <w:sz w:val="22"/>
          <w:szCs w:val="22"/>
        </w:rPr>
        <w:t xml:space="preserve">svarstytinas </w:t>
      </w:r>
      <w:r w:rsidRPr="00322EA0">
        <w:rPr>
          <w:rFonts w:eastAsia="Calibri"/>
          <w:sz w:val="22"/>
          <w:szCs w:val="22"/>
        </w:rPr>
        <w:t xml:space="preserve">tik 60 minučių po vaistinio preparato suvartojimo. </w:t>
      </w:r>
      <w:r w:rsidR="0064677F">
        <w:rPr>
          <w:rFonts w:eastAsia="Calibri"/>
          <w:sz w:val="22"/>
          <w:szCs w:val="22"/>
        </w:rPr>
        <w:t xml:space="preserve">Todėl </w:t>
      </w:r>
      <w:r w:rsidRPr="00322EA0">
        <w:rPr>
          <w:rFonts w:eastAsia="Calibri"/>
          <w:sz w:val="22"/>
          <w:szCs w:val="22"/>
        </w:rPr>
        <w:t xml:space="preserve">skrandžio plovimas neturi būti svarstomas, </w:t>
      </w:r>
      <w:r w:rsidR="0064677F">
        <w:rPr>
          <w:rFonts w:eastAsia="Calibri"/>
          <w:sz w:val="22"/>
          <w:szCs w:val="22"/>
        </w:rPr>
        <w:t xml:space="preserve">nebent </w:t>
      </w:r>
      <w:r w:rsidRPr="00322EA0">
        <w:rPr>
          <w:rFonts w:eastAsia="Calibri"/>
          <w:sz w:val="22"/>
          <w:szCs w:val="22"/>
        </w:rPr>
        <w:t xml:space="preserve">pacientas nurijo gyvybei pavojingą vaistinio preparato kiekį ir nuo nurijimo praėjo ne daugiau kaip 60 minučių. Tokių priemonių kaip diurezės skatinimas, hemodializė ar </w:t>
      </w:r>
      <w:proofErr w:type="spellStart"/>
      <w:r w:rsidRPr="00322EA0">
        <w:rPr>
          <w:rFonts w:eastAsia="Calibri"/>
          <w:sz w:val="22"/>
          <w:szCs w:val="22"/>
        </w:rPr>
        <w:t>hemoperfuzija</w:t>
      </w:r>
      <w:proofErr w:type="spellEnd"/>
      <w:r w:rsidRPr="00322EA0">
        <w:rPr>
          <w:rFonts w:eastAsia="Calibri"/>
          <w:sz w:val="22"/>
          <w:szCs w:val="22"/>
        </w:rPr>
        <w:t xml:space="preserve"> nauda yra abejotina, nes </w:t>
      </w:r>
      <w:proofErr w:type="spellStart"/>
      <w:r w:rsidRPr="00322EA0">
        <w:rPr>
          <w:rFonts w:eastAsia="Calibri"/>
          <w:sz w:val="22"/>
          <w:szCs w:val="22"/>
        </w:rPr>
        <w:t>ibuprofen</w:t>
      </w:r>
      <w:r w:rsidR="00E20FBA">
        <w:rPr>
          <w:rFonts w:eastAsia="Calibri"/>
          <w:sz w:val="22"/>
          <w:szCs w:val="22"/>
        </w:rPr>
        <w:t>as</w:t>
      </w:r>
      <w:proofErr w:type="spellEnd"/>
      <w:r w:rsidRPr="00322EA0">
        <w:rPr>
          <w:rFonts w:eastAsia="Calibri"/>
          <w:sz w:val="22"/>
          <w:szCs w:val="22"/>
        </w:rPr>
        <w:t xml:space="preserve"> jungiasi su kraujo plazmos baltymais.</w:t>
      </w:r>
    </w:p>
    <w:p w14:paraId="28941874" w14:textId="77777777" w:rsidR="000D5B3B" w:rsidRPr="00322EA0" w:rsidRDefault="000D5B3B" w:rsidP="000D5B3B">
      <w:pPr>
        <w:suppressAutoHyphens/>
        <w:rPr>
          <w:rFonts w:eastAsia="Calibri"/>
          <w:sz w:val="22"/>
          <w:szCs w:val="22"/>
        </w:rPr>
      </w:pPr>
    </w:p>
    <w:p w14:paraId="547AEE36" w14:textId="77777777" w:rsidR="000D5B3B" w:rsidRPr="00322EA0" w:rsidRDefault="000D5B3B" w:rsidP="000D5B3B">
      <w:pPr>
        <w:suppressAutoHyphens/>
        <w:rPr>
          <w:rFonts w:eastAsia="Calibri"/>
          <w:sz w:val="22"/>
          <w:szCs w:val="22"/>
        </w:rPr>
      </w:pPr>
    </w:p>
    <w:p w14:paraId="0B115FD1" w14:textId="77777777" w:rsidR="000D5B3B" w:rsidRPr="00322EA0" w:rsidRDefault="000D5B3B" w:rsidP="009964BA">
      <w:pPr>
        <w:keepNext/>
        <w:tabs>
          <w:tab w:val="left" w:pos="567"/>
        </w:tabs>
        <w:suppressAutoHyphens/>
        <w:ind w:left="567" w:hanging="567"/>
        <w:outlineLvl w:val="1"/>
        <w:rPr>
          <w:rFonts w:eastAsia="Calibri"/>
          <w:b/>
          <w:sz w:val="22"/>
          <w:szCs w:val="22"/>
        </w:rPr>
      </w:pPr>
      <w:bookmarkStart w:id="33" w:name="_Toc129243236"/>
      <w:bookmarkStart w:id="34" w:name="_Toc129243111"/>
      <w:r w:rsidRPr="00322EA0">
        <w:rPr>
          <w:rFonts w:eastAsia="Calibri"/>
          <w:b/>
          <w:sz w:val="22"/>
          <w:szCs w:val="22"/>
        </w:rPr>
        <w:t>5.</w:t>
      </w:r>
      <w:r w:rsidRPr="00322EA0">
        <w:rPr>
          <w:rFonts w:eastAsia="Calibri"/>
          <w:b/>
          <w:sz w:val="22"/>
          <w:szCs w:val="22"/>
        </w:rPr>
        <w:tab/>
        <w:t>FARMAKOLOGINĖS SAVYBĖS</w:t>
      </w:r>
      <w:bookmarkEnd w:id="33"/>
      <w:bookmarkEnd w:id="34"/>
    </w:p>
    <w:p w14:paraId="3495925E" w14:textId="77777777" w:rsidR="000D5B3B" w:rsidRPr="00322EA0" w:rsidRDefault="000D5B3B" w:rsidP="009964BA">
      <w:pPr>
        <w:keepNext/>
        <w:suppressAutoHyphens/>
        <w:rPr>
          <w:rFonts w:eastAsia="Calibri"/>
          <w:sz w:val="22"/>
          <w:szCs w:val="22"/>
        </w:rPr>
      </w:pPr>
    </w:p>
    <w:p w14:paraId="691CF7E3" w14:textId="77777777" w:rsidR="000D5B3B" w:rsidRPr="00322EA0" w:rsidRDefault="000D5B3B" w:rsidP="009964BA">
      <w:pPr>
        <w:keepNext/>
        <w:keepLines/>
        <w:tabs>
          <w:tab w:val="left" w:pos="567"/>
        </w:tabs>
        <w:suppressAutoHyphens/>
        <w:ind w:left="567" w:hanging="567"/>
        <w:outlineLvl w:val="2"/>
        <w:rPr>
          <w:rFonts w:eastAsia="Calibri"/>
          <w:b/>
          <w:sz w:val="22"/>
          <w:szCs w:val="22"/>
        </w:rPr>
      </w:pPr>
      <w:bookmarkStart w:id="35" w:name="_Toc129243237"/>
      <w:bookmarkStart w:id="36" w:name="_Toc129243112"/>
      <w:r w:rsidRPr="00322EA0">
        <w:rPr>
          <w:rFonts w:eastAsia="Calibri"/>
          <w:b/>
          <w:sz w:val="22"/>
          <w:szCs w:val="22"/>
        </w:rPr>
        <w:t>5.1</w:t>
      </w:r>
      <w:r w:rsidRPr="00322EA0">
        <w:rPr>
          <w:rFonts w:eastAsia="Calibri"/>
          <w:b/>
          <w:sz w:val="22"/>
          <w:szCs w:val="22"/>
        </w:rPr>
        <w:tab/>
      </w:r>
      <w:proofErr w:type="spellStart"/>
      <w:r w:rsidRPr="00322EA0">
        <w:rPr>
          <w:rFonts w:eastAsia="Calibri"/>
          <w:b/>
          <w:sz w:val="22"/>
          <w:szCs w:val="22"/>
        </w:rPr>
        <w:t>Farmakodinaminės</w:t>
      </w:r>
      <w:proofErr w:type="spellEnd"/>
      <w:r w:rsidRPr="00322EA0">
        <w:rPr>
          <w:rFonts w:eastAsia="Calibri"/>
          <w:b/>
          <w:sz w:val="22"/>
          <w:szCs w:val="22"/>
        </w:rPr>
        <w:t xml:space="preserve"> savybės</w:t>
      </w:r>
      <w:bookmarkEnd w:id="35"/>
      <w:bookmarkEnd w:id="36"/>
    </w:p>
    <w:p w14:paraId="175EB435" w14:textId="77777777" w:rsidR="000D5B3B" w:rsidRPr="00322EA0" w:rsidRDefault="000D5B3B" w:rsidP="009964BA">
      <w:pPr>
        <w:keepNext/>
        <w:suppressAutoHyphens/>
        <w:rPr>
          <w:rFonts w:eastAsia="Calibri"/>
          <w:sz w:val="22"/>
          <w:szCs w:val="22"/>
        </w:rPr>
      </w:pPr>
    </w:p>
    <w:p w14:paraId="27340895" w14:textId="77777777" w:rsidR="000D5B3B" w:rsidRPr="00322EA0" w:rsidRDefault="000D5B3B" w:rsidP="009964BA">
      <w:pPr>
        <w:keepNext/>
        <w:tabs>
          <w:tab w:val="left" w:pos="567"/>
        </w:tabs>
        <w:suppressAutoHyphens/>
        <w:rPr>
          <w:rFonts w:eastAsia="Calibri"/>
          <w:sz w:val="22"/>
          <w:szCs w:val="22"/>
        </w:rPr>
      </w:pPr>
      <w:proofErr w:type="spellStart"/>
      <w:r w:rsidRPr="00322EA0">
        <w:rPr>
          <w:rFonts w:eastAsia="Calibri"/>
          <w:sz w:val="22"/>
          <w:szCs w:val="22"/>
        </w:rPr>
        <w:t>Farmakoterapinė</w:t>
      </w:r>
      <w:proofErr w:type="spellEnd"/>
      <w:r w:rsidRPr="00322EA0">
        <w:rPr>
          <w:rFonts w:eastAsia="Calibri"/>
          <w:sz w:val="22"/>
          <w:szCs w:val="22"/>
        </w:rPr>
        <w:t xml:space="preserve"> grupė – nesteroidiniai vaistiniai preparatai nuo uždegimo, ATC kodas – M01AE01.</w:t>
      </w:r>
    </w:p>
    <w:p w14:paraId="1239FFDE" w14:textId="77777777" w:rsidR="000D5B3B" w:rsidRPr="00322EA0" w:rsidRDefault="000D5B3B" w:rsidP="000D5B3B">
      <w:pPr>
        <w:suppressAutoHyphens/>
        <w:rPr>
          <w:rFonts w:eastAsia="Calibri"/>
          <w:sz w:val="22"/>
          <w:szCs w:val="22"/>
        </w:rPr>
      </w:pPr>
    </w:p>
    <w:p w14:paraId="5619A2EA"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yra nesteroidinis </w:t>
      </w:r>
      <w:proofErr w:type="spellStart"/>
      <w:r w:rsidRPr="00322EA0">
        <w:rPr>
          <w:rFonts w:eastAsia="Calibri"/>
          <w:sz w:val="22"/>
          <w:szCs w:val="22"/>
        </w:rPr>
        <w:t>propiono</w:t>
      </w:r>
      <w:proofErr w:type="spellEnd"/>
      <w:r w:rsidRPr="00322EA0">
        <w:rPr>
          <w:rFonts w:eastAsia="Calibri"/>
          <w:sz w:val="22"/>
          <w:szCs w:val="22"/>
        </w:rPr>
        <w:t xml:space="preserve"> rūgšties darinys, kuriam būdingos stiprios priešuždegiminės, skausmą malšinančios ir karščiavimą mažinančios savybės.</w:t>
      </w:r>
    </w:p>
    <w:p w14:paraId="308BDED9" w14:textId="77777777" w:rsidR="000D5B3B" w:rsidRPr="00322EA0" w:rsidRDefault="000D5B3B" w:rsidP="000D5B3B">
      <w:pPr>
        <w:suppressAutoHyphens/>
        <w:rPr>
          <w:rFonts w:eastAsia="Calibri"/>
          <w:sz w:val="22"/>
          <w:szCs w:val="22"/>
        </w:rPr>
      </w:pPr>
      <w:r w:rsidRPr="00322EA0">
        <w:rPr>
          <w:rFonts w:eastAsia="Calibri"/>
          <w:sz w:val="22"/>
          <w:szCs w:val="22"/>
        </w:rPr>
        <w:t>Jo veikimo mechanizmas gali būti susijęs su prostaglandinų sintezės slopinimu. Prostaglandinai atlieka svarbią funkciją pasireiškiant karščiavimui, skausmui ir uždegimui.</w:t>
      </w:r>
    </w:p>
    <w:p w14:paraId="00F0FDA2" w14:textId="77777777" w:rsidR="000D5B3B" w:rsidRPr="00322EA0" w:rsidRDefault="000D5B3B" w:rsidP="000D5B3B">
      <w:pPr>
        <w:suppressAutoHyphens/>
        <w:rPr>
          <w:rFonts w:eastAsia="Calibri"/>
          <w:sz w:val="22"/>
          <w:szCs w:val="22"/>
        </w:rPr>
      </w:pPr>
    </w:p>
    <w:p w14:paraId="383ED850" w14:textId="30DB7723" w:rsidR="000D5B3B" w:rsidRPr="00322EA0" w:rsidRDefault="000D5B3B" w:rsidP="000D5B3B">
      <w:pPr>
        <w:tabs>
          <w:tab w:val="left" w:pos="567"/>
        </w:tabs>
        <w:rPr>
          <w:sz w:val="22"/>
          <w:szCs w:val="22"/>
        </w:rPr>
      </w:pPr>
      <w:r w:rsidRPr="00322EA0">
        <w:rPr>
          <w:sz w:val="22"/>
          <w:szCs w:val="22"/>
        </w:rPr>
        <w:t xml:space="preserve">Eksperimentiniai duomenys rodo, kad </w:t>
      </w:r>
      <w:r w:rsidR="004A2F76">
        <w:rPr>
          <w:sz w:val="22"/>
          <w:szCs w:val="22"/>
        </w:rPr>
        <w:t xml:space="preserve">kartu vartojamas </w:t>
      </w:r>
      <w:proofErr w:type="spellStart"/>
      <w:r w:rsidRPr="00322EA0">
        <w:rPr>
          <w:sz w:val="22"/>
          <w:szCs w:val="22"/>
        </w:rPr>
        <w:t>ibuprofenas</w:t>
      </w:r>
      <w:proofErr w:type="spellEnd"/>
      <w:r w:rsidRPr="00322EA0">
        <w:rPr>
          <w:sz w:val="22"/>
          <w:szCs w:val="22"/>
        </w:rPr>
        <w:t xml:space="preserve"> gali slopinti mažų </w:t>
      </w:r>
      <w:proofErr w:type="spellStart"/>
      <w:r w:rsidRPr="00322EA0">
        <w:rPr>
          <w:sz w:val="22"/>
          <w:szCs w:val="22"/>
        </w:rPr>
        <w:t>acetilsalicilo</w:t>
      </w:r>
      <w:proofErr w:type="spellEnd"/>
      <w:r w:rsidRPr="00322EA0">
        <w:rPr>
          <w:sz w:val="22"/>
          <w:szCs w:val="22"/>
        </w:rPr>
        <w:t xml:space="preserve"> rūgšties dozių poveikį trombocitų </w:t>
      </w:r>
      <w:proofErr w:type="spellStart"/>
      <w:r w:rsidRPr="00322EA0">
        <w:rPr>
          <w:sz w:val="22"/>
          <w:szCs w:val="22"/>
        </w:rPr>
        <w:t>agregacijai</w:t>
      </w:r>
      <w:proofErr w:type="spellEnd"/>
      <w:r w:rsidRPr="00322EA0">
        <w:rPr>
          <w:sz w:val="22"/>
          <w:szCs w:val="22"/>
        </w:rPr>
        <w:t xml:space="preserve">. Tyrimo metu </w:t>
      </w:r>
      <w:r w:rsidR="00771485">
        <w:rPr>
          <w:sz w:val="22"/>
          <w:szCs w:val="22"/>
        </w:rPr>
        <w:t xml:space="preserve">nustatyta, kad pavartojus </w:t>
      </w:r>
      <w:r w:rsidRPr="00322EA0">
        <w:rPr>
          <w:sz w:val="22"/>
          <w:szCs w:val="22"/>
        </w:rPr>
        <w:t>vienkartin</w:t>
      </w:r>
      <w:r w:rsidR="00771485">
        <w:rPr>
          <w:sz w:val="22"/>
          <w:szCs w:val="22"/>
        </w:rPr>
        <w:t>ę</w:t>
      </w:r>
      <w:r w:rsidRPr="00322EA0">
        <w:rPr>
          <w:sz w:val="22"/>
          <w:szCs w:val="22"/>
        </w:rPr>
        <w:t xml:space="preserve"> 400 mg </w:t>
      </w:r>
      <w:proofErr w:type="spellStart"/>
      <w:r w:rsidRPr="00322EA0">
        <w:rPr>
          <w:sz w:val="22"/>
          <w:szCs w:val="22"/>
        </w:rPr>
        <w:t>ibuprofeno</w:t>
      </w:r>
      <w:proofErr w:type="spellEnd"/>
      <w:r w:rsidRPr="00322EA0">
        <w:rPr>
          <w:sz w:val="22"/>
          <w:szCs w:val="22"/>
        </w:rPr>
        <w:t xml:space="preserve"> doz</w:t>
      </w:r>
      <w:r w:rsidR="00771485">
        <w:rPr>
          <w:sz w:val="22"/>
          <w:szCs w:val="22"/>
        </w:rPr>
        <w:t>ę</w:t>
      </w:r>
      <w:r w:rsidRPr="00322EA0">
        <w:rPr>
          <w:sz w:val="22"/>
          <w:szCs w:val="22"/>
        </w:rPr>
        <w:t xml:space="preserve"> likus 8 valandoms iki 81 mg </w:t>
      </w:r>
      <w:r w:rsidR="002215C5">
        <w:rPr>
          <w:sz w:val="22"/>
          <w:szCs w:val="22"/>
        </w:rPr>
        <w:t xml:space="preserve">greito atpalaidavimo </w:t>
      </w:r>
      <w:proofErr w:type="spellStart"/>
      <w:r w:rsidR="001D6CB9">
        <w:rPr>
          <w:sz w:val="22"/>
          <w:szCs w:val="22"/>
        </w:rPr>
        <w:t>acetilsalicilo</w:t>
      </w:r>
      <w:proofErr w:type="spellEnd"/>
      <w:r w:rsidR="001D6CB9">
        <w:rPr>
          <w:sz w:val="22"/>
          <w:szCs w:val="22"/>
        </w:rPr>
        <w:t xml:space="preserve"> rūgšties dozės</w:t>
      </w:r>
      <w:r w:rsidRPr="00322EA0">
        <w:rPr>
          <w:sz w:val="22"/>
          <w:szCs w:val="22"/>
        </w:rPr>
        <w:t xml:space="preserve"> arba praėjus 30 minučių po jo</w:t>
      </w:r>
      <w:r w:rsidR="001D6CB9">
        <w:rPr>
          <w:sz w:val="22"/>
          <w:szCs w:val="22"/>
        </w:rPr>
        <w:t>s</w:t>
      </w:r>
      <w:r w:rsidR="003B6839">
        <w:rPr>
          <w:sz w:val="22"/>
          <w:szCs w:val="22"/>
        </w:rPr>
        <w:t>, susilpnėjo</w:t>
      </w:r>
      <w:r w:rsidRPr="00322EA0">
        <w:rPr>
          <w:sz w:val="22"/>
          <w:szCs w:val="22"/>
        </w:rPr>
        <w:t xml:space="preserve"> </w:t>
      </w:r>
      <w:proofErr w:type="spellStart"/>
      <w:r w:rsidRPr="00322EA0">
        <w:rPr>
          <w:sz w:val="22"/>
          <w:szCs w:val="22"/>
        </w:rPr>
        <w:t>acetilsalicilo</w:t>
      </w:r>
      <w:proofErr w:type="spellEnd"/>
      <w:r w:rsidRPr="00322EA0">
        <w:rPr>
          <w:sz w:val="22"/>
          <w:szCs w:val="22"/>
        </w:rPr>
        <w:t xml:space="preserve"> rūgšties poveikis </w:t>
      </w:r>
      <w:proofErr w:type="spellStart"/>
      <w:r w:rsidRPr="00322EA0">
        <w:rPr>
          <w:sz w:val="22"/>
          <w:szCs w:val="22"/>
        </w:rPr>
        <w:t>tromboksano</w:t>
      </w:r>
      <w:proofErr w:type="spellEnd"/>
      <w:r w:rsidRPr="00322EA0">
        <w:rPr>
          <w:sz w:val="22"/>
          <w:szCs w:val="22"/>
        </w:rPr>
        <w:t xml:space="preserve"> susidarymui ar trombocitų </w:t>
      </w:r>
      <w:proofErr w:type="spellStart"/>
      <w:r w:rsidRPr="00322EA0">
        <w:rPr>
          <w:sz w:val="22"/>
          <w:szCs w:val="22"/>
        </w:rPr>
        <w:t>agregacijai</w:t>
      </w:r>
      <w:proofErr w:type="spellEnd"/>
      <w:r w:rsidRPr="00322EA0">
        <w:rPr>
          <w:sz w:val="22"/>
          <w:szCs w:val="22"/>
        </w:rPr>
        <w:t xml:space="preserve">. Vis dėlto šių duomenų </w:t>
      </w:r>
      <w:r w:rsidR="00202589">
        <w:rPr>
          <w:sz w:val="22"/>
          <w:szCs w:val="22"/>
        </w:rPr>
        <w:t xml:space="preserve">ribotumas </w:t>
      </w:r>
      <w:r w:rsidRPr="00322EA0">
        <w:rPr>
          <w:sz w:val="22"/>
          <w:szCs w:val="22"/>
        </w:rPr>
        <w:t xml:space="preserve">ir neaiškumai dėl </w:t>
      </w:r>
      <w:proofErr w:type="spellStart"/>
      <w:r w:rsidR="00202589" w:rsidRPr="00043306">
        <w:rPr>
          <w:i/>
          <w:sz w:val="22"/>
        </w:rPr>
        <w:t>ex</w:t>
      </w:r>
      <w:proofErr w:type="spellEnd"/>
      <w:r w:rsidR="00202589" w:rsidRPr="00043306">
        <w:rPr>
          <w:i/>
          <w:sz w:val="22"/>
        </w:rPr>
        <w:t xml:space="preserve"> </w:t>
      </w:r>
      <w:proofErr w:type="spellStart"/>
      <w:r w:rsidR="00202589" w:rsidRPr="00043306">
        <w:rPr>
          <w:i/>
          <w:sz w:val="22"/>
        </w:rPr>
        <w:t>vivo</w:t>
      </w:r>
      <w:proofErr w:type="spellEnd"/>
      <w:r w:rsidR="00202589">
        <w:rPr>
          <w:sz w:val="22"/>
          <w:szCs w:val="22"/>
        </w:rPr>
        <w:t xml:space="preserve"> </w:t>
      </w:r>
      <w:r w:rsidRPr="00322EA0">
        <w:rPr>
          <w:sz w:val="22"/>
          <w:szCs w:val="22"/>
        </w:rPr>
        <w:t xml:space="preserve">duomenų ekstrapoliacijos </w:t>
      </w:r>
      <w:r w:rsidR="00202589">
        <w:rPr>
          <w:sz w:val="22"/>
          <w:szCs w:val="22"/>
        </w:rPr>
        <w:t xml:space="preserve">į </w:t>
      </w:r>
      <w:r w:rsidRPr="00322EA0">
        <w:rPr>
          <w:sz w:val="22"/>
          <w:szCs w:val="22"/>
        </w:rPr>
        <w:t>klinikin</w:t>
      </w:r>
      <w:r w:rsidR="00202589">
        <w:rPr>
          <w:sz w:val="22"/>
          <w:szCs w:val="22"/>
        </w:rPr>
        <w:t>ę</w:t>
      </w:r>
      <w:r w:rsidRPr="00322EA0">
        <w:rPr>
          <w:sz w:val="22"/>
          <w:szCs w:val="22"/>
        </w:rPr>
        <w:t xml:space="preserve"> </w:t>
      </w:r>
      <w:r w:rsidR="002D280D">
        <w:rPr>
          <w:sz w:val="22"/>
          <w:szCs w:val="22"/>
        </w:rPr>
        <w:t xml:space="preserve">situaciją </w:t>
      </w:r>
      <w:r w:rsidRPr="00322EA0">
        <w:rPr>
          <w:sz w:val="22"/>
          <w:szCs w:val="22"/>
        </w:rPr>
        <w:t>neleidžia daryti galutin</w:t>
      </w:r>
      <w:r w:rsidR="002D280D">
        <w:rPr>
          <w:sz w:val="22"/>
          <w:szCs w:val="22"/>
        </w:rPr>
        <w:t>ių</w:t>
      </w:r>
      <w:r w:rsidRPr="00322EA0">
        <w:rPr>
          <w:sz w:val="22"/>
          <w:szCs w:val="22"/>
        </w:rPr>
        <w:t xml:space="preserve"> išvad</w:t>
      </w:r>
      <w:r w:rsidR="002D280D">
        <w:rPr>
          <w:sz w:val="22"/>
          <w:szCs w:val="22"/>
        </w:rPr>
        <w:t>ų</w:t>
      </w:r>
      <w:r w:rsidRPr="00322EA0">
        <w:rPr>
          <w:sz w:val="22"/>
          <w:szCs w:val="22"/>
        </w:rPr>
        <w:t xml:space="preserve"> dėl </w:t>
      </w:r>
      <w:r w:rsidR="00DE4D15">
        <w:rPr>
          <w:sz w:val="22"/>
          <w:szCs w:val="22"/>
        </w:rPr>
        <w:t xml:space="preserve">reguliaraus </w:t>
      </w:r>
      <w:proofErr w:type="spellStart"/>
      <w:r w:rsidRPr="00322EA0">
        <w:rPr>
          <w:sz w:val="22"/>
          <w:szCs w:val="22"/>
        </w:rPr>
        <w:t>ibuprofeno</w:t>
      </w:r>
      <w:proofErr w:type="spellEnd"/>
      <w:r w:rsidRPr="00322EA0">
        <w:rPr>
          <w:sz w:val="22"/>
          <w:szCs w:val="22"/>
        </w:rPr>
        <w:t xml:space="preserve"> vartojimo, </w:t>
      </w:r>
      <w:r w:rsidR="00DE4D15">
        <w:rPr>
          <w:sz w:val="22"/>
          <w:szCs w:val="22"/>
        </w:rPr>
        <w:t xml:space="preserve">manoma, </w:t>
      </w:r>
      <w:r w:rsidRPr="00322EA0">
        <w:rPr>
          <w:sz w:val="22"/>
          <w:szCs w:val="22"/>
        </w:rPr>
        <w:t xml:space="preserve">kad </w:t>
      </w:r>
      <w:r w:rsidR="00DE4D15">
        <w:rPr>
          <w:sz w:val="22"/>
          <w:szCs w:val="22"/>
        </w:rPr>
        <w:t xml:space="preserve">nereguliariai </w:t>
      </w:r>
      <w:r w:rsidRPr="00322EA0">
        <w:rPr>
          <w:sz w:val="22"/>
          <w:szCs w:val="22"/>
        </w:rPr>
        <w:t xml:space="preserve">vartojant </w:t>
      </w:r>
      <w:proofErr w:type="spellStart"/>
      <w:r w:rsidRPr="00322EA0">
        <w:rPr>
          <w:sz w:val="22"/>
          <w:szCs w:val="22"/>
        </w:rPr>
        <w:t>ibuprofen</w:t>
      </w:r>
      <w:r w:rsidR="00DE4D15">
        <w:rPr>
          <w:sz w:val="22"/>
          <w:szCs w:val="22"/>
        </w:rPr>
        <w:t>ą</w:t>
      </w:r>
      <w:proofErr w:type="spellEnd"/>
      <w:r w:rsidRPr="00322EA0">
        <w:rPr>
          <w:sz w:val="22"/>
          <w:szCs w:val="22"/>
        </w:rPr>
        <w:t xml:space="preserve"> kliniškai reikšming</w:t>
      </w:r>
      <w:r w:rsidR="00DE4D15">
        <w:rPr>
          <w:sz w:val="22"/>
          <w:szCs w:val="22"/>
        </w:rPr>
        <w:t>as</w:t>
      </w:r>
      <w:r w:rsidRPr="00322EA0">
        <w:rPr>
          <w:sz w:val="22"/>
          <w:szCs w:val="22"/>
        </w:rPr>
        <w:t xml:space="preserve"> poveiki</w:t>
      </w:r>
      <w:r w:rsidR="00DE4D15">
        <w:rPr>
          <w:sz w:val="22"/>
          <w:szCs w:val="22"/>
        </w:rPr>
        <w:t>s yra mažai tikėtinas.</w:t>
      </w:r>
    </w:p>
    <w:p w14:paraId="5DFD5233" w14:textId="77777777" w:rsidR="000D5B3B" w:rsidRPr="00322EA0" w:rsidRDefault="000D5B3B" w:rsidP="000D5B3B">
      <w:pPr>
        <w:suppressAutoHyphens/>
        <w:rPr>
          <w:rFonts w:eastAsia="Calibri"/>
          <w:sz w:val="22"/>
          <w:szCs w:val="22"/>
        </w:rPr>
      </w:pPr>
    </w:p>
    <w:p w14:paraId="5A474B5D"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37" w:name="_Toc129243238"/>
      <w:bookmarkStart w:id="38" w:name="_Toc129243113"/>
      <w:r w:rsidRPr="00322EA0">
        <w:rPr>
          <w:rFonts w:eastAsia="Calibri"/>
          <w:b/>
          <w:sz w:val="22"/>
          <w:szCs w:val="22"/>
        </w:rPr>
        <w:t>5.2</w:t>
      </w:r>
      <w:r w:rsidRPr="00322EA0">
        <w:rPr>
          <w:rFonts w:eastAsia="Calibri"/>
          <w:b/>
          <w:sz w:val="22"/>
          <w:szCs w:val="22"/>
        </w:rPr>
        <w:tab/>
      </w:r>
      <w:proofErr w:type="spellStart"/>
      <w:r w:rsidRPr="00322EA0">
        <w:rPr>
          <w:rFonts w:eastAsia="Calibri"/>
          <w:b/>
          <w:sz w:val="22"/>
          <w:szCs w:val="22"/>
        </w:rPr>
        <w:t>Farmakokinetinės</w:t>
      </w:r>
      <w:proofErr w:type="spellEnd"/>
      <w:r w:rsidRPr="00322EA0">
        <w:rPr>
          <w:rFonts w:eastAsia="Calibri"/>
          <w:b/>
          <w:sz w:val="22"/>
          <w:szCs w:val="22"/>
        </w:rPr>
        <w:t xml:space="preserve"> savybės</w:t>
      </w:r>
      <w:bookmarkEnd w:id="37"/>
      <w:bookmarkEnd w:id="38"/>
    </w:p>
    <w:p w14:paraId="7C230AA5" w14:textId="77777777" w:rsidR="000D5B3B" w:rsidRPr="00322EA0" w:rsidRDefault="000D5B3B" w:rsidP="000D5B3B">
      <w:pPr>
        <w:suppressAutoHyphens/>
        <w:rPr>
          <w:rFonts w:eastAsia="Calibri"/>
          <w:sz w:val="22"/>
          <w:szCs w:val="22"/>
        </w:rPr>
      </w:pPr>
    </w:p>
    <w:p w14:paraId="675C504E"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Ibuprofenas</w:t>
      </w:r>
      <w:proofErr w:type="spellEnd"/>
      <w:r w:rsidRPr="00322EA0">
        <w:rPr>
          <w:sz w:val="22"/>
          <w:szCs w:val="22"/>
          <w:lang w:bidi="en-US"/>
        </w:rPr>
        <w:t xml:space="preserve"> yra vaistinis preparatas, kuriam būdinga tiesinė farmakokinetika vartojant dozes iki bent 800 mg.</w:t>
      </w:r>
    </w:p>
    <w:p w14:paraId="5B819D9F" w14:textId="77777777" w:rsidR="000D5B3B" w:rsidRPr="00322EA0" w:rsidRDefault="000D5B3B" w:rsidP="000D5B3B">
      <w:pPr>
        <w:widowControl w:val="0"/>
        <w:autoSpaceDE w:val="0"/>
        <w:autoSpaceDN w:val="0"/>
        <w:rPr>
          <w:sz w:val="22"/>
          <w:szCs w:val="22"/>
          <w:lang w:bidi="en-US"/>
        </w:rPr>
      </w:pPr>
    </w:p>
    <w:p w14:paraId="1688BC13" w14:textId="77777777" w:rsidR="000D5B3B" w:rsidRPr="009964BA" w:rsidRDefault="000D5B3B" w:rsidP="000D5B3B">
      <w:pPr>
        <w:widowControl w:val="0"/>
        <w:autoSpaceDE w:val="0"/>
        <w:autoSpaceDN w:val="0"/>
        <w:rPr>
          <w:iCs/>
          <w:sz w:val="22"/>
          <w:szCs w:val="22"/>
          <w:lang w:bidi="en-US"/>
        </w:rPr>
      </w:pPr>
      <w:r w:rsidRPr="009964BA">
        <w:rPr>
          <w:iCs/>
          <w:sz w:val="22"/>
          <w:szCs w:val="22"/>
          <w:u w:val="single"/>
          <w:lang w:bidi="en-US"/>
        </w:rPr>
        <w:t>Absorbcija</w:t>
      </w:r>
    </w:p>
    <w:p w14:paraId="16A3DA2E" w14:textId="77777777" w:rsidR="000D5B3B" w:rsidRPr="00322EA0" w:rsidRDefault="000D5B3B" w:rsidP="000D5B3B">
      <w:pPr>
        <w:widowControl w:val="0"/>
        <w:autoSpaceDE w:val="0"/>
        <w:autoSpaceDN w:val="0"/>
        <w:rPr>
          <w:sz w:val="22"/>
          <w:szCs w:val="22"/>
          <w:lang w:bidi="en-US"/>
        </w:rPr>
      </w:pPr>
      <w:r w:rsidRPr="00322EA0">
        <w:rPr>
          <w:sz w:val="22"/>
          <w:szCs w:val="22"/>
          <w:lang w:bidi="en-US"/>
        </w:rPr>
        <w:t xml:space="preserve">Per burną vartojamas </w:t>
      </w:r>
      <w:proofErr w:type="spellStart"/>
      <w:r w:rsidRPr="00322EA0">
        <w:rPr>
          <w:sz w:val="22"/>
          <w:szCs w:val="22"/>
          <w:lang w:bidi="en-US"/>
        </w:rPr>
        <w:t>ibuprofenas</w:t>
      </w:r>
      <w:proofErr w:type="spellEnd"/>
      <w:r w:rsidRPr="00322EA0">
        <w:rPr>
          <w:sz w:val="22"/>
          <w:szCs w:val="22"/>
          <w:lang w:bidi="en-US"/>
        </w:rPr>
        <w:t xml:space="preserve"> greitai absorbuojamas, maždaug 80 % jo absorbuojama virškinimo trakte. Maksimali koncentracija kraujo plazmoje (</w:t>
      </w:r>
      <w:proofErr w:type="spellStart"/>
      <w:r w:rsidRPr="00322EA0">
        <w:rPr>
          <w:sz w:val="22"/>
          <w:szCs w:val="22"/>
          <w:lang w:bidi="en-US"/>
        </w:rPr>
        <w:t>C</w:t>
      </w:r>
      <w:r w:rsidRPr="00322EA0">
        <w:rPr>
          <w:sz w:val="22"/>
          <w:szCs w:val="22"/>
          <w:vertAlign w:val="subscript"/>
          <w:lang w:bidi="en-US"/>
        </w:rPr>
        <w:t>max</w:t>
      </w:r>
      <w:proofErr w:type="spellEnd"/>
      <w:r w:rsidRPr="00322EA0">
        <w:rPr>
          <w:sz w:val="22"/>
          <w:szCs w:val="22"/>
          <w:lang w:bidi="en-US"/>
        </w:rPr>
        <w:t>) pasiekiama (</w:t>
      </w:r>
      <w:proofErr w:type="spellStart"/>
      <w:r w:rsidRPr="00322EA0">
        <w:rPr>
          <w:sz w:val="22"/>
          <w:szCs w:val="22"/>
          <w:lang w:bidi="en-US"/>
        </w:rPr>
        <w:t>T</w:t>
      </w:r>
      <w:r w:rsidRPr="00322EA0">
        <w:rPr>
          <w:sz w:val="22"/>
          <w:szCs w:val="22"/>
          <w:vertAlign w:val="subscript"/>
          <w:lang w:bidi="en-US"/>
        </w:rPr>
        <w:t>max</w:t>
      </w:r>
      <w:proofErr w:type="spellEnd"/>
      <w:r w:rsidRPr="00322EA0">
        <w:rPr>
          <w:sz w:val="22"/>
          <w:szCs w:val="22"/>
          <w:lang w:bidi="en-US"/>
        </w:rPr>
        <w:t>) praėjus 1</w:t>
      </w:r>
      <w:r w:rsidR="009964BA">
        <w:rPr>
          <w:sz w:val="22"/>
          <w:szCs w:val="22"/>
          <w:lang w:bidi="en-US"/>
        </w:rPr>
        <w:t>–</w:t>
      </w:r>
      <w:r w:rsidRPr="00322EA0">
        <w:rPr>
          <w:sz w:val="22"/>
          <w:szCs w:val="22"/>
          <w:lang w:bidi="en-US"/>
        </w:rPr>
        <w:t>2 valandoms po vartojimo.</w:t>
      </w:r>
    </w:p>
    <w:p w14:paraId="26F5CFCF"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Ibuprofeno</w:t>
      </w:r>
      <w:proofErr w:type="spellEnd"/>
      <w:r w:rsidRPr="00322EA0">
        <w:rPr>
          <w:sz w:val="22"/>
          <w:szCs w:val="22"/>
          <w:lang w:bidi="en-US"/>
        </w:rPr>
        <w:t xml:space="preserve"> vartojimas kartu su maistu pailgina </w:t>
      </w:r>
      <w:proofErr w:type="spellStart"/>
      <w:r w:rsidRPr="00322EA0">
        <w:rPr>
          <w:sz w:val="22"/>
          <w:szCs w:val="22"/>
          <w:lang w:bidi="en-US"/>
        </w:rPr>
        <w:t>T</w:t>
      </w:r>
      <w:r w:rsidRPr="00322EA0">
        <w:rPr>
          <w:sz w:val="22"/>
          <w:szCs w:val="22"/>
          <w:vertAlign w:val="subscript"/>
          <w:lang w:bidi="en-US"/>
        </w:rPr>
        <w:t>max</w:t>
      </w:r>
      <w:proofErr w:type="spellEnd"/>
      <w:r w:rsidRPr="00322EA0">
        <w:rPr>
          <w:sz w:val="22"/>
          <w:szCs w:val="22"/>
          <w:lang w:bidi="en-US"/>
        </w:rPr>
        <w:t xml:space="preserve"> (nuo ± 2 val. nevalgius iki ± 3 val. po valgio), tačiau tai neturi įtakos absorbcijos apimčiai.</w:t>
      </w:r>
    </w:p>
    <w:p w14:paraId="3F31FB69"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Farmakokinetiniai</w:t>
      </w:r>
      <w:proofErr w:type="spellEnd"/>
      <w:r w:rsidRPr="00322EA0">
        <w:rPr>
          <w:sz w:val="22"/>
          <w:szCs w:val="22"/>
          <w:lang w:bidi="en-US"/>
        </w:rPr>
        <w:t xml:space="preserve"> parametrai, nustatyti sveikiems savanoriams, vartojusiems šį vaistinį preparatą geriamosios suspensijos pavidalu, yra panašūs į mokslinėje literatūroje paskelbtus tos paties dozės geriamosios suspensijos parametrus. </w:t>
      </w:r>
      <w:proofErr w:type="spellStart"/>
      <w:r w:rsidRPr="00322EA0">
        <w:rPr>
          <w:sz w:val="22"/>
          <w:szCs w:val="22"/>
          <w:lang w:bidi="en-US"/>
        </w:rPr>
        <w:t>C</w:t>
      </w:r>
      <w:r w:rsidRPr="00322EA0">
        <w:rPr>
          <w:sz w:val="22"/>
          <w:szCs w:val="22"/>
          <w:vertAlign w:val="subscript"/>
          <w:lang w:bidi="en-US"/>
        </w:rPr>
        <w:t>max</w:t>
      </w:r>
      <w:proofErr w:type="spellEnd"/>
      <w:r w:rsidRPr="00322EA0">
        <w:rPr>
          <w:sz w:val="22"/>
          <w:szCs w:val="22"/>
          <w:vertAlign w:val="subscript"/>
          <w:lang w:bidi="en-US"/>
        </w:rPr>
        <w:t xml:space="preserve"> </w:t>
      </w:r>
      <w:r w:rsidRPr="00322EA0">
        <w:rPr>
          <w:sz w:val="22"/>
          <w:szCs w:val="22"/>
          <w:lang w:bidi="en-US"/>
        </w:rPr>
        <w:t>yra 54,63 </w:t>
      </w:r>
      <w:proofErr w:type="spellStart"/>
      <w:r w:rsidRPr="00322EA0">
        <w:rPr>
          <w:sz w:val="22"/>
          <w:szCs w:val="22"/>
          <w:lang w:bidi="en-US"/>
        </w:rPr>
        <w:t>ng</w:t>
      </w:r>
      <w:proofErr w:type="spellEnd"/>
      <w:r w:rsidRPr="00322EA0">
        <w:rPr>
          <w:sz w:val="22"/>
          <w:szCs w:val="22"/>
          <w:lang w:bidi="en-US"/>
        </w:rPr>
        <w:t xml:space="preserve">/ml, </w:t>
      </w:r>
      <w:proofErr w:type="spellStart"/>
      <w:r w:rsidRPr="00322EA0">
        <w:rPr>
          <w:sz w:val="22"/>
          <w:szCs w:val="22"/>
          <w:lang w:bidi="en-US"/>
        </w:rPr>
        <w:t>T</w:t>
      </w:r>
      <w:r w:rsidRPr="00322EA0">
        <w:rPr>
          <w:sz w:val="22"/>
          <w:szCs w:val="22"/>
          <w:vertAlign w:val="subscript"/>
          <w:lang w:bidi="en-US"/>
        </w:rPr>
        <w:t>max</w:t>
      </w:r>
      <w:proofErr w:type="spellEnd"/>
      <w:r w:rsidRPr="00322EA0">
        <w:rPr>
          <w:sz w:val="22"/>
          <w:szCs w:val="22"/>
          <w:lang w:bidi="en-US"/>
        </w:rPr>
        <w:t xml:space="preserve"> yra 1,5 val., o biologinis prieinamumas (AUC</w:t>
      </w:r>
      <w:r w:rsidRPr="00322EA0">
        <w:rPr>
          <w:sz w:val="22"/>
          <w:szCs w:val="22"/>
          <w:vertAlign w:val="subscript"/>
          <w:lang w:bidi="en-US"/>
        </w:rPr>
        <w:t>0-∞</w:t>
      </w:r>
      <w:r w:rsidRPr="00322EA0">
        <w:rPr>
          <w:sz w:val="22"/>
          <w:szCs w:val="22"/>
          <w:lang w:bidi="en-US"/>
        </w:rPr>
        <w:t>) yra 190,4 </w:t>
      </w:r>
      <w:proofErr w:type="spellStart"/>
      <w:r w:rsidRPr="00322EA0">
        <w:rPr>
          <w:sz w:val="22"/>
          <w:szCs w:val="22"/>
          <w:lang w:bidi="en-US"/>
        </w:rPr>
        <w:t>ng.val</w:t>
      </w:r>
      <w:proofErr w:type="spellEnd"/>
      <w:r w:rsidRPr="00322EA0">
        <w:rPr>
          <w:sz w:val="22"/>
          <w:szCs w:val="22"/>
          <w:lang w:bidi="en-US"/>
        </w:rPr>
        <w:t>./ml.</w:t>
      </w:r>
    </w:p>
    <w:p w14:paraId="7B86C25C" w14:textId="77777777" w:rsidR="000D5B3B" w:rsidRPr="00322EA0" w:rsidRDefault="000D5B3B" w:rsidP="000D5B3B">
      <w:pPr>
        <w:widowControl w:val="0"/>
        <w:autoSpaceDE w:val="0"/>
        <w:autoSpaceDN w:val="0"/>
        <w:rPr>
          <w:sz w:val="22"/>
          <w:szCs w:val="22"/>
          <w:lang w:bidi="en-US"/>
        </w:rPr>
      </w:pPr>
    </w:p>
    <w:p w14:paraId="7BDB2DBE" w14:textId="77777777" w:rsidR="000D5B3B" w:rsidRPr="009964BA" w:rsidRDefault="000D5B3B" w:rsidP="000D5B3B">
      <w:pPr>
        <w:widowControl w:val="0"/>
        <w:autoSpaceDE w:val="0"/>
        <w:autoSpaceDN w:val="0"/>
        <w:rPr>
          <w:iCs/>
          <w:sz w:val="22"/>
          <w:szCs w:val="22"/>
          <w:lang w:bidi="en-US"/>
        </w:rPr>
      </w:pPr>
      <w:r w:rsidRPr="009964BA">
        <w:rPr>
          <w:iCs/>
          <w:sz w:val="22"/>
          <w:szCs w:val="22"/>
          <w:u w:val="single"/>
          <w:lang w:bidi="en-US"/>
        </w:rPr>
        <w:t>Pasiskirstymas</w:t>
      </w:r>
    </w:p>
    <w:p w14:paraId="2276C8A3"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Ibuprofeno</w:t>
      </w:r>
      <w:proofErr w:type="spellEnd"/>
      <w:r w:rsidRPr="00322EA0">
        <w:rPr>
          <w:sz w:val="22"/>
          <w:szCs w:val="22"/>
          <w:lang w:bidi="en-US"/>
        </w:rPr>
        <w:t xml:space="preserve"> tariamasis pasiskirstymo tūris po pavartojimo per burną yra 0,1–0,2 l/kg. Prie kraujo baltymų jis prisijungia 90–99</w:t>
      </w:r>
      <w:r w:rsidR="009964BA">
        <w:rPr>
          <w:sz w:val="22"/>
          <w:szCs w:val="22"/>
          <w:lang w:bidi="en-US"/>
        </w:rPr>
        <w:t> </w:t>
      </w:r>
      <w:r w:rsidRPr="00322EA0">
        <w:rPr>
          <w:sz w:val="22"/>
          <w:szCs w:val="22"/>
          <w:lang w:bidi="en-US"/>
        </w:rPr>
        <w:t xml:space="preserve">% vaistinio preparato. Jo pusinės eliminacijos laikas iš kraujo yra 2 valandos. Jis gerai </w:t>
      </w:r>
      <w:proofErr w:type="spellStart"/>
      <w:r w:rsidRPr="00322EA0">
        <w:rPr>
          <w:sz w:val="22"/>
          <w:szCs w:val="22"/>
          <w:lang w:bidi="en-US"/>
        </w:rPr>
        <w:t>difuzuoja</w:t>
      </w:r>
      <w:proofErr w:type="spellEnd"/>
      <w:r w:rsidRPr="00322EA0">
        <w:rPr>
          <w:sz w:val="22"/>
          <w:szCs w:val="22"/>
          <w:lang w:bidi="en-US"/>
        </w:rPr>
        <w:t xml:space="preserve"> ir patenka į sąnarių skystį, prasiskverbia per placentą ir pasiekia labai mažą koncentraciją motinos piene.</w:t>
      </w:r>
    </w:p>
    <w:p w14:paraId="41FBDD5F" w14:textId="77777777" w:rsidR="000D5B3B" w:rsidRPr="00322EA0" w:rsidRDefault="000D5B3B" w:rsidP="000D5B3B">
      <w:pPr>
        <w:widowControl w:val="0"/>
        <w:autoSpaceDE w:val="0"/>
        <w:autoSpaceDN w:val="0"/>
        <w:rPr>
          <w:sz w:val="22"/>
          <w:szCs w:val="22"/>
          <w:lang w:bidi="en-US"/>
        </w:rPr>
      </w:pPr>
    </w:p>
    <w:p w14:paraId="76685C47" w14:textId="77777777" w:rsidR="000D5B3B" w:rsidRPr="009964BA" w:rsidRDefault="000D5B3B" w:rsidP="000D5B3B">
      <w:pPr>
        <w:widowControl w:val="0"/>
        <w:autoSpaceDE w:val="0"/>
        <w:autoSpaceDN w:val="0"/>
        <w:rPr>
          <w:iCs/>
          <w:sz w:val="22"/>
          <w:szCs w:val="22"/>
          <w:lang w:bidi="en-US"/>
        </w:rPr>
      </w:pPr>
      <w:proofErr w:type="spellStart"/>
      <w:r w:rsidRPr="009964BA">
        <w:rPr>
          <w:iCs/>
          <w:sz w:val="22"/>
          <w:szCs w:val="22"/>
          <w:u w:val="single"/>
          <w:lang w:bidi="en-US"/>
        </w:rPr>
        <w:t>Biotransformacija</w:t>
      </w:r>
      <w:proofErr w:type="spellEnd"/>
    </w:p>
    <w:p w14:paraId="1CA8F6AC"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Ibuprofenas</w:t>
      </w:r>
      <w:proofErr w:type="spellEnd"/>
      <w:r w:rsidRPr="00322EA0">
        <w:rPr>
          <w:sz w:val="22"/>
          <w:szCs w:val="22"/>
          <w:lang w:bidi="en-US"/>
        </w:rPr>
        <w:t xml:space="preserve"> ekstensyviai </w:t>
      </w:r>
      <w:proofErr w:type="spellStart"/>
      <w:r w:rsidRPr="00322EA0">
        <w:rPr>
          <w:sz w:val="22"/>
          <w:szCs w:val="22"/>
          <w:lang w:bidi="en-US"/>
        </w:rPr>
        <w:t>metabolizuojamas</w:t>
      </w:r>
      <w:proofErr w:type="spellEnd"/>
      <w:r w:rsidRPr="00322EA0">
        <w:rPr>
          <w:sz w:val="22"/>
          <w:szCs w:val="22"/>
          <w:lang w:bidi="en-US"/>
        </w:rPr>
        <w:t xml:space="preserve"> kepenyse vykstant </w:t>
      </w:r>
      <w:proofErr w:type="spellStart"/>
      <w:r w:rsidRPr="00322EA0">
        <w:rPr>
          <w:sz w:val="22"/>
          <w:szCs w:val="22"/>
          <w:lang w:bidi="en-US"/>
        </w:rPr>
        <w:t>izobutilo</w:t>
      </w:r>
      <w:proofErr w:type="spellEnd"/>
      <w:r w:rsidRPr="00322EA0">
        <w:rPr>
          <w:sz w:val="22"/>
          <w:szCs w:val="22"/>
          <w:lang w:bidi="en-US"/>
        </w:rPr>
        <w:t xml:space="preserve"> grupės </w:t>
      </w:r>
      <w:proofErr w:type="spellStart"/>
      <w:r w:rsidRPr="00322EA0">
        <w:rPr>
          <w:sz w:val="22"/>
          <w:szCs w:val="22"/>
          <w:lang w:bidi="en-US"/>
        </w:rPr>
        <w:t>hidroksilinimui</w:t>
      </w:r>
      <w:proofErr w:type="spellEnd"/>
      <w:r w:rsidRPr="00322EA0">
        <w:rPr>
          <w:sz w:val="22"/>
          <w:szCs w:val="22"/>
          <w:lang w:bidi="en-US"/>
        </w:rPr>
        <w:t xml:space="preserve"> ir </w:t>
      </w:r>
      <w:proofErr w:type="spellStart"/>
      <w:r w:rsidRPr="00322EA0">
        <w:rPr>
          <w:sz w:val="22"/>
          <w:szCs w:val="22"/>
          <w:lang w:bidi="en-US"/>
        </w:rPr>
        <w:t>karboksilinimui</w:t>
      </w:r>
      <w:proofErr w:type="spellEnd"/>
      <w:r w:rsidRPr="00322EA0">
        <w:rPr>
          <w:sz w:val="22"/>
          <w:szCs w:val="22"/>
          <w:lang w:bidi="en-US"/>
        </w:rPr>
        <w:t xml:space="preserve"> veikiant CYP2C9 ir CYP2C8 fermentams, o jo metabolitai farmakologinio poveikio neturi. </w:t>
      </w:r>
      <w:proofErr w:type="spellStart"/>
      <w:r w:rsidRPr="00322EA0">
        <w:rPr>
          <w:sz w:val="22"/>
          <w:szCs w:val="22"/>
          <w:lang w:bidi="en-US"/>
        </w:rPr>
        <w:t>Ibuprofenas</w:t>
      </w:r>
      <w:proofErr w:type="spellEnd"/>
      <w:r w:rsidRPr="00322EA0">
        <w:rPr>
          <w:sz w:val="22"/>
          <w:szCs w:val="22"/>
          <w:lang w:bidi="en-US"/>
        </w:rPr>
        <w:t xml:space="preserve"> ir jo metabolitai iš dalies </w:t>
      </w:r>
      <w:proofErr w:type="spellStart"/>
      <w:r w:rsidRPr="00322EA0">
        <w:rPr>
          <w:sz w:val="22"/>
          <w:szCs w:val="22"/>
          <w:lang w:bidi="en-US"/>
        </w:rPr>
        <w:t>konjuguojasi</w:t>
      </w:r>
      <w:proofErr w:type="spellEnd"/>
      <w:r w:rsidRPr="00322EA0">
        <w:rPr>
          <w:sz w:val="22"/>
          <w:szCs w:val="22"/>
          <w:lang w:bidi="en-US"/>
        </w:rPr>
        <w:t xml:space="preserve"> su </w:t>
      </w:r>
      <w:proofErr w:type="spellStart"/>
      <w:r w:rsidRPr="00322EA0">
        <w:rPr>
          <w:sz w:val="22"/>
          <w:szCs w:val="22"/>
          <w:lang w:bidi="en-US"/>
        </w:rPr>
        <w:t>gliukurono</w:t>
      </w:r>
      <w:proofErr w:type="spellEnd"/>
      <w:r w:rsidRPr="00322EA0">
        <w:rPr>
          <w:sz w:val="22"/>
          <w:szCs w:val="22"/>
          <w:lang w:bidi="en-US"/>
        </w:rPr>
        <w:t xml:space="preserve"> rūgštimi.</w:t>
      </w:r>
    </w:p>
    <w:p w14:paraId="190BE719" w14:textId="77777777" w:rsidR="000D5B3B" w:rsidRPr="00322EA0" w:rsidRDefault="000D5B3B" w:rsidP="000D5B3B">
      <w:pPr>
        <w:widowControl w:val="0"/>
        <w:autoSpaceDE w:val="0"/>
        <w:autoSpaceDN w:val="0"/>
        <w:rPr>
          <w:sz w:val="22"/>
          <w:szCs w:val="22"/>
          <w:lang w:bidi="en-US"/>
        </w:rPr>
      </w:pPr>
    </w:p>
    <w:p w14:paraId="78AD6FE9" w14:textId="77777777" w:rsidR="000D5B3B" w:rsidRPr="009964BA" w:rsidRDefault="000D5B3B" w:rsidP="000D5B3B">
      <w:pPr>
        <w:widowControl w:val="0"/>
        <w:autoSpaceDE w:val="0"/>
        <w:autoSpaceDN w:val="0"/>
        <w:rPr>
          <w:iCs/>
          <w:sz w:val="22"/>
          <w:szCs w:val="22"/>
          <w:lang w:bidi="en-US"/>
        </w:rPr>
      </w:pPr>
      <w:r w:rsidRPr="009964BA">
        <w:rPr>
          <w:iCs/>
          <w:sz w:val="22"/>
          <w:szCs w:val="22"/>
          <w:u w:val="single"/>
          <w:lang w:bidi="en-US"/>
        </w:rPr>
        <w:t>Eliminacija</w:t>
      </w:r>
    </w:p>
    <w:p w14:paraId="30AB48F0" w14:textId="77777777" w:rsidR="000D5B3B" w:rsidRPr="00322EA0" w:rsidRDefault="000D5B3B" w:rsidP="000D5B3B">
      <w:pPr>
        <w:suppressAutoHyphens/>
        <w:rPr>
          <w:sz w:val="22"/>
          <w:szCs w:val="22"/>
          <w:lang w:bidi="en-US"/>
        </w:rPr>
      </w:pPr>
      <w:proofErr w:type="spellStart"/>
      <w:r w:rsidRPr="00322EA0">
        <w:rPr>
          <w:sz w:val="22"/>
          <w:szCs w:val="22"/>
          <w:lang w:bidi="en-US"/>
        </w:rPr>
        <w:t>Ibuprofenas</w:t>
      </w:r>
      <w:proofErr w:type="spellEnd"/>
      <w:r w:rsidRPr="00322EA0">
        <w:rPr>
          <w:sz w:val="22"/>
          <w:szCs w:val="22"/>
          <w:lang w:bidi="en-US"/>
        </w:rPr>
        <w:t xml:space="preserve"> šalinamas daugiausia per inkstus ir manoma, kad visiškai išsiskiria per 24 valandas. Maždaug 10 % išsiskiria nepakitusiu pavidalu, o 90 % išsiskiria neaktyvių metabolitų pavidalu, daugiausia </w:t>
      </w:r>
      <w:proofErr w:type="spellStart"/>
      <w:r w:rsidRPr="00322EA0">
        <w:rPr>
          <w:sz w:val="22"/>
          <w:szCs w:val="22"/>
          <w:lang w:bidi="en-US"/>
        </w:rPr>
        <w:t>gliukuronidų</w:t>
      </w:r>
      <w:proofErr w:type="spellEnd"/>
      <w:r w:rsidRPr="00322EA0">
        <w:rPr>
          <w:sz w:val="22"/>
          <w:szCs w:val="22"/>
          <w:lang w:bidi="en-US"/>
        </w:rPr>
        <w:t xml:space="preserve"> forma.</w:t>
      </w:r>
    </w:p>
    <w:p w14:paraId="3619EC71" w14:textId="77777777" w:rsidR="000D5B3B" w:rsidRPr="00322EA0" w:rsidRDefault="000D5B3B" w:rsidP="000D5B3B">
      <w:pPr>
        <w:suppressAutoHyphens/>
        <w:rPr>
          <w:rFonts w:eastAsia="Calibri"/>
          <w:sz w:val="22"/>
          <w:szCs w:val="22"/>
        </w:rPr>
      </w:pPr>
    </w:p>
    <w:p w14:paraId="1B9068F2"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39" w:name="_Toc129243239"/>
      <w:bookmarkStart w:id="40" w:name="_Toc129243114"/>
      <w:r w:rsidRPr="00322EA0">
        <w:rPr>
          <w:rFonts w:eastAsia="Calibri"/>
          <w:b/>
          <w:sz w:val="22"/>
          <w:szCs w:val="22"/>
        </w:rPr>
        <w:t>5.3</w:t>
      </w:r>
      <w:r w:rsidRPr="00322EA0">
        <w:rPr>
          <w:rFonts w:eastAsia="Calibri"/>
          <w:b/>
          <w:sz w:val="22"/>
          <w:szCs w:val="22"/>
        </w:rPr>
        <w:tab/>
      </w:r>
      <w:proofErr w:type="spellStart"/>
      <w:r w:rsidRPr="00322EA0">
        <w:rPr>
          <w:rFonts w:eastAsia="Calibri"/>
          <w:b/>
          <w:sz w:val="22"/>
          <w:szCs w:val="22"/>
        </w:rPr>
        <w:t>Ikiklinikinių</w:t>
      </w:r>
      <w:proofErr w:type="spellEnd"/>
      <w:r w:rsidRPr="00322EA0">
        <w:rPr>
          <w:rFonts w:eastAsia="Calibri"/>
          <w:b/>
          <w:sz w:val="22"/>
          <w:szCs w:val="22"/>
        </w:rPr>
        <w:t xml:space="preserve"> saugumo tyrimų duomenys</w:t>
      </w:r>
      <w:bookmarkEnd w:id="39"/>
      <w:bookmarkEnd w:id="40"/>
    </w:p>
    <w:p w14:paraId="0E16C0BE" w14:textId="77777777" w:rsidR="000D5B3B" w:rsidRPr="00322EA0" w:rsidRDefault="000D5B3B" w:rsidP="000D5B3B">
      <w:pPr>
        <w:suppressAutoHyphens/>
        <w:rPr>
          <w:rFonts w:eastAsia="Calibri"/>
          <w:sz w:val="22"/>
          <w:szCs w:val="22"/>
        </w:rPr>
      </w:pPr>
    </w:p>
    <w:p w14:paraId="19ECEEAD" w14:textId="0210C4FC" w:rsidR="000D5B3B" w:rsidRPr="00322EA0" w:rsidRDefault="000D5B3B" w:rsidP="000D5B3B">
      <w:pPr>
        <w:tabs>
          <w:tab w:val="left" w:pos="567"/>
        </w:tabs>
        <w:suppressAutoHyphens/>
        <w:rPr>
          <w:rFonts w:eastAsia="Calibri"/>
          <w:sz w:val="22"/>
          <w:szCs w:val="22"/>
        </w:rPr>
      </w:pPr>
      <w:proofErr w:type="spellStart"/>
      <w:r w:rsidRPr="00322EA0">
        <w:rPr>
          <w:rFonts w:eastAsia="Calibri"/>
          <w:sz w:val="22"/>
          <w:szCs w:val="22"/>
        </w:rPr>
        <w:t>Ibuprofenas</w:t>
      </w:r>
      <w:proofErr w:type="spellEnd"/>
      <w:r w:rsidR="00A72C9D">
        <w:rPr>
          <w:rFonts w:eastAsia="Calibri"/>
          <w:sz w:val="22"/>
          <w:szCs w:val="22"/>
        </w:rPr>
        <w:t xml:space="preserve"> tirtoms gyvūnų rūšims </w:t>
      </w:r>
      <w:proofErr w:type="spellStart"/>
      <w:r w:rsidR="00A72C9D">
        <w:rPr>
          <w:rFonts w:eastAsia="Calibri"/>
          <w:sz w:val="22"/>
          <w:szCs w:val="22"/>
        </w:rPr>
        <w:t>teratogeninio</w:t>
      </w:r>
      <w:proofErr w:type="spellEnd"/>
      <w:r w:rsidR="00A72C9D">
        <w:rPr>
          <w:rFonts w:eastAsia="Calibri"/>
          <w:sz w:val="22"/>
          <w:szCs w:val="22"/>
        </w:rPr>
        <w:t xml:space="preserve"> poveikio nesukėlė</w:t>
      </w:r>
      <w:r w:rsidRPr="00322EA0">
        <w:rPr>
          <w:rFonts w:eastAsia="Calibri"/>
          <w:sz w:val="22"/>
          <w:szCs w:val="22"/>
        </w:rPr>
        <w:t xml:space="preserve">. Taip pat </w:t>
      </w:r>
      <w:proofErr w:type="spellStart"/>
      <w:r w:rsidRPr="00322EA0">
        <w:rPr>
          <w:rFonts w:eastAsia="Calibri"/>
          <w:sz w:val="22"/>
          <w:szCs w:val="22"/>
        </w:rPr>
        <w:t>mutageni</w:t>
      </w:r>
      <w:r w:rsidR="004A5229">
        <w:rPr>
          <w:rFonts w:eastAsia="Calibri"/>
          <w:sz w:val="22"/>
          <w:szCs w:val="22"/>
        </w:rPr>
        <w:t>škumo</w:t>
      </w:r>
      <w:proofErr w:type="spellEnd"/>
      <w:r w:rsidRPr="00322EA0">
        <w:rPr>
          <w:rFonts w:eastAsia="Calibri"/>
          <w:sz w:val="22"/>
          <w:szCs w:val="22"/>
        </w:rPr>
        <w:t xml:space="preserve"> ir </w:t>
      </w:r>
      <w:proofErr w:type="spellStart"/>
      <w:r w:rsidRPr="00322EA0">
        <w:rPr>
          <w:rFonts w:eastAsia="Calibri"/>
          <w:sz w:val="22"/>
          <w:szCs w:val="22"/>
        </w:rPr>
        <w:t>kancerogeni</w:t>
      </w:r>
      <w:r w:rsidR="004A5229">
        <w:rPr>
          <w:rFonts w:eastAsia="Calibri"/>
          <w:sz w:val="22"/>
          <w:szCs w:val="22"/>
        </w:rPr>
        <w:t>škumo</w:t>
      </w:r>
      <w:proofErr w:type="spellEnd"/>
      <w:r w:rsidRPr="00322EA0">
        <w:rPr>
          <w:rFonts w:eastAsia="Calibri"/>
          <w:sz w:val="22"/>
          <w:szCs w:val="22"/>
        </w:rPr>
        <w:t xml:space="preserve"> tyrimų rezultatai buvo neigiami.</w:t>
      </w:r>
    </w:p>
    <w:p w14:paraId="318D186C" w14:textId="556307C2" w:rsidR="000D5B3B" w:rsidRPr="00322EA0" w:rsidRDefault="000D5B3B" w:rsidP="000D5B3B">
      <w:pPr>
        <w:tabs>
          <w:tab w:val="left" w:pos="567"/>
        </w:tabs>
        <w:suppressAutoHyphens/>
        <w:rPr>
          <w:rFonts w:eastAsia="Calibri"/>
          <w:sz w:val="22"/>
          <w:szCs w:val="22"/>
        </w:rPr>
      </w:pPr>
      <w:r w:rsidRPr="00322EA0">
        <w:rPr>
          <w:rFonts w:eastAsia="Calibri"/>
          <w:sz w:val="22"/>
          <w:szCs w:val="22"/>
        </w:rPr>
        <w:lastRenderedPageBreak/>
        <w:t>Kai kuri</w:t>
      </w:r>
      <w:r w:rsidR="00D67858">
        <w:rPr>
          <w:rFonts w:eastAsia="Calibri"/>
          <w:sz w:val="22"/>
          <w:szCs w:val="22"/>
        </w:rPr>
        <w:t>ų</w:t>
      </w:r>
      <w:r w:rsidRPr="00322EA0">
        <w:rPr>
          <w:rFonts w:eastAsia="Calibri"/>
          <w:sz w:val="22"/>
          <w:szCs w:val="22"/>
        </w:rPr>
        <w:t xml:space="preserve"> </w:t>
      </w:r>
      <w:r w:rsidR="00517EE7">
        <w:rPr>
          <w:rFonts w:eastAsia="Calibri"/>
          <w:sz w:val="22"/>
          <w:szCs w:val="22"/>
        </w:rPr>
        <w:t xml:space="preserve">su </w:t>
      </w:r>
      <w:r w:rsidRPr="00322EA0">
        <w:rPr>
          <w:rFonts w:eastAsia="Calibri"/>
          <w:sz w:val="22"/>
          <w:szCs w:val="22"/>
        </w:rPr>
        <w:t>gyvūn</w:t>
      </w:r>
      <w:r w:rsidR="00517EE7">
        <w:rPr>
          <w:rFonts w:eastAsia="Calibri"/>
          <w:sz w:val="22"/>
          <w:szCs w:val="22"/>
        </w:rPr>
        <w:t>ais</w:t>
      </w:r>
      <w:r w:rsidRPr="00322EA0">
        <w:rPr>
          <w:rFonts w:eastAsia="Calibri"/>
          <w:sz w:val="22"/>
          <w:szCs w:val="22"/>
        </w:rPr>
        <w:t xml:space="preserve"> </w:t>
      </w:r>
      <w:r w:rsidR="00517EE7">
        <w:rPr>
          <w:rFonts w:eastAsia="Calibri"/>
          <w:sz w:val="22"/>
          <w:szCs w:val="22"/>
        </w:rPr>
        <w:t xml:space="preserve">atliktų </w:t>
      </w:r>
      <w:r w:rsidRPr="00322EA0">
        <w:rPr>
          <w:rFonts w:eastAsia="Calibri"/>
          <w:sz w:val="22"/>
          <w:szCs w:val="22"/>
        </w:rPr>
        <w:t>reprodukcijos tyrim</w:t>
      </w:r>
      <w:r w:rsidR="00AF0400">
        <w:rPr>
          <w:rFonts w:eastAsia="Calibri"/>
          <w:sz w:val="22"/>
          <w:szCs w:val="22"/>
        </w:rPr>
        <w:t>ų</w:t>
      </w:r>
      <w:r w:rsidRPr="00322EA0">
        <w:rPr>
          <w:rFonts w:eastAsia="Calibri"/>
          <w:sz w:val="22"/>
          <w:szCs w:val="22"/>
        </w:rPr>
        <w:t xml:space="preserve"> </w:t>
      </w:r>
      <w:r w:rsidR="00517EE7">
        <w:rPr>
          <w:rFonts w:eastAsia="Calibri"/>
          <w:sz w:val="22"/>
          <w:szCs w:val="22"/>
        </w:rPr>
        <w:t xml:space="preserve">metu nustatytas </w:t>
      </w:r>
      <w:proofErr w:type="spellStart"/>
      <w:r w:rsidRPr="00322EA0">
        <w:rPr>
          <w:rFonts w:eastAsia="Calibri"/>
          <w:sz w:val="22"/>
          <w:szCs w:val="22"/>
        </w:rPr>
        <w:t>distocijų</w:t>
      </w:r>
      <w:proofErr w:type="spellEnd"/>
      <w:r w:rsidRPr="00322EA0">
        <w:rPr>
          <w:rFonts w:eastAsia="Calibri"/>
          <w:sz w:val="22"/>
          <w:szCs w:val="22"/>
        </w:rPr>
        <w:t xml:space="preserve"> padažnėjimas ir atsivedimo vėlavimas, susijęs su NV</w:t>
      </w:r>
      <w:r w:rsidR="007120EB">
        <w:rPr>
          <w:rFonts w:eastAsia="Calibri"/>
          <w:sz w:val="22"/>
          <w:szCs w:val="22"/>
        </w:rPr>
        <w:t>P</w:t>
      </w:r>
      <w:r w:rsidRPr="00322EA0">
        <w:rPr>
          <w:rFonts w:eastAsia="Calibri"/>
          <w:sz w:val="22"/>
          <w:szCs w:val="22"/>
        </w:rPr>
        <w:t xml:space="preserve">NU </w:t>
      </w:r>
      <w:r w:rsidR="00530C60">
        <w:rPr>
          <w:rFonts w:eastAsia="Calibri"/>
          <w:sz w:val="22"/>
          <w:szCs w:val="22"/>
        </w:rPr>
        <w:t xml:space="preserve">sukeliamu </w:t>
      </w:r>
      <w:r w:rsidRPr="00322EA0">
        <w:rPr>
          <w:rFonts w:eastAsia="Calibri"/>
          <w:sz w:val="22"/>
          <w:szCs w:val="22"/>
        </w:rPr>
        <w:t>prostaglandinų sintezės slopinimu.</w:t>
      </w:r>
    </w:p>
    <w:p w14:paraId="0CEEBC35" w14:textId="77777777" w:rsidR="000D5B3B" w:rsidRPr="00322EA0" w:rsidRDefault="000D5B3B" w:rsidP="000D5B3B">
      <w:pPr>
        <w:suppressAutoHyphens/>
        <w:rPr>
          <w:rFonts w:eastAsia="Calibri"/>
          <w:sz w:val="22"/>
          <w:szCs w:val="22"/>
        </w:rPr>
      </w:pPr>
    </w:p>
    <w:p w14:paraId="3DB6EFFB" w14:textId="77777777" w:rsidR="000D5B3B" w:rsidRPr="00322EA0" w:rsidRDefault="000D5B3B" w:rsidP="000D5B3B">
      <w:pPr>
        <w:suppressAutoHyphens/>
        <w:rPr>
          <w:rFonts w:eastAsia="Calibri"/>
          <w:sz w:val="22"/>
          <w:szCs w:val="22"/>
        </w:rPr>
      </w:pPr>
    </w:p>
    <w:p w14:paraId="2E2148E6"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41" w:name="_Toc129243240"/>
      <w:bookmarkStart w:id="42" w:name="_Toc129243115"/>
      <w:r w:rsidRPr="00322EA0">
        <w:rPr>
          <w:rFonts w:eastAsia="Calibri"/>
          <w:b/>
          <w:sz w:val="22"/>
          <w:szCs w:val="22"/>
        </w:rPr>
        <w:t>6.</w:t>
      </w:r>
      <w:r w:rsidRPr="00322EA0">
        <w:rPr>
          <w:rFonts w:eastAsia="Calibri"/>
          <w:b/>
          <w:sz w:val="22"/>
          <w:szCs w:val="22"/>
        </w:rPr>
        <w:tab/>
        <w:t>FARMACINĖ INFORMACIJA</w:t>
      </w:r>
      <w:bookmarkEnd w:id="41"/>
      <w:bookmarkEnd w:id="42"/>
    </w:p>
    <w:p w14:paraId="4DF67BCA" w14:textId="77777777" w:rsidR="000D5B3B" w:rsidRPr="00322EA0" w:rsidRDefault="000D5B3B" w:rsidP="000D5B3B">
      <w:pPr>
        <w:suppressAutoHyphens/>
        <w:rPr>
          <w:rFonts w:eastAsia="Calibri"/>
          <w:sz w:val="22"/>
          <w:szCs w:val="22"/>
        </w:rPr>
      </w:pPr>
    </w:p>
    <w:p w14:paraId="03F7E53B"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3" w:name="_Toc129243241"/>
      <w:bookmarkStart w:id="44" w:name="_Toc129243116"/>
      <w:r w:rsidRPr="00322EA0">
        <w:rPr>
          <w:rFonts w:eastAsia="Calibri"/>
          <w:b/>
          <w:sz w:val="22"/>
          <w:szCs w:val="22"/>
        </w:rPr>
        <w:t>6.1</w:t>
      </w:r>
      <w:r w:rsidRPr="00322EA0">
        <w:rPr>
          <w:rFonts w:eastAsia="Calibri"/>
          <w:b/>
          <w:sz w:val="22"/>
          <w:szCs w:val="22"/>
        </w:rPr>
        <w:tab/>
        <w:t>Pagalbinių medžiagų sąrašas</w:t>
      </w:r>
      <w:bookmarkEnd w:id="43"/>
      <w:bookmarkEnd w:id="44"/>
    </w:p>
    <w:p w14:paraId="5821AAAD" w14:textId="77777777" w:rsidR="000D5B3B" w:rsidRPr="00322EA0" w:rsidRDefault="000D5B3B" w:rsidP="000D5B3B">
      <w:pPr>
        <w:suppressAutoHyphens/>
        <w:rPr>
          <w:rFonts w:eastAsia="Calibri"/>
          <w:sz w:val="22"/>
          <w:szCs w:val="22"/>
        </w:rPr>
      </w:pPr>
    </w:p>
    <w:p w14:paraId="1E9D8910" w14:textId="77777777" w:rsidR="000D5B3B" w:rsidRPr="00322EA0" w:rsidRDefault="000D5B3B" w:rsidP="000D5B3B">
      <w:pPr>
        <w:suppressAutoHyphens/>
        <w:rPr>
          <w:rFonts w:eastAsia="Calibri"/>
          <w:sz w:val="22"/>
          <w:szCs w:val="22"/>
        </w:rPr>
      </w:pPr>
      <w:r w:rsidRPr="00322EA0">
        <w:rPr>
          <w:rFonts w:eastAsia="Calibri"/>
          <w:sz w:val="22"/>
          <w:szCs w:val="22"/>
        </w:rPr>
        <w:t xml:space="preserve">Natrio </w:t>
      </w:r>
      <w:proofErr w:type="spellStart"/>
      <w:r w:rsidRPr="00322EA0">
        <w:rPr>
          <w:rFonts w:eastAsia="Calibri"/>
          <w:sz w:val="22"/>
          <w:szCs w:val="22"/>
        </w:rPr>
        <w:t>benzoatas</w:t>
      </w:r>
      <w:proofErr w:type="spellEnd"/>
      <w:r w:rsidRPr="00322EA0">
        <w:rPr>
          <w:rFonts w:eastAsia="Calibri"/>
          <w:sz w:val="22"/>
          <w:szCs w:val="22"/>
        </w:rPr>
        <w:t xml:space="preserve"> (E211)</w:t>
      </w:r>
    </w:p>
    <w:p w14:paraId="1C9FF8F7" w14:textId="0D51CF7C" w:rsidR="000D5B3B" w:rsidRPr="00322EA0" w:rsidRDefault="00B520B7" w:rsidP="000D5B3B">
      <w:pPr>
        <w:suppressAutoHyphens/>
        <w:rPr>
          <w:rFonts w:eastAsia="Calibri"/>
          <w:sz w:val="22"/>
          <w:szCs w:val="22"/>
        </w:rPr>
      </w:pPr>
      <w:r>
        <w:rPr>
          <w:rFonts w:eastAsia="Calibri"/>
          <w:sz w:val="22"/>
          <w:szCs w:val="22"/>
        </w:rPr>
        <w:t>B</w:t>
      </w:r>
      <w:r w:rsidRPr="00322EA0">
        <w:rPr>
          <w:rFonts w:eastAsia="Calibri"/>
          <w:sz w:val="22"/>
          <w:szCs w:val="22"/>
        </w:rPr>
        <w:t xml:space="preserve">evandenė </w:t>
      </w:r>
      <w:r>
        <w:rPr>
          <w:rFonts w:eastAsia="Calibri"/>
          <w:sz w:val="22"/>
          <w:szCs w:val="22"/>
        </w:rPr>
        <w:t>c</w:t>
      </w:r>
      <w:r w:rsidR="000D5B3B" w:rsidRPr="00322EA0">
        <w:rPr>
          <w:rFonts w:eastAsia="Calibri"/>
          <w:sz w:val="22"/>
          <w:szCs w:val="22"/>
        </w:rPr>
        <w:t>itrinų rūgštis (E330)</w:t>
      </w:r>
    </w:p>
    <w:p w14:paraId="401EE084" w14:textId="77777777" w:rsidR="000D5B3B" w:rsidRPr="00322EA0" w:rsidRDefault="000D5B3B" w:rsidP="000D5B3B">
      <w:pPr>
        <w:suppressAutoHyphens/>
        <w:rPr>
          <w:rFonts w:eastAsia="Calibri"/>
          <w:sz w:val="22"/>
          <w:szCs w:val="22"/>
        </w:rPr>
      </w:pPr>
      <w:r w:rsidRPr="00322EA0">
        <w:rPr>
          <w:rFonts w:eastAsia="Calibri"/>
          <w:sz w:val="22"/>
          <w:szCs w:val="22"/>
        </w:rPr>
        <w:t>Natrio citratas (E331)</w:t>
      </w:r>
    </w:p>
    <w:p w14:paraId="7B97F80C" w14:textId="1691900E" w:rsidR="000D5B3B" w:rsidRPr="00322EA0" w:rsidRDefault="000D5B3B" w:rsidP="000D5B3B">
      <w:pPr>
        <w:suppressAutoHyphens/>
        <w:rPr>
          <w:rFonts w:eastAsia="Calibri"/>
          <w:sz w:val="22"/>
          <w:szCs w:val="22"/>
        </w:rPr>
      </w:pPr>
      <w:r w:rsidRPr="00322EA0">
        <w:rPr>
          <w:rFonts w:eastAsia="Calibri"/>
          <w:sz w:val="22"/>
          <w:szCs w:val="22"/>
        </w:rPr>
        <w:t>Sacharino natrio druska (E</w:t>
      </w:r>
      <w:r w:rsidR="00825DAD">
        <w:rPr>
          <w:rFonts w:eastAsia="Calibri"/>
          <w:sz w:val="22"/>
          <w:szCs w:val="22"/>
        </w:rPr>
        <w:t>954</w:t>
      </w:r>
      <w:r w:rsidRPr="00322EA0">
        <w:rPr>
          <w:rFonts w:eastAsia="Calibri"/>
          <w:sz w:val="22"/>
          <w:szCs w:val="22"/>
        </w:rPr>
        <w:t>)</w:t>
      </w:r>
    </w:p>
    <w:p w14:paraId="1013EB3C" w14:textId="77777777" w:rsidR="000D5B3B" w:rsidRPr="00322EA0" w:rsidRDefault="000D5B3B" w:rsidP="000D5B3B">
      <w:pPr>
        <w:suppressAutoHyphens/>
        <w:rPr>
          <w:rFonts w:eastAsia="Calibri"/>
          <w:sz w:val="22"/>
          <w:szCs w:val="22"/>
        </w:rPr>
      </w:pPr>
      <w:r w:rsidRPr="00322EA0">
        <w:rPr>
          <w:rFonts w:eastAsia="Calibri"/>
          <w:sz w:val="22"/>
          <w:szCs w:val="22"/>
        </w:rPr>
        <w:t>Natrio chloridas</w:t>
      </w:r>
    </w:p>
    <w:p w14:paraId="67340E79"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Hipromeliozė</w:t>
      </w:r>
      <w:proofErr w:type="spellEnd"/>
      <w:r w:rsidRPr="00322EA0">
        <w:rPr>
          <w:rFonts w:eastAsia="Calibri"/>
          <w:sz w:val="22"/>
          <w:szCs w:val="22"/>
        </w:rPr>
        <w:t xml:space="preserve"> (E464)</w:t>
      </w:r>
    </w:p>
    <w:p w14:paraId="531C2234"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Ksantano</w:t>
      </w:r>
      <w:proofErr w:type="spellEnd"/>
      <w:r w:rsidRPr="00322EA0">
        <w:rPr>
          <w:rFonts w:eastAsia="Calibri"/>
          <w:sz w:val="22"/>
          <w:szCs w:val="22"/>
        </w:rPr>
        <w:t xml:space="preserve"> lipai (E415)</w:t>
      </w:r>
    </w:p>
    <w:p w14:paraId="79591475" w14:textId="695031EA" w:rsidR="000D5B3B" w:rsidRPr="00322EA0" w:rsidRDefault="000D5B3B" w:rsidP="000D5B3B">
      <w:pPr>
        <w:suppressAutoHyphens/>
        <w:rPr>
          <w:rFonts w:eastAsia="Calibri"/>
          <w:sz w:val="22"/>
          <w:szCs w:val="22"/>
        </w:rPr>
      </w:pPr>
      <w:r w:rsidRPr="00322EA0">
        <w:rPr>
          <w:rFonts w:eastAsia="Calibri"/>
          <w:sz w:val="22"/>
          <w:szCs w:val="22"/>
        </w:rPr>
        <w:t xml:space="preserve">Skystasis </w:t>
      </w:r>
      <w:proofErr w:type="spellStart"/>
      <w:r w:rsidRPr="00322EA0">
        <w:rPr>
          <w:rFonts w:eastAsia="Calibri"/>
          <w:sz w:val="22"/>
          <w:szCs w:val="22"/>
        </w:rPr>
        <w:t>maltitolis</w:t>
      </w:r>
      <w:proofErr w:type="spellEnd"/>
      <w:r w:rsidRPr="00322EA0">
        <w:rPr>
          <w:rFonts w:eastAsia="Calibri"/>
          <w:sz w:val="22"/>
          <w:szCs w:val="22"/>
        </w:rPr>
        <w:t xml:space="preserve"> (E</w:t>
      </w:r>
      <w:r w:rsidR="00B520B7">
        <w:rPr>
          <w:rFonts w:eastAsia="Calibri"/>
          <w:sz w:val="22"/>
          <w:szCs w:val="22"/>
        </w:rPr>
        <w:t>965</w:t>
      </w:r>
      <w:r w:rsidRPr="00322EA0">
        <w:rPr>
          <w:rFonts w:eastAsia="Calibri"/>
          <w:sz w:val="22"/>
          <w:szCs w:val="22"/>
        </w:rPr>
        <w:t>)</w:t>
      </w:r>
    </w:p>
    <w:p w14:paraId="6972B819"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Taumatinas</w:t>
      </w:r>
      <w:proofErr w:type="spellEnd"/>
      <w:r w:rsidRPr="00322EA0">
        <w:rPr>
          <w:rFonts w:eastAsia="Calibri"/>
          <w:sz w:val="22"/>
          <w:szCs w:val="22"/>
        </w:rPr>
        <w:t xml:space="preserve"> (E957)</w:t>
      </w:r>
    </w:p>
    <w:p w14:paraId="710D90FD" w14:textId="77777777" w:rsidR="000D5B3B" w:rsidRPr="00322EA0" w:rsidRDefault="000D5B3B" w:rsidP="000D5B3B">
      <w:pPr>
        <w:suppressAutoHyphens/>
        <w:rPr>
          <w:rFonts w:eastAsia="Calibri"/>
          <w:sz w:val="22"/>
          <w:szCs w:val="22"/>
        </w:rPr>
      </w:pPr>
      <w:r w:rsidRPr="00322EA0">
        <w:rPr>
          <w:rFonts w:eastAsia="Calibri"/>
          <w:sz w:val="22"/>
          <w:szCs w:val="22"/>
        </w:rPr>
        <w:t xml:space="preserve">Žemuogių </w:t>
      </w:r>
      <w:r w:rsidR="009964BA">
        <w:rPr>
          <w:rFonts w:eastAsia="Calibri"/>
          <w:sz w:val="22"/>
          <w:szCs w:val="22"/>
        </w:rPr>
        <w:t>kvapioji</w:t>
      </w:r>
      <w:r w:rsidRPr="00322EA0">
        <w:rPr>
          <w:rFonts w:eastAsia="Calibri"/>
          <w:sz w:val="22"/>
          <w:szCs w:val="22"/>
        </w:rPr>
        <w:t xml:space="preserve"> medžiaga</w:t>
      </w:r>
    </w:p>
    <w:p w14:paraId="3080280E"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Glicerolis</w:t>
      </w:r>
      <w:proofErr w:type="spellEnd"/>
      <w:r w:rsidRPr="00322EA0">
        <w:rPr>
          <w:rFonts w:eastAsia="Calibri"/>
          <w:sz w:val="22"/>
          <w:szCs w:val="22"/>
        </w:rPr>
        <w:t xml:space="preserve"> (E422)</w:t>
      </w:r>
    </w:p>
    <w:p w14:paraId="3F8D7B86" w14:textId="77777777" w:rsidR="000D5B3B" w:rsidRPr="00322EA0" w:rsidRDefault="000D5B3B" w:rsidP="000D5B3B">
      <w:pPr>
        <w:suppressAutoHyphens/>
        <w:ind w:right="10"/>
        <w:rPr>
          <w:rFonts w:eastAsia="Calibri"/>
          <w:sz w:val="22"/>
          <w:szCs w:val="22"/>
        </w:rPr>
      </w:pPr>
      <w:r w:rsidRPr="00322EA0">
        <w:rPr>
          <w:rFonts w:eastAsia="Calibri"/>
          <w:sz w:val="22"/>
          <w:szCs w:val="22"/>
        </w:rPr>
        <w:t>Išgrynintas vanduo</w:t>
      </w:r>
    </w:p>
    <w:p w14:paraId="31C8A6BC" w14:textId="77777777" w:rsidR="000D5B3B" w:rsidRPr="00322EA0" w:rsidRDefault="000D5B3B" w:rsidP="000D5B3B">
      <w:pPr>
        <w:suppressAutoHyphens/>
        <w:rPr>
          <w:rFonts w:eastAsia="Calibri"/>
          <w:sz w:val="22"/>
          <w:szCs w:val="22"/>
        </w:rPr>
      </w:pPr>
    </w:p>
    <w:p w14:paraId="79B15914"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5" w:name="_Toc129243242"/>
      <w:bookmarkStart w:id="46" w:name="_Toc129243117"/>
      <w:r w:rsidRPr="00322EA0">
        <w:rPr>
          <w:rFonts w:eastAsia="Calibri"/>
          <w:b/>
          <w:sz w:val="22"/>
          <w:szCs w:val="22"/>
        </w:rPr>
        <w:t>6.2</w:t>
      </w:r>
      <w:r w:rsidRPr="00322EA0">
        <w:rPr>
          <w:rFonts w:eastAsia="Calibri"/>
          <w:b/>
          <w:sz w:val="22"/>
          <w:szCs w:val="22"/>
        </w:rPr>
        <w:tab/>
        <w:t>Nesuderinamumas</w:t>
      </w:r>
      <w:bookmarkEnd w:id="45"/>
      <w:bookmarkEnd w:id="46"/>
    </w:p>
    <w:p w14:paraId="23B34BDA" w14:textId="77777777" w:rsidR="000D5B3B" w:rsidRPr="00322EA0" w:rsidRDefault="000D5B3B" w:rsidP="000D5B3B">
      <w:pPr>
        <w:suppressAutoHyphens/>
        <w:rPr>
          <w:rFonts w:eastAsia="Calibri"/>
          <w:sz w:val="22"/>
          <w:szCs w:val="22"/>
        </w:rPr>
      </w:pPr>
    </w:p>
    <w:p w14:paraId="3071C024" w14:textId="77777777" w:rsidR="000D5B3B" w:rsidRPr="00322EA0" w:rsidRDefault="000D5B3B" w:rsidP="000D5B3B">
      <w:pPr>
        <w:suppressAutoHyphens/>
        <w:rPr>
          <w:rFonts w:eastAsia="Calibri"/>
          <w:sz w:val="22"/>
          <w:szCs w:val="22"/>
        </w:rPr>
      </w:pPr>
      <w:r w:rsidRPr="00322EA0">
        <w:rPr>
          <w:rFonts w:eastAsia="Calibri"/>
          <w:sz w:val="22"/>
          <w:szCs w:val="22"/>
        </w:rPr>
        <w:t>Duomenys nebūtini.</w:t>
      </w:r>
    </w:p>
    <w:p w14:paraId="16E4E5AB" w14:textId="77777777" w:rsidR="000D5B3B" w:rsidRPr="00322EA0" w:rsidRDefault="000D5B3B" w:rsidP="000D5B3B">
      <w:pPr>
        <w:suppressAutoHyphens/>
        <w:rPr>
          <w:rFonts w:eastAsia="Calibri"/>
          <w:sz w:val="22"/>
          <w:szCs w:val="22"/>
        </w:rPr>
      </w:pPr>
    </w:p>
    <w:p w14:paraId="664B9AA0"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7" w:name="_Toc129243243"/>
      <w:bookmarkStart w:id="48" w:name="_Toc129243118"/>
      <w:r w:rsidRPr="00322EA0">
        <w:rPr>
          <w:rFonts w:eastAsia="Calibri"/>
          <w:b/>
          <w:sz w:val="22"/>
          <w:szCs w:val="22"/>
        </w:rPr>
        <w:t>6.3</w:t>
      </w:r>
      <w:r w:rsidRPr="00322EA0">
        <w:rPr>
          <w:rFonts w:eastAsia="Calibri"/>
          <w:b/>
          <w:sz w:val="22"/>
          <w:szCs w:val="22"/>
        </w:rPr>
        <w:tab/>
        <w:t>Tinkamumo laikas</w:t>
      </w:r>
      <w:bookmarkEnd w:id="47"/>
      <w:bookmarkEnd w:id="48"/>
    </w:p>
    <w:p w14:paraId="7D77CD3B" w14:textId="77777777" w:rsidR="000D5B3B" w:rsidRPr="00322EA0" w:rsidRDefault="000D5B3B" w:rsidP="000D5B3B">
      <w:pPr>
        <w:suppressAutoHyphens/>
        <w:rPr>
          <w:rFonts w:eastAsia="Calibri"/>
          <w:sz w:val="22"/>
          <w:szCs w:val="22"/>
        </w:rPr>
      </w:pPr>
    </w:p>
    <w:p w14:paraId="780939DB" w14:textId="4497CD20" w:rsidR="000D5B3B" w:rsidRPr="00322EA0" w:rsidRDefault="00944745" w:rsidP="000D5B3B">
      <w:pPr>
        <w:suppressAutoHyphens/>
        <w:rPr>
          <w:rFonts w:eastAsia="Calibri"/>
          <w:sz w:val="22"/>
          <w:szCs w:val="22"/>
        </w:rPr>
      </w:pPr>
      <w:r>
        <w:rPr>
          <w:rFonts w:eastAsia="Calibri"/>
          <w:sz w:val="22"/>
          <w:szCs w:val="22"/>
        </w:rPr>
        <w:t>3 metai</w:t>
      </w:r>
    </w:p>
    <w:p w14:paraId="14FD7648" w14:textId="77777777" w:rsidR="009964BA" w:rsidRDefault="009964BA" w:rsidP="000D5B3B">
      <w:pPr>
        <w:suppressAutoHyphens/>
        <w:rPr>
          <w:rFonts w:eastAsia="Calibri"/>
          <w:sz w:val="22"/>
          <w:szCs w:val="22"/>
        </w:rPr>
      </w:pPr>
    </w:p>
    <w:p w14:paraId="5AAF5509" w14:textId="77777777" w:rsidR="000D5B3B" w:rsidRPr="00322EA0" w:rsidRDefault="000D5B3B" w:rsidP="000D5B3B">
      <w:pPr>
        <w:suppressAutoHyphens/>
        <w:rPr>
          <w:rFonts w:eastAsia="Calibri"/>
          <w:sz w:val="22"/>
          <w:szCs w:val="22"/>
        </w:rPr>
      </w:pPr>
      <w:r w:rsidRPr="00322EA0">
        <w:rPr>
          <w:rFonts w:eastAsia="Calibri"/>
          <w:sz w:val="22"/>
          <w:szCs w:val="22"/>
        </w:rPr>
        <w:t>Stabilumas pradėjus vartoti: tinkamumo laikas buteliuką pirmą kartą atidarius – 6 mėnesiai, jei laikoma žemesnėje kaip 30 </w:t>
      </w:r>
      <w:r w:rsidRPr="00322EA0">
        <w:rPr>
          <w:rFonts w:eastAsia="Symbol"/>
          <w:sz w:val="22"/>
          <w:szCs w:val="22"/>
        </w:rPr>
        <w:t>°</w:t>
      </w:r>
      <w:r w:rsidRPr="00322EA0">
        <w:rPr>
          <w:rFonts w:eastAsia="Calibri"/>
          <w:sz w:val="22"/>
          <w:szCs w:val="22"/>
        </w:rPr>
        <w:t>C temperatūroje.</w:t>
      </w:r>
    </w:p>
    <w:p w14:paraId="135E32E8" w14:textId="77777777" w:rsidR="000D5B3B" w:rsidRPr="00322EA0" w:rsidRDefault="000D5B3B" w:rsidP="000D5B3B">
      <w:pPr>
        <w:suppressAutoHyphens/>
        <w:rPr>
          <w:rFonts w:eastAsia="Calibri"/>
          <w:sz w:val="22"/>
          <w:szCs w:val="22"/>
        </w:rPr>
      </w:pPr>
    </w:p>
    <w:p w14:paraId="1FD3B2B1"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9" w:name="_Toc129243244"/>
      <w:bookmarkStart w:id="50" w:name="_Toc129243119"/>
      <w:r w:rsidRPr="00322EA0">
        <w:rPr>
          <w:rFonts w:eastAsia="Calibri"/>
          <w:b/>
          <w:sz w:val="22"/>
          <w:szCs w:val="22"/>
        </w:rPr>
        <w:t>6.4</w:t>
      </w:r>
      <w:r w:rsidRPr="00322EA0">
        <w:rPr>
          <w:rFonts w:eastAsia="Calibri"/>
          <w:b/>
          <w:sz w:val="22"/>
          <w:szCs w:val="22"/>
        </w:rPr>
        <w:tab/>
        <w:t>Specialios laikymo sąlygos</w:t>
      </w:r>
      <w:bookmarkEnd w:id="49"/>
      <w:bookmarkEnd w:id="50"/>
    </w:p>
    <w:p w14:paraId="177B03EC" w14:textId="77777777" w:rsidR="000D5B3B" w:rsidRPr="00322EA0" w:rsidRDefault="000D5B3B" w:rsidP="000D5B3B">
      <w:pPr>
        <w:suppressAutoHyphens/>
        <w:rPr>
          <w:rFonts w:eastAsia="Calibri"/>
          <w:sz w:val="22"/>
          <w:szCs w:val="22"/>
        </w:rPr>
      </w:pPr>
    </w:p>
    <w:p w14:paraId="6552437B" w14:textId="77777777" w:rsidR="000D5B3B" w:rsidRPr="00322EA0" w:rsidRDefault="000D5B3B" w:rsidP="000D5B3B">
      <w:pPr>
        <w:suppressAutoHyphens/>
        <w:rPr>
          <w:rFonts w:eastAsia="Calibri"/>
          <w:sz w:val="22"/>
          <w:szCs w:val="22"/>
        </w:rPr>
      </w:pPr>
      <w:r w:rsidRPr="00322EA0">
        <w:rPr>
          <w:rFonts w:eastAsia="Calibri"/>
          <w:sz w:val="22"/>
          <w:szCs w:val="22"/>
        </w:rPr>
        <w:t>Jei</w:t>
      </w:r>
      <w:r w:rsidR="009964BA">
        <w:rPr>
          <w:rFonts w:eastAsia="Calibri"/>
          <w:sz w:val="22"/>
          <w:szCs w:val="22"/>
        </w:rPr>
        <w:t>gu</w:t>
      </w:r>
      <w:r w:rsidRPr="00322EA0">
        <w:rPr>
          <w:rFonts w:eastAsia="Calibri"/>
          <w:sz w:val="22"/>
          <w:szCs w:val="22"/>
        </w:rPr>
        <w:t xml:space="preserve"> </w:t>
      </w:r>
      <w:r w:rsidR="00241D0B">
        <w:rPr>
          <w:rFonts w:eastAsia="Calibri"/>
          <w:sz w:val="22"/>
          <w:szCs w:val="22"/>
        </w:rPr>
        <w:t>pakuotė</w:t>
      </w:r>
      <w:r w:rsidR="00903E0B">
        <w:rPr>
          <w:rFonts w:eastAsia="Calibri"/>
          <w:sz w:val="22"/>
          <w:szCs w:val="22"/>
        </w:rPr>
        <w:t xml:space="preserve"> </w:t>
      </w:r>
      <w:r w:rsidRPr="00322EA0">
        <w:rPr>
          <w:rFonts w:eastAsia="Calibri"/>
          <w:sz w:val="22"/>
          <w:szCs w:val="22"/>
        </w:rPr>
        <w:t>neatidaryta, ši</w:t>
      </w:r>
      <w:r w:rsidR="00903E0B">
        <w:rPr>
          <w:rFonts w:eastAsia="Calibri"/>
          <w:sz w:val="22"/>
          <w:szCs w:val="22"/>
        </w:rPr>
        <w:t>am</w:t>
      </w:r>
      <w:r w:rsidRPr="00322EA0">
        <w:rPr>
          <w:rFonts w:eastAsia="Calibri"/>
          <w:sz w:val="22"/>
          <w:szCs w:val="22"/>
        </w:rPr>
        <w:t xml:space="preserve"> vaistini</w:t>
      </w:r>
      <w:r w:rsidR="00903E0B">
        <w:rPr>
          <w:rFonts w:eastAsia="Calibri"/>
          <w:sz w:val="22"/>
          <w:szCs w:val="22"/>
        </w:rPr>
        <w:t>am</w:t>
      </w:r>
      <w:r w:rsidRPr="00322EA0">
        <w:rPr>
          <w:rFonts w:eastAsia="Calibri"/>
          <w:sz w:val="22"/>
          <w:szCs w:val="22"/>
        </w:rPr>
        <w:t xml:space="preserve"> preparatui specialių </w:t>
      </w:r>
      <w:r w:rsidR="00903E0B">
        <w:rPr>
          <w:rFonts w:eastAsia="Calibri"/>
          <w:sz w:val="22"/>
          <w:szCs w:val="22"/>
        </w:rPr>
        <w:t xml:space="preserve">laikymo </w:t>
      </w:r>
      <w:r w:rsidRPr="00322EA0">
        <w:rPr>
          <w:rFonts w:eastAsia="Calibri"/>
          <w:sz w:val="22"/>
          <w:szCs w:val="22"/>
        </w:rPr>
        <w:t>sąlygų nereik</w:t>
      </w:r>
      <w:r w:rsidR="00903E0B">
        <w:rPr>
          <w:rFonts w:eastAsia="Calibri"/>
          <w:sz w:val="22"/>
          <w:szCs w:val="22"/>
        </w:rPr>
        <w:t>ia.</w:t>
      </w:r>
    </w:p>
    <w:p w14:paraId="1FF3C237" w14:textId="77777777" w:rsidR="000D5B3B" w:rsidRPr="00322EA0" w:rsidRDefault="000D5B3B" w:rsidP="000D5B3B">
      <w:pPr>
        <w:suppressAutoHyphens/>
        <w:rPr>
          <w:rFonts w:eastAsia="Calibri"/>
          <w:sz w:val="22"/>
          <w:szCs w:val="22"/>
        </w:rPr>
      </w:pPr>
      <w:r w:rsidRPr="00322EA0">
        <w:rPr>
          <w:rFonts w:eastAsia="Calibri"/>
          <w:sz w:val="22"/>
          <w:szCs w:val="22"/>
        </w:rPr>
        <w:t xml:space="preserve">Po atidarymo </w:t>
      </w:r>
      <w:proofErr w:type="spellStart"/>
      <w:r w:rsidRPr="00322EA0">
        <w:rPr>
          <w:rFonts w:eastAsia="Calibri"/>
          <w:sz w:val="22"/>
          <w:szCs w:val="22"/>
        </w:rPr>
        <w:t>talpyklę</w:t>
      </w:r>
      <w:proofErr w:type="spellEnd"/>
      <w:r w:rsidRPr="00322EA0">
        <w:rPr>
          <w:rFonts w:eastAsia="Calibri"/>
          <w:sz w:val="22"/>
          <w:szCs w:val="22"/>
        </w:rPr>
        <w:t xml:space="preserve"> laikyti žemesnėje kaip 30 </w:t>
      </w:r>
      <w:r w:rsidRPr="00322EA0">
        <w:rPr>
          <w:rFonts w:eastAsia="Symbol"/>
          <w:sz w:val="22"/>
          <w:szCs w:val="22"/>
        </w:rPr>
        <w:t>°</w:t>
      </w:r>
      <w:r w:rsidRPr="00322EA0">
        <w:rPr>
          <w:rFonts w:eastAsia="Calibri"/>
          <w:sz w:val="22"/>
          <w:szCs w:val="22"/>
        </w:rPr>
        <w:t>C temperatūroje.</w:t>
      </w:r>
    </w:p>
    <w:p w14:paraId="656E8D79" w14:textId="77777777" w:rsidR="000D5B3B" w:rsidRPr="00322EA0" w:rsidRDefault="000D5B3B" w:rsidP="000D5B3B">
      <w:pPr>
        <w:suppressAutoHyphens/>
        <w:rPr>
          <w:rFonts w:eastAsia="Calibri"/>
          <w:sz w:val="22"/>
          <w:szCs w:val="22"/>
        </w:rPr>
      </w:pPr>
    </w:p>
    <w:p w14:paraId="5D363E76"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51" w:name="_Toc129243245"/>
      <w:bookmarkStart w:id="52" w:name="_Toc129243120"/>
      <w:r w:rsidRPr="00322EA0">
        <w:rPr>
          <w:rFonts w:eastAsia="Calibri"/>
          <w:b/>
          <w:sz w:val="22"/>
          <w:szCs w:val="22"/>
        </w:rPr>
        <w:t>6.5</w:t>
      </w:r>
      <w:r w:rsidRPr="00322EA0">
        <w:rPr>
          <w:rFonts w:eastAsia="Calibri"/>
          <w:b/>
          <w:sz w:val="22"/>
          <w:szCs w:val="22"/>
        </w:rPr>
        <w:tab/>
      </w:r>
      <w:proofErr w:type="spellStart"/>
      <w:r w:rsidRPr="00322EA0">
        <w:rPr>
          <w:rFonts w:eastAsia="Calibri"/>
          <w:b/>
          <w:sz w:val="22"/>
          <w:szCs w:val="22"/>
        </w:rPr>
        <w:t>Talpyklės</w:t>
      </w:r>
      <w:proofErr w:type="spellEnd"/>
      <w:r w:rsidRPr="00322EA0">
        <w:rPr>
          <w:rFonts w:eastAsia="Calibri"/>
          <w:b/>
          <w:sz w:val="22"/>
          <w:szCs w:val="22"/>
        </w:rPr>
        <w:t xml:space="preserve"> pobūdis ir jos turinys</w:t>
      </w:r>
      <w:bookmarkEnd w:id="51"/>
      <w:bookmarkEnd w:id="52"/>
    </w:p>
    <w:p w14:paraId="0507171A" w14:textId="77777777" w:rsidR="000D5B3B" w:rsidRPr="00322EA0" w:rsidRDefault="000D5B3B" w:rsidP="000D5B3B">
      <w:pPr>
        <w:suppressAutoHyphens/>
        <w:rPr>
          <w:rFonts w:eastAsia="Calibri"/>
          <w:sz w:val="22"/>
          <w:szCs w:val="22"/>
        </w:rPr>
      </w:pPr>
    </w:p>
    <w:p w14:paraId="7C0DF8F0" w14:textId="77777777" w:rsidR="000D5B3B" w:rsidRPr="00322EA0" w:rsidRDefault="000D5B3B" w:rsidP="000D5B3B">
      <w:pPr>
        <w:suppressAutoHyphens/>
        <w:rPr>
          <w:rFonts w:eastAsia="Calibri"/>
          <w:sz w:val="22"/>
          <w:szCs w:val="22"/>
        </w:rPr>
      </w:pPr>
      <w:r w:rsidRPr="00322EA0">
        <w:rPr>
          <w:rFonts w:eastAsia="Calibri"/>
          <w:sz w:val="22"/>
          <w:szCs w:val="22"/>
        </w:rPr>
        <w:t xml:space="preserve">Gintaro spalvos </w:t>
      </w:r>
      <w:proofErr w:type="spellStart"/>
      <w:r w:rsidRPr="00322EA0">
        <w:rPr>
          <w:rFonts w:eastAsia="Calibri"/>
          <w:sz w:val="22"/>
          <w:szCs w:val="22"/>
        </w:rPr>
        <w:t>polietilentereftalato</w:t>
      </w:r>
      <w:proofErr w:type="spellEnd"/>
      <w:r w:rsidRPr="00322EA0">
        <w:rPr>
          <w:rFonts w:eastAsia="Calibri"/>
          <w:sz w:val="22"/>
          <w:szCs w:val="22"/>
        </w:rPr>
        <w:t xml:space="preserve"> (PET) buteliukas su polietileno vaikų sunkiai atidaromu uždoriu.</w:t>
      </w:r>
    </w:p>
    <w:p w14:paraId="3F140DBE" w14:textId="77777777" w:rsidR="000D5B3B" w:rsidRPr="00322EA0" w:rsidRDefault="000D5B3B" w:rsidP="000D5B3B">
      <w:pPr>
        <w:suppressAutoHyphens/>
        <w:rPr>
          <w:rFonts w:eastAsia="Calibri"/>
          <w:sz w:val="22"/>
          <w:szCs w:val="22"/>
        </w:rPr>
      </w:pPr>
      <w:r w:rsidRPr="00322EA0">
        <w:rPr>
          <w:rFonts w:eastAsia="Calibri"/>
          <w:sz w:val="22"/>
          <w:szCs w:val="22"/>
        </w:rPr>
        <w:t>Pakuotėje yra geriamasis švirkštas, kurį sudaro polipropileno (PP) cilindras ir didelio tankio polietileno (DTPE) stūmoklis bei kuris yra graduotas iki 5 ml kas 0,25 ml.</w:t>
      </w:r>
    </w:p>
    <w:p w14:paraId="7F6003EB" w14:textId="77777777" w:rsidR="000D5B3B" w:rsidRPr="00322EA0" w:rsidRDefault="000D5B3B" w:rsidP="000D5B3B">
      <w:pPr>
        <w:suppressAutoHyphens/>
        <w:rPr>
          <w:rFonts w:eastAsia="Calibri"/>
          <w:sz w:val="22"/>
          <w:szCs w:val="22"/>
        </w:rPr>
      </w:pPr>
    </w:p>
    <w:p w14:paraId="21833CAB" w14:textId="0850F7F1" w:rsidR="000D5B3B" w:rsidRPr="00322EA0" w:rsidRDefault="000D5B3B" w:rsidP="000D5B3B">
      <w:pPr>
        <w:suppressAutoHyphens/>
        <w:rPr>
          <w:rFonts w:eastAsia="Calibri"/>
          <w:sz w:val="22"/>
          <w:szCs w:val="22"/>
        </w:rPr>
      </w:pPr>
      <w:r w:rsidRPr="00322EA0">
        <w:rPr>
          <w:rFonts w:eastAsia="Calibri"/>
          <w:sz w:val="22"/>
          <w:szCs w:val="22"/>
        </w:rPr>
        <w:t>Buteliuke yra 30 ml</w:t>
      </w:r>
      <w:r w:rsidR="00822125">
        <w:rPr>
          <w:rFonts w:eastAsia="Calibri"/>
          <w:sz w:val="22"/>
          <w:szCs w:val="22"/>
        </w:rPr>
        <w:t xml:space="preserve"> arba</w:t>
      </w:r>
      <w:r w:rsidRPr="00322EA0">
        <w:rPr>
          <w:rFonts w:eastAsia="Calibri"/>
          <w:sz w:val="22"/>
          <w:szCs w:val="22"/>
        </w:rPr>
        <w:t xml:space="preserve"> 100 ml geriamosios suspensijos.</w:t>
      </w:r>
      <w:r w:rsidRPr="00322EA0">
        <w:rPr>
          <w:sz w:val="22"/>
          <w:szCs w:val="22"/>
        </w:rPr>
        <w:t xml:space="preserve"> </w:t>
      </w:r>
      <w:r w:rsidRPr="00322EA0">
        <w:rPr>
          <w:rFonts w:eastAsia="Calibri"/>
          <w:sz w:val="22"/>
          <w:szCs w:val="22"/>
        </w:rPr>
        <w:t>Gali būti tiekiamos ne visų dydžių pakuotės.</w:t>
      </w:r>
    </w:p>
    <w:p w14:paraId="42BB2DFC" w14:textId="77777777" w:rsidR="000D5B3B" w:rsidRPr="00322EA0" w:rsidRDefault="000D5B3B" w:rsidP="000D5B3B">
      <w:pPr>
        <w:suppressAutoHyphens/>
        <w:rPr>
          <w:rFonts w:eastAsia="Calibri"/>
          <w:sz w:val="22"/>
          <w:szCs w:val="22"/>
        </w:rPr>
      </w:pPr>
    </w:p>
    <w:p w14:paraId="21DFE96D"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53" w:name="_Toc129243246"/>
      <w:bookmarkStart w:id="54" w:name="_Toc129243121"/>
      <w:r w:rsidRPr="00322EA0">
        <w:rPr>
          <w:rFonts w:eastAsia="Calibri"/>
          <w:b/>
          <w:sz w:val="22"/>
          <w:szCs w:val="22"/>
        </w:rPr>
        <w:t>6.6</w:t>
      </w:r>
      <w:r w:rsidRPr="00322EA0">
        <w:rPr>
          <w:rFonts w:eastAsia="Calibri"/>
          <w:b/>
          <w:sz w:val="22"/>
          <w:szCs w:val="22"/>
        </w:rPr>
        <w:tab/>
        <w:t xml:space="preserve">Specialūs reikalavimai atliekoms tvarkyti </w:t>
      </w:r>
      <w:bookmarkEnd w:id="53"/>
      <w:bookmarkEnd w:id="54"/>
      <w:r w:rsidRPr="00322EA0">
        <w:rPr>
          <w:rFonts w:eastAsia="Calibri"/>
          <w:b/>
          <w:sz w:val="22"/>
          <w:szCs w:val="22"/>
        </w:rPr>
        <w:t>ir vaistiniam preparatui ruošti</w:t>
      </w:r>
    </w:p>
    <w:p w14:paraId="260ABC03" w14:textId="77777777" w:rsidR="000D5B3B" w:rsidRPr="00322EA0" w:rsidRDefault="000D5B3B" w:rsidP="000D5B3B">
      <w:pPr>
        <w:suppressAutoHyphens/>
        <w:rPr>
          <w:rFonts w:eastAsia="Calibri"/>
          <w:sz w:val="22"/>
          <w:szCs w:val="22"/>
        </w:rPr>
      </w:pPr>
    </w:p>
    <w:p w14:paraId="04DB8886" w14:textId="77777777" w:rsidR="000D5B3B" w:rsidRPr="00322EA0" w:rsidRDefault="000D5B3B" w:rsidP="000D5B3B">
      <w:pPr>
        <w:suppressAutoHyphens/>
        <w:rPr>
          <w:rFonts w:eastAsia="Calibri"/>
          <w:sz w:val="22"/>
          <w:szCs w:val="22"/>
        </w:rPr>
      </w:pPr>
      <w:r w:rsidRPr="00322EA0">
        <w:rPr>
          <w:rFonts w:eastAsia="Calibri"/>
          <w:sz w:val="22"/>
          <w:szCs w:val="22"/>
        </w:rPr>
        <w:t>Nesuvartotą vaistinį preparatą ar atliekas reikia tvarkyti laikantis vietinių reikalavimų.</w:t>
      </w:r>
    </w:p>
    <w:p w14:paraId="75113074" w14:textId="77777777" w:rsidR="000D5B3B" w:rsidRPr="00322EA0" w:rsidRDefault="000D5B3B" w:rsidP="000D5B3B">
      <w:pPr>
        <w:suppressAutoHyphens/>
        <w:rPr>
          <w:rFonts w:eastAsia="Calibri"/>
          <w:sz w:val="22"/>
          <w:szCs w:val="22"/>
        </w:rPr>
      </w:pPr>
    </w:p>
    <w:p w14:paraId="2F7CBFB0" w14:textId="77777777" w:rsidR="000D5B3B" w:rsidRPr="00322EA0" w:rsidRDefault="000D5B3B" w:rsidP="000D5B3B">
      <w:pPr>
        <w:suppressAutoHyphens/>
        <w:rPr>
          <w:rFonts w:eastAsia="Calibri"/>
          <w:sz w:val="22"/>
          <w:szCs w:val="22"/>
        </w:rPr>
      </w:pPr>
    </w:p>
    <w:p w14:paraId="5FD28BFE"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55" w:name="_Toc129243247"/>
      <w:bookmarkStart w:id="56" w:name="_Toc129243122"/>
      <w:r w:rsidRPr="00322EA0">
        <w:rPr>
          <w:rFonts w:eastAsia="Calibri"/>
          <w:b/>
          <w:sz w:val="22"/>
          <w:szCs w:val="22"/>
        </w:rPr>
        <w:t>7.</w:t>
      </w:r>
      <w:r w:rsidRPr="00322EA0">
        <w:rPr>
          <w:rFonts w:eastAsia="Calibri"/>
          <w:b/>
          <w:sz w:val="22"/>
          <w:szCs w:val="22"/>
        </w:rPr>
        <w:tab/>
        <w:t>REGISTRUOTOJAS</w:t>
      </w:r>
      <w:bookmarkEnd w:id="55"/>
      <w:bookmarkEnd w:id="56"/>
    </w:p>
    <w:p w14:paraId="2B516CEF" w14:textId="77777777" w:rsidR="000D5B3B" w:rsidRPr="00322EA0" w:rsidRDefault="000D5B3B" w:rsidP="000D5B3B">
      <w:pPr>
        <w:suppressAutoHyphens/>
        <w:rPr>
          <w:rFonts w:eastAsia="Calibri"/>
          <w:sz w:val="22"/>
          <w:szCs w:val="22"/>
        </w:rPr>
      </w:pPr>
    </w:p>
    <w:p w14:paraId="6DCCE89C" w14:textId="77777777" w:rsidR="000D5B3B" w:rsidRPr="00322EA0" w:rsidRDefault="000D5B3B" w:rsidP="000D5B3B">
      <w:pPr>
        <w:suppressAutoHyphens/>
        <w:rPr>
          <w:rFonts w:eastAsia="Calibri"/>
          <w:sz w:val="22"/>
          <w:szCs w:val="22"/>
        </w:rPr>
      </w:pPr>
      <w:r w:rsidRPr="00322EA0">
        <w:rPr>
          <w:rFonts w:eastAsia="Calibri"/>
          <w:sz w:val="22"/>
          <w:szCs w:val="22"/>
        </w:rPr>
        <w:t>UAB „NVT“</w:t>
      </w:r>
    </w:p>
    <w:p w14:paraId="69049611" w14:textId="77777777" w:rsidR="000D5B3B" w:rsidRPr="00322EA0" w:rsidRDefault="000D5B3B" w:rsidP="000D5B3B">
      <w:pPr>
        <w:suppressAutoHyphens/>
        <w:rPr>
          <w:rFonts w:eastAsia="Calibri"/>
          <w:sz w:val="22"/>
          <w:szCs w:val="22"/>
        </w:rPr>
      </w:pPr>
      <w:r w:rsidRPr="00322EA0">
        <w:rPr>
          <w:rFonts w:eastAsia="Calibri"/>
          <w:sz w:val="22"/>
          <w:szCs w:val="22"/>
        </w:rPr>
        <w:t>Sodų g. 1, Linksmakalnio k.</w:t>
      </w:r>
    </w:p>
    <w:p w14:paraId="6FFDEB81" w14:textId="77777777" w:rsidR="000D5B3B" w:rsidRPr="00322EA0" w:rsidRDefault="000D5B3B" w:rsidP="000D5B3B">
      <w:pPr>
        <w:suppressAutoHyphens/>
        <w:rPr>
          <w:rFonts w:eastAsia="Calibri"/>
          <w:sz w:val="22"/>
          <w:szCs w:val="22"/>
        </w:rPr>
      </w:pPr>
      <w:r w:rsidRPr="00322EA0">
        <w:rPr>
          <w:rFonts w:eastAsia="Calibri"/>
          <w:sz w:val="22"/>
          <w:szCs w:val="22"/>
        </w:rPr>
        <w:t>Kauno raj., 53290</w:t>
      </w:r>
    </w:p>
    <w:p w14:paraId="7B40B230" w14:textId="77777777" w:rsidR="000D5B3B" w:rsidRPr="00322EA0" w:rsidRDefault="000D5B3B" w:rsidP="000D5B3B">
      <w:pPr>
        <w:suppressAutoHyphens/>
        <w:rPr>
          <w:rFonts w:eastAsia="Calibri"/>
          <w:sz w:val="22"/>
          <w:szCs w:val="22"/>
        </w:rPr>
      </w:pPr>
      <w:r w:rsidRPr="00322EA0">
        <w:rPr>
          <w:rFonts w:eastAsia="Calibri"/>
          <w:sz w:val="22"/>
          <w:szCs w:val="22"/>
        </w:rPr>
        <w:t>Lietuva</w:t>
      </w:r>
    </w:p>
    <w:p w14:paraId="7C00E53A" w14:textId="77777777" w:rsidR="000D5B3B" w:rsidRPr="00322EA0" w:rsidRDefault="000D5B3B" w:rsidP="000D5B3B">
      <w:pPr>
        <w:suppressAutoHyphens/>
        <w:rPr>
          <w:rFonts w:eastAsia="Calibri"/>
          <w:sz w:val="22"/>
          <w:szCs w:val="22"/>
        </w:rPr>
      </w:pPr>
    </w:p>
    <w:p w14:paraId="4966E3C5" w14:textId="77777777" w:rsidR="000D5B3B" w:rsidRPr="00322EA0" w:rsidRDefault="000D5B3B" w:rsidP="000D5B3B">
      <w:pPr>
        <w:suppressAutoHyphens/>
        <w:rPr>
          <w:rFonts w:eastAsia="Calibri"/>
          <w:sz w:val="22"/>
          <w:szCs w:val="22"/>
        </w:rPr>
      </w:pPr>
    </w:p>
    <w:p w14:paraId="0B3CE698"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57" w:name="_Toc129243248"/>
      <w:bookmarkStart w:id="58" w:name="_Toc129243123"/>
      <w:r w:rsidRPr="00322EA0">
        <w:rPr>
          <w:rFonts w:eastAsia="Calibri"/>
          <w:b/>
          <w:sz w:val="22"/>
          <w:szCs w:val="22"/>
        </w:rPr>
        <w:t>8.</w:t>
      </w:r>
      <w:r w:rsidRPr="00322EA0">
        <w:rPr>
          <w:rFonts w:eastAsia="Calibri"/>
          <w:b/>
          <w:sz w:val="22"/>
          <w:szCs w:val="22"/>
        </w:rPr>
        <w:tab/>
        <w:t>REGISTRACIJOS PAŽYMĖJIMO NUMERIS</w:t>
      </w:r>
      <w:bookmarkEnd w:id="57"/>
      <w:bookmarkEnd w:id="58"/>
      <w:r w:rsidRPr="00322EA0">
        <w:rPr>
          <w:rFonts w:eastAsia="Calibri"/>
          <w:b/>
          <w:sz w:val="22"/>
          <w:szCs w:val="22"/>
        </w:rPr>
        <w:t xml:space="preserve"> (-IAI)</w:t>
      </w:r>
    </w:p>
    <w:p w14:paraId="3A670985" w14:textId="77777777" w:rsidR="000D5B3B" w:rsidRDefault="000D5B3B" w:rsidP="000D5B3B">
      <w:pPr>
        <w:suppressAutoHyphens/>
        <w:rPr>
          <w:rFonts w:eastAsia="Calibri"/>
          <w:sz w:val="22"/>
          <w:szCs w:val="22"/>
        </w:rPr>
      </w:pPr>
    </w:p>
    <w:p w14:paraId="3E4FD3E6" w14:textId="77777777" w:rsidR="00115774" w:rsidRPr="00115774" w:rsidRDefault="00115774" w:rsidP="00115774">
      <w:pPr>
        <w:suppressAutoHyphens/>
        <w:rPr>
          <w:rFonts w:eastAsia="Calibri"/>
          <w:sz w:val="22"/>
          <w:szCs w:val="22"/>
        </w:rPr>
      </w:pPr>
      <w:r w:rsidRPr="00115774">
        <w:rPr>
          <w:rFonts w:eastAsia="Calibri"/>
          <w:sz w:val="22"/>
          <w:szCs w:val="22"/>
        </w:rPr>
        <w:t>LT/1/26/5989/001 – 30 ml, N1</w:t>
      </w:r>
    </w:p>
    <w:p w14:paraId="3781DFA5" w14:textId="1780F5B3" w:rsidR="00115774" w:rsidRDefault="00115774" w:rsidP="00115774">
      <w:pPr>
        <w:suppressAutoHyphens/>
        <w:rPr>
          <w:rFonts w:eastAsia="Calibri"/>
          <w:sz w:val="22"/>
          <w:szCs w:val="22"/>
        </w:rPr>
      </w:pPr>
      <w:r w:rsidRPr="00115774">
        <w:rPr>
          <w:rFonts w:eastAsia="Calibri"/>
          <w:sz w:val="22"/>
          <w:szCs w:val="22"/>
        </w:rPr>
        <w:t>LT/1/26/5989/002 – 100 ml, N1</w:t>
      </w:r>
    </w:p>
    <w:p w14:paraId="4BEE411C" w14:textId="77777777" w:rsidR="00115774" w:rsidRPr="00322EA0" w:rsidRDefault="00115774" w:rsidP="00115774">
      <w:pPr>
        <w:suppressAutoHyphens/>
        <w:rPr>
          <w:rFonts w:eastAsia="Calibri"/>
          <w:sz w:val="22"/>
          <w:szCs w:val="22"/>
        </w:rPr>
      </w:pPr>
    </w:p>
    <w:p w14:paraId="1DE504EA" w14:textId="77777777" w:rsidR="000D5B3B" w:rsidRPr="00322EA0" w:rsidRDefault="000D5B3B" w:rsidP="000D5B3B">
      <w:pPr>
        <w:suppressAutoHyphens/>
        <w:rPr>
          <w:rFonts w:eastAsia="Calibri"/>
          <w:sz w:val="22"/>
          <w:szCs w:val="22"/>
        </w:rPr>
      </w:pPr>
    </w:p>
    <w:p w14:paraId="75FA576D"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59" w:name="_Toc129243249"/>
      <w:bookmarkStart w:id="60" w:name="_Toc129243124"/>
      <w:r w:rsidRPr="00322EA0">
        <w:rPr>
          <w:rFonts w:eastAsia="Calibri"/>
          <w:b/>
          <w:sz w:val="22"/>
          <w:szCs w:val="22"/>
        </w:rPr>
        <w:t>9.</w:t>
      </w:r>
      <w:r w:rsidRPr="00322EA0">
        <w:rPr>
          <w:rFonts w:eastAsia="Calibri"/>
          <w:b/>
          <w:sz w:val="22"/>
          <w:szCs w:val="22"/>
        </w:rPr>
        <w:tab/>
        <w:t>REGISTRAVIMO / PERREGISTRAVIMO DATA</w:t>
      </w:r>
      <w:bookmarkEnd w:id="59"/>
      <w:bookmarkEnd w:id="60"/>
    </w:p>
    <w:p w14:paraId="1FF8E94F" w14:textId="77777777" w:rsidR="000D5B3B" w:rsidRPr="00322EA0" w:rsidRDefault="000D5B3B" w:rsidP="000D5B3B">
      <w:pPr>
        <w:suppressAutoHyphens/>
        <w:rPr>
          <w:rFonts w:eastAsia="Calibri"/>
          <w:sz w:val="22"/>
          <w:szCs w:val="22"/>
        </w:rPr>
      </w:pPr>
    </w:p>
    <w:p w14:paraId="2B1B4727" w14:textId="01DF0991" w:rsidR="000D5B3B" w:rsidRPr="000318B8" w:rsidRDefault="000D5B3B" w:rsidP="000D5B3B">
      <w:pPr>
        <w:suppressAutoHyphens/>
        <w:rPr>
          <w:rFonts w:eastAsia="Calibri"/>
          <w:sz w:val="22"/>
          <w:szCs w:val="22"/>
        </w:rPr>
      </w:pPr>
      <w:r w:rsidRPr="00322EA0">
        <w:rPr>
          <w:rFonts w:eastAsia="Calibri"/>
          <w:sz w:val="22"/>
          <w:szCs w:val="22"/>
        </w:rPr>
        <w:t xml:space="preserve">Registravimo </w:t>
      </w:r>
      <w:r w:rsidRPr="000318B8">
        <w:rPr>
          <w:rFonts w:eastAsia="Calibri"/>
          <w:sz w:val="22"/>
          <w:szCs w:val="22"/>
        </w:rPr>
        <w:t xml:space="preserve">data </w:t>
      </w:r>
      <w:r w:rsidR="00115774">
        <w:rPr>
          <w:sz w:val="22"/>
          <w:szCs w:val="22"/>
        </w:rPr>
        <w:t>2026 m. kovo 30 d.</w:t>
      </w:r>
    </w:p>
    <w:p w14:paraId="508579A2" w14:textId="77777777" w:rsidR="000D5B3B" w:rsidRPr="00322EA0" w:rsidRDefault="000D5B3B" w:rsidP="000D5B3B">
      <w:pPr>
        <w:suppressAutoHyphens/>
        <w:rPr>
          <w:rFonts w:eastAsia="Calibri"/>
          <w:sz w:val="22"/>
          <w:szCs w:val="22"/>
        </w:rPr>
      </w:pPr>
    </w:p>
    <w:p w14:paraId="2B982D38" w14:textId="77777777" w:rsidR="000D5B3B" w:rsidRPr="00322EA0" w:rsidRDefault="000D5B3B" w:rsidP="000D5B3B">
      <w:pPr>
        <w:suppressAutoHyphens/>
        <w:rPr>
          <w:rFonts w:eastAsia="Calibri"/>
          <w:sz w:val="22"/>
          <w:szCs w:val="22"/>
        </w:rPr>
      </w:pPr>
    </w:p>
    <w:p w14:paraId="080B905E"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61" w:name="_Toc129243250"/>
      <w:bookmarkStart w:id="62" w:name="_Toc129243125"/>
      <w:r w:rsidRPr="00322EA0">
        <w:rPr>
          <w:rFonts w:eastAsia="Calibri"/>
          <w:b/>
          <w:sz w:val="22"/>
          <w:szCs w:val="22"/>
        </w:rPr>
        <w:t>10.</w:t>
      </w:r>
      <w:r w:rsidRPr="00322EA0">
        <w:rPr>
          <w:rFonts w:eastAsia="Calibri"/>
          <w:b/>
          <w:sz w:val="22"/>
          <w:szCs w:val="22"/>
        </w:rPr>
        <w:tab/>
        <w:t>TEKSTO PERŽIŪROS DATA</w:t>
      </w:r>
      <w:bookmarkEnd w:id="61"/>
      <w:bookmarkEnd w:id="62"/>
    </w:p>
    <w:p w14:paraId="3EAE2384" w14:textId="77777777" w:rsidR="000D5B3B" w:rsidRPr="00322EA0" w:rsidRDefault="000D5B3B" w:rsidP="000D5B3B">
      <w:pPr>
        <w:suppressAutoHyphens/>
        <w:rPr>
          <w:rFonts w:eastAsia="Calibri"/>
          <w:sz w:val="22"/>
          <w:szCs w:val="22"/>
        </w:rPr>
      </w:pPr>
    </w:p>
    <w:p w14:paraId="39954FBA" w14:textId="542A9BB0" w:rsidR="000318B8" w:rsidRPr="000318B8" w:rsidRDefault="00115774" w:rsidP="000318B8">
      <w:pPr>
        <w:rPr>
          <w:sz w:val="22"/>
          <w:szCs w:val="22"/>
        </w:rPr>
      </w:pPr>
      <w:r>
        <w:rPr>
          <w:sz w:val="22"/>
          <w:szCs w:val="22"/>
        </w:rPr>
        <w:t>2026 m. kovo 30 d.</w:t>
      </w:r>
    </w:p>
    <w:p w14:paraId="30206511" w14:textId="77777777" w:rsidR="000D5B3B" w:rsidRPr="00322EA0" w:rsidRDefault="000D5B3B" w:rsidP="000D5B3B">
      <w:pPr>
        <w:suppressAutoHyphens/>
        <w:rPr>
          <w:rFonts w:eastAsia="Calibri"/>
          <w:sz w:val="22"/>
          <w:szCs w:val="22"/>
        </w:rPr>
      </w:pPr>
    </w:p>
    <w:p w14:paraId="65D2167D" w14:textId="77777777" w:rsidR="000D5B3B" w:rsidRPr="00322EA0" w:rsidRDefault="000D5B3B" w:rsidP="000D5B3B">
      <w:pPr>
        <w:tabs>
          <w:tab w:val="left" w:pos="5954"/>
          <w:tab w:val="left" w:pos="6237"/>
          <w:tab w:val="left" w:pos="6663"/>
          <w:tab w:val="left" w:pos="6946"/>
        </w:tabs>
        <w:suppressAutoHyphens/>
        <w:rPr>
          <w:rFonts w:eastAsia="Calibri"/>
          <w:sz w:val="22"/>
          <w:szCs w:val="22"/>
        </w:rPr>
      </w:pPr>
      <w:r w:rsidRPr="00322EA0">
        <w:rPr>
          <w:rFonts w:eastAsia="Calibri"/>
          <w:sz w:val="22"/>
          <w:szCs w:val="22"/>
        </w:rPr>
        <w:t xml:space="preserve">Išsami informacija apie šį vaistinį preparatą pateikiama Valstybinės vaistų kontrolės tarnybos prie Lietuvos Respublikos sveikatos apsaugos ministerijos tinklalapyje </w:t>
      </w:r>
      <w:hyperlink w:history="1"/>
      <w:hyperlink w:history="1"/>
      <w:r w:rsidRPr="00322EA0">
        <w:rPr>
          <w:rFonts w:eastAsia="Calibri"/>
          <w:color w:val="0000EE"/>
          <w:sz w:val="22"/>
          <w:szCs w:val="22"/>
          <w:u w:val="single"/>
          <w:lang w:eastAsia="lt-LT"/>
        </w:rPr>
        <w:t>https://vvkt.lrv.lt/lt/</w:t>
      </w:r>
      <w:r w:rsidRPr="00322EA0">
        <w:rPr>
          <w:rFonts w:eastAsia="Calibri"/>
          <w:sz w:val="22"/>
          <w:szCs w:val="22"/>
          <w:lang w:eastAsia="lt-LT"/>
        </w:rPr>
        <w:t>.</w:t>
      </w:r>
    </w:p>
    <w:p w14:paraId="47B5A708" w14:textId="77777777" w:rsidR="00B664FE" w:rsidRPr="00547AFA" w:rsidRDefault="000D5B3B" w:rsidP="00B664FE">
      <w:pPr>
        <w:kinsoku w:val="0"/>
        <w:overflowPunct w:val="0"/>
        <w:rPr>
          <w:rFonts w:eastAsia="SimSun"/>
          <w:i/>
        </w:rPr>
      </w:pPr>
      <w:r w:rsidRPr="00322EA0">
        <w:rPr>
          <w:rFonts w:eastAsia="Calibri"/>
          <w:sz w:val="22"/>
          <w:szCs w:val="22"/>
        </w:rPr>
        <w:br w:type="page"/>
      </w:r>
    </w:p>
    <w:p w14:paraId="1ED5ADC8" w14:textId="77777777" w:rsidR="00B664FE" w:rsidRPr="00547AFA" w:rsidRDefault="00B664FE" w:rsidP="00B664FE">
      <w:pPr>
        <w:kinsoku w:val="0"/>
        <w:overflowPunct w:val="0"/>
        <w:rPr>
          <w:rFonts w:eastAsia="SimSun"/>
          <w:i/>
        </w:rPr>
      </w:pPr>
    </w:p>
    <w:p w14:paraId="06789D43" w14:textId="77777777" w:rsidR="00B664FE" w:rsidRPr="00547AFA" w:rsidRDefault="00B664FE" w:rsidP="00B664FE">
      <w:pPr>
        <w:kinsoku w:val="0"/>
        <w:overflowPunct w:val="0"/>
        <w:rPr>
          <w:rFonts w:eastAsia="SimSun"/>
          <w:i/>
        </w:rPr>
      </w:pPr>
    </w:p>
    <w:p w14:paraId="5C35D161" w14:textId="77777777" w:rsidR="00B664FE" w:rsidRPr="00547AFA" w:rsidRDefault="00B664FE" w:rsidP="00B664FE">
      <w:pPr>
        <w:kinsoku w:val="0"/>
        <w:overflowPunct w:val="0"/>
        <w:rPr>
          <w:rFonts w:eastAsia="SimSun"/>
          <w:i/>
        </w:rPr>
      </w:pPr>
    </w:p>
    <w:p w14:paraId="17AE5F5E" w14:textId="77777777" w:rsidR="00B664FE" w:rsidRPr="00547AFA" w:rsidRDefault="00B664FE" w:rsidP="00B664FE">
      <w:pPr>
        <w:kinsoku w:val="0"/>
        <w:overflowPunct w:val="0"/>
        <w:rPr>
          <w:rFonts w:eastAsia="SimSun"/>
          <w:i/>
        </w:rPr>
      </w:pPr>
    </w:p>
    <w:p w14:paraId="178D468F" w14:textId="77777777" w:rsidR="00B664FE" w:rsidRPr="00547AFA" w:rsidRDefault="00B664FE" w:rsidP="00B664FE">
      <w:pPr>
        <w:kinsoku w:val="0"/>
        <w:overflowPunct w:val="0"/>
        <w:rPr>
          <w:rFonts w:eastAsia="SimSun"/>
          <w:i/>
        </w:rPr>
      </w:pPr>
    </w:p>
    <w:p w14:paraId="21D89246" w14:textId="77777777" w:rsidR="00B664FE" w:rsidRPr="00547AFA" w:rsidRDefault="00B664FE" w:rsidP="00B664FE">
      <w:pPr>
        <w:kinsoku w:val="0"/>
        <w:overflowPunct w:val="0"/>
        <w:rPr>
          <w:rFonts w:eastAsia="SimSun"/>
          <w:i/>
        </w:rPr>
      </w:pPr>
    </w:p>
    <w:p w14:paraId="0C70555C" w14:textId="77777777" w:rsidR="00B664FE" w:rsidRPr="00547AFA" w:rsidRDefault="00B664FE" w:rsidP="00B664FE">
      <w:pPr>
        <w:kinsoku w:val="0"/>
        <w:overflowPunct w:val="0"/>
        <w:rPr>
          <w:rFonts w:eastAsia="SimSun"/>
          <w:i/>
        </w:rPr>
      </w:pPr>
    </w:p>
    <w:p w14:paraId="4C875A4D" w14:textId="77777777" w:rsidR="00B664FE" w:rsidRPr="00547AFA" w:rsidRDefault="00B664FE" w:rsidP="00B664FE">
      <w:pPr>
        <w:kinsoku w:val="0"/>
        <w:overflowPunct w:val="0"/>
        <w:rPr>
          <w:rFonts w:eastAsia="SimSun"/>
          <w:i/>
        </w:rPr>
      </w:pPr>
    </w:p>
    <w:p w14:paraId="7FA0186E" w14:textId="77777777" w:rsidR="00B664FE" w:rsidRPr="00547AFA" w:rsidRDefault="00B664FE" w:rsidP="00B664FE">
      <w:pPr>
        <w:kinsoku w:val="0"/>
        <w:overflowPunct w:val="0"/>
        <w:rPr>
          <w:rFonts w:eastAsia="SimSun"/>
          <w:i/>
        </w:rPr>
      </w:pPr>
    </w:p>
    <w:p w14:paraId="3BD639B5" w14:textId="77777777" w:rsidR="00B664FE" w:rsidRPr="00547AFA" w:rsidRDefault="00B664FE" w:rsidP="00B664FE">
      <w:pPr>
        <w:kinsoku w:val="0"/>
        <w:overflowPunct w:val="0"/>
        <w:rPr>
          <w:rFonts w:eastAsia="SimSun"/>
          <w:i/>
        </w:rPr>
      </w:pPr>
    </w:p>
    <w:p w14:paraId="2470B770" w14:textId="77777777" w:rsidR="00B664FE" w:rsidRPr="00547AFA" w:rsidRDefault="00B664FE" w:rsidP="00B664FE">
      <w:pPr>
        <w:kinsoku w:val="0"/>
        <w:overflowPunct w:val="0"/>
        <w:rPr>
          <w:rFonts w:eastAsia="SimSun"/>
          <w:i/>
        </w:rPr>
      </w:pPr>
    </w:p>
    <w:p w14:paraId="1339FFA2" w14:textId="77777777" w:rsidR="00B664FE" w:rsidRPr="00547AFA" w:rsidRDefault="00B664FE" w:rsidP="00B664FE">
      <w:pPr>
        <w:kinsoku w:val="0"/>
        <w:overflowPunct w:val="0"/>
        <w:rPr>
          <w:rFonts w:eastAsia="SimSun"/>
          <w:i/>
        </w:rPr>
      </w:pPr>
    </w:p>
    <w:p w14:paraId="3310A951" w14:textId="77777777" w:rsidR="00B664FE" w:rsidRPr="00547AFA" w:rsidRDefault="00B664FE" w:rsidP="00B664FE">
      <w:pPr>
        <w:kinsoku w:val="0"/>
        <w:overflowPunct w:val="0"/>
        <w:rPr>
          <w:rFonts w:eastAsia="SimSun"/>
          <w:i/>
        </w:rPr>
      </w:pPr>
    </w:p>
    <w:p w14:paraId="213C5C7F" w14:textId="77777777" w:rsidR="00B664FE" w:rsidRPr="00547AFA" w:rsidRDefault="00B664FE" w:rsidP="00B664FE">
      <w:pPr>
        <w:kinsoku w:val="0"/>
        <w:overflowPunct w:val="0"/>
        <w:rPr>
          <w:rFonts w:eastAsia="SimSun"/>
          <w:i/>
        </w:rPr>
      </w:pPr>
    </w:p>
    <w:p w14:paraId="23B54656" w14:textId="77777777" w:rsidR="00B664FE" w:rsidRPr="00547AFA" w:rsidRDefault="00B664FE" w:rsidP="00B664FE">
      <w:pPr>
        <w:kinsoku w:val="0"/>
        <w:overflowPunct w:val="0"/>
        <w:rPr>
          <w:rFonts w:eastAsia="SimSun"/>
          <w:i/>
        </w:rPr>
      </w:pPr>
    </w:p>
    <w:p w14:paraId="7C580EAE" w14:textId="77777777" w:rsidR="00B664FE" w:rsidRPr="00547AFA" w:rsidRDefault="00B664FE" w:rsidP="00B664FE">
      <w:pPr>
        <w:kinsoku w:val="0"/>
        <w:overflowPunct w:val="0"/>
        <w:rPr>
          <w:rFonts w:eastAsia="SimSun"/>
          <w:i/>
        </w:rPr>
      </w:pPr>
    </w:p>
    <w:p w14:paraId="59382750" w14:textId="77777777" w:rsidR="00B664FE" w:rsidRPr="00547AFA" w:rsidRDefault="00B664FE" w:rsidP="00B664FE">
      <w:pPr>
        <w:kinsoku w:val="0"/>
        <w:overflowPunct w:val="0"/>
        <w:rPr>
          <w:rFonts w:eastAsia="SimSun"/>
          <w:i/>
        </w:rPr>
      </w:pPr>
    </w:p>
    <w:p w14:paraId="5A491CE0" w14:textId="77777777" w:rsidR="00B664FE" w:rsidRPr="00547AFA" w:rsidRDefault="00B664FE" w:rsidP="00B664FE">
      <w:pPr>
        <w:kinsoku w:val="0"/>
        <w:overflowPunct w:val="0"/>
        <w:rPr>
          <w:rFonts w:eastAsia="SimSun"/>
          <w:i/>
        </w:rPr>
      </w:pPr>
    </w:p>
    <w:p w14:paraId="41E59E08" w14:textId="77777777" w:rsidR="00B664FE" w:rsidRPr="00547AFA" w:rsidRDefault="00B664FE" w:rsidP="00B664FE">
      <w:pPr>
        <w:kinsoku w:val="0"/>
        <w:overflowPunct w:val="0"/>
        <w:rPr>
          <w:rFonts w:eastAsia="SimSun"/>
          <w:i/>
        </w:rPr>
      </w:pPr>
    </w:p>
    <w:p w14:paraId="20EC7EE3" w14:textId="77777777" w:rsidR="00B664FE" w:rsidRPr="00B664FE" w:rsidRDefault="00B664FE" w:rsidP="00B664FE">
      <w:pPr>
        <w:kinsoku w:val="0"/>
        <w:overflowPunct w:val="0"/>
        <w:rPr>
          <w:rFonts w:eastAsia="SimSun"/>
          <w:i/>
          <w:sz w:val="22"/>
          <w:szCs w:val="22"/>
        </w:rPr>
      </w:pPr>
    </w:p>
    <w:p w14:paraId="2BCC861C" w14:textId="77777777" w:rsidR="00A032B2" w:rsidRDefault="00A032B2" w:rsidP="00B664FE">
      <w:pPr>
        <w:kinsoku w:val="0"/>
        <w:overflowPunct w:val="0"/>
        <w:jc w:val="center"/>
        <w:rPr>
          <w:rFonts w:eastAsia="SimSun"/>
          <w:b/>
          <w:bCs/>
          <w:iCs/>
          <w:sz w:val="22"/>
          <w:szCs w:val="22"/>
        </w:rPr>
      </w:pPr>
    </w:p>
    <w:p w14:paraId="6041AA20" w14:textId="77777777" w:rsidR="00A032B2" w:rsidRDefault="00A032B2" w:rsidP="00B664FE">
      <w:pPr>
        <w:kinsoku w:val="0"/>
        <w:overflowPunct w:val="0"/>
        <w:jc w:val="center"/>
        <w:rPr>
          <w:rFonts w:eastAsia="SimSun"/>
          <w:b/>
          <w:bCs/>
          <w:iCs/>
          <w:sz w:val="22"/>
          <w:szCs w:val="22"/>
        </w:rPr>
      </w:pPr>
    </w:p>
    <w:p w14:paraId="5228722E" w14:textId="77777777" w:rsidR="00B664FE" w:rsidRPr="00B664FE" w:rsidRDefault="00B664FE" w:rsidP="00B664FE">
      <w:pPr>
        <w:kinsoku w:val="0"/>
        <w:overflowPunct w:val="0"/>
        <w:jc w:val="center"/>
        <w:rPr>
          <w:rFonts w:eastAsia="SimSun"/>
          <w:b/>
          <w:bCs/>
          <w:iCs/>
          <w:spacing w:val="-2"/>
          <w:sz w:val="22"/>
          <w:szCs w:val="22"/>
        </w:rPr>
      </w:pPr>
      <w:r w:rsidRPr="00B664FE">
        <w:rPr>
          <w:rFonts w:eastAsia="SimSun"/>
          <w:b/>
          <w:bCs/>
          <w:iCs/>
          <w:sz w:val="22"/>
          <w:szCs w:val="22"/>
        </w:rPr>
        <w:t>II</w:t>
      </w:r>
      <w:r w:rsidRPr="00B664FE">
        <w:rPr>
          <w:rFonts w:eastAsia="SimSun"/>
          <w:b/>
          <w:bCs/>
          <w:iCs/>
          <w:spacing w:val="-4"/>
          <w:sz w:val="22"/>
          <w:szCs w:val="22"/>
        </w:rPr>
        <w:t xml:space="preserve"> </w:t>
      </w:r>
      <w:r w:rsidRPr="00B664FE">
        <w:rPr>
          <w:rFonts w:eastAsia="SimSun"/>
          <w:b/>
          <w:bCs/>
          <w:iCs/>
          <w:spacing w:val="-2"/>
          <w:sz w:val="22"/>
          <w:szCs w:val="22"/>
        </w:rPr>
        <w:t>PRIEDAS</w:t>
      </w:r>
    </w:p>
    <w:p w14:paraId="74B11F68" w14:textId="77777777" w:rsidR="00B664FE" w:rsidRPr="00B664FE" w:rsidRDefault="00B664FE" w:rsidP="00B664FE">
      <w:pPr>
        <w:kinsoku w:val="0"/>
        <w:overflowPunct w:val="0"/>
        <w:jc w:val="center"/>
        <w:rPr>
          <w:rFonts w:eastAsia="SimSun"/>
          <w:b/>
          <w:bCs/>
          <w:iCs/>
          <w:sz w:val="22"/>
          <w:szCs w:val="22"/>
        </w:rPr>
      </w:pPr>
    </w:p>
    <w:p w14:paraId="4A0ECAAC" w14:textId="77777777" w:rsidR="00B664FE" w:rsidRPr="00B664FE" w:rsidRDefault="00B664FE" w:rsidP="00B664FE">
      <w:pPr>
        <w:kinsoku w:val="0"/>
        <w:overflowPunct w:val="0"/>
        <w:jc w:val="center"/>
        <w:rPr>
          <w:rFonts w:eastAsia="SimSun"/>
          <w:b/>
          <w:bCs/>
          <w:iCs/>
          <w:sz w:val="22"/>
          <w:szCs w:val="22"/>
        </w:rPr>
      </w:pPr>
      <w:r w:rsidRPr="00B664FE">
        <w:rPr>
          <w:rFonts w:eastAsia="SimSun"/>
          <w:b/>
          <w:bCs/>
          <w:iCs/>
          <w:sz w:val="22"/>
          <w:szCs w:val="22"/>
        </w:rPr>
        <w:t>REGISTRACIJOS SĄLYGOS</w:t>
      </w:r>
    </w:p>
    <w:p w14:paraId="348205EC" w14:textId="77777777" w:rsidR="00B664FE" w:rsidRPr="00B664FE" w:rsidRDefault="00B664FE" w:rsidP="00B664FE">
      <w:pPr>
        <w:kinsoku w:val="0"/>
        <w:overflowPunct w:val="0"/>
        <w:jc w:val="center"/>
        <w:rPr>
          <w:rFonts w:eastAsia="SimSun"/>
          <w:b/>
          <w:bCs/>
          <w:i/>
          <w:sz w:val="22"/>
          <w:szCs w:val="22"/>
        </w:rPr>
      </w:pPr>
    </w:p>
    <w:p w14:paraId="7B29F59D" w14:textId="77777777" w:rsidR="00B664FE" w:rsidRPr="00B664FE" w:rsidRDefault="00B664FE" w:rsidP="00B664FE">
      <w:pPr>
        <w:widowControl w:val="0"/>
        <w:numPr>
          <w:ilvl w:val="0"/>
          <w:numId w:val="30"/>
        </w:numPr>
        <w:tabs>
          <w:tab w:val="left" w:pos="2127"/>
        </w:tabs>
        <w:kinsoku w:val="0"/>
        <w:overflowPunct w:val="0"/>
        <w:autoSpaceDE w:val="0"/>
        <w:autoSpaceDN w:val="0"/>
        <w:adjustRightInd w:val="0"/>
        <w:ind w:left="1560" w:firstLine="0"/>
        <w:rPr>
          <w:b/>
          <w:bCs/>
          <w:spacing w:val="-2"/>
          <w:sz w:val="22"/>
          <w:szCs w:val="22"/>
        </w:rPr>
      </w:pPr>
      <w:r w:rsidRPr="00B664FE">
        <w:rPr>
          <w:b/>
          <w:bCs/>
          <w:sz w:val="22"/>
          <w:szCs w:val="22"/>
        </w:rPr>
        <w:t>GAMINTOJAS</w:t>
      </w:r>
      <w:r w:rsidRPr="00B664FE">
        <w:rPr>
          <w:b/>
          <w:bCs/>
          <w:spacing w:val="-11"/>
          <w:sz w:val="22"/>
          <w:szCs w:val="22"/>
        </w:rPr>
        <w:t xml:space="preserve"> </w:t>
      </w:r>
      <w:r w:rsidRPr="00B664FE">
        <w:rPr>
          <w:b/>
          <w:bCs/>
          <w:sz w:val="22"/>
          <w:szCs w:val="22"/>
        </w:rPr>
        <w:t>(-AI),</w:t>
      </w:r>
      <w:r w:rsidRPr="00B664FE">
        <w:rPr>
          <w:b/>
          <w:bCs/>
          <w:spacing w:val="-10"/>
          <w:sz w:val="22"/>
          <w:szCs w:val="22"/>
        </w:rPr>
        <w:t xml:space="preserve"> </w:t>
      </w:r>
      <w:r w:rsidRPr="00B664FE">
        <w:rPr>
          <w:b/>
          <w:bCs/>
          <w:sz w:val="22"/>
          <w:szCs w:val="22"/>
        </w:rPr>
        <w:t>ATSAKINGAS</w:t>
      </w:r>
      <w:r w:rsidRPr="00B664FE">
        <w:rPr>
          <w:b/>
          <w:bCs/>
          <w:spacing w:val="-10"/>
          <w:sz w:val="22"/>
          <w:szCs w:val="22"/>
        </w:rPr>
        <w:t xml:space="preserve"> </w:t>
      </w:r>
      <w:r w:rsidRPr="00B664FE">
        <w:rPr>
          <w:b/>
          <w:bCs/>
          <w:sz w:val="22"/>
          <w:szCs w:val="22"/>
        </w:rPr>
        <w:t>(-I)</w:t>
      </w:r>
      <w:r w:rsidRPr="00B664FE">
        <w:rPr>
          <w:b/>
          <w:bCs/>
          <w:spacing w:val="-11"/>
          <w:sz w:val="22"/>
          <w:szCs w:val="22"/>
        </w:rPr>
        <w:t xml:space="preserve"> </w:t>
      </w:r>
      <w:r w:rsidRPr="00B664FE">
        <w:rPr>
          <w:b/>
          <w:bCs/>
          <w:sz w:val="22"/>
          <w:szCs w:val="22"/>
        </w:rPr>
        <w:t>UŽ</w:t>
      </w:r>
      <w:r w:rsidRPr="00B664FE">
        <w:rPr>
          <w:b/>
          <w:bCs/>
          <w:spacing w:val="-10"/>
          <w:sz w:val="22"/>
          <w:szCs w:val="22"/>
        </w:rPr>
        <w:t xml:space="preserve"> </w:t>
      </w:r>
      <w:r w:rsidRPr="00B664FE">
        <w:rPr>
          <w:b/>
          <w:bCs/>
          <w:sz w:val="22"/>
          <w:szCs w:val="22"/>
        </w:rPr>
        <w:t>SERIJŲ</w:t>
      </w:r>
      <w:r w:rsidRPr="00B664FE">
        <w:rPr>
          <w:b/>
          <w:bCs/>
          <w:spacing w:val="-10"/>
          <w:sz w:val="22"/>
          <w:szCs w:val="22"/>
        </w:rPr>
        <w:t xml:space="preserve"> </w:t>
      </w:r>
      <w:r w:rsidRPr="00B664FE">
        <w:rPr>
          <w:b/>
          <w:bCs/>
          <w:spacing w:val="-2"/>
          <w:sz w:val="22"/>
          <w:szCs w:val="22"/>
        </w:rPr>
        <w:t>IŠLEIDIMĄ</w:t>
      </w:r>
    </w:p>
    <w:p w14:paraId="13C081CC" w14:textId="77777777" w:rsidR="00B664FE" w:rsidRPr="00B664FE" w:rsidRDefault="00B664FE" w:rsidP="00B664FE">
      <w:pPr>
        <w:kinsoku w:val="0"/>
        <w:overflowPunct w:val="0"/>
        <w:rPr>
          <w:rFonts w:eastAsia="SimSun"/>
          <w:b/>
          <w:bCs/>
          <w:i/>
          <w:sz w:val="22"/>
          <w:szCs w:val="22"/>
        </w:rPr>
      </w:pPr>
    </w:p>
    <w:p w14:paraId="5B402907" w14:textId="77777777" w:rsidR="00B664FE" w:rsidRPr="00B664FE" w:rsidRDefault="00B664FE" w:rsidP="00B664FE">
      <w:pPr>
        <w:widowControl w:val="0"/>
        <w:numPr>
          <w:ilvl w:val="0"/>
          <w:numId w:val="30"/>
        </w:numPr>
        <w:tabs>
          <w:tab w:val="left" w:pos="2127"/>
        </w:tabs>
        <w:kinsoku w:val="0"/>
        <w:overflowPunct w:val="0"/>
        <w:autoSpaceDE w:val="0"/>
        <w:autoSpaceDN w:val="0"/>
        <w:adjustRightInd w:val="0"/>
        <w:ind w:left="1560" w:firstLine="0"/>
        <w:rPr>
          <w:b/>
          <w:bCs/>
          <w:spacing w:val="-2"/>
          <w:sz w:val="22"/>
          <w:szCs w:val="22"/>
        </w:rPr>
      </w:pPr>
      <w:r w:rsidRPr="00B664FE">
        <w:rPr>
          <w:b/>
          <w:bCs/>
          <w:sz w:val="22"/>
          <w:szCs w:val="22"/>
        </w:rPr>
        <w:t>TIEKIMO</w:t>
      </w:r>
      <w:r w:rsidRPr="00B664FE">
        <w:rPr>
          <w:b/>
          <w:bCs/>
          <w:spacing w:val="-10"/>
          <w:sz w:val="22"/>
          <w:szCs w:val="22"/>
        </w:rPr>
        <w:t xml:space="preserve"> </w:t>
      </w:r>
      <w:r w:rsidRPr="00B664FE">
        <w:rPr>
          <w:b/>
          <w:bCs/>
          <w:sz w:val="22"/>
          <w:szCs w:val="22"/>
        </w:rPr>
        <w:t>IR</w:t>
      </w:r>
      <w:r w:rsidRPr="00B664FE">
        <w:rPr>
          <w:b/>
          <w:bCs/>
          <w:spacing w:val="-11"/>
          <w:sz w:val="22"/>
          <w:szCs w:val="22"/>
        </w:rPr>
        <w:t xml:space="preserve"> </w:t>
      </w:r>
      <w:r w:rsidRPr="00B664FE">
        <w:rPr>
          <w:b/>
          <w:bCs/>
          <w:sz w:val="22"/>
          <w:szCs w:val="22"/>
        </w:rPr>
        <w:t>VARTOJIMO</w:t>
      </w:r>
      <w:r w:rsidRPr="00B664FE">
        <w:rPr>
          <w:b/>
          <w:bCs/>
          <w:spacing w:val="-11"/>
          <w:sz w:val="22"/>
          <w:szCs w:val="22"/>
        </w:rPr>
        <w:t xml:space="preserve"> </w:t>
      </w:r>
      <w:r w:rsidRPr="00B664FE">
        <w:rPr>
          <w:b/>
          <w:bCs/>
          <w:sz w:val="22"/>
          <w:szCs w:val="22"/>
        </w:rPr>
        <w:t>SĄLYGOS</w:t>
      </w:r>
      <w:r w:rsidRPr="00B664FE">
        <w:rPr>
          <w:b/>
          <w:bCs/>
          <w:spacing w:val="-10"/>
          <w:sz w:val="22"/>
          <w:szCs w:val="22"/>
        </w:rPr>
        <w:t xml:space="preserve"> </w:t>
      </w:r>
      <w:r w:rsidRPr="00B664FE">
        <w:rPr>
          <w:b/>
          <w:bCs/>
          <w:sz w:val="22"/>
          <w:szCs w:val="22"/>
        </w:rPr>
        <w:t>AR</w:t>
      </w:r>
      <w:r w:rsidRPr="00B664FE">
        <w:rPr>
          <w:b/>
          <w:bCs/>
          <w:spacing w:val="-10"/>
          <w:sz w:val="22"/>
          <w:szCs w:val="22"/>
        </w:rPr>
        <w:t xml:space="preserve"> </w:t>
      </w:r>
      <w:r w:rsidRPr="00B664FE">
        <w:rPr>
          <w:b/>
          <w:bCs/>
          <w:spacing w:val="-2"/>
          <w:sz w:val="22"/>
          <w:szCs w:val="22"/>
        </w:rPr>
        <w:t>APRIBOJIMAI</w:t>
      </w:r>
    </w:p>
    <w:p w14:paraId="4772DB0B" w14:textId="77777777" w:rsidR="00B664FE" w:rsidRPr="00547AFA" w:rsidRDefault="00B664FE" w:rsidP="00B664FE">
      <w:pPr>
        <w:kinsoku w:val="0"/>
        <w:overflowPunct w:val="0"/>
        <w:rPr>
          <w:rFonts w:eastAsia="SimSun"/>
          <w:b/>
          <w:bCs/>
          <w:i/>
        </w:rPr>
      </w:pPr>
    </w:p>
    <w:p w14:paraId="1C4A053F" w14:textId="77777777" w:rsidR="00B664FE" w:rsidRPr="00B664FE" w:rsidRDefault="00B664FE" w:rsidP="00B664FE">
      <w:pPr>
        <w:tabs>
          <w:tab w:val="left" w:pos="1920"/>
        </w:tabs>
        <w:kinsoku w:val="0"/>
        <w:overflowPunct w:val="0"/>
        <w:ind w:left="567" w:hanging="567"/>
        <w:rPr>
          <w:b/>
          <w:sz w:val="22"/>
          <w:szCs w:val="22"/>
        </w:rPr>
      </w:pPr>
      <w:bookmarkStart w:id="63" w:name="A._GAMINTOJAS,_ATSAKINGAS_UŽ_SERIJŲ_IŠLE"/>
      <w:bookmarkEnd w:id="63"/>
      <w:r w:rsidRPr="00547AFA">
        <w:rPr>
          <w:b/>
          <w:bCs/>
          <w:szCs w:val="24"/>
        </w:rPr>
        <w:br w:type="page"/>
      </w:r>
      <w:r w:rsidRPr="00B664FE">
        <w:rPr>
          <w:b/>
          <w:sz w:val="22"/>
          <w:szCs w:val="22"/>
        </w:rPr>
        <w:lastRenderedPageBreak/>
        <w:t>A.</w:t>
      </w:r>
      <w:r w:rsidRPr="00B664FE">
        <w:rPr>
          <w:b/>
          <w:sz w:val="22"/>
          <w:szCs w:val="22"/>
        </w:rPr>
        <w:tab/>
        <w:t>GAMINTOJAS (-AI), ATSAKINGAS (-I) UŽ SERIJŲ IŠLEIDIMĄ</w:t>
      </w:r>
    </w:p>
    <w:p w14:paraId="5EB809F7" w14:textId="77777777" w:rsidR="00B664FE" w:rsidRPr="00B664FE" w:rsidRDefault="00B664FE" w:rsidP="00B664FE">
      <w:pPr>
        <w:rPr>
          <w:sz w:val="22"/>
          <w:szCs w:val="22"/>
          <w:highlight w:val="yellow"/>
        </w:rPr>
      </w:pPr>
    </w:p>
    <w:p w14:paraId="55633EE4" w14:textId="77777777" w:rsidR="00B664FE" w:rsidRPr="00B664FE" w:rsidRDefault="00B664FE" w:rsidP="00B664FE">
      <w:pPr>
        <w:rPr>
          <w:sz w:val="22"/>
          <w:szCs w:val="22"/>
          <w:u w:val="single"/>
        </w:rPr>
      </w:pPr>
      <w:r w:rsidRPr="00B664FE">
        <w:rPr>
          <w:sz w:val="22"/>
          <w:szCs w:val="22"/>
          <w:u w:val="single"/>
        </w:rPr>
        <w:t>Gamintojo (-ų), atsakingo (-ų) už serijų išleidimą, pavadinimas (-ai) ir adresas (-ai)</w:t>
      </w:r>
    </w:p>
    <w:p w14:paraId="5B709BD3" w14:textId="77777777" w:rsidR="00B664FE" w:rsidRPr="00B664FE" w:rsidRDefault="00B664FE" w:rsidP="00B664FE">
      <w:pPr>
        <w:rPr>
          <w:sz w:val="22"/>
          <w:szCs w:val="22"/>
        </w:rPr>
      </w:pPr>
    </w:p>
    <w:p w14:paraId="0A16D62E" w14:textId="71B39433" w:rsidR="00B664FE" w:rsidRPr="00322EA0" w:rsidRDefault="0096337B" w:rsidP="00B664FE">
      <w:pPr>
        <w:suppressAutoHyphens/>
        <w:rPr>
          <w:rFonts w:eastAsia="Calibri"/>
          <w:sz w:val="22"/>
          <w:szCs w:val="22"/>
        </w:rPr>
      </w:pPr>
      <w:proofErr w:type="spellStart"/>
      <w:r w:rsidRPr="0096337B">
        <w:rPr>
          <w:rFonts w:eastAsia="Calibri"/>
          <w:sz w:val="22"/>
          <w:szCs w:val="22"/>
        </w:rPr>
        <w:t>Farmalider</w:t>
      </w:r>
      <w:proofErr w:type="spellEnd"/>
      <w:r w:rsidR="00B664FE" w:rsidRPr="00322EA0">
        <w:rPr>
          <w:rFonts w:eastAsia="Calibri"/>
          <w:sz w:val="22"/>
          <w:szCs w:val="22"/>
        </w:rPr>
        <w:t xml:space="preserve"> S.A. </w:t>
      </w:r>
    </w:p>
    <w:p w14:paraId="29236519" w14:textId="4538A2A7" w:rsidR="00B664FE" w:rsidRPr="00322EA0" w:rsidRDefault="0096337B" w:rsidP="00B664FE">
      <w:pPr>
        <w:suppressAutoHyphens/>
        <w:rPr>
          <w:rFonts w:eastAsia="Calibri"/>
          <w:sz w:val="22"/>
          <w:szCs w:val="22"/>
        </w:rPr>
      </w:pPr>
      <w:proofErr w:type="spellStart"/>
      <w:r w:rsidRPr="0096337B">
        <w:rPr>
          <w:rFonts w:eastAsia="Calibri"/>
          <w:sz w:val="22"/>
          <w:szCs w:val="22"/>
        </w:rPr>
        <w:t>Calle</w:t>
      </w:r>
      <w:proofErr w:type="spellEnd"/>
      <w:r w:rsidRPr="0096337B">
        <w:rPr>
          <w:rFonts w:eastAsia="Calibri"/>
          <w:sz w:val="22"/>
          <w:szCs w:val="22"/>
        </w:rPr>
        <w:t xml:space="preserve"> De Los</w:t>
      </w:r>
      <w:r w:rsidR="00B664FE" w:rsidRPr="00322EA0">
        <w:rPr>
          <w:rFonts w:eastAsia="Calibri"/>
          <w:sz w:val="22"/>
          <w:szCs w:val="22"/>
        </w:rPr>
        <w:t xml:space="preserve"> </w:t>
      </w:r>
      <w:proofErr w:type="spellStart"/>
      <w:r w:rsidR="00B664FE" w:rsidRPr="00322EA0">
        <w:rPr>
          <w:rFonts w:eastAsia="Calibri"/>
          <w:sz w:val="22"/>
          <w:szCs w:val="22"/>
        </w:rPr>
        <w:t>Aragoneses</w:t>
      </w:r>
      <w:proofErr w:type="spellEnd"/>
      <w:r w:rsidR="00B664FE" w:rsidRPr="00322EA0">
        <w:rPr>
          <w:rFonts w:eastAsia="Calibri"/>
          <w:sz w:val="22"/>
          <w:szCs w:val="22"/>
        </w:rPr>
        <w:t xml:space="preserve"> 2 </w:t>
      </w:r>
    </w:p>
    <w:p w14:paraId="4DEA475F" w14:textId="77777777" w:rsidR="00B664FE" w:rsidRPr="00322EA0" w:rsidRDefault="00B664FE" w:rsidP="00B664FE">
      <w:pPr>
        <w:suppressAutoHyphens/>
        <w:rPr>
          <w:rFonts w:eastAsia="Calibri"/>
          <w:sz w:val="22"/>
          <w:szCs w:val="22"/>
        </w:rPr>
      </w:pPr>
      <w:r w:rsidRPr="00322EA0">
        <w:rPr>
          <w:rFonts w:eastAsia="Calibri"/>
          <w:sz w:val="22"/>
          <w:szCs w:val="22"/>
        </w:rPr>
        <w:t>28108</w:t>
      </w:r>
      <w:r w:rsidR="00E3678E">
        <w:rPr>
          <w:rFonts w:eastAsia="Calibri"/>
          <w:sz w:val="22"/>
          <w:szCs w:val="22"/>
        </w:rPr>
        <w:t xml:space="preserve"> </w:t>
      </w:r>
      <w:r w:rsidRPr="00322EA0">
        <w:rPr>
          <w:rFonts w:eastAsia="Calibri"/>
          <w:sz w:val="22"/>
          <w:szCs w:val="22"/>
        </w:rPr>
        <w:t xml:space="preserve">- </w:t>
      </w:r>
      <w:proofErr w:type="spellStart"/>
      <w:r w:rsidRPr="00322EA0">
        <w:rPr>
          <w:rFonts w:eastAsia="Calibri"/>
          <w:sz w:val="22"/>
          <w:szCs w:val="22"/>
        </w:rPr>
        <w:t>Alcobendas-Madrid</w:t>
      </w:r>
      <w:proofErr w:type="spellEnd"/>
    </w:p>
    <w:p w14:paraId="2FC0F8CE" w14:textId="77777777" w:rsidR="00B664FE" w:rsidRPr="00322EA0" w:rsidRDefault="00B664FE" w:rsidP="00B664FE">
      <w:pPr>
        <w:suppressAutoHyphens/>
        <w:rPr>
          <w:rFonts w:eastAsia="Calibri"/>
          <w:sz w:val="22"/>
          <w:szCs w:val="22"/>
        </w:rPr>
      </w:pPr>
      <w:r w:rsidRPr="00322EA0">
        <w:rPr>
          <w:rFonts w:eastAsia="Calibri"/>
          <w:sz w:val="22"/>
          <w:szCs w:val="22"/>
        </w:rPr>
        <w:t>Ispanija</w:t>
      </w:r>
    </w:p>
    <w:p w14:paraId="1915C2E4" w14:textId="77777777" w:rsidR="00B664FE" w:rsidRPr="00322EA0" w:rsidRDefault="00B664FE" w:rsidP="00B664FE">
      <w:pPr>
        <w:suppressAutoHyphens/>
        <w:rPr>
          <w:rFonts w:eastAsia="Calibri"/>
          <w:sz w:val="22"/>
          <w:szCs w:val="22"/>
        </w:rPr>
      </w:pPr>
    </w:p>
    <w:p w14:paraId="72E26650" w14:textId="77777777" w:rsidR="00B664FE" w:rsidRPr="00322EA0" w:rsidRDefault="00B664FE" w:rsidP="00B664FE">
      <w:pPr>
        <w:suppressAutoHyphens/>
        <w:rPr>
          <w:rFonts w:eastAsia="Calibri"/>
          <w:sz w:val="22"/>
          <w:szCs w:val="22"/>
        </w:rPr>
      </w:pPr>
      <w:r w:rsidRPr="00322EA0">
        <w:rPr>
          <w:rFonts w:eastAsia="Calibri"/>
          <w:sz w:val="22"/>
          <w:szCs w:val="22"/>
        </w:rPr>
        <w:t>arba</w:t>
      </w:r>
    </w:p>
    <w:p w14:paraId="727C01D2" w14:textId="77777777" w:rsidR="00B664FE" w:rsidRPr="00322EA0" w:rsidRDefault="00B664FE" w:rsidP="00B664FE">
      <w:pPr>
        <w:suppressAutoHyphens/>
        <w:rPr>
          <w:rFonts w:eastAsia="Calibri"/>
          <w:sz w:val="22"/>
          <w:szCs w:val="22"/>
        </w:rPr>
      </w:pPr>
    </w:p>
    <w:p w14:paraId="1A5ED1BF" w14:textId="28C4BE54" w:rsidR="00B664FE" w:rsidRPr="00322EA0" w:rsidRDefault="0096337B" w:rsidP="00B664FE">
      <w:pPr>
        <w:suppressAutoHyphens/>
        <w:rPr>
          <w:rFonts w:eastAsia="Calibri"/>
          <w:sz w:val="22"/>
          <w:szCs w:val="22"/>
        </w:rPr>
      </w:pPr>
      <w:proofErr w:type="spellStart"/>
      <w:r w:rsidRPr="0096337B">
        <w:rPr>
          <w:rFonts w:eastAsia="Calibri"/>
          <w:sz w:val="22"/>
          <w:szCs w:val="22"/>
        </w:rPr>
        <w:t>Delpharm</w:t>
      </w:r>
      <w:proofErr w:type="spellEnd"/>
      <w:r w:rsidRPr="0096337B">
        <w:rPr>
          <w:rFonts w:eastAsia="Calibri"/>
          <w:sz w:val="22"/>
          <w:szCs w:val="22"/>
        </w:rPr>
        <w:t xml:space="preserve"> </w:t>
      </w:r>
      <w:proofErr w:type="spellStart"/>
      <w:r w:rsidRPr="0096337B">
        <w:rPr>
          <w:rFonts w:eastAsia="Calibri"/>
          <w:sz w:val="22"/>
          <w:szCs w:val="22"/>
        </w:rPr>
        <w:t>Bladel</w:t>
      </w:r>
      <w:proofErr w:type="spellEnd"/>
      <w:r w:rsidRPr="0096337B">
        <w:rPr>
          <w:rFonts w:eastAsia="Calibri"/>
          <w:sz w:val="22"/>
          <w:szCs w:val="22"/>
        </w:rPr>
        <w:t xml:space="preserve"> </w:t>
      </w:r>
      <w:r w:rsidR="00B664FE" w:rsidRPr="00322EA0">
        <w:rPr>
          <w:rFonts w:eastAsia="Calibri"/>
          <w:sz w:val="22"/>
          <w:szCs w:val="22"/>
        </w:rPr>
        <w:t>B.V.</w:t>
      </w:r>
    </w:p>
    <w:p w14:paraId="42A15AFD" w14:textId="77777777" w:rsidR="00B664FE" w:rsidRPr="00322EA0" w:rsidRDefault="00B664FE" w:rsidP="00B664FE">
      <w:pPr>
        <w:suppressAutoHyphens/>
        <w:rPr>
          <w:rFonts w:eastAsia="Calibri"/>
          <w:sz w:val="22"/>
          <w:szCs w:val="22"/>
        </w:rPr>
      </w:pPr>
      <w:proofErr w:type="spellStart"/>
      <w:r w:rsidRPr="00322EA0">
        <w:rPr>
          <w:rFonts w:eastAsia="Calibri"/>
          <w:sz w:val="22"/>
          <w:szCs w:val="22"/>
        </w:rPr>
        <w:t>Industrieweg</w:t>
      </w:r>
      <w:proofErr w:type="spellEnd"/>
      <w:r w:rsidRPr="00322EA0">
        <w:rPr>
          <w:rFonts w:eastAsia="Calibri"/>
          <w:sz w:val="22"/>
          <w:szCs w:val="22"/>
        </w:rPr>
        <w:t xml:space="preserve"> 1</w:t>
      </w:r>
    </w:p>
    <w:p w14:paraId="432C6424" w14:textId="77777777" w:rsidR="00B664FE" w:rsidRPr="00322EA0" w:rsidRDefault="00B664FE" w:rsidP="00B664FE">
      <w:pPr>
        <w:suppressAutoHyphens/>
        <w:rPr>
          <w:rFonts w:eastAsia="Calibri"/>
          <w:sz w:val="22"/>
          <w:szCs w:val="22"/>
        </w:rPr>
      </w:pPr>
      <w:r w:rsidRPr="00322EA0">
        <w:rPr>
          <w:rFonts w:eastAsia="Calibri"/>
          <w:sz w:val="22"/>
          <w:szCs w:val="22"/>
        </w:rPr>
        <w:t xml:space="preserve">5531 AD </w:t>
      </w:r>
      <w:proofErr w:type="spellStart"/>
      <w:r w:rsidRPr="00322EA0">
        <w:rPr>
          <w:rFonts w:eastAsia="Calibri"/>
          <w:sz w:val="22"/>
          <w:szCs w:val="22"/>
        </w:rPr>
        <w:t>Bladel</w:t>
      </w:r>
      <w:proofErr w:type="spellEnd"/>
    </w:p>
    <w:p w14:paraId="190A96D1" w14:textId="77777777" w:rsidR="00B664FE" w:rsidRPr="00322EA0" w:rsidRDefault="00B664FE" w:rsidP="00B664FE">
      <w:pPr>
        <w:suppressAutoHyphens/>
        <w:rPr>
          <w:rFonts w:eastAsia="Calibri"/>
          <w:sz w:val="22"/>
          <w:szCs w:val="22"/>
        </w:rPr>
      </w:pPr>
      <w:r w:rsidRPr="00322EA0">
        <w:rPr>
          <w:rFonts w:eastAsia="Calibri"/>
          <w:sz w:val="22"/>
          <w:szCs w:val="22"/>
        </w:rPr>
        <w:t>Nyderlandai</w:t>
      </w:r>
    </w:p>
    <w:p w14:paraId="46488C51" w14:textId="77777777" w:rsidR="00B664FE" w:rsidRPr="00322EA0" w:rsidRDefault="00B664FE" w:rsidP="00B664FE">
      <w:pPr>
        <w:suppressAutoHyphens/>
        <w:rPr>
          <w:rFonts w:eastAsia="Calibri"/>
          <w:sz w:val="22"/>
          <w:szCs w:val="22"/>
        </w:rPr>
      </w:pPr>
    </w:p>
    <w:p w14:paraId="683BE8B3" w14:textId="77777777" w:rsidR="00B664FE" w:rsidRPr="00322EA0" w:rsidRDefault="00B664FE" w:rsidP="00B664FE">
      <w:pPr>
        <w:suppressAutoHyphens/>
        <w:rPr>
          <w:rFonts w:eastAsia="Calibri"/>
          <w:sz w:val="22"/>
          <w:szCs w:val="22"/>
        </w:rPr>
      </w:pPr>
      <w:r w:rsidRPr="00322EA0">
        <w:rPr>
          <w:rFonts w:eastAsia="Calibri"/>
          <w:sz w:val="22"/>
          <w:szCs w:val="22"/>
        </w:rPr>
        <w:t>arba</w:t>
      </w:r>
    </w:p>
    <w:p w14:paraId="5D5AFCBB" w14:textId="77777777" w:rsidR="00B664FE" w:rsidRPr="00322EA0" w:rsidRDefault="00B664FE" w:rsidP="00B664FE">
      <w:pPr>
        <w:suppressAutoHyphens/>
        <w:rPr>
          <w:rFonts w:eastAsia="Calibri"/>
          <w:sz w:val="22"/>
          <w:szCs w:val="22"/>
        </w:rPr>
      </w:pPr>
    </w:p>
    <w:p w14:paraId="069E8CBF" w14:textId="3F020F5E" w:rsidR="00B664FE" w:rsidRPr="00322EA0" w:rsidRDefault="00A032B2" w:rsidP="00B664FE">
      <w:pPr>
        <w:suppressAutoHyphens/>
        <w:rPr>
          <w:rFonts w:eastAsia="Calibri"/>
          <w:sz w:val="22"/>
          <w:szCs w:val="22"/>
        </w:rPr>
      </w:pPr>
      <w:proofErr w:type="spellStart"/>
      <w:r w:rsidRPr="00A032B2">
        <w:rPr>
          <w:rFonts w:eastAsia="Calibri"/>
          <w:sz w:val="22"/>
          <w:szCs w:val="22"/>
        </w:rPr>
        <w:t>Laboratorios</w:t>
      </w:r>
      <w:proofErr w:type="spellEnd"/>
      <w:r w:rsidRPr="00A032B2">
        <w:rPr>
          <w:rFonts w:eastAsia="Calibri"/>
          <w:sz w:val="22"/>
          <w:szCs w:val="22"/>
        </w:rPr>
        <w:t xml:space="preserve"> </w:t>
      </w:r>
      <w:proofErr w:type="spellStart"/>
      <w:r w:rsidR="0096337B" w:rsidRPr="0096337B">
        <w:rPr>
          <w:rFonts w:eastAsia="Calibri"/>
          <w:sz w:val="22"/>
          <w:szCs w:val="22"/>
        </w:rPr>
        <w:t>Edefarm</w:t>
      </w:r>
      <w:proofErr w:type="spellEnd"/>
      <w:r w:rsidR="00B664FE" w:rsidRPr="00322EA0">
        <w:rPr>
          <w:rFonts w:eastAsia="Calibri"/>
          <w:sz w:val="22"/>
          <w:szCs w:val="22"/>
        </w:rPr>
        <w:t xml:space="preserve"> S.L.</w:t>
      </w:r>
    </w:p>
    <w:p w14:paraId="0B8A23B4" w14:textId="013F26D3" w:rsidR="00E3678E" w:rsidRDefault="00B664FE" w:rsidP="00B664FE">
      <w:pPr>
        <w:suppressAutoHyphens/>
        <w:rPr>
          <w:rFonts w:eastAsia="Calibri"/>
          <w:sz w:val="22"/>
          <w:szCs w:val="22"/>
        </w:rPr>
      </w:pPr>
      <w:proofErr w:type="spellStart"/>
      <w:r w:rsidRPr="00322EA0">
        <w:rPr>
          <w:rFonts w:eastAsia="Calibri"/>
          <w:sz w:val="22"/>
          <w:szCs w:val="22"/>
        </w:rPr>
        <w:t>Polígono</w:t>
      </w:r>
      <w:proofErr w:type="spellEnd"/>
      <w:r w:rsidRPr="00322EA0">
        <w:rPr>
          <w:rFonts w:eastAsia="Calibri"/>
          <w:sz w:val="22"/>
          <w:szCs w:val="22"/>
        </w:rPr>
        <w:t xml:space="preserve"> </w:t>
      </w:r>
      <w:proofErr w:type="spellStart"/>
      <w:r w:rsidRPr="00322EA0">
        <w:rPr>
          <w:rFonts w:eastAsia="Calibri"/>
          <w:sz w:val="22"/>
          <w:szCs w:val="22"/>
        </w:rPr>
        <w:t>Enchilagar</w:t>
      </w:r>
      <w:proofErr w:type="spellEnd"/>
      <w:r w:rsidRPr="00322EA0">
        <w:rPr>
          <w:rFonts w:eastAsia="Calibri"/>
          <w:sz w:val="22"/>
          <w:szCs w:val="22"/>
        </w:rPr>
        <w:t xml:space="preserve"> </w:t>
      </w:r>
      <w:proofErr w:type="spellStart"/>
      <w:r w:rsidR="00E3678E">
        <w:rPr>
          <w:rFonts w:eastAsia="Calibri"/>
          <w:sz w:val="22"/>
          <w:szCs w:val="22"/>
        </w:rPr>
        <w:t>D</w:t>
      </w:r>
      <w:r w:rsidRPr="00322EA0">
        <w:rPr>
          <w:rFonts w:eastAsia="Calibri"/>
          <w:sz w:val="22"/>
          <w:szCs w:val="22"/>
        </w:rPr>
        <w:t>el</w:t>
      </w:r>
      <w:proofErr w:type="spellEnd"/>
      <w:r w:rsidRPr="00322EA0">
        <w:rPr>
          <w:rFonts w:eastAsia="Calibri"/>
          <w:sz w:val="22"/>
          <w:szCs w:val="22"/>
        </w:rPr>
        <w:t xml:space="preserve"> </w:t>
      </w:r>
      <w:proofErr w:type="spellStart"/>
      <w:r w:rsidRPr="00322EA0">
        <w:rPr>
          <w:rFonts w:eastAsia="Calibri"/>
          <w:sz w:val="22"/>
          <w:szCs w:val="22"/>
        </w:rPr>
        <w:t>Rullo</w:t>
      </w:r>
      <w:proofErr w:type="spellEnd"/>
      <w:r w:rsidRPr="00322EA0">
        <w:rPr>
          <w:rFonts w:eastAsia="Calibri"/>
          <w:sz w:val="22"/>
          <w:szCs w:val="22"/>
        </w:rPr>
        <w:t xml:space="preserve"> 117</w:t>
      </w:r>
    </w:p>
    <w:p w14:paraId="4D88593A" w14:textId="77777777" w:rsidR="00E3678E" w:rsidRDefault="00E3678E" w:rsidP="00B664FE">
      <w:pPr>
        <w:suppressAutoHyphens/>
        <w:rPr>
          <w:rFonts w:eastAsia="Calibri"/>
          <w:sz w:val="22"/>
          <w:szCs w:val="22"/>
        </w:rPr>
      </w:pPr>
      <w:r w:rsidRPr="00E3678E">
        <w:rPr>
          <w:rFonts w:eastAsia="Calibri"/>
          <w:sz w:val="22"/>
          <w:szCs w:val="22"/>
        </w:rPr>
        <w:t xml:space="preserve">Poligono </w:t>
      </w:r>
      <w:proofErr w:type="spellStart"/>
      <w:r w:rsidRPr="00E3678E">
        <w:rPr>
          <w:rFonts w:eastAsia="Calibri"/>
          <w:sz w:val="22"/>
          <w:szCs w:val="22"/>
        </w:rPr>
        <w:t>Industrial</w:t>
      </w:r>
      <w:proofErr w:type="spellEnd"/>
      <w:r w:rsidRPr="00E3678E">
        <w:rPr>
          <w:rFonts w:eastAsia="Calibri"/>
          <w:sz w:val="22"/>
          <w:szCs w:val="22"/>
        </w:rPr>
        <w:t xml:space="preserve"> </w:t>
      </w:r>
      <w:proofErr w:type="spellStart"/>
      <w:r w:rsidRPr="00E3678E">
        <w:rPr>
          <w:rFonts w:eastAsia="Calibri"/>
          <w:sz w:val="22"/>
          <w:szCs w:val="22"/>
        </w:rPr>
        <w:t>Enchilagar</w:t>
      </w:r>
      <w:proofErr w:type="spellEnd"/>
      <w:r w:rsidRPr="00E3678E">
        <w:rPr>
          <w:rFonts w:eastAsia="Calibri"/>
          <w:sz w:val="22"/>
          <w:szCs w:val="22"/>
        </w:rPr>
        <w:t xml:space="preserve"> </w:t>
      </w:r>
      <w:proofErr w:type="spellStart"/>
      <w:r w:rsidRPr="00E3678E">
        <w:rPr>
          <w:rFonts w:eastAsia="Calibri"/>
          <w:sz w:val="22"/>
          <w:szCs w:val="22"/>
        </w:rPr>
        <w:t>Del</w:t>
      </w:r>
      <w:proofErr w:type="spellEnd"/>
      <w:r w:rsidRPr="00E3678E">
        <w:rPr>
          <w:rFonts w:eastAsia="Calibri"/>
          <w:sz w:val="22"/>
          <w:szCs w:val="22"/>
        </w:rPr>
        <w:t xml:space="preserve"> </w:t>
      </w:r>
      <w:proofErr w:type="spellStart"/>
      <w:r w:rsidRPr="00E3678E">
        <w:rPr>
          <w:rFonts w:eastAsia="Calibri"/>
          <w:sz w:val="22"/>
          <w:szCs w:val="22"/>
        </w:rPr>
        <w:t>Rullo</w:t>
      </w:r>
      <w:proofErr w:type="spellEnd"/>
    </w:p>
    <w:p w14:paraId="02D3DFB0" w14:textId="6EC10B25" w:rsidR="00B664FE" w:rsidRDefault="00E3678E" w:rsidP="00B664FE">
      <w:pPr>
        <w:suppressAutoHyphens/>
        <w:rPr>
          <w:rFonts w:eastAsia="Calibri"/>
          <w:sz w:val="22"/>
          <w:szCs w:val="22"/>
        </w:rPr>
      </w:pPr>
      <w:proofErr w:type="spellStart"/>
      <w:r w:rsidRPr="00E3678E">
        <w:rPr>
          <w:rFonts w:eastAsia="Calibri"/>
          <w:sz w:val="22"/>
          <w:szCs w:val="22"/>
        </w:rPr>
        <w:t>Vilamarxant</w:t>
      </w:r>
      <w:proofErr w:type="spellEnd"/>
      <w:r w:rsidR="00B664FE" w:rsidRPr="00322EA0">
        <w:rPr>
          <w:rFonts w:eastAsia="Calibri"/>
          <w:sz w:val="22"/>
          <w:szCs w:val="22"/>
        </w:rPr>
        <w:t xml:space="preserve"> 46191</w:t>
      </w:r>
    </w:p>
    <w:p w14:paraId="4B822225" w14:textId="77777777" w:rsidR="00B664FE" w:rsidRPr="00322EA0" w:rsidRDefault="00B664FE" w:rsidP="00B664FE">
      <w:pPr>
        <w:suppressAutoHyphens/>
        <w:rPr>
          <w:rFonts w:eastAsia="Calibri"/>
          <w:sz w:val="22"/>
          <w:szCs w:val="22"/>
        </w:rPr>
      </w:pPr>
      <w:r w:rsidRPr="00322EA0">
        <w:rPr>
          <w:rFonts w:eastAsia="Calibri"/>
          <w:sz w:val="22"/>
          <w:szCs w:val="22"/>
        </w:rPr>
        <w:t>Ispanija</w:t>
      </w:r>
    </w:p>
    <w:p w14:paraId="5A64C98B" w14:textId="77777777" w:rsidR="00B664FE" w:rsidRPr="00322EA0" w:rsidRDefault="00B664FE" w:rsidP="00B664FE">
      <w:pPr>
        <w:suppressAutoHyphens/>
        <w:rPr>
          <w:rFonts w:eastAsia="Calibri"/>
          <w:sz w:val="22"/>
          <w:szCs w:val="22"/>
        </w:rPr>
      </w:pPr>
    </w:p>
    <w:p w14:paraId="6794CD1C" w14:textId="77777777" w:rsidR="00B664FE" w:rsidRPr="00322EA0" w:rsidRDefault="00B664FE" w:rsidP="00B664FE">
      <w:pPr>
        <w:suppressAutoHyphens/>
        <w:rPr>
          <w:rFonts w:eastAsia="Calibri"/>
          <w:sz w:val="22"/>
          <w:szCs w:val="22"/>
        </w:rPr>
      </w:pPr>
      <w:r w:rsidRPr="00322EA0">
        <w:rPr>
          <w:rFonts w:eastAsia="Calibri"/>
          <w:sz w:val="22"/>
          <w:szCs w:val="22"/>
        </w:rPr>
        <w:t>arba</w:t>
      </w:r>
    </w:p>
    <w:p w14:paraId="528D8F6D" w14:textId="77777777" w:rsidR="00B664FE" w:rsidRPr="00322EA0" w:rsidRDefault="00B664FE" w:rsidP="00B664FE">
      <w:pPr>
        <w:suppressAutoHyphens/>
        <w:rPr>
          <w:rFonts w:eastAsia="Calibri"/>
          <w:sz w:val="22"/>
          <w:szCs w:val="22"/>
        </w:rPr>
      </w:pPr>
    </w:p>
    <w:p w14:paraId="1BC423CA" w14:textId="02FFD45B" w:rsidR="00B664FE" w:rsidRPr="00322EA0" w:rsidRDefault="00E3678E" w:rsidP="00B664FE">
      <w:pPr>
        <w:suppressAutoHyphens/>
        <w:rPr>
          <w:rFonts w:eastAsia="Calibri"/>
          <w:sz w:val="22"/>
          <w:szCs w:val="22"/>
        </w:rPr>
      </w:pPr>
      <w:proofErr w:type="spellStart"/>
      <w:r w:rsidRPr="00E3678E">
        <w:rPr>
          <w:rFonts w:eastAsia="Calibri"/>
          <w:sz w:val="22"/>
          <w:szCs w:val="22"/>
        </w:rPr>
        <w:t>Terapia</w:t>
      </w:r>
      <w:proofErr w:type="spellEnd"/>
      <w:r w:rsidR="00B664FE" w:rsidRPr="00322EA0">
        <w:rPr>
          <w:rFonts w:eastAsia="Calibri"/>
          <w:sz w:val="22"/>
          <w:szCs w:val="22"/>
        </w:rPr>
        <w:t xml:space="preserve"> S</w:t>
      </w:r>
      <w:r w:rsidR="0096337B">
        <w:rPr>
          <w:rFonts w:eastAsia="Calibri"/>
          <w:sz w:val="22"/>
          <w:szCs w:val="22"/>
        </w:rPr>
        <w:t>.</w:t>
      </w:r>
      <w:r w:rsidR="00B664FE" w:rsidRPr="00322EA0">
        <w:rPr>
          <w:rFonts w:eastAsia="Calibri"/>
          <w:sz w:val="22"/>
          <w:szCs w:val="22"/>
        </w:rPr>
        <w:t>A</w:t>
      </w:r>
      <w:r w:rsidR="0096337B">
        <w:rPr>
          <w:rFonts w:eastAsia="Calibri"/>
          <w:sz w:val="22"/>
          <w:szCs w:val="22"/>
        </w:rPr>
        <w:t>.</w:t>
      </w:r>
      <w:r w:rsidR="00B664FE" w:rsidRPr="00322EA0">
        <w:rPr>
          <w:rFonts w:eastAsia="Calibri"/>
          <w:sz w:val="22"/>
          <w:szCs w:val="22"/>
        </w:rPr>
        <w:t xml:space="preserve"> </w:t>
      </w:r>
    </w:p>
    <w:p w14:paraId="4E9DB208" w14:textId="63CDCCC6" w:rsidR="00B664FE" w:rsidRPr="00322EA0" w:rsidRDefault="00B664FE" w:rsidP="00B664FE">
      <w:pPr>
        <w:suppressAutoHyphens/>
        <w:rPr>
          <w:rFonts w:eastAsia="Calibri"/>
          <w:sz w:val="22"/>
          <w:szCs w:val="22"/>
        </w:rPr>
      </w:pPr>
      <w:proofErr w:type="spellStart"/>
      <w:r w:rsidRPr="00322EA0">
        <w:rPr>
          <w:rFonts w:eastAsia="Calibri"/>
          <w:sz w:val="22"/>
          <w:szCs w:val="22"/>
        </w:rPr>
        <w:t>Str</w:t>
      </w:r>
      <w:r w:rsidR="00E3678E">
        <w:rPr>
          <w:rFonts w:eastAsia="Calibri"/>
          <w:sz w:val="22"/>
          <w:szCs w:val="22"/>
        </w:rPr>
        <w:t>ada</w:t>
      </w:r>
      <w:proofErr w:type="spellEnd"/>
      <w:r w:rsidRPr="00322EA0">
        <w:rPr>
          <w:rFonts w:eastAsia="Calibri"/>
          <w:sz w:val="22"/>
          <w:szCs w:val="22"/>
        </w:rPr>
        <w:t xml:space="preserve"> </w:t>
      </w:r>
      <w:proofErr w:type="spellStart"/>
      <w:r w:rsidRPr="00322EA0">
        <w:rPr>
          <w:rFonts w:eastAsia="Calibri"/>
          <w:sz w:val="22"/>
          <w:szCs w:val="22"/>
        </w:rPr>
        <w:t>Fabricii</w:t>
      </w:r>
      <w:proofErr w:type="spellEnd"/>
      <w:r w:rsidRPr="00322EA0">
        <w:rPr>
          <w:rFonts w:eastAsia="Calibri"/>
          <w:sz w:val="22"/>
          <w:szCs w:val="22"/>
        </w:rPr>
        <w:t xml:space="preserve"> </w:t>
      </w:r>
      <w:r w:rsidR="0096337B">
        <w:rPr>
          <w:rFonts w:eastAsia="Calibri"/>
          <w:sz w:val="22"/>
          <w:szCs w:val="22"/>
        </w:rPr>
        <w:t>N</w:t>
      </w:r>
      <w:r w:rsidRPr="00322EA0">
        <w:rPr>
          <w:rFonts w:eastAsia="Calibri"/>
          <w:sz w:val="22"/>
          <w:szCs w:val="22"/>
        </w:rPr>
        <w:t>r.</w:t>
      </w:r>
      <w:r w:rsidR="00E3678E">
        <w:rPr>
          <w:rFonts w:eastAsia="Calibri"/>
          <w:sz w:val="22"/>
          <w:szCs w:val="22"/>
        </w:rPr>
        <w:t xml:space="preserve"> </w:t>
      </w:r>
      <w:r w:rsidRPr="00322EA0">
        <w:rPr>
          <w:rFonts w:eastAsia="Calibri"/>
          <w:sz w:val="22"/>
          <w:szCs w:val="22"/>
        </w:rPr>
        <w:t>124</w:t>
      </w:r>
    </w:p>
    <w:p w14:paraId="12C3B8D9" w14:textId="6935BA6B" w:rsidR="00B664FE" w:rsidRPr="00322EA0" w:rsidRDefault="00B664FE" w:rsidP="00B664FE">
      <w:pPr>
        <w:suppressAutoHyphens/>
        <w:rPr>
          <w:rFonts w:eastAsia="Calibri"/>
          <w:sz w:val="22"/>
          <w:szCs w:val="22"/>
        </w:rPr>
      </w:pPr>
      <w:proofErr w:type="spellStart"/>
      <w:r w:rsidRPr="00322EA0">
        <w:rPr>
          <w:rFonts w:eastAsia="Calibri"/>
          <w:sz w:val="22"/>
          <w:szCs w:val="22"/>
        </w:rPr>
        <w:t>Cluj-Napoca</w:t>
      </w:r>
      <w:proofErr w:type="spellEnd"/>
    </w:p>
    <w:p w14:paraId="79970B6F" w14:textId="77777777" w:rsidR="00B664FE" w:rsidRPr="00322EA0" w:rsidRDefault="00B664FE" w:rsidP="00B664FE">
      <w:pPr>
        <w:suppressAutoHyphens/>
        <w:rPr>
          <w:rFonts w:eastAsia="Calibri"/>
          <w:sz w:val="22"/>
          <w:szCs w:val="22"/>
        </w:rPr>
      </w:pPr>
      <w:r w:rsidRPr="00322EA0">
        <w:rPr>
          <w:rFonts w:eastAsia="Calibri"/>
          <w:sz w:val="22"/>
          <w:szCs w:val="22"/>
        </w:rPr>
        <w:t>Rumunija</w:t>
      </w:r>
    </w:p>
    <w:p w14:paraId="329EA0C7" w14:textId="77777777" w:rsidR="00B664FE" w:rsidRPr="00B664FE" w:rsidRDefault="00B664FE" w:rsidP="00B664FE">
      <w:pPr>
        <w:rPr>
          <w:sz w:val="22"/>
          <w:szCs w:val="22"/>
          <w:highlight w:val="yellow"/>
        </w:rPr>
      </w:pPr>
    </w:p>
    <w:p w14:paraId="0A8ACB16" w14:textId="77777777" w:rsidR="000F6BF2" w:rsidRDefault="000F6BF2" w:rsidP="000F6BF2">
      <w:pPr>
        <w:tabs>
          <w:tab w:val="left" w:pos="567"/>
        </w:tabs>
        <w:jc w:val="both"/>
        <w:rPr>
          <w:sz w:val="22"/>
          <w:szCs w:val="24"/>
        </w:rPr>
      </w:pPr>
      <w:r>
        <w:rPr>
          <w:sz w:val="22"/>
          <w:szCs w:val="24"/>
        </w:rPr>
        <w:t>Su pakuote pateikiamame lapelyje nurodomas gamintojo, atsakingo už konkrečios serijos išleidimą, pavadinimas ir adresas.</w:t>
      </w:r>
    </w:p>
    <w:p w14:paraId="099DC7D6" w14:textId="77777777" w:rsidR="00B664FE" w:rsidRDefault="00B664FE" w:rsidP="00B664FE">
      <w:pPr>
        <w:rPr>
          <w:sz w:val="22"/>
          <w:szCs w:val="22"/>
          <w:highlight w:val="yellow"/>
        </w:rPr>
      </w:pPr>
    </w:p>
    <w:p w14:paraId="0508231B" w14:textId="77777777" w:rsidR="000F6BF2" w:rsidRPr="00B664FE" w:rsidRDefault="000F6BF2" w:rsidP="00B664FE">
      <w:pPr>
        <w:rPr>
          <w:sz w:val="22"/>
          <w:szCs w:val="22"/>
          <w:highlight w:val="yellow"/>
        </w:rPr>
      </w:pPr>
    </w:p>
    <w:p w14:paraId="2437656D" w14:textId="77777777" w:rsidR="00B664FE" w:rsidRPr="00B664FE" w:rsidRDefault="00B664FE" w:rsidP="00B664FE">
      <w:pPr>
        <w:tabs>
          <w:tab w:val="left" w:pos="567"/>
        </w:tabs>
        <w:outlineLvl w:val="1"/>
        <w:rPr>
          <w:b/>
          <w:kern w:val="28"/>
          <w:sz w:val="22"/>
          <w:szCs w:val="22"/>
        </w:rPr>
      </w:pPr>
      <w:bookmarkStart w:id="64" w:name="_Toc129243129"/>
      <w:bookmarkStart w:id="65" w:name="_Toc129243254"/>
      <w:r w:rsidRPr="00B664FE">
        <w:rPr>
          <w:b/>
          <w:sz w:val="22"/>
          <w:szCs w:val="22"/>
        </w:rPr>
        <w:t>B.</w:t>
      </w:r>
      <w:r w:rsidRPr="00B664FE">
        <w:rPr>
          <w:b/>
          <w:sz w:val="22"/>
          <w:szCs w:val="22"/>
        </w:rPr>
        <w:tab/>
        <w:t>TIEKIMO IR VARTOJIMO SĄLYGOS AR APRIBOJIMAI</w:t>
      </w:r>
      <w:bookmarkEnd w:id="64"/>
      <w:bookmarkEnd w:id="65"/>
    </w:p>
    <w:p w14:paraId="7C3ADD49" w14:textId="77777777" w:rsidR="00B664FE" w:rsidRPr="00B664FE" w:rsidRDefault="00B664FE" w:rsidP="00B664FE">
      <w:pPr>
        <w:rPr>
          <w:sz w:val="22"/>
          <w:szCs w:val="22"/>
        </w:rPr>
      </w:pPr>
    </w:p>
    <w:p w14:paraId="79483FCA" w14:textId="77777777" w:rsidR="00B664FE" w:rsidRPr="00B664FE" w:rsidRDefault="00B664FE" w:rsidP="00B664FE">
      <w:pPr>
        <w:rPr>
          <w:sz w:val="22"/>
          <w:szCs w:val="22"/>
        </w:rPr>
      </w:pPr>
      <w:r>
        <w:rPr>
          <w:sz w:val="22"/>
          <w:szCs w:val="22"/>
        </w:rPr>
        <w:t>Ner</w:t>
      </w:r>
      <w:r w:rsidRPr="00B664FE">
        <w:rPr>
          <w:sz w:val="22"/>
          <w:szCs w:val="22"/>
        </w:rPr>
        <w:t>eceptinis vaistinis preparatas.</w:t>
      </w:r>
    </w:p>
    <w:p w14:paraId="63C41567" w14:textId="77777777" w:rsidR="00B664FE" w:rsidRPr="00547AFA" w:rsidRDefault="00B664FE" w:rsidP="00B664FE">
      <w:pPr>
        <w:rPr>
          <w:highlight w:val="yellow"/>
        </w:rPr>
      </w:pPr>
    </w:p>
    <w:p w14:paraId="7475F558" w14:textId="77777777" w:rsidR="00B664FE" w:rsidRPr="00547AFA" w:rsidRDefault="00B664FE" w:rsidP="00B664FE">
      <w:pPr>
        <w:kinsoku w:val="0"/>
        <w:overflowPunct w:val="0"/>
        <w:rPr>
          <w:color w:val="000000"/>
          <w:spacing w:val="-2"/>
        </w:rPr>
      </w:pPr>
    </w:p>
    <w:p w14:paraId="6C522481" w14:textId="77777777" w:rsidR="000D5B3B" w:rsidRPr="00322EA0" w:rsidRDefault="00B664FE" w:rsidP="00B664FE">
      <w:pPr>
        <w:suppressAutoHyphens/>
        <w:rPr>
          <w:rFonts w:eastAsia="Calibri"/>
          <w:sz w:val="22"/>
          <w:szCs w:val="22"/>
        </w:rPr>
      </w:pPr>
      <w:r w:rsidRPr="00547AFA">
        <w:rPr>
          <w:color w:val="000000"/>
          <w:spacing w:val="-2"/>
        </w:rPr>
        <w:br w:type="page"/>
      </w:r>
    </w:p>
    <w:p w14:paraId="264F6CAA" w14:textId="77777777" w:rsidR="000C3143" w:rsidRPr="00322EA0" w:rsidRDefault="000C3143" w:rsidP="000C3143">
      <w:pPr>
        <w:tabs>
          <w:tab w:val="left" w:pos="567"/>
        </w:tabs>
        <w:spacing w:line="260" w:lineRule="exact"/>
        <w:rPr>
          <w:sz w:val="22"/>
          <w:szCs w:val="22"/>
        </w:rPr>
      </w:pPr>
    </w:p>
    <w:p w14:paraId="50087CB7" w14:textId="77777777" w:rsidR="000C3143" w:rsidRPr="00322EA0" w:rsidRDefault="000C3143" w:rsidP="000C3143">
      <w:pPr>
        <w:tabs>
          <w:tab w:val="left" w:pos="567"/>
        </w:tabs>
        <w:spacing w:line="260" w:lineRule="exact"/>
        <w:rPr>
          <w:sz w:val="22"/>
          <w:szCs w:val="22"/>
        </w:rPr>
      </w:pPr>
    </w:p>
    <w:p w14:paraId="70A552D7" w14:textId="77777777" w:rsidR="000C3143" w:rsidRPr="00322EA0" w:rsidRDefault="000C3143" w:rsidP="000C3143">
      <w:pPr>
        <w:tabs>
          <w:tab w:val="left" w:pos="567"/>
        </w:tabs>
        <w:spacing w:line="260" w:lineRule="exact"/>
        <w:rPr>
          <w:sz w:val="22"/>
          <w:szCs w:val="22"/>
        </w:rPr>
      </w:pPr>
    </w:p>
    <w:p w14:paraId="1168048F" w14:textId="77777777" w:rsidR="000C3143" w:rsidRPr="00322EA0" w:rsidRDefault="000C3143" w:rsidP="000C3143">
      <w:pPr>
        <w:tabs>
          <w:tab w:val="left" w:pos="567"/>
        </w:tabs>
        <w:spacing w:line="260" w:lineRule="exact"/>
        <w:rPr>
          <w:sz w:val="22"/>
          <w:szCs w:val="22"/>
        </w:rPr>
      </w:pPr>
    </w:p>
    <w:p w14:paraId="5E839E91" w14:textId="77777777" w:rsidR="000C3143" w:rsidRPr="00322EA0" w:rsidRDefault="000C3143" w:rsidP="000C3143">
      <w:pPr>
        <w:tabs>
          <w:tab w:val="left" w:pos="567"/>
        </w:tabs>
        <w:spacing w:line="260" w:lineRule="exact"/>
        <w:rPr>
          <w:sz w:val="22"/>
          <w:szCs w:val="22"/>
        </w:rPr>
      </w:pPr>
    </w:p>
    <w:p w14:paraId="7A66F87D" w14:textId="77777777" w:rsidR="000C3143" w:rsidRPr="00322EA0" w:rsidRDefault="000C3143" w:rsidP="000C3143">
      <w:pPr>
        <w:tabs>
          <w:tab w:val="left" w:pos="567"/>
        </w:tabs>
        <w:spacing w:line="260" w:lineRule="exact"/>
        <w:rPr>
          <w:sz w:val="22"/>
          <w:szCs w:val="22"/>
        </w:rPr>
      </w:pPr>
    </w:p>
    <w:p w14:paraId="5B57CF1E" w14:textId="77777777" w:rsidR="000C3143" w:rsidRPr="00322EA0" w:rsidRDefault="000C3143" w:rsidP="000C3143">
      <w:pPr>
        <w:tabs>
          <w:tab w:val="left" w:pos="567"/>
        </w:tabs>
        <w:spacing w:line="260" w:lineRule="exact"/>
        <w:rPr>
          <w:sz w:val="22"/>
          <w:szCs w:val="22"/>
        </w:rPr>
      </w:pPr>
    </w:p>
    <w:p w14:paraId="52B1878A" w14:textId="77777777" w:rsidR="000C3143" w:rsidRPr="00322EA0" w:rsidRDefault="000C3143" w:rsidP="000C3143">
      <w:pPr>
        <w:tabs>
          <w:tab w:val="left" w:pos="567"/>
        </w:tabs>
        <w:spacing w:line="260" w:lineRule="exact"/>
        <w:rPr>
          <w:sz w:val="22"/>
          <w:szCs w:val="22"/>
        </w:rPr>
      </w:pPr>
    </w:p>
    <w:p w14:paraId="7FA9AA92" w14:textId="77777777" w:rsidR="008D3B35" w:rsidRPr="00322EA0" w:rsidRDefault="008D3B35">
      <w:pPr>
        <w:tabs>
          <w:tab w:val="left" w:pos="567"/>
        </w:tabs>
        <w:spacing w:line="260" w:lineRule="exact"/>
        <w:rPr>
          <w:sz w:val="22"/>
          <w:szCs w:val="22"/>
        </w:rPr>
      </w:pPr>
    </w:p>
    <w:p w14:paraId="2B01A365" w14:textId="77777777" w:rsidR="008D3B35" w:rsidRPr="00322EA0" w:rsidRDefault="008D3B35">
      <w:pPr>
        <w:tabs>
          <w:tab w:val="left" w:pos="567"/>
        </w:tabs>
        <w:spacing w:line="260" w:lineRule="exact"/>
        <w:rPr>
          <w:sz w:val="22"/>
          <w:szCs w:val="22"/>
        </w:rPr>
      </w:pPr>
    </w:p>
    <w:p w14:paraId="78E61302" w14:textId="77777777" w:rsidR="008D3B35" w:rsidRPr="00322EA0" w:rsidRDefault="008D3B35">
      <w:pPr>
        <w:tabs>
          <w:tab w:val="left" w:pos="567"/>
        </w:tabs>
        <w:spacing w:line="260" w:lineRule="exact"/>
        <w:rPr>
          <w:sz w:val="22"/>
          <w:szCs w:val="22"/>
        </w:rPr>
      </w:pPr>
    </w:p>
    <w:p w14:paraId="2D743235" w14:textId="77777777" w:rsidR="008D3B35" w:rsidRPr="00322EA0" w:rsidRDefault="008D3B35">
      <w:pPr>
        <w:tabs>
          <w:tab w:val="left" w:pos="567"/>
        </w:tabs>
        <w:spacing w:line="260" w:lineRule="exact"/>
        <w:rPr>
          <w:sz w:val="22"/>
          <w:szCs w:val="22"/>
        </w:rPr>
      </w:pPr>
    </w:p>
    <w:p w14:paraId="5DB6E61B" w14:textId="77777777" w:rsidR="008D3B35" w:rsidRPr="00322EA0" w:rsidRDefault="008D3B35">
      <w:pPr>
        <w:tabs>
          <w:tab w:val="left" w:pos="567"/>
        </w:tabs>
        <w:spacing w:line="260" w:lineRule="exact"/>
        <w:rPr>
          <w:sz w:val="22"/>
          <w:szCs w:val="22"/>
        </w:rPr>
      </w:pPr>
    </w:p>
    <w:p w14:paraId="4CA68541" w14:textId="77777777" w:rsidR="008D3B35" w:rsidRPr="00322EA0" w:rsidRDefault="008D3B35">
      <w:pPr>
        <w:tabs>
          <w:tab w:val="left" w:pos="567"/>
        </w:tabs>
        <w:spacing w:line="260" w:lineRule="exact"/>
        <w:rPr>
          <w:sz w:val="22"/>
          <w:szCs w:val="22"/>
        </w:rPr>
      </w:pPr>
    </w:p>
    <w:p w14:paraId="2B52FA96" w14:textId="77777777" w:rsidR="008D3B35" w:rsidRPr="00322EA0" w:rsidRDefault="008D3B35">
      <w:pPr>
        <w:tabs>
          <w:tab w:val="left" w:pos="567"/>
        </w:tabs>
        <w:spacing w:line="260" w:lineRule="exact"/>
        <w:rPr>
          <w:sz w:val="22"/>
          <w:szCs w:val="22"/>
        </w:rPr>
      </w:pPr>
    </w:p>
    <w:p w14:paraId="29641C84" w14:textId="77777777" w:rsidR="008D3B35" w:rsidRPr="00322EA0" w:rsidRDefault="008D3B35">
      <w:pPr>
        <w:tabs>
          <w:tab w:val="left" w:pos="567"/>
        </w:tabs>
        <w:spacing w:line="260" w:lineRule="exact"/>
        <w:rPr>
          <w:sz w:val="22"/>
          <w:szCs w:val="22"/>
        </w:rPr>
      </w:pPr>
    </w:p>
    <w:p w14:paraId="00A6CD7F" w14:textId="77777777" w:rsidR="008D3B35" w:rsidRPr="00322EA0" w:rsidRDefault="008D3B35">
      <w:pPr>
        <w:tabs>
          <w:tab w:val="left" w:pos="567"/>
        </w:tabs>
        <w:spacing w:line="260" w:lineRule="exact"/>
        <w:rPr>
          <w:sz w:val="22"/>
          <w:szCs w:val="22"/>
        </w:rPr>
      </w:pPr>
    </w:p>
    <w:p w14:paraId="1A2636F0" w14:textId="77777777" w:rsidR="008D3B35" w:rsidRPr="00322EA0" w:rsidRDefault="008D3B35">
      <w:pPr>
        <w:tabs>
          <w:tab w:val="left" w:pos="567"/>
        </w:tabs>
        <w:spacing w:line="260" w:lineRule="exact"/>
        <w:rPr>
          <w:sz w:val="22"/>
          <w:szCs w:val="22"/>
        </w:rPr>
      </w:pPr>
    </w:p>
    <w:p w14:paraId="471658B3" w14:textId="77777777" w:rsidR="008D3B35" w:rsidRPr="00322EA0" w:rsidRDefault="008D3B35">
      <w:pPr>
        <w:tabs>
          <w:tab w:val="left" w:pos="567"/>
        </w:tabs>
        <w:spacing w:line="260" w:lineRule="exact"/>
        <w:rPr>
          <w:b/>
          <w:sz w:val="22"/>
          <w:szCs w:val="22"/>
        </w:rPr>
      </w:pPr>
    </w:p>
    <w:p w14:paraId="3F55A341" w14:textId="77777777" w:rsidR="008D3B35" w:rsidRPr="00322EA0" w:rsidRDefault="008D3B35">
      <w:pPr>
        <w:tabs>
          <w:tab w:val="left" w:pos="567"/>
        </w:tabs>
        <w:spacing w:line="260" w:lineRule="exact"/>
        <w:rPr>
          <w:b/>
          <w:sz w:val="22"/>
          <w:szCs w:val="22"/>
        </w:rPr>
      </w:pPr>
    </w:p>
    <w:p w14:paraId="5364DD10" w14:textId="77777777" w:rsidR="008D3B35" w:rsidRPr="00322EA0" w:rsidRDefault="008D3B35">
      <w:pPr>
        <w:tabs>
          <w:tab w:val="left" w:pos="567"/>
        </w:tabs>
        <w:spacing w:line="260" w:lineRule="exact"/>
        <w:rPr>
          <w:b/>
          <w:sz w:val="22"/>
          <w:szCs w:val="22"/>
        </w:rPr>
      </w:pPr>
    </w:p>
    <w:p w14:paraId="5F819098" w14:textId="77777777" w:rsidR="008D3B35" w:rsidRPr="00322EA0" w:rsidRDefault="008D3B35">
      <w:pPr>
        <w:tabs>
          <w:tab w:val="left" w:pos="567"/>
        </w:tabs>
        <w:spacing w:line="260" w:lineRule="exact"/>
        <w:rPr>
          <w:b/>
          <w:sz w:val="22"/>
          <w:szCs w:val="22"/>
        </w:rPr>
      </w:pPr>
    </w:p>
    <w:p w14:paraId="552CFB67" w14:textId="77777777" w:rsidR="008D3B35" w:rsidRPr="00322EA0" w:rsidRDefault="00AB4978">
      <w:pPr>
        <w:keepNext/>
        <w:tabs>
          <w:tab w:val="left" w:pos="567"/>
        </w:tabs>
        <w:jc w:val="center"/>
        <w:outlineLvl w:val="1"/>
        <w:rPr>
          <w:b/>
          <w:sz w:val="22"/>
          <w:szCs w:val="22"/>
          <w:lang w:eastAsia="x-none"/>
        </w:rPr>
      </w:pPr>
      <w:r w:rsidRPr="00322EA0">
        <w:rPr>
          <w:b/>
          <w:bCs/>
          <w:iCs/>
          <w:sz w:val="22"/>
          <w:szCs w:val="22"/>
          <w:lang w:eastAsia="x-none"/>
        </w:rPr>
        <w:t>III PRIEDAS</w:t>
      </w:r>
    </w:p>
    <w:p w14:paraId="39B5945B" w14:textId="77777777" w:rsidR="008D3B35" w:rsidRPr="00322EA0" w:rsidRDefault="008D3B35">
      <w:pPr>
        <w:tabs>
          <w:tab w:val="left" w:pos="567"/>
        </w:tabs>
        <w:spacing w:line="260" w:lineRule="exact"/>
        <w:rPr>
          <w:sz w:val="22"/>
          <w:szCs w:val="22"/>
        </w:rPr>
      </w:pPr>
    </w:p>
    <w:p w14:paraId="06093D28" w14:textId="77777777" w:rsidR="008D3B35" w:rsidRPr="00322EA0" w:rsidRDefault="00AB4978">
      <w:pPr>
        <w:keepNext/>
        <w:tabs>
          <w:tab w:val="left" w:pos="567"/>
        </w:tabs>
        <w:jc w:val="center"/>
        <w:outlineLvl w:val="1"/>
        <w:rPr>
          <w:b/>
          <w:sz w:val="22"/>
          <w:szCs w:val="22"/>
          <w:lang w:eastAsia="x-none"/>
        </w:rPr>
      </w:pPr>
      <w:r w:rsidRPr="00322EA0">
        <w:rPr>
          <w:b/>
          <w:bCs/>
          <w:iCs/>
          <w:sz w:val="22"/>
          <w:szCs w:val="22"/>
          <w:lang w:eastAsia="x-none"/>
        </w:rPr>
        <w:t>ŽENKLINIMAS IR PAKUOTĖS LAPELIS</w:t>
      </w:r>
    </w:p>
    <w:p w14:paraId="2B7BCFB2" w14:textId="77777777" w:rsidR="008D3B35" w:rsidRPr="00322EA0" w:rsidRDefault="00AB4978">
      <w:pPr>
        <w:tabs>
          <w:tab w:val="left" w:pos="567"/>
        </w:tabs>
        <w:spacing w:line="260" w:lineRule="exact"/>
        <w:rPr>
          <w:sz w:val="22"/>
          <w:szCs w:val="22"/>
        </w:rPr>
      </w:pPr>
      <w:r w:rsidRPr="00322EA0">
        <w:rPr>
          <w:sz w:val="22"/>
          <w:szCs w:val="22"/>
        </w:rPr>
        <w:br w:type="page"/>
      </w:r>
    </w:p>
    <w:p w14:paraId="47DBA0ED" w14:textId="77777777" w:rsidR="008D3B35" w:rsidRPr="00322EA0" w:rsidRDefault="008D3B35">
      <w:pPr>
        <w:tabs>
          <w:tab w:val="left" w:pos="567"/>
        </w:tabs>
        <w:spacing w:line="260" w:lineRule="exact"/>
        <w:rPr>
          <w:sz w:val="22"/>
          <w:szCs w:val="22"/>
        </w:rPr>
      </w:pPr>
    </w:p>
    <w:p w14:paraId="4FB985F4" w14:textId="77777777" w:rsidR="008D3B35" w:rsidRPr="00322EA0" w:rsidRDefault="008D3B35">
      <w:pPr>
        <w:tabs>
          <w:tab w:val="left" w:pos="567"/>
        </w:tabs>
        <w:spacing w:line="260" w:lineRule="exact"/>
        <w:rPr>
          <w:sz w:val="22"/>
          <w:szCs w:val="22"/>
        </w:rPr>
      </w:pPr>
    </w:p>
    <w:p w14:paraId="1B54C406" w14:textId="77777777" w:rsidR="008D3B35" w:rsidRPr="00322EA0" w:rsidRDefault="008D3B35">
      <w:pPr>
        <w:tabs>
          <w:tab w:val="left" w:pos="567"/>
        </w:tabs>
        <w:spacing w:line="260" w:lineRule="exact"/>
        <w:rPr>
          <w:sz w:val="22"/>
          <w:szCs w:val="22"/>
        </w:rPr>
      </w:pPr>
    </w:p>
    <w:p w14:paraId="1DF0E09D" w14:textId="77777777" w:rsidR="008D3B35" w:rsidRPr="00322EA0" w:rsidRDefault="008D3B35">
      <w:pPr>
        <w:tabs>
          <w:tab w:val="left" w:pos="567"/>
        </w:tabs>
        <w:spacing w:line="260" w:lineRule="exact"/>
        <w:rPr>
          <w:sz w:val="22"/>
          <w:szCs w:val="22"/>
        </w:rPr>
      </w:pPr>
    </w:p>
    <w:p w14:paraId="3CE5B6FC" w14:textId="77777777" w:rsidR="008D3B35" w:rsidRPr="00322EA0" w:rsidRDefault="008D3B35">
      <w:pPr>
        <w:tabs>
          <w:tab w:val="left" w:pos="567"/>
        </w:tabs>
        <w:spacing w:line="260" w:lineRule="exact"/>
        <w:rPr>
          <w:sz w:val="22"/>
          <w:szCs w:val="22"/>
        </w:rPr>
      </w:pPr>
    </w:p>
    <w:p w14:paraId="53A9B41E" w14:textId="77777777" w:rsidR="008D3B35" w:rsidRPr="00322EA0" w:rsidRDefault="008D3B35">
      <w:pPr>
        <w:tabs>
          <w:tab w:val="left" w:pos="567"/>
        </w:tabs>
        <w:spacing w:line="260" w:lineRule="exact"/>
        <w:rPr>
          <w:sz w:val="22"/>
          <w:szCs w:val="22"/>
        </w:rPr>
      </w:pPr>
    </w:p>
    <w:p w14:paraId="306FC32F" w14:textId="77777777" w:rsidR="008D3B35" w:rsidRPr="00322EA0" w:rsidRDefault="008D3B35">
      <w:pPr>
        <w:tabs>
          <w:tab w:val="left" w:pos="567"/>
        </w:tabs>
        <w:spacing w:line="260" w:lineRule="exact"/>
        <w:rPr>
          <w:sz w:val="22"/>
          <w:szCs w:val="22"/>
        </w:rPr>
      </w:pPr>
    </w:p>
    <w:p w14:paraId="4A9FA536" w14:textId="77777777" w:rsidR="008D3B35" w:rsidRPr="00322EA0" w:rsidRDefault="008D3B35">
      <w:pPr>
        <w:tabs>
          <w:tab w:val="left" w:pos="567"/>
        </w:tabs>
        <w:spacing w:line="260" w:lineRule="exact"/>
        <w:rPr>
          <w:sz w:val="22"/>
          <w:szCs w:val="22"/>
        </w:rPr>
      </w:pPr>
    </w:p>
    <w:p w14:paraId="6991D8DD" w14:textId="77777777" w:rsidR="008D3B35" w:rsidRPr="00322EA0" w:rsidRDefault="008D3B35">
      <w:pPr>
        <w:tabs>
          <w:tab w:val="left" w:pos="567"/>
        </w:tabs>
        <w:spacing w:line="260" w:lineRule="exact"/>
        <w:rPr>
          <w:sz w:val="22"/>
          <w:szCs w:val="22"/>
        </w:rPr>
      </w:pPr>
    </w:p>
    <w:p w14:paraId="1B3984BB" w14:textId="77777777" w:rsidR="008D3B35" w:rsidRPr="00322EA0" w:rsidRDefault="008D3B35">
      <w:pPr>
        <w:tabs>
          <w:tab w:val="left" w:pos="567"/>
        </w:tabs>
        <w:spacing w:line="260" w:lineRule="exact"/>
        <w:rPr>
          <w:sz w:val="22"/>
          <w:szCs w:val="22"/>
        </w:rPr>
      </w:pPr>
    </w:p>
    <w:p w14:paraId="08A5C9BC" w14:textId="77777777" w:rsidR="008D3B35" w:rsidRPr="00322EA0" w:rsidRDefault="008D3B35">
      <w:pPr>
        <w:tabs>
          <w:tab w:val="left" w:pos="567"/>
        </w:tabs>
        <w:spacing w:line="260" w:lineRule="exact"/>
        <w:rPr>
          <w:sz w:val="22"/>
          <w:szCs w:val="22"/>
        </w:rPr>
      </w:pPr>
    </w:p>
    <w:p w14:paraId="5B38F5EE" w14:textId="77777777" w:rsidR="008D3B35" w:rsidRPr="00322EA0" w:rsidRDefault="008D3B35">
      <w:pPr>
        <w:tabs>
          <w:tab w:val="left" w:pos="567"/>
        </w:tabs>
        <w:spacing w:line="260" w:lineRule="exact"/>
        <w:rPr>
          <w:sz w:val="22"/>
          <w:szCs w:val="22"/>
        </w:rPr>
      </w:pPr>
    </w:p>
    <w:p w14:paraId="333F93FD" w14:textId="77777777" w:rsidR="008D3B35" w:rsidRPr="00322EA0" w:rsidRDefault="008D3B35">
      <w:pPr>
        <w:tabs>
          <w:tab w:val="left" w:pos="567"/>
        </w:tabs>
        <w:spacing w:line="260" w:lineRule="exact"/>
        <w:rPr>
          <w:sz w:val="22"/>
          <w:szCs w:val="22"/>
        </w:rPr>
      </w:pPr>
    </w:p>
    <w:p w14:paraId="291D134C" w14:textId="77777777" w:rsidR="008D3B35" w:rsidRPr="00322EA0" w:rsidRDefault="008D3B35">
      <w:pPr>
        <w:tabs>
          <w:tab w:val="left" w:pos="567"/>
        </w:tabs>
        <w:spacing w:line="260" w:lineRule="exact"/>
        <w:rPr>
          <w:sz w:val="22"/>
          <w:szCs w:val="22"/>
        </w:rPr>
      </w:pPr>
    </w:p>
    <w:p w14:paraId="5B7A21E6" w14:textId="77777777" w:rsidR="008D3B35" w:rsidRPr="00322EA0" w:rsidRDefault="008D3B35">
      <w:pPr>
        <w:tabs>
          <w:tab w:val="left" w:pos="567"/>
        </w:tabs>
        <w:spacing w:line="260" w:lineRule="exact"/>
        <w:rPr>
          <w:sz w:val="22"/>
          <w:szCs w:val="22"/>
        </w:rPr>
      </w:pPr>
    </w:p>
    <w:p w14:paraId="777365D8" w14:textId="77777777" w:rsidR="008D3B35" w:rsidRPr="00322EA0" w:rsidRDefault="008D3B35">
      <w:pPr>
        <w:tabs>
          <w:tab w:val="left" w:pos="567"/>
        </w:tabs>
        <w:spacing w:line="260" w:lineRule="exact"/>
        <w:rPr>
          <w:sz w:val="22"/>
          <w:szCs w:val="22"/>
        </w:rPr>
      </w:pPr>
    </w:p>
    <w:p w14:paraId="211701E3" w14:textId="77777777" w:rsidR="008D3B35" w:rsidRPr="00322EA0" w:rsidRDefault="008D3B35">
      <w:pPr>
        <w:tabs>
          <w:tab w:val="left" w:pos="567"/>
        </w:tabs>
        <w:spacing w:line="260" w:lineRule="exact"/>
        <w:rPr>
          <w:sz w:val="22"/>
          <w:szCs w:val="22"/>
        </w:rPr>
      </w:pPr>
    </w:p>
    <w:p w14:paraId="0AB02308" w14:textId="77777777" w:rsidR="008D3B35" w:rsidRPr="00322EA0" w:rsidRDefault="008D3B35">
      <w:pPr>
        <w:tabs>
          <w:tab w:val="left" w:pos="567"/>
        </w:tabs>
        <w:spacing w:line="260" w:lineRule="exact"/>
        <w:rPr>
          <w:sz w:val="22"/>
          <w:szCs w:val="22"/>
        </w:rPr>
      </w:pPr>
    </w:p>
    <w:p w14:paraId="223C9AE9" w14:textId="77777777" w:rsidR="008D3B35" w:rsidRPr="00322EA0" w:rsidRDefault="008D3B35">
      <w:pPr>
        <w:tabs>
          <w:tab w:val="left" w:pos="567"/>
        </w:tabs>
        <w:spacing w:line="260" w:lineRule="exact"/>
        <w:rPr>
          <w:sz w:val="22"/>
          <w:szCs w:val="22"/>
        </w:rPr>
      </w:pPr>
    </w:p>
    <w:p w14:paraId="0A0FAE8B" w14:textId="77777777" w:rsidR="008D3B35" w:rsidRPr="00322EA0" w:rsidRDefault="008D3B35">
      <w:pPr>
        <w:tabs>
          <w:tab w:val="left" w:pos="567"/>
        </w:tabs>
        <w:spacing w:line="260" w:lineRule="exact"/>
        <w:rPr>
          <w:sz w:val="22"/>
          <w:szCs w:val="22"/>
        </w:rPr>
      </w:pPr>
    </w:p>
    <w:p w14:paraId="16A7D26E" w14:textId="77777777" w:rsidR="008D3B35" w:rsidRPr="00322EA0" w:rsidRDefault="008D3B35">
      <w:pPr>
        <w:tabs>
          <w:tab w:val="left" w:pos="567"/>
        </w:tabs>
        <w:spacing w:line="260" w:lineRule="exact"/>
        <w:rPr>
          <w:sz w:val="22"/>
          <w:szCs w:val="22"/>
        </w:rPr>
      </w:pPr>
    </w:p>
    <w:p w14:paraId="3F4087D3" w14:textId="77777777" w:rsidR="008D3B35" w:rsidRPr="00322EA0" w:rsidRDefault="008D3B35">
      <w:pPr>
        <w:tabs>
          <w:tab w:val="left" w:pos="567"/>
        </w:tabs>
        <w:spacing w:line="260" w:lineRule="exact"/>
        <w:rPr>
          <w:sz w:val="22"/>
          <w:szCs w:val="22"/>
        </w:rPr>
      </w:pPr>
    </w:p>
    <w:p w14:paraId="29A77688" w14:textId="77777777" w:rsidR="008D3B35" w:rsidRPr="00322EA0" w:rsidRDefault="00AB4978">
      <w:pPr>
        <w:keepNext/>
        <w:tabs>
          <w:tab w:val="left" w:pos="567"/>
        </w:tabs>
        <w:jc w:val="center"/>
        <w:outlineLvl w:val="1"/>
        <w:rPr>
          <w:b/>
          <w:sz w:val="22"/>
          <w:szCs w:val="22"/>
          <w:lang w:eastAsia="x-none"/>
        </w:rPr>
      </w:pPr>
      <w:r w:rsidRPr="00322EA0">
        <w:rPr>
          <w:b/>
          <w:bCs/>
          <w:iCs/>
          <w:sz w:val="22"/>
          <w:szCs w:val="22"/>
          <w:lang w:eastAsia="x-none"/>
        </w:rPr>
        <w:t>A. ŽENKLINIMAS</w:t>
      </w:r>
    </w:p>
    <w:p w14:paraId="187B00D2" w14:textId="77777777" w:rsidR="008D3B35" w:rsidRPr="00322EA0" w:rsidRDefault="00AB4978">
      <w:pPr>
        <w:tabs>
          <w:tab w:val="left" w:pos="567"/>
        </w:tabs>
        <w:spacing w:line="260" w:lineRule="exact"/>
        <w:rPr>
          <w:sz w:val="22"/>
          <w:szCs w:val="22"/>
        </w:rPr>
      </w:pPr>
      <w:r w:rsidRPr="00322EA0">
        <w:rPr>
          <w:sz w:val="22"/>
          <w:szCs w:val="22"/>
        </w:rPr>
        <w:br w:type="page"/>
      </w:r>
    </w:p>
    <w:p w14:paraId="41DB41B8"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lastRenderedPageBreak/>
        <w:t>INFORMACIJA ANT IŠORINĖS IR VIDINĖS PAKUOTĖS</w:t>
      </w:r>
    </w:p>
    <w:p w14:paraId="137509FC" w14:textId="77777777" w:rsidR="008D3B35" w:rsidRPr="00322EA0"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0C0CCFBB" w14:textId="77777777" w:rsidR="008D3B35" w:rsidRPr="00322EA0" w:rsidRDefault="00FC5899">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t>KARTONO DĖŽUTĖ</w:t>
      </w:r>
    </w:p>
    <w:p w14:paraId="628A01D6" w14:textId="77777777" w:rsidR="00FC5899" w:rsidRPr="00322EA0" w:rsidRDefault="00FC5899">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t>BUTELIUKO ETIKETĖ</w:t>
      </w:r>
    </w:p>
    <w:p w14:paraId="637564D4" w14:textId="77777777" w:rsidR="008D3B35" w:rsidRPr="00322EA0" w:rsidRDefault="008D3B35">
      <w:pPr>
        <w:tabs>
          <w:tab w:val="left" w:pos="567"/>
        </w:tabs>
        <w:spacing w:line="260" w:lineRule="exact"/>
        <w:rPr>
          <w:sz w:val="22"/>
          <w:szCs w:val="22"/>
        </w:rPr>
      </w:pPr>
    </w:p>
    <w:p w14:paraId="29A9FD0C" w14:textId="77777777" w:rsidR="008D3B35" w:rsidRPr="00322EA0" w:rsidRDefault="008D3B35">
      <w:pPr>
        <w:tabs>
          <w:tab w:val="left" w:pos="567"/>
        </w:tabs>
        <w:spacing w:line="260" w:lineRule="exact"/>
        <w:rPr>
          <w:sz w:val="22"/>
          <w:szCs w:val="22"/>
        </w:rPr>
      </w:pPr>
    </w:p>
    <w:p w14:paraId="795D7BA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1.</w:t>
      </w:r>
      <w:r w:rsidRPr="00322EA0">
        <w:rPr>
          <w:b/>
          <w:sz w:val="22"/>
          <w:szCs w:val="22"/>
        </w:rPr>
        <w:tab/>
      </w:r>
      <w:r w:rsidRPr="00322EA0">
        <w:rPr>
          <w:b/>
          <w:caps/>
          <w:sz w:val="22"/>
          <w:szCs w:val="22"/>
        </w:rPr>
        <w:t>VAISTINIO</w:t>
      </w:r>
      <w:r w:rsidRPr="00322EA0">
        <w:rPr>
          <w:b/>
          <w:sz w:val="22"/>
          <w:szCs w:val="22"/>
        </w:rPr>
        <w:t xml:space="preserve"> PREPARATO PAVADINIMAS</w:t>
      </w:r>
    </w:p>
    <w:p w14:paraId="125D2AF5" w14:textId="77777777" w:rsidR="008D3B35" w:rsidRPr="00322EA0" w:rsidRDefault="008D3B35">
      <w:pPr>
        <w:tabs>
          <w:tab w:val="left" w:pos="567"/>
        </w:tabs>
        <w:spacing w:line="260" w:lineRule="exact"/>
        <w:rPr>
          <w:sz w:val="22"/>
          <w:szCs w:val="22"/>
        </w:rPr>
      </w:pPr>
    </w:p>
    <w:p w14:paraId="1B45AD88" w14:textId="77777777" w:rsidR="008D3B35" w:rsidRPr="00322EA0" w:rsidRDefault="00FC5899">
      <w:pPr>
        <w:tabs>
          <w:tab w:val="left" w:pos="567"/>
        </w:tabs>
        <w:spacing w:line="260" w:lineRule="exact"/>
        <w:rPr>
          <w:sz w:val="22"/>
          <w:szCs w:val="22"/>
        </w:rPr>
      </w:pPr>
      <w:r w:rsidRPr="00322EA0">
        <w:rPr>
          <w:sz w:val="22"/>
          <w:szCs w:val="22"/>
        </w:rPr>
        <w:t>LIRUME 40 mg/ml geriamoji suspensija</w:t>
      </w:r>
    </w:p>
    <w:p w14:paraId="5B1EFA8B" w14:textId="77777777" w:rsidR="008D3B35" w:rsidRPr="00322EA0" w:rsidRDefault="00FC5899">
      <w:pPr>
        <w:tabs>
          <w:tab w:val="left" w:pos="567"/>
        </w:tabs>
        <w:spacing w:line="260" w:lineRule="exact"/>
        <w:rPr>
          <w:i/>
          <w:iCs/>
          <w:sz w:val="22"/>
          <w:szCs w:val="22"/>
        </w:rPr>
      </w:pPr>
      <w:proofErr w:type="spellStart"/>
      <w:r w:rsidRPr="00322EA0">
        <w:rPr>
          <w:i/>
          <w:iCs/>
          <w:sz w:val="22"/>
          <w:szCs w:val="22"/>
        </w:rPr>
        <w:t>ibuprofenum</w:t>
      </w:r>
      <w:proofErr w:type="spellEnd"/>
    </w:p>
    <w:p w14:paraId="4E7E92EB" w14:textId="77777777" w:rsidR="008D3B35" w:rsidRPr="00322EA0" w:rsidRDefault="008D3B35">
      <w:pPr>
        <w:tabs>
          <w:tab w:val="left" w:pos="567"/>
        </w:tabs>
        <w:spacing w:line="260" w:lineRule="exact"/>
        <w:rPr>
          <w:sz w:val="22"/>
          <w:szCs w:val="22"/>
        </w:rPr>
      </w:pPr>
    </w:p>
    <w:p w14:paraId="68D714D7" w14:textId="77777777" w:rsidR="008D3B35" w:rsidRPr="00322EA0" w:rsidRDefault="008D3B35">
      <w:pPr>
        <w:tabs>
          <w:tab w:val="left" w:pos="567"/>
        </w:tabs>
        <w:spacing w:line="260" w:lineRule="exact"/>
        <w:rPr>
          <w:sz w:val="22"/>
          <w:szCs w:val="22"/>
        </w:rPr>
      </w:pPr>
    </w:p>
    <w:p w14:paraId="1E476349"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22EA0">
        <w:rPr>
          <w:b/>
          <w:sz w:val="22"/>
          <w:szCs w:val="22"/>
        </w:rPr>
        <w:t>2.</w:t>
      </w:r>
      <w:r w:rsidRPr="00322EA0">
        <w:rPr>
          <w:b/>
          <w:sz w:val="22"/>
          <w:szCs w:val="22"/>
        </w:rPr>
        <w:tab/>
        <w:t>VEIKLIOJI (-IOS) MEDŽIAGA (-OS) IR JOS (-Ų) KIEKIS (-IAI)</w:t>
      </w:r>
    </w:p>
    <w:p w14:paraId="33B89F91" w14:textId="77777777" w:rsidR="008D3B35" w:rsidRPr="00322EA0" w:rsidRDefault="008D3B35">
      <w:pPr>
        <w:tabs>
          <w:tab w:val="left" w:pos="567"/>
        </w:tabs>
        <w:spacing w:line="260" w:lineRule="exact"/>
        <w:rPr>
          <w:sz w:val="22"/>
          <w:szCs w:val="22"/>
        </w:rPr>
      </w:pPr>
    </w:p>
    <w:p w14:paraId="4CCE526B" w14:textId="77777777" w:rsidR="008D3B35" w:rsidRPr="00322EA0" w:rsidRDefault="00FC5899">
      <w:pPr>
        <w:tabs>
          <w:tab w:val="left" w:pos="567"/>
        </w:tabs>
        <w:spacing w:line="260" w:lineRule="exact"/>
        <w:rPr>
          <w:sz w:val="22"/>
          <w:szCs w:val="22"/>
        </w:rPr>
      </w:pPr>
      <w:r w:rsidRPr="00322EA0">
        <w:rPr>
          <w:sz w:val="22"/>
          <w:szCs w:val="22"/>
        </w:rPr>
        <w:t xml:space="preserve">1 ml geriamosios suspensijos yra 40 mg </w:t>
      </w:r>
      <w:proofErr w:type="spellStart"/>
      <w:r w:rsidRPr="00322EA0">
        <w:rPr>
          <w:sz w:val="22"/>
          <w:szCs w:val="22"/>
        </w:rPr>
        <w:t>ibuprofeno</w:t>
      </w:r>
      <w:proofErr w:type="spellEnd"/>
      <w:r w:rsidRPr="00322EA0">
        <w:rPr>
          <w:sz w:val="22"/>
          <w:szCs w:val="22"/>
        </w:rPr>
        <w:t>.</w:t>
      </w:r>
    </w:p>
    <w:p w14:paraId="223CBD6C" w14:textId="77777777" w:rsidR="00FC5899" w:rsidRPr="00322EA0" w:rsidRDefault="00FC5899">
      <w:pPr>
        <w:tabs>
          <w:tab w:val="left" w:pos="567"/>
        </w:tabs>
        <w:spacing w:line="260" w:lineRule="exact"/>
        <w:rPr>
          <w:sz w:val="22"/>
          <w:szCs w:val="22"/>
        </w:rPr>
      </w:pPr>
    </w:p>
    <w:p w14:paraId="0F3B96F4" w14:textId="77777777" w:rsidR="00FC5899" w:rsidRPr="00322EA0" w:rsidRDefault="00FC5899">
      <w:pPr>
        <w:tabs>
          <w:tab w:val="left" w:pos="567"/>
        </w:tabs>
        <w:spacing w:line="260" w:lineRule="exact"/>
        <w:rPr>
          <w:sz w:val="22"/>
          <w:szCs w:val="22"/>
        </w:rPr>
      </w:pPr>
    </w:p>
    <w:p w14:paraId="7C1AC363"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3.</w:t>
      </w:r>
      <w:r w:rsidRPr="00322EA0">
        <w:rPr>
          <w:b/>
          <w:sz w:val="22"/>
          <w:szCs w:val="22"/>
        </w:rPr>
        <w:tab/>
        <w:t>PAGALBINIŲ MEDŽIAGŲ SĄRAŠAS</w:t>
      </w:r>
    </w:p>
    <w:p w14:paraId="29C6A860" w14:textId="77777777" w:rsidR="008D3B35" w:rsidRPr="00322EA0" w:rsidRDefault="008D3B35">
      <w:pPr>
        <w:tabs>
          <w:tab w:val="left" w:pos="567"/>
        </w:tabs>
        <w:spacing w:line="260" w:lineRule="exact"/>
        <w:rPr>
          <w:sz w:val="22"/>
          <w:szCs w:val="22"/>
        </w:rPr>
      </w:pPr>
    </w:p>
    <w:p w14:paraId="453624A5" w14:textId="77777777" w:rsidR="00FC5899" w:rsidRPr="00322EA0" w:rsidRDefault="00FC5899" w:rsidP="00FC5899">
      <w:pPr>
        <w:rPr>
          <w:sz w:val="22"/>
          <w:szCs w:val="22"/>
        </w:rPr>
      </w:pPr>
      <w:r w:rsidRPr="00322EA0">
        <w:rPr>
          <w:sz w:val="22"/>
          <w:szCs w:val="22"/>
        </w:rPr>
        <w:t xml:space="preserve">Pagalbinės medžiagos: skystasis </w:t>
      </w:r>
      <w:proofErr w:type="spellStart"/>
      <w:r w:rsidRPr="00322EA0">
        <w:rPr>
          <w:sz w:val="22"/>
          <w:szCs w:val="22"/>
        </w:rPr>
        <w:t>maltitolis</w:t>
      </w:r>
      <w:proofErr w:type="spellEnd"/>
      <w:r w:rsidRPr="00322EA0">
        <w:rPr>
          <w:sz w:val="22"/>
          <w:szCs w:val="22"/>
        </w:rPr>
        <w:t xml:space="preserve"> (E965), natrio </w:t>
      </w:r>
      <w:proofErr w:type="spellStart"/>
      <w:r w:rsidRPr="00322EA0">
        <w:rPr>
          <w:sz w:val="22"/>
          <w:szCs w:val="22"/>
        </w:rPr>
        <w:t>benzoatas</w:t>
      </w:r>
      <w:proofErr w:type="spellEnd"/>
      <w:r w:rsidRPr="00322EA0">
        <w:rPr>
          <w:sz w:val="22"/>
          <w:szCs w:val="22"/>
        </w:rPr>
        <w:t xml:space="preserve"> (E211), natrio citratas (E331), sacharino natrio druska (E954), natrio chloridas ir kitos pagalbinės medžiagos.</w:t>
      </w:r>
    </w:p>
    <w:p w14:paraId="4928A981" w14:textId="77777777" w:rsidR="00FC5899" w:rsidRPr="00322EA0" w:rsidRDefault="00FC5899" w:rsidP="00FC5899">
      <w:pPr>
        <w:rPr>
          <w:sz w:val="22"/>
          <w:szCs w:val="22"/>
        </w:rPr>
      </w:pPr>
    </w:p>
    <w:p w14:paraId="37FB925B" w14:textId="77777777" w:rsidR="00FC5899" w:rsidRPr="00322EA0" w:rsidRDefault="00FC5899">
      <w:pPr>
        <w:tabs>
          <w:tab w:val="left" w:pos="567"/>
        </w:tabs>
        <w:spacing w:line="260" w:lineRule="exact"/>
        <w:rPr>
          <w:sz w:val="22"/>
          <w:szCs w:val="22"/>
        </w:rPr>
      </w:pPr>
    </w:p>
    <w:p w14:paraId="492A746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4.</w:t>
      </w:r>
      <w:r w:rsidRPr="00322EA0">
        <w:rPr>
          <w:b/>
          <w:sz w:val="22"/>
          <w:szCs w:val="22"/>
        </w:rPr>
        <w:tab/>
        <w:t>FARMACINĖ FORMA IR KIEKIS PAKUOTĖJE</w:t>
      </w:r>
    </w:p>
    <w:p w14:paraId="7CBFF72B" w14:textId="77777777" w:rsidR="008D3B35" w:rsidRPr="00322EA0" w:rsidRDefault="008D3B35">
      <w:pPr>
        <w:tabs>
          <w:tab w:val="left" w:pos="567"/>
        </w:tabs>
        <w:spacing w:line="260" w:lineRule="exact"/>
        <w:rPr>
          <w:sz w:val="22"/>
          <w:szCs w:val="22"/>
        </w:rPr>
      </w:pPr>
    </w:p>
    <w:p w14:paraId="6B7A1A77" w14:textId="77777777" w:rsidR="00FC5899" w:rsidRPr="00322EA0" w:rsidRDefault="00FC5899" w:rsidP="00FC5899">
      <w:pPr>
        <w:rPr>
          <w:sz w:val="22"/>
          <w:szCs w:val="22"/>
        </w:rPr>
      </w:pPr>
      <w:r w:rsidRPr="00322EA0">
        <w:rPr>
          <w:sz w:val="22"/>
          <w:szCs w:val="22"/>
          <w:highlight w:val="lightGray"/>
        </w:rPr>
        <w:t>Geriamoji suspensija</w:t>
      </w:r>
    </w:p>
    <w:p w14:paraId="46562C29" w14:textId="77777777" w:rsidR="00FC5899" w:rsidRPr="00322EA0" w:rsidRDefault="00FC5899" w:rsidP="00FC5899">
      <w:pPr>
        <w:rPr>
          <w:sz w:val="22"/>
          <w:szCs w:val="22"/>
        </w:rPr>
      </w:pPr>
    </w:p>
    <w:p w14:paraId="72E8EE25" w14:textId="77777777" w:rsidR="00FC5899" w:rsidRPr="00322EA0" w:rsidRDefault="00FC5899" w:rsidP="00FC5899">
      <w:pPr>
        <w:rPr>
          <w:sz w:val="22"/>
          <w:szCs w:val="22"/>
        </w:rPr>
      </w:pPr>
      <w:r w:rsidRPr="00322EA0">
        <w:rPr>
          <w:sz w:val="22"/>
          <w:szCs w:val="22"/>
        </w:rPr>
        <w:t>30 ml geriamosios suspensijos</w:t>
      </w:r>
    </w:p>
    <w:p w14:paraId="6D04E5B1" w14:textId="77777777" w:rsidR="00FC5899" w:rsidRPr="00322EA0" w:rsidRDefault="00FC5899" w:rsidP="00FC5899">
      <w:pPr>
        <w:rPr>
          <w:sz w:val="22"/>
          <w:szCs w:val="22"/>
          <w:highlight w:val="lightGray"/>
        </w:rPr>
      </w:pPr>
      <w:r w:rsidRPr="00322EA0">
        <w:rPr>
          <w:sz w:val="22"/>
          <w:szCs w:val="22"/>
          <w:highlight w:val="lightGray"/>
        </w:rPr>
        <w:t>100 ml geriamosios suspensijos</w:t>
      </w:r>
    </w:p>
    <w:p w14:paraId="05ED03EC" w14:textId="77777777" w:rsidR="00FC5899" w:rsidRPr="00322EA0" w:rsidRDefault="00FC5899" w:rsidP="00FC5899">
      <w:pPr>
        <w:rPr>
          <w:sz w:val="22"/>
          <w:szCs w:val="22"/>
        </w:rPr>
      </w:pPr>
    </w:p>
    <w:p w14:paraId="70BC26EF" w14:textId="77777777" w:rsidR="008D3B35" w:rsidRPr="00322EA0" w:rsidRDefault="008D3B35">
      <w:pPr>
        <w:tabs>
          <w:tab w:val="left" w:pos="567"/>
        </w:tabs>
        <w:spacing w:line="260" w:lineRule="exact"/>
        <w:rPr>
          <w:sz w:val="22"/>
          <w:szCs w:val="22"/>
        </w:rPr>
      </w:pPr>
    </w:p>
    <w:p w14:paraId="7D2E937C"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5.</w:t>
      </w:r>
      <w:r w:rsidRPr="00322EA0">
        <w:rPr>
          <w:b/>
          <w:sz w:val="22"/>
          <w:szCs w:val="22"/>
        </w:rPr>
        <w:tab/>
        <w:t>VARTOJIMO METODAS IR BŪDAS (-AI)</w:t>
      </w:r>
    </w:p>
    <w:p w14:paraId="7EDCF534" w14:textId="77777777" w:rsidR="008D3B35" w:rsidRPr="00322EA0" w:rsidRDefault="008D3B35">
      <w:pPr>
        <w:tabs>
          <w:tab w:val="left" w:pos="567"/>
        </w:tabs>
        <w:spacing w:line="260" w:lineRule="exact"/>
        <w:rPr>
          <w:sz w:val="22"/>
          <w:szCs w:val="22"/>
        </w:rPr>
      </w:pPr>
    </w:p>
    <w:p w14:paraId="7DB7C126" w14:textId="77777777" w:rsidR="00FC5899" w:rsidRPr="00322EA0" w:rsidRDefault="00FC5899" w:rsidP="00FC5899">
      <w:pPr>
        <w:rPr>
          <w:sz w:val="22"/>
          <w:szCs w:val="22"/>
        </w:rPr>
      </w:pPr>
      <w:r w:rsidRPr="00322EA0">
        <w:rPr>
          <w:sz w:val="22"/>
          <w:szCs w:val="22"/>
        </w:rPr>
        <w:t>Vartoti per burną.</w:t>
      </w:r>
    </w:p>
    <w:p w14:paraId="0D79D95A" w14:textId="77777777" w:rsidR="00FC5899" w:rsidRPr="00322EA0" w:rsidRDefault="008245D9">
      <w:pPr>
        <w:tabs>
          <w:tab w:val="left" w:pos="567"/>
        </w:tabs>
        <w:spacing w:line="260" w:lineRule="exact"/>
        <w:rPr>
          <w:sz w:val="22"/>
          <w:szCs w:val="22"/>
        </w:rPr>
      </w:pPr>
      <w:r w:rsidRPr="00322EA0">
        <w:rPr>
          <w:sz w:val="22"/>
          <w:szCs w:val="22"/>
        </w:rPr>
        <w:t xml:space="preserve">Prieš vartojimą </w:t>
      </w:r>
      <w:r w:rsidR="001C6868">
        <w:rPr>
          <w:sz w:val="22"/>
          <w:szCs w:val="22"/>
        </w:rPr>
        <w:t xml:space="preserve">buteliuką </w:t>
      </w:r>
      <w:r w:rsidRPr="00322EA0">
        <w:rPr>
          <w:sz w:val="22"/>
          <w:szCs w:val="22"/>
        </w:rPr>
        <w:t xml:space="preserve">gerai </w:t>
      </w:r>
      <w:r w:rsidR="001C6868">
        <w:rPr>
          <w:sz w:val="22"/>
          <w:szCs w:val="22"/>
        </w:rPr>
        <w:t>pakratykite</w:t>
      </w:r>
      <w:r w:rsidRPr="00322EA0">
        <w:rPr>
          <w:sz w:val="22"/>
          <w:szCs w:val="22"/>
        </w:rPr>
        <w:t>.</w:t>
      </w:r>
    </w:p>
    <w:p w14:paraId="1693FFA1" w14:textId="77777777" w:rsidR="008D3B35" w:rsidRPr="00322EA0" w:rsidRDefault="00AB4978">
      <w:pPr>
        <w:tabs>
          <w:tab w:val="left" w:pos="567"/>
        </w:tabs>
        <w:spacing w:line="260" w:lineRule="exact"/>
        <w:rPr>
          <w:sz w:val="22"/>
          <w:szCs w:val="22"/>
        </w:rPr>
      </w:pPr>
      <w:r w:rsidRPr="00322EA0">
        <w:rPr>
          <w:sz w:val="22"/>
          <w:szCs w:val="22"/>
        </w:rPr>
        <w:t>Prieš vartojimą perskaitykite pakuotės lapelį.</w:t>
      </w:r>
    </w:p>
    <w:p w14:paraId="46C2843A" w14:textId="77777777" w:rsidR="008D3B35" w:rsidRPr="00322EA0" w:rsidRDefault="008D3B35">
      <w:pPr>
        <w:tabs>
          <w:tab w:val="left" w:pos="567"/>
        </w:tabs>
        <w:spacing w:line="260" w:lineRule="exact"/>
        <w:rPr>
          <w:sz w:val="22"/>
          <w:szCs w:val="22"/>
        </w:rPr>
      </w:pPr>
    </w:p>
    <w:p w14:paraId="2F577C83" w14:textId="77777777" w:rsidR="008D3B35" w:rsidRPr="00322EA0" w:rsidRDefault="008D3B35">
      <w:pPr>
        <w:tabs>
          <w:tab w:val="left" w:pos="567"/>
        </w:tabs>
        <w:spacing w:line="260" w:lineRule="exact"/>
        <w:rPr>
          <w:sz w:val="22"/>
          <w:szCs w:val="22"/>
        </w:rPr>
      </w:pPr>
    </w:p>
    <w:p w14:paraId="4A50867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6.</w:t>
      </w:r>
      <w:r w:rsidRPr="00322EA0">
        <w:rPr>
          <w:b/>
          <w:sz w:val="22"/>
          <w:szCs w:val="22"/>
        </w:rPr>
        <w:tab/>
        <w:t>SPECIALUS ĮSPĖJIMAS, KAD VAISTINĮ PREPARATĄ BŪTINA LAIKYTI VAIKAMS NEPASTEBIMOJE IR NEPASIEKIAMOJE VIETOJE</w:t>
      </w:r>
    </w:p>
    <w:p w14:paraId="0E42FA51" w14:textId="77777777" w:rsidR="008D3B35" w:rsidRPr="00322EA0" w:rsidRDefault="008D3B35">
      <w:pPr>
        <w:tabs>
          <w:tab w:val="left" w:pos="567"/>
        </w:tabs>
        <w:spacing w:line="260" w:lineRule="exact"/>
        <w:rPr>
          <w:sz w:val="22"/>
          <w:szCs w:val="22"/>
        </w:rPr>
      </w:pPr>
    </w:p>
    <w:p w14:paraId="3A89B7AA" w14:textId="77777777" w:rsidR="008D3B35" w:rsidRPr="00322EA0" w:rsidRDefault="00AB4978">
      <w:pPr>
        <w:tabs>
          <w:tab w:val="left" w:pos="567"/>
        </w:tabs>
        <w:spacing w:line="260" w:lineRule="exact"/>
        <w:rPr>
          <w:sz w:val="22"/>
          <w:szCs w:val="22"/>
        </w:rPr>
      </w:pPr>
      <w:r w:rsidRPr="00322EA0">
        <w:rPr>
          <w:sz w:val="22"/>
          <w:szCs w:val="22"/>
        </w:rPr>
        <w:t>Laikyti vaikams nepastebimoje ir nepasiekiamoje vietoje.</w:t>
      </w:r>
    </w:p>
    <w:p w14:paraId="5057BE1D" w14:textId="77777777" w:rsidR="008D3B35" w:rsidRPr="00322EA0" w:rsidRDefault="008D3B35">
      <w:pPr>
        <w:tabs>
          <w:tab w:val="left" w:pos="567"/>
        </w:tabs>
        <w:spacing w:line="260" w:lineRule="exact"/>
        <w:rPr>
          <w:sz w:val="22"/>
          <w:szCs w:val="22"/>
        </w:rPr>
      </w:pPr>
    </w:p>
    <w:p w14:paraId="512531B4" w14:textId="77777777" w:rsidR="008D3B35" w:rsidRPr="00322EA0" w:rsidRDefault="008D3B35">
      <w:pPr>
        <w:tabs>
          <w:tab w:val="left" w:pos="567"/>
        </w:tabs>
        <w:spacing w:line="260" w:lineRule="exact"/>
        <w:rPr>
          <w:sz w:val="22"/>
          <w:szCs w:val="22"/>
        </w:rPr>
      </w:pPr>
    </w:p>
    <w:p w14:paraId="1AF0B80F"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7.</w:t>
      </w:r>
      <w:r w:rsidRPr="00322EA0">
        <w:rPr>
          <w:b/>
          <w:sz w:val="22"/>
          <w:szCs w:val="22"/>
        </w:rPr>
        <w:tab/>
        <w:t>KITAS (-I) SPECIALUS (-ŪS) ĮSPĖJIMAS (-AI) (JEI REIKIA)</w:t>
      </w:r>
    </w:p>
    <w:p w14:paraId="1FD1DFFB" w14:textId="77777777" w:rsidR="008D3B35" w:rsidRPr="00322EA0" w:rsidRDefault="008D3B35">
      <w:pPr>
        <w:tabs>
          <w:tab w:val="left" w:pos="567"/>
        </w:tabs>
        <w:spacing w:line="260" w:lineRule="exact"/>
        <w:rPr>
          <w:sz w:val="22"/>
          <w:szCs w:val="22"/>
        </w:rPr>
      </w:pPr>
    </w:p>
    <w:p w14:paraId="518A736E" w14:textId="77777777" w:rsidR="008D3B35" w:rsidRPr="00322EA0" w:rsidRDefault="008D3B35">
      <w:pPr>
        <w:tabs>
          <w:tab w:val="left" w:pos="567"/>
        </w:tabs>
        <w:spacing w:line="260" w:lineRule="exact"/>
        <w:rPr>
          <w:sz w:val="22"/>
          <w:szCs w:val="22"/>
        </w:rPr>
      </w:pPr>
    </w:p>
    <w:p w14:paraId="477B153B"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8.</w:t>
      </w:r>
      <w:r w:rsidRPr="00322EA0">
        <w:rPr>
          <w:b/>
          <w:sz w:val="22"/>
          <w:szCs w:val="22"/>
        </w:rPr>
        <w:tab/>
        <w:t>TINKAMUMO LAIKAS</w:t>
      </w:r>
    </w:p>
    <w:p w14:paraId="57EA6335" w14:textId="77777777" w:rsidR="008D3B35" w:rsidRPr="00322EA0" w:rsidRDefault="008D3B35">
      <w:pPr>
        <w:tabs>
          <w:tab w:val="left" w:pos="567"/>
        </w:tabs>
        <w:spacing w:line="260" w:lineRule="exact"/>
        <w:rPr>
          <w:sz w:val="22"/>
          <w:szCs w:val="22"/>
        </w:rPr>
      </w:pPr>
    </w:p>
    <w:p w14:paraId="55ECBBDF" w14:textId="77777777" w:rsidR="008D3B35" w:rsidRPr="00322EA0" w:rsidRDefault="00AB4978">
      <w:pPr>
        <w:tabs>
          <w:tab w:val="left" w:pos="567"/>
        </w:tabs>
        <w:spacing w:line="260" w:lineRule="exact"/>
        <w:rPr>
          <w:sz w:val="22"/>
          <w:szCs w:val="22"/>
        </w:rPr>
      </w:pPr>
      <w:r w:rsidRPr="00322EA0">
        <w:rPr>
          <w:sz w:val="22"/>
          <w:szCs w:val="22"/>
        </w:rPr>
        <w:t>EXP</w:t>
      </w:r>
      <w:r w:rsidR="008245D9" w:rsidRPr="00307506">
        <w:rPr>
          <w:sz w:val="22"/>
          <w:szCs w:val="22"/>
          <w:highlight w:val="lightGray"/>
        </w:rPr>
        <w:t>: {mm</w:t>
      </w:r>
      <w:r w:rsidR="008245D9" w:rsidRPr="00322EA0">
        <w:rPr>
          <w:sz w:val="22"/>
          <w:szCs w:val="22"/>
          <w:highlight w:val="lightGray"/>
        </w:rPr>
        <w:t>/MMMM}</w:t>
      </w:r>
    </w:p>
    <w:p w14:paraId="75F04F1F" w14:textId="77777777" w:rsidR="008245D9" w:rsidRPr="00322EA0" w:rsidRDefault="008245D9" w:rsidP="008245D9">
      <w:pPr>
        <w:ind w:right="-2"/>
        <w:rPr>
          <w:sz w:val="22"/>
          <w:szCs w:val="22"/>
        </w:rPr>
      </w:pPr>
      <w:r w:rsidRPr="00322EA0">
        <w:rPr>
          <w:sz w:val="22"/>
          <w:szCs w:val="22"/>
        </w:rPr>
        <w:t>Tinkamumo laikas po pirmojo atidarymo: 6 mėnesiai.</w:t>
      </w:r>
    </w:p>
    <w:p w14:paraId="1F1854CB" w14:textId="77777777" w:rsidR="008D3B35" w:rsidRPr="00322EA0" w:rsidRDefault="008D3B35">
      <w:pPr>
        <w:tabs>
          <w:tab w:val="left" w:pos="567"/>
        </w:tabs>
        <w:spacing w:line="260" w:lineRule="exact"/>
        <w:rPr>
          <w:sz w:val="22"/>
          <w:szCs w:val="22"/>
        </w:rPr>
      </w:pPr>
    </w:p>
    <w:p w14:paraId="0379C565" w14:textId="77777777" w:rsidR="008D3B35" w:rsidRPr="00322EA0" w:rsidRDefault="008D3B35">
      <w:pPr>
        <w:tabs>
          <w:tab w:val="left" w:pos="567"/>
        </w:tabs>
        <w:spacing w:line="260" w:lineRule="exact"/>
        <w:rPr>
          <w:sz w:val="22"/>
          <w:szCs w:val="22"/>
        </w:rPr>
      </w:pPr>
    </w:p>
    <w:p w14:paraId="71965867" w14:textId="77777777" w:rsidR="008D3B35" w:rsidRPr="00322EA0"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lastRenderedPageBreak/>
        <w:t>9.</w:t>
      </w:r>
      <w:r w:rsidRPr="00322EA0">
        <w:rPr>
          <w:b/>
          <w:sz w:val="22"/>
          <w:szCs w:val="22"/>
        </w:rPr>
        <w:tab/>
        <w:t>SPECIALIOS LAIKYMO SĄLYGOS</w:t>
      </w:r>
    </w:p>
    <w:p w14:paraId="2FCA67C5" w14:textId="77777777" w:rsidR="008D3B35" w:rsidRPr="00322EA0" w:rsidRDefault="008D3B35">
      <w:pPr>
        <w:tabs>
          <w:tab w:val="left" w:pos="567"/>
        </w:tabs>
        <w:spacing w:line="260" w:lineRule="exact"/>
        <w:rPr>
          <w:sz w:val="22"/>
          <w:szCs w:val="22"/>
        </w:rPr>
      </w:pPr>
    </w:p>
    <w:p w14:paraId="02FBD041" w14:textId="77777777" w:rsidR="008245D9" w:rsidRPr="00322EA0" w:rsidRDefault="00903E0B" w:rsidP="008245D9">
      <w:pPr>
        <w:rPr>
          <w:sz w:val="22"/>
          <w:szCs w:val="22"/>
        </w:rPr>
      </w:pPr>
      <w:r>
        <w:rPr>
          <w:sz w:val="22"/>
          <w:szCs w:val="22"/>
        </w:rPr>
        <w:t>Jeigu</w:t>
      </w:r>
      <w:r w:rsidR="008245D9" w:rsidRPr="00FA003A">
        <w:rPr>
          <w:sz w:val="22"/>
          <w:szCs w:val="22"/>
        </w:rPr>
        <w:t xml:space="preserve"> </w:t>
      </w:r>
      <w:r w:rsidR="00241D0B">
        <w:rPr>
          <w:sz w:val="22"/>
          <w:szCs w:val="22"/>
        </w:rPr>
        <w:t>pakuotė</w:t>
      </w:r>
      <w:r w:rsidR="008245D9" w:rsidRPr="00FA003A">
        <w:rPr>
          <w:sz w:val="22"/>
          <w:szCs w:val="22"/>
        </w:rPr>
        <w:t xml:space="preserve"> neatidaryta, šiam vaistui specialių laikymo sąlygų nereikia.</w:t>
      </w:r>
    </w:p>
    <w:p w14:paraId="1170FF5E" w14:textId="77777777" w:rsidR="008245D9" w:rsidRPr="00322EA0" w:rsidRDefault="00903E0B" w:rsidP="008245D9">
      <w:pPr>
        <w:rPr>
          <w:sz w:val="22"/>
          <w:szCs w:val="22"/>
        </w:rPr>
      </w:pPr>
      <w:r>
        <w:rPr>
          <w:sz w:val="22"/>
          <w:szCs w:val="22"/>
        </w:rPr>
        <w:t xml:space="preserve">Po atidarymo </w:t>
      </w:r>
      <w:proofErr w:type="spellStart"/>
      <w:r>
        <w:rPr>
          <w:sz w:val="22"/>
          <w:szCs w:val="22"/>
        </w:rPr>
        <w:t>talpyklę</w:t>
      </w:r>
      <w:proofErr w:type="spellEnd"/>
      <w:r w:rsidR="008245D9" w:rsidRPr="00322EA0">
        <w:rPr>
          <w:sz w:val="22"/>
          <w:szCs w:val="22"/>
        </w:rPr>
        <w:t xml:space="preserve"> laikyti žemesnėje kaip 30</w:t>
      </w:r>
      <w:r w:rsidR="00CD49AA" w:rsidRPr="00443EE2">
        <w:rPr>
          <w:szCs w:val="22"/>
          <w:lang w:val="lv-LV"/>
        </w:rPr>
        <w:t> </w:t>
      </w:r>
      <w:r w:rsidR="00307506" w:rsidRPr="00322EA0">
        <w:rPr>
          <w:rFonts w:eastAsia="Symbol"/>
          <w:sz w:val="22"/>
          <w:szCs w:val="22"/>
        </w:rPr>
        <w:t>°</w:t>
      </w:r>
      <w:r w:rsidR="008245D9" w:rsidRPr="00322EA0">
        <w:rPr>
          <w:sz w:val="22"/>
          <w:szCs w:val="22"/>
        </w:rPr>
        <w:t>C temperatūroje.</w:t>
      </w:r>
    </w:p>
    <w:p w14:paraId="37018401" w14:textId="77777777" w:rsidR="008D3B35" w:rsidRPr="00322EA0" w:rsidRDefault="008D3B35">
      <w:pPr>
        <w:tabs>
          <w:tab w:val="left" w:pos="567"/>
        </w:tabs>
        <w:spacing w:line="260" w:lineRule="exact"/>
        <w:rPr>
          <w:sz w:val="22"/>
          <w:szCs w:val="22"/>
        </w:rPr>
      </w:pPr>
    </w:p>
    <w:p w14:paraId="5031F673" w14:textId="77777777" w:rsidR="008245D9" w:rsidRPr="00322EA0" w:rsidRDefault="008245D9">
      <w:pPr>
        <w:tabs>
          <w:tab w:val="left" w:pos="567"/>
        </w:tabs>
        <w:spacing w:line="260" w:lineRule="exact"/>
        <w:rPr>
          <w:sz w:val="22"/>
          <w:szCs w:val="22"/>
        </w:rPr>
      </w:pPr>
    </w:p>
    <w:p w14:paraId="27C87CAF" w14:textId="77777777" w:rsidR="008D3B35" w:rsidRPr="00322EA0" w:rsidRDefault="00AB4978" w:rsidP="008245D9">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22EA0">
        <w:rPr>
          <w:b/>
          <w:sz w:val="22"/>
          <w:szCs w:val="22"/>
        </w:rPr>
        <w:t>10.</w:t>
      </w:r>
      <w:r w:rsidRPr="00322EA0">
        <w:rPr>
          <w:b/>
          <w:sz w:val="22"/>
          <w:szCs w:val="22"/>
        </w:rPr>
        <w:tab/>
        <w:t>SPECIALIOS ATSARGUMO PRIEMONĖS DĖL NESUVARTOTO VAISTINIO PREPARATO AR JO ATLIEKŲ TVARKYMO (JEI REIKIA)</w:t>
      </w:r>
    </w:p>
    <w:p w14:paraId="5164166C" w14:textId="77777777" w:rsidR="008D3B35" w:rsidRPr="00322EA0" w:rsidRDefault="008D3B35">
      <w:pPr>
        <w:tabs>
          <w:tab w:val="left" w:pos="567"/>
        </w:tabs>
        <w:spacing w:line="260" w:lineRule="exact"/>
        <w:rPr>
          <w:sz w:val="22"/>
          <w:szCs w:val="22"/>
        </w:rPr>
      </w:pPr>
    </w:p>
    <w:p w14:paraId="07BD06B4" w14:textId="77777777" w:rsidR="008D3B35" w:rsidRPr="00322EA0" w:rsidRDefault="008D3B35">
      <w:pPr>
        <w:tabs>
          <w:tab w:val="left" w:pos="567"/>
        </w:tabs>
        <w:spacing w:line="260" w:lineRule="exact"/>
        <w:rPr>
          <w:sz w:val="22"/>
          <w:szCs w:val="22"/>
        </w:rPr>
      </w:pPr>
    </w:p>
    <w:p w14:paraId="79B6D638"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t>11.</w:t>
      </w:r>
      <w:r w:rsidRPr="00322EA0">
        <w:rPr>
          <w:b/>
          <w:sz w:val="22"/>
          <w:szCs w:val="22"/>
        </w:rPr>
        <w:tab/>
      </w:r>
      <w:r w:rsidRPr="00322EA0">
        <w:rPr>
          <w:b/>
          <w:caps/>
          <w:sz w:val="22"/>
          <w:szCs w:val="22"/>
        </w:rPr>
        <w:t>REGISTRUOTOJO PAVADINIMAS IR ADRESAS</w:t>
      </w:r>
    </w:p>
    <w:p w14:paraId="76451056" w14:textId="77777777" w:rsidR="008D3B35" w:rsidRPr="00322EA0" w:rsidRDefault="008D3B35">
      <w:pPr>
        <w:tabs>
          <w:tab w:val="left" w:pos="567"/>
        </w:tabs>
        <w:spacing w:line="260" w:lineRule="exact"/>
        <w:rPr>
          <w:sz w:val="22"/>
          <w:szCs w:val="22"/>
        </w:rPr>
      </w:pPr>
    </w:p>
    <w:p w14:paraId="5290A5F5" w14:textId="77777777" w:rsidR="008245D9" w:rsidRPr="00322EA0" w:rsidRDefault="008245D9" w:rsidP="008245D9">
      <w:pPr>
        <w:tabs>
          <w:tab w:val="left" w:pos="567"/>
        </w:tabs>
        <w:spacing w:line="260" w:lineRule="exact"/>
        <w:rPr>
          <w:sz w:val="22"/>
          <w:szCs w:val="22"/>
        </w:rPr>
      </w:pPr>
      <w:r w:rsidRPr="00322EA0">
        <w:rPr>
          <w:sz w:val="22"/>
          <w:szCs w:val="22"/>
        </w:rPr>
        <w:t>UAB „NVT“</w:t>
      </w:r>
    </w:p>
    <w:p w14:paraId="123B8571" w14:textId="77777777" w:rsidR="008245D9" w:rsidRPr="00322EA0" w:rsidRDefault="008245D9" w:rsidP="008245D9">
      <w:pPr>
        <w:tabs>
          <w:tab w:val="left" w:pos="567"/>
        </w:tabs>
        <w:spacing w:line="260" w:lineRule="exact"/>
        <w:rPr>
          <w:sz w:val="22"/>
          <w:szCs w:val="22"/>
        </w:rPr>
      </w:pPr>
      <w:r w:rsidRPr="00322EA0">
        <w:rPr>
          <w:sz w:val="22"/>
          <w:szCs w:val="22"/>
        </w:rPr>
        <w:t>Sodų g. 1, Linksmakalnio k.</w:t>
      </w:r>
    </w:p>
    <w:p w14:paraId="107B06F0" w14:textId="77777777" w:rsidR="008245D9" w:rsidRPr="00322EA0" w:rsidRDefault="008245D9" w:rsidP="008245D9">
      <w:pPr>
        <w:tabs>
          <w:tab w:val="left" w:pos="567"/>
        </w:tabs>
        <w:spacing w:line="260" w:lineRule="exact"/>
        <w:rPr>
          <w:sz w:val="22"/>
          <w:szCs w:val="22"/>
        </w:rPr>
      </w:pPr>
      <w:r w:rsidRPr="00322EA0">
        <w:rPr>
          <w:sz w:val="22"/>
          <w:szCs w:val="22"/>
        </w:rPr>
        <w:t>Kauno raj., 53290</w:t>
      </w:r>
    </w:p>
    <w:p w14:paraId="5AC5D238" w14:textId="77777777" w:rsidR="008245D9" w:rsidRPr="00322EA0" w:rsidRDefault="008245D9" w:rsidP="008245D9">
      <w:pPr>
        <w:tabs>
          <w:tab w:val="left" w:pos="567"/>
        </w:tabs>
        <w:spacing w:line="260" w:lineRule="exact"/>
        <w:rPr>
          <w:sz w:val="22"/>
          <w:szCs w:val="22"/>
        </w:rPr>
      </w:pPr>
      <w:r w:rsidRPr="00322EA0">
        <w:rPr>
          <w:sz w:val="22"/>
          <w:szCs w:val="22"/>
        </w:rPr>
        <w:t>Lietuva</w:t>
      </w:r>
    </w:p>
    <w:p w14:paraId="721E8E8D" w14:textId="77777777" w:rsidR="008D3B35" w:rsidRPr="00322EA0" w:rsidRDefault="008D3B35" w:rsidP="008245D9">
      <w:pPr>
        <w:tabs>
          <w:tab w:val="left" w:pos="567"/>
        </w:tabs>
        <w:spacing w:line="260" w:lineRule="exact"/>
        <w:rPr>
          <w:sz w:val="22"/>
          <w:szCs w:val="22"/>
        </w:rPr>
      </w:pPr>
    </w:p>
    <w:p w14:paraId="194F99C2" w14:textId="77777777" w:rsidR="008D3B35" w:rsidRPr="00322EA0" w:rsidRDefault="008D3B35">
      <w:pPr>
        <w:tabs>
          <w:tab w:val="left" w:pos="567"/>
        </w:tabs>
        <w:spacing w:line="260" w:lineRule="exact"/>
        <w:rPr>
          <w:sz w:val="22"/>
          <w:szCs w:val="22"/>
        </w:rPr>
      </w:pPr>
    </w:p>
    <w:p w14:paraId="1DCA558F"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322EA0">
        <w:rPr>
          <w:b/>
          <w:sz w:val="22"/>
          <w:szCs w:val="22"/>
        </w:rPr>
        <w:t>12.</w:t>
      </w:r>
      <w:r w:rsidRPr="00322EA0">
        <w:rPr>
          <w:b/>
          <w:sz w:val="22"/>
          <w:szCs w:val="22"/>
        </w:rPr>
        <w:tab/>
        <w:t>REGISTRACIJOS PAŽYMĖJIMO NUMERIS (-IAI)</w:t>
      </w:r>
    </w:p>
    <w:p w14:paraId="76411D9F" w14:textId="77777777" w:rsidR="008D3B35" w:rsidRPr="00322EA0" w:rsidRDefault="008D3B35">
      <w:pPr>
        <w:tabs>
          <w:tab w:val="left" w:pos="567"/>
        </w:tabs>
        <w:spacing w:line="260" w:lineRule="exact"/>
        <w:rPr>
          <w:sz w:val="22"/>
          <w:szCs w:val="22"/>
        </w:rPr>
      </w:pPr>
    </w:p>
    <w:p w14:paraId="2ADBCD5D" w14:textId="77777777" w:rsidR="00115774" w:rsidRPr="00115774" w:rsidRDefault="00115774" w:rsidP="00115774">
      <w:pPr>
        <w:tabs>
          <w:tab w:val="left" w:pos="567"/>
        </w:tabs>
        <w:spacing w:line="260" w:lineRule="exact"/>
        <w:rPr>
          <w:sz w:val="22"/>
          <w:szCs w:val="22"/>
          <w:highlight w:val="lightGray"/>
        </w:rPr>
      </w:pPr>
      <w:r w:rsidRPr="00115774">
        <w:rPr>
          <w:sz w:val="22"/>
          <w:szCs w:val="22"/>
        </w:rPr>
        <w:t xml:space="preserve">LT/1/26/5989/001 </w:t>
      </w:r>
      <w:r w:rsidRPr="00115774">
        <w:rPr>
          <w:sz w:val="22"/>
          <w:szCs w:val="22"/>
          <w:highlight w:val="lightGray"/>
        </w:rPr>
        <w:t>– 30 ml, N1</w:t>
      </w:r>
    </w:p>
    <w:p w14:paraId="3B1A5253" w14:textId="4D623C41" w:rsidR="008D3B35" w:rsidRDefault="00115774" w:rsidP="00115774">
      <w:pPr>
        <w:tabs>
          <w:tab w:val="left" w:pos="567"/>
        </w:tabs>
        <w:spacing w:line="260" w:lineRule="exact"/>
        <w:rPr>
          <w:sz w:val="22"/>
          <w:szCs w:val="22"/>
        </w:rPr>
      </w:pPr>
      <w:r w:rsidRPr="00115774">
        <w:rPr>
          <w:sz w:val="22"/>
          <w:szCs w:val="22"/>
          <w:highlight w:val="lightGray"/>
        </w:rPr>
        <w:t>LT/1/26/5989/002 – 100 ml, N1</w:t>
      </w:r>
    </w:p>
    <w:p w14:paraId="5B29D3CB" w14:textId="77777777" w:rsidR="00115774" w:rsidRPr="00322EA0" w:rsidRDefault="00115774" w:rsidP="00115774">
      <w:pPr>
        <w:tabs>
          <w:tab w:val="left" w:pos="567"/>
        </w:tabs>
        <w:spacing w:line="260" w:lineRule="exact"/>
        <w:rPr>
          <w:sz w:val="22"/>
          <w:szCs w:val="22"/>
        </w:rPr>
      </w:pPr>
    </w:p>
    <w:p w14:paraId="7BD513D7" w14:textId="77777777" w:rsidR="008D3B35" w:rsidRPr="00322EA0" w:rsidRDefault="008D3B35">
      <w:pPr>
        <w:tabs>
          <w:tab w:val="left" w:pos="567"/>
        </w:tabs>
        <w:spacing w:line="260" w:lineRule="exact"/>
        <w:rPr>
          <w:sz w:val="22"/>
          <w:szCs w:val="22"/>
        </w:rPr>
      </w:pPr>
    </w:p>
    <w:p w14:paraId="3867093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322EA0">
        <w:rPr>
          <w:b/>
          <w:sz w:val="22"/>
          <w:szCs w:val="22"/>
        </w:rPr>
        <w:t>13.</w:t>
      </w:r>
      <w:r w:rsidRPr="00322EA0">
        <w:rPr>
          <w:b/>
          <w:sz w:val="22"/>
          <w:szCs w:val="22"/>
        </w:rPr>
        <w:tab/>
        <w:t xml:space="preserve">SERIJOS NUMERIS </w:t>
      </w:r>
    </w:p>
    <w:p w14:paraId="63D8F185" w14:textId="77777777" w:rsidR="008D3B35" w:rsidRPr="00322EA0" w:rsidRDefault="008D3B35">
      <w:pPr>
        <w:tabs>
          <w:tab w:val="left" w:pos="567"/>
        </w:tabs>
        <w:spacing w:line="260" w:lineRule="exact"/>
        <w:rPr>
          <w:sz w:val="22"/>
          <w:szCs w:val="22"/>
        </w:rPr>
      </w:pPr>
    </w:p>
    <w:p w14:paraId="14B66F29" w14:textId="77777777" w:rsidR="008D3B35" w:rsidRPr="00322EA0" w:rsidRDefault="00AB4978">
      <w:pPr>
        <w:tabs>
          <w:tab w:val="left" w:pos="567"/>
        </w:tabs>
        <w:spacing w:line="260" w:lineRule="exact"/>
        <w:rPr>
          <w:sz w:val="22"/>
          <w:szCs w:val="22"/>
        </w:rPr>
      </w:pPr>
      <w:r w:rsidRPr="00322EA0">
        <w:rPr>
          <w:sz w:val="22"/>
          <w:szCs w:val="22"/>
        </w:rPr>
        <w:t>Lot</w:t>
      </w:r>
      <w:r w:rsidR="002D335F" w:rsidRPr="00307506">
        <w:rPr>
          <w:sz w:val="22"/>
          <w:szCs w:val="22"/>
          <w:highlight w:val="lightGray"/>
        </w:rPr>
        <w:t>: {</w:t>
      </w:r>
      <w:r w:rsidR="002D335F" w:rsidRPr="00322EA0">
        <w:rPr>
          <w:sz w:val="22"/>
          <w:szCs w:val="22"/>
          <w:highlight w:val="lightGray"/>
        </w:rPr>
        <w:t>numeris}</w:t>
      </w:r>
    </w:p>
    <w:p w14:paraId="35D32454" w14:textId="77777777" w:rsidR="008D3B35" w:rsidRPr="00322EA0" w:rsidRDefault="008D3B35">
      <w:pPr>
        <w:tabs>
          <w:tab w:val="left" w:pos="567"/>
        </w:tabs>
        <w:spacing w:line="260" w:lineRule="exact"/>
        <w:rPr>
          <w:sz w:val="22"/>
          <w:szCs w:val="22"/>
        </w:rPr>
      </w:pPr>
    </w:p>
    <w:p w14:paraId="00257958" w14:textId="77777777" w:rsidR="008D3B35" w:rsidRPr="00322EA0" w:rsidRDefault="008D3B35">
      <w:pPr>
        <w:tabs>
          <w:tab w:val="left" w:pos="567"/>
        </w:tabs>
        <w:spacing w:line="260" w:lineRule="exact"/>
        <w:rPr>
          <w:sz w:val="22"/>
          <w:szCs w:val="22"/>
        </w:rPr>
      </w:pPr>
    </w:p>
    <w:p w14:paraId="38ACDBBE"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322EA0">
        <w:rPr>
          <w:b/>
          <w:sz w:val="22"/>
          <w:szCs w:val="22"/>
        </w:rPr>
        <w:t>14.</w:t>
      </w:r>
      <w:r w:rsidRPr="00322EA0">
        <w:rPr>
          <w:b/>
          <w:sz w:val="22"/>
          <w:szCs w:val="22"/>
        </w:rPr>
        <w:tab/>
        <w:t>PARDAVIMO (IŠDAVIMO) TVARKA</w:t>
      </w:r>
    </w:p>
    <w:p w14:paraId="5A76D965" w14:textId="77777777" w:rsidR="008D3B35" w:rsidRPr="00322EA0" w:rsidRDefault="008D3B35">
      <w:pPr>
        <w:tabs>
          <w:tab w:val="left" w:pos="567"/>
        </w:tabs>
        <w:spacing w:line="260" w:lineRule="exact"/>
        <w:rPr>
          <w:sz w:val="22"/>
          <w:szCs w:val="22"/>
        </w:rPr>
      </w:pPr>
    </w:p>
    <w:p w14:paraId="1C7EE9F6" w14:textId="77777777" w:rsidR="008D3B35" w:rsidRPr="00322EA0" w:rsidRDefault="002D335F">
      <w:pPr>
        <w:tabs>
          <w:tab w:val="left" w:pos="567"/>
        </w:tabs>
        <w:spacing w:line="260" w:lineRule="exact"/>
        <w:rPr>
          <w:sz w:val="22"/>
          <w:szCs w:val="22"/>
        </w:rPr>
      </w:pPr>
      <w:r w:rsidRPr="00322EA0">
        <w:rPr>
          <w:sz w:val="22"/>
          <w:szCs w:val="22"/>
        </w:rPr>
        <w:t>N</w:t>
      </w:r>
      <w:r w:rsidR="004140E6" w:rsidRPr="00322EA0">
        <w:rPr>
          <w:sz w:val="22"/>
          <w:szCs w:val="22"/>
        </w:rPr>
        <w:t>ereceptinis vaistas.</w:t>
      </w:r>
    </w:p>
    <w:p w14:paraId="4BE235EB" w14:textId="77777777" w:rsidR="008D3B35" w:rsidRPr="00322EA0" w:rsidRDefault="008D3B35">
      <w:pPr>
        <w:tabs>
          <w:tab w:val="left" w:pos="567"/>
        </w:tabs>
        <w:spacing w:line="260" w:lineRule="exact"/>
        <w:rPr>
          <w:sz w:val="22"/>
          <w:szCs w:val="22"/>
        </w:rPr>
      </w:pPr>
    </w:p>
    <w:p w14:paraId="403B5103" w14:textId="77777777" w:rsidR="008D3B35" w:rsidRPr="00322EA0" w:rsidRDefault="008D3B35">
      <w:pPr>
        <w:tabs>
          <w:tab w:val="left" w:pos="567"/>
        </w:tabs>
        <w:spacing w:line="260" w:lineRule="exact"/>
        <w:rPr>
          <w:sz w:val="22"/>
          <w:szCs w:val="22"/>
        </w:rPr>
      </w:pPr>
    </w:p>
    <w:p w14:paraId="3E9FB55C" w14:textId="77777777" w:rsidR="008D3B35" w:rsidRPr="00322EA0" w:rsidRDefault="00AB4978">
      <w:pPr>
        <w:pBdr>
          <w:top w:val="single" w:sz="4" w:space="2" w:color="auto"/>
          <w:left w:val="single" w:sz="4" w:space="4" w:color="auto"/>
          <w:bottom w:val="single" w:sz="4" w:space="1" w:color="auto"/>
          <w:right w:val="single" w:sz="4" w:space="4" w:color="auto"/>
        </w:pBdr>
        <w:tabs>
          <w:tab w:val="left" w:pos="567"/>
        </w:tabs>
        <w:rPr>
          <w:sz w:val="22"/>
          <w:szCs w:val="22"/>
        </w:rPr>
      </w:pPr>
      <w:r w:rsidRPr="00322EA0">
        <w:rPr>
          <w:b/>
          <w:sz w:val="22"/>
          <w:szCs w:val="22"/>
        </w:rPr>
        <w:t>15.</w:t>
      </w:r>
      <w:r w:rsidRPr="00322EA0">
        <w:rPr>
          <w:b/>
          <w:sz w:val="22"/>
          <w:szCs w:val="22"/>
        </w:rPr>
        <w:tab/>
        <w:t>VARTOJIMO INSTRUKCIJA</w:t>
      </w:r>
    </w:p>
    <w:p w14:paraId="0FFD5906" w14:textId="77777777" w:rsidR="008D3B35" w:rsidRPr="00322EA0" w:rsidRDefault="008D3B35">
      <w:pPr>
        <w:tabs>
          <w:tab w:val="left" w:pos="567"/>
        </w:tabs>
        <w:spacing w:line="260" w:lineRule="exact"/>
        <w:rPr>
          <w:sz w:val="22"/>
          <w:szCs w:val="22"/>
        </w:rPr>
      </w:pPr>
    </w:p>
    <w:p w14:paraId="054D036A" w14:textId="77777777" w:rsidR="002D335F" w:rsidRPr="00322EA0" w:rsidRDefault="002D335F" w:rsidP="002D335F">
      <w:pPr>
        <w:tabs>
          <w:tab w:val="left" w:pos="567"/>
        </w:tabs>
        <w:spacing w:line="260" w:lineRule="exact"/>
        <w:rPr>
          <w:sz w:val="22"/>
          <w:szCs w:val="22"/>
        </w:rPr>
      </w:pPr>
      <w:r w:rsidRPr="00322EA0">
        <w:rPr>
          <w:sz w:val="22"/>
          <w:szCs w:val="22"/>
        </w:rPr>
        <w:t xml:space="preserve">Šis vaistas skirtas simptominiam karščiavimo mažinimui ir silpno </w:t>
      </w:r>
      <w:r w:rsidR="00581991">
        <w:rPr>
          <w:sz w:val="22"/>
          <w:szCs w:val="22"/>
        </w:rPr>
        <w:t>ar</w:t>
      </w:r>
      <w:r w:rsidRPr="00322EA0">
        <w:rPr>
          <w:sz w:val="22"/>
          <w:szCs w:val="22"/>
        </w:rPr>
        <w:t xml:space="preserve"> vidutinio stiprumo skausmo malšinimui suaugusiesiems ir vyresniems kaip 3 mėnesių </w:t>
      </w:r>
      <w:r w:rsidR="00581991">
        <w:rPr>
          <w:sz w:val="22"/>
          <w:szCs w:val="22"/>
        </w:rPr>
        <w:t>v</w:t>
      </w:r>
      <w:r w:rsidRPr="00322EA0">
        <w:rPr>
          <w:sz w:val="22"/>
          <w:szCs w:val="22"/>
        </w:rPr>
        <w:t>aikams.</w:t>
      </w:r>
    </w:p>
    <w:p w14:paraId="7688B0E0" w14:textId="77777777" w:rsidR="002D335F" w:rsidRPr="00322EA0" w:rsidRDefault="002D335F" w:rsidP="002D335F">
      <w:pPr>
        <w:tabs>
          <w:tab w:val="left" w:pos="567"/>
        </w:tabs>
        <w:spacing w:line="260" w:lineRule="exact"/>
        <w:rPr>
          <w:sz w:val="22"/>
          <w:szCs w:val="22"/>
        </w:rPr>
      </w:pPr>
    </w:p>
    <w:p w14:paraId="74F68A7E" w14:textId="77777777" w:rsidR="008D3B35" w:rsidRPr="00322EA0" w:rsidRDefault="002D335F" w:rsidP="002D335F">
      <w:pPr>
        <w:tabs>
          <w:tab w:val="left" w:pos="567"/>
        </w:tabs>
        <w:spacing w:line="260" w:lineRule="exact"/>
        <w:rPr>
          <w:sz w:val="22"/>
          <w:szCs w:val="22"/>
        </w:rPr>
      </w:pPr>
      <w:r w:rsidRPr="00322EA0">
        <w:rPr>
          <w:sz w:val="22"/>
          <w:szCs w:val="22"/>
        </w:rPr>
        <w:t>Prieš vartojimą perskaitykite pakuotės lapelį.</w:t>
      </w:r>
    </w:p>
    <w:p w14:paraId="312BED33" w14:textId="77777777" w:rsidR="002D335F" w:rsidRPr="00322EA0" w:rsidRDefault="002D335F" w:rsidP="002D335F">
      <w:pPr>
        <w:tabs>
          <w:tab w:val="left" w:pos="567"/>
        </w:tabs>
        <w:spacing w:line="260" w:lineRule="exact"/>
        <w:rPr>
          <w:sz w:val="22"/>
          <w:szCs w:val="22"/>
        </w:rPr>
      </w:pPr>
    </w:p>
    <w:p w14:paraId="7D3786E1" w14:textId="77777777" w:rsidR="002D335F" w:rsidRPr="00322EA0" w:rsidRDefault="002D335F" w:rsidP="002D335F">
      <w:pPr>
        <w:tabs>
          <w:tab w:val="left" w:pos="567"/>
        </w:tabs>
        <w:spacing w:line="260" w:lineRule="exact"/>
        <w:rPr>
          <w:sz w:val="22"/>
          <w:szCs w:val="22"/>
        </w:rPr>
      </w:pPr>
    </w:p>
    <w:p w14:paraId="563E5F45" w14:textId="77777777" w:rsidR="008D3B35" w:rsidRPr="00322EA0" w:rsidRDefault="00AB4978">
      <w:pPr>
        <w:pBdr>
          <w:top w:val="single" w:sz="4" w:space="1" w:color="auto"/>
          <w:left w:val="single" w:sz="4" w:space="4" w:color="auto"/>
          <w:bottom w:val="single" w:sz="4" w:space="0" w:color="auto"/>
          <w:right w:val="single" w:sz="4" w:space="4" w:color="auto"/>
        </w:pBdr>
        <w:tabs>
          <w:tab w:val="left" w:pos="567"/>
        </w:tabs>
        <w:rPr>
          <w:sz w:val="22"/>
          <w:szCs w:val="22"/>
        </w:rPr>
      </w:pPr>
      <w:r w:rsidRPr="00322EA0">
        <w:rPr>
          <w:b/>
          <w:sz w:val="22"/>
          <w:szCs w:val="22"/>
        </w:rPr>
        <w:t>16.</w:t>
      </w:r>
      <w:r w:rsidRPr="00322EA0">
        <w:rPr>
          <w:b/>
          <w:sz w:val="22"/>
          <w:szCs w:val="22"/>
        </w:rPr>
        <w:tab/>
        <w:t>INFORMACIJA BRAILIO RAŠTU</w:t>
      </w:r>
    </w:p>
    <w:p w14:paraId="31D9CBE2" w14:textId="77777777" w:rsidR="008D3B35" w:rsidRPr="00322EA0" w:rsidRDefault="008D3B35">
      <w:pPr>
        <w:tabs>
          <w:tab w:val="left" w:pos="567"/>
        </w:tabs>
        <w:spacing w:line="260" w:lineRule="exact"/>
        <w:rPr>
          <w:sz w:val="22"/>
          <w:szCs w:val="22"/>
        </w:rPr>
      </w:pPr>
    </w:p>
    <w:p w14:paraId="0B6F7393" w14:textId="77777777" w:rsidR="002D335F" w:rsidRPr="00043306" w:rsidRDefault="00AC1F51" w:rsidP="002D335F">
      <w:pPr>
        <w:tabs>
          <w:tab w:val="left" w:pos="567"/>
        </w:tabs>
        <w:spacing w:line="260" w:lineRule="exact"/>
        <w:rPr>
          <w:sz w:val="22"/>
        </w:rPr>
      </w:pPr>
      <w:proofErr w:type="spellStart"/>
      <w:r w:rsidRPr="00825DAD">
        <w:rPr>
          <w:sz w:val="22"/>
          <w:szCs w:val="22"/>
        </w:rPr>
        <w:t>l</w:t>
      </w:r>
      <w:r w:rsidR="002D335F" w:rsidRPr="00825DAD">
        <w:rPr>
          <w:sz w:val="22"/>
          <w:szCs w:val="22"/>
        </w:rPr>
        <w:t>irume</w:t>
      </w:r>
      <w:proofErr w:type="spellEnd"/>
      <w:r w:rsidRPr="00825DAD">
        <w:rPr>
          <w:sz w:val="22"/>
          <w:szCs w:val="22"/>
        </w:rPr>
        <w:t xml:space="preserve"> </w:t>
      </w:r>
      <w:r w:rsidR="002D335F" w:rsidRPr="00043306">
        <w:rPr>
          <w:sz w:val="22"/>
          <w:szCs w:val="22"/>
        </w:rPr>
        <w:t>40 mg/ml</w:t>
      </w:r>
      <w:r w:rsidRPr="00043306">
        <w:rPr>
          <w:sz w:val="22"/>
          <w:szCs w:val="22"/>
        </w:rPr>
        <w:t xml:space="preserve"> </w:t>
      </w:r>
      <w:r w:rsidR="002D335F" w:rsidRPr="00043306">
        <w:rPr>
          <w:sz w:val="22"/>
          <w:szCs w:val="22"/>
        </w:rPr>
        <w:t>geriamoji suspensija</w:t>
      </w:r>
    </w:p>
    <w:p w14:paraId="4DB1730B" w14:textId="77777777" w:rsidR="008D3B35" w:rsidRPr="00322EA0" w:rsidRDefault="008D3B35">
      <w:pPr>
        <w:tabs>
          <w:tab w:val="left" w:pos="567"/>
        </w:tabs>
        <w:spacing w:line="260" w:lineRule="exact"/>
        <w:rPr>
          <w:sz w:val="22"/>
          <w:szCs w:val="22"/>
        </w:rPr>
      </w:pPr>
    </w:p>
    <w:p w14:paraId="2B974005" w14:textId="77777777" w:rsidR="008D3B35" w:rsidRPr="00322EA0" w:rsidRDefault="008D3B35">
      <w:pPr>
        <w:tabs>
          <w:tab w:val="left" w:pos="567"/>
        </w:tabs>
        <w:spacing w:line="260" w:lineRule="exact"/>
        <w:rPr>
          <w:sz w:val="22"/>
          <w:szCs w:val="22"/>
          <w:shd w:val="clear" w:color="auto" w:fill="CCCCCC"/>
        </w:rPr>
      </w:pPr>
    </w:p>
    <w:p w14:paraId="647FBD2E" w14:textId="77777777" w:rsidR="008D3B35" w:rsidRPr="00322EA0"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322EA0">
        <w:rPr>
          <w:b/>
          <w:sz w:val="22"/>
          <w:szCs w:val="22"/>
        </w:rPr>
        <w:t>17.</w:t>
      </w:r>
      <w:r w:rsidRPr="00322EA0">
        <w:rPr>
          <w:b/>
          <w:sz w:val="22"/>
          <w:szCs w:val="22"/>
        </w:rPr>
        <w:tab/>
        <w:t>UNIKALUS IDENTIFIKATORIUS – 2D BRŪKŠNINIS KODAS</w:t>
      </w:r>
    </w:p>
    <w:p w14:paraId="138984DA" w14:textId="77777777" w:rsidR="008D3B35" w:rsidRPr="00322EA0" w:rsidRDefault="008D3B35">
      <w:pPr>
        <w:tabs>
          <w:tab w:val="left" w:pos="567"/>
        </w:tabs>
        <w:spacing w:line="260" w:lineRule="exact"/>
        <w:rPr>
          <w:sz w:val="22"/>
          <w:szCs w:val="22"/>
        </w:rPr>
      </w:pPr>
    </w:p>
    <w:p w14:paraId="1DBA4B55" w14:textId="4CD81794" w:rsidR="008D3B35" w:rsidRPr="00322EA0" w:rsidRDefault="00AB4978">
      <w:pPr>
        <w:tabs>
          <w:tab w:val="left" w:pos="567"/>
        </w:tabs>
        <w:spacing w:line="260" w:lineRule="exact"/>
        <w:rPr>
          <w:sz w:val="22"/>
          <w:szCs w:val="22"/>
          <w:highlight w:val="lightGray"/>
        </w:rPr>
      </w:pPr>
      <w:r w:rsidRPr="00322EA0">
        <w:rPr>
          <w:sz w:val="22"/>
          <w:szCs w:val="22"/>
          <w:highlight w:val="lightGray"/>
        </w:rPr>
        <w:t>Duomenys nebūtini.</w:t>
      </w:r>
    </w:p>
    <w:p w14:paraId="0EE8AED5" w14:textId="77777777" w:rsidR="008D3B35" w:rsidRPr="00322EA0" w:rsidRDefault="008D3B35">
      <w:pPr>
        <w:tabs>
          <w:tab w:val="left" w:pos="567"/>
        </w:tabs>
        <w:spacing w:line="260" w:lineRule="exact"/>
        <w:rPr>
          <w:sz w:val="22"/>
          <w:szCs w:val="22"/>
        </w:rPr>
      </w:pPr>
    </w:p>
    <w:p w14:paraId="0F87E8A4" w14:textId="77777777" w:rsidR="008D3B35" w:rsidRPr="00322EA0" w:rsidRDefault="008D3B35">
      <w:pPr>
        <w:tabs>
          <w:tab w:val="left" w:pos="567"/>
        </w:tabs>
        <w:spacing w:line="260" w:lineRule="exact"/>
        <w:rPr>
          <w:sz w:val="22"/>
          <w:szCs w:val="22"/>
        </w:rPr>
      </w:pPr>
    </w:p>
    <w:p w14:paraId="6BF48516" w14:textId="77777777" w:rsidR="008D3B35" w:rsidRPr="00322EA0"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322EA0">
        <w:rPr>
          <w:b/>
          <w:sz w:val="22"/>
          <w:szCs w:val="22"/>
        </w:rPr>
        <w:lastRenderedPageBreak/>
        <w:t>18.</w:t>
      </w:r>
      <w:r w:rsidRPr="00322EA0">
        <w:rPr>
          <w:b/>
          <w:sz w:val="22"/>
          <w:szCs w:val="22"/>
        </w:rPr>
        <w:tab/>
        <w:t>UNIKALUS IDENTIFIKATORIUS – ŽMONĖMS SUPRANTAMI DUOMENYS</w:t>
      </w:r>
    </w:p>
    <w:p w14:paraId="1EA28EF6" w14:textId="77777777" w:rsidR="008D3B35" w:rsidRPr="00322EA0" w:rsidRDefault="008D3B35">
      <w:pPr>
        <w:tabs>
          <w:tab w:val="left" w:pos="567"/>
        </w:tabs>
        <w:spacing w:line="260" w:lineRule="exact"/>
        <w:rPr>
          <w:sz w:val="22"/>
          <w:szCs w:val="22"/>
        </w:rPr>
      </w:pPr>
    </w:p>
    <w:p w14:paraId="5D53317B" w14:textId="31086BEE" w:rsidR="008D3B35" w:rsidRPr="00043306" w:rsidRDefault="00AB4978">
      <w:pPr>
        <w:tabs>
          <w:tab w:val="left" w:pos="567"/>
        </w:tabs>
        <w:spacing w:line="260" w:lineRule="exact"/>
        <w:rPr>
          <w:vanish/>
          <w:sz w:val="22"/>
          <w:lang w:val="pt-PT"/>
        </w:rPr>
      </w:pPr>
      <w:r w:rsidRPr="00043306">
        <w:rPr>
          <w:sz w:val="22"/>
          <w:highlight w:val="lightGray"/>
          <w:shd w:val="clear" w:color="auto" w:fill="CCCCCC"/>
          <w:lang w:val="pt-PT"/>
        </w:rPr>
        <w:t>Duomenys nebūtini.</w:t>
      </w:r>
    </w:p>
    <w:p w14:paraId="5B9E2BC6" w14:textId="77777777" w:rsidR="008D3B35" w:rsidRPr="00043306" w:rsidRDefault="008D3B35">
      <w:pPr>
        <w:tabs>
          <w:tab w:val="left" w:pos="567"/>
        </w:tabs>
        <w:spacing w:line="260" w:lineRule="exact"/>
        <w:rPr>
          <w:vanish/>
          <w:sz w:val="22"/>
          <w:lang w:val="pt-PT"/>
        </w:rPr>
      </w:pPr>
    </w:p>
    <w:p w14:paraId="5E0240F1" w14:textId="77777777" w:rsidR="000D5B3B" w:rsidRPr="00322EA0" w:rsidRDefault="000D5B3B" w:rsidP="000D5B3B">
      <w:pPr>
        <w:suppressAutoHyphens/>
        <w:rPr>
          <w:rFonts w:eastAsia="Calibri"/>
          <w:sz w:val="22"/>
          <w:szCs w:val="22"/>
        </w:rPr>
      </w:pPr>
      <w:r w:rsidRPr="00322EA0">
        <w:rPr>
          <w:sz w:val="22"/>
          <w:szCs w:val="22"/>
        </w:rPr>
        <w:br w:type="page"/>
      </w:r>
    </w:p>
    <w:p w14:paraId="17823A9D" w14:textId="77777777" w:rsidR="000D5B3B" w:rsidRPr="00322EA0" w:rsidRDefault="000D5B3B" w:rsidP="000D5B3B">
      <w:pPr>
        <w:suppressAutoHyphens/>
        <w:rPr>
          <w:rFonts w:eastAsia="Calibri"/>
          <w:sz w:val="22"/>
          <w:szCs w:val="22"/>
        </w:rPr>
      </w:pPr>
    </w:p>
    <w:p w14:paraId="7A0F6370" w14:textId="77777777" w:rsidR="000D5B3B" w:rsidRPr="00322EA0" w:rsidRDefault="000D5B3B" w:rsidP="000D5B3B">
      <w:pPr>
        <w:suppressAutoHyphens/>
        <w:rPr>
          <w:rFonts w:eastAsia="Calibri"/>
          <w:sz w:val="22"/>
          <w:szCs w:val="22"/>
        </w:rPr>
      </w:pPr>
    </w:p>
    <w:p w14:paraId="3B66A7B0" w14:textId="77777777" w:rsidR="000D5B3B" w:rsidRPr="00322EA0" w:rsidRDefault="000D5B3B" w:rsidP="000D5B3B">
      <w:pPr>
        <w:suppressAutoHyphens/>
        <w:rPr>
          <w:rFonts w:eastAsia="Calibri"/>
          <w:sz w:val="22"/>
          <w:szCs w:val="22"/>
        </w:rPr>
      </w:pPr>
    </w:p>
    <w:p w14:paraId="6C3BE945" w14:textId="77777777" w:rsidR="000D5B3B" w:rsidRPr="00322EA0" w:rsidRDefault="000D5B3B" w:rsidP="000D5B3B">
      <w:pPr>
        <w:suppressAutoHyphens/>
        <w:rPr>
          <w:rFonts w:eastAsia="Calibri"/>
          <w:sz w:val="22"/>
          <w:szCs w:val="22"/>
        </w:rPr>
      </w:pPr>
    </w:p>
    <w:p w14:paraId="5170F034" w14:textId="77777777" w:rsidR="000D5B3B" w:rsidRPr="00322EA0" w:rsidRDefault="000D5B3B" w:rsidP="000D5B3B">
      <w:pPr>
        <w:suppressAutoHyphens/>
        <w:rPr>
          <w:rFonts w:eastAsia="Calibri"/>
          <w:sz w:val="22"/>
          <w:szCs w:val="22"/>
        </w:rPr>
      </w:pPr>
    </w:p>
    <w:p w14:paraId="74BBE9B5" w14:textId="77777777" w:rsidR="000D5B3B" w:rsidRPr="00322EA0" w:rsidRDefault="000D5B3B" w:rsidP="000D5B3B">
      <w:pPr>
        <w:suppressAutoHyphens/>
        <w:rPr>
          <w:rFonts w:eastAsia="Calibri"/>
          <w:sz w:val="22"/>
          <w:szCs w:val="22"/>
        </w:rPr>
      </w:pPr>
    </w:p>
    <w:p w14:paraId="6801B764" w14:textId="77777777" w:rsidR="000D5B3B" w:rsidRPr="00322EA0" w:rsidRDefault="000D5B3B" w:rsidP="000D5B3B">
      <w:pPr>
        <w:suppressAutoHyphens/>
        <w:rPr>
          <w:rFonts w:eastAsia="Calibri"/>
          <w:sz w:val="22"/>
          <w:szCs w:val="22"/>
        </w:rPr>
      </w:pPr>
    </w:p>
    <w:p w14:paraId="24E5743C" w14:textId="77777777" w:rsidR="000D5B3B" w:rsidRPr="00322EA0" w:rsidRDefault="000D5B3B" w:rsidP="000D5B3B">
      <w:pPr>
        <w:suppressAutoHyphens/>
        <w:rPr>
          <w:rFonts w:eastAsia="Calibri"/>
          <w:sz w:val="22"/>
          <w:szCs w:val="22"/>
        </w:rPr>
      </w:pPr>
    </w:p>
    <w:p w14:paraId="11A8F3C6" w14:textId="77777777" w:rsidR="000D5B3B" w:rsidRPr="00322EA0" w:rsidRDefault="000D5B3B" w:rsidP="000D5B3B">
      <w:pPr>
        <w:suppressAutoHyphens/>
        <w:rPr>
          <w:rFonts w:eastAsia="Calibri"/>
          <w:sz w:val="22"/>
          <w:szCs w:val="22"/>
        </w:rPr>
      </w:pPr>
    </w:p>
    <w:p w14:paraId="199C9B78" w14:textId="77777777" w:rsidR="000D5B3B" w:rsidRPr="00322EA0" w:rsidRDefault="000D5B3B" w:rsidP="000D5B3B">
      <w:pPr>
        <w:suppressAutoHyphens/>
        <w:rPr>
          <w:rFonts w:eastAsia="Calibri"/>
          <w:sz w:val="22"/>
          <w:szCs w:val="22"/>
        </w:rPr>
      </w:pPr>
    </w:p>
    <w:p w14:paraId="28050856" w14:textId="77777777" w:rsidR="000D5B3B" w:rsidRPr="00322EA0" w:rsidRDefault="000D5B3B" w:rsidP="000D5B3B">
      <w:pPr>
        <w:suppressAutoHyphens/>
        <w:rPr>
          <w:rFonts w:eastAsia="Calibri"/>
          <w:sz w:val="22"/>
          <w:szCs w:val="22"/>
        </w:rPr>
      </w:pPr>
    </w:p>
    <w:p w14:paraId="641D987E" w14:textId="77777777" w:rsidR="000D5B3B" w:rsidRPr="00322EA0" w:rsidRDefault="000D5B3B" w:rsidP="000D5B3B">
      <w:pPr>
        <w:suppressAutoHyphens/>
        <w:rPr>
          <w:rFonts w:eastAsia="Calibri"/>
          <w:sz w:val="22"/>
          <w:szCs w:val="22"/>
        </w:rPr>
      </w:pPr>
    </w:p>
    <w:p w14:paraId="5E6FFE07" w14:textId="77777777" w:rsidR="000D5B3B" w:rsidRPr="00322EA0" w:rsidRDefault="000D5B3B" w:rsidP="000D5B3B">
      <w:pPr>
        <w:suppressAutoHyphens/>
        <w:rPr>
          <w:rFonts w:eastAsia="Calibri"/>
          <w:sz w:val="22"/>
          <w:szCs w:val="22"/>
        </w:rPr>
      </w:pPr>
    </w:p>
    <w:p w14:paraId="09712DBC" w14:textId="77777777" w:rsidR="000D5B3B" w:rsidRPr="00322EA0" w:rsidRDefault="000D5B3B" w:rsidP="000D5B3B">
      <w:pPr>
        <w:suppressAutoHyphens/>
        <w:rPr>
          <w:rFonts w:eastAsia="Calibri"/>
          <w:sz w:val="22"/>
          <w:szCs w:val="22"/>
        </w:rPr>
      </w:pPr>
    </w:p>
    <w:p w14:paraId="55F43AF2" w14:textId="77777777" w:rsidR="000D5B3B" w:rsidRPr="00322EA0" w:rsidRDefault="000D5B3B" w:rsidP="000D5B3B">
      <w:pPr>
        <w:suppressAutoHyphens/>
        <w:rPr>
          <w:rFonts w:eastAsia="Calibri"/>
          <w:sz w:val="22"/>
          <w:szCs w:val="22"/>
        </w:rPr>
      </w:pPr>
    </w:p>
    <w:p w14:paraId="158631DB" w14:textId="77777777" w:rsidR="000D5B3B" w:rsidRPr="00322EA0" w:rsidRDefault="000D5B3B" w:rsidP="000D5B3B">
      <w:pPr>
        <w:suppressAutoHyphens/>
        <w:rPr>
          <w:rFonts w:eastAsia="Calibri"/>
          <w:sz w:val="22"/>
          <w:szCs w:val="22"/>
        </w:rPr>
      </w:pPr>
    </w:p>
    <w:p w14:paraId="58334D2A" w14:textId="77777777" w:rsidR="000D5B3B" w:rsidRPr="00322EA0" w:rsidRDefault="000D5B3B" w:rsidP="000D5B3B">
      <w:pPr>
        <w:suppressAutoHyphens/>
        <w:rPr>
          <w:rFonts w:eastAsia="Calibri"/>
          <w:sz w:val="22"/>
          <w:szCs w:val="22"/>
        </w:rPr>
      </w:pPr>
    </w:p>
    <w:p w14:paraId="43241D59" w14:textId="77777777" w:rsidR="000D5B3B" w:rsidRPr="00322EA0" w:rsidRDefault="000D5B3B" w:rsidP="000D5B3B">
      <w:pPr>
        <w:suppressAutoHyphens/>
        <w:rPr>
          <w:rFonts w:eastAsia="Calibri"/>
          <w:sz w:val="22"/>
          <w:szCs w:val="22"/>
        </w:rPr>
      </w:pPr>
    </w:p>
    <w:p w14:paraId="5B86B80C" w14:textId="77777777" w:rsidR="000D5B3B" w:rsidRPr="00322EA0" w:rsidRDefault="000D5B3B" w:rsidP="000D5B3B">
      <w:pPr>
        <w:suppressAutoHyphens/>
        <w:rPr>
          <w:rFonts w:eastAsia="Calibri"/>
          <w:sz w:val="22"/>
          <w:szCs w:val="22"/>
        </w:rPr>
      </w:pPr>
    </w:p>
    <w:p w14:paraId="5A4F8098" w14:textId="77777777" w:rsidR="000D5B3B" w:rsidRPr="00322EA0" w:rsidRDefault="000D5B3B" w:rsidP="000D5B3B">
      <w:pPr>
        <w:suppressAutoHyphens/>
        <w:rPr>
          <w:rFonts w:eastAsia="Calibri"/>
          <w:sz w:val="22"/>
          <w:szCs w:val="22"/>
        </w:rPr>
      </w:pPr>
    </w:p>
    <w:p w14:paraId="37053810" w14:textId="77777777" w:rsidR="000D5B3B" w:rsidRPr="00322EA0" w:rsidRDefault="000D5B3B" w:rsidP="000D5B3B">
      <w:pPr>
        <w:suppressAutoHyphens/>
        <w:rPr>
          <w:rFonts w:eastAsia="Calibri"/>
          <w:sz w:val="22"/>
          <w:szCs w:val="22"/>
        </w:rPr>
      </w:pPr>
    </w:p>
    <w:p w14:paraId="5E44866B" w14:textId="77777777" w:rsidR="000D5B3B" w:rsidRPr="00322EA0" w:rsidRDefault="000D5B3B" w:rsidP="000D5B3B">
      <w:pPr>
        <w:suppressAutoHyphens/>
        <w:rPr>
          <w:rFonts w:eastAsia="Calibri"/>
          <w:sz w:val="22"/>
          <w:szCs w:val="22"/>
        </w:rPr>
      </w:pPr>
    </w:p>
    <w:p w14:paraId="62C7CADD" w14:textId="77777777" w:rsidR="00FD2BEF" w:rsidRDefault="000D5B3B" w:rsidP="000D5B3B">
      <w:pPr>
        <w:tabs>
          <w:tab w:val="left" w:pos="567"/>
        </w:tabs>
        <w:suppressAutoHyphens/>
        <w:ind w:left="567" w:hanging="567"/>
        <w:jc w:val="center"/>
        <w:outlineLvl w:val="0"/>
        <w:rPr>
          <w:rFonts w:eastAsia="Calibri"/>
          <w:b/>
          <w:caps/>
          <w:sz w:val="22"/>
          <w:szCs w:val="22"/>
        </w:rPr>
      </w:pPr>
      <w:r w:rsidRPr="00322EA0">
        <w:rPr>
          <w:rFonts w:eastAsia="Calibri"/>
          <w:b/>
          <w:caps/>
          <w:sz w:val="22"/>
          <w:szCs w:val="22"/>
        </w:rPr>
        <w:t xml:space="preserve">B. </w:t>
      </w:r>
      <w:bookmarkStart w:id="66" w:name="_Toc129243262"/>
      <w:bookmarkStart w:id="67" w:name="_Toc129243137"/>
      <w:r w:rsidRPr="00322EA0">
        <w:rPr>
          <w:rFonts w:eastAsia="Calibri"/>
          <w:b/>
          <w:caps/>
          <w:sz w:val="22"/>
          <w:szCs w:val="22"/>
        </w:rPr>
        <w:t>PAKUOTĖS LAPELIS</w:t>
      </w:r>
      <w:bookmarkEnd w:id="66"/>
      <w:bookmarkEnd w:id="67"/>
    </w:p>
    <w:p w14:paraId="25BE76D3"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r w:rsidRPr="00322EA0">
        <w:rPr>
          <w:rFonts w:eastAsia="Calibri"/>
          <w:sz w:val="22"/>
          <w:szCs w:val="22"/>
        </w:rPr>
        <w:br w:type="page"/>
      </w:r>
      <w:bookmarkStart w:id="68" w:name="_Toc129243263"/>
      <w:bookmarkStart w:id="69" w:name="_Toc129243138"/>
      <w:r w:rsidRPr="00322EA0">
        <w:rPr>
          <w:rFonts w:eastAsia="Calibri"/>
          <w:b/>
          <w:caps/>
          <w:sz w:val="22"/>
          <w:szCs w:val="22"/>
        </w:rPr>
        <w:lastRenderedPageBreak/>
        <w:t>P</w:t>
      </w:r>
      <w:r w:rsidRPr="00322EA0">
        <w:rPr>
          <w:rFonts w:eastAsia="Calibri"/>
          <w:b/>
          <w:sz w:val="22"/>
          <w:szCs w:val="22"/>
        </w:rPr>
        <w:t xml:space="preserve">akuotės lapelis: informacija </w:t>
      </w:r>
      <w:bookmarkEnd w:id="68"/>
      <w:bookmarkEnd w:id="69"/>
      <w:r w:rsidRPr="00322EA0">
        <w:rPr>
          <w:rFonts w:eastAsia="Calibri"/>
          <w:b/>
          <w:sz w:val="22"/>
          <w:szCs w:val="22"/>
        </w:rPr>
        <w:t>pacientui</w:t>
      </w:r>
    </w:p>
    <w:p w14:paraId="16E13DC5" w14:textId="77777777" w:rsidR="000D5B3B" w:rsidRPr="00322EA0" w:rsidRDefault="000D5B3B" w:rsidP="000D5B3B">
      <w:pPr>
        <w:suppressAutoHyphens/>
        <w:rPr>
          <w:rFonts w:eastAsia="Calibri"/>
          <w:sz w:val="22"/>
          <w:szCs w:val="22"/>
        </w:rPr>
      </w:pPr>
    </w:p>
    <w:p w14:paraId="5A0B5C1F" w14:textId="77777777" w:rsidR="000D5B3B" w:rsidRPr="00322EA0" w:rsidRDefault="000D5B3B" w:rsidP="000D5B3B">
      <w:pPr>
        <w:suppressAutoHyphens/>
        <w:jc w:val="center"/>
        <w:rPr>
          <w:rFonts w:eastAsia="Calibri"/>
          <w:b/>
          <w:sz w:val="22"/>
          <w:szCs w:val="22"/>
        </w:rPr>
      </w:pPr>
      <w:r w:rsidRPr="00322EA0">
        <w:rPr>
          <w:rFonts w:eastAsia="Calibri"/>
          <w:b/>
          <w:sz w:val="22"/>
          <w:szCs w:val="22"/>
        </w:rPr>
        <w:t>LIRUME 40 mg/ml geriamoji suspensija</w:t>
      </w:r>
    </w:p>
    <w:p w14:paraId="00D9FBE4" w14:textId="77777777" w:rsidR="000D5B3B" w:rsidRPr="00322EA0" w:rsidRDefault="000D5B3B" w:rsidP="000D5B3B">
      <w:pPr>
        <w:suppressAutoHyphens/>
        <w:jc w:val="center"/>
        <w:rPr>
          <w:rFonts w:eastAsia="Calibri"/>
          <w:sz w:val="22"/>
          <w:szCs w:val="22"/>
        </w:rPr>
      </w:pPr>
      <w:proofErr w:type="spellStart"/>
      <w:r w:rsidRPr="00322EA0">
        <w:rPr>
          <w:rFonts w:eastAsia="Calibri"/>
          <w:sz w:val="22"/>
          <w:szCs w:val="22"/>
        </w:rPr>
        <w:t>ibuprofenas</w:t>
      </w:r>
      <w:proofErr w:type="spellEnd"/>
    </w:p>
    <w:p w14:paraId="45A0F926" w14:textId="77777777" w:rsidR="000D5B3B" w:rsidRPr="00322EA0" w:rsidRDefault="000D5B3B" w:rsidP="000D5B3B">
      <w:pPr>
        <w:suppressAutoHyphens/>
        <w:rPr>
          <w:rFonts w:eastAsia="Calibri"/>
          <w:sz w:val="22"/>
          <w:szCs w:val="22"/>
        </w:rPr>
      </w:pPr>
    </w:p>
    <w:p w14:paraId="4B82FDCC" w14:textId="77777777" w:rsidR="000D5B3B" w:rsidRPr="00322EA0" w:rsidRDefault="000D5B3B" w:rsidP="000D5B3B">
      <w:pPr>
        <w:suppressAutoHyphens/>
        <w:ind w:right="-2"/>
        <w:rPr>
          <w:rFonts w:eastAsia="Calibri"/>
          <w:b/>
          <w:sz w:val="22"/>
          <w:szCs w:val="22"/>
        </w:rPr>
      </w:pPr>
      <w:r w:rsidRPr="00322EA0">
        <w:rPr>
          <w:rFonts w:eastAsia="Calibri"/>
          <w:b/>
          <w:sz w:val="22"/>
          <w:szCs w:val="22"/>
        </w:rPr>
        <w:t>Atidžiai perskaitykite visą šį lapelį, prieš pradėdami vartoti šį vaistą, nes jame pateikiama Jums svarbi informacija.</w:t>
      </w:r>
    </w:p>
    <w:p w14:paraId="7B4F5BFD" w14:textId="77777777" w:rsidR="000D5B3B" w:rsidRPr="00322EA0" w:rsidRDefault="000D5B3B" w:rsidP="000D5B3B">
      <w:pPr>
        <w:suppressAutoHyphens/>
        <w:rPr>
          <w:rFonts w:eastAsia="Calibri"/>
          <w:sz w:val="22"/>
          <w:szCs w:val="22"/>
        </w:rPr>
      </w:pPr>
      <w:r w:rsidRPr="00322EA0">
        <w:rPr>
          <w:rFonts w:eastAsia="Calibri"/>
          <w:sz w:val="22"/>
          <w:szCs w:val="22"/>
        </w:rPr>
        <w:t>Visada vartokite šį vaistą tiksliai kaip aprašyta šiame lapelyje arba kaip nurodė gydytojas arba vaistininkas.</w:t>
      </w:r>
    </w:p>
    <w:p w14:paraId="2E88F3CB"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 xml:space="preserve">Neišmeskite šio lapelio, nes vėl gali prireikti jį perskaityti. </w:t>
      </w:r>
    </w:p>
    <w:p w14:paraId="56FD8863"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Jeigu norite sužinoti daugiau arba pasitarti, kreipkitės į vaistininką.</w:t>
      </w:r>
    </w:p>
    <w:p w14:paraId="57662F68"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Jeigu pasireiškė šalutinis poveikis (net jeigu jis šiame lapelyje nenurodytas), kreipkitės į gydytoją arba vaistininką. Žr. 4 skyrių.</w:t>
      </w:r>
    </w:p>
    <w:p w14:paraId="063582C6" w14:textId="5D1072EC"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 xml:space="preserve">Jeigu Jūsų ar Jūsų vaiko </w:t>
      </w:r>
      <w:r w:rsidR="00F83D7B">
        <w:rPr>
          <w:rFonts w:eastAsia="Calibri"/>
          <w:sz w:val="22"/>
          <w:szCs w:val="22"/>
        </w:rPr>
        <w:t xml:space="preserve">savijauta nepagerėjo </w:t>
      </w:r>
      <w:r w:rsidRPr="00322EA0">
        <w:rPr>
          <w:rFonts w:eastAsia="Calibri"/>
          <w:sz w:val="22"/>
          <w:szCs w:val="22"/>
        </w:rPr>
        <w:t>arba pa</w:t>
      </w:r>
      <w:r w:rsidR="00F83D7B">
        <w:rPr>
          <w:rFonts w:eastAsia="Calibri"/>
          <w:sz w:val="22"/>
          <w:szCs w:val="22"/>
        </w:rPr>
        <w:t>blogėjo</w:t>
      </w:r>
      <w:r w:rsidRPr="00322EA0">
        <w:rPr>
          <w:rFonts w:eastAsia="Calibri"/>
          <w:sz w:val="22"/>
          <w:szCs w:val="22"/>
        </w:rPr>
        <w:t xml:space="preserve"> p</w:t>
      </w:r>
      <w:r w:rsidR="000A341D">
        <w:rPr>
          <w:rFonts w:eastAsia="Calibri"/>
          <w:sz w:val="22"/>
          <w:szCs w:val="22"/>
        </w:rPr>
        <w:t>o</w:t>
      </w:r>
      <w:r w:rsidRPr="00322EA0">
        <w:rPr>
          <w:rFonts w:eastAsia="Calibri"/>
          <w:sz w:val="22"/>
          <w:szCs w:val="22"/>
        </w:rPr>
        <w:t xml:space="preserve"> 24 valand</w:t>
      </w:r>
      <w:r w:rsidR="000A341D">
        <w:rPr>
          <w:rFonts w:eastAsia="Calibri"/>
          <w:sz w:val="22"/>
          <w:szCs w:val="22"/>
        </w:rPr>
        <w:t>ų</w:t>
      </w:r>
      <w:r w:rsidRPr="00322EA0">
        <w:rPr>
          <w:rFonts w:eastAsia="Calibri"/>
          <w:sz w:val="22"/>
          <w:szCs w:val="22"/>
        </w:rPr>
        <w:t xml:space="preserve"> (3</w:t>
      </w:r>
      <w:r w:rsidR="00C92D18">
        <w:rPr>
          <w:rFonts w:eastAsia="Calibri"/>
          <w:sz w:val="22"/>
          <w:szCs w:val="22"/>
        </w:rPr>
        <w:t>–</w:t>
      </w:r>
      <w:r w:rsidRPr="00322EA0">
        <w:rPr>
          <w:rFonts w:eastAsia="Calibri"/>
          <w:sz w:val="22"/>
          <w:szCs w:val="22"/>
        </w:rPr>
        <w:t>5 mėnesių kūdikiams, sveriantiems daugiau kaip 5 kg) arba p</w:t>
      </w:r>
      <w:r w:rsidR="00DB32AC">
        <w:rPr>
          <w:rFonts w:eastAsia="Calibri"/>
          <w:sz w:val="22"/>
          <w:szCs w:val="22"/>
        </w:rPr>
        <w:t>o</w:t>
      </w:r>
      <w:r w:rsidRPr="00322EA0">
        <w:rPr>
          <w:rFonts w:eastAsia="Calibri"/>
          <w:sz w:val="22"/>
          <w:szCs w:val="22"/>
        </w:rPr>
        <w:t xml:space="preserve"> 3 dien</w:t>
      </w:r>
      <w:r w:rsidR="00DB32AC">
        <w:rPr>
          <w:rFonts w:eastAsia="Calibri"/>
          <w:sz w:val="22"/>
          <w:szCs w:val="22"/>
        </w:rPr>
        <w:t>ų</w:t>
      </w:r>
      <w:r w:rsidRPr="00322EA0">
        <w:rPr>
          <w:rFonts w:eastAsia="Calibri"/>
          <w:sz w:val="22"/>
          <w:szCs w:val="22"/>
        </w:rPr>
        <w:t xml:space="preserve"> (</w:t>
      </w:r>
      <w:r w:rsidR="001C4914">
        <w:rPr>
          <w:rFonts w:eastAsia="Calibri"/>
          <w:sz w:val="22"/>
          <w:szCs w:val="22"/>
        </w:rPr>
        <w:t xml:space="preserve">vaikams nuo </w:t>
      </w:r>
      <w:r w:rsidRPr="00322EA0">
        <w:rPr>
          <w:rFonts w:eastAsia="Calibri"/>
          <w:sz w:val="22"/>
          <w:szCs w:val="22"/>
        </w:rPr>
        <w:t>6 mėnesių</w:t>
      </w:r>
      <w:r w:rsidR="001C4914">
        <w:rPr>
          <w:rFonts w:eastAsia="Calibri"/>
          <w:sz w:val="22"/>
          <w:szCs w:val="22"/>
        </w:rPr>
        <w:t>,</w:t>
      </w:r>
      <w:r w:rsidRPr="00322EA0">
        <w:rPr>
          <w:rFonts w:eastAsia="Calibri"/>
          <w:sz w:val="22"/>
          <w:szCs w:val="22"/>
        </w:rPr>
        <w:t xml:space="preserve"> paaugliams ir suaugusiesiems), </w:t>
      </w:r>
      <w:r w:rsidR="001C4914">
        <w:rPr>
          <w:rFonts w:eastAsia="Calibri"/>
          <w:sz w:val="22"/>
          <w:szCs w:val="22"/>
        </w:rPr>
        <w:t xml:space="preserve">būtina </w:t>
      </w:r>
      <w:r w:rsidRPr="00322EA0">
        <w:rPr>
          <w:rFonts w:eastAsia="Calibri"/>
          <w:sz w:val="22"/>
          <w:szCs w:val="22"/>
        </w:rPr>
        <w:t>kreip</w:t>
      </w:r>
      <w:r w:rsidR="001C4914">
        <w:rPr>
          <w:rFonts w:eastAsia="Calibri"/>
          <w:sz w:val="22"/>
          <w:szCs w:val="22"/>
        </w:rPr>
        <w:t>tis</w:t>
      </w:r>
      <w:r w:rsidRPr="00322EA0">
        <w:rPr>
          <w:rFonts w:eastAsia="Calibri"/>
          <w:sz w:val="22"/>
          <w:szCs w:val="22"/>
        </w:rPr>
        <w:t xml:space="preserve"> į gydytoją.</w:t>
      </w:r>
    </w:p>
    <w:p w14:paraId="4DE69F2D" w14:textId="77777777" w:rsidR="000D5B3B" w:rsidRPr="00322EA0" w:rsidRDefault="000D5B3B" w:rsidP="000D5B3B">
      <w:pPr>
        <w:suppressAutoHyphens/>
        <w:rPr>
          <w:rFonts w:eastAsia="Calibri"/>
          <w:sz w:val="22"/>
          <w:szCs w:val="22"/>
        </w:rPr>
      </w:pPr>
    </w:p>
    <w:p w14:paraId="2375527F" w14:textId="77777777" w:rsidR="000D5B3B" w:rsidRPr="00322EA0" w:rsidRDefault="000D5B3B" w:rsidP="000D5B3B">
      <w:pPr>
        <w:suppressAutoHyphens/>
        <w:rPr>
          <w:rFonts w:eastAsia="Calibri"/>
          <w:b/>
          <w:sz w:val="22"/>
          <w:szCs w:val="22"/>
        </w:rPr>
      </w:pPr>
      <w:r w:rsidRPr="00322EA0">
        <w:rPr>
          <w:rFonts w:eastAsia="Calibri"/>
          <w:b/>
          <w:sz w:val="22"/>
          <w:szCs w:val="22"/>
        </w:rPr>
        <w:t>Apie ką rašoma šiame lapelyje?</w:t>
      </w:r>
    </w:p>
    <w:p w14:paraId="66EAA11C" w14:textId="77777777" w:rsidR="000D5B3B" w:rsidRPr="00322EA0" w:rsidRDefault="000D5B3B" w:rsidP="000D5B3B">
      <w:pPr>
        <w:suppressAutoHyphens/>
        <w:rPr>
          <w:rFonts w:eastAsia="Calibri"/>
          <w:sz w:val="22"/>
          <w:szCs w:val="22"/>
        </w:rPr>
      </w:pPr>
    </w:p>
    <w:p w14:paraId="52339A3E"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1.</w:t>
      </w:r>
      <w:r w:rsidRPr="00322EA0">
        <w:rPr>
          <w:rFonts w:eastAsia="Calibri"/>
          <w:sz w:val="22"/>
          <w:szCs w:val="22"/>
        </w:rPr>
        <w:tab/>
        <w:t>Kas yra LIRUME ir kam jis vartojamas</w:t>
      </w:r>
    </w:p>
    <w:p w14:paraId="20B12C0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2.</w:t>
      </w:r>
      <w:r w:rsidRPr="00322EA0">
        <w:rPr>
          <w:rFonts w:eastAsia="Calibri"/>
          <w:sz w:val="22"/>
          <w:szCs w:val="22"/>
        </w:rPr>
        <w:tab/>
        <w:t xml:space="preserve">Kas žinotina prieš vartojant LIRUME </w:t>
      </w:r>
    </w:p>
    <w:p w14:paraId="47F27A1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3.</w:t>
      </w:r>
      <w:r w:rsidRPr="00322EA0">
        <w:rPr>
          <w:rFonts w:eastAsia="Calibri"/>
          <w:sz w:val="22"/>
          <w:szCs w:val="22"/>
        </w:rPr>
        <w:tab/>
        <w:t xml:space="preserve">Kaip vartoti LIRUME </w:t>
      </w:r>
    </w:p>
    <w:p w14:paraId="3C424F4C"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4.</w:t>
      </w:r>
      <w:r w:rsidRPr="00322EA0">
        <w:rPr>
          <w:rFonts w:eastAsia="Calibri"/>
          <w:sz w:val="22"/>
          <w:szCs w:val="22"/>
        </w:rPr>
        <w:tab/>
        <w:t>Galimas šalutinis poveikis</w:t>
      </w:r>
    </w:p>
    <w:p w14:paraId="56E8DE0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5.</w:t>
      </w:r>
      <w:r w:rsidRPr="00322EA0">
        <w:rPr>
          <w:rFonts w:eastAsia="Calibri"/>
          <w:sz w:val="22"/>
          <w:szCs w:val="22"/>
        </w:rPr>
        <w:tab/>
        <w:t xml:space="preserve">Kaip laikyti LIRUME </w:t>
      </w:r>
    </w:p>
    <w:p w14:paraId="3E9A1D4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6.</w:t>
      </w:r>
      <w:r w:rsidRPr="00322EA0">
        <w:rPr>
          <w:rFonts w:eastAsia="Calibri"/>
          <w:sz w:val="22"/>
          <w:szCs w:val="22"/>
        </w:rPr>
        <w:tab/>
        <w:t>Pakuotės turinys ir kita informacija</w:t>
      </w:r>
    </w:p>
    <w:p w14:paraId="39617D10" w14:textId="77777777" w:rsidR="000D5B3B" w:rsidRPr="00322EA0" w:rsidRDefault="000D5B3B" w:rsidP="000D5B3B">
      <w:pPr>
        <w:suppressAutoHyphens/>
        <w:rPr>
          <w:rFonts w:eastAsia="Calibri"/>
          <w:sz w:val="22"/>
          <w:szCs w:val="22"/>
        </w:rPr>
      </w:pPr>
    </w:p>
    <w:p w14:paraId="6C07B3F7" w14:textId="77777777" w:rsidR="000D5B3B" w:rsidRPr="00322EA0" w:rsidRDefault="000D5B3B" w:rsidP="000D5B3B">
      <w:pPr>
        <w:suppressAutoHyphens/>
        <w:rPr>
          <w:rFonts w:eastAsia="Calibri"/>
          <w:sz w:val="22"/>
          <w:szCs w:val="22"/>
        </w:rPr>
      </w:pPr>
    </w:p>
    <w:p w14:paraId="7E8FECCF"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0" w:name="_Toc129243264"/>
      <w:bookmarkStart w:id="71" w:name="_Toc129243139"/>
      <w:r w:rsidRPr="00322EA0">
        <w:rPr>
          <w:rFonts w:eastAsia="Calibri"/>
          <w:b/>
          <w:sz w:val="22"/>
          <w:szCs w:val="22"/>
        </w:rPr>
        <w:t>1.</w:t>
      </w:r>
      <w:r w:rsidRPr="00322EA0">
        <w:rPr>
          <w:rFonts w:eastAsia="Calibri"/>
          <w:b/>
          <w:sz w:val="22"/>
          <w:szCs w:val="22"/>
        </w:rPr>
        <w:tab/>
        <w:t>Kas yra LIRUME ir kam jis vartojamas</w:t>
      </w:r>
      <w:bookmarkEnd w:id="70"/>
      <w:bookmarkEnd w:id="71"/>
    </w:p>
    <w:p w14:paraId="727CB88F" w14:textId="77777777" w:rsidR="000D5B3B" w:rsidRPr="00322EA0" w:rsidRDefault="000D5B3B" w:rsidP="000D5B3B">
      <w:pPr>
        <w:suppressAutoHyphens/>
        <w:rPr>
          <w:rFonts w:eastAsia="Calibri"/>
          <w:sz w:val="22"/>
          <w:szCs w:val="22"/>
        </w:rPr>
      </w:pPr>
    </w:p>
    <w:p w14:paraId="35C12D6D" w14:textId="121F2F99" w:rsidR="000D5B3B" w:rsidRPr="00322EA0" w:rsidRDefault="000D5B3B" w:rsidP="000D5B3B">
      <w:pPr>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priklauso vaistų, vadinamų nesteroidiniais </w:t>
      </w:r>
      <w:r w:rsidR="00936B00">
        <w:rPr>
          <w:rFonts w:eastAsia="Calibri"/>
          <w:sz w:val="22"/>
          <w:szCs w:val="22"/>
        </w:rPr>
        <w:t>vaist</w:t>
      </w:r>
      <w:r w:rsidR="00220229">
        <w:rPr>
          <w:rFonts w:eastAsia="Calibri"/>
          <w:sz w:val="22"/>
          <w:szCs w:val="22"/>
        </w:rPr>
        <w:t>a</w:t>
      </w:r>
      <w:r w:rsidR="00936B00">
        <w:rPr>
          <w:rFonts w:eastAsia="Calibri"/>
          <w:sz w:val="22"/>
          <w:szCs w:val="22"/>
        </w:rPr>
        <w:t xml:space="preserve">is </w:t>
      </w:r>
      <w:r w:rsidRPr="00322EA0">
        <w:rPr>
          <w:rFonts w:eastAsia="Calibri"/>
          <w:sz w:val="22"/>
          <w:szCs w:val="22"/>
        </w:rPr>
        <w:t>nuo uždegimo (NVNU), grupei.</w:t>
      </w:r>
    </w:p>
    <w:p w14:paraId="4EF88297" w14:textId="77777777" w:rsidR="000D5B3B" w:rsidRPr="00322EA0" w:rsidRDefault="000D5B3B" w:rsidP="000D5B3B">
      <w:pPr>
        <w:suppressAutoHyphens/>
        <w:rPr>
          <w:rFonts w:eastAsia="Calibri"/>
          <w:sz w:val="22"/>
          <w:szCs w:val="22"/>
        </w:rPr>
      </w:pPr>
    </w:p>
    <w:p w14:paraId="2EB6CC73" w14:textId="77777777" w:rsidR="000D5B3B" w:rsidRPr="00322EA0" w:rsidRDefault="000D5B3B" w:rsidP="000D5B3B">
      <w:pPr>
        <w:suppressAutoHyphens/>
        <w:rPr>
          <w:rFonts w:eastAsia="Calibri"/>
          <w:sz w:val="22"/>
          <w:szCs w:val="22"/>
        </w:rPr>
      </w:pPr>
      <w:r w:rsidRPr="00322EA0">
        <w:rPr>
          <w:rFonts w:eastAsia="Calibri"/>
          <w:sz w:val="22"/>
          <w:szCs w:val="22"/>
        </w:rPr>
        <w:t>Šis vaistas skirtas karščiavimui mažinti ir silpnam ar vidutinio stiprumo skausmui malšinti suaugusiesiems ir vyresniems kaip 3 mėnesių vaikams.</w:t>
      </w:r>
    </w:p>
    <w:p w14:paraId="35CE1957" w14:textId="77777777" w:rsidR="000D5B3B" w:rsidRPr="00322EA0" w:rsidRDefault="000D5B3B" w:rsidP="000D5B3B">
      <w:pPr>
        <w:suppressAutoHyphens/>
        <w:rPr>
          <w:rFonts w:eastAsia="Calibri"/>
          <w:sz w:val="22"/>
          <w:szCs w:val="22"/>
        </w:rPr>
      </w:pPr>
    </w:p>
    <w:p w14:paraId="3EAEF5F9" w14:textId="77777777" w:rsidR="000D5B3B" w:rsidRPr="00322EA0" w:rsidRDefault="000D5B3B" w:rsidP="000D5B3B">
      <w:pPr>
        <w:suppressAutoHyphens/>
        <w:rPr>
          <w:rFonts w:eastAsia="Calibri"/>
          <w:sz w:val="22"/>
          <w:szCs w:val="22"/>
        </w:rPr>
      </w:pPr>
    </w:p>
    <w:p w14:paraId="591F235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2" w:name="_Toc129243265"/>
      <w:bookmarkStart w:id="73" w:name="_Toc129243140"/>
      <w:r w:rsidRPr="00322EA0">
        <w:rPr>
          <w:rFonts w:eastAsia="Calibri"/>
          <w:b/>
          <w:sz w:val="22"/>
          <w:szCs w:val="22"/>
        </w:rPr>
        <w:t>2.</w:t>
      </w:r>
      <w:r w:rsidRPr="00322EA0">
        <w:rPr>
          <w:rFonts w:eastAsia="Calibri"/>
          <w:b/>
          <w:sz w:val="22"/>
          <w:szCs w:val="22"/>
        </w:rPr>
        <w:tab/>
        <w:t>Kas žinotina prieš vartojant LIRUME</w:t>
      </w:r>
      <w:bookmarkEnd w:id="72"/>
      <w:bookmarkEnd w:id="73"/>
    </w:p>
    <w:p w14:paraId="1A9C21FE" w14:textId="77777777" w:rsidR="000D5B3B" w:rsidRPr="00322EA0" w:rsidRDefault="000D5B3B" w:rsidP="000D5B3B">
      <w:pPr>
        <w:keepNext/>
        <w:tabs>
          <w:tab w:val="left" w:pos="567"/>
        </w:tabs>
        <w:suppressAutoHyphens/>
        <w:ind w:left="567" w:hanging="567"/>
        <w:outlineLvl w:val="1"/>
        <w:rPr>
          <w:rFonts w:eastAsia="Calibri"/>
          <w:b/>
          <w:sz w:val="22"/>
          <w:szCs w:val="22"/>
        </w:rPr>
      </w:pPr>
    </w:p>
    <w:p w14:paraId="72D0CF22"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LIRUME vartoti draudžiama:</w:t>
      </w:r>
    </w:p>
    <w:p w14:paraId="4FA73E97" w14:textId="77777777" w:rsidR="000D5B3B" w:rsidRPr="00322EA0" w:rsidRDefault="000D5B3B" w:rsidP="000D5B3B">
      <w:pPr>
        <w:numPr>
          <w:ilvl w:val="0"/>
          <w:numId w:val="8"/>
        </w:numPr>
        <w:suppressAutoHyphens/>
        <w:ind w:left="567" w:hanging="567"/>
        <w:contextualSpacing/>
        <w:rPr>
          <w:rFonts w:eastAsia="Calibri"/>
          <w:sz w:val="22"/>
          <w:szCs w:val="22"/>
        </w:rPr>
      </w:pPr>
      <w:r w:rsidRPr="00322EA0">
        <w:rPr>
          <w:rFonts w:eastAsia="Calibri"/>
          <w:sz w:val="22"/>
          <w:szCs w:val="22"/>
        </w:rPr>
        <w:t xml:space="preserve">jeigu yra alergija </w:t>
      </w:r>
      <w:proofErr w:type="spellStart"/>
      <w:r w:rsidRPr="00322EA0">
        <w:rPr>
          <w:rFonts w:eastAsia="Calibri"/>
          <w:sz w:val="22"/>
          <w:szCs w:val="22"/>
        </w:rPr>
        <w:t>ibuprofenui</w:t>
      </w:r>
      <w:proofErr w:type="spellEnd"/>
      <w:r w:rsidRPr="00322EA0">
        <w:rPr>
          <w:rFonts w:eastAsia="Calibri"/>
          <w:sz w:val="22"/>
          <w:szCs w:val="22"/>
        </w:rPr>
        <w:t xml:space="preserve"> arba bet kuriai pagalbinei šio vaisto medžiagai (jos išvardytos 6 skyriuje);</w:t>
      </w:r>
    </w:p>
    <w:p w14:paraId="5E190EC8" w14:textId="553FDB71"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nesteroidini</w:t>
      </w:r>
      <w:r w:rsidR="00A27490">
        <w:rPr>
          <w:rFonts w:eastAsia="Calibri"/>
          <w:sz w:val="22"/>
          <w:szCs w:val="22"/>
        </w:rPr>
        <w:t>us</w:t>
      </w:r>
      <w:r w:rsidRPr="00322EA0">
        <w:rPr>
          <w:rFonts w:eastAsia="Calibri"/>
          <w:sz w:val="22"/>
          <w:szCs w:val="22"/>
        </w:rPr>
        <w:t xml:space="preserve"> vaist</w:t>
      </w:r>
      <w:r w:rsidR="0036528E">
        <w:rPr>
          <w:rFonts w:eastAsia="Calibri"/>
          <w:sz w:val="22"/>
          <w:szCs w:val="22"/>
        </w:rPr>
        <w:t>us</w:t>
      </w:r>
      <w:r w:rsidRPr="00322EA0">
        <w:rPr>
          <w:rFonts w:eastAsia="Calibri"/>
          <w:sz w:val="22"/>
          <w:szCs w:val="22"/>
        </w:rPr>
        <w:t xml:space="preserve"> nuo uždegimo yra buvęs kraujavimas iš skrandžio arba dvylikapirštės žarnos arba virškinimo trakto</w:t>
      </w:r>
      <w:r w:rsidR="0036528E">
        <w:rPr>
          <w:rFonts w:eastAsia="Calibri"/>
          <w:sz w:val="22"/>
          <w:szCs w:val="22"/>
        </w:rPr>
        <w:t xml:space="preserve"> perforacija (prakiurimas)</w:t>
      </w:r>
      <w:r w:rsidRPr="00322EA0">
        <w:rPr>
          <w:rFonts w:eastAsia="Calibri"/>
          <w:sz w:val="22"/>
          <w:szCs w:val="22"/>
        </w:rPr>
        <w:t>;</w:t>
      </w:r>
    </w:p>
    <w:p w14:paraId="0258E607"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yra arba anksčiau buvo (du ar daugiau epizodų) skrandžio ar dvylikapirštės žarnos išopėjimas arba kraujavimas;</w:t>
      </w:r>
    </w:p>
    <w:p w14:paraId="277D461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aspiriną ar kitą nesteroidinį vaistą nuo uždegimo buvo pasireiškusi alerginė reakcija, pvz., astma, sloga ar dilgėlinė;</w:t>
      </w:r>
    </w:p>
    <w:p w14:paraId="0BF6353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sergate lėtine inkstų arba kepenų liga;</w:t>
      </w:r>
    </w:p>
    <w:p w14:paraId="7F63BE64" w14:textId="111AFFCC"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E12E93">
        <w:rPr>
          <w:rFonts w:eastAsia="Calibri"/>
          <w:sz w:val="22"/>
          <w:szCs w:val="22"/>
        </w:rPr>
        <w:t xml:space="preserve">sergate </w:t>
      </w:r>
      <w:r w:rsidRPr="00322EA0">
        <w:rPr>
          <w:rFonts w:eastAsia="Calibri"/>
          <w:sz w:val="22"/>
          <w:szCs w:val="22"/>
        </w:rPr>
        <w:t>sunk</w:t>
      </w:r>
      <w:r w:rsidR="00E12E93">
        <w:rPr>
          <w:rFonts w:eastAsia="Calibri"/>
          <w:sz w:val="22"/>
          <w:szCs w:val="22"/>
        </w:rPr>
        <w:t>iu</w:t>
      </w:r>
      <w:r w:rsidRPr="00322EA0">
        <w:rPr>
          <w:rFonts w:eastAsia="Calibri"/>
          <w:sz w:val="22"/>
          <w:szCs w:val="22"/>
        </w:rPr>
        <w:t xml:space="preserve"> širdies nepakankamum</w:t>
      </w:r>
      <w:r w:rsidR="00E12E93">
        <w:rPr>
          <w:rFonts w:eastAsia="Calibri"/>
          <w:sz w:val="22"/>
          <w:szCs w:val="22"/>
        </w:rPr>
        <w:t>u</w:t>
      </w:r>
      <w:r w:rsidRPr="00322EA0">
        <w:rPr>
          <w:rFonts w:eastAsia="Calibri"/>
          <w:sz w:val="22"/>
          <w:szCs w:val="22"/>
        </w:rPr>
        <w:t>;</w:t>
      </w:r>
    </w:p>
    <w:p w14:paraId="308BEC81" w14:textId="1D272519"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67100E">
        <w:rPr>
          <w:rFonts w:eastAsia="Calibri"/>
          <w:sz w:val="22"/>
          <w:szCs w:val="22"/>
        </w:rPr>
        <w:t xml:space="preserve">sergate paūmėjusiu </w:t>
      </w:r>
      <w:r w:rsidRPr="00322EA0">
        <w:rPr>
          <w:rFonts w:eastAsia="Calibri"/>
          <w:sz w:val="22"/>
          <w:szCs w:val="22"/>
        </w:rPr>
        <w:t>opini</w:t>
      </w:r>
      <w:r w:rsidR="0067100E">
        <w:rPr>
          <w:rFonts w:eastAsia="Calibri"/>
          <w:sz w:val="22"/>
          <w:szCs w:val="22"/>
        </w:rPr>
        <w:t>u</w:t>
      </w:r>
      <w:r w:rsidRPr="00322EA0">
        <w:rPr>
          <w:rFonts w:eastAsia="Calibri"/>
          <w:sz w:val="22"/>
          <w:szCs w:val="22"/>
        </w:rPr>
        <w:t xml:space="preserve"> kolit</w:t>
      </w:r>
      <w:r w:rsidR="0067100E">
        <w:rPr>
          <w:rFonts w:eastAsia="Calibri"/>
          <w:sz w:val="22"/>
          <w:szCs w:val="22"/>
        </w:rPr>
        <w:t>u</w:t>
      </w:r>
      <w:r w:rsidRPr="00322EA0">
        <w:rPr>
          <w:rFonts w:eastAsia="Calibri"/>
          <w:sz w:val="22"/>
          <w:szCs w:val="22"/>
        </w:rPr>
        <w:t xml:space="preserve"> arba Krono liga;</w:t>
      </w:r>
    </w:p>
    <w:p w14:paraId="02FCD32E" w14:textId="01C6E9A2"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w:t>
      </w:r>
      <w:r w:rsidR="00504548">
        <w:rPr>
          <w:rFonts w:eastAsia="Calibri"/>
          <w:sz w:val="22"/>
          <w:szCs w:val="22"/>
        </w:rPr>
        <w:t xml:space="preserve"> esate trečiąjį nėštumo trimestrą (paskutinius 3 nėštumo mėnesius)</w:t>
      </w:r>
      <w:r w:rsidR="002A3D3C">
        <w:rPr>
          <w:rFonts w:eastAsia="Calibri"/>
          <w:sz w:val="22"/>
          <w:szCs w:val="22"/>
        </w:rPr>
        <w:t xml:space="preserve"> nėščia</w:t>
      </w:r>
      <w:r w:rsidRPr="00322EA0">
        <w:rPr>
          <w:rFonts w:eastAsia="Calibri"/>
          <w:sz w:val="22"/>
          <w:szCs w:val="22"/>
        </w:rPr>
        <w:t>.</w:t>
      </w:r>
    </w:p>
    <w:p w14:paraId="383E35AC" w14:textId="77777777" w:rsidR="000D5B3B" w:rsidRPr="00322EA0" w:rsidRDefault="000D5B3B" w:rsidP="000D5B3B">
      <w:pPr>
        <w:suppressAutoHyphens/>
        <w:rPr>
          <w:rFonts w:eastAsia="Calibri"/>
          <w:sz w:val="22"/>
          <w:szCs w:val="22"/>
        </w:rPr>
      </w:pPr>
      <w:r w:rsidRPr="00322EA0">
        <w:rPr>
          <w:rFonts w:eastAsia="Calibri"/>
          <w:sz w:val="22"/>
          <w:szCs w:val="22"/>
        </w:rPr>
        <w:t xml:space="preserve"> </w:t>
      </w:r>
    </w:p>
    <w:p w14:paraId="459DD689" w14:textId="77777777" w:rsidR="000D5B3B" w:rsidRPr="00322EA0" w:rsidRDefault="000D5B3B" w:rsidP="000D5B3B">
      <w:pPr>
        <w:keepNext/>
        <w:tabs>
          <w:tab w:val="left" w:pos="567"/>
        </w:tabs>
        <w:suppressAutoHyphens/>
        <w:spacing w:line="260" w:lineRule="exact"/>
        <w:jc w:val="both"/>
        <w:outlineLvl w:val="3"/>
        <w:rPr>
          <w:rFonts w:eastAsia="Calibri"/>
          <w:b/>
          <w:sz w:val="22"/>
          <w:szCs w:val="22"/>
        </w:rPr>
      </w:pPr>
      <w:r w:rsidRPr="00322EA0">
        <w:rPr>
          <w:rFonts w:eastAsia="Calibri"/>
          <w:b/>
          <w:sz w:val="22"/>
          <w:szCs w:val="22"/>
        </w:rPr>
        <w:t xml:space="preserve">Įspėjimai ir atsargumo priemonės </w:t>
      </w:r>
    </w:p>
    <w:p w14:paraId="533C2873" w14:textId="77777777" w:rsidR="000D5B3B" w:rsidRPr="00322EA0" w:rsidRDefault="000D5B3B" w:rsidP="000D5B3B">
      <w:pPr>
        <w:suppressAutoHyphens/>
        <w:ind w:right="-2"/>
        <w:rPr>
          <w:rFonts w:eastAsia="Calibri"/>
          <w:sz w:val="22"/>
          <w:szCs w:val="22"/>
        </w:rPr>
      </w:pPr>
      <w:r w:rsidRPr="00322EA0">
        <w:rPr>
          <w:rFonts w:eastAsia="Calibri"/>
          <w:sz w:val="22"/>
          <w:szCs w:val="22"/>
        </w:rPr>
        <w:t>Pasitarkite su gydytoju arba vaistininku, prieš pradėdami vartoti LIRUME:</w:t>
      </w:r>
    </w:p>
    <w:p w14:paraId="45E8A615" w14:textId="0ED9DCD3"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Times New Roman" w:hAnsi="Times New Roman"/>
          <w:kern w:val="0"/>
        </w:rPr>
        <w:t>jeigu anksčiau yra buvusi arba atsira</w:t>
      </w:r>
      <w:r w:rsidR="00762982">
        <w:rPr>
          <w:rFonts w:ascii="Times New Roman" w:eastAsia="Times New Roman" w:hAnsi="Times New Roman"/>
          <w:kern w:val="0"/>
        </w:rPr>
        <w:t>do</w:t>
      </w:r>
      <w:r w:rsidRPr="00322EA0">
        <w:rPr>
          <w:rFonts w:ascii="Times New Roman" w:eastAsia="Times New Roman" w:hAnsi="Times New Roman"/>
          <w:kern w:val="0"/>
        </w:rPr>
        <w:t xml:space="preserve"> skrandžio ar dvylikapirštės žarnos opa, kraujavimas ar </w:t>
      </w:r>
      <w:r w:rsidR="00762982">
        <w:rPr>
          <w:rFonts w:ascii="Times New Roman" w:eastAsia="Times New Roman" w:hAnsi="Times New Roman"/>
          <w:kern w:val="0"/>
        </w:rPr>
        <w:t>perforacija (</w:t>
      </w:r>
      <w:r w:rsidRPr="00322EA0">
        <w:rPr>
          <w:rFonts w:ascii="Times New Roman" w:eastAsia="Times New Roman" w:hAnsi="Times New Roman"/>
          <w:kern w:val="0"/>
        </w:rPr>
        <w:t>prakiurimas</w:t>
      </w:r>
      <w:r w:rsidR="00762982">
        <w:rPr>
          <w:rFonts w:ascii="Times New Roman" w:eastAsia="Times New Roman" w:hAnsi="Times New Roman"/>
          <w:kern w:val="0"/>
        </w:rPr>
        <w:t>)</w:t>
      </w:r>
      <w:r w:rsidRPr="00322EA0">
        <w:rPr>
          <w:rFonts w:ascii="Times New Roman" w:eastAsia="Times New Roman" w:hAnsi="Times New Roman"/>
          <w:kern w:val="0"/>
        </w:rPr>
        <w:t>, pasireiškiantys lėtiniu ar nuolatiniu pilvo skausmu ir (arba) juodomis išmatomis,</w:t>
      </w:r>
      <w:r w:rsidR="00233504">
        <w:rPr>
          <w:rFonts w:ascii="Times New Roman" w:eastAsia="Times New Roman" w:hAnsi="Times New Roman"/>
          <w:kern w:val="0"/>
        </w:rPr>
        <w:t xml:space="preserve"> arba net ir be išankstinių simptomų</w:t>
      </w:r>
      <w:r w:rsidRPr="00322EA0">
        <w:rPr>
          <w:rFonts w:ascii="Times New Roman" w:eastAsia="Times New Roman" w:hAnsi="Times New Roman"/>
          <w:kern w:val="0"/>
        </w:rPr>
        <w:t>.</w:t>
      </w:r>
      <w:r w:rsidR="00233504">
        <w:rPr>
          <w:rFonts w:ascii="Times New Roman" w:eastAsia="Times New Roman" w:hAnsi="Times New Roman"/>
          <w:kern w:val="0"/>
        </w:rPr>
        <w:t xml:space="preserve"> Ši rizika yra didesnė vartojant dideles dozes ir gydantis ilgą laiką, taip pat pacientams, kuriems praeityje buvo nustatyta </w:t>
      </w:r>
      <w:proofErr w:type="spellStart"/>
      <w:r w:rsidR="00233504">
        <w:rPr>
          <w:rFonts w:ascii="Times New Roman" w:eastAsia="Times New Roman" w:hAnsi="Times New Roman"/>
          <w:kern w:val="0"/>
        </w:rPr>
        <w:t>peptinė</w:t>
      </w:r>
      <w:proofErr w:type="spellEnd"/>
      <w:r w:rsidR="00233504">
        <w:rPr>
          <w:rFonts w:ascii="Times New Roman" w:eastAsia="Times New Roman" w:hAnsi="Times New Roman"/>
          <w:kern w:val="0"/>
        </w:rPr>
        <w:t xml:space="preserve"> </w:t>
      </w:r>
      <w:r w:rsidR="00AC0185">
        <w:rPr>
          <w:rFonts w:ascii="Times New Roman" w:eastAsia="Times New Roman" w:hAnsi="Times New Roman"/>
          <w:kern w:val="0"/>
        </w:rPr>
        <w:t xml:space="preserve">skrandžio </w:t>
      </w:r>
      <w:r w:rsidR="00233504">
        <w:rPr>
          <w:rFonts w:ascii="Times New Roman" w:eastAsia="Times New Roman" w:hAnsi="Times New Roman"/>
          <w:kern w:val="0"/>
        </w:rPr>
        <w:t xml:space="preserve">opa, </w:t>
      </w:r>
      <w:r w:rsidR="00233504">
        <w:rPr>
          <w:rFonts w:ascii="Times New Roman" w:eastAsia="Times New Roman" w:hAnsi="Times New Roman"/>
          <w:kern w:val="0"/>
        </w:rPr>
        <w:lastRenderedPageBreak/>
        <w:t>ir senyvo amžiaus pacientams</w:t>
      </w:r>
      <w:r w:rsidRPr="00322EA0">
        <w:rPr>
          <w:rFonts w:ascii="Times New Roman" w:eastAsia="Times New Roman" w:hAnsi="Times New Roman"/>
          <w:kern w:val="0"/>
        </w:rPr>
        <w:t>. Tokiais atvejais gydytojas gali apsvarstyti galimybę skirti skrandį apsaugančių vaistų;</w:t>
      </w:r>
    </w:p>
    <w:p w14:paraId="09385976" w14:textId="3297CC3F"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kartu vartojate vaistų, kurie </w:t>
      </w:r>
      <w:r w:rsidR="00D40956">
        <w:rPr>
          <w:rFonts w:ascii="Times New Roman" w:eastAsia="Calibri" w:hAnsi="Times New Roman"/>
          <w:kern w:val="0"/>
        </w:rPr>
        <w:t xml:space="preserve">veikia </w:t>
      </w:r>
      <w:r w:rsidRPr="00322EA0">
        <w:rPr>
          <w:rFonts w:ascii="Times New Roman" w:eastAsia="Calibri" w:hAnsi="Times New Roman"/>
          <w:kern w:val="0"/>
        </w:rPr>
        <w:t>kraujo krešėjim</w:t>
      </w:r>
      <w:r w:rsidR="00D40956">
        <w:rPr>
          <w:rFonts w:ascii="Times New Roman" w:eastAsia="Calibri" w:hAnsi="Times New Roman"/>
          <w:kern w:val="0"/>
        </w:rPr>
        <w:t>ą</w:t>
      </w:r>
      <w:r w:rsidRPr="00322EA0">
        <w:rPr>
          <w:rFonts w:ascii="Times New Roman" w:eastAsia="Calibri" w:hAnsi="Times New Roman"/>
          <w:kern w:val="0"/>
        </w:rPr>
        <w:t xml:space="preserve">, pvz., geriamųjų antikoaguliantų, </w:t>
      </w:r>
      <w:proofErr w:type="spellStart"/>
      <w:r w:rsidRPr="00322EA0">
        <w:rPr>
          <w:rFonts w:ascii="Times New Roman" w:eastAsia="Calibri" w:hAnsi="Times New Roman"/>
          <w:kern w:val="0"/>
        </w:rPr>
        <w:t>acetilsalicilo</w:t>
      </w:r>
      <w:proofErr w:type="spellEnd"/>
      <w:r w:rsidRPr="00322EA0">
        <w:rPr>
          <w:rFonts w:ascii="Times New Roman" w:eastAsia="Calibri" w:hAnsi="Times New Roman"/>
          <w:kern w:val="0"/>
        </w:rPr>
        <w:t xml:space="preserve"> rūgšties tipo trombocitų funkciją slopinančių vaistų. Taip pat svarbu atkreipti dėmesį, kad kitų vaistų, pvz., kortikosteroidų ir selektyvių </w:t>
      </w:r>
      <w:proofErr w:type="spellStart"/>
      <w:r w:rsidRPr="00322EA0">
        <w:rPr>
          <w:rFonts w:ascii="Times New Roman" w:eastAsia="Calibri" w:hAnsi="Times New Roman"/>
          <w:kern w:val="0"/>
        </w:rPr>
        <w:t>serotonino</w:t>
      </w:r>
      <w:proofErr w:type="spellEnd"/>
      <w:r w:rsidRPr="00322EA0">
        <w:rPr>
          <w:rFonts w:ascii="Times New Roman" w:eastAsia="Calibri" w:hAnsi="Times New Roman"/>
          <w:kern w:val="0"/>
        </w:rPr>
        <w:t xml:space="preserve"> reabsorbcijos inhibitorių</w:t>
      </w:r>
      <w:r w:rsidR="001D2969">
        <w:rPr>
          <w:rFonts w:ascii="Times New Roman" w:eastAsia="Calibri" w:hAnsi="Times New Roman"/>
          <w:kern w:val="0"/>
        </w:rPr>
        <w:t xml:space="preserve"> (SSRI)</w:t>
      </w:r>
      <w:r w:rsidRPr="00322EA0">
        <w:rPr>
          <w:rFonts w:ascii="Times New Roman" w:eastAsia="Calibri" w:hAnsi="Times New Roman"/>
          <w:kern w:val="0"/>
        </w:rPr>
        <w:t xml:space="preserve">, vartojimas gali padidinti </w:t>
      </w:r>
      <w:r w:rsidR="004D4323">
        <w:rPr>
          <w:rFonts w:ascii="Times New Roman" w:eastAsia="Calibri" w:hAnsi="Times New Roman"/>
          <w:kern w:val="0"/>
        </w:rPr>
        <w:t xml:space="preserve">minėto </w:t>
      </w:r>
      <w:r w:rsidRPr="00322EA0">
        <w:rPr>
          <w:rFonts w:ascii="Times New Roman" w:eastAsia="Calibri" w:hAnsi="Times New Roman"/>
          <w:kern w:val="0"/>
        </w:rPr>
        <w:t>kraujavimo riziką;</w:t>
      </w:r>
    </w:p>
    <w:p w14:paraId="51CCB193"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Krono liga arba opini</w:t>
      </w:r>
      <w:r w:rsidR="00C92D18">
        <w:rPr>
          <w:rFonts w:ascii="Times New Roman" w:eastAsia="Calibri" w:hAnsi="Times New Roman"/>
          <w:kern w:val="0"/>
        </w:rPr>
        <w:t>u</w:t>
      </w:r>
      <w:r w:rsidRPr="00322EA0">
        <w:rPr>
          <w:rFonts w:ascii="Times New Roman" w:eastAsia="Calibri" w:hAnsi="Times New Roman"/>
          <w:kern w:val="0"/>
        </w:rPr>
        <w:t xml:space="preserve"> kolitu, nes šio tipo vaistai gali sukelti šių ligų paūmėjimą;</w:t>
      </w:r>
    </w:p>
    <w:p w14:paraId="34C5269A"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sistemine raudonąja vilklige arba mišria jungiamojo audinio liga;</w:t>
      </w:r>
    </w:p>
    <w:p w14:paraId="0A669F64" w14:textId="7D2A7F8D"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671A2E">
        <w:rPr>
          <w:rFonts w:ascii="Times New Roman" w:eastAsia="Calibri" w:hAnsi="Times New Roman"/>
          <w:kern w:val="0"/>
        </w:rPr>
        <w:t>Jums yra padidėjęs kraujospūdis (</w:t>
      </w:r>
      <w:r w:rsidRPr="00322EA0">
        <w:rPr>
          <w:rFonts w:ascii="Times New Roman" w:eastAsia="Calibri" w:hAnsi="Times New Roman"/>
          <w:kern w:val="0"/>
        </w:rPr>
        <w:t>hipertenzija</w:t>
      </w:r>
      <w:r w:rsidR="00671A2E">
        <w:rPr>
          <w:rFonts w:ascii="Times New Roman" w:eastAsia="Calibri" w:hAnsi="Times New Roman"/>
          <w:kern w:val="0"/>
        </w:rPr>
        <w:t>)</w:t>
      </w:r>
      <w:r w:rsidRPr="00322EA0">
        <w:rPr>
          <w:rFonts w:ascii="Times New Roman" w:eastAsia="Calibri" w:hAnsi="Times New Roman"/>
          <w:kern w:val="0"/>
        </w:rPr>
        <w:t xml:space="preserve"> arba </w:t>
      </w:r>
      <w:r w:rsidR="00DB76E3">
        <w:rPr>
          <w:rFonts w:ascii="Times New Roman" w:eastAsia="Calibri" w:hAnsi="Times New Roman"/>
          <w:kern w:val="0"/>
        </w:rPr>
        <w:t xml:space="preserve">sergate </w:t>
      </w:r>
      <w:r w:rsidRPr="00322EA0">
        <w:rPr>
          <w:rFonts w:ascii="Times New Roman" w:eastAsia="Calibri" w:hAnsi="Times New Roman"/>
          <w:kern w:val="0"/>
        </w:rPr>
        <w:t>širdies nepakankamumu;</w:t>
      </w:r>
    </w:p>
    <w:p w14:paraId="1DFD70B5" w14:textId="62D4F2A6"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DB76E3">
        <w:rPr>
          <w:rFonts w:ascii="Times New Roman" w:eastAsia="Calibri" w:hAnsi="Times New Roman"/>
          <w:kern w:val="0"/>
        </w:rPr>
        <w:t xml:space="preserve">Jūsų </w:t>
      </w:r>
      <w:r w:rsidRPr="00322EA0">
        <w:rPr>
          <w:rFonts w:ascii="Times New Roman" w:eastAsia="Calibri" w:hAnsi="Times New Roman"/>
          <w:kern w:val="0"/>
        </w:rPr>
        <w:t>inkstų arba kepenų funkcij</w:t>
      </w:r>
      <w:r w:rsidR="00DB76E3">
        <w:rPr>
          <w:rFonts w:ascii="Times New Roman" w:eastAsia="Calibri" w:hAnsi="Times New Roman"/>
          <w:kern w:val="0"/>
        </w:rPr>
        <w:t>a</w:t>
      </w:r>
      <w:r w:rsidRPr="00322EA0">
        <w:rPr>
          <w:rFonts w:ascii="Times New Roman" w:eastAsia="Calibri" w:hAnsi="Times New Roman"/>
          <w:kern w:val="0"/>
        </w:rPr>
        <w:t xml:space="preserve"> sutrik</w:t>
      </w:r>
      <w:r w:rsidR="00DB76E3">
        <w:rPr>
          <w:rFonts w:ascii="Times New Roman" w:eastAsia="Calibri" w:hAnsi="Times New Roman"/>
          <w:kern w:val="0"/>
        </w:rPr>
        <w:t>usi</w:t>
      </w:r>
      <w:r w:rsidRPr="00322EA0">
        <w:rPr>
          <w:rFonts w:ascii="Times New Roman" w:eastAsia="Calibri" w:hAnsi="Times New Roman"/>
          <w:kern w:val="0"/>
        </w:rPr>
        <w:t>;</w:t>
      </w:r>
    </w:p>
    <w:p w14:paraId="1ED99E2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astma ar bet kokia alergine liga;</w:t>
      </w:r>
    </w:p>
    <w:p w14:paraId="1D9431AE"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pacientas yra senyvas, nes šalutinis poveikis gali pasireikšti dažniau;</w:t>
      </w:r>
    </w:p>
    <w:p w14:paraId="5942A3F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9F7CBD">
        <w:rPr>
          <w:rFonts w:ascii="Times New Roman" w:eastAsia="Calibri" w:hAnsi="Times New Roman"/>
          <w:kern w:val="0"/>
        </w:rPr>
        <w:t xml:space="preserve">Jums </w:t>
      </w:r>
      <w:r w:rsidRPr="00322EA0">
        <w:rPr>
          <w:rFonts w:ascii="Times New Roman" w:eastAsia="Calibri" w:hAnsi="Times New Roman"/>
          <w:kern w:val="0"/>
        </w:rPr>
        <w:t>yra infekcija – žr. poskyrį „Infekcijos“ toliau.</w:t>
      </w:r>
    </w:p>
    <w:p w14:paraId="6C985C8B" w14:textId="77777777" w:rsidR="000D5B3B" w:rsidRPr="00322EA0" w:rsidRDefault="000D5B3B" w:rsidP="000D5B3B">
      <w:pPr>
        <w:suppressAutoHyphens/>
        <w:rPr>
          <w:rFonts w:eastAsia="Calibri"/>
          <w:sz w:val="22"/>
          <w:szCs w:val="22"/>
        </w:rPr>
      </w:pPr>
    </w:p>
    <w:p w14:paraId="2C233456" w14:textId="626C4F83" w:rsidR="000D5B3B" w:rsidRPr="00322EA0" w:rsidRDefault="000D5B3B" w:rsidP="000D5B3B">
      <w:pPr>
        <w:suppressAutoHyphens/>
        <w:rPr>
          <w:rFonts w:eastAsia="Calibri"/>
          <w:sz w:val="22"/>
          <w:szCs w:val="22"/>
        </w:rPr>
      </w:pPr>
      <w:r w:rsidRPr="00322EA0">
        <w:rPr>
          <w:rFonts w:eastAsia="Calibri"/>
          <w:sz w:val="22"/>
          <w:szCs w:val="22"/>
        </w:rPr>
        <w:t>Svarbu vartoti mažiausią dozę, kuri malšina</w:t>
      </w:r>
      <w:r w:rsidR="00416BA1">
        <w:rPr>
          <w:rFonts w:eastAsia="Calibri"/>
          <w:sz w:val="22"/>
          <w:szCs w:val="22"/>
        </w:rPr>
        <w:t>, kuri</w:t>
      </w:r>
      <w:r w:rsidRPr="00322EA0">
        <w:rPr>
          <w:rFonts w:eastAsia="Calibri"/>
          <w:sz w:val="22"/>
          <w:szCs w:val="22"/>
        </w:rPr>
        <w:t xml:space="preserve"> </w:t>
      </w:r>
      <w:r w:rsidR="00416BA1">
        <w:rPr>
          <w:rFonts w:eastAsia="Calibri"/>
          <w:sz w:val="22"/>
          <w:szCs w:val="22"/>
        </w:rPr>
        <w:t>palengvina</w:t>
      </w:r>
      <w:r w:rsidRPr="00322EA0">
        <w:rPr>
          <w:rFonts w:eastAsia="Calibri"/>
          <w:sz w:val="22"/>
          <w:szCs w:val="22"/>
        </w:rPr>
        <w:t xml:space="preserve"> skausmą, ir vartoti LIRUME </w:t>
      </w:r>
      <w:r w:rsidR="00575AC2">
        <w:rPr>
          <w:rFonts w:eastAsia="Calibri"/>
          <w:sz w:val="22"/>
          <w:szCs w:val="22"/>
        </w:rPr>
        <w:t xml:space="preserve">ne </w:t>
      </w:r>
      <w:r w:rsidRPr="00322EA0">
        <w:rPr>
          <w:rFonts w:eastAsia="Calibri"/>
          <w:sz w:val="22"/>
          <w:szCs w:val="22"/>
        </w:rPr>
        <w:t>ilgiau nei būtina simptomams</w:t>
      </w:r>
      <w:r w:rsidR="00575AC2">
        <w:rPr>
          <w:rFonts w:eastAsia="Calibri"/>
          <w:sz w:val="22"/>
          <w:szCs w:val="22"/>
        </w:rPr>
        <w:t xml:space="preserve"> suvaldyti</w:t>
      </w:r>
      <w:r w:rsidRPr="00322EA0">
        <w:rPr>
          <w:rFonts w:eastAsia="Calibri"/>
          <w:sz w:val="22"/>
          <w:szCs w:val="22"/>
        </w:rPr>
        <w:t>.</w:t>
      </w:r>
    </w:p>
    <w:p w14:paraId="5D9B9A30" w14:textId="77777777" w:rsidR="000D5B3B" w:rsidRPr="00322EA0" w:rsidRDefault="000D5B3B" w:rsidP="000D5B3B">
      <w:pPr>
        <w:suppressAutoHyphens/>
        <w:rPr>
          <w:rFonts w:eastAsia="Calibri"/>
          <w:sz w:val="22"/>
          <w:szCs w:val="22"/>
        </w:rPr>
      </w:pPr>
    </w:p>
    <w:p w14:paraId="35770033" w14:textId="70334834" w:rsidR="000D5B3B" w:rsidRPr="00322EA0" w:rsidRDefault="0086304B" w:rsidP="000D5B3B">
      <w:pPr>
        <w:suppressAutoHyphens/>
        <w:rPr>
          <w:rFonts w:eastAsia="Calibri"/>
          <w:sz w:val="22"/>
          <w:szCs w:val="22"/>
          <w:u w:val="single"/>
        </w:rPr>
      </w:pPr>
      <w:r>
        <w:rPr>
          <w:rFonts w:eastAsia="Calibri"/>
          <w:sz w:val="22"/>
          <w:szCs w:val="22"/>
          <w:u w:val="single"/>
        </w:rPr>
        <w:t>Atsargumo priemonės, susijusios s</w:t>
      </w:r>
      <w:r w:rsidR="000D5B3B" w:rsidRPr="00322EA0">
        <w:rPr>
          <w:rFonts w:eastAsia="Calibri"/>
          <w:sz w:val="22"/>
          <w:szCs w:val="22"/>
          <w:u w:val="single"/>
        </w:rPr>
        <w:t xml:space="preserve">u </w:t>
      </w:r>
      <w:r>
        <w:rPr>
          <w:rFonts w:eastAsia="Calibri"/>
          <w:sz w:val="22"/>
          <w:szCs w:val="22"/>
          <w:u w:val="single"/>
        </w:rPr>
        <w:t xml:space="preserve">poveikiu </w:t>
      </w:r>
      <w:r w:rsidR="000D5B3B" w:rsidRPr="00322EA0">
        <w:rPr>
          <w:rFonts w:eastAsia="Calibri"/>
          <w:sz w:val="22"/>
          <w:szCs w:val="22"/>
          <w:u w:val="single"/>
        </w:rPr>
        <w:t>širdies ir kraujagyslių sistema</w:t>
      </w:r>
      <w:r>
        <w:rPr>
          <w:rFonts w:eastAsia="Calibri"/>
          <w:sz w:val="22"/>
          <w:szCs w:val="22"/>
          <w:u w:val="single"/>
        </w:rPr>
        <w:t>i</w:t>
      </w:r>
    </w:p>
    <w:p w14:paraId="314F796C" w14:textId="0392F321"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Tokie vaistai kaip LIRUME gali būti susiję su vidutiniu širdies priepuolio (miokardo infarkto) ar insulto rizikos padidėjimu.</w:t>
      </w:r>
      <w:r w:rsidRPr="00322EA0">
        <w:rPr>
          <w:sz w:val="22"/>
          <w:szCs w:val="22"/>
        </w:rPr>
        <w:t xml:space="preserve"> </w:t>
      </w:r>
      <w:r w:rsidRPr="00322EA0">
        <w:rPr>
          <w:rFonts w:eastAsia="Calibri"/>
          <w:iCs/>
          <w:color w:val="000000"/>
          <w:sz w:val="22"/>
          <w:szCs w:val="22"/>
        </w:rPr>
        <w:t>Ši rizika yra didesnė, kai vaistas vartojamas didelėmis dozėmis ir ilg</w:t>
      </w:r>
      <w:r w:rsidR="00854601">
        <w:rPr>
          <w:rFonts w:eastAsia="Calibri"/>
          <w:iCs/>
          <w:color w:val="000000"/>
          <w:sz w:val="22"/>
          <w:szCs w:val="22"/>
        </w:rPr>
        <w:t>ą laiką</w:t>
      </w:r>
      <w:r w:rsidRPr="00322EA0">
        <w:rPr>
          <w:rFonts w:eastAsia="Calibri"/>
          <w:iCs/>
          <w:color w:val="000000"/>
          <w:sz w:val="22"/>
          <w:szCs w:val="22"/>
        </w:rPr>
        <w:t>. Neviršykite rekomenduojamos dozės ar gydymo trukmės.</w:t>
      </w:r>
    </w:p>
    <w:p w14:paraId="50F1F65B" w14:textId="76F9F03F"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Jei</w:t>
      </w:r>
      <w:r w:rsidR="00047AD5">
        <w:rPr>
          <w:rFonts w:eastAsia="Calibri"/>
          <w:iCs/>
          <w:color w:val="000000"/>
          <w:sz w:val="22"/>
          <w:szCs w:val="22"/>
        </w:rPr>
        <w:t>gu</w:t>
      </w:r>
      <w:r w:rsidRPr="00322EA0">
        <w:rPr>
          <w:rFonts w:eastAsia="Calibri"/>
          <w:iCs/>
          <w:color w:val="000000"/>
          <w:sz w:val="22"/>
          <w:szCs w:val="22"/>
        </w:rPr>
        <w:t xml:space="preserve"> Jums yra širdies </w:t>
      </w:r>
      <w:r w:rsidR="00047AD5">
        <w:rPr>
          <w:rFonts w:eastAsia="Calibri"/>
          <w:iCs/>
          <w:color w:val="000000"/>
          <w:sz w:val="22"/>
          <w:szCs w:val="22"/>
        </w:rPr>
        <w:t>sutrikimų</w:t>
      </w:r>
      <w:r w:rsidRPr="00322EA0">
        <w:rPr>
          <w:rFonts w:eastAsia="Calibri"/>
          <w:iCs/>
          <w:color w:val="000000"/>
          <w:sz w:val="22"/>
          <w:szCs w:val="22"/>
        </w:rPr>
        <w:t xml:space="preserve">, esate patyręs insultą arba manote, kad Jums gali </w:t>
      </w:r>
      <w:r w:rsidR="00D75756">
        <w:rPr>
          <w:rFonts w:eastAsia="Calibri"/>
          <w:iCs/>
          <w:color w:val="000000"/>
          <w:sz w:val="22"/>
          <w:szCs w:val="22"/>
        </w:rPr>
        <w:t xml:space="preserve">kilti </w:t>
      </w:r>
      <w:r w:rsidRPr="00322EA0">
        <w:rPr>
          <w:rFonts w:eastAsia="Calibri"/>
          <w:iCs/>
          <w:color w:val="000000"/>
          <w:sz w:val="22"/>
          <w:szCs w:val="22"/>
        </w:rPr>
        <w:t xml:space="preserve">šių sutrikimų rizika (pavyzdžiui, </w:t>
      </w:r>
      <w:r w:rsidR="00047AD5">
        <w:rPr>
          <w:rFonts w:eastAsia="Calibri"/>
          <w:iCs/>
          <w:color w:val="000000"/>
          <w:sz w:val="22"/>
          <w:szCs w:val="22"/>
        </w:rPr>
        <w:t>Jūsų</w:t>
      </w:r>
      <w:r w:rsidRPr="00322EA0">
        <w:rPr>
          <w:rFonts w:eastAsia="Calibri"/>
          <w:iCs/>
          <w:color w:val="000000"/>
          <w:sz w:val="22"/>
          <w:szCs w:val="22"/>
        </w:rPr>
        <w:t xml:space="preserve"> kraujospūd</w:t>
      </w:r>
      <w:r w:rsidR="00047AD5">
        <w:rPr>
          <w:rFonts w:eastAsia="Calibri"/>
          <w:iCs/>
          <w:color w:val="000000"/>
          <w:sz w:val="22"/>
          <w:szCs w:val="22"/>
        </w:rPr>
        <w:t>is</w:t>
      </w:r>
      <w:r w:rsidR="00EF03CB">
        <w:rPr>
          <w:rFonts w:eastAsia="Calibri"/>
          <w:iCs/>
          <w:color w:val="000000"/>
          <w:sz w:val="22"/>
          <w:szCs w:val="22"/>
        </w:rPr>
        <w:t xml:space="preserve"> yra padidėjęs</w:t>
      </w:r>
      <w:r w:rsidRPr="00322EA0">
        <w:rPr>
          <w:rFonts w:eastAsia="Calibri"/>
          <w:iCs/>
          <w:color w:val="000000"/>
          <w:sz w:val="22"/>
          <w:szCs w:val="22"/>
        </w:rPr>
        <w:t xml:space="preserve">, sergate cukriniu diabetu, </w:t>
      </w:r>
      <w:r w:rsidR="00651F31">
        <w:rPr>
          <w:rFonts w:eastAsia="Calibri"/>
          <w:iCs/>
          <w:color w:val="000000"/>
          <w:sz w:val="22"/>
          <w:szCs w:val="22"/>
        </w:rPr>
        <w:t xml:space="preserve">turite padidėjusį </w:t>
      </w:r>
      <w:r w:rsidRPr="00322EA0">
        <w:rPr>
          <w:rFonts w:eastAsia="Calibri"/>
          <w:iCs/>
          <w:color w:val="000000"/>
          <w:sz w:val="22"/>
          <w:szCs w:val="22"/>
        </w:rPr>
        <w:t>cholesterolio kiek</w:t>
      </w:r>
      <w:r w:rsidR="00651F31">
        <w:rPr>
          <w:rFonts w:eastAsia="Calibri"/>
          <w:iCs/>
          <w:color w:val="000000"/>
          <w:sz w:val="22"/>
          <w:szCs w:val="22"/>
        </w:rPr>
        <w:t>į</w:t>
      </w:r>
      <w:r w:rsidRPr="00322EA0">
        <w:rPr>
          <w:rFonts w:eastAsia="Calibri"/>
          <w:iCs/>
          <w:color w:val="000000"/>
          <w:sz w:val="22"/>
          <w:szCs w:val="22"/>
        </w:rPr>
        <w:t xml:space="preserve"> kraujyje arba rūkote), </w:t>
      </w:r>
      <w:r w:rsidR="0099591F">
        <w:rPr>
          <w:rFonts w:eastAsia="Calibri"/>
          <w:iCs/>
          <w:color w:val="000000"/>
          <w:sz w:val="22"/>
          <w:szCs w:val="22"/>
        </w:rPr>
        <w:t xml:space="preserve">prieš pradėdami vartoti šį vaistą </w:t>
      </w:r>
      <w:r w:rsidRPr="00322EA0">
        <w:rPr>
          <w:rFonts w:eastAsia="Calibri"/>
          <w:iCs/>
          <w:color w:val="000000"/>
          <w:sz w:val="22"/>
          <w:szCs w:val="22"/>
        </w:rPr>
        <w:t xml:space="preserve">pirmiausia pasitarkite su savo gydytoju arba vaistininku. </w:t>
      </w:r>
    </w:p>
    <w:p w14:paraId="6D84DDE4" w14:textId="795AB764"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Be to, šis vaistas gali sukelti skysčių</w:t>
      </w:r>
      <w:r w:rsidR="00876985">
        <w:rPr>
          <w:rFonts w:eastAsia="Calibri"/>
          <w:iCs/>
          <w:color w:val="000000"/>
          <w:sz w:val="22"/>
          <w:szCs w:val="22"/>
        </w:rPr>
        <w:t xml:space="preserve"> susilaikymą organizme</w:t>
      </w:r>
      <w:r w:rsidRPr="00322EA0">
        <w:rPr>
          <w:rFonts w:eastAsia="Calibri"/>
          <w:iCs/>
          <w:color w:val="000000"/>
          <w:sz w:val="22"/>
          <w:szCs w:val="22"/>
        </w:rPr>
        <w:t xml:space="preserve">, ypač pacientams, sergantiems širdies nepakankamumu ir (arba) </w:t>
      </w:r>
      <w:r w:rsidR="00876985">
        <w:rPr>
          <w:rFonts w:eastAsia="Calibri"/>
          <w:iCs/>
          <w:color w:val="000000"/>
          <w:sz w:val="22"/>
          <w:szCs w:val="22"/>
        </w:rPr>
        <w:t xml:space="preserve">esant padidėjusiam </w:t>
      </w:r>
      <w:r w:rsidRPr="00322EA0">
        <w:rPr>
          <w:rFonts w:eastAsia="Calibri"/>
          <w:iCs/>
          <w:color w:val="000000"/>
          <w:sz w:val="22"/>
          <w:szCs w:val="22"/>
        </w:rPr>
        <w:t>kraujospūd</w:t>
      </w:r>
      <w:r w:rsidR="00FD6E63">
        <w:rPr>
          <w:rFonts w:eastAsia="Calibri"/>
          <w:iCs/>
          <w:color w:val="000000"/>
          <w:sz w:val="22"/>
          <w:szCs w:val="22"/>
        </w:rPr>
        <w:t>žiui</w:t>
      </w:r>
      <w:r w:rsidRPr="00322EA0">
        <w:rPr>
          <w:rFonts w:eastAsia="Calibri"/>
          <w:iCs/>
          <w:color w:val="000000"/>
          <w:sz w:val="22"/>
          <w:szCs w:val="22"/>
        </w:rPr>
        <w:t xml:space="preserve"> (sergantiems hipertenzija).</w:t>
      </w:r>
    </w:p>
    <w:p w14:paraId="1D41760E" w14:textId="77777777" w:rsidR="000D5B3B" w:rsidRPr="00322EA0" w:rsidRDefault="000D5B3B" w:rsidP="000D5B3B">
      <w:pPr>
        <w:suppressAutoHyphens/>
        <w:rPr>
          <w:rFonts w:eastAsia="Calibri"/>
          <w:iCs/>
          <w:color w:val="000000"/>
          <w:sz w:val="22"/>
          <w:szCs w:val="22"/>
        </w:rPr>
      </w:pPr>
    </w:p>
    <w:p w14:paraId="735AC53C" w14:textId="2FFB81C8" w:rsidR="000D5B3B" w:rsidRPr="00322EA0" w:rsidRDefault="006E6E5D" w:rsidP="000D5B3B">
      <w:pPr>
        <w:suppressAutoHyphens/>
        <w:rPr>
          <w:rFonts w:eastAsia="Calibri"/>
          <w:iCs/>
          <w:color w:val="000000"/>
          <w:sz w:val="22"/>
          <w:szCs w:val="22"/>
        </w:rPr>
      </w:pPr>
      <w:r>
        <w:rPr>
          <w:rFonts w:eastAsia="Calibri"/>
          <w:iCs/>
          <w:color w:val="000000"/>
          <w:sz w:val="22"/>
          <w:szCs w:val="22"/>
        </w:rPr>
        <w:t xml:space="preserve">Gauta pranešimų apie </w:t>
      </w:r>
      <w:proofErr w:type="spellStart"/>
      <w:r>
        <w:rPr>
          <w:rFonts w:eastAsia="Calibri"/>
          <w:iCs/>
          <w:color w:val="000000"/>
          <w:sz w:val="22"/>
          <w:szCs w:val="22"/>
        </w:rPr>
        <w:t>ibuprofeno</w:t>
      </w:r>
      <w:proofErr w:type="spellEnd"/>
      <w:r>
        <w:rPr>
          <w:rFonts w:eastAsia="Calibri"/>
          <w:iCs/>
          <w:color w:val="000000"/>
          <w:sz w:val="22"/>
          <w:szCs w:val="22"/>
        </w:rPr>
        <w:t xml:space="preserve"> sukeltos alerginės reakcijos požymius</w:t>
      </w:r>
      <w:r w:rsidR="000D5B3B" w:rsidRPr="00322EA0">
        <w:rPr>
          <w:rFonts w:eastAsia="Calibri"/>
          <w:iCs/>
          <w:color w:val="000000"/>
          <w:sz w:val="22"/>
          <w:szCs w:val="22"/>
        </w:rPr>
        <w:t>, įskaitant kvėpavimo sutrikimus, veido ir kaklo srities patinimą (</w:t>
      </w:r>
      <w:proofErr w:type="spellStart"/>
      <w:r w:rsidR="000D5B3B" w:rsidRPr="00322EA0">
        <w:rPr>
          <w:rFonts w:eastAsia="Calibri"/>
          <w:iCs/>
          <w:color w:val="000000"/>
          <w:sz w:val="22"/>
          <w:szCs w:val="22"/>
        </w:rPr>
        <w:t>angio</w:t>
      </w:r>
      <w:r w:rsidR="00B9713A">
        <w:rPr>
          <w:rFonts w:eastAsia="Calibri"/>
          <w:iCs/>
          <w:color w:val="000000"/>
          <w:sz w:val="22"/>
          <w:szCs w:val="22"/>
        </w:rPr>
        <w:t>neurozinę</w:t>
      </w:r>
      <w:proofErr w:type="spellEnd"/>
      <w:r w:rsidR="000D5B3B" w:rsidRPr="00322EA0">
        <w:rPr>
          <w:rFonts w:eastAsia="Calibri"/>
          <w:iCs/>
          <w:color w:val="000000"/>
          <w:sz w:val="22"/>
          <w:szCs w:val="22"/>
        </w:rPr>
        <w:t xml:space="preserve"> edemą), </w:t>
      </w:r>
      <w:r w:rsidR="000A3EF3">
        <w:rPr>
          <w:rFonts w:eastAsia="Calibri"/>
          <w:iCs/>
          <w:color w:val="000000"/>
          <w:sz w:val="22"/>
          <w:szCs w:val="22"/>
        </w:rPr>
        <w:t xml:space="preserve">bei </w:t>
      </w:r>
      <w:r w:rsidR="000D5B3B" w:rsidRPr="00322EA0">
        <w:rPr>
          <w:rFonts w:eastAsia="Calibri"/>
          <w:iCs/>
          <w:color w:val="000000"/>
          <w:sz w:val="22"/>
          <w:szCs w:val="22"/>
        </w:rPr>
        <w:t xml:space="preserve">krūtinės skausmą. </w:t>
      </w:r>
      <w:r w:rsidR="000D5B3B" w:rsidRPr="00322EA0">
        <w:rPr>
          <w:rFonts w:eastAsia="Calibri"/>
          <w:b/>
          <w:bCs/>
          <w:iCs/>
          <w:color w:val="000000"/>
          <w:sz w:val="22"/>
          <w:szCs w:val="22"/>
        </w:rPr>
        <w:t>Jei</w:t>
      </w:r>
      <w:r w:rsidR="00047AD5">
        <w:rPr>
          <w:rFonts w:eastAsia="Calibri"/>
          <w:b/>
          <w:bCs/>
          <w:iCs/>
          <w:color w:val="000000"/>
          <w:sz w:val="22"/>
          <w:szCs w:val="22"/>
        </w:rPr>
        <w:t>gu</w:t>
      </w:r>
      <w:r w:rsidR="000D5B3B" w:rsidRPr="00322EA0">
        <w:rPr>
          <w:rFonts w:eastAsia="Calibri"/>
          <w:b/>
          <w:bCs/>
          <w:iCs/>
          <w:color w:val="000000"/>
          <w:sz w:val="22"/>
          <w:szCs w:val="22"/>
        </w:rPr>
        <w:t xml:space="preserve"> pastebėsite bet kurį iš šių požymių, nedelsdami nutraukite LIRUME vartojimą ir nedelsdami kreipkitės į gydytoją arba skubios medicinos pagalbos tarnybą</w:t>
      </w:r>
      <w:r w:rsidR="000D5B3B" w:rsidRPr="00322EA0">
        <w:rPr>
          <w:rFonts w:eastAsia="Calibri"/>
          <w:iCs/>
          <w:color w:val="000000"/>
          <w:sz w:val="22"/>
          <w:szCs w:val="22"/>
        </w:rPr>
        <w:t>.</w:t>
      </w:r>
    </w:p>
    <w:p w14:paraId="7C4D79F1" w14:textId="77777777" w:rsidR="000D5B3B" w:rsidRPr="00322EA0" w:rsidRDefault="000D5B3B" w:rsidP="000D5B3B">
      <w:pPr>
        <w:suppressAutoHyphens/>
        <w:rPr>
          <w:rFonts w:eastAsia="Calibri"/>
          <w:iCs/>
          <w:color w:val="000000"/>
          <w:sz w:val="22"/>
          <w:szCs w:val="22"/>
        </w:rPr>
      </w:pPr>
    </w:p>
    <w:p w14:paraId="434C092A" w14:textId="77777777" w:rsidR="000D5B3B" w:rsidRPr="00322EA0" w:rsidRDefault="000D5B3B" w:rsidP="000D5B3B">
      <w:pPr>
        <w:suppressAutoHyphens/>
        <w:rPr>
          <w:rFonts w:eastAsia="Calibri"/>
          <w:iCs/>
          <w:color w:val="000000"/>
          <w:sz w:val="22"/>
          <w:szCs w:val="22"/>
          <w:u w:val="single"/>
        </w:rPr>
      </w:pPr>
      <w:r w:rsidRPr="00322EA0">
        <w:rPr>
          <w:rFonts w:eastAsia="Calibri"/>
          <w:iCs/>
          <w:color w:val="000000"/>
          <w:sz w:val="22"/>
          <w:szCs w:val="22"/>
          <w:u w:val="single"/>
        </w:rPr>
        <w:t>Infekcijos</w:t>
      </w:r>
    </w:p>
    <w:p w14:paraId="5708586A" w14:textId="6B3C9316" w:rsidR="000D5B3B" w:rsidRPr="00322EA0" w:rsidRDefault="000D5B3B" w:rsidP="000D5B3B">
      <w:pPr>
        <w:widowControl w:val="0"/>
        <w:suppressAutoHyphens/>
        <w:rPr>
          <w:rFonts w:eastAsia="Calibri"/>
          <w:color w:val="000000"/>
          <w:sz w:val="22"/>
          <w:szCs w:val="22"/>
        </w:rPr>
      </w:pPr>
      <w:r w:rsidRPr="00322EA0">
        <w:rPr>
          <w:rFonts w:eastAsia="Calibri"/>
          <w:color w:val="000000"/>
          <w:sz w:val="22"/>
          <w:szCs w:val="22"/>
        </w:rPr>
        <w:t>LIRUME gali paslėpti infekcij</w:t>
      </w:r>
      <w:r w:rsidR="00AA6BE5">
        <w:rPr>
          <w:rFonts w:eastAsia="Calibri"/>
          <w:color w:val="000000"/>
          <w:sz w:val="22"/>
          <w:szCs w:val="22"/>
        </w:rPr>
        <w:t>os</w:t>
      </w:r>
      <w:r w:rsidRPr="00322EA0">
        <w:rPr>
          <w:rFonts w:eastAsia="Calibri"/>
          <w:color w:val="000000"/>
          <w:sz w:val="22"/>
          <w:szCs w:val="22"/>
        </w:rPr>
        <w:t xml:space="preserve"> požymius</w:t>
      </w:r>
      <w:r w:rsidR="00047303">
        <w:rPr>
          <w:rFonts w:eastAsia="Calibri"/>
          <w:color w:val="000000"/>
          <w:sz w:val="22"/>
          <w:szCs w:val="22"/>
        </w:rPr>
        <w:t>,</w:t>
      </w:r>
      <w:r w:rsidRPr="00322EA0">
        <w:rPr>
          <w:rFonts w:eastAsia="Calibri"/>
          <w:color w:val="000000"/>
          <w:sz w:val="22"/>
          <w:szCs w:val="22"/>
        </w:rPr>
        <w:t xml:space="preserve"> </w:t>
      </w:r>
      <w:r w:rsidR="00AA6BE5">
        <w:rPr>
          <w:rFonts w:eastAsia="Calibri"/>
          <w:color w:val="000000"/>
          <w:sz w:val="22"/>
          <w:szCs w:val="22"/>
        </w:rPr>
        <w:t xml:space="preserve">tokius </w:t>
      </w:r>
      <w:r w:rsidRPr="00322EA0">
        <w:rPr>
          <w:rFonts w:eastAsia="Calibri"/>
          <w:color w:val="000000"/>
          <w:sz w:val="22"/>
          <w:szCs w:val="22"/>
        </w:rPr>
        <w:t xml:space="preserve">kaip karščiavimas ir skausmas. Todėl gali būti, kad vartojant LIRUME, gali būti </w:t>
      </w:r>
      <w:r w:rsidR="00AA6BE5">
        <w:rPr>
          <w:rFonts w:eastAsia="Calibri"/>
          <w:color w:val="000000"/>
          <w:sz w:val="22"/>
          <w:szCs w:val="22"/>
        </w:rPr>
        <w:t xml:space="preserve">suvėlintas </w:t>
      </w:r>
      <w:r w:rsidRPr="00322EA0">
        <w:rPr>
          <w:rFonts w:eastAsia="Calibri"/>
          <w:color w:val="000000"/>
          <w:sz w:val="22"/>
          <w:szCs w:val="22"/>
        </w:rPr>
        <w:t>tinkam</w:t>
      </w:r>
      <w:r w:rsidR="00AA6BE5">
        <w:rPr>
          <w:rFonts w:eastAsia="Calibri"/>
          <w:color w:val="000000"/>
          <w:sz w:val="22"/>
          <w:szCs w:val="22"/>
        </w:rPr>
        <w:t>as</w:t>
      </w:r>
      <w:r w:rsidR="00D85E59">
        <w:rPr>
          <w:rFonts w:eastAsia="Calibri"/>
          <w:color w:val="000000"/>
          <w:sz w:val="22"/>
          <w:szCs w:val="22"/>
        </w:rPr>
        <w:t xml:space="preserve"> infekcijos</w:t>
      </w:r>
      <w:r w:rsidRPr="00322EA0">
        <w:rPr>
          <w:rFonts w:eastAsia="Calibri"/>
          <w:color w:val="000000"/>
          <w:sz w:val="22"/>
          <w:szCs w:val="22"/>
        </w:rPr>
        <w:t xml:space="preserve"> gydym</w:t>
      </w:r>
      <w:r w:rsidR="00D85E59">
        <w:rPr>
          <w:rFonts w:eastAsia="Calibri"/>
          <w:color w:val="000000"/>
          <w:sz w:val="22"/>
          <w:szCs w:val="22"/>
        </w:rPr>
        <w:t>as</w:t>
      </w:r>
      <w:r w:rsidRPr="00322EA0">
        <w:rPr>
          <w:rFonts w:eastAsia="Calibri"/>
          <w:color w:val="000000"/>
          <w:sz w:val="22"/>
          <w:szCs w:val="22"/>
        </w:rPr>
        <w:t>, o</w:t>
      </w:r>
      <w:r w:rsidR="0099777E">
        <w:rPr>
          <w:rFonts w:eastAsia="Calibri"/>
          <w:color w:val="000000"/>
          <w:sz w:val="22"/>
          <w:szCs w:val="22"/>
        </w:rPr>
        <w:t xml:space="preserve"> tai</w:t>
      </w:r>
      <w:r w:rsidR="00047303">
        <w:rPr>
          <w:rFonts w:eastAsia="Calibri"/>
          <w:color w:val="000000"/>
          <w:sz w:val="22"/>
          <w:szCs w:val="22"/>
        </w:rPr>
        <w:t xml:space="preserve"> </w:t>
      </w:r>
      <w:r w:rsidRPr="00322EA0">
        <w:rPr>
          <w:rFonts w:eastAsia="Calibri"/>
          <w:color w:val="000000"/>
          <w:sz w:val="22"/>
          <w:szCs w:val="22"/>
        </w:rPr>
        <w:t>gali padid</w:t>
      </w:r>
      <w:r w:rsidR="0099777E">
        <w:rPr>
          <w:rFonts w:eastAsia="Calibri"/>
          <w:color w:val="000000"/>
          <w:sz w:val="22"/>
          <w:szCs w:val="22"/>
        </w:rPr>
        <w:t>inti</w:t>
      </w:r>
      <w:r w:rsidRPr="00322EA0">
        <w:rPr>
          <w:rFonts w:eastAsia="Calibri"/>
          <w:color w:val="000000"/>
          <w:sz w:val="22"/>
          <w:szCs w:val="22"/>
        </w:rPr>
        <w:t xml:space="preserve"> komplikacijų rizik</w:t>
      </w:r>
      <w:r w:rsidR="0099777E">
        <w:rPr>
          <w:rFonts w:eastAsia="Calibri"/>
          <w:color w:val="000000"/>
          <w:sz w:val="22"/>
          <w:szCs w:val="22"/>
        </w:rPr>
        <w:t>ą</w:t>
      </w:r>
      <w:r w:rsidRPr="00322EA0">
        <w:rPr>
          <w:rFonts w:eastAsia="Calibri"/>
          <w:color w:val="000000"/>
          <w:sz w:val="22"/>
          <w:szCs w:val="22"/>
        </w:rPr>
        <w:t xml:space="preserve">. Tokių atvejų nustatyta gydant bakterijų sukeltą plaučių uždegimą ir su vėjaraupiais susijusias bakterines odos infekcijas. Jeigu vartojate šį vaistą sirgdami infekcine liga ir Jums pasireiškiantys infekcijos simptomai </w:t>
      </w:r>
      <w:r w:rsidR="00495BCD">
        <w:rPr>
          <w:rFonts w:eastAsia="Calibri"/>
          <w:color w:val="000000"/>
          <w:sz w:val="22"/>
          <w:szCs w:val="22"/>
        </w:rPr>
        <w:t xml:space="preserve">išlieka </w:t>
      </w:r>
      <w:r w:rsidRPr="00322EA0">
        <w:rPr>
          <w:rFonts w:eastAsia="Calibri"/>
          <w:color w:val="000000"/>
          <w:sz w:val="22"/>
          <w:szCs w:val="22"/>
        </w:rPr>
        <w:t>arba sunkėja, nedelsdami pasitarkite su gydytoju.</w:t>
      </w:r>
    </w:p>
    <w:p w14:paraId="7634B146" w14:textId="77777777" w:rsidR="000D5B3B" w:rsidRPr="00322EA0" w:rsidRDefault="000D5B3B" w:rsidP="000D5B3B">
      <w:pPr>
        <w:widowControl w:val="0"/>
        <w:tabs>
          <w:tab w:val="left" w:pos="540"/>
          <w:tab w:val="left" w:pos="1440"/>
        </w:tabs>
        <w:suppressAutoHyphens/>
        <w:rPr>
          <w:bCs/>
          <w:i/>
          <w:sz w:val="22"/>
          <w:szCs w:val="22"/>
        </w:rPr>
      </w:pPr>
    </w:p>
    <w:p w14:paraId="5E81B14E" w14:textId="77777777" w:rsidR="000D5B3B" w:rsidRPr="00322EA0" w:rsidRDefault="000D5B3B" w:rsidP="000D5B3B">
      <w:pPr>
        <w:suppressAutoHyphens/>
        <w:rPr>
          <w:bCs/>
          <w:i/>
          <w:sz w:val="22"/>
          <w:szCs w:val="22"/>
        </w:rPr>
      </w:pPr>
      <w:r w:rsidRPr="00322EA0">
        <w:rPr>
          <w:rFonts w:eastAsia="Calibri"/>
          <w:iCs/>
          <w:color w:val="000000"/>
          <w:sz w:val="22"/>
          <w:szCs w:val="22"/>
          <w:u w:val="single"/>
        </w:rPr>
        <w:t>Odos reakcijos</w:t>
      </w:r>
    </w:p>
    <w:p w14:paraId="307BE650" w14:textId="0DE3AAF5" w:rsidR="000D5B3B" w:rsidRPr="00322EA0" w:rsidRDefault="000D5B3B" w:rsidP="000D5B3B">
      <w:pPr>
        <w:tabs>
          <w:tab w:val="left" w:pos="0"/>
        </w:tabs>
        <w:suppressAutoHyphens/>
        <w:rPr>
          <w:rFonts w:eastAsia="Calibri"/>
          <w:sz w:val="22"/>
          <w:szCs w:val="22"/>
        </w:rPr>
      </w:pPr>
      <w:r w:rsidRPr="00322EA0">
        <w:rPr>
          <w:rFonts w:eastAsia="Calibri"/>
          <w:color w:val="000000"/>
          <w:sz w:val="22"/>
          <w:szCs w:val="22"/>
        </w:rPr>
        <w:t xml:space="preserve">Gydant </w:t>
      </w:r>
      <w:proofErr w:type="spellStart"/>
      <w:r w:rsidRPr="00322EA0">
        <w:rPr>
          <w:rFonts w:eastAsia="Calibri"/>
          <w:color w:val="000000"/>
          <w:sz w:val="22"/>
          <w:szCs w:val="22"/>
        </w:rPr>
        <w:t>ibuprofenu</w:t>
      </w:r>
      <w:proofErr w:type="spellEnd"/>
      <w:r w:rsidRPr="00322EA0">
        <w:rPr>
          <w:rFonts w:eastAsia="Calibri"/>
          <w:color w:val="000000"/>
          <w:sz w:val="22"/>
          <w:szCs w:val="22"/>
        </w:rPr>
        <w:t xml:space="preserve"> buvo pranešta apie sunkias odos reakcijas, įskaitant </w:t>
      </w:r>
      <w:proofErr w:type="spellStart"/>
      <w:r w:rsidRPr="00322EA0">
        <w:rPr>
          <w:rFonts w:eastAsia="Calibri"/>
          <w:color w:val="000000"/>
          <w:sz w:val="22"/>
          <w:szCs w:val="22"/>
        </w:rPr>
        <w:t>eksfoliacinį</w:t>
      </w:r>
      <w:proofErr w:type="spellEnd"/>
      <w:r w:rsidRPr="00322EA0">
        <w:rPr>
          <w:rFonts w:eastAsia="Calibri"/>
          <w:color w:val="000000"/>
          <w:sz w:val="22"/>
          <w:szCs w:val="22"/>
        </w:rPr>
        <w:t xml:space="preserve"> dermatitą, daugiaformę </w:t>
      </w:r>
      <w:proofErr w:type="spellStart"/>
      <w:r w:rsidRPr="00322EA0">
        <w:rPr>
          <w:rFonts w:eastAsia="Calibri"/>
          <w:color w:val="000000"/>
          <w:sz w:val="22"/>
          <w:szCs w:val="22"/>
        </w:rPr>
        <w:t>eritemą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Stivenso</w:t>
      </w:r>
      <w:proofErr w:type="spellEnd"/>
      <w:r w:rsidRPr="00322EA0">
        <w:rPr>
          <w:rFonts w:eastAsia="Calibri"/>
          <w:color w:val="000000"/>
          <w:sz w:val="22"/>
          <w:szCs w:val="22"/>
        </w:rPr>
        <w:t xml:space="preserve">-Džonsono </w:t>
      </w:r>
      <w:bookmarkStart w:id="74" w:name="_Hlk215238885"/>
      <w:r w:rsidR="00047AD5">
        <w:rPr>
          <w:rFonts w:eastAsia="Calibri"/>
          <w:color w:val="000000"/>
          <w:sz w:val="22"/>
          <w:szCs w:val="22"/>
        </w:rPr>
        <w:t>(</w:t>
      </w:r>
      <w:proofErr w:type="spellStart"/>
      <w:r w:rsidR="00047AD5" w:rsidRPr="00047AD5">
        <w:rPr>
          <w:rFonts w:eastAsia="Calibri"/>
          <w:i/>
          <w:iCs/>
          <w:color w:val="000000"/>
          <w:sz w:val="22"/>
          <w:szCs w:val="22"/>
        </w:rPr>
        <w:t>Stevens-Johnson</w:t>
      </w:r>
      <w:proofErr w:type="spellEnd"/>
      <w:r w:rsidR="00047AD5">
        <w:rPr>
          <w:rFonts w:eastAsia="Calibri"/>
          <w:color w:val="000000"/>
          <w:sz w:val="22"/>
          <w:szCs w:val="22"/>
        </w:rPr>
        <w:t>)</w:t>
      </w:r>
      <w:bookmarkEnd w:id="74"/>
      <w:r w:rsidR="00047AD5">
        <w:rPr>
          <w:rFonts w:eastAsia="Calibri"/>
          <w:color w:val="000000"/>
          <w:sz w:val="22"/>
          <w:szCs w:val="22"/>
        </w:rPr>
        <w:t xml:space="preserve"> </w:t>
      </w:r>
      <w:r w:rsidRPr="00322EA0">
        <w:rPr>
          <w:rFonts w:eastAsia="Calibri"/>
          <w:color w:val="000000"/>
          <w:sz w:val="22"/>
          <w:szCs w:val="22"/>
        </w:rPr>
        <w:t xml:space="preserve">sindromą, toksinę epidermio </w:t>
      </w:r>
      <w:proofErr w:type="spellStart"/>
      <w:r w:rsidRPr="00322EA0">
        <w:rPr>
          <w:rFonts w:eastAsia="Calibri"/>
          <w:color w:val="000000"/>
          <w:sz w:val="22"/>
          <w:szCs w:val="22"/>
        </w:rPr>
        <w:t>nekrolizę</w:t>
      </w:r>
      <w:proofErr w:type="spellEnd"/>
      <w:r w:rsidRPr="00322EA0">
        <w:rPr>
          <w:rFonts w:eastAsia="Calibri"/>
          <w:color w:val="000000"/>
          <w:sz w:val="22"/>
          <w:szCs w:val="22"/>
        </w:rPr>
        <w:t xml:space="preserve">, reakciją į vaistą su </w:t>
      </w:r>
      <w:proofErr w:type="spellStart"/>
      <w:r w:rsidRPr="00322EA0">
        <w:rPr>
          <w:rFonts w:eastAsia="Calibri"/>
          <w:color w:val="000000"/>
          <w:sz w:val="22"/>
          <w:szCs w:val="22"/>
        </w:rPr>
        <w:t>eozinofilija</w:t>
      </w:r>
      <w:proofErr w:type="spellEnd"/>
      <w:r w:rsidRPr="00322EA0">
        <w:rPr>
          <w:rFonts w:eastAsia="Calibri"/>
          <w:color w:val="000000"/>
          <w:sz w:val="22"/>
          <w:szCs w:val="22"/>
        </w:rPr>
        <w:t xml:space="preserve"> ir sisteminiais simptomais (</w:t>
      </w:r>
      <w:r w:rsidRPr="00322EA0">
        <w:rPr>
          <w:rFonts w:eastAsia="Calibri"/>
          <w:i/>
          <w:iCs/>
          <w:color w:val="000000"/>
          <w:sz w:val="22"/>
          <w:szCs w:val="22"/>
        </w:rPr>
        <w:t>DRESS</w:t>
      </w:r>
      <w:r w:rsidR="00274543">
        <w:rPr>
          <w:rFonts w:eastAsia="Calibri"/>
          <w:i/>
          <w:iCs/>
          <w:color w:val="000000"/>
          <w:sz w:val="22"/>
          <w:szCs w:val="22"/>
        </w:rPr>
        <w:t xml:space="preserve"> </w:t>
      </w:r>
      <w:r w:rsidR="00274543" w:rsidRPr="00043306">
        <w:rPr>
          <w:rFonts w:eastAsia="Calibri"/>
          <w:color w:val="000000"/>
          <w:sz w:val="22"/>
        </w:rPr>
        <w:t>sindromą</w:t>
      </w:r>
      <w:r w:rsidRPr="00322EA0">
        <w:rPr>
          <w:rFonts w:eastAsia="Calibri"/>
          <w:color w:val="000000"/>
          <w:sz w:val="22"/>
          <w:szCs w:val="22"/>
        </w:rPr>
        <w:t xml:space="preserve">), ūminę </w:t>
      </w:r>
      <w:proofErr w:type="spellStart"/>
      <w:r w:rsidRPr="00322EA0">
        <w:rPr>
          <w:rFonts w:eastAsia="Calibri"/>
          <w:color w:val="000000"/>
          <w:sz w:val="22"/>
          <w:szCs w:val="22"/>
        </w:rPr>
        <w:t>generalizuotą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egzanteminę</w:t>
      </w:r>
      <w:proofErr w:type="spellEnd"/>
      <w:r w:rsidRPr="00322EA0">
        <w:rPr>
          <w:rFonts w:eastAsia="Calibri"/>
          <w:color w:val="000000"/>
          <w:sz w:val="22"/>
          <w:szCs w:val="22"/>
        </w:rPr>
        <w:t xml:space="preserve"> </w:t>
      </w:r>
      <w:proofErr w:type="spellStart"/>
      <w:r w:rsidRPr="00322EA0">
        <w:rPr>
          <w:rFonts w:eastAsia="Calibri"/>
          <w:color w:val="000000"/>
          <w:sz w:val="22"/>
          <w:szCs w:val="22"/>
        </w:rPr>
        <w:t>pustuliozę</w:t>
      </w:r>
      <w:proofErr w:type="spellEnd"/>
      <w:r w:rsidRPr="00322EA0">
        <w:rPr>
          <w:rFonts w:eastAsia="Calibri"/>
          <w:color w:val="000000"/>
          <w:sz w:val="22"/>
          <w:szCs w:val="22"/>
        </w:rPr>
        <w:t xml:space="preserve"> (</w:t>
      </w:r>
      <w:r w:rsidR="0018648E">
        <w:rPr>
          <w:rFonts w:eastAsia="Calibri"/>
          <w:i/>
          <w:iCs/>
          <w:color w:val="000000"/>
          <w:sz w:val="22"/>
          <w:szCs w:val="22"/>
        </w:rPr>
        <w:t>ŪGEP</w:t>
      </w:r>
      <w:r w:rsidRPr="00322EA0">
        <w:rPr>
          <w:rFonts w:eastAsia="Calibri"/>
          <w:color w:val="000000"/>
          <w:sz w:val="22"/>
          <w:szCs w:val="22"/>
        </w:rPr>
        <w:t>). Jei</w:t>
      </w:r>
      <w:r w:rsidR="00047AD5">
        <w:rPr>
          <w:rFonts w:eastAsia="Calibri"/>
          <w:color w:val="000000"/>
          <w:sz w:val="22"/>
          <w:szCs w:val="22"/>
        </w:rPr>
        <w:t>gu</w:t>
      </w:r>
      <w:r w:rsidRPr="00322EA0">
        <w:rPr>
          <w:rFonts w:eastAsia="Calibri"/>
          <w:color w:val="000000"/>
          <w:sz w:val="22"/>
          <w:szCs w:val="22"/>
        </w:rPr>
        <w:t xml:space="preserve"> pastebėjote bet kurį iš 4 skyriuje aprašytų sunkių odos reakcijų simptomų, nutraukite LIRUME vartojimą ir nedelsdami kreipkitės į </w:t>
      </w:r>
      <w:r w:rsidRPr="00322EA0">
        <w:rPr>
          <w:rFonts w:eastAsia="Calibri"/>
          <w:sz w:val="22"/>
          <w:szCs w:val="22"/>
        </w:rPr>
        <w:t>medikus.</w:t>
      </w:r>
    </w:p>
    <w:p w14:paraId="1C3F50E6" w14:textId="77777777" w:rsidR="000D5B3B" w:rsidRPr="00322EA0" w:rsidRDefault="000D5B3B" w:rsidP="000D5B3B">
      <w:pPr>
        <w:tabs>
          <w:tab w:val="left" w:pos="0"/>
        </w:tabs>
        <w:suppressAutoHyphens/>
        <w:rPr>
          <w:rFonts w:eastAsia="Calibri"/>
          <w:sz w:val="22"/>
          <w:szCs w:val="22"/>
        </w:rPr>
      </w:pPr>
    </w:p>
    <w:p w14:paraId="440F461F"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Vaikams</w:t>
      </w:r>
    </w:p>
    <w:p w14:paraId="1901E071" w14:textId="77777777" w:rsidR="000D5B3B" w:rsidRPr="00322EA0" w:rsidRDefault="000D5B3B" w:rsidP="000D5B3B">
      <w:pPr>
        <w:suppressAutoHyphens/>
        <w:rPr>
          <w:rFonts w:eastAsia="Calibri"/>
          <w:sz w:val="22"/>
          <w:szCs w:val="22"/>
        </w:rPr>
      </w:pPr>
      <w:r w:rsidRPr="00322EA0">
        <w:rPr>
          <w:rFonts w:eastAsia="Calibri"/>
          <w:sz w:val="22"/>
          <w:szCs w:val="22"/>
        </w:rPr>
        <w:t>LIRUME negalima skirti jaunesniems kaip 3 mėnesių vaikams.</w:t>
      </w:r>
    </w:p>
    <w:p w14:paraId="780C05F8" w14:textId="77777777" w:rsidR="000D5B3B" w:rsidRPr="00322EA0" w:rsidRDefault="000D5B3B" w:rsidP="000D5B3B">
      <w:pPr>
        <w:suppressAutoHyphens/>
        <w:rPr>
          <w:rFonts w:eastAsia="Calibri"/>
          <w:sz w:val="22"/>
          <w:szCs w:val="22"/>
        </w:rPr>
      </w:pPr>
    </w:p>
    <w:p w14:paraId="004E00C5"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Kiti vaistai ir LIRUME</w:t>
      </w:r>
    </w:p>
    <w:p w14:paraId="4B803AD7" w14:textId="77777777" w:rsidR="000D5B3B" w:rsidRPr="00322EA0" w:rsidRDefault="000D5B3B" w:rsidP="000D5B3B">
      <w:pPr>
        <w:suppressAutoHyphens/>
        <w:rPr>
          <w:rFonts w:eastAsia="Calibri"/>
          <w:sz w:val="22"/>
          <w:szCs w:val="22"/>
        </w:rPr>
      </w:pPr>
      <w:r w:rsidRPr="00322EA0">
        <w:rPr>
          <w:rFonts w:eastAsia="Calibri"/>
          <w:sz w:val="22"/>
          <w:szCs w:val="22"/>
        </w:rPr>
        <w:t>Jeigu vartojate ar neseniai vartojote kitų vaistų arba dėl to nesate tikri, apie tai pasakykite gydytojui arba vaistininkui.</w:t>
      </w:r>
    </w:p>
    <w:p w14:paraId="115E2992" w14:textId="77777777" w:rsidR="000D5B3B" w:rsidRPr="00322EA0" w:rsidRDefault="000D5B3B" w:rsidP="000D5B3B">
      <w:pPr>
        <w:suppressAutoHyphens/>
        <w:rPr>
          <w:bCs/>
          <w:sz w:val="22"/>
          <w:szCs w:val="22"/>
        </w:rPr>
      </w:pPr>
      <w:r w:rsidRPr="00322EA0">
        <w:rPr>
          <w:bCs/>
          <w:sz w:val="22"/>
          <w:szCs w:val="22"/>
        </w:rPr>
        <w:t xml:space="preserve">Galima toliau išvardytų vaistų sąveika su </w:t>
      </w:r>
      <w:proofErr w:type="spellStart"/>
      <w:r w:rsidRPr="00322EA0">
        <w:rPr>
          <w:bCs/>
          <w:sz w:val="22"/>
          <w:szCs w:val="22"/>
        </w:rPr>
        <w:t>ibuprofenu</w:t>
      </w:r>
      <w:proofErr w:type="spellEnd"/>
      <w:r w:rsidRPr="00322EA0">
        <w:rPr>
          <w:bCs/>
          <w:sz w:val="22"/>
          <w:szCs w:val="22"/>
        </w:rPr>
        <w:t>, todėl jų negalima vartoti nepasitarus su gydytoju.</w:t>
      </w:r>
    </w:p>
    <w:p w14:paraId="646D714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Kiti nesteroidiniai vaistai nuo uždegimo, įskaitant COX-2 inhibitorius (</w:t>
      </w:r>
      <w:proofErr w:type="spellStart"/>
      <w:r w:rsidRPr="00322EA0">
        <w:rPr>
          <w:rFonts w:ascii="Times New Roman" w:eastAsia="Times New Roman" w:hAnsi="Times New Roman"/>
          <w:bCs/>
          <w:kern w:val="0"/>
        </w:rPr>
        <w:t>koksibus</w:t>
      </w:r>
      <w:proofErr w:type="spellEnd"/>
      <w:r w:rsidRPr="00322EA0">
        <w:rPr>
          <w:rFonts w:ascii="Times New Roman" w:eastAsia="Times New Roman" w:hAnsi="Times New Roman"/>
          <w:bCs/>
          <w:kern w:val="0"/>
        </w:rPr>
        <w:t xml:space="preserve">). </w:t>
      </w:r>
    </w:p>
    <w:p w14:paraId="559F5CD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Krešėjimą slopinantys vaistai (pavyzdžiui, </w:t>
      </w:r>
      <w:proofErr w:type="spellStart"/>
      <w:r w:rsidRPr="00322EA0">
        <w:rPr>
          <w:rFonts w:ascii="Times New Roman" w:eastAsia="Times New Roman" w:hAnsi="Times New Roman"/>
          <w:bCs/>
          <w:kern w:val="0"/>
        </w:rPr>
        <w:t>acetilsalicilo</w:t>
      </w:r>
      <w:proofErr w:type="spellEnd"/>
      <w:r w:rsidRPr="00322EA0">
        <w:rPr>
          <w:rFonts w:ascii="Times New Roman" w:eastAsia="Times New Roman" w:hAnsi="Times New Roman"/>
          <w:bCs/>
          <w:kern w:val="0"/>
        </w:rPr>
        <w:t xml:space="preserve"> rūgštis, varfarinas). </w:t>
      </w:r>
    </w:p>
    <w:p w14:paraId="5DB9E98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lastRenderedPageBreak/>
        <w:t xml:space="preserve">Trombocitų veiklą slopinantys vaistai, pavyzdžiui, </w:t>
      </w:r>
      <w:proofErr w:type="spellStart"/>
      <w:r w:rsidRPr="00322EA0">
        <w:rPr>
          <w:rFonts w:ascii="Times New Roman" w:eastAsia="Times New Roman" w:hAnsi="Times New Roman"/>
          <w:bCs/>
          <w:kern w:val="0"/>
        </w:rPr>
        <w:t>tiklopidinas</w:t>
      </w:r>
      <w:proofErr w:type="spellEnd"/>
      <w:r w:rsidRPr="00322EA0">
        <w:rPr>
          <w:rFonts w:ascii="Times New Roman" w:eastAsia="Times New Roman" w:hAnsi="Times New Roman"/>
          <w:bCs/>
          <w:kern w:val="0"/>
        </w:rPr>
        <w:t>.</w:t>
      </w:r>
    </w:p>
    <w:p w14:paraId="404144E0" w14:textId="516A9B39" w:rsidR="000D5B3B" w:rsidRPr="00322EA0" w:rsidRDefault="00BD75B8"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Pr>
          <w:rFonts w:ascii="Times New Roman" w:eastAsia="Times New Roman" w:hAnsi="Times New Roman"/>
          <w:bCs/>
          <w:kern w:val="0"/>
        </w:rPr>
        <w:t>K</w:t>
      </w:r>
      <w:r w:rsidR="000D5B3B" w:rsidRPr="00322EA0">
        <w:rPr>
          <w:rFonts w:ascii="Times New Roman" w:eastAsia="Times New Roman" w:hAnsi="Times New Roman"/>
          <w:bCs/>
          <w:kern w:val="0"/>
        </w:rPr>
        <w:t>raujospūd</w:t>
      </w:r>
      <w:r>
        <w:rPr>
          <w:rFonts w:ascii="Times New Roman" w:eastAsia="Times New Roman" w:hAnsi="Times New Roman"/>
          <w:bCs/>
          <w:kern w:val="0"/>
        </w:rPr>
        <w:t>į</w:t>
      </w:r>
      <w:r w:rsidR="000D5B3B" w:rsidRPr="00322EA0">
        <w:rPr>
          <w:rFonts w:ascii="Times New Roman" w:eastAsia="Times New Roman" w:hAnsi="Times New Roman"/>
          <w:bCs/>
          <w:kern w:val="0"/>
        </w:rPr>
        <w:t xml:space="preserve"> </w:t>
      </w:r>
      <w:r w:rsidR="00F31129">
        <w:rPr>
          <w:rFonts w:ascii="Times New Roman" w:eastAsia="Times New Roman" w:hAnsi="Times New Roman"/>
          <w:bCs/>
          <w:kern w:val="0"/>
        </w:rPr>
        <w:t xml:space="preserve">mažinantys vaistai </w:t>
      </w:r>
      <w:r w:rsidR="000D5B3B" w:rsidRPr="00322EA0">
        <w:rPr>
          <w:rFonts w:ascii="Times New Roman" w:eastAsia="Times New Roman" w:hAnsi="Times New Roman"/>
          <w:bCs/>
          <w:kern w:val="0"/>
        </w:rPr>
        <w:t xml:space="preserve">(AKF inhibitoriai, pavyzdžiui, </w:t>
      </w:r>
      <w:proofErr w:type="spellStart"/>
      <w:r w:rsidR="000D5B3B" w:rsidRPr="00322EA0">
        <w:rPr>
          <w:rFonts w:ascii="Times New Roman" w:eastAsia="Times New Roman" w:hAnsi="Times New Roman"/>
          <w:bCs/>
          <w:kern w:val="0"/>
        </w:rPr>
        <w:t>kaptoprilis</w:t>
      </w:r>
      <w:proofErr w:type="spellEnd"/>
      <w:r w:rsidR="000D5B3B" w:rsidRPr="00322EA0">
        <w:rPr>
          <w:rFonts w:ascii="Times New Roman" w:eastAsia="Times New Roman" w:hAnsi="Times New Roman"/>
          <w:bCs/>
          <w:kern w:val="0"/>
        </w:rPr>
        <w:t xml:space="preserve">, beta </w:t>
      </w:r>
      <w:proofErr w:type="spellStart"/>
      <w:r w:rsidR="000D5B3B" w:rsidRPr="00322EA0">
        <w:rPr>
          <w:rFonts w:ascii="Times New Roman" w:eastAsia="Times New Roman" w:hAnsi="Times New Roman"/>
          <w:bCs/>
          <w:kern w:val="0"/>
        </w:rPr>
        <w:t>adrenoblokatoriai</w:t>
      </w:r>
      <w:proofErr w:type="spellEnd"/>
      <w:r w:rsidR="000D5B3B" w:rsidRPr="00322EA0">
        <w:rPr>
          <w:rFonts w:ascii="Times New Roman" w:eastAsia="Times New Roman" w:hAnsi="Times New Roman"/>
          <w:bCs/>
          <w:kern w:val="0"/>
        </w:rPr>
        <w:t xml:space="preserve">, </w:t>
      </w:r>
      <w:proofErr w:type="spellStart"/>
      <w:r w:rsidR="000D5B3B" w:rsidRPr="00322EA0">
        <w:rPr>
          <w:rFonts w:ascii="Times New Roman" w:eastAsia="Times New Roman" w:hAnsi="Times New Roman"/>
          <w:bCs/>
          <w:kern w:val="0"/>
        </w:rPr>
        <w:t>angiotenzino</w:t>
      </w:r>
      <w:proofErr w:type="spellEnd"/>
      <w:r w:rsidR="000D5B3B" w:rsidRPr="00322EA0">
        <w:rPr>
          <w:rFonts w:ascii="Times New Roman" w:eastAsia="Times New Roman" w:hAnsi="Times New Roman"/>
          <w:bCs/>
          <w:kern w:val="0"/>
        </w:rPr>
        <w:t xml:space="preserve"> II receptorių antagonistai).</w:t>
      </w:r>
    </w:p>
    <w:p w14:paraId="22FC14E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Ličio preparatai (vaistai, vartojami depresijai gydyti): gydytojas gali atitinkamai pakoreguoti šio vaisto dozę.</w:t>
      </w:r>
    </w:p>
    <w:p w14:paraId="3BB9A480" w14:textId="66C1DDEF"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Metotreksatas</w:t>
      </w:r>
      <w:proofErr w:type="spellEnd"/>
      <w:r w:rsidRPr="00322EA0">
        <w:rPr>
          <w:rFonts w:ascii="Times New Roman" w:eastAsia="Times New Roman" w:hAnsi="Times New Roman"/>
          <w:bCs/>
          <w:kern w:val="0"/>
        </w:rPr>
        <w:t>. Gydytojas gali atitinkamai pakoreguoti šio vaisto dozę (</w:t>
      </w:r>
      <w:r w:rsidR="00F31129">
        <w:rPr>
          <w:rFonts w:ascii="Times New Roman" w:eastAsia="Times New Roman" w:hAnsi="Times New Roman"/>
          <w:bCs/>
          <w:kern w:val="0"/>
        </w:rPr>
        <w:t>jis l</w:t>
      </w:r>
      <w:r w:rsidRPr="00322EA0">
        <w:rPr>
          <w:rFonts w:ascii="Times New Roman" w:eastAsia="Times New Roman" w:hAnsi="Times New Roman"/>
          <w:bCs/>
          <w:kern w:val="0"/>
        </w:rPr>
        <w:t>ėtina tam tikrų organizmo gaminamų ląstelių augimą).</w:t>
      </w:r>
    </w:p>
    <w:p w14:paraId="5BE8952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Mifepristonas</w:t>
      </w:r>
      <w:proofErr w:type="spellEnd"/>
      <w:r w:rsidRPr="00322EA0">
        <w:rPr>
          <w:rFonts w:ascii="Times New Roman" w:eastAsia="Times New Roman" w:hAnsi="Times New Roman"/>
          <w:bCs/>
          <w:kern w:val="0"/>
        </w:rPr>
        <w:t xml:space="preserve"> (nėštumo nutraukimo tabletė).</w:t>
      </w:r>
    </w:p>
    <w:p w14:paraId="04AE93B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Digoksinas</w:t>
      </w:r>
      <w:proofErr w:type="spellEnd"/>
      <w:r w:rsidRPr="00322EA0">
        <w:rPr>
          <w:rFonts w:ascii="Times New Roman" w:eastAsia="Times New Roman" w:hAnsi="Times New Roman"/>
          <w:bCs/>
          <w:kern w:val="0"/>
        </w:rPr>
        <w:t xml:space="preserve"> ir kiti širdį veikiantys glikozidai (vartojami širdies sutrikimams gydyti).</w:t>
      </w:r>
    </w:p>
    <w:p w14:paraId="3864D2AE" w14:textId="366BF58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Hidantoinai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fenitoinas</w:t>
      </w:r>
      <w:proofErr w:type="spellEnd"/>
      <w:r w:rsidRPr="00322EA0">
        <w:rPr>
          <w:rFonts w:ascii="Times New Roman" w:eastAsia="Times New Roman" w:hAnsi="Times New Roman"/>
          <w:bCs/>
          <w:kern w:val="0"/>
        </w:rPr>
        <w:t xml:space="preserve"> (vartojam</w:t>
      </w:r>
      <w:r w:rsidR="00ED20E8">
        <w:rPr>
          <w:rFonts w:ascii="Times New Roman" w:eastAsia="Times New Roman" w:hAnsi="Times New Roman"/>
          <w:bCs/>
          <w:kern w:val="0"/>
        </w:rPr>
        <w:t>i</w:t>
      </w:r>
      <w:r w:rsidRPr="00322EA0">
        <w:rPr>
          <w:rFonts w:ascii="Times New Roman" w:eastAsia="Times New Roman" w:hAnsi="Times New Roman"/>
          <w:bCs/>
          <w:kern w:val="0"/>
        </w:rPr>
        <w:t xml:space="preserve"> epilepsijai gydyti).</w:t>
      </w:r>
    </w:p>
    <w:p w14:paraId="0EF32DD6" w14:textId="29A42EE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sulfametoksazolas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kotrimoksazolas</w:t>
      </w:r>
      <w:proofErr w:type="spellEnd"/>
      <w:r w:rsidRPr="00322EA0">
        <w:rPr>
          <w:rFonts w:ascii="Times New Roman" w:eastAsia="Times New Roman" w:hAnsi="Times New Roman"/>
          <w:bCs/>
          <w:kern w:val="0"/>
        </w:rPr>
        <w:t xml:space="preserve"> (vartojami kai kurioms bakterinėms infekci</w:t>
      </w:r>
      <w:r w:rsidR="003C13B7">
        <w:rPr>
          <w:rFonts w:ascii="Times New Roman" w:eastAsia="Times New Roman" w:hAnsi="Times New Roman"/>
          <w:bCs/>
          <w:kern w:val="0"/>
        </w:rPr>
        <w:t>jo</w:t>
      </w:r>
      <w:r w:rsidRPr="00322EA0">
        <w:rPr>
          <w:rFonts w:ascii="Times New Roman" w:eastAsia="Times New Roman" w:hAnsi="Times New Roman"/>
          <w:bCs/>
          <w:kern w:val="0"/>
        </w:rPr>
        <w:t>ms gydyti).</w:t>
      </w:r>
    </w:p>
    <w:p w14:paraId="22322F4E"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Kortikosteroidai, pvz., </w:t>
      </w:r>
      <w:proofErr w:type="spellStart"/>
      <w:r w:rsidRPr="00322EA0">
        <w:rPr>
          <w:rFonts w:ascii="Times New Roman" w:eastAsia="Times New Roman" w:hAnsi="Times New Roman"/>
          <w:bCs/>
          <w:kern w:val="0"/>
        </w:rPr>
        <w:t>kortizonas</w:t>
      </w:r>
      <w:proofErr w:type="spellEnd"/>
      <w:r w:rsidRPr="00322EA0">
        <w:rPr>
          <w:rFonts w:ascii="Times New Roman" w:eastAsia="Times New Roman" w:hAnsi="Times New Roman"/>
          <w:bCs/>
          <w:kern w:val="0"/>
        </w:rPr>
        <w:t xml:space="preserve"> ir prednizolonas.</w:t>
      </w:r>
    </w:p>
    <w:p w14:paraId="7A4D7E8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Diuretikai (vaistai, vartojami šlapimo išsiskyrimui skatinti).</w:t>
      </w:r>
    </w:p>
    <w:p w14:paraId="09FBEDEB" w14:textId="51F8D8F6"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Flukonazolas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vorikonazolas</w:t>
      </w:r>
      <w:proofErr w:type="spellEnd"/>
      <w:r w:rsidRPr="00322EA0">
        <w:rPr>
          <w:rFonts w:ascii="Times New Roman" w:eastAsia="Times New Roman" w:hAnsi="Times New Roman"/>
          <w:bCs/>
          <w:kern w:val="0"/>
        </w:rPr>
        <w:t xml:space="preserve"> (CYP2C9 inhibitoriai) (skiriami grybelinėms infekci</w:t>
      </w:r>
      <w:r w:rsidR="002E027C">
        <w:rPr>
          <w:rFonts w:ascii="Times New Roman" w:eastAsia="Times New Roman" w:hAnsi="Times New Roman"/>
          <w:bCs/>
          <w:kern w:val="0"/>
        </w:rPr>
        <w:t>jo</w:t>
      </w:r>
      <w:r w:rsidRPr="00322EA0">
        <w:rPr>
          <w:rFonts w:ascii="Times New Roman" w:eastAsia="Times New Roman" w:hAnsi="Times New Roman"/>
          <w:bCs/>
          <w:kern w:val="0"/>
        </w:rPr>
        <w:t>ms gydyti).</w:t>
      </w:r>
    </w:p>
    <w:p w14:paraId="20E3010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Pentoksifilinas</w:t>
      </w:r>
      <w:proofErr w:type="spellEnd"/>
      <w:r w:rsidRPr="00322EA0">
        <w:rPr>
          <w:rFonts w:ascii="Times New Roman" w:eastAsia="Times New Roman" w:hAnsi="Times New Roman"/>
          <w:bCs/>
          <w:kern w:val="0"/>
        </w:rPr>
        <w:t xml:space="preserve"> (skiriamas protarpiniam šlubavimui gydyti).</w:t>
      </w:r>
    </w:p>
    <w:p w14:paraId="3FAA326B" w14:textId="7124801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Probenecidas</w:t>
      </w:r>
      <w:proofErr w:type="spellEnd"/>
      <w:r w:rsidRPr="00322EA0">
        <w:rPr>
          <w:rFonts w:ascii="Times New Roman" w:eastAsia="Times New Roman" w:hAnsi="Times New Roman"/>
          <w:bCs/>
          <w:kern w:val="0"/>
        </w:rPr>
        <w:t xml:space="preserve"> (vartojamas</w:t>
      </w:r>
      <w:r w:rsidR="00D87205">
        <w:rPr>
          <w:rFonts w:ascii="Times New Roman" w:eastAsia="Times New Roman" w:hAnsi="Times New Roman"/>
          <w:bCs/>
          <w:kern w:val="0"/>
        </w:rPr>
        <w:t xml:space="preserve"> sergant podagra arba kartu su</w:t>
      </w:r>
      <w:r w:rsidRPr="00322EA0">
        <w:rPr>
          <w:rFonts w:ascii="Times New Roman" w:eastAsia="Times New Roman" w:hAnsi="Times New Roman"/>
          <w:bCs/>
          <w:kern w:val="0"/>
        </w:rPr>
        <w:t xml:space="preserve"> penicilinu infekcij</w:t>
      </w:r>
      <w:r w:rsidR="00D87205">
        <w:rPr>
          <w:rFonts w:ascii="Times New Roman" w:eastAsia="Times New Roman" w:hAnsi="Times New Roman"/>
          <w:bCs/>
          <w:kern w:val="0"/>
        </w:rPr>
        <w:t>ų atvejais</w:t>
      </w:r>
      <w:r w:rsidRPr="00322EA0">
        <w:rPr>
          <w:rFonts w:ascii="Times New Roman" w:eastAsia="Times New Roman" w:hAnsi="Times New Roman"/>
          <w:bCs/>
          <w:kern w:val="0"/>
        </w:rPr>
        <w:t>).</w:t>
      </w:r>
    </w:p>
    <w:p w14:paraId="7F5D0F6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Chinolonų</w:t>
      </w:r>
      <w:proofErr w:type="spellEnd"/>
      <w:r w:rsidRPr="00322EA0">
        <w:rPr>
          <w:rFonts w:ascii="Times New Roman" w:eastAsia="Times New Roman" w:hAnsi="Times New Roman"/>
          <w:bCs/>
          <w:kern w:val="0"/>
        </w:rPr>
        <w:t xml:space="preserve"> grupės antibiotikai, pvz., </w:t>
      </w:r>
      <w:proofErr w:type="spellStart"/>
      <w:r w:rsidRPr="00322EA0">
        <w:rPr>
          <w:rFonts w:ascii="Times New Roman" w:eastAsia="Times New Roman" w:hAnsi="Times New Roman"/>
          <w:bCs/>
          <w:kern w:val="0"/>
        </w:rPr>
        <w:t>norfloksacinas</w:t>
      </w:r>
      <w:proofErr w:type="spellEnd"/>
      <w:r w:rsidRPr="00322EA0">
        <w:rPr>
          <w:rFonts w:ascii="Times New Roman" w:eastAsia="Times New Roman" w:hAnsi="Times New Roman"/>
          <w:bCs/>
          <w:kern w:val="0"/>
        </w:rPr>
        <w:t>.</w:t>
      </w:r>
    </w:p>
    <w:p w14:paraId="3024EF2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Sulfinpirazonas</w:t>
      </w:r>
      <w:proofErr w:type="spellEnd"/>
      <w:r w:rsidRPr="00322EA0">
        <w:rPr>
          <w:rFonts w:ascii="Times New Roman" w:eastAsia="Times New Roman" w:hAnsi="Times New Roman"/>
          <w:bCs/>
          <w:kern w:val="0"/>
        </w:rPr>
        <w:t xml:space="preserve"> (vartojamas podagrai gydyti).</w:t>
      </w:r>
    </w:p>
    <w:p w14:paraId="13F6C9FD"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Sulfonilkarbamidai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tolbutamidas</w:t>
      </w:r>
      <w:proofErr w:type="spellEnd"/>
      <w:r w:rsidRPr="00322EA0">
        <w:rPr>
          <w:rFonts w:ascii="Times New Roman" w:eastAsia="Times New Roman" w:hAnsi="Times New Roman"/>
          <w:bCs/>
          <w:kern w:val="0"/>
        </w:rPr>
        <w:t xml:space="preserve"> (vartojamas cukriniam diabetui gydyti).</w:t>
      </w:r>
    </w:p>
    <w:p w14:paraId="7DAFB231" w14:textId="2EBE80D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Takrolimuzas</w:t>
      </w:r>
      <w:proofErr w:type="spellEnd"/>
      <w:r w:rsidRPr="00322EA0">
        <w:rPr>
          <w:rFonts w:ascii="Times New Roman" w:eastAsia="Times New Roman" w:hAnsi="Times New Roman"/>
          <w:bCs/>
          <w:kern w:val="0"/>
        </w:rPr>
        <w:t xml:space="preserve"> arba </w:t>
      </w:r>
      <w:proofErr w:type="spellStart"/>
      <w:r w:rsidRPr="00322EA0">
        <w:rPr>
          <w:rFonts w:ascii="Times New Roman" w:eastAsia="Times New Roman" w:hAnsi="Times New Roman"/>
          <w:bCs/>
          <w:kern w:val="0"/>
        </w:rPr>
        <w:t>ciklosporinas</w:t>
      </w:r>
      <w:proofErr w:type="spellEnd"/>
      <w:r w:rsidRPr="00322EA0">
        <w:rPr>
          <w:rFonts w:ascii="Times New Roman" w:eastAsia="Times New Roman" w:hAnsi="Times New Roman"/>
          <w:bCs/>
          <w:kern w:val="0"/>
        </w:rPr>
        <w:t xml:space="preserve"> (vartojami po organų</w:t>
      </w:r>
      <w:r w:rsidR="00F05242">
        <w:rPr>
          <w:rFonts w:ascii="Times New Roman" w:eastAsia="Times New Roman" w:hAnsi="Times New Roman"/>
          <w:bCs/>
          <w:kern w:val="0"/>
        </w:rPr>
        <w:t xml:space="preserve"> transplantacijos</w:t>
      </w:r>
      <w:r w:rsidRPr="00322EA0">
        <w:rPr>
          <w:rFonts w:ascii="Times New Roman" w:eastAsia="Times New Roman" w:hAnsi="Times New Roman"/>
          <w:bCs/>
          <w:kern w:val="0"/>
        </w:rPr>
        <w:t>, siekiant išvengti atmetimo</w:t>
      </w:r>
      <w:r w:rsidR="007D46B6">
        <w:rPr>
          <w:rFonts w:ascii="Times New Roman" w:eastAsia="Times New Roman" w:hAnsi="Times New Roman"/>
          <w:bCs/>
          <w:kern w:val="0"/>
        </w:rPr>
        <w:t xml:space="preserve"> reakcijos</w:t>
      </w:r>
      <w:r w:rsidRPr="00322EA0">
        <w:rPr>
          <w:rFonts w:ascii="Times New Roman" w:eastAsia="Times New Roman" w:hAnsi="Times New Roman"/>
          <w:bCs/>
          <w:kern w:val="0"/>
        </w:rPr>
        <w:t>).</w:t>
      </w:r>
    </w:p>
    <w:p w14:paraId="58540659"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Zidovudinas</w:t>
      </w:r>
      <w:proofErr w:type="spellEnd"/>
      <w:r w:rsidRPr="00322EA0">
        <w:rPr>
          <w:rFonts w:ascii="Times New Roman" w:eastAsia="Times New Roman" w:hAnsi="Times New Roman"/>
          <w:bCs/>
          <w:kern w:val="0"/>
        </w:rPr>
        <w:t xml:space="preserve"> (antiretrovirusiniai vaistai, vartojami esant ŽIV infekcijai</w:t>
      </w:r>
      <w:r w:rsidR="00206136">
        <w:rPr>
          <w:rFonts w:ascii="Times New Roman" w:eastAsia="Times New Roman" w:hAnsi="Times New Roman"/>
          <w:bCs/>
          <w:kern w:val="0"/>
        </w:rPr>
        <w:t xml:space="preserve"> gydyti</w:t>
      </w:r>
      <w:r w:rsidRPr="00322EA0">
        <w:rPr>
          <w:rFonts w:ascii="Times New Roman" w:eastAsia="Times New Roman" w:hAnsi="Times New Roman"/>
          <w:bCs/>
          <w:kern w:val="0"/>
        </w:rPr>
        <w:t>).</w:t>
      </w:r>
    </w:p>
    <w:p w14:paraId="2A846A9C" w14:textId="5D60B67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Baklofenas</w:t>
      </w:r>
      <w:proofErr w:type="spellEnd"/>
      <w:r w:rsidRPr="00322EA0">
        <w:rPr>
          <w:rFonts w:ascii="Times New Roman" w:eastAsia="Times New Roman" w:hAnsi="Times New Roman"/>
          <w:bCs/>
          <w:kern w:val="0"/>
        </w:rPr>
        <w:t xml:space="preserve"> (vaistas nuo spazmų).</w:t>
      </w:r>
    </w:p>
    <w:p w14:paraId="34FABA30" w14:textId="62455D61"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Jonų mainų dervos (</w:t>
      </w:r>
      <w:proofErr w:type="spellStart"/>
      <w:r w:rsidR="00CC6935">
        <w:rPr>
          <w:rFonts w:ascii="Times New Roman" w:eastAsia="Times New Roman" w:hAnsi="Times New Roman"/>
          <w:bCs/>
          <w:kern w:val="0"/>
        </w:rPr>
        <w:t>ch</w:t>
      </w:r>
      <w:r w:rsidRPr="00322EA0">
        <w:rPr>
          <w:rFonts w:ascii="Times New Roman" w:eastAsia="Times New Roman" w:hAnsi="Times New Roman"/>
          <w:bCs/>
          <w:kern w:val="0"/>
        </w:rPr>
        <w:t>olestiraminas</w:t>
      </w:r>
      <w:proofErr w:type="spellEnd"/>
      <w:r w:rsidRPr="00322EA0">
        <w:rPr>
          <w:rFonts w:ascii="Times New Roman" w:eastAsia="Times New Roman" w:hAnsi="Times New Roman"/>
          <w:bCs/>
          <w:kern w:val="0"/>
        </w:rPr>
        <w:t>).</w:t>
      </w:r>
    </w:p>
    <w:p w14:paraId="11C5A346"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Aminoglikozidai</w:t>
      </w:r>
      <w:proofErr w:type="spellEnd"/>
      <w:r w:rsidRPr="00322EA0">
        <w:rPr>
          <w:rFonts w:ascii="Times New Roman" w:eastAsia="Times New Roman" w:hAnsi="Times New Roman"/>
          <w:bCs/>
          <w:kern w:val="0"/>
        </w:rPr>
        <w:t>.</w:t>
      </w:r>
    </w:p>
    <w:p w14:paraId="6615741E" w14:textId="77777777" w:rsidR="000D5B3B" w:rsidRPr="00322EA0" w:rsidRDefault="000D5B3B" w:rsidP="000D5B3B">
      <w:pPr>
        <w:suppressAutoHyphens/>
        <w:rPr>
          <w:rFonts w:eastAsia="Calibri"/>
          <w:sz w:val="22"/>
          <w:szCs w:val="22"/>
        </w:rPr>
      </w:pPr>
    </w:p>
    <w:p w14:paraId="60148BDF" w14:textId="77777777" w:rsidR="000D5B3B" w:rsidRPr="00322EA0" w:rsidRDefault="000D5B3B" w:rsidP="000D5B3B">
      <w:pPr>
        <w:suppressAutoHyphens/>
        <w:rPr>
          <w:rFonts w:eastAsia="Calibri"/>
          <w:b/>
          <w:sz w:val="22"/>
          <w:szCs w:val="22"/>
        </w:rPr>
      </w:pPr>
      <w:r w:rsidRPr="00322EA0">
        <w:rPr>
          <w:rFonts w:eastAsia="Calibri"/>
          <w:b/>
          <w:sz w:val="22"/>
          <w:szCs w:val="22"/>
        </w:rPr>
        <w:t>LIRUME vartojimas su maistu, gėrimais ir alkoholiu</w:t>
      </w:r>
    </w:p>
    <w:p w14:paraId="0F46D636" w14:textId="77777777" w:rsidR="000D5B3B" w:rsidRPr="00322EA0" w:rsidRDefault="000D5B3B" w:rsidP="000D5B3B">
      <w:pPr>
        <w:suppressAutoHyphens/>
        <w:rPr>
          <w:rFonts w:eastAsia="Calibri"/>
          <w:sz w:val="22"/>
          <w:szCs w:val="22"/>
        </w:rPr>
      </w:pPr>
      <w:r w:rsidRPr="00322EA0">
        <w:rPr>
          <w:rFonts w:eastAsia="Calibri"/>
          <w:sz w:val="22"/>
          <w:szCs w:val="22"/>
        </w:rPr>
        <w:t>Šį vaistą galima vartoti valgant arba nevalgius. Paprastai jį rekomenduojama vartoti prieš valgį arba su pienu, kad sumažėtų skrandžio sutrikimų tikimybė. Alkoholio vartojimas gydymo metu gali padidinti šalutinio poveikio riziką.</w:t>
      </w:r>
    </w:p>
    <w:p w14:paraId="2B94942F" w14:textId="77777777" w:rsidR="000D5B3B" w:rsidRPr="00322EA0" w:rsidRDefault="000D5B3B" w:rsidP="000D5B3B">
      <w:pPr>
        <w:suppressAutoHyphens/>
        <w:rPr>
          <w:rFonts w:eastAsia="Calibri"/>
          <w:sz w:val="22"/>
          <w:szCs w:val="22"/>
        </w:rPr>
      </w:pPr>
    </w:p>
    <w:p w14:paraId="7E059C3F" w14:textId="77777777" w:rsidR="000D5B3B" w:rsidRPr="00322EA0" w:rsidRDefault="000D5B3B" w:rsidP="000D5B3B">
      <w:pPr>
        <w:suppressAutoHyphens/>
        <w:rPr>
          <w:rFonts w:eastAsia="Calibri"/>
          <w:b/>
          <w:sz w:val="22"/>
          <w:szCs w:val="22"/>
        </w:rPr>
      </w:pPr>
      <w:r w:rsidRPr="00322EA0">
        <w:rPr>
          <w:rFonts w:eastAsia="Calibri"/>
          <w:b/>
          <w:sz w:val="22"/>
          <w:szCs w:val="22"/>
        </w:rPr>
        <w:t>Nėštumas, žindymo laikotarpis ir vaisingumas</w:t>
      </w:r>
    </w:p>
    <w:p w14:paraId="38482089" w14:textId="77777777" w:rsidR="000D5B3B" w:rsidRPr="00322EA0" w:rsidRDefault="000D5B3B" w:rsidP="000D5B3B">
      <w:pPr>
        <w:suppressAutoHyphens/>
        <w:spacing w:line="220" w:lineRule="exact"/>
        <w:rPr>
          <w:rFonts w:eastAsia="Calibri"/>
          <w:sz w:val="22"/>
          <w:szCs w:val="22"/>
        </w:rPr>
      </w:pPr>
      <w:r w:rsidRPr="00322EA0">
        <w:rPr>
          <w:rFonts w:eastAsia="Calibri"/>
          <w:sz w:val="22"/>
          <w:szCs w:val="22"/>
        </w:rPr>
        <w:t>Jeigu esate nėščia, žindote kūdikį, manote, kad galbūt esate nėščia, arba planuojate pastoti, tai prieš vartodama šį vaistą pasitarkite su gydytoju arba vaistininku.</w:t>
      </w:r>
    </w:p>
    <w:p w14:paraId="42150727" w14:textId="77777777" w:rsidR="000D5B3B" w:rsidRPr="00322EA0" w:rsidRDefault="000D5B3B" w:rsidP="000D5B3B">
      <w:pPr>
        <w:suppressAutoHyphens/>
        <w:spacing w:line="220" w:lineRule="exact"/>
        <w:rPr>
          <w:rFonts w:eastAsia="Calibri"/>
          <w:sz w:val="22"/>
          <w:szCs w:val="22"/>
        </w:rPr>
      </w:pPr>
    </w:p>
    <w:p w14:paraId="3BC045C6"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Nėštumas</w:t>
      </w:r>
    </w:p>
    <w:p w14:paraId="5A419844" w14:textId="73223AFB" w:rsidR="000D5B3B" w:rsidRPr="00322EA0" w:rsidRDefault="00C65840" w:rsidP="000D5B3B">
      <w:pPr>
        <w:suppressAutoHyphens/>
        <w:rPr>
          <w:rFonts w:eastAsia="Calibri"/>
          <w:sz w:val="22"/>
          <w:szCs w:val="22"/>
        </w:rPr>
      </w:pPr>
      <w:r>
        <w:rPr>
          <w:rFonts w:eastAsia="Calibri"/>
          <w:sz w:val="22"/>
          <w:szCs w:val="22"/>
        </w:rPr>
        <w:t xml:space="preserve">Nevartokite </w:t>
      </w:r>
      <w:r w:rsidR="000D5B3B" w:rsidRPr="00322EA0">
        <w:rPr>
          <w:rFonts w:eastAsia="Calibri"/>
          <w:sz w:val="22"/>
          <w:szCs w:val="22"/>
        </w:rPr>
        <w:t xml:space="preserve">LIRUME </w:t>
      </w:r>
      <w:r>
        <w:rPr>
          <w:rFonts w:eastAsia="Calibri"/>
          <w:sz w:val="22"/>
          <w:szCs w:val="22"/>
        </w:rPr>
        <w:t>paskutinių 3 nėštumo mėnesių laikotarpiu</w:t>
      </w:r>
      <w:r w:rsidR="000D5B3B" w:rsidRPr="00322EA0">
        <w:rPr>
          <w:rFonts w:eastAsia="Calibri"/>
          <w:sz w:val="22"/>
          <w:szCs w:val="22"/>
        </w:rPr>
        <w:t xml:space="preserve">, nes </w:t>
      </w:r>
      <w:r>
        <w:rPr>
          <w:rFonts w:eastAsia="Calibri"/>
          <w:sz w:val="22"/>
          <w:szCs w:val="22"/>
        </w:rPr>
        <w:t xml:space="preserve">tai </w:t>
      </w:r>
      <w:r w:rsidR="000D5B3B" w:rsidRPr="00322EA0">
        <w:rPr>
          <w:rFonts w:eastAsia="Calibri"/>
          <w:sz w:val="22"/>
          <w:szCs w:val="22"/>
        </w:rPr>
        <w:t>gali pakenkti negimusiam vaikui ar sukelti problemų gimd</w:t>
      </w:r>
      <w:r>
        <w:rPr>
          <w:rFonts w:eastAsia="Calibri"/>
          <w:sz w:val="22"/>
          <w:szCs w:val="22"/>
        </w:rPr>
        <w:t>ymo metu</w:t>
      </w:r>
      <w:r w:rsidR="000D5B3B" w:rsidRPr="00322EA0">
        <w:rPr>
          <w:rFonts w:eastAsia="Calibri"/>
          <w:sz w:val="22"/>
          <w:szCs w:val="22"/>
        </w:rPr>
        <w:t xml:space="preserve">. Vaistas </w:t>
      </w:r>
      <w:r w:rsidR="005C7105">
        <w:rPr>
          <w:rFonts w:eastAsia="Calibri"/>
          <w:sz w:val="22"/>
          <w:szCs w:val="22"/>
        </w:rPr>
        <w:t xml:space="preserve">negimusiam </w:t>
      </w:r>
      <w:proofErr w:type="spellStart"/>
      <w:r w:rsidR="005C7105">
        <w:rPr>
          <w:rFonts w:eastAsia="Calibri"/>
          <w:sz w:val="22"/>
          <w:szCs w:val="22"/>
        </w:rPr>
        <w:t>kūdikui</w:t>
      </w:r>
      <w:proofErr w:type="spellEnd"/>
      <w:r w:rsidR="005C7105">
        <w:rPr>
          <w:rFonts w:eastAsia="Calibri"/>
          <w:sz w:val="22"/>
          <w:szCs w:val="22"/>
        </w:rPr>
        <w:t xml:space="preserve"> </w:t>
      </w:r>
      <w:r w:rsidR="000D5B3B" w:rsidRPr="00322EA0">
        <w:rPr>
          <w:rFonts w:eastAsia="Calibri"/>
          <w:sz w:val="22"/>
          <w:szCs w:val="22"/>
        </w:rPr>
        <w:t xml:space="preserve">gali sukelti inkstų ir širdies </w:t>
      </w:r>
      <w:r w:rsidR="005C7105">
        <w:rPr>
          <w:rFonts w:eastAsia="Calibri"/>
          <w:sz w:val="22"/>
          <w:szCs w:val="22"/>
        </w:rPr>
        <w:t>sutrikimų</w:t>
      </w:r>
      <w:r w:rsidR="000D5B3B" w:rsidRPr="00322EA0">
        <w:rPr>
          <w:rFonts w:eastAsia="Calibri"/>
          <w:sz w:val="22"/>
          <w:szCs w:val="22"/>
        </w:rPr>
        <w:t xml:space="preserve">. Tai gali turėti įtakos Jūsų </w:t>
      </w:r>
      <w:r w:rsidR="00253A8A">
        <w:rPr>
          <w:rFonts w:eastAsia="Calibri"/>
          <w:sz w:val="22"/>
          <w:szCs w:val="22"/>
        </w:rPr>
        <w:t>ir Jūsų</w:t>
      </w:r>
      <w:r w:rsidR="000D5B3B" w:rsidRPr="00322EA0">
        <w:rPr>
          <w:rFonts w:eastAsia="Calibri"/>
          <w:sz w:val="22"/>
          <w:szCs w:val="22"/>
        </w:rPr>
        <w:t xml:space="preserve"> kūdikio polinkiui kraujuoti</w:t>
      </w:r>
      <w:r w:rsidR="00253A8A">
        <w:rPr>
          <w:rFonts w:eastAsia="Calibri"/>
          <w:sz w:val="22"/>
          <w:szCs w:val="22"/>
        </w:rPr>
        <w:t>, o gimdymas gali prasidėti vėliau arba trukti ilgiau nei tikėtasi</w:t>
      </w:r>
      <w:r w:rsidR="000D5B3B" w:rsidRPr="00322EA0">
        <w:rPr>
          <w:rFonts w:eastAsia="Calibri"/>
          <w:sz w:val="22"/>
          <w:szCs w:val="22"/>
        </w:rPr>
        <w:t xml:space="preserve">. LIRUME </w:t>
      </w:r>
      <w:r w:rsidR="002268BA">
        <w:rPr>
          <w:rFonts w:eastAsia="Calibri"/>
          <w:sz w:val="22"/>
          <w:szCs w:val="22"/>
        </w:rPr>
        <w:t>pirmuosius 6 nėštumo mėnesius vartoti negalima</w:t>
      </w:r>
      <w:r w:rsidR="000D5B3B" w:rsidRPr="00322EA0">
        <w:rPr>
          <w:rFonts w:eastAsia="Calibri"/>
          <w:sz w:val="22"/>
          <w:szCs w:val="22"/>
        </w:rPr>
        <w:t xml:space="preserve">, nebent tai </w:t>
      </w:r>
      <w:r w:rsidR="002268BA">
        <w:rPr>
          <w:rFonts w:eastAsia="Calibri"/>
          <w:sz w:val="22"/>
          <w:szCs w:val="22"/>
        </w:rPr>
        <w:t xml:space="preserve">neabejotinai </w:t>
      </w:r>
      <w:r w:rsidR="000D5B3B" w:rsidRPr="00322EA0">
        <w:rPr>
          <w:rFonts w:eastAsia="Calibri"/>
          <w:sz w:val="22"/>
          <w:szCs w:val="22"/>
        </w:rPr>
        <w:t xml:space="preserve">būtina ir taip nurodė Jūsų gydytojas. Jei </w:t>
      </w:r>
      <w:r w:rsidR="001800DC">
        <w:rPr>
          <w:rFonts w:eastAsia="Calibri"/>
          <w:sz w:val="22"/>
          <w:szCs w:val="22"/>
        </w:rPr>
        <w:t xml:space="preserve">gydymas reikalingas </w:t>
      </w:r>
      <w:r w:rsidR="000D5B3B" w:rsidRPr="00322EA0">
        <w:rPr>
          <w:rFonts w:eastAsia="Calibri"/>
          <w:sz w:val="22"/>
          <w:szCs w:val="22"/>
        </w:rPr>
        <w:t>šiuo laikotarpiu arba bandant pastoti</w:t>
      </w:r>
      <w:r w:rsidR="001800DC">
        <w:rPr>
          <w:rFonts w:eastAsia="Calibri"/>
          <w:sz w:val="22"/>
          <w:szCs w:val="22"/>
        </w:rPr>
        <w:t>,</w:t>
      </w:r>
      <w:r w:rsidR="000D5B3B" w:rsidRPr="00322EA0">
        <w:rPr>
          <w:rFonts w:eastAsia="Calibri"/>
          <w:sz w:val="22"/>
          <w:szCs w:val="22"/>
        </w:rPr>
        <w:t xml:space="preserve"> reikia vartoti mažiausią dozę </w:t>
      </w:r>
      <w:r w:rsidR="001800DC">
        <w:rPr>
          <w:rFonts w:eastAsia="Calibri"/>
          <w:sz w:val="22"/>
          <w:szCs w:val="22"/>
        </w:rPr>
        <w:t xml:space="preserve">kuo </w:t>
      </w:r>
      <w:r w:rsidR="000D5B3B" w:rsidRPr="00322EA0">
        <w:rPr>
          <w:rFonts w:eastAsia="Calibri"/>
          <w:sz w:val="22"/>
          <w:szCs w:val="22"/>
        </w:rPr>
        <w:t>trump</w:t>
      </w:r>
      <w:r w:rsidR="001800DC">
        <w:rPr>
          <w:rFonts w:eastAsia="Calibri"/>
          <w:sz w:val="22"/>
          <w:szCs w:val="22"/>
        </w:rPr>
        <w:t>esnį</w:t>
      </w:r>
      <w:r w:rsidR="000D5B3B" w:rsidRPr="00322EA0">
        <w:rPr>
          <w:rFonts w:eastAsia="Calibri"/>
          <w:sz w:val="22"/>
          <w:szCs w:val="22"/>
        </w:rPr>
        <w:t xml:space="preserve"> laiką. Jei nuo 20-osios nėštumo savaitės </w:t>
      </w:r>
      <w:proofErr w:type="spellStart"/>
      <w:r w:rsidR="000D5B3B" w:rsidRPr="00322EA0">
        <w:rPr>
          <w:rFonts w:eastAsia="Calibri"/>
          <w:sz w:val="22"/>
          <w:szCs w:val="22"/>
        </w:rPr>
        <w:t>ibuprofeno</w:t>
      </w:r>
      <w:proofErr w:type="spellEnd"/>
      <w:r w:rsidR="000D5B3B" w:rsidRPr="00322EA0">
        <w:rPr>
          <w:rFonts w:eastAsia="Calibri"/>
          <w:sz w:val="22"/>
          <w:szCs w:val="22"/>
        </w:rPr>
        <w:t xml:space="preserve"> vartojama</w:t>
      </w:r>
      <w:r w:rsidR="00824585">
        <w:rPr>
          <w:rFonts w:eastAsia="Calibri"/>
          <w:sz w:val="22"/>
          <w:szCs w:val="22"/>
        </w:rPr>
        <w:t>s</w:t>
      </w:r>
      <w:r w:rsidR="000D5B3B" w:rsidRPr="00322EA0">
        <w:rPr>
          <w:rFonts w:eastAsia="Calibri"/>
          <w:sz w:val="22"/>
          <w:szCs w:val="22"/>
        </w:rPr>
        <w:t xml:space="preserve"> ilgiau nei kelias dienas, LIRUME gali sukelti </w:t>
      </w:r>
      <w:r w:rsidR="00F658FB">
        <w:rPr>
          <w:rFonts w:eastAsia="Calibri"/>
          <w:sz w:val="22"/>
          <w:szCs w:val="22"/>
        </w:rPr>
        <w:t xml:space="preserve">negimusio kūdikio </w:t>
      </w:r>
      <w:r w:rsidR="000D5B3B" w:rsidRPr="00322EA0">
        <w:rPr>
          <w:rFonts w:eastAsia="Calibri"/>
          <w:sz w:val="22"/>
          <w:szCs w:val="22"/>
        </w:rPr>
        <w:t>inkstų sutrikim</w:t>
      </w:r>
      <w:r w:rsidR="00F658FB">
        <w:rPr>
          <w:rFonts w:eastAsia="Calibri"/>
          <w:sz w:val="22"/>
          <w:szCs w:val="22"/>
        </w:rPr>
        <w:t xml:space="preserve">ų, kurių gali sumažėti kūdikį </w:t>
      </w:r>
      <w:r w:rsidR="000D5B3B" w:rsidRPr="00322EA0">
        <w:rPr>
          <w:rFonts w:eastAsia="Calibri"/>
          <w:sz w:val="22"/>
          <w:szCs w:val="22"/>
        </w:rPr>
        <w:t xml:space="preserve">supančių vaisiaus vandenų kiekis (pasireikšti </w:t>
      </w:r>
      <w:proofErr w:type="spellStart"/>
      <w:r w:rsidR="000D5B3B" w:rsidRPr="00322EA0">
        <w:rPr>
          <w:rFonts w:eastAsia="Calibri"/>
          <w:sz w:val="22"/>
          <w:szCs w:val="22"/>
        </w:rPr>
        <w:t>oligohidramnionas</w:t>
      </w:r>
      <w:proofErr w:type="spellEnd"/>
      <w:r w:rsidR="000D5B3B" w:rsidRPr="00322EA0">
        <w:rPr>
          <w:rFonts w:eastAsia="Calibri"/>
          <w:sz w:val="22"/>
          <w:szCs w:val="22"/>
        </w:rPr>
        <w:t xml:space="preserve">) arba susiaurėti </w:t>
      </w:r>
      <w:r w:rsidR="00FB3E74">
        <w:rPr>
          <w:rFonts w:eastAsia="Calibri"/>
          <w:sz w:val="22"/>
          <w:szCs w:val="22"/>
        </w:rPr>
        <w:t xml:space="preserve">kūdikio </w:t>
      </w:r>
      <w:r w:rsidR="000D5B3B" w:rsidRPr="00322EA0">
        <w:rPr>
          <w:rFonts w:eastAsia="Calibri"/>
          <w:sz w:val="22"/>
          <w:szCs w:val="22"/>
        </w:rPr>
        <w:t xml:space="preserve">širdies kraujagyslė (arterinis latakas). Jei Jums </w:t>
      </w:r>
      <w:r w:rsidR="00FB3E74">
        <w:rPr>
          <w:rFonts w:eastAsia="Calibri"/>
          <w:sz w:val="22"/>
          <w:szCs w:val="22"/>
        </w:rPr>
        <w:t xml:space="preserve">gydymas </w:t>
      </w:r>
      <w:r w:rsidR="000D5B3B" w:rsidRPr="00322EA0">
        <w:rPr>
          <w:rFonts w:eastAsia="Calibri"/>
          <w:sz w:val="22"/>
          <w:szCs w:val="22"/>
        </w:rPr>
        <w:t>reikalingas ilg</w:t>
      </w:r>
      <w:r w:rsidR="00FB3E74">
        <w:rPr>
          <w:rFonts w:eastAsia="Calibri"/>
          <w:sz w:val="22"/>
          <w:szCs w:val="22"/>
        </w:rPr>
        <w:t>iau</w:t>
      </w:r>
      <w:r w:rsidR="000D5B3B" w:rsidRPr="00322EA0">
        <w:rPr>
          <w:rFonts w:eastAsia="Calibri"/>
          <w:sz w:val="22"/>
          <w:szCs w:val="22"/>
        </w:rPr>
        <w:t xml:space="preserve"> nei keli</w:t>
      </w:r>
      <w:r w:rsidR="00FB3E74">
        <w:rPr>
          <w:rFonts w:eastAsia="Calibri"/>
          <w:sz w:val="22"/>
          <w:szCs w:val="22"/>
        </w:rPr>
        <w:t>as</w:t>
      </w:r>
      <w:r w:rsidR="000D5B3B" w:rsidRPr="00322EA0">
        <w:rPr>
          <w:rFonts w:eastAsia="Calibri"/>
          <w:sz w:val="22"/>
          <w:szCs w:val="22"/>
        </w:rPr>
        <w:t xml:space="preserve"> dien</w:t>
      </w:r>
      <w:r w:rsidR="00FB3E74">
        <w:rPr>
          <w:rFonts w:eastAsia="Calibri"/>
          <w:sz w:val="22"/>
          <w:szCs w:val="22"/>
        </w:rPr>
        <w:t xml:space="preserve">as, </w:t>
      </w:r>
      <w:r w:rsidR="000D5B3B" w:rsidRPr="00322EA0">
        <w:rPr>
          <w:rFonts w:eastAsia="Calibri"/>
          <w:sz w:val="22"/>
          <w:szCs w:val="22"/>
        </w:rPr>
        <w:t>gydytojas gali rekomenduoti papildomą stebėjimą.</w:t>
      </w:r>
    </w:p>
    <w:p w14:paraId="217B52A7" w14:textId="77777777" w:rsidR="000D5B3B" w:rsidRPr="00322EA0" w:rsidRDefault="000D5B3B" w:rsidP="000D5B3B">
      <w:pPr>
        <w:suppressAutoHyphens/>
        <w:spacing w:line="220" w:lineRule="exact"/>
        <w:rPr>
          <w:rFonts w:eastAsia="Calibri"/>
          <w:sz w:val="22"/>
          <w:szCs w:val="22"/>
        </w:rPr>
      </w:pPr>
    </w:p>
    <w:p w14:paraId="131EA45E"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Vaisingumas</w:t>
      </w:r>
    </w:p>
    <w:p w14:paraId="19945981" w14:textId="2C699689" w:rsidR="000D5B3B" w:rsidRPr="00322EA0" w:rsidRDefault="000D5B3B" w:rsidP="000D5B3B">
      <w:pPr>
        <w:suppressAutoHyphens/>
        <w:spacing w:line="220" w:lineRule="exact"/>
        <w:rPr>
          <w:rFonts w:eastAsia="Calibri"/>
          <w:sz w:val="22"/>
          <w:szCs w:val="22"/>
        </w:rPr>
      </w:pPr>
      <w:r w:rsidRPr="00322EA0">
        <w:rPr>
          <w:rFonts w:eastAsia="Calibri"/>
          <w:sz w:val="22"/>
          <w:szCs w:val="22"/>
        </w:rPr>
        <w:t xml:space="preserve">Vaisingo amžiaus moterims reikia atkreipti dėmesį, kad </w:t>
      </w:r>
      <w:r w:rsidR="004228E8">
        <w:rPr>
          <w:rFonts w:eastAsia="Calibri"/>
          <w:sz w:val="22"/>
          <w:szCs w:val="22"/>
        </w:rPr>
        <w:t xml:space="preserve">tokio </w:t>
      </w:r>
      <w:r w:rsidRPr="00322EA0">
        <w:rPr>
          <w:rFonts w:eastAsia="Calibri"/>
          <w:sz w:val="22"/>
          <w:szCs w:val="22"/>
        </w:rPr>
        <w:t xml:space="preserve">tipo vaistai yra siejami su </w:t>
      </w:r>
      <w:r w:rsidR="001D222E">
        <w:rPr>
          <w:rFonts w:eastAsia="Calibri"/>
          <w:sz w:val="22"/>
          <w:szCs w:val="22"/>
        </w:rPr>
        <w:t xml:space="preserve">gebėjimo pastoti </w:t>
      </w:r>
      <w:r w:rsidRPr="00322EA0">
        <w:rPr>
          <w:rFonts w:eastAsia="Calibri"/>
          <w:sz w:val="22"/>
          <w:szCs w:val="22"/>
        </w:rPr>
        <w:t>sumažėjimu.</w:t>
      </w:r>
    </w:p>
    <w:p w14:paraId="6B3A7BE8" w14:textId="77777777" w:rsidR="000D5B3B" w:rsidRPr="00322EA0" w:rsidRDefault="000D5B3B" w:rsidP="000D5B3B">
      <w:pPr>
        <w:suppressAutoHyphens/>
        <w:spacing w:line="220" w:lineRule="exact"/>
        <w:rPr>
          <w:rFonts w:eastAsia="Calibri"/>
          <w:sz w:val="22"/>
          <w:szCs w:val="22"/>
        </w:rPr>
      </w:pPr>
    </w:p>
    <w:p w14:paraId="3DB06F83"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Žindymas</w:t>
      </w:r>
    </w:p>
    <w:p w14:paraId="34B2D4B9" w14:textId="70C057CF"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Nors į motinos pieną patenka </w:t>
      </w:r>
      <w:r w:rsidR="00B33C8E">
        <w:rPr>
          <w:rFonts w:eastAsia="Calibri"/>
          <w:sz w:val="22"/>
          <w:szCs w:val="22"/>
        </w:rPr>
        <w:t xml:space="preserve">nereikšmingas </w:t>
      </w:r>
      <w:r w:rsidRPr="00322EA0">
        <w:rPr>
          <w:rFonts w:eastAsia="Calibri"/>
          <w:sz w:val="22"/>
          <w:szCs w:val="22"/>
        </w:rPr>
        <w:t xml:space="preserve">šio vaisto kiekis, žindymo laikotarpiu </w:t>
      </w:r>
      <w:proofErr w:type="spellStart"/>
      <w:r w:rsidR="00B33C8E">
        <w:rPr>
          <w:rFonts w:eastAsia="Calibri"/>
          <w:sz w:val="22"/>
          <w:szCs w:val="22"/>
        </w:rPr>
        <w:t>ibuprofeno</w:t>
      </w:r>
      <w:proofErr w:type="spellEnd"/>
      <w:r w:rsidRPr="00322EA0">
        <w:rPr>
          <w:rFonts w:eastAsia="Calibri"/>
          <w:sz w:val="22"/>
          <w:szCs w:val="22"/>
        </w:rPr>
        <w:t xml:space="preserve"> ilgą laiką vartoti</w:t>
      </w:r>
      <w:r w:rsidR="00B33C8E">
        <w:rPr>
          <w:rFonts w:eastAsia="Calibri"/>
          <w:sz w:val="22"/>
          <w:szCs w:val="22"/>
        </w:rPr>
        <w:t xml:space="preserve"> nerekomenduojama</w:t>
      </w:r>
      <w:r w:rsidRPr="00322EA0">
        <w:rPr>
          <w:rFonts w:eastAsia="Calibri"/>
          <w:sz w:val="22"/>
          <w:szCs w:val="22"/>
        </w:rPr>
        <w:t>.</w:t>
      </w:r>
    </w:p>
    <w:p w14:paraId="4B9798C5" w14:textId="77777777" w:rsidR="000D5B3B" w:rsidRPr="00322EA0" w:rsidRDefault="000D5B3B" w:rsidP="000D5B3B">
      <w:pPr>
        <w:tabs>
          <w:tab w:val="left" w:pos="567"/>
        </w:tabs>
        <w:suppressAutoHyphens/>
        <w:rPr>
          <w:rFonts w:eastAsia="Calibri"/>
          <w:sz w:val="22"/>
          <w:szCs w:val="22"/>
        </w:rPr>
      </w:pPr>
    </w:p>
    <w:p w14:paraId="11CC960F" w14:textId="537FD15A" w:rsidR="000D5B3B" w:rsidRPr="00322EA0" w:rsidRDefault="000D5B3B" w:rsidP="000D5B3B">
      <w:pPr>
        <w:tabs>
          <w:tab w:val="left" w:pos="567"/>
        </w:tabs>
        <w:suppressAutoHyphens/>
        <w:rPr>
          <w:rFonts w:eastAsia="Calibri"/>
          <w:sz w:val="22"/>
          <w:szCs w:val="22"/>
        </w:rPr>
      </w:pPr>
      <w:r w:rsidRPr="00322EA0">
        <w:rPr>
          <w:rFonts w:eastAsia="Calibri"/>
          <w:sz w:val="22"/>
          <w:szCs w:val="22"/>
        </w:rPr>
        <w:lastRenderedPageBreak/>
        <w:t>Todėl, jei esate nėščia arba žindote</w:t>
      </w:r>
      <w:r w:rsidR="00295BA2">
        <w:rPr>
          <w:rFonts w:eastAsia="Calibri"/>
          <w:sz w:val="22"/>
          <w:szCs w:val="22"/>
        </w:rPr>
        <w:t xml:space="preserve"> kūdikį</w:t>
      </w:r>
      <w:r w:rsidRPr="00322EA0">
        <w:rPr>
          <w:rFonts w:eastAsia="Calibri"/>
          <w:sz w:val="22"/>
          <w:szCs w:val="22"/>
        </w:rPr>
        <w:t>, prieš vartodama bet koki</w:t>
      </w:r>
      <w:r w:rsidR="007274E4">
        <w:rPr>
          <w:rFonts w:eastAsia="Calibri"/>
          <w:sz w:val="22"/>
          <w:szCs w:val="22"/>
        </w:rPr>
        <w:t>ų</w:t>
      </w:r>
      <w:r w:rsidRPr="00322EA0">
        <w:rPr>
          <w:rFonts w:eastAsia="Calibri"/>
          <w:sz w:val="22"/>
          <w:szCs w:val="22"/>
        </w:rPr>
        <w:t xml:space="preserve"> vaist</w:t>
      </w:r>
      <w:r w:rsidR="007274E4">
        <w:rPr>
          <w:rFonts w:eastAsia="Calibri"/>
          <w:sz w:val="22"/>
          <w:szCs w:val="22"/>
        </w:rPr>
        <w:t>ų</w:t>
      </w:r>
      <w:r w:rsidR="00295BA2">
        <w:rPr>
          <w:rFonts w:eastAsia="Calibri"/>
          <w:sz w:val="22"/>
          <w:szCs w:val="22"/>
        </w:rPr>
        <w:t>,</w:t>
      </w:r>
      <w:r w:rsidRPr="00322EA0">
        <w:rPr>
          <w:rFonts w:eastAsia="Calibri"/>
          <w:sz w:val="22"/>
          <w:szCs w:val="22"/>
        </w:rPr>
        <w:t xml:space="preserve"> pasitarkite su gydytoju.</w:t>
      </w:r>
    </w:p>
    <w:p w14:paraId="70A584C7" w14:textId="77777777" w:rsidR="000D5B3B" w:rsidRPr="00322EA0" w:rsidRDefault="000D5B3B" w:rsidP="000D5B3B">
      <w:pPr>
        <w:suppressAutoHyphens/>
        <w:spacing w:line="220" w:lineRule="exact"/>
        <w:rPr>
          <w:rFonts w:eastAsia="Calibri"/>
          <w:sz w:val="22"/>
          <w:szCs w:val="22"/>
        </w:rPr>
      </w:pPr>
    </w:p>
    <w:p w14:paraId="18E3C380"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Vairavimas ir mechanizmų valdymas</w:t>
      </w:r>
    </w:p>
    <w:p w14:paraId="74CFCD0E" w14:textId="1DF59BD6" w:rsidR="000D5B3B" w:rsidRPr="00322EA0" w:rsidRDefault="000D5B3B" w:rsidP="000D5B3B">
      <w:pPr>
        <w:suppressAutoHyphens/>
        <w:rPr>
          <w:rFonts w:eastAsia="Calibri"/>
          <w:sz w:val="22"/>
          <w:szCs w:val="22"/>
        </w:rPr>
      </w:pPr>
      <w:r w:rsidRPr="00322EA0">
        <w:rPr>
          <w:rFonts w:eastAsia="Calibri"/>
          <w:sz w:val="22"/>
          <w:szCs w:val="22"/>
        </w:rPr>
        <w:t xml:space="preserve">Nors </w:t>
      </w:r>
      <w:r w:rsidR="002D470F">
        <w:rPr>
          <w:rFonts w:eastAsia="Calibri"/>
          <w:sz w:val="22"/>
          <w:szCs w:val="22"/>
        </w:rPr>
        <w:t xml:space="preserve">šis </w:t>
      </w:r>
      <w:r w:rsidRPr="00322EA0">
        <w:rPr>
          <w:rFonts w:eastAsia="Calibri"/>
          <w:sz w:val="22"/>
          <w:szCs w:val="22"/>
        </w:rPr>
        <w:t xml:space="preserve">poveikis pasireiškia retai, šį vaistą atsargiai </w:t>
      </w:r>
      <w:r w:rsidR="002D470F">
        <w:rPr>
          <w:rFonts w:eastAsia="Calibri"/>
          <w:sz w:val="22"/>
          <w:szCs w:val="22"/>
        </w:rPr>
        <w:t xml:space="preserve">turi </w:t>
      </w:r>
      <w:r w:rsidRPr="00322EA0">
        <w:rPr>
          <w:rFonts w:eastAsia="Calibri"/>
          <w:sz w:val="22"/>
          <w:szCs w:val="22"/>
        </w:rPr>
        <w:t>vartoti pacienta</w:t>
      </w:r>
      <w:r w:rsidR="002D470F">
        <w:rPr>
          <w:rFonts w:eastAsia="Calibri"/>
          <w:sz w:val="22"/>
          <w:szCs w:val="22"/>
        </w:rPr>
        <w:t>i</w:t>
      </w:r>
      <w:r w:rsidRPr="00322EA0">
        <w:rPr>
          <w:rFonts w:eastAsia="Calibri"/>
          <w:sz w:val="22"/>
          <w:szCs w:val="22"/>
        </w:rPr>
        <w:t xml:space="preserve">, kurių veikla reikalauja </w:t>
      </w:r>
      <w:r w:rsidR="002D470F">
        <w:rPr>
          <w:rFonts w:eastAsia="Calibri"/>
          <w:sz w:val="22"/>
          <w:szCs w:val="22"/>
        </w:rPr>
        <w:t xml:space="preserve">sutelkto </w:t>
      </w:r>
      <w:r w:rsidRPr="00322EA0">
        <w:rPr>
          <w:rFonts w:eastAsia="Calibri"/>
          <w:sz w:val="22"/>
          <w:szCs w:val="22"/>
        </w:rPr>
        <w:t>dėmesio ir kurie</w:t>
      </w:r>
      <w:r w:rsidR="002D470F">
        <w:rPr>
          <w:rFonts w:eastAsia="Calibri"/>
          <w:sz w:val="22"/>
          <w:szCs w:val="22"/>
        </w:rPr>
        <w:t>ms</w:t>
      </w:r>
      <w:r w:rsidRPr="00322EA0">
        <w:rPr>
          <w:rFonts w:eastAsia="Calibri"/>
          <w:sz w:val="22"/>
          <w:szCs w:val="22"/>
        </w:rPr>
        <w:t xml:space="preserve"> gydymo metu </w:t>
      </w:r>
      <w:r w:rsidR="00656CD9">
        <w:rPr>
          <w:rFonts w:eastAsia="Calibri"/>
          <w:sz w:val="22"/>
          <w:szCs w:val="22"/>
        </w:rPr>
        <w:t>pasireiškė mieguistumas</w:t>
      </w:r>
      <w:r w:rsidRPr="00322EA0">
        <w:rPr>
          <w:rFonts w:eastAsia="Calibri"/>
          <w:sz w:val="22"/>
          <w:szCs w:val="22"/>
        </w:rPr>
        <w:t>, galvos sukim</w:t>
      </w:r>
      <w:r w:rsidR="00656CD9">
        <w:rPr>
          <w:rFonts w:eastAsia="Calibri"/>
          <w:sz w:val="22"/>
          <w:szCs w:val="22"/>
        </w:rPr>
        <w:t>asis (</w:t>
      </w:r>
      <w:proofErr w:type="spellStart"/>
      <w:r w:rsidR="00656CD9" w:rsidRPr="00043306">
        <w:rPr>
          <w:rFonts w:eastAsia="Calibri"/>
          <w:i/>
          <w:sz w:val="22"/>
        </w:rPr>
        <w:t>vertigo</w:t>
      </w:r>
      <w:proofErr w:type="spellEnd"/>
      <w:r w:rsidR="00656CD9">
        <w:rPr>
          <w:rFonts w:eastAsia="Calibri"/>
          <w:sz w:val="22"/>
          <w:szCs w:val="22"/>
        </w:rPr>
        <w:t>)</w:t>
      </w:r>
      <w:r w:rsidRPr="00322EA0">
        <w:rPr>
          <w:rFonts w:eastAsia="Calibri"/>
          <w:sz w:val="22"/>
          <w:szCs w:val="22"/>
        </w:rPr>
        <w:t xml:space="preserve"> ar depresij</w:t>
      </w:r>
      <w:r w:rsidR="00873617">
        <w:rPr>
          <w:rFonts w:eastAsia="Calibri"/>
          <w:sz w:val="22"/>
          <w:szCs w:val="22"/>
        </w:rPr>
        <w:t>a</w:t>
      </w:r>
      <w:r w:rsidRPr="00322EA0">
        <w:rPr>
          <w:rFonts w:eastAsia="Calibri"/>
          <w:sz w:val="22"/>
          <w:szCs w:val="22"/>
        </w:rPr>
        <w:t>.</w:t>
      </w:r>
    </w:p>
    <w:p w14:paraId="62FA7DD5" w14:textId="77777777" w:rsidR="000D5B3B" w:rsidRPr="00322EA0" w:rsidRDefault="000D5B3B" w:rsidP="000D5B3B">
      <w:pPr>
        <w:suppressAutoHyphens/>
        <w:rPr>
          <w:rFonts w:eastAsia="Calibri"/>
          <w:sz w:val="22"/>
          <w:szCs w:val="22"/>
        </w:rPr>
      </w:pPr>
    </w:p>
    <w:p w14:paraId="3EBA360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 xml:space="preserve">LIRUME sudėtyje yra skystojo </w:t>
      </w:r>
      <w:proofErr w:type="spellStart"/>
      <w:r w:rsidRPr="00322EA0">
        <w:rPr>
          <w:rFonts w:eastAsia="Calibri"/>
          <w:b/>
          <w:sz w:val="22"/>
          <w:szCs w:val="22"/>
        </w:rPr>
        <w:t>maltitolio</w:t>
      </w:r>
      <w:proofErr w:type="spellEnd"/>
      <w:r w:rsidRPr="00322EA0">
        <w:rPr>
          <w:rFonts w:eastAsia="Calibri"/>
          <w:b/>
          <w:sz w:val="22"/>
          <w:szCs w:val="22"/>
        </w:rPr>
        <w:t xml:space="preserve"> ir natrio</w:t>
      </w:r>
    </w:p>
    <w:p w14:paraId="08B6DE92"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Šio vaisto sudėtyje yra skystojo </w:t>
      </w:r>
      <w:proofErr w:type="spellStart"/>
      <w:r w:rsidRPr="00322EA0">
        <w:rPr>
          <w:rFonts w:eastAsia="Calibri"/>
          <w:sz w:val="22"/>
          <w:szCs w:val="22"/>
        </w:rPr>
        <w:t>maltitolio</w:t>
      </w:r>
      <w:proofErr w:type="spellEnd"/>
      <w:r w:rsidRPr="00322EA0">
        <w:rPr>
          <w:rFonts w:eastAsia="Calibri"/>
          <w:sz w:val="22"/>
          <w:szCs w:val="22"/>
        </w:rPr>
        <w:t>. Jeigu gydytojas Jums yra sakęs, kad netoleruojate kokių nors angliavandenių, kreipkitės į jį prieš pradėdami vartoti šį vaistą.</w:t>
      </w:r>
    </w:p>
    <w:p w14:paraId="6A853378" w14:textId="77777777" w:rsidR="000D5B3B" w:rsidRPr="00322EA0" w:rsidRDefault="000D5B3B" w:rsidP="000D5B3B">
      <w:pPr>
        <w:tabs>
          <w:tab w:val="left" w:pos="567"/>
        </w:tabs>
        <w:suppressAutoHyphens/>
        <w:contextualSpacing/>
        <w:rPr>
          <w:rFonts w:eastAsia="Calibri"/>
          <w:sz w:val="22"/>
          <w:szCs w:val="22"/>
        </w:rPr>
      </w:pPr>
    </w:p>
    <w:p w14:paraId="131477C9"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Didžiausioje vienkartinėje šio vaisto dozėje (10 ml) yra 57,9 mg natrio (valgomosios druskos sudedamosios dalies). Tai atitinka 2,9 % didžiausios rekomenduojamos natrio paros normos suaugusiesiems. Kiekvienuose 5 ml šio vaisto yra 5 mg natrio </w:t>
      </w:r>
      <w:proofErr w:type="spellStart"/>
      <w:r w:rsidRPr="00322EA0">
        <w:rPr>
          <w:rFonts w:eastAsia="Calibri"/>
          <w:sz w:val="22"/>
          <w:szCs w:val="22"/>
        </w:rPr>
        <w:t>benzoato</w:t>
      </w:r>
      <w:proofErr w:type="spellEnd"/>
      <w:r w:rsidRPr="00322EA0">
        <w:rPr>
          <w:rFonts w:eastAsia="Calibri"/>
          <w:sz w:val="22"/>
          <w:szCs w:val="22"/>
        </w:rPr>
        <w:t>.</w:t>
      </w:r>
    </w:p>
    <w:p w14:paraId="134410CC" w14:textId="77777777" w:rsidR="000D5B3B" w:rsidRPr="00322EA0" w:rsidRDefault="000D5B3B" w:rsidP="000D5B3B">
      <w:pPr>
        <w:suppressAutoHyphens/>
        <w:rPr>
          <w:rFonts w:eastAsia="Calibri"/>
          <w:sz w:val="22"/>
          <w:szCs w:val="22"/>
        </w:rPr>
      </w:pPr>
    </w:p>
    <w:p w14:paraId="35450D1F" w14:textId="77777777" w:rsidR="000D5B3B" w:rsidRPr="00322EA0" w:rsidRDefault="000D5B3B" w:rsidP="000D5B3B">
      <w:pPr>
        <w:suppressAutoHyphens/>
        <w:rPr>
          <w:rFonts w:eastAsia="Calibri"/>
          <w:sz w:val="22"/>
          <w:szCs w:val="22"/>
        </w:rPr>
      </w:pPr>
    </w:p>
    <w:p w14:paraId="35151BC7"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5" w:name="_Toc129243266"/>
      <w:bookmarkStart w:id="76" w:name="_Toc129243141"/>
      <w:r w:rsidRPr="00322EA0">
        <w:rPr>
          <w:rFonts w:eastAsia="Calibri"/>
          <w:b/>
          <w:sz w:val="22"/>
          <w:szCs w:val="22"/>
        </w:rPr>
        <w:t>3.</w:t>
      </w:r>
      <w:r w:rsidRPr="00322EA0">
        <w:rPr>
          <w:rFonts w:eastAsia="Calibri"/>
          <w:b/>
          <w:sz w:val="22"/>
          <w:szCs w:val="22"/>
        </w:rPr>
        <w:tab/>
        <w:t>Kaip vartoti LIRUME</w:t>
      </w:r>
      <w:bookmarkEnd w:id="75"/>
      <w:bookmarkEnd w:id="76"/>
    </w:p>
    <w:p w14:paraId="05D78002" w14:textId="77777777" w:rsidR="000D5B3B" w:rsidRPr="00322EA0" w:rsidRDefault="000D5B3B" w:rsidP="000D5B3B">
      <w:pPr>
        <w:suppressAutoHyphens/>
        <w:rPr>
          <w:rFonts w:eastAsia="Calibri"/>
          <w:sz w:val="22"/>
          <w:szCs w:val="22"/>
        </w:rPr>
      </w:pPr>
    </w:p>
    <w:p w14:paraId="3756709E" w14:textId="77777777" w:rsidR="000D5B3B" w:rsidRPr="00322EA0" w:rsidRDefault="000D5B3B" w:rsidP="000D5B3B">
      <w:pPr>
        <w:suppressAutoHyphens/>
        <w:rPr>
          <w:rFonts w:eastAsia="Calibri"/>
          <w:sz w:val="22"/>
          <w:szCs w:val="22"/>
        </w:rPr>
      </w:pPr>
      <w:r w:rsidRPr="00322EA0">
        <w:rPr>
          <w:rFonts w:eastAsia="Calibri"/>
          <w:sz w:val="22"/>
          <w:szCs w:val="22"/>
        </w:rPr>
        <w:t>Visada vartokite šį vaistą tiksliai, kaip aprašyta šiame lapelyje arba kaip nurodė gydytojas, vaistininkas arba slaugytojas. Jeigu abejojate, kreipkitės į gydytoją, vaistininką arba slaugytoją.</w:t>
      </w:r>
    </w:p>
    <w:p w14:paraId="0A2B3777" w14:textId="77777777" w:rsidR="000D5B3B" w:rsidRPr="00322EA0" w:rsidRDefault="000D5B3B" w:rsidP="000D5B3B">
      <w:pPr>
        <w:suppressAutoHyphens/>
        <w:rPr>
          <w:rFonts w:eastAsia="Calibri"/>
          <w:sz w:val="22"/>
          <w:szCs w:val="22"/>
        </w:rPr>
      </w:pPr>
    </w:p>
    <w:p w14:paraId="36FB9072"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Nepamirškite suvartoti savo vaisto.</w:t>
      </w:r>
    </w:p>
    <w:p w14:paraId="6BE13270" w14:textId="6E403D2E"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Jūsų gydytojas nurodys LIRUME vartojimo trukmę. Nenutraukite gydymo </w:t>
      </w:r>
      <w:r w:rsidR="00622380">
        <w:rPr>
          <w:rFonts w:eastAsia="Calibri"/>
          <w:color w:val="000000"/>
          <w:sz w:val="22"/>
          <w:szCs w:val="22"/>
        </w:rPr>
        <w:t xml:space="preserve">pirma </w:t>
      </w:r>
      <w:r w:rsidRPr="00322EA0">
        <w:rPr>
          <w:rFonts w:eastAsia="Calibri"/>
          <w:color w:val="000000"/>
          <w:sz w:val="22"/>
          <w:szCs w:val="22"/>
        </w:rPr>
        <w:t xml:space="preserve">laiko, nes </w:t>
      </w:r>
      <w:r w:rsidR="00622380">
        <w:rPr>
          <w:rFonts w:eastAsia="Calibri"/>
          <w:color w:val="000000"/>
          <w:sz w:val="22"/>
          <w:szCs w:val="22"/>
        </w:rPr>
        <w:t>ne</w:t>
      </w:r>
      <w:r w:rsidRPr="00322EA0">
        <w:rPr>
          <w:rFonts w:eastAsia="Calibri"/>
          <w:color w:val="000000"/>
          <w:sz w:val="22"/>
          <w:szCs w:val="22"/>
        </w:rPr>
        <w:t>pasiek</w:t>
      </w:r>
      <w:r w:rsidR="00622380">
        <w:rPr>
          <w:rFonts w:eastAsia="Calibri"/>
          <w:color w:val="000000"/>
          <w:sz w:val="22"/>
          <w:szCs w:val="22"/>
        </w:rPr>
        <w:t>site</w:t>
      </w:r>
      <w:r w:rsidRPr="00322EA0">
        <w:rPr>
          <w:rFonts w:eastAsia="Calibri"/>
          <w:color w:val="000000"/>
          <w:sz w:val="22"/>
          <w:szCs w:val="22"/>
        </w:rPr>
        <w:t xml:space="preserve"> </w:t>
      </w:r>
      <w:r w:rsidR="00563A29">
        <w:rPr>
          <w:rFonts w:eastAsia="Calibri"/>
          <w:color w:val="000000"/>
          <w:sz w:val="22"/>
          <w:szCs w:val="22"/>
        </w:rPr>
        <w:t xml:space="preserve">pageidaujamo </w:t>
      </w:r>
      <w:r w:rsidRPr="00322EA0">
        <w:rPr>
          <w:rFonts w:eastAsia="Calibri"/>
          <w:color w:val="000000"/>
          <w:sz w:val="22"/>
          <w:szCs w:val="22"/>
        </w:rPr>
        <w:t>poveikio.</w:t>
      </w:r>
    </w:p>
    <w:p w14:paraId="3958E867"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LIRUME yra suspensija, skirta vartoti per burną.</w:t>
      </w:r>
    </w:p>
    <w:p w14:paraId="22D878AF" w14:textId="6641B5C0"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Pakuotėje yra 5 ml matavimo švirkštas (su 0,25 ml žymėmis iki 5 ml), skirtas tiksliam dozavimui užtikrinti. Visada naudokite </w:t>
      </w:r>
      <w:r w:rsidR="00FA1694">
        <w:rPr>
          <w:rFonts w:eastAsia="Calibri"/>
          <w:color w:val="000000"/>
          <w:sz w:val="22"/>
          <w:szCs w:val="22"/>
        </w:rPr>
        <w:t xml:space="preserve">kartu su </w:t>
      </w:r>
      <w:r w:rsidRPr="00322EA0">
        <w:rPr>
          <w:rFonts w:eastAsia="Calibri"/>
          <w:color w:val="000000"/>
          <w:sz w:val="22"/>
          <w:szCs w:val="22"/>
        </w:rPr>
        <w:t xml:space="preserve">pakuote </w:t>
      </w:r>
      <w:r w:rsidR="00FA1694">
        <w:rPr>
          <w:rFonts w:eastAsia="Calibri"/>
          <w:color w:val="000000"/>
          <w:sz w:val="22"/>
          <w:szCs w:val="22"/>
        </w:rPr>
        <w:t xml:space="preserve">pateiktą </w:t>
      </w:r>
      <w:r w:rsidRPr="00322EA0">
        <w:rPr>
          <w:rFonts w:eastAsia="Calibri"/>
          <w:color w:val="000000"/>
          <w:sz w:val="22"/>
          <w:szCs w:val="22"/>
        </w:rPr>
        <w:t>švirkštą.</w:t>
      </w:r>
    </w:p>
    <w:p w14:paraId="659A8D11" w14:textId="77777777" w:rsidR="000D5B3B" w:rsidRPr="00322EA0" w:rsidRDefault="000D5B3B" w:rsidP="000D5B3B">
      <w:pPr>
        <w:widowControl w:val="0"/>
        <w:tabs>
          <w:tab w:val="left" w:pos="567"/>
        </w:tabs>
        <w:suppressAutoHyphens/>
        <w:rPr>
          <w:rFonts w:eastAsia="Calibri"/>
          <w:color w:val="000000"/>
          <w:sz w:val="22"/>
          <w:szCs w:val="22"/>
        </w:rPr>
      </w:pPr>
    </w:p>
    <w:p w14:paraId="7522A78E" w14:textId="5D3E3568"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Reikia vartoti mažiausią veiksmingą dozę trumpiausią laiką, reikalingą simptomams</w:t>
      </w:r>
      <w:r w:rsidR="00574EC6">
        <w:rPr>
          <w:rFonts w:eastAsia="Calibri"/>
          <w:color w:val="000000"/>
          <w:sz w:val="22"/>
          <w:szCs w:val="22"/>
        </w:rPr>
        <w:t xml:space="preserve"> kontroliuoti</w:t>
      </w:r>
      <w:r w:rsidRPr="00322EA0">
        <w:rPr>
          <w:rFonts w:eastAsia="Calibri"/>
          <w:color w:val="000000"/>
          <w:sz w:val="22"/>
          <w:szCs w:val="22"/>
        </w:rPr>
        <w:t xml:space="preserve">. Jeigu </w:t>
      </w:r>
      <w:r w:rsidR="00F17F5C">
        <w:rPr>
          <w:rFonts w:eastAsia="Calibri"/>
          <w:color w:val="000000"/>
          <w:sz w:val="22"/>
          <w:szCs w:val="22"/>
        </w:rPr>
        <w:t xml:space="preserve">sergate </w:t>
      </w:r>
      <w:r w:rsidRPr="00322EA0">
        <w:rPr>
          <w:rFonts w:eastAsia="Calibri"/>
          <w:color w:val="000000"/>
          <w:sz w:val="22"/>
          <w:szCs w:val="22"/>
        </w:rPr>
        <w:t>infekci</w:t>
      </w:r>
      <w:r w:rsidR="009F0DC6">
        <w:rPr>
          <w:rFonts w:eastAsia="Calibri"/>
          <w:color w:val="000000"/>
          <w:sz w:val="22"/>
          <w:szCs w:val="22"/>
        </w:rPr>
        <w:t xml:space="preserve">ne liga ir </w:t>
      </w:r>
      <w:r w:rsidRPr="00322EA0">
        <w:rPr>
          <w:rFonts w:eastAsia="Calibri"/>
          <w:color w:val="000000"/>
          <w:sz w:val="22"/>
          <w:szCs w:val="22"/>
        </w:rPr>
        <w:t>simptomai (</w:t>
      </w:r>
      <w:r w:rsidR="009F0DC6">
        <w:rPr>
          <w:rFonts w:eastAsia="Calibri"/>
          <w:color w:val="000000"/>
          <w:sz w:val="22"/>
          <w:szCs w:val="22"/>
        </w:rPr>
        <w:t>pavyzdžiui,</w:t>
      </w:r>
      <w:r w:rsidRPr="00322EA0">
        <w:rPr>
          <w:rFonts w:eastAsia="Calibri"/>
          <w:color w:val="000000"/>
          <w:sz w:val="22"/>
          <w:szCs w:val="22"/>
        </w:rPr>
        <w:t xml:space="preserve"> karščiavimas ir skausmas) išlieka arba </w:t>
      </w:r>
      <w:r w:rsidR="009F0DC6">
        <w:rPr>
          <w:rFonts w:eastAsia="Calibri"/>
          <w:color w:val="000000"/>
          <w:sz w:val="22"/>
          <w:szCs w:val="22"/>
        </w:rPr>
        <w:t xml:space="preserve">pasunkėja, nedelsdami pasitarkite su gydytoju </w:t>
      </w:r>
      <w:r w:rsidRPr="00322EA0">
        <w:rPr>
          <w:rFonts w:eastAsia="Calibri"/>
          <w:color w:val="000000"/>
          <w:sz w:val="22"/>
          <w:szCs w:val="22"/>
        </w:rPr>
        <w:t>(žr. 2 skyrių).</w:t>
      </w:r>
    </w:p>
    <w:p w14:paraId="4D82DF62" w14:textId="77777777" w:rsidR="000D5B3B" w:rsidRPr="00322EA0" w:rsidRDefault="000D5B3B" w:rsidP="000D5B3B">
      <w:pPr>
        <w:widowControl w:val="0"/>
        <w:tabs>
          <w:tab w:val="left" w:pos="567"/>
        </w:tabs>
        <w:suppressAutoHyphens/>
        <w:rPr>
          <w:rFonts w:eastAsia="Calibri"/>
          <w:color w:val="000000"/>
          <w:sz w:val="22"/>
          <w:szCs w:val="22"/>
        </w:rPr>
      </w:pPr>
    </w:p>
    <w:p w14:paraId="30C0828D" w14:textId="77777777" w:rsidR="000D5B3B" w:rsidRPr="00322EA0" w:rsidRDefault="000D5B3B" w:rsidP="000D5B3B">
      <w:pPr>
        <w:widowControl w:val="0"/>
        <w:tabs>
          <w:tab w:val="left" w:pos="567"/>
        </w:tabs>
        <w:suppressAutoHyphens/>
        <w:rPr>
          <w:rFonts w:eastAsia="Calibri"/>
          <w:b/>
          <w:bCs/>
          <w:color w:val="000000"/>
          <w:sz w:val="22"/>
          <w:szCs w:val="22"/>
        </w:rPr>
      </w:pPr>
      <w:r w:rsidRPr="00322EA0">
        <w:rPr>
          <w:rFonts w:eastAsia="Calibri"/>
          <w:b/>
          <w:bCs/>
          <w:color w:val="000000"/>
          <w:sz w:val="22"/>
          <w:szCs w:val="22"/>
        </w:rPr>
        <w:t>Tinkamo vartojimo instrukcijos</w:t>
      </w:r>
    </w:p>
    <w:p w14:paraId="645D2DCB" w14:textId="20602E2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Prieš vartojimą buteliuką gerai </w:t>
      </w:r>
      <w:r w:rsidR="00325BC0">
        <w:rPr>
          <w:rFonts w:eastAsia="Calibri"/>
          <w:sz w:val="22"/>
          <w:szCs w:val="22"/>
        </w:rPr>
        <w:t>su</w:t>
      </w:r>
      <w:r w:rsidRPr="00322EA0">
        <w:rPr>
          <w:rFonts w:eastAsia="Calibri"/>
          <w:sz w:val="22"/>
          <w:szCs w:val="22"/>
        </w:rPr>
        <w:t>kratykite (1 paveikslas).</w:t>
      </w:r>
    </w:p>
    <w:p w14:paraId="65B2A507" w14:textId="3693B07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Nuimkite buteliuko dangtelį</w:t>
      </w:r>
      <w:r w:rsidR="00900985">
        <w:rPr>
          <w:rFonts w:eastAsia="Calibri"/>
          <w:sz w:val="22"/>
          <w:szCs w:val="22"/>
        </w:rPr>
        <w:t xml:space="preserve"> jį paspausdami</w:t>
      </w:r>
      <w:r w:rsidRPr="00322EA0">
        <w:rPr>
          <w:rFonts w:eastAsia="Calibri"/>
          <w:sz w:val="22"/>
          <w:szCs w:val="22"/>
        </w:rPr>
        <w:t xml:space="preserve"> ir sukdami prieš laikrodžio rodyklę.</w:t>
      </w:r>
    </w:p>
    <w:p w14:paraId="1171E70C" w14:textId="77777777"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Tvirtai įstumkite švirkštą į buteliuko kakle</w:t>
      </w:r>
      <w:r w:rsidR="009601FE">
        <w:rPr>
          <w:rFonts w:eastAsia="Calibri"/>
          <w:sz w:val="22"/>
          <w:szCs w:val="22"/>
        </w:rPr>
        <w:t>lyje</w:t>
      </w:r>
      <w:r w:rsidRPr="00322EA0">
        <w:rPr>
          <w:rFonts w:eastAsia="Calibri"/>
          <w:sz w:val="22"/>
          <w:szCs w:val="22"/>
        </w:rPr>
        <w:t xml:space="preserve"> esantį kaištį (angą) (2 paveikslas).</w:t>
      </w:r>
    </w:p>
    <w:p w14:paraId="59B9613E" w14:textId="4980464D"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Norėdami </w:t>
      </w:r>
      <w:r w:rsidR="00662901">
        <w:rPr>
          <w:rFonts w:eastAsia="Calibri"/>
          <w:sz w:val="22"/>
          <w:szCs w:val="22"/>
        </w:rPr>
        <w:t>už</w:t>
      </w:r>
      <w:r w:rsidRPr="00322EA0">
        <w:rPr>
          <w:rFonts w:eastAsia="Calibri"/>
          <w:sz w:val="22"/>
          <w:szCs w:val="22"/>
        </w:rPr>
        <w:t>pildyti švirkštą, apverskite buteliuką dugnu</w:t>
      </w:r>
      <w:r w:rsidR="00C5678C">
        <w:rPr>
          <w:rFonts w:eastAsia="Calibri"/>
          <w:sz w:val="22"/>
          <w:szCs w:val="22"/>
        </w:rPr>
        <w:t xml:space="preserve"> į viršų</w:t>
      </w:r>
      <w:r w:rsidRPr="00322EA0">
        <w:rPr>
          <w:rFonts w:eastAsia="Calibri"/>
          <w:sz w:val="22"/>
          <w:szCs w:val="22"/>
        </w:rPr>
        <w:t xml:space="preserve">. Laikydami švirkštą </w:t>
      </w:r>
      <w:r w:rsidR="00C5678C">
        <w:rPr>
          <w:rFonts w:eastAsia="Calibri"/>
          <w:sz w:val="22"/>
          <w:szCs w:val="22"/>
        </w:rPr>
        <w:t xml:space="preserve">vietoje, atsargiai </w:t>
      </w:r>
      <w:r w:rsidRPr="00322EA0">
        <w:rPr>
          <w:rFonts w:eastAsia="Calibri"/>
          <w:sz w:val="22"/>
          <w:szCs w:val="22"/>
        </w:rPr>
        <w:t xml:space="preserve">traukite stūmoklį žemyn, </w:t>
      </w:r>
      <w:r w:rsidR="00C5678C">
        <w:rPr>
          <w:rFonts w:eastAsia="Calibri"/>
          <w:sz w:val="22"/>
          <w:szCs w:val="22"/>
        </w:rPr>
        <w:t>kol pri</w:t>
      </w:r>
      <w:r w:rsidRPr="00322EA0">
        <w:rPr>
          <w:rFonts w:eastAsia="Calibri"/>
          <w:sz w:val="22"/>
          <w:szCs w:val="22"/>
        </w:rPr>
        <w:t>trauk</w:t>
      </w:r>
      <w:r w:rsidR="00C5678C">
        <w:rPr>
          <w:rFonts w:eastAsia="Calibri"/>
          <w:sz w:val="22"/>
          <w:szCs w:val="22"/>
        </w:rPr>
        <w:t>site</w:t>
      </w:r>
      <w:r w:rsidRPr="00322EA0">
        <w:rPr>
          <w:rFonts w:eastAsia="Calibri"/>
          <w:sz w:val="22"/>
          <w:szCs w:val="22"/>
        </w:rPr>
        <w:t xml:space="preserve"> suspensijos iki reikiamos švirkšto žymos (3 paveikslas).</w:t>
      </w:r>
    </w:p>
    <w:p w14:paraId="37D475F8" w14:textId="3438032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Atverskite butel</w:t>
      </w:r>
      <w:r w:rsidR="00825DAD">
        <w:rPr>
          <w:rFonts w:eastAsia="Calibri"/>
          <w:sz w:val="22"/>
          <w:szCs w:val="22"/>
        </w:rPr>
        <w:t>iuką</w:t>
      </w:r>
      <w:r w:rsidRPr="00322EA0">
        <w:rPr>
          <w:rFonts w:eastAsia="Calibri"/>
          <w:sz w:val="22"/>
          <w:szCs w:val="22"/>
        </w:rPr>
        <w:t xml:space="preserve"> </w:t>
      </w:r>
      <w:r w:rsidR="00C65A6F">
        <w:rPr>
          <w:rFonts w:eastAsia="Calibri"/>
          <w:sz w:val="22"/>
          <w:szCs w:val="22"/>
        </w:rPr>
        <w:t xml:space="preserve">į pradinę padėtį </w:t>
      </w:r>
      <w:r w:rsidRPr="00322EA0">
        <w:rPr>
          <w:rFonts w:eastAsia="Calibri"/>
          <w:sz w:val="22"/>
          <w:szCs w:val="22"/>
        </w:rPr>
        <w:t xml:space="preserve">ir </w:t>
      </w:r>
      <w:r w:rsidR="00C65A6F">
        <w:rPr>
          <w:rFonts w:eastAsia="Calibri"/>
          <w:sz w:val="22"/>
          <w:szCs w:val="22"/>
        </w:rPr>
        <w:t xml:space="preserve">atsargiai </w:t>
      </w:r>
      <w:r w:rsidRPr="00322EA0">
        <w:rPr>
          <w:rFonts w:eastAsia="Calibri"/>
          <w:sz w:val="22"/>
          <w:szCs w:val="22"/>
        </w:rPr>
        <w:t>sukdami ištraukite švirkštą iš buteliuko ka</w:t>
      </w:r>
      <w:r w:rsidR="00AA640B">
        <w:rPr>
          <w:rFonts w:eastAsia="Calibri"/>
          <w:sz w:val="22"/>
          <w:szCs w:val="22"/>
        </w:rPr>
        <w:t>m</w:t>
      </w:r>
      <w:r w:rsidRPr="00322EA0">
        <w:rPr>
          <w:rFonts w:eastAsia="Calibri"/>
          <w:sz w:val="22"/>
          <w:szCs w:val="22"/>
        </w:rPr>
        <w:t>ščio (4 paveikslas).</w:t>
      </w:r>
    </w:p>
    <w:p w14:paraId="6CBE7AE4" w14:textId="19DB7C5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Įdėkite švirkšto galą į burną. Lėtai </w:t>
      </w:r>
      <w:r w:rsidR="003A0963">
        <w:rPr>
          <w:rFonts w:eastAsia="Calibri"/>
          <w:sz w:val="22"/>
          <w:szCs w:val="22"/>
        </w:rPr>
        <w:t xml:space="preserve">spauskite </w:t>
      </w:r>
      <w:r w:rsidRPr="00322EA0">
        <w:rPr>
          <w:rFonts w:eastAsia="Calibri"/>
          <w:sz w:val="22"/>
          <w:szCs w:val="22"/>
        </w:rPr>
        <w:t xml:space="preserve">stūmoklį </w:t>
      </w:r>
      <w:r w:rsidR="003A0963">
        <w:rPr>
          <w:rFonts w:eastAsia="Calibri"/>
          <w:sz w:val="22"/>
          <w:szCs w:val="22"/>
        </w:rPr>
        <w:t xml:space="preserve">žemyn, kad </w:t>
      </w:r>
      <w:r w:rsidRPr="00322EA0">
        <w:rPr>
          <w:rFonts w:eastAsia="Calibri"/>
          <w:sz w:val="22"/>
          <w:szCs w:val="22"/>
        </w:rPr>
        <w:t>suspensij</w:t>
      </w:r>
      <w:r w:rsidR="003A0963">
        <w:rPr>
          <w:rFonts w:eastAsia="Calibri"/>
          <w:sz w:val="22"/>
          <w:szCs w:val="22"/>
        </w:rPr>
        <w:t>a atsargiai ištekėtų</w:t>
      </w:r>
      <w:r w:rsidRPr="00322EA0">
        <w:rPr>
          <w:rFonts w:eastAsia="Calibri"/>
          <w:sz w:val="22"/>
          <w:szCs w:val="22"/>
        </w:rPr>
        <w:t xml:space="preserve">. Po </w:t>
      </w:r>
      <w:r w:rsidR="003B10B4">
        <w:rPr>
          <w:rFonts w:eastAsia="Calibri"/>
          <w:sz w:val="22"/>
          <w:szCs w:val="22"/>
        </w:rPr>
        <w:t>vartojimo</w:t>
      </w:r>
      <w:r w:rsidR="003B10B4" w:rsidRPr="00322EA0">
        <w:rPr>
          <w:rFonts w:eastAsia="Calibri"/>
          <w:sz w:val="22"/>
          <w:szCs w:val="22"/>
        </w:rPr>
        <w:t xml:space="preserve"> </w:t>
      </w:r>
      <w:r w:rsidR="00825DAD" w:rsidRPr="00322EA0">
        <w:rPr>
          <w:rFonts w:eastAsia="Calibri"/>
          <w:sz w:val="22"/>
          <w:szCs w:val="22"/>
        </w:rPr>
        <w:t>ant buteli</w:t>
      </w:r>
      <w:r w:rsidR="00825DAD">
        <w:rPr>
          <w:rFonts w:eastAsia="Calibri"/>
          <w:sz w:val="22"/>
          <w:szCs w:val="22"/>
        </w:rPr>
        <w:t>uk</w:t>
      </w:r>
      <w:r w:rsidR="00825DAD" w:rsidRPr="00322EA0">
        <w:rPr>
          <w:rFonts w:eastAsia="Calibri"/>
          <w:sz w:val="22"/>
          <w:szCs w:val="22"/>
        </w:rPr>
        <w:t xml:space="preserve">o </w:t>
      </w:r>
      <w:r w:rsidRPr="00322EA0">
        <w:rPr>
          <w:rFonts w:eastAsia="Calibri"/>
          <w:sz w:val="22"/>
          <w:szCs w:val="22"/>
        </w:rPr>
        <w:t xml:space="preserve">uždėkite dangtelį. Švirkštą </w:t>
      </w:r>
      <w:r w:rsidR="003A0963">
        <w:rPr>
          <w:rFonts w:eastAsia="Calibri"/>
          <w:sz w:val="22"/>
          <w:szCs w:val="22"/>
        </w:rPr>
        <w:t>iš</w:t>
      </w:r>
      <w:r w:rsidRPr="00322EA0">
        <w:rPr>
          <w:rFonts w:eastAsia="Calibri"/>
          <w:sz w:val="22"/>
          <w:szCs w:val="22"/>
        </w:rPr>
        <w:t>plaukite šiltu vandeniu ir leis</w:t>
      </w:r>
      <w:r w:rsidR="00825DAD">
        <w:rPr>
          <w:rFonts w:eastAsia="Calibri"/>
          <w:sz w:val="22"/>
          <w:szCs w:val="22"/>
        </w:rPr>
        <w:t>kite</w:t>
      </w:r>
      <w:r w:rsidRPr="00322EA0">
        <w:rPr>
          <w:rFonts w:eastAsia="Calibri"/>
          <w:sz w:val="22"/>
          <w:szCs w:val="22"/>
        </w:rPr>
        <w:t xml:space="preserve"> jam </w:t>
      </w:r>
      <w:r w:rsidR="003A0963">
        <w:rPr>
          <w:rFonts w:eastAsia="Calibri"/>
          <w:sz w:val="22"/>
          <w:szCs w:val="22"/>
        </w:rPr>
        <w:t>iš</w:t>
      </w:r>
      <w:r w:rsidRPr="00322EA0">
        <w:rPr>
          <w:rFonts w:eastAsia="Calibri"/>
          <w:sz w:val="22"/>
          <w:szCs w:val="22"/>
        </w:rPr>
        <w:t>džiūti.</w:t>
      </w:r>
    </w:p>
    <w:p w14:paraId="627D67D3" w14:textId="77777777" w:rsidR="000D5B3B" w:rsidRPr="00322EA0" w:rsidRDefault="000D5B3B" w:rsidP="000D5B3B">
      <w:pPr>
        <w:suppressAutoHyphens/>
        <w:rPr>
          <w:rFonts w:eastAsia="Calibri"/>
          <w:sz w:val="22"/>
          <w:szCs w:val="22"/>
        </w:rPr>
      </w:pPr>
    </w:p>
    <w:bookmarkStart w:id="77" w:name="_Hlk215161347"/>
    <w:p w14:paraId="0004F22E" w14:textId="2297B294" w:rsidR="000D5B3B" w:rsidRPr="00043306" w:rsidRDefault="00043306" w:rsidP="001C6868">
      <w:pPr>
        <w:tabs>
          <w:tab w:val="left" w:pos="2977"/>
        </w:tabs>
        <w:autoSpaceDE w:val="0"/>
        <w:autoSpaceDN w:val="0"/>
        <w:adjustRightInd w:val="0"/>
        <w:spacing w:line="360" w:lineRule="auto"/>
        <w:jc w:val="both"/>
        <w:rPr>
          <w:sz w:val="22"/>
        </w:rPr>
      </w:pPr>
      <w:r>
        <w:rPr>
          <w:rFonts w:eastAsia="Calibri"/>
          <w:noProof/>
          <w:sz w:val="22"/>
          <w:szCs w:val="22"/>
        </w:rPr>
        <mc:AlternateContent>
          <mc:Choice Requires="wpg">
            <w:drawing>
              <wp:anchor distT="0" distB="0" distL="114300" distR="114300" simplePos="0" relativeHeight="251657728" behindDoc="0" locked="0" layoutInCell="1" allowOverlap="1" wp14:anchorId="2C8F1CDA" wp14:editId="4C2E2D96">
                <wp:simplePos x="0" y="0"/>
                <wp:positionH relativeFrom="column">
                  <wp:posOffset>-397510</wp:posOffset>
                </wp:positionH>
                <wp:positionV relativeFrom="paragraph">
                  <wp:posOffset>777875</wp:posOffset>
                </wp:positionV>
                <wp:extent cx="5354320" cy="233680"/>
                <wp:effectExtent l="0" t="0" r="635" b="0"/>
                <wp:wrapNone/>
                <wp:docPr id="20791984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233680"/>
                          <a:chOff x="792" y="12632"/>
                          <a:chExt cx="8432" cy="368"/>
                        </a:xfrm>
                      </wpg:grpSpPr>
                      <wps:wsp>
                        <wps:cNvPr id="1256215342" name="Text Box 2"/>
                        <wps:cNvSpPr txBox="1">
                          <a:spLocks noChangeArrowheads="1"/>
                        </wps:cNvSpPr>
                        <wps:spPr bwMode="auto">
                          <a:xfrm>
                            <a:off x="792" y="12656"/>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5D3A" w14:textId="77777777" w:rsidR="001C6868" w:rsidRPr="001C6868" w:rsidRDefault="001C6868">
                              <w:pPr>
                                <w:rPr>
                                  <w:sz w:val="16"/>
                                  <w:szCs w:val="16"/>
                                </w:rPr>
                              </w:pPr>
                              <w:r w:rsidRPr="001C6868">
                                <w:rPr>
                                  <w:rFonts w:eastAsia="Calibri"/>
                                  <w:sz w:val="16"/>
                                  <w:szCs w:val="16"/>
                                </w:rPr>
                                <w:t>1 paveikslas</w:t>
                              </w:r>
                            </w:p>
                          </w:txbxContent>
                        </wps:txbx>
                        <wps:bodyPr rot="0" vert="horz" wrap="square" lIns="91440" tIns="45720" rIns="91440" bIns="45720" anchor="t" anchorCtr="0" upright="1">
                          <a:noAutofit/>
                        </wps:bodyPr>
                      </wps:wsp>
                      <wps:wsp>
                        <wps:cNvPr id="416348020" name="Text Box 3"/>
                        <wps:cNvSpPr txBox="1">
                          <a:spLocks noChangeArrowheads="1"/>
                        </wps:cNvSpPr>
                        <wps:spPr bwMode="auto">
                          <a:xfrm>
                            <a:off x="3728" y="1267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20575962" name="Text Box 4"/>
                        <wps:cNvSpPr txBox="1">
                          <a:spLocks noChangeArrowheads="1"/>
                        </wps:cNvSpPr>
                        <wps:spPr bwMode="auto">
                          <a:xfrm>
                            <a:off x="5944" y="12664"/>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648265306" name="Text Box 5"/>
                        <wps:cNvSpPr txBox="1">
                          <a:spLocks noChangeArrowheads="1"/>
                        </wps:cNvSpPr>
                        <wps:spPr bwMode="auto">
                          <a:xfrm>
                            <a:off x="8104" y="1263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1CDA" id="Group 6" o:spid="_x0000_s1026" style="position:absolute;left:0;text-align:left;margin-left:-31.3pt;margin-top:61.25pt;width:421.6pt;height:18.4pt;z-index:251657728" coordorigin="792,12632" coordsize="843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">
                <v:shapetype id="_x0000_t202" coordsize="21600,21600" o:spt="202" path="m,l,21600r21600,l21600,xe">
                  <v:stroke joinstyle="miter"/>
                  <v:path gradientshapeok="t" o:connecttype="rect"/>
                </v:shapetype>
                <v:shape id="Text Box 2" o:spid="_x0000_s1027" type="#_x0000_t202" style="position:absolute;left:792;top:12656;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" stroked="f">
                  <v:textbox>
                    <w:txbxContent>
                      <w:p w14:paraId="0A625D3A" w14:textId="77777777" w:rsidR="001C6868" w:rsidRPr="001C6868" w:rsidRDefault="001C6868">
                        <w:pPr>
                          <w:rPr>
                            <w:sz w:val="16"/>
                            <w:szCs w:val="16"/>
                          </w:rPr>
                        </w:pPr>
                        <w:r w:rsidRPr="001C6868">
                          <w:rPr>
                            <w:rFonts w:eastAsia="Calibri"/>
                            <w:sz w:val="16"/>
                            <w:szCs w:val="16"/>
                          </w:rPr>
                          <w:t>1 paveikslas</w:t>
                        </w:r>
                      </w:p>
                    </w:txbxContent>
                  </v:textbox>
                </v:shape>
                <v:shape id="Text Box 3" o:spid="_x0000_s1028" type="#_x0000_t202" style="position:absolute;left:3728;top:1267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" stroked="f">
                  <v:textbo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v:textbox>
                </v:shape>
                <v:shape id="Text Box 4" o:spid="_x0000_s1029" type="#_x0000_t202" style="position:absolute;left:5944;top:12664;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" stroked="f">
                  <v:textbo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v:textbox>
                </v:shape>
                <v:shape id="Text Box 5" o:spid="_x0000_s1030" type="#_x0000_t202" style="position:absolute;left:8104;top:1263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" stroked="f">
                  <v:textbo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v:textbox>
                </v:shape>
              </v:group>
            </w:pict>
          </mc:Fallback>
        </mc:AlternateContent>
      </w:r>
      <w:r w:rsidRPr="00322EA0">
        <w:rPr>
          <w:rFonts w:eastAsia="Calibri"/>
          <w:noProof/>
          <w:sz w:val="22"/>
          <w:szCs w:val="22"/>
          <w:lang w:val="en-GB" w:eastAsia="en-GB"/>
        </w:rPr>
        <w:drawing>
          <wp:inline distT="0" distB="0" distL="0" distR="0" wp14:anchorId="1D4D026E" wp14:editId="44A3805C">
            <wp:extent cx="952500" cy="952500"/>
            <wp:effectExtent l="0" t="0" r="0" b="0"/>
            <wp:docPr id="1" name="Imagen 7"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 hand holding a bott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E62EDEF" wp14:editId="25792BF2">
            <wp:extent cx="952500" cy="952500"/>
            <wp:effectExtent l="0" t="0" r="0" b="0"/>
            <wp:docPr id="2" name="Imagen 8" descr="A drawing of a dropper and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 drawing of a dropper and a bottl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44EB79A" wp14:editId="1C8F59F6">
            <wp:extent cx="952500" cy="952500"/>
            <wp:effectExtent l="0" t="0" r="0" b="0"/>
            <wp:docPr id="3" name="Imagen 9" descr="A drawing of a syringe being held by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A drawing of a syringe being held by a ha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1C6868" w:rsidRPr="00043306">
        <w:rPr>
          <w:sz w:val="22"/>
        </w:rPr>
        <w:t xml:space="preserve">          </w:t>
      </w:r>
      <w:r w:rsidRPr="00322EA0">
        <w:rPr>
          <w:rFonts w:eastAsia="Calibri"/>
          <w:noProof/>
          <w:sz w:val="22"/>
          <w:szCs w:val="22"/>
          <w:lang w:val="en-GB" w:eastAsia="en-GB"/>
        </w:rPr>
        <w:drawing>
          <wp:inline distT="0" distB="0" distL="0" distR="0" wp14:anchorId="7AE6573F" wp14:editId="30AA9E80">
            <wp:extent cx="952500" cy="952500"/>
            <wp:effectExtent l="0" t="0" r="0" b="0"/>
            <wp:docPr id="4" name="Imagen 10" descr="A drawing of a bottle and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 drawing of a bottle and a syring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bookmarkEnd w:id="77"/>
    <w:p w14:paraId="58CB9119" w14:textId="77777777" w:rsidR="000D5B3B" w:rsidRPr="00322EA0" w:rsidRDefault="000D5B3B" w:rsidP="000D5B3B">
      <w:pPr>
        <w:suppressAutoHyphens/>
        <w:rPr>
          <w:rFonts w:eastAsia="Calibri"/>
          <w:sz w:val="22"/>
          <w:szCs w:val="22"/>
        </w:rPr>
      </w:pPr>
    </w:p>
    <w:p w14:paraId="148A4361" w14:textId="77777777" w:rsidR="000D5B3B" w:rsidRPr="00322EA0" w:rsidRDefault="000D5B3B" w:rsidP="00043306">
      <w:pPr>
        <w:keepNext/>
        <w:keepLines/>
        <w:tabs>
          <w:tab w:val="left" w:pos="567"/>
        </w:tabs>
        <w:spacing w:line="260" w:lineRule="exact"/>
        <w:jc w:val="both"/>
        <w:outlineLvl w:val="3"/>
        <w:rPr>
          <w:b/>
          <w:bCs/>
          <w:sz w:val="22"/>
          <w:szCs w:val="22"/>
          <w:lang w:eastAsia="x-none"/>
        </w:rPr>
      </w:pPr>
      <w:r w:rsidRPr="00322EA0">
        <w:rPr>
          <w:b/>
          <w:bCs/>
          <w:sz w:val="22"/>
          <w:szCs w:val="22"/>
          <w:lang w:eastAsia="x-none"/>
        </w:rPr>
        <w:lastRenderedPageBreak/>
        <w:t>Vartojimas vaikams</w:t>
      </w:r>
    </w:p>
    <w:p w14:paraId="174792AB" w14:textId="77777777" w:rsidR="000D5B3B" w:rsidRPr="00322EA0" w:rsidRDefault="000D5B3B" w:rsidP="00043306">
      <w:pPr>
        <w:keepNext/>
        <w:keepLines/>
        <w:suppressAutoHyphens/>
        <w:rPr>
          <w:rFonts w:eastAsia="Calibri"/>
          <w:sz w:val="22"/>
          <w:szCs w:val="22"/>
        </w:rPr>
      </w:pPr>
    </w:p>
    <w:p w14:paraId="2FD266F7" w14:textId="0031F778" w:rsidR="000D5B3B" w:rsidRPr="00322EA0" w:rsidRDefault="00CD76DA" w:rsidP="00043306">
      <w:pPr>
        <w:keepNext/>
        <w:keepLines/>
        <w:suppressAutoHyphens/>
        <w:rPr>
          <w:rFonts w:eastAsia="Calibri"/>
          <w:sz w:val="22"/>
          <w:szCs w:val="22"/>
        </w:rPr>
      </w:pPr>
      <w:r>
        <w:rPr>
          <w:rFonts w:eastAsia="Calibri"/>
          <w:sz w:val="22"/>
          <w:szCs w:val="22"/>
        </w:rPr>
        <w:t xml:space="preserve">Skiriama </w:t>
      </w:r>
      <w:proofErr w:type="spellStart"/>
      <w:r>
        <w:rPr>
          <w:rFonts w:eastAsia="Calibri"/>
          <w:sz w:val="22"/>
          <w:szCs w:val="22"/>
        </w:rPr>
        <w:t>i</w:t>
      </w:r>
      <w:r w:rsidR="000D5B3B" w:rsidRPr="00322EA0">
        <w:rPr>
          <w:rFonts w:eastAsia="Calibri"/>
          <w:sz w:val="22"/>
          <w:szCs w:val="22"/>
        </w:rPr>
        <w:t>buprofeno</w:t>
      </w:r>
      <w:proofErr w:type="spellEnd"/>
      <w:r w:rsidR="000D5B3B" w:rsidRPr="00322EA0">
        <w:rPr>
          <w:rFonts w:eastAsia="Calibri"/>
          <w:sz w:val="22"/>
          <w:szCs w:val="22"/>
        </w:rPr>
        <w:t xml:space="preserve"> dozė priklauso nuo vaiko amžiaus ir kūno svorio. 3 mėnesių </w:t>
      </w:r>
      <w:r w:rsidR="00047303">
        <w:rPr>
          <w:rFonts w:eastAsia="Calibri"/>
          <w:sz w:val="22"/>
          <w:szCs w:val="22"/>
        </w:rPr>
        <w:t>–</w:t>
      </w:r>
      <w:r w:rsidR="00DD506C">
        <w:rPr>
          <w:rFonts w:eastAsia="Calibri"/>
          <w:sz w:val="22"/>
          <w:szCs w:val="22"/>
        </w:rPr>
        <w:t xml:space="preserve"> </w:t>
      </w:r>
      <w:r w:rsidR="000D5B3B" w:rsidRPr="00322EA0">
        <w:rPr>
          <w:rFonts w:eastAsia="Calibri"/>
          <w:sz w:val="22"/>
          <w:szCs w:val="22"/>
        </w:rPr>
        <w:t xml:space="preserve">12 metų </w:t>
      </w:r>
      <w:r w:rsidR="00DD506C">
        <w:rPr>
          <w:rFonts w:eastAsia="Calibri"/>
          <w:sz w:val="22"/>
          <w:szCs w:val="22"/>
        </w:rPr>
        <w:t xml:space="preserve">vaikams </w:t>
      </w:r>
      <w:r w:rsidR="000D5B3B" w:rsidRPr="00322EA0">
        <w:rPr>
          <w:rFonts w:eastAsia="Calibri"/>
          <w:sz w:val="22"/>
          <w:szCs w:val="22"/>
        </w:rPr>
        <w:t>rekomenduojama paros dozė yra 20</w:t>
      </w:r>
      <w:r w:rsidR="001359F5">
        <w:rPr>
          <w:rFonts w:eastAsia="Calibri"/>
          <w:sz w:val="22"/>
          <w:szCs w:val="22"/>
        </w:rPr>
        <w:t>–</w:t>
      </w:r>
      <w:r w:rsidR="000D5B3B" w:rsidRPr="00322EA0">
        <w:rPr>
          <w:rFonts w:eastAsia="Calibri"/>
          <w:sz w:val="22"/>
          <w:szCs w:val="22"/>
        </w:rPr>
        <w:t>30 mg/kg kūno svorio, j</w:t>
      </w:r>
      <w:r w:rsidR="00DD506C">
        <w:rPr>
          <w:rFonts w:eastAsia="Calibri"/>
          <w:sz w:val="22"/>
          <w:szCs w:val="22"/>
        </w:rPr>
        <w:t>ą</w:t>
      </w:r>
      <w:r w:rsidR="00994AF7">
        <w:rPr>
          <w:rFonts w:eastAsia="Calibri"/>
          <w:sz w:val="22"/>
          <w:szCs w:val="22"/>
        </w:rPr>
        <w:t xml:space="preserve"> suvartojant</w:t>
      </w:r>
      <w:r w:rsidR="000D5B3B" w:rsidRPr="00322EA0">
        <w:rPr>
          <w:rFonts w:eastAsia="Calibri"/>
          <w:sz w:val="22"/>
          <w:szCs w:val="22"/>
        </w:rPr>
        <w:t xml:space="preserve"> </w:t>
      </w:r>
      <w:r w:rsidR="00994AF7">
        <w:rPr>
          <w:rFonts w:eastAsia="Calibri"/>
          <w:sz w:val="22"/>
          <w:szCs w:val="22"/>
        </w:rPr>
        <w:t xml:space="preserve">per </w:t>
      </w:r>
      <w:r w:rsidR="000D5B3B" w:rsidRPr="00322EA0">
        <w:rPr>
          <w:rFonts w:eastAsia="Calibri"/>
          <w:sz w:val="22"/>
          <w:szCs w:val="22"/>
        </w:rPr>
        <w:t>tris arba keturias atskiras dozes (žr. lentelę toliau)</w:t>
      </w:r>
      <w:r w:rsidR="001359F5">
        <w:rPr>
          <w:rFonts w:eastAsia="Calibri"/>
          <w:sz w:val="22"/>
          <w:szCs w:val="22"/>
        </w:rPr>
        <w:t>.</w:t>
      </w:r>
    </w:p>
    <w:p w14:paraId="35C4D817" w14:textId="77777777" w:rsidR="000D5B3B" w:rsidRPr="00322EA0" w:rsidRDefault="000D5B3B" w:rsidP="000D5B3B">
      <w:pPr>
        <w:suppressAutoHyphens/>
        <w:rPr>
          <w:rFonts w:eastAsia="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7"/>
        <w:gridCol w:w="3097"/>
      </w:tblGrid>
      <w:tr w:rsidR="000D5B3B" w:rsidRPr="00322EA0" w14:paraId="70C5A2F4" w14:textId="77777777" w:rsidTr="00362928">
        <w:trPr>
          <w:trHeight w:val="274"/>
        </w:trPr>
        <w:tc>
          <w:tcPr>
            <w:tcW w:w="3097" w:type="dxa"/>
          </w:tcPr>
          <w:p w14:paraId="5BA2B356"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t>Amžius</w:t>
            </w:r>
          </w:p>
        </w:tc>
        <w:tc>
          <w:tcPr>
            <w:tcW w:w="3097" w:type="dxa"/>
          </w:tcPr>
          <w:p w14:paraId="0BC6C0F0"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t>Kūno svoris</w:t>
            </w:r>
          </w:p>
        </w:tc>
        <w:tc>
          <w:tcPr>
            <w:tcW w:w="3097" w:type="dxa"/>
          </w:tcPr>
          <w:p w14:paraId="62E470BB" w14:textId="77777777" w:rsidR="000D5B3B" w:rsidRPr="00322EA0" w:rsidRDefault="000D5B3B" w:rsidP="001359F5">
            <w:pPr>
              <w:keepNext/>
              <w:widowControl w:val="0"/>
              <w:autoSpaceDE w:val="0"/>
              <w:autoSpaceDN w:val="0"/>
              <w:ind w:left="106"/>
              <w:contextualSpacing/>
              <w:mirrorIndents/>
              <w:rPr>
                <w:b/>
                <w:sz w:val="22"/>
                <w:szCs w:val="22"/>
                <w:lang w:bidi="en-US"/>
              </w:rPr>
            </w:pPr>
            <w:r w:rsidRPr="00322EA0">
              <w:rPr>
                <w:b/>
                <w:sz w:val="22"/>
                <w:szCs w:val="22"/>
                <w:lang w:bidi="en-US"/>
              </w:rPr>
              <w:t>Dozavimas</w:t>
            </w:r>
          </w:p>
        </w:tc>
      </w:tr>
      <w:tr w:rsidR="000D5B3B" w:rsidRPr="00322EA0" w14:paraId="179B8B98" w14:textId="77777777" w:rsidTr="00362928">
        <w:trPr>
          <w:trHeight w:val="844"/>
        </w:trPr>
        <w:tc>
          <w:tcPr>
            <w:tcW w:w="3097" w:type="dxa"/>
          </w:tcPr>
          <w:p w14:paraId="69094F7E" w14:textId="77777777" w:rsidR="000D5B3B" w:rsidRPr="00322EA0" w:rsidRDefault="000D5B3B" w:rsidP="001359F5">
            <w:pPr>
              <w:keepNext/>
              <w:widowControl w:val="0"/>
              <w:autoSpaceDE w:val="0"/>
              <w:autoSpaceDN w:val="0"/>
              <w:ind w:left="107" w:right="681"/>
              <w:contextualSpacing/>
              <w:mirrorIndents/>
              <w:jc w:val="both"/>
              <w:rPr>
                <w:sz w:val="22"/>
                <w:szCs w:val="22"/>
                <w:lang w:bidi="en-US"/>
              </w:rPr>
            </w:pPr>
            <w:r w:rsidRPr="00322EA0">
              <w:rPr>
                <w:sz w:val="22"/>
                <w:szCs w:val="22"/>
                <w:lang w:bidi="en-US"/>
              </w:rPr>
              <w:t>3</w:t>
            </w:r>
            <w:r w:rsidR="001359F5">
              <w:rPr>
                <w:sz w:val="22"/>
                <w:szCs w:val="22"/>
                <w:lang w:bidi="en-US"/>
              </w:rPr>
              <w:t>–</w:t>
            </w:r>
            <w:r w:rsidRPr="00322EA0">
              <w:rPr>
                <w:sz w:val="22"/>
                <w:szCs w:val="22"/>
                <w:lang w:bidi="en-US"/>
              </w:rPr>
              <w:t>6 mėnesių vaikai</w:t>
            </w:r>
          </w:p>
        </w:tc>
        <w:tc>
          <w:tcPr>
            <w:tcW w:w="3097" w:type="dxa"/>
          </w:tcPr>
          <w:p w14:paraId="253B817F" w14:textId="77777777" w:rsidR="000D5B3B" w:rsidRPr="00322EA0" w:rsidRDefault="000D5B3B" w:rsidP="001359F5">
            <w:pPr>
              <w:keepNext/>
              <w:widowControl w:val="0"/>
              <w:autoSpaceDE w:val="0"/>
              <w:autoSpaceDN w:val="0"/>
              <w:ind w:left="107"/>
              <w:contextualSpacing/>
              <w:mirrorIndents/>
              <w:jc w:val="both"/>
              <w:rPr>
                <w:sz w:val="22"/>
                <w:szCs w:val="22"/>
                <w:lang w:bidi="en-US"/>
              </w:rPr>
            </w:pPr>
            <w:r w:rsidRPr="00322EA0">
              <w:rPr>
                <w:sz w:val="22"/>
                <w:szCs w:val="22"/>
                <w:lang w:bidi="en-US"/>
              </w:rPr>
              <w:t>Maždaug 5</w:t>
            </w:r>
            <w:r w:rsidR="001359F5">
              <w:rPr>
                <w:sz w:val="22"/>
                <w:szCs w:val="22"/>
                <w:lang w:bidi="en-US"/>
              </w:rPr>
              <w:t>–</w:t>
            </w:r>
            <w:r w:rsidRPr="00322EA0">
              <w:rPr>
                <w:sz w:val="22"/>
                <w:szCs w:val="22"/>
                <w:lang w:bidi="en-US"/>
              </w:rPr>
              <w:t>7,6 kg</w:t>
            </w:r>
          </w:p>
        </w:tc>
        <w:tc>
          <w:tcPr>
            <w:tcW w:w="3097" w:type="dxa"/>
          </w:tcPr>
          <w:p w14:paraId="76E3AE1D" w14:textId="77777777" w:rsidR="000D5B3B" w:rsidRPr="00322EA0" w:rsidRDefault="000D5B3B" w:rsidP="001359F5">
            <w:pPr>
              <w:keepNext/>
              <w:widowControl w:val="0"/>
              <w:autoSpaceDE w:val="0"/>
              <w:autoSpaceDN w:val="0"/>
              <w:ind w:left="106" w:right="639"/>
              <w:contextualSpacing/>
              <w:mirrorIndents/>
              <w:rPr>
                <w:sz w:val="22"/>
                <w:szCs w:val="22"/>
                <w:lang w:bidi="en-US"/>
              </w:rPr>
            </w:pPr>
            <w:r w:rsidRPr="00322EA0">
              <w:rPr>
                <w:sz w:val="22"/>
                <w:szCs w:val="22"/>
                <w:lang w:bidi="en-US"/>
              </w:rPr>
              <w:t xml:space="preserve">1,25 ml 3 kartus per parą (atitinka 150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7CADCB4" w14:textId="77777777" w:rsidTr="00362928">
        <w:trPr>
          <w:trHeight w:val="829"/>
        </w:trPr>
        <w:tc>
          <w:tcPr>
            <w:tcW w:w="3097" w:type="dxa"/>
          </w:tcPr>
          <w:p w14:paraId="4546FFD7" w14:textId="77777777" w:rsidR="000D5B3B" w:rsidRPr="00322EA0" w:rsidRDefault="000D5B3B" w:rsidP="004E14BE">
            <w:pPr>
              <w:widowControl w:val="0"/>
              <w:autoSpaceDE w:val="0"/>
              <w:autoSpaceDN w:val="0"/>
              <w:ind w:left="107" w:right="571"/>
              <w:contextualSpacing/>
              <w:mirrorIndents/>
              <w:jc w:val="both"/>
              <w:rPr>
                <w:sz w:val="22"/>
                <w:szCs w:val="22"/>
                <w:lang w:bidi="en-US"/>
              </w:rPr>
            </w:pPr>
            <w:r w:rsidRPr="00322EA0">
              <w:rPr>
                <w:sz w:val="22"/>
                <w:szCs w:val="22"/>
                <w:lang w:bidi="en-US"/>
              </w:rPr>
              <w:t>6</w:t>
            </w:r>
            <w:r w:rsidR="001359F5">
              <w:rPr>
                <w:sz w:val="22"/>
                <w:szCs w:val="22"/>
                <w:lang w:bidi="en-US"/>
              </w:rPr>
              <w:t>–</w:t>
            </w:r>
            <w:r w:rsidRPr="00322EA0">
              <w:rPr>
                <w:sz w:val="22"/>
                <w:szCs w:val="22"/>
                <w:lang w:bidi="en-US"/>
              </w:rPr>
              <w:t>12 mėnesių vaikai</w:t>
            </w:r>
          </w:p>
        </w:tc>
        <w:tc>
          <w:tcPr>
            <w:tcW w:w="3097" w:type="dxa"/>
          </w:tcPr>
          <w:p w14:paraId="4FD1A8BB"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7,7</w:t>
            </w:r>
            <w:r w:rsidR="001359F5">
              <w:rPr>
                <w:sz w:val="22"/>
                <w:szCs w:val="22"/>
                <w:lang w:bidi="en-US"/>
              </w:rPr>
              <w:t>–</w:t>
            </w:r>
            <w:r w:rsidRPr="00322EA0">
              <w:rPr>
                <w:sz w:val="22"/>
                <w:szCs w:val="22"/>
                <w:lang w:bidi="en-US"/>
              </w:rPr>
              <w:t>9 kg</w:t>
            </w:r>
          </w:p>
        </w:tc>
        <w:tc>
          <w:tcPr>
            <w:tcW w:w="3097" w:type="dxa"/>
          </w:tcPr>
          <w:p w14:paraId="3942EEAB" w14:textId="77777777" w:rsidR="000D5B3B" w:rsidRPr="00322EA0" w:rsidRDefault="000D5B3B" w:rsidP="004E14BE">
            <w:pPr>
              <w:widowControl w:val="0"/>
              <w:autoSpaceDE w:val="0"/>
              <w:autoSpaceDN w:val="0"/>
              <w:ind w:left="106" w:right="235"/>
              <w:contextualSpacing/>
              <w:mirrorIndents/>
              <w:rPr>
                <w:sz w:val="22"/>
                <w:szCs w:val="22"/>
                <w:lang w:bidi="en-US"/>
              </w:rPr>
            </w:pPr>
            <w:r w:rsidRPr="00322EA0">
              <w:rPr>
                <w:sz w:val="22"/>
                <w:szCs w:val="22"/>
                <w:lang w:bidi="en-US"/>
              </w:rPr>
              <w:t>1,25 ml 3</w:t>
            </w:r>
            <w:r w:rsidR="001359F5">
              <w:rPr>
                <w:sz w:val="22"/>
                <w:szCs w:val="22"/>
                <w:lang w:bidi="en-US"/>
              </w:rPr>
              <w:t>–</w:t>
            </w:r>
            <w:r w:rsidRPr="00322EA0">
              <w:rPr>
                <w:sz w:val="22"/>
                <w:szCs w:val="22"/>
                <w:lang w:bidi="en-US"/>
              </w:rPr>
              <w:t>4 kartus per parą (atitinka 150</w:t>
            </w:r>
            <w:r w:rsidR="001359F5">
              <w:rPr>
                <w:sz w:val="22"/>
                <w:szCs w:val="22"/>
                <w:lang w:bidi="en-US"/>
              </w:rPr>
              <w:t>–</w:t>
            </w:r>
            <w:r w:rsidRPr="00322EA0">
              <w:rPr>
                <w:sz w:val="22"/>
                <w:szCs w:val="22"/>
                <w:lang w:bidi="en-US"/>
              </w:rPr>
              <w:t xml:space="preserve">200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5D5FAB3" w14:textId="77777777" w:rsidTr="00362928">
        <w:trPr>
          <w:trHeight w:val="853"/>
        </w:trPr>
        <w:tc>
          <w:tcPr>
            <w:tcW w:w="3097" w:type="dxa"/>
          </w:tcPr>
          <w:p w14:paraId="1C81C34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1</w:t>
            </w:r>
            <w:r w:rsidR="001359F5">
              <w:rPr>
                <w:sz w:val="22"/>
                <w:szCs w:val="22"/>
                <w:lang w:bidi="en-US"/>
              </w:rPr>
              <w:t>–</w:t>
            </w:r>
            <w:r w:rsidRPr="00322EA0">
              <w:rPr>
                <w:sz w:val="22"/>
                <w:szCs w:val="22"/>
                <w:lang w:bidi="en-US"/>
              </w:rPr>
              <w:t>3 metų vaikai</w:t>
            </w:r>
          </w:p>
        </w:tc>
        <w:tc>
          <w:tcPr>
            <w:tcW w:w="3097" w:type="dxa"/>
          </w:tcPr>
          <w:p w14:paraId="392D451F"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10</w:t>
            </w:r>
            <w:r w:rsidR="001359F5">
              <w:rPr>
                <w:sz w:val="22"/>
                <w:szCs w:val="22"/>
                <w:lang w:bidi="en-US"/>
              </w:rPr>
              <w:t>–</w:t>
            </w:r>
            <w:r w:rsidRPr="00322EA0">
              <w:rPr>
                <w:sz w:val="22"/>
                <w:szCs w:val="22"/>
                <w:lang w:bidi="en-US"/>
              </w:rPr>
              <w:t>15 kg</w:t>
            </w:r>
          </w:p>
        </w:tc>
        <w:tc>
          <w:tcPr>
            <w:tcW w:w="3097" w:type="dxa"/>
          </w:tcPr>
          <w:p w14:paraId="18C1974C"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2,5 ml 3 kartus per parą (atitinka 300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0668C18" w14:textId="77777777" w:rsidTr="00362928">
        <w:trPr>
          <w:trHeight w:val="825"/>
        </w:trPr>
        <w:tc>
          <w:tcPr>
            <w:tcW w:w="3097" w:type="dxa"/>
          </w:tcPr>
          <w:p w14:paraId="0CFF98CC"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4</w:t>
            </w:r>
            <w:r w:rsidR="001359F5">
              <w:rPr>
                <w:sz w:val="22"/>
                <w:szCs w:val="22"/>
                <w:lang w:bidi="en-US"/>
              </w:rPr>
              <w:t>–</w:t>
            </w:r>
            <w:r w:rsidRPr="00322EA0">
              <w:rPr>
                <w:sz w:val="22"/>
                <w:szCs w:val="22"/>
                <w:lang w:bidi="en-US"/>
              </w:rPr>
              <w:t>6 metų vaikai</w:t>
            </w:r>
          </w:p>
        </w:tc>
        <w:tc>
          <w:tcPr>
            <w:tcW w:w="3097" w:type="dxa"/>
          </w:tcPr>
          <w:p w14:paraId="44956F93"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16</w:t>
            </w:r>
            <w:r w:rsidR="001359F5">
              <w:rPr>
                <w:sz w:val="22"/>
                <w:szCs w:val="22"/>
                <w:lang w:bidi="en-US"/>
              </w:rPr>
              <w:t>–</w:t>
            </w:r>
            <w:r w:rsidRPr="00322EA0">
              <w:rPr>
                <w:sz w:val="22"/>
                <w:szCs w:val="22"/>
                <w:lang w:bidi="en-US"/>
              </w:rPr>
              <w:t>20 kg</w:t>
            </w:r>
          </w:p>
        </w:tc>
        <w:tc>
          <w:tcPr>
            <w:tcW w:w="3097" w:type="dxa"/>
          </w:tcPr>
          <w:p w14:paraId="33E62D59"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3,75 ml 3 kartus per parą (atitinka 450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333BCF16" w14:textId="77777777" w:rsidTr="00362928">
        <w:trPr>
          <w:trHeight w:val="565"/>
        </w:trPr>
        <w:tc>
          <w:tcPr>
            <w:tcW w:w="3097" w:type="dxa"/>
          </w:tcPr>
          <w:p w14:paraId="1919499D"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9 metų vaikai</w:t>
            </w:r>
          </w:p>
        </w:tc>
        <w:tc>
          <w:tcPr>
            <w:tcW w:w="3097" w:type="dxa"/>
          </w:tcPr>
          <w:p w14:paraId="7A29DE2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21</w:t>
            </w:r>
            <w:r w:rsidR="001359F5">
              <w:rPr>
                <w:sz w:val="22"/>
                <w:szCs w:val="22"/>
                <w:lang w:bidi="en-US"/>
              </w:rPr>
              <w:t>–</w:t>
            </w:r>
            <w:r w:rsidRPr="00322EA0">
              <w:rPr>
                <w:sz w:val="22"/>
                <w:szCs w:val="22"/>
                <w:lang w:bidi="en-US"/>
              </w:rPr>
              <w:t>29 kg</w:t>
            </w:r>
          </w:p>
        </w:tc>
        <w:tc>
          <w:tcPr>
            <w:tcW w:w="3097" w:type="dxa"/>
          </w:tcPr>
          <w:p w14:paraId="333C815E" w14:textId="77777777" w:rsidR="000D5B3B" w:rsidRPr="00322EA0" w:rsidRDefault="000D5B3B" w:rsidP="004E14BE">
            <w:pPr>
              <w:widowControl w:val="0"/>
              <w:autoSpaceDE w:val="0"/>
              <w:autoSpaceDN w:val="0"/>
              <w:ind w:left="106" w:right="101"/>
              <w:contextualSpacing/>
              <w:mirrorIndents/>
              <w:rPr>
                <w:sz w:val="22"/>
                <w:szCs w:val="22"/>
                <w:lang w:bidi="en-US"/>
              </w:rPr>
            </w:pPr>
            <w:r w:rsidRPr="00322EA0">
              <w:rPr>
                <w:sz w:val="22"/>
                <w:szCs w:val="22"/>
                <w:lang w:bidi="en-US"/>
              </w:rPr>
              <w:t xml:space="preserve">5 ml 3 kartus per parą (atitinka 600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13580295" w14:textId="77777777" w:rsidTr="004E14BE">
        <w:trPr>
          <w:trHeight w:val="745"/>
        </w:trPr>
        <w:tc>
          <w:tcPr>
            <w:tcW w:w="3097" w:type="dxa"/>
          </w:tcPr>
          <w:p w14:paraId="188453F7" w14:textId="77777777" w:rsidR="000D5B3B" w:rsidRPr="00322EA0" w:rsidRDefault="000D5B3B" w:rsidP="004E14BE">
            <w:pPr>
              <w:widowControl w:val="0"/>
              <w:autoSpaceDE w:val="0"/>
              <w:autoSpaceDN w:val="0"/>
              <w:ind w:left="107" w:right="461"/>
              <w:contextualSpacing/>
              <w:mirrorIndents/>
              <w:jc w:val="both"/>
              <w:rPr>
                <w:sz w:val="22"/>
                <w:szCs w:val="22"/>
                <w:lang w:bidi="en-US"/>
              </w:rPr>
            </w:pPr>
            <w:r w:rsidRPr="00322EA0">
              <w:rPr>
                <w:sz w:val="22"/>
                <w:szCs w:val="22"/>
                <w:lang w:bidi="en-US"/>
              </w:rPr>
              <w:t>10</w:t>
            </w:r>
            <w:r w:rsidR="001359F5">
              <w:rPr>
                <w:sz w:val="22"/>
                <w:szCs w:val="22"/>
                <w:lang w:bidi="en-US"/>
              </w:rPr>
              <w:t>–</w:t>
            </w:r>
            <w:r w:rsidRPr="00322EA0">
              <w:rPr>
                <w:sz w:val="22"/>
                <w:szCs w:val="22"/>
                <w:lang w:bidi="en-US"/>
              </w:rPr>
              <w:t>12 metų vaikai</w:t>
            </w:r>
          </w:p>
        </w:tc>
        <w:tc>
          <w:tcPr>
            <w:tcW w:w="3097" w:type="dxa"/>
          </w:tcPr>
          <w:p w14:paraId="2795DD75"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30</w:t>
            </w:r>
            <w:r w:rsidR="001359F5">
              <w:rPr>
                <w:sz w:val="22"/>
                <w:szCs w:val="22"/>
                <w:lang w:bidi="en-US"/>
              </w:rPr>
              <w:t>–</w:t>
            </w:r>
            <w:r w:rsidRPr="00322EA0">
              <w:rPr>
                <w:sz w:val="22"/>
                <w:szCs w:val="22"/>
                <w:lang w:bidi="en-US"/>
              </w:rPr>
              <w:t>40 kg</w:t>
            </w:r>
          </w:p>
        </w:tc>
        <w:tc>
          <w:tcPr>
            <w:tcW w:w="3097" w:type="dxa"/>
          </w:tcPr>
          <w:p w14:paraId="3B5DAA38" w14:textId="77777777" w:rsidR="000D5B3B" w:rsidRPr="00322EA0" w:rsidRDefault="000D5B3B" w:rsidP="004E14BE">
            <w:pPr>
              <w:widowControl w:val="0"/>
              <w:autoSpaceDE w:val="0"/>
              <w:autoSpaceDN w:val="0"/>
              <w:ind w:left="106" w:right="162"/>
              <w:contextualSpacing/>
              <w:mirrorIndents/>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 xml:space="preserve">5 ml </w:t>
            </w:r>
            <w:r w:rsidR="006056D5" w:rsidRPr="00115774">
              <w:rPr>
                <w:sz w:val="22"/>
                <w:szCs w:val="22"/>
                <w:lang w:val="it-CH"/>
              </w:rPr>
              <w:t xml:space="preserve">(5 ml + 2,5 ml) </w:t>
            </w:r>
            <w:r w:rsidRPr="00322EA0">
              <w:rPr>
                <w:sz w:val="22"/>
                <w:szCs w:val="22"/>
                <w:lang w:bidi="en-US"/>
              </w:rPr>
              <w:t xml:space="preserve">3 kartus per parą (atitinka 900 mg </w:t>
            </w:r>
            <w:proofErr w:type="spellStart"/>
            <w:r w:rsidRPr="00322EA0">
              <w:rPr>
                <w:sz w:val="22"/>
                <w:szCs w:val="22"/>
                <w:lang w:bidi="en-US"/>
              </w:rPr>
              <w:t>ibuprofeno</w:t>
            </w:r>
            <w:proofErr w:type="spellEnd"/>
            <w:r w:rsidRPr="00322EA0">
              <w:rPr>
                <w:sz w:val="22"/>
                <w:szCs w:val="22"/>
                <w:lang w:bidi="en-US"/>
              </w:rPr>
              <w:t xml:space="preserve"> per parą)</w:t>
            </w:r>
          </w:p>
        </w:tc>
      </w:tr>
    </w:tbl>
    <w:p w14:paraId="3267D89C" w14:textId="77777777" w:rsidR="000D5B3B" w:rsidRPr="00322EA0" w:rsidRDefault="000D5B3B" w:rsidP="000D5B3B">
      <w:pPr>
        <w:suppressAutoHyphens/>
        <w:rPr>
          <w:rFonts w:eastAsia="Calibri"/>
          <w:sz w:val="22"/>
          <w:szCs w:val="22"/>
        </w:rPr>
      </w:pPr>
    </w:p>
    <w:p w14:paraId="54EDA147" w14:textId="77777777" w:rsidR="000D5B3B" w:rsidRPr="00322EA0" w:rsidRDefault="000D5B3B" w:rsidP="000D5B3B">
      <w:pPr>
        <w:suppressAutoHyphens/>
        <w:rPr>
          <w:rFonts w:eastAsia="Calibri"/>
          <w:b/>
          <w:bCs/>
          <w:sz w:val="22"/>
          <w:szCs w:val="22"/>
        </w:rPr>
      </w:pPr>
      <w:r w:rsidRPr="00322EA0">
        <w:rPr>
          <w:rFonts w:eastAsia="Calibri"/>
          <w:b/>
          <w:bCs/>
          <w:sz w:val="22"/>
          <w:szCs w:val="22"/>
        </w:rPr>
        <w:t>Šio vaisto nerekomenduojama vartoti jaunesniems kaip 3 mėnesių ar mažiau kaip 5 kg sveriantiems vaikams.</w:t>
      </w:r>
    </w:p>
    <w:p w14:paraId="3B50FB02" w14:textId="77777777" w:rsidR="000D5B3B" w:rsidRPr="00322EA0" w:rsidRDefault="000D5B3B" w:rsidP="000D5B3B">
      <w:pPr>
        <w:suppressAutoHyphens/>
        <w:rPr>
          <w:rFonts w:eastAsia="Calibri"/>
          <w:sz w:val="22"/>
          <w:szCs w:val="22"/>
        </w:rPr>
      </w:pPr>
    </w:p>
    <w:p w14:paraId="2CBA49E1" w14:textId="77777777" w:rsidR="000D5B3B" w:rsidRPr="00322EA0" w:rsidRDefault="000D5B3B" w:rsidP="000D5B3B">
      <w:pPr>
        <w:suppressAutoHyphens/>
        <w:rPr>
          <w:rFonts w:eastAsia="Calibri"/>
          <w:sz w:val="22"/>
          <w:szCs w:val="22"/>
        </w:rPr>
      </w:pPr>
      <w:r w:rsidRPr="00322EA0">
        <w:rPr>
          <w:rFonts w:eastAsia="Calibri"/>
          <w:sz w:val="22"/>
          <w:szCs w:val="22"/>
        </w:rPr>
        <w:t>Pacientams, kurių skrandis yra jautrus, LIRUME rekomenduojama vartoti valgio metu.</w:t>
      </w:r>
    </w:p>
    <w:p w14:paraId="01B10187" w14:textId="77777777" w:rsidR="000D5B3B" w:rsidRPr="00322EA0" w:rsidRDefault="000D5B3B" w:rsidP="000D5B3B">
      <w:pPr>
        <w:suppressAutoHyphens/>
        <w:rPr>
          <w:rFonts w:eastAsia="Calibri"/>
          <w:sz w:val="22"/>
          <w:szCs w:val="22"/>
        </w:rPr>
      </w:pPr>
    </w:p>
    <w:p w14:paraId="7E9441C6" w14:textId="77777777" w:rsidR="000D5B3B" w:rsidRPr="00322EA0" w:rsidRDefault="000D5B3B" w:rsidP="000D5B3B">
      <w:pPr>
        <w:tabs>
          <w:tab w:val="left" w:pos="567"/>
        </w:tabs>
        <w:suppressAutoHyphens/>
        <w:rPr>
          <w:rFonts w:eastAsia="Calibri"/>
          <w:b/>
          <w:bCs/>
          <w:sz w:val="22"/>
          <w:szCs w:val="22"/>
        </w:rPr>
      </w:pPr>
      <w:r w:rsidRPr="00322EA0">
        <w:rPr>
          <w:rFonts w:eastAsia="Calibri"/>
          <w:b/>
          <w:bCs/>
          <w:sz w:val="22"/>
          <w:szCs w:val="22"/>
        </w:rPr>
        <w:t>Suaugusiesiems</w:t>
      </w:r>
    </w:p>
    <w:p w14:paraId="18AC4FCE" w14:textId="52B9F557" w:rsidR="000D5B3B" w:rsidRPr="00322EA0" w:rsidRDefault="000D5B3B" w:rsidP="000D5B3B">
      <w:pPr>
        <w:tabs>
          <w:tab w:val="left" w:pos="567"/>
        </w:tabs>
        <w:suppressAutoHyphens/>
        <w:rPr>
          <w:rFonts w:eastAsia="Calibri"/>
          <w:sz w:val="22"/>
          <w:szCs w:val="22"/>
        </w:rPr>
      </w:pPr>
      <w:r w:rsidRPr="00322EA0">
        <w:rPr>
          <w:rFonts w:eastAsia="Calibri"/>
          <w:sz w:val="22"/>
          <w:szCs w:val="22"/>
        </w:rPr>
        <w:t>Rekomenduojama dozė yra 10 ml 3 kartus per parą (</w:t>
      </w:r>
      <w:r w:rsidR="00DE154A">
        <w:rPr>
          <w:rFonts w:eastAsia="Calibri"/>
          <w:sz w:val="22"/>
          <w:szCs w:val="22"/>
        </w:rPr>
        <w:t xml:space="preserve">tai </w:t>
      </w:r>
      <w:r w:rsidRPr="00322EA0">
        <w:rPr>
          <w:rFonts w:eastAsia="Calibri"/>
          <w:sz w:val="22"/>
          <w:szCs w:val="22"/>
        </w:rPr>
        <w:t xml:space="preserve">atitinka 1200 mg </w:t>
      </w:r>
      <w:proofErr w:type="spellStart"/>
      <w:r w:rsidRPr="00322EA0">
        <w:rPr>
          <w:rFonts w:eastAsia="Calibri"/>
          <w:sz w:val="22"/>
          <w:szCs w:val="22"/>
        </w:rPr>
        <w:t>ibuprofeno</w:t>
      </w:r>
      <w:proofErr w:type="spellEnd"/>
      <w:r w:rsidRPr="00322EA0">
        <w:rPr>
          <w:rFonts w:eastAsia="Calibri"/>
          <w:sz w:val="22"/>
          <w:szCs w:val="22"/>
        </w:rPr>
        <w:t>) kol išlieka simptomai.</w:t>
      </w:r>
    </w:p>
    <w:p w14:paraId="257E5A98" w14:textId="77777777" w:rsidR="000D5B3B" w:rsidRPr="00322EA0" w:rsidRDefault="000D5B3B" w:rsidP="000D5B3B">
      <w:pPr>
        <w:suppressAutoHyphens/>
        <w:rPr>
          <w:rFonts w:eastAsia="Calibri"/>
          <w:sz w:val="22"/>
          <w:szCs w:val="22"/>
        </w:rPr>
      </w:pPr>
    </w:p>
    <w:p w14:paraId="7B663B01" w14:textId="77777777" w:rsidR="000D5B3B" w:rsidRPr="00322EA0" w:rsidRDefault="000D5B3B" w:rsidP="000D5B3B">
      <w:pPr>
        <w:tabs>
          <w:tab w:val="left" w:pos="567"/>
        </w:tabs>
        <w:suppressAutoHyphens/>
        <w:rPr>
          <w:rFonts w:eastAsia="Calibri"/>
          <w:b/>
          <w:bCs/>
          <w:iCs/>
          <w:sz w:val="22"/>
          <w:szCs w:val="22"/>
        </w:rPr>
      </w:pPr>
      <w:r w:rsidRPr="00322EA0">
        <w:rPr>
          <w:rFonts w:eastAsia="Calibri"/>
          <w:b/>
          <w:bCs/>
          <w:iCs/>
          <w:sz w:val="22"/>
          <w:szCs w:val="22"/>
        </w:rPr>
        <w:t>Senyviems pacientams</w:t>
      </w:r>
    </w:p>
    <w:p w14:paraId="1BF281A3" w14:textId="4AF13875" w:rsidR="000D5B3B" w:rsidRPr="00322EA0" w:rsidRDefault="000D5B3B" w:rsidP="000D5B3B">
      <w:pPr>
        <w:tabs>
          <w:tab w:val="left" w:pos="567"/>
        </w:tabs>
        <w:suppressAutoHyphens/>
        <w:rPr>
          <w:rFonts w:eastAsia="Calibri"/>
          <w:iCs/>
          <w:sz w:val="22"/>
          <w:szCs w:val="22"/>
        </w:rPr>
      </w:pPr>
      <w:r w:rsidRPr="00322EA0">
        <w:rPr>
          <w:rFonts w:eastAsia="Calibri"/>
          <w:iCs/>
          <w:sz w:val="22"/>
          <w:szCs w:val="22"/>
        </w:rPr>
        <w:t>Speci</w:t>
      </w:r>
      <w:r w:rsidR="004715E6">
        <w:rPr>
          <w:rFonts w:eastAsia="Calibri"/>
          <w:iCs/>
          <w:sz w:val="22"/>
          <w:szCs w:val="22"/>
        </w:rPr>
        <w:t>alaus dozės keitimo nereikia</w:t>
      </w:r>
      <w:r w:rsidRPr="00322EA0">
        <w:rPr>
          <w:rFonts w:eastAsia="Calibri"/>
          <w:iCs/>
          <w:sz w:val="22"/>
          <w:szCs w:val="22"/>
        </w:rPr>
        <w:t>.</w:t>
      </w:r>
    </w:p>
    <w:p w14:paraId="41640FD3" w14:textId="15793353" w:rsidR="000D5B3B" w:rsidRPr="00322EA0" w:rsidRDefault="000D5B3B" w:rsidP="000D5B3B">
      <w:pPr>
        <w:suppressAutoHyphens/>
        <w:rPr>
          <w:rFonts w:eastAsia="Calibri"/>
          <w:sz w:val="22"/>
          <w:szCs w:val="22"/>
        </w:rPr>
      </w:pPr>
      <w:r w:rsidRPr="00322EA0">
        <w:rPr>
          <w:rFonts w:eastAsia="Calibri"/>
          <w:sz w:val="22"/>
          <w:szCs w:val="22"/>
        </w:rPr>
        <w:t xml:space="preserve">Jei manote, kad LIRUME </w:t>
      </w:r>
      <w:r w:rsidR="00BB12CC">
        <w:rPr>
          <w:rFonts w:eastAsia="Calibri"/>
          <w:sz w:val="22"/>
          <w:szCs w:val="22"/>
        </w:rPr>
        <w:t>po</w:t>
      </w:r>
      <w:r w:rsidRPr="00322EA0">
        <w:rPr>
          <w:rFonts w:eastAsia="Calibri"/>
          <w:sz w:val="22"/>
          <w:szCs w:val="22"/>
        </w:rPr>
        <w:t>veik</w:t>
      </w:r>
      <w:r w:rsidR="00BB12CC">
        <w:rPr>
          <w:rFonts w:eastAsia="Calibri"/>
          <w:sz w:val="22"/>
          <w:szCs w:val="22"/>
        </w:rPr>
        <w:t>is yra</w:t>
      </w:r>
      <w:r w:rsidRPr="00322EA0">
        <w:rPr>
          <w:rFonts w:eastAsia="Calibri"/>
          <w:sz w:val="22"/>
          <w:szCs w:val="22"/>
        </w:rPr>
        <w:t xml:space="preserve"> per stipr</w:t>
      </w:r>
      <w:r w:rsidR="00BB12CC">
        <w:rPr>
          <w:rFonts w:eastAsia="Calibri"/>
          <w:sz w:val="22"/>
          <w:szCs w:val="22"/>
        </w:rPr>
        <w:t>us</w:t>
      </w:r>
      <w:r w:rsidRPr="00322EA0">
        <w:rPr>
          <w:rFonts w:eastAsia="Calibri"/>
          <w:sz w:val="22"/>
          <w:szCs w:val="22"/>
        </w:rPr>
        <w:t xml:space="preserve"> arba per silpna</w:t>
      </w:r>
      <w:r w:rsidR="00BB12CC">
        <w:rPr>
          <w:rFonts w:eastAsia="Calibri"/>
          <w:sz w:val="22"/>
          <w:szCs w:val="22"/>
        </w:rPr>
        <w:t>s</w:t>
      </w:r>
      <w:r w:rsidRPr="00322EA0">
        <w:rPr>
          <w:rFonts w:eastAsia="Calibri"/>
          <w:sz w:val="22"/>
          <w:szCs w:val="22"/>
        </w:rPr>
        <w:t>, pasitarkite su gydytoju arba vaistininku.</w:t>
      </w:r>
    </w:p>
    <w:p w14:paraId="36BFE1AD" w14:textId="77777777" w:rsidR="000D5B3B" w:rsidRPr="00322EA0" w:rsidRDefault="000D5B3B" w:rsidP="000D5B3B">
      <w:pPr>
        <w:suppressAutoHyphens/>
        <w:rPr>
          <w:rFonts w:eastAsia="Calibri"/>
          <w:sz w:val="22"/>
          <w:szCs w:val="22"/>
        </w:rPr>
      </w:pPr>
    </w:p>
    <w:p w14:paraId="7A418362" w14:textId="77777777" w:rsidR="000D5B3B" w:rsidRPr="00322EA0" w:rsidRDefault="000D5B3B" w:rsidP="000D5B3B">
      <w:pPr>
        <w:suppressAutoHyphens/>
        <w:rPr>
          <w:rFonts w:eastAsia="Calibri"/>
          <w:b/>
          <w:bCs/>
          <w:sz w:val="22"/>
          <w:szCs w:val="22"/>
        </w:rPr>
      </w:pPr>
      <w:r w:rsidRPr="00322EA0">
        <w:rPr>
          <w:rFonts w:eastAsia="Calibri"/>
          <w:b/>
          <w:bCs/>
          <w:sz w:val="22"/>
          <w:szCs w:val="22"/>
        </w:rPr>
        <w:t>Gydymo trukmė</w:t>
      </w:r>
    </w:p>
    <w:p w14:paraId="3E5A4921" w14:textId="77777777" w:rsidR="000D5B3B" w:rsidRPr="00322EA0" w:rsidRDefault="000D5B3B" w:rsidP="000D5B3B">
      <w:pPr>
        <w:suppressAutoHyphens/>
        <w:rPr>
          <w:rFonts w:eastAsia="Calibri"/>
          <w:sz w:val="22"/>
          <w:szCs w:val="22"/>
        </w:rPr>
      </w:pPr>
      <w:r w:rsidRPr="00322EA0">
        <w:rPr>
          <w:rFonts w:eastAsia="Calibri"/>
          <w:sz w:val="22"/>
          <w:szCs w:val="22"/>
        </w:rPr>
        <w:t>Šis vaistas skirtas tik trumpalaikiam vartojimui.</w:t>
      </w:r>
    </w:p>
    <w:p w14:paraId="28B43AA6" w14:textId="2AC6988E" w:rsidR="000D5B3B" w:rsidRPr="00322EA0" w:rsidRDefault="000D5B3B" w:rsidP="000D5B3B">
      <w:pPr>
        <w:suppressAutoHyphens/>
        <w:rPr>
          <w:rFonts w:eastAsia="Calibri"/>
          <w:sz w:val="22"/>
          <w:szCs w:val="22"/>
        </w:rPr>
      </w:pPr>
      <w:r w:rsidRPr="00322EA0">
        <w:rPr>
          <w:rFonts w:eastAsia="Calibri"/>
          <w:sz w:val="22"/>
          <w:szCs w:val="22"/>
        </w:rPr>
        <w:t>Jei</w:t>
      </w:r>
      <w:r w:rsidR="00D0309E">
        <w:rPr>
          <w:rFonts w:eastAsia="Calibri"/>
          <w:sz w:val="22"/>
          <w:szCs w:val="22"/>
        </w:rPr>
        <w:t>gu</w:t>
      </w:r>
      <w:r w:rsidRPr="00322EA0">
        <w:rPr>
          <w:rFonts w:eastAsia="Calibri"/>
          <w:sz w:val="22"/>
          <w:szCs w:val="22"/>
        </w:rPr>
        <w:t xml:space="preserve"> </w:t>
      </w:r>
      <w:r w:rsidR="003F6F76">
        <w:rPr>
          <w:rFonts w:eastAsia="Calibri"/>
          <w:sz w:val="22"/>
          <w:szCs w:val="22"/>
        </w:rPr>
        <w:t xml:space="preserve">vaikams nuo </w:t>
      </w:r>
      <w:r w:rsidRPr="00322EA0">
        <w:rPr>
          <w:rFonts w:eastAsia="Calibri"/>
          <w:sz w:val="22"/>
          <w:szCs w:val="22"/>
        </w:rPr>
        <w:t>6 mėnesių</w:t>
      </w:r>
      <w:r w:rsidR="003F6F76">
        <w:rPr>
          <w:rFonts w:eastAsia="Calibri"/>
          <w:sz w:val="22"/>
          <w:szCs w:val="22"/>
        </w:rPr>
        <w:t xml:space="preserve">, </w:t>
      </w:r>
      <w:r w:rsidRPr="00322EA0">
        <w:rPr>
          <w:rFonts w:eastAsia="Calibri"/>
          <w:sz w:val="22"/>
          <w:szCs w:val="22"/>
        </w:rPr>
        <w:t>paaugliams ir suaugusiesiems š</w:t>
      </w:r>
      <w:r w:rsidR="003F6F76">
        <w:rPr>
          <w:rFonts w:eastAsia="Calibri"/>
          <w:sz w:val="22"/>
          <w:szCs w:val="22"/>
        </w:rPr>
        <w:t>į</w:t>
      </w:r>
      <w:r w:rsidRPr="00322EA0">
        <w:rPr>
          <w:rFonts w:eastAsia="Calibri"/>
          <w:sz w:val="22"/>
          <w:szCs w:val="22"/>
        </w:rPr>
        <w:t xml:space="preserve"> vaist</w:t>
      </w:r>
      <w:r w:rsidR="003F6F76">
        <w:rPr>
          <w:rFonts w:eastAsia="Calibri"/>
          <w:sz w:val="22"/>
          <w:szCs w:val="22"/>
        </w:rPr>
        <w:t>ą</w:t>
      </w:r>
      <w:r w:rsidRPr="00322EA0">
        <w:rPr>
          <w:rFonts w:eastAsia="Calibri"/>
          <w:sz w:val="22"/>
          <w:szCs w:val="22"/>
        </w:rPr>
        <w:t xml:space="preserve"> reikia vartoti ilgiau </w:t>
      </w:r>
      <w:r w:rsidR="003F6F76">
        <w:rPr>
          <w:rFonts w:eastAsia="Calibri"/>
          <w:sz w:val="22"/>
          <w:szCs w:val="22"/>
        </w:rPr>
        <w:t xml:space="preserve">kaip </w:t>
      </w:r>
      <w:r w:rsidRPr="00322EA0">
        <w:rPr>
          <w:rFonts w:eastAsia="Calibri"/>
          <w:sz w:val="22"/>
          <w:szCs w:val="22"/>
        </w:rPr>
        <w:t>3 dienas arba jeigu simptomai pasunkėja, būtina pasitarti su gydytoju.</w:t>
      </w:r>
    </w:p>
    <w:p w14:paraId="253ACCF8" w14:textId="4CA9448F" w:rsidR="000D5B3B" w:rsidRPr="00322EA0" w:rsidRDefault="000D5B3B" w:rsidP="000D5B3B">
      <w:pPr>
        <w:suppressAutoHyphens/>
        <w:rPr>
          <w:rFonts w:eastAsia="Calibri"/>
          <w:sz w:val="22"/>
          <w:szCs w:val="22"/>
        </w:rPr>
      </w:pPr>
      <w:r w:rsidRPr="00322EA0">
        <w:rPr>
          <w:rFonts w:eastAsia="Calibri"/>
          <w:sz w:val="22"/>
          <w:szCs w:val="22"/>
        </w:rPr>
        <w:t xml:space="preserve">3 iki 5 mėnesių </w:t>
      </w:r>
      <w:r w:rsidR="00546D48">
        <w:rPr>
          <w:rFonts w:eastAsia="Calibri"/>
          <w:sz w:val="22"/>
          <w:szCs w:val="22"/>
        </w:rPr>
        <w:t xml:space="preserve">kūdikiams </w:t>
      </w:r>
      <w:r w:rsidRPr="00322EA0">
        <w:rPr>
          <w:rFonts w:eastAsia="Calibri"/>
          <w:sz w:val="22"/>
          <w:szCs w:val="22"/>
        </w:rPr>
        <w:t>(</w:t>
      </w:r>
      <w:r w:rsidR="00546D48">
        <w:rPr>
          <w:rFonts w:eastAsia="Calibri"/>
          <w:sz w:val="22"/>
          <w:szCs w:val="22"/>
        </w:rPr>
        <w:t xml:space="preserve">sveriantiems </w:t>
      </w:r>
      <w:r w:rsidRPr="00322EA0">
        <w:rPr>
          <w:rFonts w:eastAsia="Calibri"/>
          <w:sz w:val="22"/>
          <w:szCs w:val="22"/>
        </w:rPr>
        <w:t xml:space="preserve">5 kg arba daugiau), </w:t>
      </w:r>
      <w:r w:rsidR="00546D48">
        <w:rPr>
          <w:rFonts w:eastAsia="Calibri"/>
          <w:sz w:val="22"/>
          <w:szCs w:val="22"/>
        </w:rPr>
        <w:t xml:space="preserve">jei </w:t>
      </w:r>
      <w:r w:rsidRPr="00322EA0">
        <w:rPr>
          <w:rFonts w:eastAsia="Calibri"/>
          <w:sz w:val="22"/>
          <w:szCs w:val="22"/>
        </w:rPr>
        <w:t>simptomai išlieka</w:t>
      </w:r>
      <w:r w:rsidR="00546D48">
        <w:rPr>
          <w:rFonts w:eastAsia="Calibri"/>
          <w:sz w:val="22"/>
          <w:szCs w:val="22"/>
        </w:rPr>
        <w:t>, į gydytoją reikia kreiptis ne vėliau kaip po</w:t>
      </w:r>
      <w:r w:rsidRPr="00322EA0">
        <w:rPr>
          <w:rFonts w:eastAsia="Calibri"/>
          <w:sz w:val="22"/>
          <w:szCs w:val="22"/>
        </w:rPr>
        <w:t xml:space="preserve"> 24</w:t>
      </w:r>
      <w:r w:rsidR="00047303">
        <w:rPr>
          <w:rFonts w:eastAsia="Calibri"/>
          <w:sz w:val="22"/>
          <w:szCs w:val="22"/>
        </w:rPr>
        <w:t> </w:t>
      </w:r>
      <w:r w:rsidR="00546D48">
        <w:rPr>
          <w:rFonts w:eastAsia="Calibri"/>
          <w:sz w:val="22"/>
          <w:szCs w:val="22"/>
        </w:rPr>
        <w:t xml:space="preserve">valandų nuo </w:t>
      </w:r>
      <w:r w:rsidRPr="00322EA0">
        <w:rPr>
          <w:rFonts w:eastAsia="Calibri"/>
          <w:sz w:val="22"/>
          <w:szCs w:val="22"/>
        </w:rPr>
        <w:t>vartojimo</w:t>
      </w:r>
      <w:r w:rsidR="00546D48">
        <w:rPr>
          <w:rFonts w:eastAsia="Calibri"/>
          <w:sz w:val="22"/>
          <w:szCs w:val="22"/>
        </w:rPr>
        <w:t xml:space="preserve"> pradžios</w:t>
      </w:r>
      <w:r w:rsidRPr="00322EA0">
        <w:rPr>
          <w:rFonts w:eastAsia="Calibri"/>
          <w:sz w:val="22"/>
          <w:szCs w:val="22"/>
        </w:rPr>
        <w:t>.</w:t>
      </w:r>
    </w:p>
    <w:p w14:paraId="5BD617B0" w14:textId="77777777" w:rsidR="000D5B3B" w:rsidRPr="00322EA0" w:rsidRDefault="000D5B3B" w:rsidP="000D5B3B">
      <w:pPr>
        <w:suppressAutoHyphens/>
        <w:rPr>
          <w:rFonts w:eastAsia="Calibri"/>
          <w:sz w:val="22"/>
          <w:szCs w:val="22"/>
        </w:rPr>
      </w:pPr>
    </w:p>
    <w:p w14:paraId="3F57B3B9"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Ką daryti pavartojus per didelę LIRUME dozę</w:t>
      </w:r>
    </w:p>
    <w:p w14:paraId="2296928E" w14:textId="4A58C784"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 xml:space="preserve">Jei </w:t>
      </w:r>
      <w:r w:rsidR="001C5EB2">
        <w:rPr>
          <w:rFonts w:eastAsia="Calibri"/>
          <w:bCs/>
          <w:color w:val="000000"/>
          <w:sz w:val="22"/>
          <w:szCs w:val="22"/>
        </w:rPr>
        <w:t xml:space="preserve">suvartojote didesnę </w:t>
      </w:r>
      <w:r w:rsidRPr="00322EA0">
        <w:rPr>
          <w:rFonts w:eastAsia="Calibri"/>
          <w:bCs/>
          <w:color w:val="000000"/>
          <w:sz w:val="22"/>
          <w:szCs w:val="22"/>
        </w:rPr>
        <w:t xml:space="preserve">LIRUME </w:t>
      </w:r>
      <w:r w:rsidR="001C5EB2">
        <w:rPr>
          <w:rFonts w:eastAsia="Calibri"/>
          <w:bCs/>
          <w:color w:val="000000"/>
          <w:sz w:val="22"/>
          <w:szCs w:val="22"/>
        </w:rPr>
        <w:t xml:space="preserve">dozę </w:t>
      </w:r>
      <w:r w:rsidRPr="00322EA0">
        <w:rPr>
          <w:rFonts w:eastAsia="Calibri"/>
          <w:bCs/>
          <w:color w:val="000000"/>
          <w:sz w:val="22"/>
          <w:szCs w:val="22"/>
        </w:rPr>
        <w:t xml:space="preserve">nei turėtumėte, nedelsdami kreipkitės į gydytoją ar vaistininką, nurodydami vaisto pavadinimą ir </w:t>
      </w:r>
      <w:r w:rsidR="001C5EB2">
        <w:rPr>
          <w:rFonts w:eastAsia="Calibri"/>
          <w:bCs/>
          <w:color w:val="000000"/>
          <w:sz w:val="22"/>
          <w:szCs w:val="22"/>
        </w:rPr>
        <w:t xml:space="preserve">suvartotą </w:t>
      </w:r>
      <w:r w:rsidRPr="00322EA0">
        <w:rPr>
          <w:rFonts w:eastAsia="Calibri"/>
          <w:bCs/>
          <w:color w:val="000000"/>
          <w:sz w:val="22"/>
          <w:szCs w:val="22"/>
        </w:rPr>
        <w:t xml:space="preserve">kiekį. Rekomenduojama </w:t>
      </w:r>
      <w:r w:rsidR="00381349">
        <w:rPr>
          <w:rFonts w:eastAsia="Calibri"/>
          <w:bCs/>
          <w:color w:val="000000"/>
          <w:sz w:val="22"/>
          <w:szCs w:val="22"/>
        </w:rPr>
        <w:t>sveikatos priežiūros s</w:t>
      </w:r>
      <w:r w:rsidR="00047303">
        <w:rPr>
          <w:rFonts w:eastAsia="Calibri"/>
          <w:bCs/>
          <w:color w:val="000000"/>
          <w:sz w:val="22"/>
          <w:szCs w:val="22"/>
        </w:rPr>
        <w:t>p</w:t>
      </w:r>
      <w:r w:rsidR="00381349">
        <w:rPr>
          <w:rFonts w:eastAsia="Calibri"/>
          <w:bCs/>
          <w:color w:val="000000"/>
          <w:sz w:val="22"/>
          <w:szCs w:val="22"/>
        </w:rPr>
        <w:t xml:space="preserve">ecialistui parodyti </w:t>
      </w:r>
      <w:r w:rsidRPr="00322EA0">
        <w:rPr>
          <w:rFonts w:eastAsia="Calibri"/>
          <w:bCs/>
          <w:color w:val="000000"/>
          <w:sz w:val="22"/>
          <w:szCs w:val="22"/>
        </w:rPr>
        <w:t>vaisto pakuotę ir pakuotės informacinį lapelį. Lengvi perdozavimo simptomai yra</w:t>
      </w:r>
      <w:r w:rsidR="00381349">
        <w:rPr>
          <w:rFonts w:eastAsia="Calibri"/>
          <w:bCs/>
          <w:color w:val="000000"/>
          <w:sz w:val="22"/>
          <w:szCs w:val="22"/>
        </w:rPr>
        <w:t>:</w:t>
      </w:r>
      <w:r w:rsidRPr="00322EA0">
        <w:rPr>
          <w:rFonts w:eastAsia="Calibri"/>
          <w:bCs/>
          <w:color w:val="000000"/>
          <w:sz w:val="22"/>
          <w:szCs w:val="22"/>
        </w:rPr>
        <w:t xml:space="preserve"> pilvo skausmas, pykinimas, vėmimas,</w:t>
      </w:r>
      <w:r w:rsidR="00695F29">
        <w:rPr>
          <w:rFonts w:eastAsia="Calibri"/>
          <w:bCs/>
          <w:color w:val="000000"/>
          <w:sz w:val="22"/>
          <w:szCs w:val="22"/>
        </w:rPr>
        <w:t xml:space="preserve"> atsiribojimas</w:t>
      </w:r>
      <w:r w:rsidRPr="00322EA0">
        <w:rPr>
          <w:rFonts w:eastAsia="Calibri"/>
          <w:bCs/>
          <w:color w:val="000000"/>
          <w:sz w:val="22"/>
          <w:szCs w:val="22"/>
        </w:rPr>
        <w:t>,</w:t>
      </w:r>
      <w:r w:rsidR="00695F29">
        <w:rPr>
          <w:rFonts w:eastAsia="Calibri"/>
          <w:bCs/>
          <w:color w:val="000000"/>
          <w:sz w:val="22"/>
          <w:szCs w:val="22"/>
        </w:rPr>
        <w:t xml:space="preserve"> mieguistumas</w:t>
      </w:r>
      <w:r w:rsidRPr="00322EA0">
        <w:rPr>
          <w:rFonts w:eastAsia="Calibri"/>
          <w:bCs/>
          <w:color w:val="000000"/>
          <w:sz w:val="22"/>
          <w:szCs w:val="22"/>
        </w:rPr>
        <w:t>, galvos skausmas, nevalingi akių judesiai, spengimas ausyse ir raumenų judesių koordina</w:t>
      </w:r>
      <w:r w:rsidR="0061640C">
        <w:rPr>
          <w:rFonts w:eastAsia="Calibri"/>
          <w:bCs/>
          <w:color w:val="000000"/>
          <w:sz w:val="22"/>
          <w:szCs w:val="22"/>
        </w:rPr>
        <w:t>cijos</w:t>
      </w:r>
      <w:r w:rsidRPr="00322EA0">
        <w:rPr>
          <w:rFonts w:eastAsia="Calibri"/>
          <w:bCs/>
          <w:color w:val="000000"/>
          <w:sz w:val="22"/>
          <w:szCs w:val="22"/>
        </w:rPr>
        <w:t xml:space="preserve"> sutrikimas. </w:t>
      </w:r>
    </w:p>
    <w:p w14:paraId="05811CF8" w14:textId="1F8ACFD0"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Retais atvejais gali pasireikšti sunkesni simptomai, tokie kaip kraujavimas iš virškinimo trakto, kraujospūdžio</w:t>
      </w:r>
      <w:r w:rsidR="000C27D2">
        <w:rPr>
          <w:rFonts w:eastAsia="Calibri"/>
          <w:bCs/>
          <w:color w:val="000000"/>
          <w:sz w:val="22"/>
          <w:szCs w:val="22"/>
        </w:rPr>
        <w:t xml:space="preserve"> sumažėjimas</w:t>
      </w:r>
      <w:r w:rsidRPr="00322EA0">
        <w:rPr>
          <w:rFonts w:eastAsia="Calibri"/>
          <w:bCs/>
          <w:color w:val="000000"/>
          <w:sz w:val="22"/>
          <w:szCs w:val="22"/>
        </w:rPr>
        <w:t xml:space="preserve">, kūno temperatūros </w:t>
      </w:r>
      <w:r w:rsidR="00EC688C">
        <w:rPr>
          <w:rFonts w:eastAsia="Calibri"/>
          <w:bCs/>
          <w:color w:val="000000"/>
          <w:sz w:val="22"/>
          <w:szCs w:val="22"/>
        </w:rPr>
        <w:t>su</w:t>
      </w:r>
      <w:r w:rsidRPr="00322EA0">
        <w:rPr>
          <w:rFonts w:eastAsia="Calibri"/>
          <w:bCs/>
          <w:color w:val="000000"/>
          <w:sz w:val="22"/>
          <w:szCs w:val="22"/>
        </w:rPr>
        <w:t xml:space="preserve">mažėjimas, </w:t>
      </w:r>
      <w:proofErr w:type="spellStart"/>
      <w:r w:rsidRPr="00322EA0">
        <w:rPr>
          <w:rFonts w:eastAsia="Calibri"/>
          <w:bCs/>
          <w:color w:val="000000"/>
          <w:sz w:val="22"/>
          <w:szCs w:val="22"/>
        </w:rPr>
        <w:t>metabolinė</w:t>
      </w:r>
      <w:proofErr w:type="spellEnd"/>
      <w:r w:rsidRPr="00322EA0">
        <w:rPr>
          <w:rFonts w:eastAsia="Calibri"/>
          <w:bCs/>
          <w:color w:val="000000"/>
          <w:sz w:val="22"/>
          <w:szCs w:val="22"/>
        </w:rPr>
        <w:t xml:space="preserve"> </w:t>
      </w:r>
      <w:proofErr w:type="spellStart"/>
      <w:r w:rsidRPr="00322EA0">
        <w:rPr>
          <w:rFonts w:eastAsia="Calibri"/>
          <w:bCs/>
          <w:color w:val="000000"/>
          <w:sz w:val="22"/>
          <w:szCs w:val="22"/>
        </w:rPr>
        <w:t>acidozė</w:t>
      </w:r>
      <w:proofErr w:type="spellEnd"/>
      <w:r w:rsidRPr="00322EA0">
        <w:rPr>
          <w:rFonts w:eastAsia="Calibri"/>
          <w:bCs/>
          <w:color w:val="000000"/>
          <w:sz w:val="22"/>
          <w:szCs w:val="22"/>
        </w:rPr>
        <w:t xml:space="preserve"> (parūgštėjimas), </w:t>
      </w:r>
      <w:r w:rsidRPr="00322EA0">
        <w:rPr>
          <w:rFonts w:eastAsia="Calibri"/>
          <w:bCs/>
          <w:color w:val="000000"/>
          <w:sz w:val="22"/>
          <w:szCs w:val="22"/>
        </w:rPr>
        <w:lastRenderedPageBreak/>
        <w:t>traukuliai, inkstų funkcijos sutrikimas, koma, dusulys</w:t>
      </w:r>
      <w:r w:rsidR="006514B4">
        <w:rPr>
          <w:rFonts w:eastAsia="Calibri"/>
          <w:bCs/>
          <w:color w:val="000000"/>
          <w:sz w:val="22"/>
          <w:szCs w:val="22"/>
        </w:rPr>
        <w:t xml:space="preserve"> (</w:t>
      </w:r>
      <w:proofErr w:type="spellStart"/>
      <w:r w:rsidR="006514B4">
        <w:rPr>
          <w:rFonts w:eastAsia="Calibri"/>
          <w:bCs/>
          <w:color w:val="000000"/>
          <w:sz w:val="22"/>
          <w:szCs w:val="22"/>
        </w:rPr>
        <w:t>dispnėja</w:t>
      </w:r>
      <w:proofErr w:type="spellEnd"/>
      <w:r w:rsidR="006514B4">
        <w:rPr>
          <w:rFonts w:eastAsia="Calibri"/>
          <w:bCs/>
          <w:color w:val="000000"/>
          <w:sz w:val="22"/>
          <w:szCs w:val="22"/>
        </w:rPr>
        <w:t>)</w:t>
      </w:r>
      <w:r w:rsidRPr="00322EA0">
        <w:rPr>
          <w:rFonts w:eastAsia="Calibri"/>
          <w:bCs/>
          <w:color w:val="000000"/>
          <w:sz w:val="22"/>
          <w:szCs w:val="22"/>
        </w:rPr>
        <w:t xml:space="preserve"> / </w:t>
      </w:r>
      <w:r w:rsidR="006514B4">
        <w:rPr>
          <w:rFonts w:eastAsia="Calibri"/>
          <w:bCs/>
          <w:color w:val="000000"/>
          <w:sz w:val="22"/>
          <w:szCs w:val="22"/>
        </w:rPr>
        <w:t xml:space="preserve">suaugusiųjų </w:t>
      </w:r>
      <w:r w:rsidRPr="00322EA0">
        <w:rPr>
          <w:rFonts w:eastAsia="Calibri"/>
          <w:bCs/>
          <w:color w:val="000000"/>
          <w:sz w:val="22"/>
          <w:szCs w:val="22"/>
        </w:rPr>
        <w:t>ūminis kvėpavimo sutrikimo sindromas ir laikini kvėpavimo sustojimai vaikams (pavartojus didel</w:t>
      </w:r>
      <w:r w:rsidR="006514B4">
        <w:rPr>
          <w:rFonts w:eastAsia="Calibri"/>
          <w:bCs/>
          <w:color w:val="000000"/>
          <w:sz w:val="22"/>
          <w:szCs w:val="22"/>
        </w:rPr>
        <w:t>į</w:t>
      </w:r>
      <w:r w:rsidRPr="00322EA0">
        <w:rPr>
          <w:rFonts w:eastAsia="Calibri"/>
          <w:bCs/>
          <w:color w:val="000000"/>
          <w:sz w:val="22"/>
          <w:szCs w:val="22"/>
        </w:rPr>
        <w:t xml:space="preserve"> kiek</w:t>
      </w:r>
      <w:r w:rsidR="006514B4">
        <w:rPr>
          <w:rFonts w:eastAsia="Calibri"/>
          <w:bCs/>
          <w:color w:val="000000"/>
          <w:sz w:val="22"/>
          <w:szCs w:val="22"/>
        </w:rPr>
        <w:t>į vaisto</w:t>
      </w:r>
      <w:r w:rsidRPr="00322EA0">
        <w:rPr>
          <w:rFonts w:eastAsia="Calibri"/>
          <w:bCs/>
          <w:color w:val="000000"/>
          <w:sz w:val="22"/>
          <w:szCs w:val="22"/>
        </w:rPr>
        <w:t>).</w:t>
      </w:r>
    </w:p>
    <w:p w14:paraId="4540FF3B" w14:textId="114A7FC1" w:rsidR="000D5B3B" w:rsidRPr="00322EA0" w:rsidRDefault="00D669C7" w:rsidP="000D5B3B">
      <w:pPr>
        <w:suppressAutoHyphens/>
        <w:rPr>
          <w:rFonts w:eastAsia="Calibri"/>
          <w:bCs/>
          <w:color w:val="000000"/>
          <w:sz w:val="22"/>
          <w:szCs w:val="22"/>
        </w:rPr>
      </w:pPr>
      <w:r>
        <w:rPr>
          <w:rFonts w:eastAsia="Calibri"/>
          <w:bCs/>
          <w:color w:val="000000"/>
          <w:sz w:val="22"/>
          <w:szCs w:val="22"/>
        </w:rPr>
        <w:t>S</w:t>
      </w:r>
      <w:r w:rsidR="000D5B3B" w:rsidRPr="00322EA0">
        <w:rPr>
          <w:rFonts w:eastAsia="Calibri"/>
          <w:bCs/>
          <w:color w:val="000000"/>
          <w:sz w:val="22"/>
          <w:szCs w:val="22"/>
        </w:rPr>
        <w:t>unk</w:t>
      </w:r>
      <w:r>
        <w:rPr>
          <w:rFonts w:eastAsia="Calibri"/>
          <w:bCs/>
          <w:color w:val="000000"/>
          <w:sz w:val="22"/>
          <w:szCs w:val="22"/>
        </w:rPr>
        <w:t>aus</w:t>
      </w:r>
      <w:r w:rsidR="000D5B3B" w:rsidRPr="00322EA0">
        <w:rPr>
          <w:rFonts w:eastAsia="Calibri"/>
          <w:bCs/>
          <w:color w:val="000000"/>
          <w:sz w:val="22"/>
          <w:szCs w:val="22"/>
        </w:rPr>
        <w:t xml:space="preserve"> apsinuodijim</w:t>
      </w:r>
      <w:r w:rsidR="00530801">
        <w:rPr>
          <w:rFonts w:eastAsia="Calibri"/>
          <w:bCs/>
          <w:color w:val="000000"/>
          <w:sz w:val="22"/>
          <w:szCs w:val="22"/>
        </w:rPr>
        <w:t>o atveju</w:t>
      </w:r>
      <w:r w:rsidR="000D5B3B" w:rsidRPr="00322EA0">
        <w:rPr>
          <w:rFonts w:eastAsia="Calibri"/>
          <w:bCs/>
          <w:color w:val="000000"/>
          <w:sz w:val="22"/>
          <w:szCs w:val="22"/>
        </w:rPr>
        <w:t xml:space="preserve"> gydytojas imsis reikiamų priemonių.</w:t>
      </w:r>
    </w:p>
    <w:p w14:paraId="698C498E" w14:textId="77777777" w:rsidR="000D5B3B" w:rsidRPr="00322EA0" w:rsidRDefault="000D5B3B" w:rsidP="000D5B3B">
      <w:pPr>
        <w:suppressAutoHyphens/>
        <w:rPr>
          <w:rFonts w:eastAsia="Calibri"/>
          <w:bCs/>
          <w:color w:val="000000"/>
          <w:sz w:val="22"/>
          <w:szCs w:val="22"/>
        </w:rPr>
      </w:pPr>
    </w:p>
    <w:p w14:paraId="45EEC598" w14:textId="2FB4DA1E" w:rsidR="000D5B3B" w:rsidRPr="00322EA0" w:rsidRDefault="00942B1D" w:rsidP="000D5B3B">
      <w:pPr>
        <w:suppressAutoHyphens/>
        <w:rPr>
          <w:rFonts w:eastAsia="Calibri"/>
          <w:sz w:val="22"/>
          <w:szCs w:val="22"/>
        </w:rPr>
      </w:pPr>
      <w:r>
        <w:rPr>
          <w:rFonts w:eastAsia="Calibri"/>
          <w:sz w:val="22"/>
          <w:szCs w:val="22"/>
        </w:rPr>
        <w:t>Pavartojus</w:t>
      </w:r>
      <w:r w:rsidR="0069663C">
        <w:rPr>
          <w:rFonts w:eastAsia="Calibri"/>
          <w:sz w:val="22"/>
          <w:szCs w:val="22"/>
        </w:rPr>
        <w:t xml:space="preserve"> </w:t>
      </w:r>
      <w:r w:rsidR="000D5B3B" w:rsidRPr="00322EA0">
        <w:rPr>
          <w:rFonts w:eastAsia="Calibri"/>
          <w:sz w:val="22"/>
          <w:szCs w:val="22"/>
        </w:rPr>
        <w:t>reikšming</w:t>
      </w:r>
      <w:r w:rsidR="0069663C">
        <w:rPr>
          <w:rFonts w:eastAsia="Calibri"/>
          <w:sz w:val="22"/>
          <w:szCs w:val="22"/>
        </w:rPr>
        <w:t>ą vaisto</w:t>
      </w:r>
      <w:r w:rsidR="000D5B3B" w:rsidRPr="00322EA0">
        <w:rPr>
          <w:rFonts w:eastAsia="Calibri"/>
          <w:sz w:val="22"/>
          <w:szCs w:val="22"/>
        </w:rPr>
        <w:t xml:space="preserve"> kiek</w:t>
      </w:r>
      <w:r w:rsidR="0069663C">
        <w:rPr>
          <w:rFonts w:eastAsia="Calibri"/>
          <w:sz w:val="22"/>
          <w:szCs w:val="22"/>
        </w:rPr>
        <w:t>į</w:t>
      </w:r>
      <w:r w:rsidR="000D5B3B" w:rsidRPr="00322EA0">
        <w:rPr>
          <w:rFonts w:eastAsia="Calibri"/>
          <w:sz w:val="22"/>
          <w:szCs w:val="22"/>
        </w:rPr>
        <w:t xml:space="preserve">, </w:t>
      </w:r>
      <w:r w:rsidR="0093112B">
        <w:rPr>
          <w:rFonts w:eastAsia="Calibri"/>
          <w:sz w:val="22"/>
          <w:szCs w:val="22"/>
        </w:rPr>
        <w:t>turi būti skiriama</w:t>
      </w:r>
      <w:r w:rsidR="000D5B3B" w:rsidRPr="00322EA0">
        <w:rPr>
          <w:rFonts w:eastAsia="Calibri"/>
          <w:sz w:val="22"/>
          <w:szCs w:val="22"/>
        </w:rPr>
        <w:t xml:space="preserve"> aktyvint</w:t>
      </w:r>
      <w:r w:rsidR="0093112B">
        <w:rPr>
          <w:rFonts w:eastAsia="Calibri"/>
          <w:sz w:val="22"/>
          <w:szCs w:val="22"/>
        </w:rPr>
        <w:t>oji</w:t>
      </w:r>
      <w:r w:rsidR="000D5B3B" w:rsidRPr="00322EA0">
        <w:rPr>
          <w:rFonts w:eastAsia="Calibri"/>
          <w:sz w:val="22"/>
          <w:szCs w:val="22"/>
        </w:rPr>
        <w:t xml:space="preserve"> angl</w:t>
      </w:r>
      <w:r w:rsidR="0093112B">
        <w:rPr>
          <w:rFonts w:eastAsia="Calibri"/>
          <w:sz w:val="22"/>
          <w:szCs w:val="22"/>
        </w:rPr>
        <w:t>is</w:t>
      </w:r>
      <w:r w:rsidR="000D5B3B" w:rsidRPr="00322EA0">
        <w:rPr>
          <w:rFonts w:eastAsia="Calibri"/>
          <w:sz w:val="22"/>
          <w:szCs w:val="22"/>
        </w:rPr>
        <w:t xml:space="preserve">. </w:t>
      </w:r>
      <w:r w:rsidR="00936697">
        <w:rPr>
          <w:rFonts w:eastAsia="Calibri"/>
          <w:sz w:val="22"/>
          <w:szCs w:val="22"/>
        </w:rPr>
        <w:t>Skrandžio plovimas turi būti svarstomas tik tuo atveju, j</w:t>
      </w:r>
      <w:r w:rsidR="001F4B20">
        <w:rPr>
          <w:rFonts w:eastAsia="Calibri"/>
          <w:sz w:val="22"/>
          <w:szCs w:val="22"/>
        </w:rPr>
        <w:t>e</w:t>
      </w:r>
      <w:r w:rsidR="000D5B3B" w:rsidRPr="00322EA0">
        <w:rPr>
          <w:rFonts w:eastAsia="Calibri"/>
          <w:sz w:val="22"/>
          <w:szCs w:val="22"/>
        </w:rPr>
        <w:t>i</w:t>
      </w:r>
      <w:r w:rsidR="007A6CF0">
        <w:rPr>
          <w:rFonts w:eastAsia="Calibri"/>
          <w:sz w:val="22"/>
          <w:szCs w:val="22"/>
        </w:rPr>
        <w:t>gu</w:t>
      </w:r>
      <w:r w:rsidR="000D5B3B" w:rsidRPr="00322EA0">
        <w:rPr>
          <w:rFonts w:eastAsia="Calibri"/>
          <w:sz w:val="22"/>
          <w:szCs w:val="22"/>
        </w:rPr>
        <w:t xml:space="preserve"> buvo </w:t>
      </w:r>
      <w:r w:rsidR="00FA5D83">
        <w:rPr>
          <w:rFonts w:eastAsia="Calibri"/>
          <w:sz w:val="22"/>
          <w:szCs w:val="22"/>
        </w:rPr>
        <w:t>suvartotas didelis vaisto</w:t>
      </w:r>
      <w:r w:rsidR="000D5B3B" w:rsidRPr="00322EA0">
        <w:rPr>
          <w:rFonts w:eastAsia="Calibri"/>
          <w:sz w:val="22"/>
          <w:szCs w:val="22"/>
        </w:rPr>
        <w:t xml:space="preserve"> kiekis ir </w:t>
      </w:r>
      <w:r w:rsidR="00FA5D83">
        <w:rPr>
          <w:rFonts w:eastAsia="Calibri"/>
          <w:sz w:val="22"/>
          <w:szCs w:val="22"/>
        </w:rPr>
        <w:t>nuo vartojimo</w:t>
      </w:r>
      <w:r w:rsidR="000D5B3B" w:rsidRPr="00322EA0">
        <w:rPr>
          <w:rFonts w:eastAsia="Calibri"/>
          <w:sz w:val="22"/>
          <w:szCs w:val="22"/>
        </w:rPr>
        <w:t xml:space="preserve"> praėjo </w:t>
      </w:r>
      <w:r w:rsidR="00A024CF">
        <w:rPr>
          <w:rFonts w:eastAsia="Calibri"/>
          <w:sz w:val="22"/>
          <w:szCs w:val="22"/>
        </w:rPr>
        <w:t>ne daugiau kaip</w:t>
      </w:r>
      <w:r w:rsidR="000D5B3B" w:rsidRPr="00322EA0">
        <w:rPr>
          <w:rFonts w:eastAsia="Calibri"/>
          <w:sz w:val="22"/>
          <w:szCs w:val="22"/>
        </w:rPr>
        <w:t xml:space="preserve"> 60 minučių.</w:t>
      </w:r>
    </w:p>
    <w:p w14:paraId="741F3F78" w14:textId="77777777" w:rsidR="000D5B3B" w:rsidRPr="00322EA0" w:rsidRDefault="000D5B3B" w:rsidP="000D5B3B">
      <w:pPr>
        <w:suppressAutoHyphens/>
        <w:rPr>
          <w:rFonts w:eastAsia="Calibri"/>
          <w:sz w:val="22"/>
          <w:szCs w:val="22"/>
        </w:rPr>
      </w:pPr>
    </w:p>
    <w:p w14:paraId="6DD2C3F8" w14:textId="20B63712" w:rsidR="000D5B3B" w:rsidRPr="00322EA0" w:rsidRDefault="000D5B3B" w:rsidP="000D5B3B">
      <w:pPr>
        <w:suppressAutoHyphens/>
        <w:rPr>
          <w:rFonts w:eastAsia="Calibri"/>
          <w:sz w:val="22"/>
          <w:szCs w:val="22"/>
        </w:rPr>
      </w:pPr>
      <w:r w:rsidRPr="00322EA0">
        <w:rPr>
          <w:rFonts w:eastAsia="Calibri"/>
          <w:sz w:val="22"/>
          <w:szCs w:val="22"/>
        </w:rPr>
        <w:t>Jei</w:t>
      </w:r>
      <w:r w:rsidR="007A6CF0">
        <w:rPr>
          <w:rFonts w:eastAsia="Calibri"/>
          <w:sz w:val="22"/>
          <w:szCs w:val="22"/>
        </w:rPr>
        <w:t>gu</w:t>
      </w:r>
      <w:r w:rsidRPr="00322EA0">
        <w:rPr>
          <w:rFonts w:eastAsia="Calibri"/>
          <w:sz w:val="22"/>
          <w:szCs w:val="22"/>
        </w:rPr>
        <w:t xml:space="preserve"> </w:t>
      </w:r>
      <w:r w:rsidR="00866C0B">
        <w:rPr>
          <w:rFonts w:eastAsia="Calibri"/>
          <w:sz w:val="22"/>
          <w:szCs w:val="22"/>
        </w:rPr>
        <w:t>Jūs suvartojote didesnę</w:t>
      </w:r>
      <w:r w:rsidRPr="00322EA0">
        <w:rPr>
          <w:rFonts w:eastAsia="Calibri"/>
          <w:sz w:val="22"/>
          <w:szCs w:val="22"/>
        </w:rPr>
        <w:t xml:space="preserve"> LIRUME</w:t>
      </w:r>
      <w:r w:rsidR="00866C0B">
        <w:rPr>
          <w:rFonts w:eastAsia="Calibri"/>
          <w:sz w:val="22"/>
          <w:szCs w:val="22"/>
        </w:rPr>
        <w:t xml:space="preserve"> dozę</w:t>
      </w:r>
      <w:r w:rsidRPr="00322EA0">
        <w:rPr>
          <w:rFonts w:eastAsia="Calibri"/>
          <w:sz w:val="22"/>
          <w:szCs w:val="22"/>
        </w:rPr>
        <w:t xml:space="preserve"> nei turėtumėte arba jei </w:t>
      </w:r>
      <w:r w:rsidR="00866C0B">
        <w:rPr>
          <w:rFonts w:eastAsia="Calibri"/>
          <w:sz w:val="22"/>
          <w:szCs w:val="22"/>
        </w:rPr>
        <w:t xml:space="preserve">vaikai šį </w:t>
      </w:r>
      <w:r w:rsidRPr="00322EA0">
        <w:rPr>
          <w:rFonts w:eastAsia="Calibri"/>
          <w:sz w:val="22"/>
          <w:szCs w:val="22"/>
        </w:rPr>
        <w:t>vaist</w:t>
      </w:r>
      <w:r w:rsidR="00866C0B">
        <w:rPr>
          <w:rFonts w:eastAsia="Calibri"/>
          <w:sz w:val="22"/>
          <w:szCs w:val="22"/>
        </w:rPr>
        <w:t>ą</w:t>
      </w:r>
      <w:r w:rsidRPr="00322EA0">
        <w:rPr>
          <w:rFonts w:eastAsia="Calibri"/>
          <w:sz w:val="22"/>
          <w:szCs w:val="22"/>
        </w:rPr>
        <w:t xml:space="preserve"> </w:t>
      </w:r>
      <w:r w:rsidR="00866C0B">
        <w:rPr>
          <w:rFonts w:eastAsia="Calibri"/>
          <w:sz w:val="22"/>
          <w:szCs w:val="22"/>
        </w:rPr>
        <w:t xml:space="preserve">pavartojo atsitiktinai, </w:t>
      </w:r>
      <w:r w:rsidRPr="00322EA0">
        <w:rPr>
          <w:rFonts w:eastAsia="Calibri"/>
          <w:sz w:val="22"/>
          <w:szCs w:val="22"/>
        </w:rPr>
        <w:t xml:space="preserve">visada kreipkitės į gydytoją arba artimiausią ligoninę, kad </w:t>
      </w:r>
      <w:r w:rsidR="00866C0B">
        <w:rPr>
          <w:rFonts w:eastAsia="Calibri"/>
          <w:sz w:val="22"/>
          <w:szCs w:val="22"/>
        </w:rPr>
        <w:t xml:space="preserve">gautumėte informaciją </w:t>
      </w:r>
      <w:r w:rsidRPr="00322EA0">
        <w:rPr>
          <w:rFonts w:eastAsia="Calibri"/>
          <w:sz w:val="22"/>
          <w:szCs w:val="22"/>
        </w:rPr>
        <w:t>apie riziką ir patarimų</w:t>
      </w:r>
      <w:r w:rsidR="00866C0B">
        <w:rPr>
          <w:rFonts w:eastAsia="Calibri"/>
          <w:sz w:val="22"/>
          <w:szCs w:val="22"/>
        </w:rPr>
        <w:t xml:space="preserve"> dėl tolimesnių </w:t>
      </w:r>
      <w:r w:rsidRPr="00322EA0">
        <w:rPr>
          <w:rFonts w:eastAsia="Calibri"/>
          <w:sz w:val="22"/>
          <w:szCs w:val="22"/>
        </w:rPr>
        <w:t>veiksmų.</w:t>
      </w:r>
    </w:p>
    <w:p w14:paraId="49B4F828" w14:textId="77777777" w:rsidR="000D5B3B" w:rsidRPr="00322EA0" w:rsidRDefault="000D5B3B" w:rsidP="000D5B3B">
      <w:pPr>
        <w:suppressAutoHyphens/>
        <w:rPr>
          <w:rFonts w:eastAsia="Calibri"/>
          <w:sz w:val="22"/>
          <w:szCs w:val="22"/>
        </w:rPr>
      </w:pPr>
    </w:p>
    <w:p w14:paraId="3EA0E222" w14:textId="777B67DD" w:rsidR="000D5B3B" w:rsidRPr="00322EA0" w:rsidRDefault="000D5B3B" w:rsidP="000D5B3B">
      <w:pPr>
        <w:suppressAutoHyphens/>
        <w:rPr>
          <w:rFonts w:eastAsia="Calibri"/>
          <w:sz w:val="22"/>
          <w:szCs w:val="22"/>
        </w:rPr>
      </w:pPr>
      <w:r w:rsidRPr="00322EA0">
        <w:rPr>
          <w:rFonts w:eastAsia="Calibri"/>
          <w:sz w:val="22"/>
          <w:szCs w:val="22"/>
        </w:rPr>
        <w:t>Perdozavimo simptomai gali būti pykinimas, skrandžio skausmas, vėmimas (gali būti su krauj</w:t>
      </w:r>
      <w:r w:rsidR="00425D4B">
        <w:rPr>
          <w:rFonts w:eastAsia="Calibri"/>
          <w:sz w:val="22"/>
          <w:szCs w:val="22"/>
        </w:rPr>
        <w:t>o priemaišomis</w:t>
      </w:r>
      <w:r w:rsidRPr="00322EA0">
        <w:rPr>
          <w:rFonts w:eastAsia="Calibri"/>
          <w:sz w:val="22"/>
          <w:szCs w:val="22"/>
        </w:rPr>
        <w:t xml:space="preserve">), galvos skausmas, spengimas ausyse, </w:t>
      </w:r>
      <w:r w:rsidR="00614820">
        <w:rPr>
          <w:rFonts w:eastAsia="Calibri"/>
          <w:sz w:val="22"/>
          <w:szCs w:val="22"/>
        </w:rPr>
        <w:t xml:space="preserve">sumišimas </w:t>
      </w:r>
      <w:r w:rsidRPr="00322EA0">
        <w:rPr>
          <w:rFonts w:eastAsia="Calibri"/>
          <w:sz w:val="22"/>
          <w:szCs w:val="22"/>
        </w:rPr>
        <w:t xml:space="preserve">ir </w:t>
      </w:r>
      <w:r w:rsidR="00783FFD">
        <w:rPr>
          <w:rFonts w:eastAsia="Calibri"/>
          <w:sz w:val="22"/>
          <w:szCs w:val="22"/>
        </w:rPr>
        <w:t xml:space="preserve">nevalingi </w:t>
      </w:r>
      <w:r w:rsidRPr="00322EA0">
        <w:rPr>
          <w:rFonts w:eastAsia="Calibri"/>
          <w:sz w:val="22"/>
          <w:szCs w:val="22"/>
        </w:rPr>
        <w:t xml:space="preserve">akių judesiai. </w:t>
      </w:r>
      <w:r w:rsidR="00B12224">
        <w:rPr>
          <w:rFonts w:eastAsia="Calibri"/>
          <w:sz w:val="22"/>
          <w:szCs w:val="22"/>
        </w:rPr>
        <w:t xml:space="preserve">Gauta pranešimų, kad pavartojus </w:t>
      </w:r>
      <w:r w:rsidRPr="00322EA0">
        <w:rPr>
          <w:rFonts w:eastAsia="Calibri"/>
          <w:sz w:val="22"/>
          <w:szCs w:val="22"/>
        </w:rPr>
        <w:t>dideles dozes</w:t>
      </w:r>
      <w:r w:rsidR="00B12224">
        <w:rPr>
          <w:rFonts w:eastAsia="Calibri"/>
          <w:sz w:val="22"/>
          <w:szCs w:val="22"/>
        </w:rPr>
        <w:t xml:space="preserve"> gali pasireikšti mieguistumas</w:t>
      </w:r>
      <w:r w:rsidRPr="00322EA0">
        <w:rPr>
          <w:rFonts w:eastAsia="Calibri"/>
          <w:sz w:val="22"/>
          <w:szCs w:val="22"/>
        </w:rPr>
        <w:t>, krūtinės skausm</w:t>
      </w:r>
      <w:r w:rsidR="00B12224">
        <w:rPr>
          <w:rFonts w:eastAsia="Calibri"/>
          <w:sz w:val="22"/>
          <w:szCs w:val="22"/>
        </w:rPr>
        <w:t>as</w:t>
      </w:r>
      <w:r w:rsidRPr="00322EA0">
        <w:rPr>
          <w:rFonts w:eastAsia="Calibri"/>
          <w:sz w:val="22"/>
          <w:szCs w:val="22"/>
        </w:rPr>
        <w:t xml:space="preserve">, </w:t>
      </w:r>
      <w:proofErr w:type="spellStart"/>
      <w:r w:rsidR="00BA4422">
        <w:rPr>
          <w:rFonts w:eastAsia="Calibri"/>
          <w:sz w:val="22"/>
          <w:szCs w:val="22"/>
        </w:rPr>
        <w:t>palpitacija</w:t>
      </w:r>
      <w:proofErr w:type="spellEnd"/>
      <w:r w:rsidR="00BA4422">
        <w:rPr>
          <w:rFonts w:eastAsia="Calibri"/>
          <w:sz w:val="22"/>
          <w:szCs w:val="22"/>
        </w:rPr>
        <w:t xml:space="preserve"> (</w:t>
      </w:r>
      <w:r w:rsidRPr="00322EA0">
        <w:rPr>
          <w:rFonts w:eastAsia="Calibri"/>
          <w:sz w:val="22"/>
          <w:szCs w:val="22"/>
        </w:rPr>
        <w:t>juntam</w:t>
      </w:r>
      <w:r w:rsidR="00BA4422">
        <w:rPr>
          <w:rFonts w:eastAsia="Calibri"/>
          <w:sz w:val="22"/>
          <w:szCs w:val="22"/>
        </w:rPr>
        <w:t>as</w:t>
      </w:r>
      <w:r w:rsidRPr="00322EA0">
        <w:rPr>
          <w:rFonts w:eastAsia="Calibri"/>
          <w:sz w:val="22"/>
          <w:szCs w:val="22"/>
        </w:rPr>
        <w:t xml:space="preserve"> širdies plakim</w:t>
      </w:r>
      <w:r w:rsidR="00BA4422">
        <w:rPr>
          <w:rFonts w:eastAsia="Calibri"/>
          <w:sz w:val="22"/>
          <w:szCs w:val="22"/>
        </w:rPr>
        <w:t>as)</w:t>
      </w:r>
      <w:r w:rsidRPr="00322EA0">
        <w:rPr>
          <w:rFonts w:eastAsia="Calibri"/>
          <w:sz w:val="22"/>
          <w:szCs w:val="22"/>
        </w:rPr>
        <w:t>, sąmonės netekim</w:t>
      </w:r>
      <w:r w:rsidR="00BE04E2">
        <w:rPr>
          <w:rFonts w:eastAsia="Calibri"/>
          <w:sz w:val="22"/>
          <w:szCs w:val="22"/>
        </w:rPr>
        <w:t>as</w:t>
      </w:r>
      <w:r w:rsidRPr="00322EA0">
        <w:rPr>
          <w:rFonts w:eastAsia="Calibri"/>
          <w:sz w:val="22"/>
          <w:szCs w:val="22"/>
        </w:rPr>
        <w:t>, traukuli</w:t>
      </w:r>
      <w:r w:rsidR="009D3CDB">
        <w:rPr>
          <w:rFonts w:eastAsia="Calibri"/>
          <w:sz w:val="22"/>
          <w:szCs w:val="22"/>
        </w:rPr>
        <w:t>ai</w:t>
      </w:r>
      <w:r w:rsidRPr="00322EA0">
        <w:rPr>
          <w:rFonts w:eastAsia="Calibri"/>
          <w:sz w:val="22"/>
          <w:szCs w:val="22"/>
        </w:rPr>
        <w:t xml:space="preserve"> (</w:t>
      </w:r>
      <w:r w:rsidR="00D7042B">
        <w:rPr>
          <w:rFonts w:eastAsia="Calibri"/>
          <w:sz w:val="22"/>
          <w:szCs w:val="22"/>
        </w:rPr>
        <w:t xml:space="preserve">dažniausiai </w:t>
      </w:r>
      <w:r w:rsidRPr="00322EA0">
        <w:rPr>
          <w:rFonts w:eastAsia="Calibri"/>
          <w:sz w:val="22"/>
          <w:szCs w:val="22"/>
        </w:rPr>
        <w:t>vaikams), silpnum</w:t>
      </w:r>
      <w:r w:rsidR="000D1889">
        <w:rPr>
          <w:rFonts w:eastAsia="Calibri"/>
          <w:sz w:val="22"/>
          <w:szCs w:val="22"/>
        </w:rPr>
        <w:t>as</w:t>
      </w:r>
      <w:r w:rsidRPr="00322EA0">
        <w:rPr>
          <w:rFonts w:eastAsia="Calibri"/>
          <w:sz w:val="22"/>
          <w:szCs w:val="22"/>
        </w:rPr>
        <w:t xml:space="preserve"> ir </w:t>
      </w:r>
      <w:r w:rsidR="000D1889">
        <w:rPr>
          <w:rFonts w:eastAsia="Calibri"/>
          <w:sz w:val="22"/>
          <w:szCs w:val="22"/>
        </w:rPr>
        <w:t xml:space="preserve">galvos </w:t>
      </w:r>
      <w:r w:rsidRPr="00322EA0">
        <w:rPr>
          <w:rFonts w:eastAsia="Calibri"/>
          <w:sz w:val="22"/>
          <w:szCs w:val="22"/>
        </w:rPr>
        <w:t>svaig</w:t>
      </w:r>
      <w:r w:rsidR="007002F4">
        <w:rPr>
          <w:rFonts w:eastAsia="Calibri"/>
          <w:sz w:val="22"/>
          <w:szCs w:val="22"/>
        </w:rPr>
        <w:t>imas</w:t>
      </w:r>
      <w:r w:rsidRPr="00322EA0">
        <w:rPr>
          <w:rFonts w:eastAsia="Calibri"/>
          <w:sz w:val="22"/>
          <w:szCs w:val="22"/>
        </w:rPr>
        <w:t>, krauj</w:t>
      </w:r>
      <w:r w:rsidR="00DE3C6B">
        <w:rPr>
          <w:rFonts w:eastAsia="Calibri"/>
          <w:sz w:val="22"/>
          <w:szCs w:val="22"/>
        </w:rPr>
        <w:t>as</w:t>
      </w:r>
      <w:r w:rsidRPr="00322EA0">
        <w:rPr>
          <w:rFonts w:eastAsia="Calibri"/>
          <w:sz w:val="22"/>
          <w:szCs w:val="22"/>
        </w:rPr>
        <w:t xml:space="preserve"> šlapime</w:t>
      </w:r>
      <w:r w:rsidR="00DE3C6B">
        <w:rPr>
          <w:rFonts w:eastAsia="Calibri"/>
          <w:sz w:val="22"/>
          <w:szCs w:val="22"/>
        </w:rPr>
        <w:t xml:space="preserve"> (</w:t>
      </w:r>
      <w:proofErr w:type="spellStart"/>
      <w:r w:rsidR="00DE3C6B">
        <w:rPr>
          <w:rFonts w:eastAsia="Calibri"/>
          <w:sz w:val="22"/>
          <w:szCs w:val="22"/>
        </w:rPr>
        <w:t>hematurija</w:t>
      </w:r>
      <w:proofErr w:type="spellEnd"/>
      <w:r w:rsidR="00DE3C6B">
        <w:rPr>
          <w:rFonts w:eastAsia="Calibri"/>
          <w:sz w:val="22"/>
          <w:szCs w:val="22"/>
        </w:rPr>
        <w:t>)</w:t>
      </w:r>
      <w:r w:rsidRPr="00322EA0">
        <w:rPr>
          <w:rFonts w:eastAsia="Calibri"/>
          <w:sz w:val="22"/>
          <w:szCs w:val="22"/>
        </w:rPr>
        <w:t>, maž</w:t>
      </w:r>
      <w:r w:rsidR="00066FCD">
        <w:rPr>
          <w:rFonts w:eastAsia="Calibri"/>
          <w:sz w:val="22"/>
          <w:szCs w:val="22"/>
        </w:rPr>
        <w:t>as</w:t>
      </w:r>
      <w:r w:rsidRPr="00322EA0">
        <w:rPr>
          <w:rFonts w:eastAsia="Calibri"/>
          <w:sz w:val="22"/>
          <w:szCs w:val="22"/>
        </w:rPr>
        <w:t xml:space="preserve"> kalio kiek</w:t>
      </w:r>
      <w:r w:rsidR="00066FCD">
        <w:rPr>
          <w:rFonts w:eastAsia="Calibri"/>
          <w:sz w:val="22"/>
          <w:szCs w:val="22"/>
        </w:rPr>
        <w:t>is</w:t>
      </w:r>
      <w:r w:rsidRPr="00322EA0">
        <w:rPr>
          <w:rFonts w:eastAsia="Calibri"/>
          <w:sz w:val="22"/>
          <w:szCs w:val="22"/>
        </w:rPr>
        <w:t xml:space="preserve"> kraujyje</w:t>
      </w:r>
      <w:r w:rsidR="00A014FD">
        <w:rPr>
          <w:rFonts w:eastAsia="Calibri"/>
          <w:sz w:val="22"/>
          <w:szCs w:val="22"/>
        </w:rPr>
        <w:t xml:space="preserve"> (</w:t>
      </w:r>
      <w:proofErr w:type="spellStart"/>
      <w:r w:rsidR="00A014FD">
        <w:rPr>
          <w:rFonts w:eastAsia="Calibri"/>
          <w:sz w:val="22"/>
          <w:szCs w:val="22"/>
        </w:rPr>
        <w:t>hipokalemija</w:t>
      </w:r>
      <w:proofErr w:type="spellEnd"/>
      <w:r w:rsidR="00A014FD">
        <w:rPr>
          <w:rFonts w:eastAsia="Calibri"/>
          <w:sz w:val="22"/>
          <w:szCs w:val="22"/>
        </w:rPr>
        <w:t>)</w:t>
      </w:r>
      <w:r w:rsidRPr="00322EA0">
        <w:rPr>
          <w:rFonts w:eastAsia="Calibri"/>
          <w:sz w:val="22"/>
          <w:szCs w:val="22"/>
        </w:rPr>
        <w:t>, šalčio pojūt</w:t>
      </w:r>
      <w:r w:rsidR="003B5A7C">
        <w:rPr>
          <w:rFonts w:eastAsia="Calibri"/>
          <w:sz w:val="22"/>
          <w:szCs w:val="22"/>
        </w:rPr>
        <w:t>is</w:t>
      </w:r>
      <w:r w:rsidRPr="00322EA0">
        <w:rPr>
          <w:rFonts w:eastAsia="Calibri"/>
          <w:sz w:val="22"/>
          <w:szCs w:val="22"/>
        </w:rPr>
        <w:t xml:space="preserve"> kūne ir kvėpavimo sutrikim</w:t>
      </w:r>
      <w:r w:rsidR="003B5A7C">
        <w:rPr>
          <w:rFonts w:eastAsia="Calibri"/>
          <w:sz w:val="22"/>
          <w:szCs w:val="22"/>
        </w:rPr>
        <w:t>ai</w:t>
      </w:r>
      <w:r w:rsidRPr="00322EA0">
        <w:rPr>
          <w:rFonts w:eastAsia="Calibri"/>
          <w:sz w:val="22"/>
          <w:szCs w:val="22"/>
        </w:rPr>
        <w:t>.</w:t>
      </w:r>
    </w:p>
    <w:p w14:paraId="3D1016C2" w14:textId="77777777" w:rsidR="000D5B3B" w:rsidRPr="00322EA0" w:rsidRDefault="000D5B3B" w:rsidP="000D5B3B">
      <w:pPr>
        <w:suppressAutoHyphens/>
        <w:rPr>
          <w:rFonts w:eastAsia="Calibri"/>
          <w:sz w:val="22"/>
          <w:szCs w:val="22"/>
        </w:rPr>
      </w:pPr>
    </w:p>
    <w:p w14:paraId="2D45D33D"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Pamiršus pavartoti LIRUME</w:t>
      </w:r>
    </w:p>
    <w:p w14:paraId="6AC59EED" w14:textId="77777777" w:rsidR="000D5B3B" w:rsidRPr="00322EA0" w:rsidRDefault="000D5B3B" w:rsidP="000D5B3B">
      <w:pPr>
        <w:suppressAutoHyphens/>
        <w:rPr>
          <w:rFonts w:eastAsia="Calibri"/>
          <w:sz w:val="22"/>
          <w:szCs w:val="22"/>
        </w:rPr>
      </w:pPr>
      <w:r w:rsidRPr="00322EA0">
        <w:rPr>
          <w:rFonts w:eastAsia="Calibri"/>
          <w:sz w:val="22"/>
          <w:szCs w:val="22"/>
        </w:rPr>
        <w:t>Negalima vartoti dvigubos dozės norint kompensuoti praleistą dozę. Jeigu pamiršote išgerti atitinkamą dozę, ją suvartokite</w:t>
      </w:r>
      <w:r w:rsidR="007A6CF0">
        <w:rPr>
          <w:rFonts w:eastAsia="Calibri"/>
          <w:sz w:val="22"/>
          <w:szCs w:val="22"/>
        </w:rPr>
        <w:t>,</w:t>
      </w:r>
      <w:r w:rsidRPr="00322EA0">
        <w:rPr>
          <w:rFonts w:eastAsia="Calibri"/>
          <w:sz w:val="22"/>
          <w:szCs w:val="22"/>
        </w:rPr>
        <w:t xml:space="preserve"> kai tik prisiminsite. Vis dėlto, jei jau beveik laikas vartoti kitą dozę, pamirštąją dozę praleiskite ir kitą dozę gerkite įprastu laiku.</w:t>
      </w:r>
    </w:p>
    <w:p w14:paraId="3A6EED26" w14:textId="77777777" w:rsidR="000D5B3B" w:rsidRPr="00322EA0" w:rsidRDefault="000D5B3B" w:rsidP="000D5B3B">
      <w:pPr>
        <w:suppressAutoHyphens/>
        <w:rPr>
          <w:rFonts w:eastAsia="Calibri"/>
          <w:sz w:val="22"/>
          <w:szCs w:val="22"/>
        </w:rPr>
      </w:pPr>
    </w:p>
    <w:p w14:paraId="4C8C98CE" w14:textId="77777777" w:rsidR="000D5B3B" w:rsidRPr="00322EA0" w:rsidRDefault="000D5B3B" w:rsidP="000D5B3B">
      <w:pPr>
        <w:suppressAutoHyphens/>
        <w:rPr>
          <w:rFonts w:eastAsia="Calibri"/>
          <w:sz w:val="22"/>
          <w:szCs w:val="22"/>
        </w:rPr>
      </w:pPr>
      <w:r w:rsidRPr="00322EA0">
        <w:rPr>
          <w:rFonts w:eastAsia="Calibri"/>
          <w:sz w:val="22"/>
          <w:szCs w:val="22"/>
        </w:rPr>
        <w:t>Jeigu kiltų daugiau klausimų dėl šio vaisto vartojimo, kreipkitės į gydytoją arba vaistininką.</w:t>
      </w:r>
    </w:p>
    <w:p w14:paraId="48CEF40C" w14:textId="77777777" w:rsidR="000D5B3B" w:rsidRPr="00322EA0" w:rsidRDefault="000D5B3B" w:rsidP="000D5B3B">
      <w:pPr>
        <w:suppressAutoHyphens/>
        <w:rPr>
          <w:rFonts w:eastAsia="Calibri"/>
          <w:sz w:val="22"/>
          <w:szCs w:val="22"/>
        </w:rPr>
      </w:pPr>
    </w:p>
    <w:p w14:paraId="467548B3" w14:textId="77777777" w:rsidR="000D5B3B" w:rsidRPr="00322EA0" w:rsidRDefault="000D5B3B" w:rsidP="000D5B3B">
      <w:pPr>
        <w:suppressAutoHyphens/>
        <w:rPr>
          <w:rFonts w:eastAsia="Calibri"/>
          <w:sz w:val="22"/>
          <w:szCs w:val="22"/>
        </w:rPr>
      </w:pPr>
    </w:p>
    <w:p w14:paraId="1C72DAC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8" w:name="_Toc129243267"/>
      <w:bookmarkStart w:id="79" w:name="_Toc129243142"/>
      <w:r w:rsidRPr="00322EA0">
        <w:rPr>
          <w:rFonts w:eastAsia="Calibri"/>
          <w:b/>
          <w:sz w:val="22"/>
          <w:szCs w:val="22"/>
        </w:rPr>
        <w:t>4.</w:t>
      </w:r>
      <w:r w:rsidRPr="00322EA0">
        <w:rPr>
          <w:rFonts w:eastAsia="Calibri"/>
          <w:b/>
          <w:sz w:val="22"/>
          <w:szCs w:val="22"/>
        </w:rPr>
        <w:tab/>
        <w:t>Galimas šalutinis poveikis</w:t>
      </w:r>
      <w:bookmarkEnd w:id="78"/>
      <w:bookmarkEnd w:id="79"/>
    </w:p>
    <w:p w14:paraId="7D40301A" w14:textId="77777777" w:rsidR="000D5B3B" w:rsidRPr="00322EA0" w:rsidRDefault="000D5B3B" w:rsidP="000D5B3B">
      <w:pPr>
        <w:suppressAutoHyphens/>
        <w:rPr>
          <w:rFonts w:eastAsia="Calibri"/>
          <w:sz w:val="22"/>
          <w:szCs w:val="22"/>
        </w:rPr>
      </w:pPr>
    </w:p>
    <w:p w14:paraId="2282428B" w14:textId="77777777" w:rsidR="000D5B3B" w:rsidRPr="00322EA0" w:rsidRDefault="000D5B3B" w:rsidP="000D5B3B">
      <w:pPr>
        <w:suppressAutoHyphens/>
        <w:rPr>
          <w:rFonts w:eastAsia="Calibri"/>
          <w:sz w:val="22"/>
          <w:szCs w:val="22"/>
        </w:rPr>
      </w:pPr>
      <w:r w:rsidRPr="00322EA0">
        <w:rPr>
          <w:rFonts w:eastAsia="Calibri"/>
          <w:sz w:val="22"/>
          <w:szCs w:val="22"/>
        </w:rPr>
        <w:t xml:space="preserve">Šis vaistas, kaip ir visi kiti, gali sukelti šalutinį poveikį, nors jis pasireiškia ne visiems žmonėms. </w:t>
      </w:r>
    </w:p>
    <w:p w14:paraId="7A3F93F4" w14:textId="7257B0B3" w:rsidR="000D5B3B" w:rsidRPr="00322EA0" w:rsidRDefault="000D5B3B" w:rsidP="000D5B3B">
      <w:pPr>
        <w:suppressAutoHyphens/>
        <w:rPr>
          <w:rFonts w:eastAsia="Calibri"/>
          <w:sz w:val="22"/>
          <w:szCs w:val="22"/>
        </w:rPr>
      </w:pPr>
      <w:r w:rsidRPr="00322EA0">
        <w:rPr>
          <w:rFonts w:eastAsia="Calibri"/>
          <w:sz w:val="22"/>
          <w:szCs w:val="22"/>
        </w:rPr>
        <w:t>Šalutini</w:t>
      </w:r>
      <w:r w:rsidR="000423FB">
        <w:rPr>
          <w:rFonts w:eastAsia="Calibri"/>
          <w:sz w:val="22"/>
          <w:szCs w:val="22"/>
        </w:rPr>
        <w:t>o</w:t>
      </w:r>
      <w:r w:rsidRPr="00322EA0">
        <w:rPr>
          <w:rFonts w:eastAsia="Calibri"/>
          <w:sz w:val="22"/>
          <w:szCs w:val="22"/>
        </w:rPr>
        <w:t xml:space="preserve"> poveiki</w:t>
      </w:r>
      <w:r w:rsidR="000423FB">
        <w:rPr>
          <w:rFonts w:eastAsia="Calibri"/>
          <w:sz w:val="22"/>
          <w:szCs w:val="22"/>
        </w:rPr>
        <w:t>o</w:t>
      </w:r>
      <w:r w:rsidRPr="00322EA0">
        <w:rPr>
          <w:rFonts w:eastAsia="Calibri"/>
          <w:sz w:val="22"/>
          <w:szCs w:val="22"/>
        </w:rPr>
        <w:t xml:space="preserve"> </w:t>
      </w:r>
      <w:r w:rsidR="000423FB">
        <w:rPr>
          <w:rFonts w:eastAsia="Calibri"/>
          <w:sz w:val="22"/>
          <w:szCs w:val="22"/>
        </w:rPr>
        <w:t xml:space="preserve">pasireiškimo dažnis yra mažesnis vartojant vaistą trumpą laiką </w:t>
      </w:r>
      <w:r w:rsidRPr="00322EA0">
        <w:rPr>
          <w:rFonts w:eastAsia="Calibri"/>
          <w:sz w:val="22"/>
          <w:szCs w:val="22"/>
        </w:rPr>
        <w:t xml:space="preserve">ir jei paros dozė yra mažesnė už didžiausią rekomenduojamą </w:t>
      </w:r>
      <w:r w:rsidR="000423FB">
        <w:rPr>
          <w:rFonts w:eastAsia="Calibri"/>
          <w:sz w:val="22"/>
          <w:szCs w:val="22"/>
        </w:rPr>
        <w:t xml:space="preserve">paros </w:t>
      </w:r>
      <w:r w:rsidRPr="00322EA0">
        <w:rPr>
          <w:rFonts w:eastAsia="Calibri"/>
          <w:sz w:val="22"/>
          <w:szCs w:val="22"/>
        </w:rPr>
        <w:t>dozę.</w:t>
      </w:r>
    </w:p>
    <w:p w14:paraId="741BE016" w14:textId="77777777" w:rsidR="000D5B3B" w:rsidRPr="00322EA0" w:rsidRDefault="000D5B3B" w:rsidP="000D5B3B">
      <w:pPr>
        <w:suppressAutoHyphens/>
        <w:rPr>
          <w:rFonts w:eastAsia="Calibri"/>
          <w:sz w:val="22"/>
          <w:szCs w:val="22"/>
        </w:rPr>
      </w:pPr>
    </w:p>
    <w:p w14:paraId="6C70B449" w14:textId="77777777" w:rsidR="000D5B3B" w:rsidRPr="00322EA0" w:rsidRDefault="000D5B3B" w:rsidP="000D5B3B">
      <w:pPr>
        <w:suppressAutoHyphens/>
        <w:rPr>
          <w:rFonts w:eastAsia="Calibri"/>
          <w:sz w:val="22"/>
          <w:szCs w:val="22"/>
        </w:rPr>
      </w:pPr>
      <w:r w:rsidRPr="00322EA0">
        <w:rPr>
          <w:rFonts w:eastAsia="Calibri"/>
          <w:sz w:val="22"/>
          <w:szCs w:val="22"/>
        </w:rPr>
        <w:t>Šalutinio poveikio dažnis yra suskirstytas taip:</w:t>
      </w:r>
    </w:p>
    <w:p w14:paraId="3AC13DF2" w14:textId="77777777" w:rsidR="000D5B3B" w:rsidRPr="00322EA0" w:rsidRDefault="000D5B3B" w:rsidP="000D5B3B">
      <w:pPr>
        <w:suppressAutoHyphens/>
        <w:rPr>
          <w:rFonts w:eastAsia="Calibri"/>
          <w:sz w:val="22"/>
          <w:szCs w:val="22"/>
        </w:rPr>
      </w:pPr>
    </w:p>
    <w:p w14:paraId="22723645" w14:textId="77777777" w:rsidR="000D5B3B" w:rsidRPr="00322EA0" w:rsidRDefault="000D5B3B" w:rsidP="000D5B3B">
      <w:pPr>
        <w:jc w:val="both"/>
        <w:rPr>
          <w:sz w:val="22"/>
          <w:szCs w:val="22"/>
          <w:lang w:eastAsia="lt-LT"/>
        </w:rPr>
      </w:pPr>
      <w:r w:rsidRPr="00322EA0">
        <w:rPr>
          <w:i/>
          <w:iCs/>
          <w:sz w:val="22"/>
          <w:szCs w:val="22"/>
          <w:lang w:eastAsia="lt-LT"/>
        </w:rPr>
        <w:t xml:space="preserve">Labai dažni šalutinio poveikio reiškiniai </w:t>
      </w:r>
      <w:r w:rsidRPr="00322EA0">
        <w:rPr>
          <w:sz w:val="22"/>
          <w:szCs w:val="22"/>
          <w:lang w:eastAsia="lt-LT"/>
        </w:rPr>
        <w:t>(gali pasireikšti ne rečiau kaip 1 iš 10</w:t>
      </w:r>
      <w:r w:rsidR="00241D0B">
        <w:rPr>
          <w:sz w:val="22"/>
          <w:szCs w:val="22"/>
          <w:lang w:eastAsia="lt-LT"/>
        </w:rPr>
        <w:t> </w:t>
      </w:r>
      <w:r w:rsidRPr="00322EA0">
        <w:rPr>
          <w:sz w:val="22"/>
          <w:szCs w:val="22"/>
          <w:lang w:eastAsia="lt-LT"/>
        </w:rPr>
        <w:t>asmenų)</w:t>
      </w:r>
    </w:p>
    <w:p w14:paraId="1298C83D" w14:textId="77777777" w:rsidR="000D5B3B" w:rsidRPr="00322EA0" w:rsidRDefault="000D5B3B" w:rsidP="000D5B3B">
      <w:pPr>
        <w:jc w:val="both"/>
        <w:rPr>
          <w:sz w:val="22"/>
          <w:szCs w:val="22"/>
          <w:lang w:eastAsia="lt-LT"/>
        </w:rPr>
      </w:pPr>
      <w:r w:rsidRPr="00322EA0">
        <w:rPr>
          <w:i/>
          <w:iCs/>
          <w:sz w:val="22"/>
          <w:szCs w:val="22"/>
          <w:lang w:eastAsia="lt-LT"/>
        </w:rPr>
        <w:t>Dažni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asmenų)</w:t>
      </w:r>
    </w:p>
    <w:p w14:paraId="0A469777" w14:textId="77777777" w:rsidR="000D5B3B" w:rsidRPr="00322EA0" w:rsidRDefault="000D5B3B" w:rsidP="000D5B3B">
      <w:pPr>
        <w:jc w:val="both"/>
        <w:rPr>
          <w:sz w:val="22"/>
          <w:szCs w:val="22"/>
          <w:lang w:eastAsia="lt-LT"/>
        </w:rPr>
      </w:pPr>
      <w:r w:rsidRPr="00322EA0">
        <w:rPr>
          <w:i/>
          <w:iCs/>
          <w:sz w:val="22"/>
          <w:szCs w:val="22"/>
          <w:lang w:eastAsia="lt-LT"/>
        </w:rPr>
        <w:t>Nedažni šalutinio poveikio reiškiniai</w:t>
      </w:r>
      <w:r w:rsidRPr="00322EA0">
        <w:rPr>
          <w:sz w:val="22"/>
          <w:szCs w:val="22"/>
          <w:lang w:eastAsia="lt-LT"/>
        </w:rPr>
        <w:t xml:space="preserve"> (gali pasireikšti rečiau kaip 1 iš 100</w:t>
      </w:r>
      <w:r w:rsidR="00241D0B">
        <w:rPr>
          <w:sz w:val="22"/>
          <w:szCs w:val="22"/>
          <w:lang w:eastAsia="lt-LT"/>
        </w:rPr>
        <w:t> </w:t>
      </w:r>
      <w:r w:rsidRPr="00322EA0">
        <w:rPr>
          <w:sz w:val="22"/>
          <w:szCs w:val="22"/>
          <w:lang w:eastAsia="lt-LT"/>
        </w:rPr>
        <w:t>asmenų)</w:t>
      </w:r>
    </w:p>
    <w:p w14:paraId="512D78C3" w14:textId="77777777" w:rsidR="000D5B3B" w:rsidRPr="00322EA0" w:rsidRDefault="000D5B3B" w:rsidP="000D5B3B">
      <w:pPr>
        <w:jc w:val="both"/>
        <w:rPr>
          <w:sz w:val="22"/>
          <w:szCs w:val="22"/>
          <w:lang w:eastAsia="lt-LT"/>
        </w:rPr>
      </w:pPr>
      <w:r w:rsidRPr="00322EA0">
        <w:rPr>
          <w:i/>
          <w:iCs/>
          <w:sz w:val="22"/>
          <w:szCs w:val="22"/>
          <w:lang w:eastAsia="lt-LT"/>
        </w:rPr>
        <w:t>Reti šalutinio poveikio reiškiniai</w:t>
      </w:r>
      <w:r w:rsidRPr="00322EA0">
        <w:rPr>
          <w:sz w:val="22"/>
          <w:szCs w:val="22"/>
          <w:lang w:eastAsia="lt-LT"/>
        </w:rPr>
        <w:t xml:space="preserve"> (gali pasireikšti rečiau kaip 1 iš 1</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587EA416" w14:textId="77777777" w:rsidR="000D5B3B" w:rsidRPr="00322EA0" w:rsidRDefault="000D5B3B" w:rsidP="000D5B3B">
      <w:pPr>
        <w:jc w:val="both"/>
        <w:rPr>
          <w:sz w:val="22"/>
          <w:szCs w:val="22"/>
          <w:lang w:eastAsia="lt-LT"/>
        </w:rPr>
      </w:pPr>
      <w:r w:rsidRPr="00322EA0">
        <w:rPr>
          <w:i/>
          <w:iCs/>
          <w:sz w:val="22"/>
          <w:szCs w:val="22"/>
          <w:lang w:eastAsia="lt-LT"/>
        </w:rPr>
        <w:t>Labai reti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0D69B244" w14:textId="77777777" w:rsidR="000D5B3B" w:rsidRPr="00322EA0" w:rsidRDefault="000D5B3B" w:rsidP="000D5B3B">
      <w:pPr>
        <w:suppressAutoHyphens/>
        <w:rPr>
          <w:sz w:val="22"/>
          <w:szCs w:val="22"/>
          <w:lang w:eastAsia="lt-LT"/>
        </w:rPr>
      </w:pPr>
      <w:r w:rsidRPr="00322EA0">
        <w:rPr>
          <w:i/>
          <w:iCs/>
          <w:sz w:val="22"/>
          <w:szCs w:val="22"/>
          <w:lang w:eastAsia="lt-LT"/>
        </w:rPr>
        <w:t>Šalutinio poveikio reiškiniai, kurių dažnis nežinomas</w:t>
      </w:r>
      <w:r w:rsidRPr="00322EA0">
        <w:rPr>
          <w:sz w:val="22"/>
          <w:szCs w:val="22"/>
          <w:lang w:eastAsia="lt-LT"/>
        </w:rPr>
        <w:t xml:space="preserve"> (negali būti apskaičiuotas pagal turimus duomenis)</w:t>
      </w:r>
    </w:p>
    <w:p w14:paraId="2AE89F1D" w14:textId="77777777" w:rsidR="000D5B3B" w:rsidRPr="00322EA0" w:rsidRDefault="000D5B3B" w:rsidP="000D5B3B">
      <w:pPr>
        <w:suppressAutoHyphens/>
        <w:rPr>
          <w:rFonts w:eastAsia="Calibri"/>
          <w:sz w:val="22"/>
          <w:szCs w:val="22"/>
        </w:rPr>
      </w:pPr>
    </w:p>
    <w:p w14:paraId="392CEF28" w14:textId="77777777" w:rsidR="000D5B3B" w:rsidRPr="00241D0B" w:rsidRDefault="000D5B3B" w:rsidP="000D5B3B">
      <w:pPr>
        <w:suppressAutoHyphens/>
        <w:rPr>
          <w:rFonts w:eastAsia="Calibri"/>
          <w:b/>
          <w:bCs/>
          <w:sz w:val="22"/>
          <w:szCs w:val="22"/>
        </w:rPr>
      </w:pPr>
      <w:r w:rsidRPr="00241D0B">
        <w:rPr>
          <w:rFonts w:eastAsia="Calibri"/>
          <w:b/>
          <w:bCs/>
          <w:sz w:val="22"/>
          <w:szCs w:val="22"/>
        </w:rPr>
        <w:t>Nustokite vartoti LIRUME ir nedelsdami kreipkitės į gydytoją, jei pastebite bet kurį iš šių simptomų:</w:t>
      </w:r>
    </w:p>
    <w:p w14:paraId="0BDFA049" w14:textId="544C80CB"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rausvos, neiškilusios, </w:t>
      </w:r>
      <w:r w:rsidR="00F02DA3">
        <w:rPr>
          <w:rFonts w:ascii="Times New Roman" w:eastAsia="Calibri" w:hAnsi="Times New Roman"/>
          <w:kern w:val="0"/>
        </w:rPr>
        <w:t>į taikinį panašios</w:t>
      </w:r>
      <w:r w:rsidRPr="00322EA0">
        <w:rPr>
          <w:rFonts w:ascii="Times New Roman" w:eastAsia="Calibri" w:hAnsi="Times New Roman"/>
          <w:kern w:val="0"/>
        </w:rPr>
        <w:t xml:space="preserve"> arba apskritos dėmės liemens</w:t>
      </w:r>
      <w:r w:rsidR="00F02DA3">
        <w:rPr>
          <w:rFonts w:ascii="Times New Roman" w:eastAsia="Calibri" w:hAnsi="Times New Roman"/>
          <w:kern w:val="0"/>
        </w:rPr>
        <w:t xml:space="preserve"> srityje</w:t>
      </w:r>
      <w:r w:rsidRPr="00322EA0">
        <w:rPr>
          <w:rFonts w:ascii="Times New Roman" w:eastAsia="Calibri" w:hAnsi="Times New Roman"/>
          <w:kern w:val="0"/>
        </w:rPr>
        <w:t>, dažnai su pūsl</w:t>
      </w:r>
      <w:r w:rsidR="00773314">
        <w:rPr>
          <w:rFonts w:ascii="Times New Roman" w:eastAsia="Calibri" w:hAnsi="Times New Roman"/>
          <w:kern w:val="0"/>
        </w:rPr>
        <w:t>ele</w:t>
      </w:r>
      <w:r w:rsidRPr="00322EA0">
        <w:rPr>
          <w:rFonts w:ascii="Times New Roman" w:eastAsia="Calibri" w:hAnsi="Times New Roman"/>
          <w:kern w:val="0"/>
        </w:rPr>
        <w:t xml:space="preserve"> centre, odos lupimasis, burnos, gerklės, nosies, lytinių organų ir akių opos. Prieš </w:t>
      </w:r>
      <w:r w:rsidR="000A6FCA">
        <w:rPr>
          <w:rFonts w:ascii="Times New Roman" w:eastAsia="Calibri" w:hAnsi="Times New Roman"/>
          <w:kern w:val="0"/>
        </w:rPr>
        <w:t xml:space="preserve">šiuos </w:t>
      </w:r>
      <w:r w:rsidRPr="00322EA0">
        <w:rPr>
          <w:rFonts w:ascii="Times New Roman" w:eastAsia="Calibri" w:hAnsi="Times New Roman"/>
          <w:kern w:val="0"/>
        </w:rPr>
        <w:t>sunk</w:t>
      </w:r>
      <w:r w:rsidR="000A6FCA">
        <w:rPr>
          <w:rFonts w:ascii="Times New Roman" w:eastAsia="Calibri" w:hAnsi="Times New Roman"/>
          <w:kern w:val="0"/>
        </w:rPr>
        <w:t>ius</w:t>
      </w:r>
      <w:r w:rsidRPr="00322EA0">
        <w:rPr>
          <w:rFonts w:ascii="Times New Roman" w:eastAsia="Calibri" w:hAnsi="Times New Roman"/>
          <w:kern w:val="0"/>
        </w:rPr>
        <w:t xml:space="preserve"> odos bėrim</w:t>
      </w:r>
      <w:r w:rsidR="000A6FCA">
        <w:rPr>
          <w:rFonts w:ascii="Times New Roman" w:eastAsia="Calibri" w:hAnsi="Times New Roman"/>
          <w:kern w:val="0"/>
        </w:rPr>
        <w:t>us</w:t>
      </w:r>
      <w:r w:rsidRPr="00322EA0">
        <w:rPr>
          <w:rFonts w:ascii="Times New Roman" w:eastAsia="Calibri" w:hAnsi="Times New Roman"/>
          <w:kern w:val="0"/>
        </w:rPr>
        <w:t xml:space="preserve"> gali pasireikšti karščiavimas ir į gripą panašūs simptomai [</w:t>
      </w:r>
      <w:proofErr w:type="spellStart"/>
      <w:r w:rsidRPr="00322EA0">
        <w:rPr>
          <w:rFonts w:ascii="Times New Roman" w:eastAsia="Calibri" w:hAnsi="Times New Roman"/>
          <w:kern w:val="0"/>
        </w:rPr>
        <w:t>eksfoliacinis</w:t>
      </w:r>
      <w:proofErr w:type="spellEnd"/>
      <w:r w:rsidRPr="00322EA0">
        <w:rPr>
          <w:rFonts w:ascii="Times New Roman" w:eastAsia="Calibri" w:hAnsi="Times New Roman"/>
          <w:kern w:val="0"/>
        </w:rPr>
        <w:t xml:space="preserve"> dermatitas, daugiaformė </w:t>
      </w:r>
      <w:proofErr w:type="spellStart"/>
      <w:r w:rsidRPr="00322EA0">
        <w:rPr>
          <w:rFonts w:ascii="Times New Roman" w:eastAsia="Calibri" w:hAnsi="Times New Roman"/>
          <w:kern w:val="0"/>
        </w:rPr>
        <w:t>eritema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Stivenso</w:t>
      </w:r>
      <w:proofErr w:type="spellEnd"/>
      <w:r w:rsidRPr="00322EA0">
        <w:rPr>
          <w:rFonts w:ascii="Times New Roman" w:eastAsia="Calibri" w:hAnsi="Times New Roman"/>
          <w:kern w:val="0"/>
        </w:rPr>
        <w:t>-Džonsono</w:t>
      </w:r>
      <w:r w:rsidR="00047AD5">
        <w:rPr>
          <w:rFonts w:ascii="Times New Roman" w:eastAsia="Calibri" w:hAnsi="Times New Roman"/>
          <w:kern w:val="0"/>
        </w:rPr>
        <w:t xml:space="preserve"> </w:t>
      </w:r>
      <w:r w:rsidR="00047AD5" w:rsidRPr="00047AD5">
        <w:rPr>
          <w:rFonts w:ascii="Times New Roman" w:eastAsia="Calibri" w:hAnsi="Times New Roman"/>
          <w:kern w:val="0"/>
        </w:rPr>
        <w:t>(</w:t>
      </w:r>
      <w:proofErr w:type="spellStart"/>
      <w:r w:rsidR="00047AD5" w:rsidRPr="00047AD5">
        <w:rPr>
          <w:rFonts w:ascii="Times New Roman" w:eastAsia="Calibri" w:hAnsi="Times New Roman"/>
          <w:i/>
          <w:iCs/>
          <w:kern w:val="0"/>
        </w:rPr>
        <w:t>Stevens-Johnson</w:t>
      </w:r>
      <w:proofErr w:type="spellEnd"/>
      <w:r w:rsidR="00047AD5" w:rsidRPr="00047AD5">
        <w:rPr>
          <w:rFonts w:ascii="Times New Roman" w:eastAsia="Calibri" w:hAnsi="Times New Roman"/>
          <w:kern w:val="0"/>
        </w:rPr>
        <w:t>)</w:t>
      </w:r>
      <w:r w:rsidRPr="00322EA0">
        <w:rPr>
          <w:rFonts w:ascii="Times New Roman" w:eastAsia="Calibri" w:hAnsi="Times New Roman"/>
          <w:kern w:val="0"/>
        </w:rPr>
        <w:t xml:space="preserve"> sindromas, toksinė epidermio </w:t>
      </w:r>
      <w:proofErr w:type="spellStart"/>
      <w:r w:rsidRPr="00322EA0">
        <w:rPr>
          <w:rFonts w:ascii="Times New Roman" w:eastAsia="Calibri" w:hAnsi="Times New Roman"/>
          <w:kern w:val="0"/>
        </w:rPr>
        <w:t>nekrolizė</w:t>
      </w:r>
      <w:proofErr w:type="spellEnd"/>
      <w:r w:rsidRPr="00322EA0">
        <w:rPr>
          <w:rFonts w:ascii="Times New Roman" w:eastAsia="Calibri" w:hAnsi="Times New Roman"/>
          <w:kern w:val="0"/>
        </w:rPr>
        <w:t>];</w:t>
      </w:r>
    </w:p>
    <w:p w14:paraId="1D14C054" w14:textId="53D32A34"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išplitęs bėrimas, </w:t>
      </w:r>
      <w:r w:rsidR="008F752D">
        <w:rPr>
          <w:rFonts w:ascii="Times New Roman" w:eastAsia="Calibri" w:hAnsi="Times New Roman"/>
          <w:kern w:val="0"/>
        </w:rPr>
        <w:t xml:space="preserve">karščiavimas </w:t>
      </w:r>
      <w:r w:rsidRPr="00322EA0">
        <w:rPr>
          <w:rFonts w:ascii="Times New Roman" w:eastAsia="Calibri" w:hAnsi="Times New Roman"/>
          <w:kern w:val="0"/>
        </w:rPr>
        <w:t>ir padidėję limfmazgiai (</w:t>
      </w:r>
      <w:r w:rsidRPr="00322EA0">
        <w:rPr>
          <w:rFonts w:ascii="Times New Roman" w:eastAsia="Calibri" w:hAnsi="Times New Roman"/>
          <w:i/>
          <w:iCs/>
          <w:kern w:val="0"/>
        </w:rPr>
        <w:t>DRESS</w:t>
      </w:r>
      <w:r w:rsidRPr="00322EA0">
        <w:rPr>
          <w:rFonts w:ascii="Times New Roman" w:eastAsia="Calibri" w:hAnsi="Times New Roman"/>
          <w:kern w:val="0"/>
        </w:rPr>
        <w:t xml:space="preserve"> sindromas); </w:t>
      </w:r>
    </w:p>
    <w:p w14:paraId="402305A5" w14:textId="15F5E129"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raudonas, pleiskanojantis išplitęs bėrimas su </w:t>
      </w:r>
      <w:r w:rsidR="008F752D">
        <w:rPr>
          <w:rFonts w:ascii="Times New Roman" w:eastAsia="Calibri" w:hAnsi="Times New Roman"/>
          <w:kern w:val="0"/>
        </w:rPr>
        <w:t xml:space="preserve">poodiniais gumbeliais ir </w:t>
      </w:r>
      <w:proofErr w:type="spellStart"/>
      <w:r w:rsidR="008F752D">
        <w:rPr>
          <w:rFonts w:ascii="Times New Roman" w:eastAsia="Calibri" w:hAnsi="Times New Roman"/>
          <w:kern w:val="0"/>
        </w:rPr>
        <w:t>pūslytėmis</w:t>
      </w:r>
      <w:proofErr w:type="spellEnd"/>
      <w:r w:rsidRPr="00322EA0">
        <w:rPr>
          <w:rFonts w:ascii="Times New Roman" w:eastAsia="Calibri" w:hAnsi="Times New Roman"/>
          <w:kern w:val="0"/>
        </w:rPr>
        <w:t xml:space="preserve">, kartu </w:t>
      </w:r>
      <w:r w:rsidR="008F752D">
        <w:rPr>
          <w:rFonts w:ascii="Times New Roman" w:eastAsia="Calibri" w:hAnsi="Times New Roman"/>
          <w:kern w:val="0"/>
        </w:rPr>
        <w:t xml:space="preserve">su </w:t>
      </w:r>
      <w:r w:rsidRPr="00322EA0">
        <w:rPr>
          <w:rFonts w:ascii="Times New Roman" w:eastAsia="Calibri" w:hAnsi="Times New Roman"/>
          <w:kern w:val="0"/>
        </w:rPr>
        <w:t xml:space="preserve">karščiavimu. Simptomai paprastai pasireiškia gydymo pradžioje (ūminė </w:t>
      </w:r>
      <w:proofErr w:type="spellStart"/>
      <w:r w:rsidRPr="00322EA0">
        <w:rPr>
          <w:rFonts w:ascii="Times New Roman" w:eastAsia="Calibri" w:hAnsi="Times New Roman"/>
          <w:kern w:val="0"/>
        </w:rPr>
        <w:t>generalizuota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egzanteminė</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pustuliozė</w:t>
      </w:r>
      <w:proofErr w:type="spellEnd"/>
      <w:r w:rsidR="00F43D73">
        <w:rPr>
          <w:rFonts w:ascii="Times New Roman" w:eastAsia="Calibri" w:hAnsi="Times New Roman"/>
          <w:kern w:val="0"/>
        </w:rPr>
        <w:t xml:space="preserve">, </w:t>
      </w:r>
      <w:r w:rsidR="00F43D73" w:rsidRPr="00043306">
        <w:rPr>
          <w:rFonts w:ascii="Times New Roman" w:eastAsia="Calibri" w:hAnsi="Times New Roman"/>
          <w:i/>
          <w:iCs/>
          <w:kern w:val="0"/>
        </w:rPr>
        <w:t>ŪGEP</w:t>
      </w:r>
      <w:r w:rsidRPr="00322EA0">
        <w:rPr>
          <w:rFonts w:ascii="Times New Roman" w:eastAsia="Calibri" w:hAnsi="Times New Roman"/>
          <w:kern w:val="0"/>
        </w:rPr>
        <w:t>).</w:t>
      </w:r>
    </w:p>
    <w:p w14:paraId="1A9C6E73" w14:textId="77777777" w:rsidR="000D5B3B" w:rsidRPr="00322EA0" w:rsidRDefault="000D5B3B" w:rsidP="000D5B3B">
      <w:pPr>
        <w:suppressAutoHyphens/>
        <w:rPr>
          <w:rFonts w:eastAsia="Calibri"/>
          <w:sz w:val="22"/>
          <w:szCs w:val="22"/>
        </w:rPr>
      </w:pPr>
    </w:p>
    <w:p w14:paraId="7E45EDA4" w14:textId="77777777" w:rsidR="000D5B3B" w:rsidRPr="00322EA0" w:rsidRDefault="000D5B3B" w:rsidP="000D5B3B">
      <w:pPr>
        <w:suppressAutoHyphens/>
        <w:rPr>
          <w:rFonts w:eastAsia="Calibri"/>
          <w:sz w:val="22"/>
          <w:szCs w:val="22"/>
        </w:rPr>
      </w:pPr>
      <w:r w:rsidRPr="00322EA0">
        <w:rPr>
          <w:rFonts w:eastAsia="Calibri"/>
          <w:sz w:val="22"/>
          <w:szCs w:val="22"/>
        </w:rPr>
        <w:t>Buvo pastebėtas toliau išvardytas šalutinis poveikis.</w:t>
      </w:r>
    </w:p>
    <w:p w14:paraId="5BBAB1CD" w14:textId="77777777" w:rsidR="000D5B3B" w:rsidRPr="00322EA0" w:rsidRDefault="000D5B3B" w:rsidP="000D5B3B">
      <w:pPr>
        <w:suppressAutoHyphens/>
        <w:rPr>
          <w:rFonts w:eastAsia="Calibri"/>
          <w:sz w:val="22"/>
          <w:szCs w:val="22"/>
        </w:rPr>
      </w:pPr>
    </w:p>
    <w:p w14:paraId="2443DDD1" w14:textId="77777777" w:rsidR="000D5B3B" w:rsidRPr="00322EA0" w:rsidRDefault="000D5B3B" w:rsidP="000D5B3B">
      <w:pPr>
        <w:suppressAutoHyphens/>
        <w:rPr>
          <w:rFonts w:eastAsia="Calibri"/>
          <w:b/>
          <w:bCs/>
          <w:sz w:val="22"/>
          <w:szCs w:val="22"/>
        </w:rPr>
      </w:pPr>
      <w:r w:rsidRPr="00322EA0">
        <w:rPr>
          <w:rFonts w:eastAsia="Calibri"/>
          <w:b/>
          <w:bCs/>
          <w:sz w:val="22"/>
          <w:szCs w:val="22"/>
        </w:rPr>
        <w:lastRenderedPageBreak/>
        <w:t>Virškinimo trakto sutrikimai</w:t>
      </w:r>
    </w:p>
    <w:p w14:paraId="5AA15452" w14:textId="23F23672" w:rsidR="000D5B3B" w:rsidRPr="00322EA0" w:rsidRDefault="000D5B3B" w:rsidP="000D5B3B">
      <w:pPr>
        <w:rPr>
          <w:rFonts w:eastAsia="Calibri"/>
          <w:sz w:val="22"/>
          <w:szCs w:val="22"/>
        </w:rPr>
      </w:pPr>
      <w:r w:rsidRPr="00322EA0">
        <w:rPr>
          <w:rFonts w:eastAsia="Calibri"/>
          <w:sz w:val="22"/>
          <w:szCs w:val="22"/>
          <w:lang w:eastAsia="en-GB"/>
        </w:rPr>
        <w:t>Dažniausiai šalutinis poveikis, pasireiš</w:t>
      </w:r>
      <w:r w:rsidR="00B663DF">
        <w:rPr>
          <w:rFonts w:eastAsia="Calibri"/>
          <w:sz w:val="22"/>
          <w:szCs w:val="22"/>
          <w:lang w:eastAsia="en-GB"/>
        </w:rPr>
        <w:t>kiantis</w:t>
      </w:r>
      <w:r w:rsidRPr="00322EA0">
        <w:rPr>
          <w:rFonts w:eastAsia="Calibri"/>
          <w:sz w:val="22"/>
          <w:szCs w:val="22"/>
          <w:lang w:eastAsia="en-GB"/>
        </w:rPr>
        <w:t xml:space="preserve"> vartojant tokių vaistų kaip LIRUME, yra</w:t>
      </w:r>
      <w:r w:rsidRPr="00322EA0">
        <w:rPr>
          <w:rFonts w:eastAsia="Calibri"/>
          <w:sz w:val="22"/>
          <w:szCs w:val="22"/>
        </w:rPr>
        <w:t xml:space="preserve"> </w:t>
      </w:r>
      <w:proofErr w:type="spellStart"/>
      <w:r w:rsidR="00606C78">
        <w:rPr>
          <w:rFonts w:eastAsia="Calibri"/>
          <w:sz w:val="22"/>
          <w:szCs w:val="22"/>
        </w:rPr>
        <w:t>peptinės</w:t>
      </w:r>
      <w:proofErr w:type="spellEnd"/>
      <w:r w:rsidR="00A20A25">
        <w:rPr>
          <w:rFonts w:eastAsia="Calibri"/>
          <w:sz w:val="22"/>
          <w:szCs w:val="22"/>
        </w:rPr>
        <w:t xml:space="preserve"> </w:t>
      </w:r>
      <w:r w:rsidRPr="00322EA0">
        <w:rPr>
          <w:rFonts w:eastAsia="Calibri"/>
          <w:sz w:val="22"/>
          <w:szCs w:val="22"/>
        </w:rPr>
        <w:t>opos, kraujavimas iš virškinimo trakto</w:t>
      </w:r>
      <w:r w:rsidR="00164308">
        <w:rPr>
          <w:rFonts w:eastAsia="Calibri"/>
          <w:sz w:val="22"/>
          <w:szCs w:val="22"/>
        </w:rPr>
        <w:t>, perforacija</w:t>
      </w:r>
      <w:r w:rsidRPr="00322EA0">
        <w:rPr>
          <w:rFonts w:eastAsia="Calibri"/>
          <w:sz w:val="22"/>
          <w:szCs w:val="22"/>
        </w:rPr>
        <w:t xml:space="preserve"> </w:t>
      </w:r>
      <w:r w:rsidR="00164308">
        <w:rPr>
          <w:rFonts w:eastAsia="Calibri"/>
          <w:sz w:val="22"/>
          <w:szCs w:val="22"/>
        </w:rPr>
        <w:t>(</w:t>
      </w:r>
      <w:r w:rsidRPr="00322EA0">
        <w:rPr>
          <w:rFonts w:eastAsia="Calibri"/>
          <w:sz w:val="22"/>
          <w:szCs w:val="22"/>
        </w:rPr>
        <w:t>prakiurimas</w:t>
      </w:r>
      <w:r w:rsidR="00164308">
        <w:rPr>
          <w:rFonts w:eastAsia="Calibri"/>
          <w:sz w:val="22"/>
          <w:szCs w:val="22"/>
        </w:rPr>
        <w:t>)</w:t>
      </w:r>
      <w:r w:rsidRPr="00322EA0">
        <w:rPr>
          <w:rFonts w:eastAsia="Calibri"/>
          <w:sz w:val="22"/>
          <w:szCs w:val="22"/>
        </w:rPr>
        <w:t xml:space="preserve"> (</w:t>
      </w:r>
      <w:r w:rsidR="00976806">
        <w:rPr>
          <w:rFonts w:eastAsia="Calibri"/>
          <w:sz w:val="22"/>
          <w:szCs w:val="22"/>
        </w:rPr>
        <w:t>kai kuriais atvejais mirtin</w:t>
      </w:r>
      <w:r w:rsidR="008C4CF9">
        <w:rPr>
          <w:rFonts w:eastAsia="Calibri"/>
          <w:sz w:val="22"/>
          <w:szCs w:val="22"/>
        </w:rPr>
        <w:t>a</w:t>
      </w:r>
      <w:r w:rsidR="00976806">
        <w:rPr>
          <w:rFonts w:eastAsia="Calibri"/>
          <w:sz w:val="22"/>
          <w:szCs w:val="22"/>
        </w:rPr>
        <w:t>s</w:t>
      </w:r>
      <w:r w:rsidRPr="00322EA0">
        <w:rPr>
          <w:rFonts w:eastAsia="Calibri"/>
          <w:sz w:val="22"/>
          <w:szCs w:val="22"/>
        </w:rPr>
        <w:t>), ypač senyviems pacientams.</w:t>
      </w:r>
      <w:r w:rsidRPr="00322EA0">
        <w:rPr>
          <w:rFonts w:eastAsia="Calibri"/>
          <w:color w:val="000000"/>
          <w:sz w:val="22"/>
          <w:szCs w:val="22"/>
          <w:lang w:eastAsia="en-GB"/>
        </w:rPr>
        <w:t xml:space="preserve"> Taip pat </w:t>
      </w:r>
      <w:r w:rsidR="001C567A">
        <w:rPr>
          <w:rFonts w:eastAsia="Calibri"/>
          <w:color w:val="000000"/>
          <w:sz w:val="22"/>
          <w:szCs w:val="22"/>
          <w:lang w:eastAsia="en-GB"/>
        </w:rPr>
        <w:t>pa</w:t>
      </w:r>
      <w:r w:rsidRPr="00322EA0">
        <w:rPr>
          <w:rFonts w:eastAsia="Calibri"/>
          <w:color w:val="000000"/>
          <w:sz w:val="22"/>
          <w:szCs w:val="22"/>
          <w:lang w:eastAsia="en-GB"/>
        </w:rPr>
        <w:t>stebėtas pykinimas, vėmimas, viduriavimas, dujų kaupimasis žarnyne, vidurių užkietėjimas, rėmuo, pilvo skausmas, krauj</w:t>
      </w:r>
      <w:r w:rsidR="005B2EC1">
        <w:rPr>
          <w:rFonts w:eastAsia="Calibri"/>
          <w:color w:val="000000"/>
          <w:sz w:val="22"/>
          <w:szCs w:val="22"/>
          <w:lang w:eastAsia="en-GB"/>
        </w:rPr>
        <w:t>ingos</w:t>
      </w:r>
      <w:r w:rsidRPr="00322EA0">
        <w:rPr>
          <w:rFonts w:eastAsia="Calibri"/>
          <w:color w:val="000000"/>
          <w:sz w:val="22"/>
          <w:szCs w:val="22"/>
          <w:lang w:eastAsia="en-GB"/>
        </w:rPr>
        <w:t xml:space="preserve"> išmatos, burnos </w:t>
      </w:r>
      <w:r w:rsidR="008E36D8">
        <w:rPr>
          <w:rFonts w:eastAsia="Calibri"/>
          <w:color w:val="000000"/>
          <w:sz w:val="22"/>
          <w:szCs w:val="22"/>
          <w:lang w:eastAsia="en-GB"/>
        </w:rPr>
        <w:t xml:space="preserve">gleivinės </w:t>
      </w:r>
      <w:r w:rsidRPr="00322EA0">
        <w:rPr>
          <w:rFonts w:eastAsia="Calibri"/>
          <w:color w:val="000000"/>
          <w:sz w:val="22"/>
          <w:szCs w:val="22"/>
          <w:lang w:eastAsia="en-GB"/>
        </w:rPr>
        <w:t>išopėjimas</w:t>
      </w:r>
      <w:r w:rsidR="008E36D8">
        <w:rPr>
          <w:rFonts w:eastAsia="Calibri"/>
          <w:color w:val="000000"/>
          <w:sz w:val="22"/>
          <w:szCs w:val="22"/>
          <w:lang w:eastAsia="en-GB"/>
        </w:rPr>
        <w:t>, opinio kolito</w:t>
      </w:r>
      <w:r w:rsidRPr="00322EA0">
        <w:rPr>
          <w:rFonts w:eastAsia="Calibri"/>
          <w:color w:val="000000"/>
          <w:sz w:val="22"/>
          <w:szCs w:val="22"/>
          <w:lang w:eastAsia="en-GB"/>
        </w:rPr>
        <w:t xml:space="preserve"> bei kolito ir Krono ligos </w:t>
      </w:r>
      <w:r w:rsidR="008E36D8">
        <w:rPr>
          <w:rFonts w:eastAsia="Calibri"/>
          <w:color w:val="000000"/>
          <w:sz w:val="22"/>
          <w:szCs w:val="22"/>
          <w:lang w:eastAsia="en-GB"/>
        </w:rPr>
        <w:t>pasunkėjimas</w:t>
      </w:r>
      <w:r w:rsidRPr="00322EA0">
        <w:rPr>
          <w:rFonts w:eastAsia="Calibri"/>
          <w:color w:val="000000"/>
          <w:sz w:val="22"/>
          <w:szCs w:val="22"/>
          <w:lang w:eastAsia="en-GB"/>
        </w:rPr>
        <w:t>. Rečiau pasireiškė gastritas.</w:t>
      </w:r>
    </w:p>
    <w:p w14:paraId="7A2CACDF" w14:textId="1E1F6CBD"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virškinimo trakto sutrikimai, pilvo skausmas ir pykinimas.</w:t>
      </w:r>
    </w:p>
    <w:p w14:paraId="1EF0D41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viduriavimas, vėmimas, dujų kaupimasis žarnyne ir vidurių užkietėjimas.</w:t>
      </w:r>
    </w:p>
    <w:p w14:paraId="1805FBA2" w14:textId="29494B3C"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virškinimo trakto išopėjimas, kartais su kraujavimu ar prakiurimu, pankreatitas. Jei jaučiate stiprų skausmą viršutinėje pilvo dalyje, vemiate krauju,</w:t>
      </w:r>
      <w:r w:rsidR="00EE5CAD">
        <w:rPr>
          <w:rFonts w:eastAsia="Calibri"/>
          <w:sz w:val="22"/>
          <w:szCs w:val="22"/>
        </w:rPr>
        <w:t xml:space="preserve"> </w:t>
      </w:r>
      <w:r w:rsidR="008C4CF9">
        <w:rPr>
          <w:rFonts w:eastAsia="Calibri"/>
          <w:sz w:val="22"/>
          <w:szCs w:val="22"/>
        </w:rPr>
        <w:t xml:space="preserve">išmatose </w:t>
      </w:r>
      <w:r w:rsidR="00EE5CAD">
        <w:rPr>
          <w:rFonts w:eastAsia="Calibri"/>
          <w:sz w:val="22"/>
          <w:szCs w:val="22"/>
        </w:rPr>
        <w:t>pastebėjote</w:t>
      </w:r>
      <w:r w:rsidRPr="00322EA0">
        <w:rPr>
          <w:rFonts w:eastAsia="Calibri"/>
          <w:sz w:val="22"/>
          <w:szCs w:val="22"/>
        </w:rPr>
        <w:t xml:space="preserve"> </w:t>
      </w:r>
      <w:r w:rsidR="00EE5CAD">
        <w:rPr>
          <w:rFonts w:eastAsia="Calibri"/>
          <w:sz w:val="22"/>
          <w:szCs w:val="22"/>
        </w:rPr>
        <w:t xml:space="preserve">kraujo </w:t>
      </w:r>
      <w:r w:rsidRPr="00322EA0">
        <w:rPr>
          <w:rFonts w:eastAsia="Calibri"/>
          <w:sz w:val="22"/>
          <w:szCs w:val="22"/>
        </w:rPr>
        <w:t xml:space="preserve">arba jos yra </w:t>
      </w:r>
      <w:r w:rsidR="00EE5CAD">
        <w:rPr>
          <w:rFonts w:eastAsia="Calibri"/>
          <w:sz w:val="22"/>
          <w:szCs w:val="22"/>
        </w:rPr>
        <w:t xml:space="preserve">juodos </w:t>
      </w:r>
      <w:r w:rsidRPr="00322EA0">
        <w:rPr>
          <w:rFonts w:eastAsia="Calibri"/>
          <w:sz w:val="22"/>
          <w:szCs w:val="22"/>
        </w:rPr>
        <w:t xml:space="preserve">spalvos, turite nustoti vartoti </w:t>
      </w:r>
      <w:proofErr w:type="spellStart"/>
      <w:r w:rsidRPr="00322EA0">
        <w:rPr>
          <w:rFonts w:eastAsia="Calibri"/>
          <w:sz w:val="22"/>
          <w:szCs w:val="22"/>
        </w:rPr>
        <w:t>Ibuprofen</w:t>
      </w:r>
      <w:proofErr w:type="spellEnd"/>
      <w:r w:rsidRPr="00322EA0">
        <w:rPr>
          <w:rFonts w:eastAsia="Calibri"/>
          <w:sz w:val="22"/>
          <w:szCs w:val="22"/>
        </w:rPr>
        <w:t xml:space="preserve"> </w:t>
      </w:r>
      <w:proofErr w:type="spellStart"/>
      <w:r w:rsidRPr="00322EA0">
        <w:rPr>
          <w:rFonts w:eastAsia="Calibri"/>
          <w:sz w:val="22"/>
          <w:szCs w:val="22"/>
        </w:rPr>
        <w:t>Nutra</w:t>
      </w:r>
      <w:proofErr w:type="spellEnd"/>
      <w:r w:rsidRPr="00322EA0">
        <w:rPr>
          <w:rFonts w:eastAsia="Calibri"/>
          <w:sz w:val="22"/>
          <w:szCs w:val="22"/>
        </w:rPr>
        <w:t xml:space="preserve"> </w:t>
      </w:r>
      <w:proofErr w:type="spellStart"/>
      <w:r w:rsidRPr="00322EA0">
        <w:rPr>
          <w:rFonts w:eastAsia="Calibri"/>
          <w:sz w:val="22"/>
          <w:szCs w:val="22"/>
        </w:rPr>
        <w:t>Essential</w:t>
      </w:r>
      <w:proofErr w:type="spellEnd"/>
      <w:r w:rsidRPr="00322EA0">
        <w:rPr>
          <w:rFonts w:eastAsia="Calibri"/>
          <w:sz w:val="22"/>
          <w:szCs w:val="22"/>
        </w:rPr>
        <w:t xml:space="preserve"> ir nedelsdami informuoti savo gydytoją.</w:t>
      </w:r>
    </w:p>
    <w:p w14:paraId="389337F0" w14:textId="77777777" w:rsidR="000D5B3B" w:rsidRPr="00322EA0" w:rsidRDefault="000D5B3B" w:rsidP="000D5B3B">
      <w:pPr>
        <w:suppressAutoHyphens/>
        <w:rPr>
          <w:rFonts w:eastAsia="Calibri"/>
          <w:sz w:val="22"/>
          <w:szCs w:val="22"/>
        </w:rPr>
      </w:pPr>
    </w:p>
    <w:p w14:paraId="02D5D3F9" w14:textId="77777777" w:rsidR="000D5B3B" w:rsidRPr="00322EA0" w:rsidRDefault="000D5B3B" w:rsidP="000D5B3B">
      <w:pPr>
        <w:suppressAutoHyphens/>
        <w:rPr>
          <w:rFonts w:eastAsia="Calibri"/>
          <w:b/>
          <w:bCs/>
          <w:sz w:val="22"/>
          <w:szCs w:val="22"/>
        </w:rPr>
      </w:pPr>
      <w:r w:rsidRPr="00322EA0">
        <w:rPr>
          <w:rFonts w:eastAsia="Calibri"/>
          <w:b/>
          <w:bCs/>
          <w:sz w:val="22"/>
          <w:szCs w:val="22"/>
        </w:rPr>
        <w:t>Odos ir alerginės reakcijos</w:t>
      </w:r>
    </w:p>
    <w:p w14:paraId="6031AC81" w14:textId="7BD811C3"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odos bėrimas.</w:t>
      </w:r>
    </w:p>
    <w:p w14:paraId="6CB3C1C8" w14:textId="2DF0C70A"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odos paraudimas, </w:t>
      </w:r>
      <w:r w:rsidR="00694F8E">
        <w:rPr>
          <w:rFonts w:eastAsia="Calibri"/>
          <w:sz w:val="22"/>
          <w:szCs w:val="22"/>
        </w:rPr>
        <w:t xml:space="preserve">niežulys </w:t>
      </w:r>
      <w:r w:rsidRPr="00322EA0">
        <w:rPr>
          <w:rFonts w:eastAsia="Calibri"/>
          <w:sz w:val="22"/>
          <w:szCs w:val="22"/>
        </w:rPr>
        <w:t xml:space="preserve">ar patinimas, lūpų, veido ar liežuvio patinimas, </w:t>
      </w:r>
      <w:r w:rsidR="00694F8E">
        <w:rPr>
          <w:rFonts w:eastAsia="Calibri"/>
          <w:sz w:val="22"/>
          <w:szCs w:val="22"/>
        </w:rPr>
        <w:t xml:space="preserve">sustiprėjusi </w:t>
      </w:r>
      <w:r w:rsidRPr="00322EA0">
        <w:rPr>
          <w:rFonts w:eastAsia="Calibri"/>
          <w:sz w:val="22"/>
          <w:szCs w:val="22"/>
        </w:rPr>
        <w:t>nosies sekrecija ir kvėpavimo pasunkėjimas.</w:t>
      </w:r>
    </w:p>
    <w:p w14:paraId="471DFC3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sunkios alerginės reakcijos (anafilaksinis šokas).</w:t>
      </w:r>
    </w:p>
    <w:p w14:paraId="646256E5" w14:textId="6293EC49"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staigus intensyvus </w:t>
      </w:r>
      <w:r w:rsidR="00983E04">
        <w:rPr>
          <w:rFonts w:eastAsia="Calibri"/>
          <w:sz w:val="22"/>
          <w:szCs w:val="22"/>
        </w:rPr>
        <w:t xml:space="preserve">niežulys </w:t>
      </w:r>
      <w:r w:rsidRPr="00322EA0">
        <w:rPr>
          <w:rFonts w:eastAsia="Calibri"/>
          <w:sz w:val="22"/>
          <w:szCs w:val="22"/>
        </w:rPr>
        <w:t>arba pūslės ant odos, sąnarių skausmas ir karščiavimas (sisteminė raudonoji vilkligė), plaukų slinkimas, odos reakcijos</w:t>
      </w:r>
      <w:r w:rsidR="00983E04">
        <w:rPr>
          <w:rFonts w:eastAsia="Calibri"/>
          <w:sz w:val="22"/>
          <w:szCs w:val="22"/>
        </w:rPr>
        <w:t xml:space="preserve"> į šviesą</w:t>
      </w:r>
      <w:r w:rsidRPr="00322EA0">
        <w:rPr>
          <w:rFonts w:eastAsia="Calibri"/>
          <w:sz w:val="22"/>
          <w:szCs w:val="22"/>
        </w:rPr>
        <w:t>. Labai retais atvejais toki</w:t>
      </w:r>
      <w:r w:rsidR="00CA3692">
        <w:rPr>
          <w:rFonts w:eastAsia="Calibri"/>
          <w:sz w:val="22"/>
          <w:szCs w:val="22"/>
        </w:rPr>
        <w:t>e</w:t>
      </w:r>
      <w:r w:rsidRPr="00322EA0">
        <w:rPr>
          <w:rFonts w:eastAsia="Calibri"/>
          <w:sz w:val="22"/>
          <w:szCs w:val="22"/>
        </w:rPr>
        <w:t xml:space="preserve"> vaist</w:t>
      </w:r>
      <w:r w:rsidR="00CA3692">
        <w:rPr>
          <w:rFonts w:eastAsia="Calibri"/>
          <w:sz w:val="22"/>
          <w:szCs w:val="22"/>
        </w:rPr>
        <w:t>ai</w:t>
      </w:r>
      <w:r w:rsidRPr="00322EA0">
        <w:rPr>
          <w:rFonts w:eastAsia="Calibri"/>
          <w:sz w:val="22"/>
          <w:szCs w:val="22"/>
        </w:rPr>
        <w:t xml:space="preserve"> kaip LIRUME gali būti susiję su sunkiomis odos reakcijomis, pvz., </w:t>
      </w:r>
      <w:proofErr w:type="spellStart"/>
      <w:r w:rsidRPr="00322EA0">
        <w:rPr>
          <w:rFonts w:eastAsia="Calibri"/>
          <w:sz w:val="22"/>
          <w:szCs w:val="22"/>
        </w:rPr>
        <w:t>Stivenso</w:t>
      </w:r>
      <w:proofErr w:type="spellEnd"/>
      <w:r w:rsidRPr="00322EA0">
        <w:rPr>
          <w:rFonts w:eastAsia="Calibri"/>
          <w:sz w:val="22"/>
          <w:szCs w:val="22"/>
        </w:rPr>
        <w:t xml:space="preserve">-Džonsono </w:t>
      </w:r>
      <w:r w:rsidR="00047AD5" w:rsidRPr="00047AD5">
        <w:rPr>
          <w:rFonts w:eastAsia="Calibri"/>
          <w:sz w:val="22"/>
          <w:szCs w:val="22"/>
        </w:rPr>
        <w:t>(</w:t>
      </w:r>
      <w:proofErr w:type="spellStart"/>
      <w:r w:rsidR="00047AD5" w:rsidRPr="00047AD5">
        <w:rPr>
          <w:rFonts w:eastAsia="Calibri"/>
          <w:i/>
          <w:iCs/>
          <w:sz w:val="22"/>
          <w:szCs w:val="22"/>
        </w:rPr>
        <w:t>Stevens-Johnson</w:t>
      </w:r>
      <w:proofErr w:type="spellEnd"/>
      <w:r w:rsidR="00047AD5" w:rsidRPr="00047AD5">
        <w:rPr>
          <w:rFonts w:eastAsia="Calibri"/>
          <w:sz w:val="22"/>
          <w:szCs w:val="22"/>
        </w:rPr>
        <w:t>)</w:t>
      </w:r>
      <w:r w:rsidR="00047AD5">
        <w:rPr>
          <w:rFonts w:eastAsia="Calibri"/>
          <w:sz w:val="22"/>
          <w:szCs w:val="22"/>
        </w:rPr>
        <w:t xml:space="preserve"> </w:t>
      </w:r>
      <w:r w:rsidRPr="00322EA0">
        <w:rPr>
          <w:rFonts w:eastAsia="Calibri"/>
          <w:sz w:val="22"/>
          <w:szCs w:val="22"/>
        </w:rPr>
        <w:t xml:space="preserve">sindromu, toksine epidermio </w:t>
      </w:r>
      <w:proofErr w:type="spellStart"/>
      <w:r w:rsidRPr="00322EA0">
        <w:rPr>
          <w:rFonts w:eastAsia="Calibri"/>
          <w:sz w:val="22"/>
          <w:szCs w:val="22"/>
        </w:rPr>
        <w:t>nekrolize</w:t>
      </w:r>
      <w:proofErr w:type="spellEnd"/>
      <w:r w:rsidRPr="00322EA0">
        <w:rPr>
          <w:rFonts w:eastAsia="Calibri"/>
          <w:sz w:val="22"/>
          <w:szCs w:val="22"/>
        </w:rPr>
        <w:t xml:space="preserve"> ir alerginiu </w:t>
      </w:r>
      <w:proofErr w:type="spellStart"/>
      <w:r w:rsidRPr="00322EA0">
        <w:rPr>
          <w:rFonts w:eastAsia="Calibri"/>
          <w:sz w:val="22"/>
          <w:szCs w:val="22"/>
        </w:rPr>
        <w:t>vaskulitu</w:t>
      </w:r>
      <w:proofErr w:type="spellEnd"/>
      <w:r w:rsidRPr="00322EA0">
        <w:rPr>
          <w:rFonts w:eastAsia="Calibri"/>
          <w:sz w:val="22"/>
          <w:szCs w:val="22"/>
        </w:rPr>
        <w:t xml:space="preserve">. Išimtiniais atvejais, sergant vėjaraupiais, gali </w:t>
      </w:r>
      <w:r w:rsidR="003B2A41">
        <w:rPr>
          <w:rFonts w:eastAsia="Calibri"/>
          <w:sz w:val="22"/>
          <w:szCs w:val="22"/>
        </w:rPr>
        <w:t xml:space="preserve">pasireikšti </w:t>
      </w:r>
      <w:r w:rsidRPr="00322EA0">
        <w:rPr>
          <w:rFonts w:eastAsia="Calibri"/>
          <w:sz w:val="22"/>
          <w:szCs w:val="22"/>
        </w:rPr>
        <w:t>sunkios odos infekcijos ir komplikacijos.</w:t>
      </w:r>
    </w:p>
    <w:p w14:paraId="2BAC8BE0" w14:textId="77777777" w:rsidR="000D5B3B" w:rsidRPr="00322EA0" w:rsidRDefault="000D5B3B" w:rsidP="000D5B3B">
      <w:pPr>
        <w:suppressAutoHyphens/>
        <w:rPr>
          <w:rFonts w:eastAsia="Calibri"/>
          <w:sz w:val="22"/>
          <w:szCs w:val="22"/>
        </w:rPr>
      </w:pPr>
    </w:p>
    <w:p w14:paraId="157ECD72" w14:textId="7458CDDE" w:rsidR="000D5B3B" w:rsidRPr="00322EA0" w:rsidRDefault="000D5B3B" w:rsidP="000D5B3B">
      <w:pPr>
        <w:suppressAutoHyphens/>
        <w:rPr>
          <w:rFonts w:eastAsia="Calibri"/>
          <w:sz w:val="22"/>
          <w:szCs w:val="22"/>
        </w:rPr>
      </w:pPr>
      <w:proofErr w:type="spellStart"/>
      <w:r w:rsidRPr="00322EA0">
        <w:rPr>
          <w:rFonts w:eastAsia="Calibri"/>
          <w:sz w:val="22"/>
          <w:szCs w:val="22"/>
        </w:rPr>
        <w:t>Aseptinis</w:t>
      </w:r>
      <w:proofErr w:type="spellEnd"/>
      <w:r w:rsidRPr="00322EA0">
        <w:rPr>
          <w:rFonts w:eastAsia="Calibri"/>
          <w:sz w:val="22"/>
          <w:szCs w:val="22"/>
        </w:rPr>
        <w:t xml:space="preserve"> meningitas (galvos smegenis ir nugaros smegenis dengiančių </w:t>
      </w:r>
      <w:r w:rsidR="00682223">
        <w:rPr>
          <w:rFonts w:eastAsia="Calibri"/>
          <w:sz w:val="22"/>
          <w:szCs w:val="22"/>
        </w:rPr>
        <w:t xml:space="preserve">dangalų </w:t>
      </w:r>
      <w:r w:rsidRPr="00322EA0">
        <w:rPr>
          <w:rFonts w:eastAsia="Calibri"/>
          <w:sz w:val="22"/>
          <w:szCs w:val="22"/>
        </w:rPr>
        <w:t xml:space="preserve">uždegimas), dažniausiai pasireiškiantis pacientams, sergantiems autoimuninėmis ligomis, pvz., sistemine raudonąja vilklige. Gali </w:t>
      </w:r>
      <w:r w:rsidR="004775E7">
        <w:rPr>
          <w:rFonts w:eastAsia="Calibri"/>
          <w:sz w:val="22"/>
          <w:szCs w:val="22"/>
        </w:rPr>
        <w:t xml:space="preserve">pasireikšti </w:t>
      </w:r>
      <w:r w:rsidRPr="00322EA0">
        <w:rPr>
          <w:rFonts w:eastAsia="Calibri"/>
          <w:sz w:val="22"/>
          <w:szCs w:val="22"/>
        </w:rPr>
        <w:t xml:space="preserve">sunki alerginė reakcija </w:t>
      </w:r>
      <w:r w:rsidR="004775E7">
        <w:rPr>
          <w:rFonts w:eastAsia="Calibri"/>
          <w:sz w:val="22"/>
          <w:szCs w:val="22"/>
        </w:rPr>
        <w:t xml:space="preserve">su </w:t>
      </w:r>
      <w:r w:rsidRPr="00322EA0">
        <w:rPr>
          <w:rFonts w:eastAsia="Calibri"/>
          <w:sz w:val="22"/>
          <w:szCs w:val="22"/>
        </w:rPr>
        <w:t xml:space="preserve">pykinimu, vėmimu, veido, liežuvio ir gerklės patinimu, </w:t>
      </w:r>
      <w:r w:rsidR="004775E7">
        <w:rPr>
          <w:rFonts w:eastAsia="Calibri"/>
          <w:sz w:val="22"/>
          <w:szCs w:val="22"/>
        </w:rPr>
        <w:t xml:space="preserve">pasunkėjusiu </w:t>
      </w:r>
      <w:r w:rsidRPr="00322EA0">
        <w:rPr>
          <w:rFonts w:eastAsia="Calibri"/>
          <w:sz w:val="22"/>
          <w:szCs w:val="22"/>
        </w:rPr>
        <w:t xml:space="preserve">kvėpavimu, astma, </w:t>
      </w:r>
      <w:proofErr w:type="spellStart"/>
      <w:r w:rsidR="004775E7">
        <w:rPr>
          <w:rFonts w:eastAsia="Calibri"/>
          <w:sz w:val="22"/>
          <w:szCs w:val="22"/>
        </w:rPr>
        <w:t>palpitacija</w:t>
      </w:r>
      <w:proofErr w:type="spellEnd"/>
      <w:r w:rsidR="004775E7">
        <w:rPr>
          <w:rFonts w:eastAsia="Calibri"/>
          <w:sz w:val="22"/>
          <w:szCs w:val="22"/>
        </w:rPr>
        <w:t xml:space="preserve"> (</w:t>
      </w:r>
      <w:r w:rsidRPr="00322EA0">
        <w:rPr>
          <w:rFonts w:eastAsia="Calibri"/>
          <w:sz w:val="22"/>
          <w:szCs w:val="22"/>
        </w:rPr>
        <w:t>stipr</w:t>
      </w:r>
      <w:r w:rsidR="004775E7">
        <w:rPr>
          <w:rFonts w:eastAsia="Calibri"/>
          <w:sz w:val="22"/>
          <w:szCs w:val="22"/>
        </w:rPr>
        <w:t>us</w:t>
      </w:r>
      <w:r w:rsidRPr="00322EA0">
        <w:rPr>
          <w:rFonts w:eastAsia="Calibri"/>
          <w:sz w:val="22"/>
          <w:szCs w:val="22"/>
        </w:rPr>
        <w:t xml:space="preserve"> širdies plakim</w:t>
      </w:r>
      <w:r w:rsidR="004775E7">
        <w:rPr>
          <w:rFonts w:eastAsia="Calibri"/>
          <w:sz w:val="22"/>
          <w:szCs w:val="22"/>
        </w:rPr>
        <w:t>as)</w:t>
      </w:r>
      <w:r w:rsidRPr="00322EA0">
        <w:rPr>
          <w:rFonts w:eastAsia="Calibri"/>
          <w:sz w:val="22"/>
          <w:szCs w:val="22"/>
        </w:rPr>
        <w:t xml:space="preserve">, </w:t>
      </w:r>
      <w:proofErr w:type="spellStart"/>
      <w:r w:rsidRPr="00322EA0">
        <w:rPr>
          <w:rFonts w:eastAsia="Calibri"/>
          <w:sz w:val="22"/>
          <w:szCs w:val="22"/>
        </w:rPr>
        <w:t>hipotenzija</w:t>
      </w:r>
      <w:proofErr w:type="spellEnd"/>
      <w:r w:rsidRPr="00322EA0">
        <w:rPr>
          <w:rFonts w:eastAsia="Calibri"/>
          <w:sz w:val="22"/>
          <w:szCs w:val="22"/>
        </w:rPr>
        <w:t xml:space="preserve"> ar šoku.</w:t>
      </w:r>
    </w:p>
    <w:p w14:paraId="3C9C4350" w14:textId="77777777" w:rsidR="000D5B3B" w:rsidRPr="00322EA0" w:rsidRDefault="000D5B3B" w:rsidP="000D5B3B">
      <w:pPr>
        <w:suppressAutoHyphens/>
        <w:rPr>
          <w:rFonts w:eastAsia="Calibri"/>
          <w:sz w:val="22"/>
          <w:szCs w:val="22"/>
        </w:rPr>
      </w:pPr>
    </w:p>
    <w:p w14:paraId="51CF370B" w14:textId="3223C89A"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gali pasireikšti sunki odos reakcija, žinoma kaip </w:t>
      </w:r>
      <w:r w:rsidRPr="00322EA0">
        <w:rPr>
          <w:rFonts w:eastAsia="Calibri"/>
          <w:i/>
          <w:iCs/>
          <w:sz w:val="22"/>
          <w:szCs w:val="22"/>
        </w:rPr>
        <w:t>DRESS</w:t>
      </w:r>
      <w:r w:rsidRPr="00322EA0">
        <w:rPr>
          <w:rFonts w:eastAsia="Calibri"/>
          <w:sz w:val="22"/>
          <w:szCs w:val="22"/>
        </w:rPr>
        <w:t xml:space="preserve"> sindromas. </w:t>
      </w:r>
      <w:r w:rsidRPr="00322EA0">
        <w:rPr>
          <w:rFonts w:eastAsia="Calibri"/>
          <w:i/>
          <w:iCs/>
          <w:sz w:val="22"/>
          <w:szCs w:val="22"/>
        </w:rPr>
        <w:t>DRESS</w:t>
      </w:r>
      <w:r w:rsidRPr="00322EA0">
        <w:rPr>
          <w:rFonts w:eastAsia="Calibri"/>
          <w:sz w:val="22"/>
          <w:szCs w:val="22"/>
        </w:rPr>
        <w:t xml:space="preserve"> simptomai yra</w:t>
      </w:r>
      <w:r w:rsidR="00B61F1C">
        <w:rPr>
          <w:rFonts w:eastAsia="Calibri"/>
          <w:sz w:val="22"/>
          <w:szCs w:val="22"/>
        </w:rPr>
        <w:t>:</w:t>
      </w:r>
      <w:r w:rsidRPr="00322EA0">
        <w:rPr>
          <w:rFonts w:eastAsia="Calibri"/>
          <w:sz w:val="22"/>
          <w:szCs w:val="22"/>
        </w:rPr>
        <w:t xml:space="preserve"> odos bėrimas, karščiavimas, limfmazgių patinimas ir </w:t>
      </w:r>
      <w:proofErr w:type="spellStart"/>
      <w:r w:rsidRPr="00322EA0">
        <w:rPr>
          <w:rFonts w:eastAsia="Calibri"/>
          <w:sz w:val="22"/>
          <w:szCs w:val="22"/>
        </w:rPr>
        <w:t>eozinofilų</w:t>
      </w:r>
      <w:proofErr w:type="spellEnd"/>
      <w:r w:rsidRPr="00322EA0">
        <w:rPr>
          <w:rFonts w:eastAsia="Calibri"/>
          <w:sz w:val="22"/>
          <w:szCs w:val="22"/>
        </w:rPr>
        <w:t xml:space="preserve"> (</w:t>
      </w:r>
      <w:r w:rsidR="006A11CC">
        <w:rPr>
          <w:rFonts w:eastAsia="Calibri"/>
          <w:sz w:val="22"/>
          <w:szCs w:val="22"/>
        </w:rPr>
        <w:t xml:space="preserve">tam tikros rūšies </w:t>
      </w:r>
      <w:r w:rsidRPr="00322EA0">
        <w:rPr>
          <w:rFonts w:eastAsia="Calibri"/>
          <w:sz w:val="22"/>
          <w:szCs w:val="22"/>
        </w:rPr>
        <w:t>baltųjų kraujo</w:t>
      </w:r>
      <w:r w:rsidR="006A11CC">
        <w:rPr>
          <w:rFonts w:eastAsia="Calibri"/>
          <w:sz w:val="22"/>
          <w:szCs w:val="22"/>
        </w:rPr>
        <w:t xml:space="preserve"> kūnelių</w:t>
      </w:r>
      <w:r w:rsidRPr="00322EA0">
        <w:rPr>
          <w:rFonts w:eastAsia="Calibri"/>
          <w:sz w:val="22"/>
          <w:szCs w:val="22"/>
        </w:rPr>
        <w:t xml:space="preserve">) kiekio padidėjimas. Oda tampa jautri šviesai. Gydymo pradžioje </w:t>
      </w:r>
      <w:r w:rsidR="006962A8">
        <w:rPr>
          <w:rFonts w:eastAsia="Calibri"/>
          <w:sz w:val="22"/>
          <w:szCs w:val="22"/>
        </w:rPr>
        <w:t xml:space="preserve">gali </w:t>
      </w:r>
      <w:r w:rsidRPr="00322EA0">
        <w:rPr>
          <w:rFonts w:eastAsia="Calibri"/>
          <w:sz w:val="22"/>
          <w:szCs w:val="22"/>
        </w:rPr>
        <w:t>atsira</w:t>
      </w:r>
      <w:r w:rsidR="006962A8">
        <w:rPr>
          <w:rFonts w:eastAsia="Calibri"/>
          <w:sz w:val="22"/>
          <w:szCs w:val="22"/>
        </w:rPr>
        <w:t>sti</w:t>
      </w:r>
      <w:r w:rsidRPr="00322EA0">
        <w:rPr>
          <w:rFonts w:eastAsia="Calibri"/>
          <w:sz w:val="22"/>
          <w:szCs w:val="22"/>
        </w:rPr>
        <w:t xml:space="preserve"> raudonas, pleiskanojantis</w:t>
      </w:r>
      <w:r w:rsidR="006962A8">
        <w:rPr>
          <w:rFonts w:eastAsia="Calibri"/>
          <w:sz w:val="22"/>
          <w:szCs w:val="22"/>
        </w:rPr>
        <w:t>,</w:t>
      </w:r>
      <w:r w:rsidRPr="00322EA0">
        <w:rPr>
          <w:rFonts w:eastAsia="Calibri"/>
          <w:sz w:val="22"/>
          <w:szCs w:val="22"/>
        </w:rPr>
        <w:t xml:space="preserve"> išplitęs bėrimas su </w:t>
      </w:r>
      <w:r w:rsidR="006962A8">
        <w:rPr>
          <w:rFonts w:eastAsia="Calibri"/>
          <w:sz w:val="22"/>
          <w:szCs w:val="22"/>
        </w:rPr>
        <w:t xml:space="preserve">poodiniais gumbeliais ir </w:t>
      </w:r>
      <w:proofErr w:type="spellStart"/>
      <w:r w:rsidR="006962A8">
        <w:rPr>
          <w:rFonts w:eastAsia="Calibri"/>
          <w:sz w:val="22"/>
          <w:szCs w:val="22"/>
        </w:rPr>
        <w:t>pūslytėmis</w:t>
      </w:r>
      <w:proofErr w:type="spellEnd"/>
      <w:r w:rsidR="006962A8">
        <w:rPr>
          <w:rFonts w:eastAsia="Calibri"/>
          <w:sz w:val="22"/>
          <w:szCs w:val="22"/>
        </w:rPr>
        <w:t xml:space="preserve"> </w:t>
      </w:r>
      <w:r w:rsidRPr="00322EA0">
        <w:rPr>
          <w:rFonts w:eastAsia="Calibri"/>
          <w:sz w:val="22"/>
          <w:szCs w:val="22"/>
        </w:rPr>
        <w:t xml:space="preserve">, </w:t>
      </w:r>
      <w:r w:rsidR="006962A8">
        <w:rPr>
          <w:rFonts w:eastAsia="Calibri"/>
          <w:sz w:val="22"/>
          <w:szCs w:val="22"/>
        </w:rPr>
        <w:t xml:space="preserve">dažniausiai esantis </w:t>
      </w:r>
      <w:r w:rsidRPr="00322EA0">
        <w:rPr>
          <w:rFonts w:eastAsia="Calibri"/>
          <w:sz w:val="22"/>
          <w:szCs w:val="22"/>
        </w:rPr>
        <w:t xml:space="preserve">odos raukšlėse, </w:t>
      </w:r>
      <w:r w:rsidR="006962A8">
        <w:rPr>
          <w:rFonts w:eastAsia="Calibri"/>
          <w:sz w:val="22"/>
          <w:szCs w:val="22"/>
        </w:rPr>
        <w:t xml:space="preserve">ant </w:t>
      </w:r>
      <w:r w:rsidRPr="00322EA0">
        <w:rPr>
          <w:rFonts w:eastAsia="Calibri"/>
          <w:sz w:val="22"/>
          <w:szCs w:val="22"/>
        </w:rPr>
        <w:t>liemens ir viršutinių galūnių</w:t>
      </w:r>
      <w:r w:rsidR="006962A8">
        <w:rPr>
          <w:rFonts w:eastAsia="Calibri"/>
          <w:sz w:val="22"/>
          <w:szCs w:val="22"/>
        </w:rPr>
        <w:t>, lydimas karščiavimo</w:t>
      </w:r>
      <w:r w:rsidRPr="00322EA0">
        <w:rPr>
          <w:rFonts w:eastAsia="Calibri"/>
          <w:sz w:val="22"/>
          <w:szCs w:val="22"/>
        </w:rPr>
        <w:t xml:space="preserve"> (ūminė </w:t>
      </w:r>
      <w:proofErr w:type="spellStart"/>
      <w:r w:rsidRPr="00322EA0">
        <w:rPr>
          <w:rFonts w:eastAsia="Calibri"/>
          <w:sz w:val="22"/>
          <w:szCs w:val="22"/>
        </w:rPr>
        <w:t>generalizuota</w:t>
      </w:r>
      <w:proofErr w:type="spellEnd"/>
      <w:r w:rsidRPr="00322EA0">
        <w:rPr>
          <w:rFonts w:eastAsia="Calibri"/>
          <w:sz w:val="22"/>
          <w:szCs w:val="22"/>
        </w:rPr>
        <w:t xml:space="preserve"> </w:t>
      </w:r>
      <w:proofErr w:type="spellStart"/>
      <w:r w:rsidRPr="00322EA0">
        <w:rPr>
          <w:rFonts w:eastAsia="Calibri"/>
          <w:sz w:val="22"/>
          <w:szCs w:val="22"/>
        </w:rPr>
        <w:t>egzanteminė</w:t>
      </w:r>
      <w:proofErr w:type="spellEnd"/>
      <w:r w:rsidRPr="00322EA0">
        <w:rPr>
          <w:rFonts w:eastAsia="Calibri"/>
          <w:sz w:val="22"/>
          <w:szCs w:val="22"/>
        </w:rPr>
        <w:t xml:space="preserve"> </w:t>
      </w:r>
      <w:proofErr w:type="spellStart"/>
      <w:r w:rsidRPr="00322EA0">
        <w:rPr>
          <w:rFonts w:eastAsia="Calibri"/>
          <w:sz w:val="22"/>
          <w:szCs w:val="22"/>
        </w:rPr>
        <w:t>pustulozė</w:t>
      </w:r>
      <w:proofErr w:type="spellEnd"/>
      <w:r w:rsidR="006962A8">
        <w:rPr>
          <w:rFonts w:eastAsia="Calibri"/>
          <w:sz w:val="22"/>
          <w:szCs w:val="22"/>
        </w:rPr>
        <w:t xml:space="preserve">, </w:t>
      </w:r>
      <w:r w:rsidR="006962A8" w:rsidRPr="00043306">
        <w:rPr>
          <w:rFonts w:eastAsia="Calibri"/>
          <w:i/>
          <w:iCs/>
          <w:sz w:val="22"/>
          <w:szCs w:val="22"/>
        </w:rPr>
        <w:t>ŪGEP</w:t>
      </w:r>
      <w:r w:rsidRPr="00322EA0">
        <w:rPr>
          <w:rFonts w:eastAsia="Calibri"/>
          <w:sz w:val="22"/>
          <w:szCs w:val="22"/>
        </w:rPr>
        <w:t>). Jei pasireiškia ši</w:t>
      </w:r>
      <w:r w:rsidR="004475BD">
        <w:rPr>
          <w:rFonts w:eastAsia="Calibri"/>
          <w:sz w:val="22"/>
          <w:szCs w:val="22"/>
        </w:rPr>
        <w:t>e</w:t>
      </w:r>
      <w:r w:rsidRPr="00322EA0">
        <w:rPr>
          <w:rFonts w:eastAsia="Calibri"/>
          <w:sz w:val="22"/>
          <w:szCs w:val="22"/>
        </w:rPr>
        <w:t xml:space="preserve"> simptom</w:t>
      </w:r>
      <w:r w:rsidR="004475BD">
        <w:rPr>
          <w:rFonts w:eastAsia="Calibri"/>
          <w:sz w:val="22"/>
          <w:szCs w:val="22"/>
        </w:rPr>
        <w:t>ai</w:t>
      </w:r>
      <w:r w:rsidRPr="00322EA0">
        <w:rPr>
          <w:rFonts w:eastAsia="Calibri"/>
          <w:sz w:val="22"/>
          <w:szCs w:val="22"/>
        </w:rPr>
        <w:t>, nustokite vartoti LIRUME ir nedelsdami kreipkitės į gydytoją. Taip pat žr. 2 </w:t>
      </w:r>
      <w:r w:rsidR="00241D0B">
        <w:rPr>
          <w:rFonts w:eastAsia="Calibri"/>
          <w:sz w:val="22"/>
          <w:szCs w:val="22"/>
        </w:rPr>
        <w:t>s</w:t>
      </w:r>
      <w:r w:rsidRPr="00322EA0">
        <w:rPr>
          <w:rFonts w:eastAsia="Calibri"/>
          <w:sz w:val="22"/>
          <w:szCs w:val="22"/>
        </w:rPr>
        <w:t>kyrių.</w:t>
      </w:r>
    </w:p>
    <w:p w14:paraId="157F78D1" w14:textId="77777777" w:rsidR="000D5B3B" w:rsidRPr="00322EA0" w:rsidRDefault="000D5B3B" w:rsidP="000D5B3B">
      <w:pPr>
        <w:suppressAutoHyphens/>
        <w:rPr>
          <w:rFonts w:eastAsia="Calibri"/>
          <w:sz w:val="22"/>
          <w:szCs w:val="22"/>
        </w:rPr>
      </w:pPr>
    </w:p>
    <w:p w14:paraId="564A98E8" w14:textId="77777777" w:rsidR="000D5B3B" w:rsidRPr="00322EA0" w:rsidRDefault="000D5B3B" w:rsidP="000D5B3B">
      <w:pPr>
        <w:suppressAutoHyphens/>
        <w:rPr>
          <w:rFonts w:eastAsia="Calibri"/>
          <w:b/>
          <w:bCs/>
          <w:sz w:val="22"/>
          <w:szCs w:val="22"/>
        </w:rPr>
      </w:pPr>
      <w:r w:rsidRPr="00322EA0">
        <w:rPr>
          <w:rFonts w:eastAsia="Calibri"/>
          <w:b/>
          <w:bCs/>
          <w:sz w:val="22"/>
          <w:szCs w:val="22"/>
        </w:rPr>
        <w:t>Centrinės nervų sistemos sutrikimai</w:t>
      </w:r>
    </w:p>
    <w:p w14:paraId="06D8D1DA" w14:textId="40D8C5BA"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xml:space="preserve">: galvos skausmas, </w:t>
      </w:r>
      <w:proofErr w:type="spellStart"/>
      <w:r w:rsidR="00515441">
        <w:rPr>
          <w:rFonts w:eastAsia="Calibri"/>
          <w:sz w:val="22"/>
          <w:szCs w:val="22"/>
        </w:rPr>
        <w:t>netvirtumo</w:t>
      </w:r>
      <w:proofErr w:type="spellEnd"/>
      <w:r w:rsidR="00515441">
        <w:rPr>
          <w:rFonts w:eastAsia="Calibri"/>
          <w:sz w:val="22"/>
          <w:szCs w:val="22"/>
        </w:rPr>
        <w:t xml:space="preserve"> </w:t>
      </w:r>
      <w:r w:rsidRPr="00322EA0">
        <w:rPr>
          <w:rFonts w:eastAsia="Calibri"/>
          <w:sz w:val="22"/>
          <w:szCs w:val="22"/>
        </w:rPr>
        <w:t>pojūtis ir nuovargis.</w:t>
      </w:r>
    </w:p>
    <w:p w14:paraId="46F75C4E"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proofErr w:type="spellStart"/>
      <w:r w:rsidRPr="00322EA0">
        <w:rPr>
          <w:rFonts w:eastAsia="Calibri"/>
          <w:sz w:val="22"/>
          <w:szCs w:val="22"/>
        </w:rPr>
        <w:t>aseptinis</w:t>
      </w:r>
      <w:proofErr w:type="spellEnd"/>
      <w:r w:rsidRPr="00322EA0">
        <w:rPr>
          <w:rFonts w:eastAsia="Calibri"/>
          <w:sz w:val="22"/>
          <w:szCs w:val="22"/>
        </w:rPr>
        <w:t xml:space="preserve"> meningitas (žr. odos ir alerginės reakcijos). </w:t>
      </w:r>
    </w:p>
    <w:p w14:paraId="1A9CFA73" w14:textId="77777777" w:rsidR="000D5B3B" w:rsidRPr="00322EA0" w:rsidRDefault="000D5B3B" w:rsidP="000D5B3B">
      <w:pPr>
        <w:suppressAutoHyphens/>
        <w:rPr>
          <w:rFonts w:eastAsia="Calibri"/>
          <w:sz w:val="22"/>
          <w:szCs w:val="22"/>
        </w:rPr>
      </w:pPr>
    </w:p>
    <w:p w14:paraId="1340C6A7" w14:textId="77777777" w:rsidR="000D5B3B" w:rsidRPr="00322EA0" w:rsidRDefault="000D5B3B" w:rsidP="000D5B3B">
      <w:pPr>
        <w:suppressAutoHyphens/>
        <w:rPr>
          <w:rFonts w:eastAsia="Calibri"/>
          <w:b/>
          <w:bCs/>
          <w:sz w:val="22"/>
          <w:szCs w:val="22"/>
        </w:rPr>
      </w:pPr>
      <w:r w:rsidRPr="00322EA0">
        <w:rPr>
          <w:rFonts w:eastAsia="Calibri"/>
          <w:b/>
          <w:bCs/>
          <w:sz w:val="22"/>
          <w:szCs w:val="22"/>
        </w:rPr>
        <w:t>Psichikos sutrikimai</w:t>
      </w:r>
    </w:p>
    <w:p w14:paraId="3711A2F9" w14:textId="572647C9" w:rsidR="000D5B3B" w:rsidRPr="00322EA0" w:rsidRDefault="000D5B3B" w:rsidP="000D5B3B">
      <w:pPr>
        <w:suppressAutoHyphens/>
        <w:rPr>
          <w:rFonts w:eastAsia="Calibri"/>
          <w:sz w:val="22"/>
          <w:szCs w:val="22"/>
        </w:rPr>
      </w:pPr>
      <w:r w:rsidRPr="00322EA0">
        <w:rPr>
          <w:rFonts w:eastAsia="Calibri"/>
          <w:sz w:val="22"/>
          <w:szCs w:val="22"/>
        </w:rPr>
        <w:t>Nedažni: nemiga, nerimas, ner</w:t>
      </w:r>
      <w:r w:rsidR="00515441">
        <w:rPr>
          <w:rFonts w:eastAsia="Calibri"/>
          <w:sz w:val="22"/>
          <w:szCs w:val="22"/>
        </w:rPr>
        <w:t>imastingumas</w:t>
      </w:r>
      <w:r w:rsidRPr="00322EA0">
        <w:rPr>
          <w:rFonts w:eastAsia="Calibri"/>
          <w:sz w:val="22"/>
          <w:szCs w:val="22"/>
        </w:rPr>
        <w:t>.</w:t>
      </w:r>
    </w:p>
    <w:p w14:paraId="3AA60E0A" w14:textId="729CD457" w:rsidR="000D5B3B" w:rsidRPr="00322EA0" w:rsidRDefault="000D5B3B" w:rsidP="000D5B3B">
      <w:pPr>
        <w:suppressAutoHyphens/>
        <w:rPr>
          <w:rFonts w:eastAsia="Calibri"/>
          <w:sz w:val="22"/>
          <w:szCs w:val="22"/>
        </w:rPr>
      </w:pPr>
      <w:r w:rsidRPr="00322EA0">
        <w:rPr>
          <w:rFonts w:eastAsia="Calibri"/>
          <w:sz w:val="22"/>
          <w:szCs w:val="22"/>
        </w:rPr>
        <w:t>Retai: dezorientacija ar</w:t>
      </w:r>
      <w:r w:rsidR="007C6F98">
        <w:rPr>
          <w:rFonts w:eastAsia="Calibri"/>
          <w:sz w:val="22"/>
          <w:szCs w:val="22"/>
        </w:rPr>
        <w:t xml:space="preserve"> sumišimas</w:t>
      </w:r>
      <w:r w:rsidRPr="00322EA0">
        <w:rPr>
          <w:rFonts w:eastAsia="Calibri"/>
          <w:sz w:val="22"/>
          <w:szCs w:val="22"/>
        </w:rPr>
        <w:t>, depresija, nervingumas ir dirglumas.</w:t>
      </w:r>
    </w:p>
    <w:p w14:paraId="0F755879" w14:textId="77777777" w:rsidR="000D5B3B" w:rsidRPr="00322EA0" w:rsidRDefault="000D5B3B" w:rsidP="000D5B3B">
      <w:pPr>
        <w:suppressAutoHyphens/>
        <w:rPr>
          <w:rFonts w:eastAsia="Calibri"/>
          <w:sz w:val="22"/>
          <w:szCs w:val="22"/>
        </w:rPr>
      </w:pPr>
    </w:p>
    <w:p w14:paraId="23CFCE55" w14:textId="77777777" w:rsidR="000D5B3B" w:rsidRPr="00322EA0" w:rsidRDefault="000D5B3B" w:rsidP="000D5B3B">
      <w:pPr>
        <w:suppressAutoHyphens/>
        <w:rPr>
          <w:rFonts w:eastAsia="Calibri"/>
          <w:b/>
          <w:bCs/>
          <w:sz w:val="22"/>
          <w:szCs w:val="22"/>
        </w:rPr>
      </w:pPr>
      <w:r w:rsidRPr="00322EA0">
        <w:rPr>
          <w:rFonts w:eastAsia="Calibri"/>
          <w:b/>
          <w:bCs/>
          <w:sz w:val="22"/>
          <w:szCs w:val="22"/>
        </w:rPr>
        <w:t>Klausos sutrikimai</w:t>
      </w:r>
    </w:p>
    <w:p w14:paraId="762B6B71"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galvos svaigimas</w:t>
      </w:r>
      <w:r w:rsidR="005440A8">
        <w:rPr>
          <w:rFonts w:eastAsia="Calibri"/>
          <w:sz w:val="22"/>
          <w:szCs w:val="22"/>
        </w:rPr>
        <w:t xml:space="preserve"> (</w:t>
      </w:r>
      <w:proofErr w:type="spellStart"/>
      <w:r w:rsidR="005440A8" w:rsidRPr="00043306">
        <w:rPr>
          <w:rFonts w:eastAsia="Calibri"/>
          <w:i/>
          <w:iCs/>
          <w:sz w:val="22"/>
          <w:szCs w:val="22"/>
        </w:rPr>
        <w:t>vertigo</w:t>
      </w:r>
      <w:proofErr w:type="spellEnd"/>
      <w:r w:rsidR="005440A8">
        <w:rPr>
          <w:rFonts w:eastAsia="Calibri"/>
          <w:sz w:val="22"/>
          <w:szCs w:val="22"/>
        </w:rPr>
        <w:t>)</w:t>
      </w:r>
      <w:r w:rsidRPr="00322EA0">
        <w:rPr>
          <w:rFonts w:eastAsia="Calibri"/>
          <w:sz w:val="22"/>
          <w:szCs w:val="22"/>
        </w:rPr>
        <w:t>.</w:t>
      </w:r>
    </w:p>
    <w:p w14:paraId="7AC5C2B6"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spengimas ar švilpimas ausyse.</w:t>
      </w:r>
    </w:p>
    <w:p w14:paraId="0FCBB94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klausos sutrikimai.</w:t>
      </w:r>
    </w:p>
    <w:p w14:paraId="158FA7B2" w14:textId="77777777" w:rsidR="000D5B3B" w:rsidRPr="00322EA0" w:rsidRDefault="000D5B3B" w:rsidP="000D5B3B">
      <w:pPr>
        <w:suppressAutoHyphens/>
        <w:rPr>
          <w:rFonts w:eastAsia="Calibri"/>
          <w:sz w:val="22"/>
          <w:szCs w:val="22"/>
        </w:rPr>
      </w:pPr>
    </w:p>
    <w:p w14:paraId="43211568" w14:textId="77777777" w:rsidR="000D5B3B" w:rsidRPr="00322EA0" w:rsidRDefault="000D5B3B" w:rsidP="000D5B3B">
      <w:pPr>
        <w:suppressAutoHyphens/>
        <w:rPr>
          <w:rFonts w:eastAsia="Calibri"/>
          <w:b/>
          <w:bCs/>
          <w:sz w:val="22"/>
          <w:szCs w:val="22"/>
        </w:rPr>
      </w:pPr>
      <w:r w:rsidRPr="00322EA0">
        <w:rPr>
          <w:rFonts w:eastAsia="Calibri"/>
          <w:b/>
          <w:bCs/>
          <w:sz w:val="22"/>
          <w:szCs w:val="22"/>
        </w:rPr>
        <w:t>Akių sutrikimai</w:t>
      </w:r>
    </w:p>
    <w:p w14:paraId="673F0408" w14:textId="058B0425"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w:t>
      </w:r>
      <w:r w:rsidR="0093036D">
        <w:rPr>
          <w:rFonts w:eastAsia="Calibri"/>
          <w:sz w:val="22"/>
          <w:szCs w:val="22"/>
        </w:rPr>
        <w:t xml:space="preserve">regėjimo </w:t>
      </w:r>
      <w:r w:rsidRPr="00322EA0">
        <w:rPr>
          <w:rFonts w:eastAsia="Calibri"/>
          <w:sz w:val="22"/>
          <w:szCs w:val="22"/>
        </w:rPr>
        <w:t>pokyčiai.</w:t>
      </w:r>
    </w:p>
    <w:p w14:paraId="778A8B2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proofErr w:type="spellStart"/>
      <w:r w:rsidRPr="00322EA0">
        <w:rPr>
          <w:rFonts w:eastAsia="Calibri"/>
          <w:sz w:val="22"/>
          <w:szCs w:val="22"/>
        </w:rPr>
        <w:t>ambliopija</w:t>
      </w:r>
      <w:proofErr w:type="spellEnd"/>
      <w:r w:rsidRPr="00322EA0">
        <w:rPr>
          <w:rFonts w:eastAsia="Calibri"/>
          <w:sz w:val="22"/>
          <w:szCs w:val="22"/>
        </w:rPr>
        <w:t xml:space="preserve"> (akies „tingumas“).</w:t>
      </w:r>
    </w:p>
    <w:p w14:paraId="19097F16" w14:textId="77777777" w:rsidR="000D5B3B" w:rsidRPr="00322EA0" w:rsidRDefault="000D5B3B" w:rsidP="000D5B3B">
      <w:pPr>
        <w:suppressAutoHyphens/>
        <w:rPr>
          <w:rFonts w:eastAsia="Calibri"/>
          <w:sz w:val="22"/>
          <w:szCs w:val="22"/>
        </w:rPr>
      </w:pPr>
    </w:p>
    <w:p w14:paraId="1C5D24B8" w14:textId="77777777" w:rsidR="000D5B3B" w:rsidRPr="00322EA0" w:rsidRDefault="000D5B3B" w:rsidP="000D5B3B">
      <w:pPr>
        <w:suppressAutoHyphens/>
        <w:rPr>
          <w:rFonts w:eastAsia="Calibri"/>
          <w:b/>
          <w:bCs/>
          <w:sz w:val="22"/>
          <w:szCs w:val="22"/>
        </w:rPr>
      </w:pPr>
      <w:r w:rsidRPr="00322EA0">
        <w:rPr>
          <w:rFonts w:eastAsia="Calibri"/>
          <w:b/>
          <w:bCs/>
          <w:sz w:val="22"/>
          <w:szCs w:val="22"/>
        </w:rPr>
        <w:t>Kraujo sutrikimai</w:t>
      </w:r>
    </w:p>
    <w:p w14:paraId="3C566363" w14:textId="202F9B40"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pailgėjęs kraujavimo laikas, kraujo ląstelių pokyčiai (pirmieji simptomai gali būti</w:t>
      </w:r>
      <w:r w:rsidR="0093036D">
        <w:rPr>
          <w:rFonts w:eastAsia="Calibri"/>
          <w:sz w:val="22"/>
          <w:szCs w:val="22"/>
        </w:rPr>
        <w:t>:</w:t>
      </w:r>
      <w:r w:rsidRPr="00322EA0">
        <w:rPr>
          <w:rFonts w:eastAsia="Calibri"/>
          <w:sz w:val="22"/>
          <w:szCs w:val="22"/>
        </w:rPr>
        <w:t xml:space="preserve"> karščiavimas, gerklės skausmas, burnos išopėjimas, į gripą panašūs simptomai, </w:t>
      </w:r>
      <w:r w:rsidR="0093036D">
        <w:rPr>
          <w:rFonts w:eastAsia="Calibri"/>
          <w:sz w:val="22"/>
          <w:szCs w:val="22"/>
        </w:rPr>
        <w:t xml:space="preserve">didelis </w:t>
      </w:r>
      <w:r w:rsidRPr="00322EA0">
        <w:rPr>
          <w:rFonts w:eastAsia="Calibri"/>
          <w:sz w:val="22"/>
          <w:szCs w:val="22"/>
        </w:rPr>
        <w:t>nuovargis, kraujavimas iš nosies ir kraujavimas</w:t>
      </w:r>
      <w:r w:rsidR="00CB1E29">
        <w:rPr>
          <w:rFonts w:eastAsia="Calibri"/>
          <w:sz w:val="22"/>
          <w:szCs w:val="22"/>
        </w:rPr>
        <w:t xml:space="preserve"> į odą</w:t>
      </w:r>
      <w:r w:rsidRPr="00322EA0">
        <w:rPr>
          <w:rFonts w:eastAsia="Calibri"/>
          <w:sz w:val="22"/>
          <w:szCs w:val="22"/>
        </w:rPr>
        <w:t>).</w:t>
      </w:r>
    </w:p>
    <w:p w14:paraId="592F9DD0" w14:textId="77777777" w:rsidR="000D5B3B" w:rsidRPr="00322EA0" w:rsidRDefault="000D5B3B" w:rsidP="000D5B3B">
      <w:pPr>
        <w:suppressAutoHyphens/>
        <w:rPr>
          <w:rFonts w:eastAsia="Calibri"/>
          <w:sz w:val="22"/>
          <w:szCs w:val="22"/>
        </w:rPr>
      </w:pPr>
    </w:p>
    <w:p w14:paraId="12C60E08" w14:textId="77777777" w:rsidR="000D5B3B" w:rsidRPr="00322EA0" w:rsidRDefault="000D5B3B" w:rsidP="000D5B3B">
      <w:pPr>
        <w:suppressAutoHyphens/>
        <w:rPr>
          <w:rFonts w:eastAsia="Calibri"/>
          <w:b/>
          <w:bCs/>
          <w:sz w:val="22"/>
          <w:szCs w:val="22"/>
        </w:rPr>
      </w:pPr>
      <w:r w:rsidRPr="00322EA0">
        <w:rPr>
          <w:rFonts w:eastAsia="Calibri"/>
          <w:b/>
          <w:bCs/>
          <w:sz w:val="22"/>
          <w:szCs w:val="22"/>
        </w:rPr>
        <w:t>Širdies ir kraujagyslių sistemos sutrikimai</w:t>
      </w:r>
    </w:p>
    <w:p w14:paraId="5314F7BC" w14:textId="706A7C74" w:rsidR="000D5B3B" w:rsidRPr="00322EA0" w:rsidRDefault="000D5B3B" w:rsidP="000D5B3B">
      <w:pPr>
        <w:suppressAutoHyphens/>
        <w:rPr>
          <w:rFonts w:eastAsia="Calibri"/>
          <w:sz w:val="22"/>
          <w:szCs w:val="22"/>
        </w:rPr>
      </w:pPr>
      <w:r w:rsidRPr="00322EA0">
        <w:rPr>
          <w:rFonts w:eastAsia="Calibri"/>
          <w:sz w:val="22"/>
          <w:szCs w:val="22"/>
        </w:rPr>
        <w:t xml:space="preserve">Tokie vaistai kaip LIRUME, gali būti susiję su </w:t>
      </w:r>
      <w:proofErr w:type="spellStart"/>
      <w:r w:rsidR="005F2008">
        <w:rPr>
          <w:rFonts w:eastAsia="Calibri"/>
          <w:sz w:val="22"/>
          <w:szCs w:val="22"/>
        </w:rPr>
        <w:t>nedideli</w:t>
      </w:r>
      <w:r w:rsidR="00B9713A">
        <w:rPr>
          <w:rFonts w:eastAsia="Calibri"/>
          <w:sz w:val="22"/>
          <w:szCs w:val="22"/>
        </w:rPr>
        <w:t>a</w:t>
      </w:r>
      <w:proofErr w:type="spellEnd"/>
      <w:r w:rsidR="005F2008">
        <w:rPr>
          <w:rFonts w:eastAsia="Calibri"/>
          <w:sz w:val="22"/>
          <w:szCs w:val="22"/>
        </w:rPr>
        <w:t xml:space="preserve"> padidėjusia </w:t>
      </w:r>
      <w:r w:rsidRPr="00322EA0">
        <w:rPr>
          <w:rFonts w:eastAsia="Calibri"/>
          <w:sz w:val="22"/>
          <w:szCs w:val="22"/>
        </w:rPr>
        <w:t xml:space="preserve">širdies </w:t>
      </w:r>
      <w:r w:rsidR="005F2008">
        <w:rPr>
          <w:rFonts w:eastAsia="Calibri"/>
          <w:sz w:val="22"/>
          <w:szCs w:val="22"/>
        </w:rPr>
        <w:t xml:space="preserve">sustojimo </w:t>
      </w:r>
      <w:r w:rsidRPr="00322EA0">
        <w:rPr>
          <w:rFonts w:eastAsia="Calibri"/>
          <w:sz w:val="22"/>
          <w:szCs w:val="22"/>
        </w:rPr>
        <w:t>(„miokardo infarkto“) ar insulto rizik</w:t>
      </w:r>
      <w:r w:rsidR="005F2008">
        <w:rPr>
          <w:rFonts w:eastAsia="Calibri"/>
          <w:sz w:val="22"/>
          <w:szCs w:val="22"/>
        </w:rPr>
        <w:t>a</w:t>
      </w:r>
      <w:r w:rsidRPr="00322EA0">
        <w:rPr>
          <w:rFonts w:eastAsia="Calibri"/>
          <w:sz w:val="22"/>
          <w:szCs w:val="22"/>
        </w:rPr>
        <w:t>.</w:t>
      </w:r>
    </w:p>
    <w:p w14:paraId="6670D54A" w14:textId="046E973A" w:rsidR="000D5B3B" w:rsidRPr="00322EA0" w:rsidRDefault="000D5B3B" w:rsidP="000D5B3B">
      <w:pPr>
        <w:suppressAutoHyphens/>
        <w:rPr>
          <w:rFonts w:eastAsia="Calibri"/>
          <w:sz w:val="22"/>
          <w:szCs w:val="22"/>
        </w:rPr>
      </w:pPr>
      <w:r w:rsidRPr="00322EA0">
        <w:rPr>
          <w:rFonts w:eastAsia="Calibri"/>
          <w:sz w:val="22"/>
          <w:szCs w:val="22"/>
        </w:rPr>
        <w:t>Vartojant LIRUME tipo vaistų taip pat buvo pastebėta edema (skysčių</w:t>
      </w:r>
      <w:r w:rsidR="00817CCC">
        <w:rPr>
          <w:rFonts w:eastAsia="Calibri"/>
          <w:sz w:val="22"/>
          <w:szCs w:val="22"/>
        </w:rPr>
        <w:t xml:space="preserve"> susilaikymas</w:t>
      </w:r>
      <w:r w:rsidRPr="00322EA0">
        <w:rPr>
          <w:rFonts w:eastAsia="Calibri"/>
          <w:sz w:val="22"/>
          <w:szCs w:val="22"/>
        </w:rPr>
        <w:t xml:space="preserve">), </w:t>
      </w:r>
      <w:r w:rsidR="00864654">
        <w:rPr>
          <w:rFonts w:eastAsia="Calibri"/>
          <w:sz w:val="22"/>
          <w:szCs w:val="22"/>
        </w:rPr>
        <w:t xml:space="preserve">kraujospūdžio </w:t>
      </w:r>
      <w:r w:rsidRPr="00322EA0">
        <w:rPr>
          <w:rFonts w:eastAsia="Calibri"/>
          <w:sz w:val="22"/>
          <w:szCs w:val="22"/>
        </w:rPr>
        <w:t>padidėj</w:t>
      </w:r>
      <w:r w:rsidR="00864654">
        <w:rPr>
          <w:rFonts w:eastAsia="Calibri"/>
          <w:sz w:val="22"/>
          <w:szCs w:val="22"/>
        </w:rPr>
        <w:t>imas</w:t>
      </w:r>
      <w:r w:rsidRPr="00322EA0">
        <w:rPr>
          <w:rFonts w:eastAsia="Calibri"/>
          <w:sz w:val="22"/>
          <w:szCs w:val="22"/>
        </w:rPr>
        <w:t xml:space="preserve"> ir širdies nepakankamumas.</w:t>
      </w:r>
    </w:p>
    <w:p w14:paraId="11B36A9A" w14:textId="77777777" w:rsidR="000D5B3B" w:rsidRPr="00322EA0" w:rsidRDefault="000D5B3B" w:rsidP="000D5B3B">
      <w:pPr>
        <w:suppressAutoHyphens/>
        <w:rPr>
          <w:rFonts w:eastAsia="Calibri"/>
          <w:sz w:val="22"/>
          <w:szCs w:val="22"/>
        </w:rPr>
      </w:pPr>
      <w:r w:rsidRPr="00322EA0">
        <w:rPr>
          <w:rFonts w:eastAsia="Calibri"/>
          <w:sz w:val="22"/>
          <w:szCs w:val="22"/>
        </w:rPr>
        <w:t xml:space="preserve">Krūtinės skausmas, kuris gali būti potencialiai sunkios alerginės reakcijos, vadinamos </w:t>
      </w:r>
      <w:proofErr w:type="spellStart"/>
      <w:r w:rsidRPr="00043306">
        <w:rPr>
          <w:rFonts w:eastAsia="Calibri"/>
          <w:i/>
          <w:sz w:val="22"/>
        </w:rPr>
        <w:t>Kounis</w:t>
      </w:r>
      <w:proofErr w:type="spellEnd"/>
      <w:r w:rsidRPr="00322EA0">
        <w:rPr>
          <w:rFonts w:eastAsia="Calibri"/>
          <w:sz w:val="22"/>
          <w:szCs w:val="22"/>
        </w:rPr>
        <w:t xml:space="preserve"> sindromu, požymis.</w:t>
      </w:r>
    </w:p>
    <w:p w14:paraId="2B0D4CF2" w14:textId="77777777" w:rsidR="000D5B3B" w:rsidRPr="00322EA0" w:rsidRDefault="000D5B3B" w:rsidP="000D5B3B">
      <w:pPr>
        <w:suppressAutoHyphens/>
        <w:rPr>
          <w:rFonts w:eastAsia="Calibri"/>
          <w:sz w:val="22"/>
          <w:szCs w:val="22"/>
        </w:rPr>
      </w:pPr>
    </w:p>
    <w:p w14:paraId="384D9FD4" w14:textId="77777777" w:rsidR="000D5B3B" w:rsidRPr="00322EA0" w:rsidRDefault="000D5B3B" w:rsidP="000D5B3B">
      <w:pPr>
        <w:suppressAutoHyphens/>
        <w:rPr>
          <w:rFonts w:eastAsia="Calibri"/>
          <w:b/>
          <w:bCs/>
          <w:sz w:val="22"/>
          <w:szCs w:val="22"/>
        </w:rPr>
      </w:pPr>
      <w:r w:rsidRPr="00322EA0">
        <w:rPr>
          <w:rFonts w:eastAsia="Calibri"/>
          <w:b/>
          <w:bCs/>
          <w:sz w:val="22"/>
          <w:szCs w:val="22"/>
        </w:rPr>
        <w:t>Inkstų sutrikimai</w:t>
      </w:r>
    </w:p>
    <w:p w14:paraId="14F95F89" w14:textId="3E725C9E" w:rsidR="000D5B3B" w:rsidRPr="00322EA0" w:rsidRDefault="000D5B3B" w:rsidP="000D5B3B">
      <w:pPr>
        <w:suppressAutoHyphens/>
        <w:rPr>
          <w:rFonts w:eastAsia="Calibri"/>
          <w:sz w:val="22"/>
          <w:szCs w:val="22"/>
        </w:rPr>
      </w:pPr>
      <w:r w:rsidRPr="00322EA0">
        <w:rPr>
          <w:rFonts w:eastAsia="Calibri"/>
          <w:sz w:val="22"/>
          <w:szCs w:val="22"/>
        </w:rPr>
        <w:t xml:space="preserve">Pacientams, sergantiems inkstų ligomis, LIRUME reikia vartoti atsargiai, ypač jei jis vartojamas kartu sušlapimo išsiskyrimą skatinančiais vaistais. Gali </w:t>
      </w:r>
      <w:r w:rsidR="00673D33">
        <w:rPr>
          <w:rFonts w:eastAsia="Calibri"/>
          <w:sz w:val="22"/>
          <w:szCs w:val="22"/>
        </w:rPr>
        <w:t xml:space="preserve">pasireikšti </w:t>
      </w:r>
      <w:r w:rsidRPr="00322EA0">
        <w:rPr>
          <w:rFonts w:eastAsia="Calibri"/>
          <w:sz w:val="22"/>
          <w:szCs w:val="22"/>
        </w:rPr>
        <w:t xml:space="preserve">skysčių </w:t>
      </w:r>
      <w:r w:rsidR="00673D33">
        <w:rPr>
          <w:rFonts w:eastAsia="Calibri"/>
          <w:sz w:val="22"/>
          <w:szCs w:val="22"/>
        </w:rPr>
        <w:t xml:space="preserve">susilaikymas </w:t>
      </w:r>
      <w:r w:rsidRPr="00322EA0">
        <w:rPr>
          <w:rFonts w:eastAsia="Calibri"/>
          <w:sz w:val="22"/>
          <w:szCs w:val="22"/>
        </w:rPr>
        <w:t xml:space="preserve">ir inkstų funkcijos sutrikimas. </w:t>
      </w:r>
      <w:r w:rsidR="00673D33">
        <w:rPr>
          <w:rFonts w:eastAsia="Calibri"/>
          <w:sz w:val="22"/>
          <w:szCs w:val="22"/>
        </w:rPr>
        <w:t xml:space="preserve">Šiems </w:t>
      </w:r>
      <w:r w:rsidRPr="00322EA0">
        <w:rPr>
          <w:rFonts w:eastAsia="Calibri"/>
          <w:sz w:val="22"/>
          <w:szCs w:val="22"/>
        </w:rPr>
        <w:t xml:space="preserve">pacientams </w:t>
      </w:r>
      <w:proofErr w:type="spellStart"/>
      <w:r w:rsidRPr="00322EA0">
        <w:rPr>
          <w:rFonts w:eastAsia="Calibri"/>
          <w:sz w:val="22"/>
          <w:szCs w:val="22"/>
        </w:rPr>
        <w:t>ibuprofeno</w:t>
      </w:r>
      <w:proofErr w:type="spellEnd"/>
      <w:r w:rsidRPr="00322EA0">
        <w:rPr>
          <w:rFonts w:eastAsia="Calibri"/>
          <w:sz w:val="22"/>
          <w:szCs w:val="22"/>
        </w:rPr>
        <w:t xml:space="preserve"> dozė turi būti kuo mažesnė.</w:t>
      </w:r>
    </w:p>
    <w:p w14:paraId="3DD2C43D"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negalima skirti pacientams, kurių organizme trūksta skysčių, nes tai gali sukelti inkstų nepakankamumą.</w:t>
      </w:r>
    </w:p>
    <w:p w14:paraId="59BF3E36" w14:textId="77777777" w:rsidR="000D5B3B" w:rsidRPr="00322EA0" w:rsidRDefault="000D5B3B" w:rsidP="000D5B3B">
      <w:pPr>
        <w:suppressAutoHyphens/>
        <w:rPr>
          <w:rFonts w:eastAsia="Calibri"/>
          <w:sz w:val="22"/>
          <w:szCs w:val="22"/>
        </w:rPr>
      </w:pPr>
    </w:p>
    <w:p w14:paraId="18C28698" w14:textId="77777777" w:rsidR="000D5B3B" w:rsidRPr="00322EA0" w:rsidRDefault="000D5B3B" w:rsidP="000D5B3B">
      <w:pPr>
        <w:suppressAutoHyphens/>
        <w:rPr>
          <w:rFonts w:eastAsia="Calibri"/>
          <w:b/>
          <w:bCs/>
          <w:sz w:val="22"/>
          <w:szCs w:val="22"/>
        </w:rPr>
      </w:pPr>
      <w:r w:rsidRPr="00322EA0">
        <w:rPr>
          <w:rFonts w:eastAsia="Calibri"/>
          <w:b/>
          <w:bCs/>
          <w:sz w:val="22"/>
          <w:szCs w:val="22"/>
        </w:rPr>
        <w:t>Kepenų sutrikimai</w:t>
      </w:r>
    </w:p>
    <w:p w14:paraId="79B23B0C" w14:textId="251D97CC"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hepatitas (kepenų uždegimas) ir gelta (odos pageltimas). Tokie vaistai kaip LIRUME retais atvejais gali būti susiję su kepenų paž</w:t>
      </w:r>
      <w:r w:rsidR="00282C3E">
        <w:rPr>
          <w:rFonts w:eastAsia="Calibri"/>
          <w:sz w:val="22"/>
          <w:szCs w:val="22"/>
        </w:rPr>
        <w:t>a</w:t>
      </w:r>
      <w:r w:rsidRPr="00322EA0">
        <w:rPr>
          <w:rFonts w:eastAsia="Calibri"/>
          <w:sz w:val="22"/>
          <w:szCs w:val="22"/>
        </w:rPr>
        <w:t>id</w:t>
      </w:r>
      <w:r w:rsidR="00282C3E">
        <w:rPr>
          <w:rFonts w:eastAsia="Calibri"/>
          <w:sz w:val="22"/>
          <w:szCs w:val="22"/>
        </w:rPr>
        <w:t>o</w:t>
      </w:r>
      <w:r w:rsidRPr="00322EA0">
        <w:rPr>
          <w:rFonts w:eastAsia="Calibri"/>
          <w:sz w:val="22"/>
          <w:szCs w:val="22"/>
        </w:rPr>
        <w:t>mis.</w:t>
      </w:r>
    </w:p>
    <w:p w14:paraId="459046A7" w14:textId="77777777"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kepenų nepakankamumas.</w:t>
      </w:r>
    </w:p>
    <w:p w14:paraId="4AF341EB" w14:textId="77777777" w:rsidR="000D5B3B" w:rsidRPr="00322EA0" w:rsidRDefault="000D5B3B" w:rsidP="000D5B3B">
      <w:pPr>
        <w:suppressAutoHyphens/>
        <w:rPr>
          <w:rFonts w:eastAsia="Calibri"/>
          <w:sz w:val="22"/>
          <w:szCs w:val="22"/>
        </w:rPr>
      </w:pPr>
    </w:p>
    <w:p w14:paraId="7134B89F" w14:textId="77777777" w:rsidR="000D5B3B" w:rsidRPr="00322EA0" w:rsidRDefault="000D5B3B" w:rsidP="000D5B3B">
      <w:pPr>
        <w:suppressAutoHyphens/>
        <w:rPr>
          <w:rFonts w:eastAsia="Calibri"/>
          <w:b/>
          <w:bCs/>
          <w:sz w:val="22"/>
          <w:szCs w:val="22"/>
        </w:rPr>
      </w:pPr>
      <w:r w:rsidRPr="00322EA0">
        <w:rPr>
          <w:rFonts w:eastAsia="Calibri"/>
          <w:b/>
          <w:bCs/>
          <w:sz w:val="22"/>
          <w:szCs w:val="22"/>
        </w:rPr>
        <w:t>Raumenų ir skeleto sistema</w:t>
      </w:r>
    </w:p>
    <w:p w14:paraId="0E9BAD51" w14:textId="7B552095"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r w:rsidR="00B95CFB">
        <w:rPr>
          <w:rFonts w:eastAsia="Calibri"/>
          <w:sz w:val="22"/>
          <w:szCs w:val="22"/>
        </w:rPr>
        <w:t xml:space="preserve">sprando </w:t>
      </w:r>
      <w:r w:rsidRPr="00322EA0">
        <w:rPr>
          <w:rFonts w:eastAsia="Calibri"/>
          <w:sz w:val="22"/>
          <w:szCs w:val="22"/>
        </w:rPr>
        <w:t xml:space="preserve">sustingimas. </w:t>
      </w:r>
    </w:p>
    <w:p w14:paraId="0554B227" w14:textId="77777777" w:rsidR="000D5B3B" w:rsidRPr="00322EA0" w:rsidRDefault="000D5B3B" w:rsidP="000D5B3B">
      <w:pPr>
        <w:suppressAutoHyphens/>
        <w:rPr>
          <w:rFonts w:eastAsia="Calibri"/>
          <w:sz w:val="22"/>
          <w:szCs w:val="22"/>
        </w:rPr>
      </w:pPr>
    </w:p>
    <w:p w14:paraId="1D433EB6" w14:textId="77777777" w:rsidR="000D5B3B" w:rsidRPr="00322EA0" w:rsidRDefault="000D5B3B" w:rsidP="000D5B3B">
      <w:pPr>
        <w:suppressAutoHyphens/>
        <w:rPr>
          <w:rFonts w:eastAsia="Calibri"/>
          <w:b/>
          <w:bCs/>
          <w:sz w:val="22"/>
          <w:szCs w:val="22"/>
        </w:rPr>
      </w:pPr>
      <w:r w:rsidRPr="00322EA0">
        <w:rPr>
          <w:rFonts w:eastAsia="Calibri"/>
          <w:b/>
          <w:bCs/>
          <w:sz w:val="22"/>
          <w:szCs w:val="22"/>
        </w:rPr>
        <w:t>Kiti</w:t>
      </w:r>
    </w:p>
    <w:p w14:paraId="37C99CF7"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nuovargis.</w:t>
      </w:r>
    </w:p>
    <w:p w14:paraId="4C978932" w14:textId="57577FBB" w:rsidR="000D5B3B" w:rsidRPr="00322EA0" w:rsidRDefault="00266A2D" w:rsidP="000D5B3B">
      <w:pPr>
        <w:suppressAutoHyphens/>
        <w:rPr>
          <w:rFonts w:eastAsia="Calibri"/>
          <w:sz w:val="22"/>
          <w:szCs w:val="22"/>
        </w:rPr>
      </w:pPr>
      <w:r>
        <w:rPr>
          <w:rFonts w:eastAsia="Calibri"/>
          <w:sz w:val="22"/>
          <w:szCs w:val="22"/>
        </w:rPr>
        <w:t xml:space="preserve">Pacientams, </w:t>
      </w:r>
      <w:r w:rsidR="000D5B3B" w:rsidRPr="00322EA0">
        <w:rPr>
          <w:rFonts w:eastAsia="Calibri"/>
          <w:sz w:val="22"/>
          <w:szCs w:val="22"/>
        </w:rPr>
        <w:t xml:space="preserve">sergantiems </w:t>
      </w:r>
      <w:r>
        <w:rPr>
          <w:rFonts w:eastAsia="Calibri"/>
          <w:sz w:val="22"/>
          <w:szCs w:val="22"/>
        </w:rPr>
        <w:t xml:space="preserve">astma, </w:t>
      </w:r>
      <w:r w:rsidR="000D5B3B" w:rsidRPr="00322EA0">
        <w:rPr>
          <w:rFonts w:eastAsia="Calibri"/>
          <w:sz w:val="22"/>
          <w:szCs w:val="22"/>
        </w:rPr>
        <w:t>vaistą reikia vartoti atsargiai.</w:t>
      </w:r>
    </w:p>
    <w:p w14:paraId="6C77185B" w14:textId="77777777" w:rsidR="000D5B3B" w:rsidRPr="00322EA0" w:rsidRDefault="000D5B3B" w:rsidP="000D5B3B">
      <w:pPr>
        <w:suppressAutoHyphens/>
        <w:rPr>
          <w:rFonts w:eastAsia="Calibri"/>
          <w:sz w:val="22"/>
          <w:szCs w:val="22"/>
        </w:rPr>
      </w:pPr>
    </w:p>
    <w:p w14:paraId="2FEE490E" w14:textId="77777777" w:rsidR="000D5B3B" w:rsidRPr="00322EA0" w:rsidRDefault="000D5B3B" w:rsidP="000D5B3B">
      <w:pPr>
        <w:tabs>
          <w:tab w:val="left" w:pos="0"/>
        </w:tabs>
        <w:suppressAutoHyphens/>
        <w:jc w:val="both"/>
        <w:rPr>
          <w:rFonts w:eastAsia="Calibri"/>
          <w:sz w:val="22"/>
          <w:szCs w:val="22"/>
        </w:rPr>
      </w:pPr>
      <w:r w:rsidRPr="00322EA0">
        <w:rPr>
          <w:rFonts w:eastAsia="Calibri"/>
          <w:b/>
          <w:sz w:val="22"/>
          <w:szCs w:val="22"/>
        </w:rPr>
        <w:t>Pranešimas apie šalutinį poveikį</w:t>
      </w:r>
    </w:p>
    <w:p w14:paraId="63756A70" w14:textId="77777777" w:rsidR="000D5B3B" w:rsidRPr="00322EA0" w:rsidRDefault="000D5B3B" w:rsidP="000D5B3B">
      <w:pPr>
        <w:tabs>
          <w:tab w:val="left" w:pos="0"/>
        </w:tabs>
        <w:suppressAutoHyphens/>
        <w:ind w:right="-449"/>
        <w:rPr>
          <w:rFonts w:eastAsia="Calibri"/>
          <w:sz w:val="22"/>
          <w:szCs w:val="22"/>
        </w:rPr>
      </w:pPr>
      <w:r w:rsidRPr="00322EA0">
        <w:rPr>
          <w:rFonts w:eastAsia="Calibri"/>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lang w:eastAsia="lt-LT"/>
        </w:rPr>
        <w:t xml:space="preserve"> nurodytais būdais arba paskambinti nemokamu telefonu +370 800 73 568. Pranešdami apie šalutinį poveikį galite mums padėti gauti daugiau informacijos apie šio vaisto saugumą</w:t>
      </w:r>
      <w:r w:rsidRPr="00322EA0">
        <w:rPr>
          <w:rFonts w:eastAsia="Calibri"/>
          <w:sz w:val="22"/>
          <w:szCs w:val="22"/>
        </w:rPr>
        <w:t>.</w:t>
      </w:r>
    </w:p>
    <w:p w14:paraId="2A81280D" w14:textId="77777777" w:rsidR="000D5B3B" w:rsidRPr="00322EA0" w:rsidRDefault="000D5B3B" w:rsidP="000D5B3B">
      <w:pPr>
        <w:tabs>
          <w:tab w:val="left" w:pos="0"/>
        </w:tabs>
        <w:suppressAutoHyphens/>
        <w:ind w:right="-449"/>
        <w:rPr>
          <w:rFonts w:eastAsia="Calibri"/>
          <w:sz w:val="22"/>
          <w:szCs w:val="22"/>
        </w:rPr>
      </w:pPr>
    </w:p>
    <w:p w14:paraId="37EA3AA3" w14:textId="77777777" w:rsidR="000D5B3B" w:rsidRPr="00322EA0" w:rsidRDefault="000D5B3B" w:rsidP="000D5B3B">
      <w:pPr>
        <w:suppressAutoHyphens/>
        <w:rPr>
          <w:rFonts w:eastAsia="Calibri"/>
          <w:sz w:val="22"/>
          <w:szCs w:val="22"/>
        </w:rPr>
      </w:pPr>
    </w:p>
    <w:p w14:paraId="2FD856BB"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80" w:name="_Toc129243268"/>
      <w:bookmarkStart w:id="81" w:name="_Toc129243143"/>
      <w:r w:rsidRPr="00322EA0">
        <w:rPr>
          <w:rFonts w:eastAsia="Calibri"/>
          <w:b/>
          <w:sz w:val="22"/>
          <w:szCs w:val="22"/>
        </w:rPr>
        <w:t>5.</w:t>
      </w:r>
      <w:r w:rsidRPr="00322EA0">
        <w:rPr>
          <w:rFonts w:eastAsia="Calibri"/>
          <w:b/>
          <w:sz w:val="22"/>
          <w:szCs w:val="22"/>
        </w:rPr>
        <w:tab/>
        <w:t>K</w:t>
      </w:r>
      <w:bookmarkEnd w:id="80"/>
      <w:bookmarkEnd w:id="81"/>
      <w:r w:rsidRPr="00322EA0">
        <w:rPr>
          <w:rFonts w:eastAsia="Calibri"/>
          <w:b/>
          <w:sz w:val="22"/>
          <w:szCs w:val="22"/>
        </w:rPr>
        <w:t>aip laikyti LIRUME</w:t>
      </w:r>
    </w:p>
    <w:p w14:paraId="198423C5" w14:textId="77777777" w:rsidR="000D5B3B" w:rsidRPr="00322EA0" w:rsidRDefault="000D5B3B" w:rsidP="000D5B3B">
      <w:pPr>
        <w:suppressAutoHyphens/>
        <w:rPr>
          <w:rFonts w:eastAsia="Calibri"/>
          <w:sz w:val="22"/>
          <w:szCs w:val="22"/>
        </w:rPr>
      </w:pPr>
    </w:p>
    <w:p w14:paraId="7D5CFC41" w14:textId="77777777" w:rsidR="000D5B3B" w:rsidRPr="00322EA0" w:rsidRDefault="000D5B3B" w:rsidP="000D5B3B">
      <w:pPr>
        <w:suppressAutoHyphens/>
        <w:rPr>
          <w:rFonts w:eastAsia="Calibri"/>
          <w:sz w:val="22"/>
          <w:szCs w:val="22"/>
        </w:rPr>
      </w:pPr>
      <w:r w:rsidRPr="00322EA0">
        <w:rPr>
          <w:rFonts w:eastAsia="Calibri"/>
          <w:sz w:val="22"/>
          <w:szCs w:val="22"/>
        </w:rPr>
        <w:t>Šį vaistą laikykite vaikams nepastebimoje ir nepasiekiamoje vietoje.</w:t>
      </w:r>
    </w:p>
    <w:p w14:paraId="73463296" w14:textId="77777777" w:rsidR="000D5B3B" w:rsidRPr="00322EA0" w:rsidRDefault="000D5B3B" w:rsidP="000D5B3B">
      <w:pPr>
        <w:suppressAutoHyphens/>
        <w:rPr>
          <w:rFonts w:eastAsia="Calibri"/>
          <w:sz w:val="22"/>
          <w:szCs w:val="22"/>
        </w:rPr>
      </w:pPr>
    </w:p>
    <w:p w14:paraId="670F90C3" w14:textId="77777777" w:rsidR="000D5B3B" w:rsidRPr="00322EA0" w:rsidRDefault="000D5B3B" w:rsidP="000D5B3B">
      <w:pPr>
        <w:suppressAutoHyphens/>
        <w:rPr>
          <w:rFonts w:eastAsia="Calibri"/>
          <w:sz w:val="22"/>
          <w:szCs w:val="22"/>
        </w:rPr>
      </w:pPr>
      <w:r w:rsidRPr="00322EA0">
        <w:rPr>
          <w:rFonts w:eastAsia="Calibri"/>
          <w:sz w:val="22"/>
          <w:szCs w:val="22"/>
        </w:rPr>
        <w:t xml:space="preserve">Ant dėžutės ar buteliuko po „EXP“ nurodytam tinkamumo laikui pasibaigus, šio vaisto vartoti negalima. Vaistas tinkamas vartoti iki paskutinės nurodyto mėnesio dienos. </w:t>
      </w:r>
    </w:p>
    <w:p w14:paraId="5B3174CF" w14:textId="77777777" w:rsidR="000D5B3B" w:rsidRPr="00322EA0" w:rsidRDefault="000D5B3B" w:rsidP="000D5B3B">
      <w:pPr>
        <w:suppressAutoHyphens/>
        <w:rPr>
          <w:sz w:val="22"/>
          <w:szCs w:val="22"/>
          <w:lang w:eastAsia="lt-LT"/>
        </w:rPr>
      </w:pPr>
    </w:p>
    <w:p w14:paraId="135B1F97" w14:textId="77777777" w:rsidR="000D5B3B" w:rsidRPr="00322EA0" w:rsidRDefault="000D5B3B" w:rsidP="000D5B3B">
      <w:pPr>
        <w:suppressAutoHyphens/>
        <w:rPr>
          <w:rFonts w:eastAsia="Calibri"/>
          <w:sz w:val="22"/>
          <w:szCs w:val="22"/>
        </w:rPr>
      </w:pPr>
      <w:r w:rsidRPr="00322EA0">
        <w:rPr>
          <w:rFonts w:eastAsia="Calibri"/>
          <w:sz w:val="22"/>
          <w:szCs w:val="22"/>
        </w:rPr>
        <w:t>Jei</w:t>
      </w:r>
      <w:r w:rsidR="00241D0B">
        <w:rPr>
          <w:rFonts w:eastAsia="Calibri"/>
          <w:sz w:val="22"/>
          <w:szCs w:val="22"/>
        </w:rPr>
        <w:t>gu</w:t>
      </w:r>
      <w:r w:rsidRPr="00322EA0">
        <w:rPr>
          <w:rFonts w:eastAsia="Calibri"/>
          <w:sz w:val="22"/>
          <w:szCs w:val="22"/>
        </w:rPr>
        <w:t xml:space="preserve"> pakuotė neatidaryta, ši</w:t>
      </w:r>
      <w:r w:rsidR="00241D0B">
        <w:rPr>
          <w:rFonts w:eastAsia="Calibri"/>
          <w:sz w:val="22"/>
          <w:szCs w:val="22"/>
        </w:rPr>
        <w:t>am</w:t>
      </w:r>
      <w:r w:rsidRPr="00322EA0">
        <w:rPr>
          <w:rFonts w:eastAsia="Calibri"/>
          <w:sz w:val="22"/>
          <w:szCs w:val="22"/>
        </w:rPr>
        <w:t xml:space="preserve"> vaist</w:t>
      </w:r>
      <w:r w:rsidR="00241D0B">
        <w:rPr>
          <w:rFonts w:eastAsia="Calibri"/>
          <w:sz w:val="22"/>
          <w:szCs w:val="22"/>
        </w:rPr>
        <w:t>ui</w:t>
      </w:r>
      <w:r w:rsidRPr="00322EA0">
        <w:rPr>
          <w:rFonts w:eastAsia="Calibri"/>
          <w:sz w:val="22"/>
          <w:szCs w:val="22"/>
        </w:rPr>
        <w:t xml:space="preserve"> specialių </w:t>
      </w:r>
      <w:r w:rsidR="00241D0B">
        <w:rPr>
          <w:rFonts w:eastAsia="Calibri"/>
          <w:sz w:val="22"/>
          <w:szCs w:val="22"/>
        </w:rPr>
        <w:t>laikymo</w:t>
      </w:r>
      <w:r w:rsidRPr="00322EA0">
        <w:rPr>
          <w:rFonts w:eastAsia="Calibri"/>
          <w:sz w:val="22"/>
          <w:szCs w:val="22"/>
        </w:rPr>
        <w:t xml:space="preserve"> sąlygų nereik</w:t>
      </w:r>
      <w:r w:rsidR="00241D0B">
        <w:rPr>
          <w:rFonts w:eastAsia="Calibri"/>
          <w:sz w:val="22"/>
          <w:szCs w:val="22"/>
        </w:rPr>
        <w:t>ia</w:t>
      </w:r>
      <w:r w:rsidRPr="00322EA0">
        <w:rPr>
          <w:rFonts w:eastAsia="Calibri"/>
          <w:sz w:val="22"/>
          <w:szCs w:val="22"/>
        </w:rPr>
        <w:t>.</w:t>
      </w:r>
    </w:p>
    <w:p w14:paraId="29D79708" w14:textId="77777777" w:rsidR="000D5B3B" w:rsidRPr="00322EA0" w:rsidRDefault="000D5B3B" w:rsidP="000D5B3B">
      <w:pPr>
        <w:suppressAutoHyphens/>
        <w:rPr>
          <w:rFonts w:eastAsia="Calibri"/>
          <w:sz w:val="22"/>
          <w:szCs w:val="22"/>
        </w:rPr>
      </w:pPr>
      <w:r w:rsidRPr="00322EA0">
        <w:rPr>
          <w:rFonts w:eastAsia="Calibri"/>
          <w:sz w:val="22"/>
          <w:szCs w:val="22"/>
        </w:rPr>
        <w:t xml:space="preserve">Po atidarymo </w:t>
      </w:r>
      <w:proofErr w:type="spellStart"/>
      <w:r w:rsidRPr="00322EA0">
        <w:rPr>
          <w:rFonts w:eastAsia="Calibri"/>
          <w:sz w:val="22"/>
          <w:szCs w:val="22"/>
        </w:rPr>
        <w:t>talpyklę</w:t>
      </w:r>
      <w:proofErr w:type="spellEnd"/>
      <w:r w:rsidRPr="00322EA0">
        <w:rPr>
          <w:rFonts w:eastAsia="Calibri"/>
          <w:sz w:val="22"/>
          <w:szCs w:val="22"/>
        </w:rPr>
        <w:t xml:space="preserve"> laikyti žemesnėje kaip 30 </w:t>
      </w:r>
      <w:r w:rsidRPr="00322EA0">
        <w:rPr>
          <w:rFonts w:eastAsia="Symbol"/>
          <w:sz w:val="22"/>
          <w:szCs w:val="22"/>
        </w:rPr>
        <w:t>°</w:t>
      </w:r>
      <w:r w:rsidRPr="00322EA0">
        <w:rPr>
          <w:rFonts w:eastAsia="Calibri"/>
          <w:sz w:val="22"/>
          <w:szCs w:val="22"/>
        </w:rPr>
        <w:t>C temperatūroje.</w:t>
      </w:r>
    </w:p>
    <w:p w14:paraId="4EC9EA11" w14:textId="77777777" w:rsidR="000D5B3B" w:rsidRPr="00322EA0" w:rsidRDefault="000D5B3B" w:rsidP="000D5B3B">
      <w:pPr>
        <w:suppressAutoHyphens/>
        <w:rPr>
          <w:rFonts w:eastAsia="Calibri"/>
          <w:sz w:val="22"/>
          <w:szCs w:val="22"/>
        </w:rPr>
      </w:pPr>
      <w:r w:rsidRPr="00322EA0">
        <w:rPr>
          <w:rFonts w:eastAsia="Calibri"/>
          <w:sz w:val="22"/>
          <w:szCs w:val="22"/>
        </w:rPr>
        <w:t>Pradėjus vartoti: tinkamumo laikas buteliuką pirmą kartą atidarius – 6 mėnesiai, jei laikoma žemesnėje kaip 30 </w:t>
      </w:r>
      <w:r w:rsidRPr="00322EA0">
        <w:rPr>
          <w:rFonts w:eastAsia="Symbol"/>
          <w:sz w:val="22"/>
          <w:szCs w:val="22"/>
        </w:rPr>
        <w:t>°</w:t>
      </w:r>
      <w:r w:rsidRPr="00322EA0">
        <w:rPr>
          <w:rFonts w:eastAsia="Calibri"/>
          <w:sz w:val="22"/>
          <w:szCs w:val="22"/>
        </w:rPr>
        <w:t>C temperatūroje.</w:t>
      </w:r>
    </w:p>
    <w:p w14:paraId="3325780D" w14:textId="77777777" w:rsidR="000D5B3B" w:rsidRPr="00322EA0" w:rsidRDefault="000D5B3B" w:rsidP="000D5B3B">
      <w:pPr>
        <w:suppressAutoHyphens/>
        <w:rPr>
          <w:rFonts w:eastAsia="Calibri"/>
          <w:sz w:val="22"/>
          <w:szCs w:val="22"/>
        </w:rPr>
      </w:pPr>
    </w:p>
    <w:p w14:paraId="3F7B5773" w14:textId="51A5E847" w:rsidR="000D5B3B" w:rsidRPr="00322EA0" w:rsidRDefault="000D5B3B" w:rsidP="000D5B3B">
      <w:pPr>
        <w:suppressAutoHyphens/>
        <w:rPr>
          <w:rFonts w:eastAsia="Calibri"/>
          <w:sz w:val="22"/>
          <w:szCs w:val="22"/>
        </w:rPr>
      </w:pPr>
      <w:r w:rsidRPr="00322EA0">
        <w:rPr>
          <w:rFonts w:eastAsia="Calibri"/>
          <w:sz w:val="22"/>
          <w:szCs w:val="22"/>
        </w:rPr>
        <w:t>Vaistų negalima išmesti į kanalizaciją. Kaip išmesti nereikalingus vaistus, klauskite vaistininko. Šios priemonės padės apsaugoti aplinką.</w:t>
      </w:r>
    </w:p>
    <w:p w14:paraId="79D6B09D" w14:textId="77777777" w:rsidR="000D5B3B" w:rsidRPr="00322EA0" w:rsidRDefault="000D5B3B" w:rsidP="000D5B3B">
      <w:pPr>
        <w:suppressAutoHyphens/>
        <w:rPr>
          <w:rFonts w:eastAsia="Calibri"/>
          <w:sz w:val="22"/>
          <w:szCs w:val="22"/>
        </w:rPr>
      </w:pPr>
    </w:p>
    <w:p w14:paraId="3C426F12" w14:textId="77777777" w:rsidR="000D5B3B" w:rsidRPr="00322EA0" w:rsidRDefault="000D5B3B" w:rsidP="000D5B3B">
      <w:pPr>
        <w:suppressAutoHyphens/>
        <w:rPr>
          <w:rFonts w:eastAsia="Calibri"/>
          <w:sz w:val="22"/>
          <w:szCs w:val="22"/>
        </w:rPr>
      </w:pPr>
    </w:p>
    <w:p w14:paraId="5BABDF14" w14:textId="77777777" w:rsidR="000D5B3B" w:rsidRPr="00322EA0" w:rsidRDefault="000D5B3B" w:rsidP="00043306">
      <w:pPr>
        <w:keepNext/>
        <w:keepLines/>
        <w:tabs>
          <w:tab w:val="left" w:pos="567"/>
        </w:tabs>
        <w:suppressAutoHyphens/>
        <w:ind w:left="567" w:hanging="567"/>
        <w:outlineLvl w:val="1"/>
        <w:rPr>
          <w:rFonts w:eastAsia="Calibri"/>
          <w:b/>
          <w:sz w:val="22"/>
          <w:szCs w:val="22"/>
        </w:rPr>
      </w:pPr>
      <w:bookmarkStart w:id="82" w:name="_Toc129243269"/>
      <w:bookmarkStart w:id="83" w:name="_Toc129243144"/>
      <w:r w:rsidRPr="00322EA0">
        <w:rPr>
          <w:rFonts w:eastAsia="Calibri"/>
          <w:b/>
          <w:sz w:val="22"/>
          <w:szCs w:val="22"/>
        </w:rPr>
        <w:lastRenderedPageBreak/>
        <w:t>6.</w:t>
      </w:r>
      <w:r w:rsidRPr="00322EA0">
        <w:rPr>
          <w:rFonts w:eastAsia="Calibri"/>
          <w:b/>
          <w:sz w:val="22"/>
          <w:szCs w:val="22"/>
        </w:rPr>
        <w:tab/>
        <w:t>Pakuotės turinys ir kita informacija</w:t>
      </w:r>
      <w:bookmarkEnd w:id="82"/>
      <w:bookmarkEnd w:id="83"/>
    </w:p>
    <w:p w14:paraId="6B99DE6D" w14:textId="77777777" w:rsidR="000D5B3B" w:rsidRPr="00322EA0" w:rsidRDefault="000D5B3B" w:rsidP="00043306">
      <w:pPr>
        <w:keepNext/>
        <w:keepLines/>
        <w:suppressAutoHyphens/>
        <w:rPr>
          <w:rFonts w:eastAsia="Calibri"/>
          <w:sz w:val="22"/>
          <w:szCs w:val="22"/>
        </w:rPr>
      </w:pPr>
    </w:p>
    <w:p w14:paraId="08F6E57A" w14:textId="77777777" w:rsidR="000D5B3B" w:rsidRPr="00322EA0" w:rsidRDefault="000D5B3B" w:rsidP="00043306">
      <w:pPr>
        <w:keepNext/>
        <w:keepLines/>
        <w:suppressAutoHyphens/>
        <w:spacing w:line="220" w:lineRule="exact"/>
        <w:rPr>
          <w:rFonts w:eastAsia="Calibri"/>
          <w:b/>
          <w:sz w:val="22"/>
          <w:szCs w:val="22"/>
        </w:rPr>
      </w:pPr>
      <w:r w:rsidRPr="00322EA0">
        <w:rPr>
          <w:rFonts w:eastAsia="Calibri"/>
          <w:b/>
          <w:sz w:val="22"/>
          <w:szCs w:val="22"/>
        </w:rPr>
        <w:t>LIRUME sudėtis</w:t>
      </w:r>
    </w:p>
    <w:p w14:paraId="02CE1FC3" w14:textId="77777777" w:rsidR="000D5B3B" w:rsidRPr="00322EA0" w:rsidRDefault="000D5B3B" w:rsidP="00043306">
      <w:pPr>
        <w:keepNext/>
        <w:keepLines/>
        <w:suppressAutoHyphens/>
        <w:rPr>
          <w:rFonts w:eastAsia="Calibri"/>
          <w:bCs/>
          <w:sz w:val="22"/>
          <w:szCs w:val="22"/>
        </w:rPr>
      </w:pPr>
    </w:p>
    <w:p w14:paraId="38A53649" w14:textId="77777777" w:rsidR="000D5B3B" w:rsidRPr="00322EA0" w:rsidRDefault="000D5B3B" w:rsidP="00043306">
      <w:pPr>
        <w:keepNext/>
        <w:keepLines/>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Veiklioji medžiaga yra </w:t>
      </w:r>
      <w:proofErr w:type="spellStart"/>
      <w:r w:rsidRPr="00322EA0">
        <w:rPr>
          <w:rFonts w:eastAsia="Calibri"/>
          <w:sz w:val="22"/>
          <w:szCs w:val="22"/>
        </w:rPr>
        <w:t>ibuprofenas</w:t>
      </w:r>
      <w:proofErr w:type="spellEnd"/>
      <w:r w:rsidRPr="00322EA0">
        <w:rPr>
          <w:rFonts w:eastAsia="Calibri"/>
          <w:sz w:val="22"/>
          <w:szCs w:val="22"/>
        </w:rPr>
        <w:t>. Kiekviename m</w:t>
      </w:r>
      <w:r w:rsidR="00241D0B">
        <w:rPr>
          <w:rFonts w:eastAsia="Calibri"/>
          <w:sz w:val="22"/>
          <w:szCs w:val="22"/>
        </w:rPr>
        <w:t>l</w:t>
      </w:r>
      <w:r w:rsidRPr="00322EA0">
        <w:rPr>
          <w:rFonts w:eastAsia="Calibri"/>
          <w:sz w:val="22"/>
          <w:szCs w:val="22"/>
        </w:rPr>
        <w:t xml:space="preserve"> geriamosios suspensijos yra 40 mg </w:t>
      </w:r>
      <w:proofErr w:type="spellStart"/>
      <w:r w:rsidRPr="00322EA0">
        <w:rPr>
          <w:rFonts w:eastAsia="Calibri"/>
          <w:sz w:val="22"/>
          <w:szCs w:val="22"/>
        </w:rPr>
        <w:t>ibuprofeno</w:t>
      </w:r>
      <w:proofErr w:type="spellEnd"/>
      <w:r w:rsidRPr="00322EA0">
        <w:rPr>
          <w:rFonts w:eastAsia="Calibri"/>
          <w:sz w:val="22"/>
          <w:szCs w:val="22"/>
        </w:rPr>
        <w:t>.</w:t>
      </w:r>
    </w:p>
    <w:p w14:paraId="35205C13" w14:textId="64CCC5A1" w:rsidR="000D5B3B" w:rsidRPr="00322EA0" w:rsidRDefault="000D5B3B" w:rsidP="000D5B3B">
      <w:pPr>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Pagalbinės medžiagos yra natrio </w:t>
      </w:r>
      <w:proofErr w:type="spellStart"/>
      <w:r w:rsidRPr="00322EA0">
        <w:rPr>
          <w:rFonts w:eastAsia="Calibri"/>
          <w:sz w:val="22"/>
          <w:szCs w:val="22"/>
        </w:rPr>
        <w:t>benzoatas</w:t>
      </w:r>
      <w:proofErr w:type="spellEnd"/>
      <w:r w:rsidRPr="00322EA0">
        <w:rPr>
          <w:rFonts w:eastAsia="Calibri"/>
          <w:sz w:val="22"/>
          <w:szCs w:val="22"/>
        </w:rPr>
        <w:t xml:space="preserve"> (E211), bevandenė citrinų rūgštis (E330), natrio citratas (E331), sacharino natrio druska (E</w:t>
      </w:r>
      <w:r w:rsidR="00825DAD">
        <w:rPr>
          <w:rFonts w:eastAsia="Calibri"/>
          <w:sz w:val="22"/>
          <w:szCs w:val="22"/>
        </w:rPr>
        <w:t>954</w:t>
      </w:r>
      <w:r w:rsidRPr="00322EA0">
        <w:rPr>
          <w:rFonts w:eastAsia="Calibri"/>
          <w:sz w:val="22"/>
          <w:szCs w:val="22"/>
        </w:rPr>
        <w:t xml:space="preserve">), natrio chloridas, </w:t>
      </w:r>
      <w:proofErr w:type="spellStart"/>
      <w:r w:rsidRPr="00322EA0">
        <w:rPr>
          <w:rFonts w:eastAsia="Calibri"/>
          <w:sz w:val="22"/>
          <w:szCs w:val="22"/>
        </w:rPr>
        <w:t>hipromeliozė</w:t>
      </w:r>
      <w:proofErr w:type="spellEnd"/>
      <w:r w:rsidRPr="00322EA0">
        <w:rPr>
          <w:rFonts w:eastAsia="Calibri"/>
          <w:sz w:val="22"/>
          <w:szCs w:val="22"/>
        </w:rPr>
        <w:t xml:space="preserve"> (E464), </w:t>
      </w:r>
      <w:proofErr w:type="spellStart"/>
      <w:r w:rsidRPr="00322EA0">
        <w:rPr>
          <w:rFonts w:eastAsia="Calibri"/>
          <w:sz w:val="22"/>
          <w:szCs w:val="22"/>
        </w:rPr>
        <w:t>ksantano</w:t>
      </w:r>
      <w:proofErr w:type="spellEnd"/>
      <w:r w:rsidRPr="00322EA0">
        <w:rPr>
          <w:rFonts w:eastAsia="Calibri"/>
          <w:sz w:val="22"/>
          <w:szCs w:val="22"/>
        </w:rPr>
        <w:t xml:space="preserve"> lipai (E415), skystasis </w:t>
      </w:r>
      <w:proofErr w:type="spellStart"/>
      <w:r w:rsidRPr="00322EA0">
        <w:rPr>
          <w:rFonts w:eastAsia="Calibri"/>
          <w:sz w:val="22"/>
          <w:szCs w:val="22"/>
        </w:rPr>
        <w:t>maltitolis</w:t>
      </w:r>
      <w:proofErr w:type="spellEnd"/>
      <w:r w:rsidRPr="00322EA0">
        <w:rPr>
          <w:rFonts w:eastAsia="Calibri"/>
          <w:sz w:val="22"/>
          <w:szCs w:val="22"/>
        </w:rPr>
        <w:t xml:space="preserve"> (E9</w:t>
      </w:r>
      <w:r w:rsidR="00241D0B">
        <w:rPr>
          <w:rFonts w:eastAsia="Calibri"/>
          <w:sz w:val="22"/>
          <w:szCs w:val="22"/>
        </w:rPr>
        <w:t>65</w:t>
      </w:r>
      <w:r w:rsidRPr="00322EA0">
        <w:rPr>
          <w:rFonts w:eastAsia="Calibri"/>
          <w:sz w:val="22"/>
          <w:szCs w:val="22"/>
        </w:rPr>
        <w:t xml:space="preserve">), </w:t>
      </w:r>
      <w:proofErr w:type="spellStart"/>
      <w:r w:rsidRPr="00322EA0">
        <w:rPr>
          <w:rFonts w:eastAsia="Calibri"/>
          <w:sz w:val="22"/>
          <w:szCs w:val="22"/>
        </w:rPr>
        <w:t>glicerolis</w:t>
      </w:r>
      <w:proofErr w:type="spellEnd"/>
      <w:r w:rsidRPr="00322EA0">
        <w:rPr>
          <w:rFonts w:eastAsia="Calibri"/>
          <w:sz w:val="22"/>
          <w:szCs w:val="22"/>
        </w:rPr>
        <w:t xml:space="preserve"> (E422), </w:t>
      </w:r>
      <w:r w:rsidR="00241D0B">
        <w:rPr>
          <w:rFonts w:eastAsia="Calibri"/>
          <w:sz w:val="22"/>
          <w:szCs w:val="22"/>
        </w:rPr>
        <w:t>ž</w:t>
      </w:r>
      <w:r w:rsidRPr="00322EA0">
        <w:rPr>
          <w:rFonts w:eastAsia="Calibri"/>
          <w:sz w:val="22"/>
          <w:szCs w:val="22"/>
        </w:rPr>
        <w:t xml:space="preserve">emuogių </w:t>
      </w:r>
      <w:r w:rsidR="00241D0B">
        <w:rPr>
          <w:rFonts w:eastAsia="Calibri"/>
          <w:sz w:val="22"/>
          <w:szCs w:val="22"/>
        </w:rPr>
        <w:t>kvapioji</w:t>
      </w:r>
      <w:r w:rsidRPr="00322EA0">
        <w:rPr>
          <w:rFonts w:eastAsia="Calibri"/>
          <w:sz w:val="22"/>
          <w:szCs w:val="22"/>
        </w:rPr>
        <w:t xml:space="preserve"> medžiaga, </w:t>
      </w:r>
      <w:proofErr w:type="spellStart"/>
      <w:r w:rsidRPr="00322EA0">
        <w:rPr>
          <w:rFonts w:eastAsia="Calibri"/>
          <w:sz w:val="22"/>
          <w:szCs w:val="22"/>
        </w:rPr>
        <w:t>taumatinas</w:t>
      </w:r>
      <w:proofErr w:type="spellEnd"/>
      <w:r w:rsidRPr="00322EA0">
        <w:rPr>
          <w:rFonts w:eastAsia="Calibri"/>
          <w:sz w:val="22"/>
          <w:szCs w:val="22"/>
        </w:rPr>
        <w:t xml:space="preserve"> (E957), išgrynintas vanduo.</w:t>
      </w:r>
    </w:p>
    <w:p w14:paraId="35790F4F" w14:textId="77777777" w:rsidR="000D5B3B" w:rsidRPr="00322EA0" w:rsidRDefault="000D5B3B" w:rsidP="000D5B3B">
      <w:pPr>
        <w:suppressAutoHyphens/>
        <w:ind w:right="10"/>
        <w:rPr>
          <w:rFonts w:eastAsia="Calibri"/>
          <w:sz w:val="22"/>
          <w:szCs w:val="22"/>
        </w:rPr>
      </w:pPr>
    </w:p>
    <w:p w14:paraId="004D0B57" w14:textId="77777777" w:rsidR="000D5B3B" w:rsidRPr="00322EA0" w:rsidRDefault="000D5B3B" w:rsidP="00241D0B">
      <w:pPr>
        <w:keepNext/>
        <w:suppressAutoHyphens/>
        <w:spacing w:line="220" w:lineRule="exact"/>
        <w:rPr>
          <w:rFonts w:eastAsia="Calibri"/>
          <w:b/>
          <w:sz w:val="22"/>
          <w:szCs w:val="22"/>
        </w:rPr>
      </w:pPr>
      <w:r w:rsidRPr="00322EA0">
        <w:rPr>
          <w:rFonts w:eastAsia="Calibri"/>
          <w:b/>
          <w:sz w:val="22"/>
          <w:szCs w:val="22"/>
        </w:rPr>
        <w:t>LIRUME išvaizda ir kiekis pakuotėje</w:t>
      </w:r>
    </w:p>
    <w:p w14:paraId="26B8C094" w14:textId="77777777" w:rsidR="000D5B3B" w:rsidRPr="00322EA0" w:rsidRDefault="000D5B3B" w:rsidP="00241D0B">
      <w:pPr>
        <w:keepNext/>
        <w:suppressAutoHyphens/>
        <w:rPr>
          <w:rFonts w:eastAsia="Calibri"/>
          <w:sz w:val="22"/>
          <w:szCs w:val="22"/>
        </w:rPr>
      </w:pPr>
    </w:p>
    <w:p w14:paraId="18C0BB8C" w14:textId="77777777" w:rsidR="000D5B3B" w:rsidRPr="00322EA0" w:rsidRDefault="000D5B3B" w:rsidP="00241D0B">
      <w:pPr>
        <w:keepNext/>
        <w:suppressAutoHyphens/>
        <w:rPr>
          <w:rFonts w:eastAsia="Calibri"/>
          <w:sz w:val="22"/>
          <w:szCs w:val="22"/>
        </w:rPr>
      </w:pPr>
      <w:r w:rsidRPr="00322EA0">
        <w:rPr>
          <w:rFonts w:eastAsia="Calibri"/>
          <w:sz w:val="22"/>
          <w:szCs w:val="22"/>
        </w:rPr>
        <w:t>LIRUME yra balta arba balkšva, klampi, žemuogių skonio geriamoji suspensija. Pakuotėje yra matavimo švirkštas, kurį sudaro polipropileno cilindras bei kuris yra graduotas iki 5 ml kas 0,25 ml. Yra didelio tankio polietileno dangtelis ir mažo tankio polietileno kamštis.</w:t>
      </w:r>
    </w:p>
    <w:p w14:paraId="34E79A30" w14:textId="77777777" w:rsidR="000D5B3B" w:rsidRPr="00322EA0" w:rsidRDefault="000D5B3B" w:rsidP="000D5B3B">
      <w:pPr>
        <w:suppressAutoHyphens/>
        <w:rPr>
          <w:rFonts w:eastAsia="Calibri"/>
          <w:sz w:val="22"/>
          <w:szCs w:val="22"/>
        </w:rPr>
      </w:pPr>
    </w:p>
    <w:p w14:paraId="34130359" w14:textId="70A1FC70" w:rsidR="000D5B3B" w:rsidRPr="00322EA0" w:rsidRDefault="000D5B3B" w:rsidP="000D5B3B">
      <w:pPr>
        <w:suppressAutoHyphens/>
        <w:rPr>
          <w:rFonts w:eastAsia="Calibri"/>
          <w:sz w:val="22"/>
          <w:szCs w:val="22"/>
        </w:rPr>
      </w:pPr>
      <w:r w:rsidRPr="00322EA0">
        <w:rPr>
          <w:rFonts w:eastAsia="Calibri"/>
          <w:sz w:val="22"/>
          <w:szCs w:val="22"/>
        </w:rPr>
        <w:t>Gintaro spalvos buteliuke yra 30 ml</w:t>
      </w:r>
      <w:r w:rsidR="00822125">
        <w:rPr>
          <w:rFonts w:eastAsia="Calibri"/>
          <w:sz w:val="22"/>
          <w:szCs w:val="22"/>
        </w:rPr>
        <w:t xml:space="preserve"> arba </w:t>
      </w:r>
      <w:r w:rsidRPr="00322EA0">
        <w:rPr>
          <w:rFonts w:eastAsia="Calibri"/>
          <w:sz w:val="22"/>
          <w:szCs w:val="22"/>
        </w:rPr>
        <w:t>100 ml geriamosios suspensijos.</w:t>
      </w:r>
      <w:r w:rsidRPr="00322EA0">
        <w:rPr>
          <w:sz w:val="22"/>
          <w:szCs w:val="22"/>
        </w:rPr>
        <w:t xml:space="preserve"> </w:t>
      </w:r>
      <w:r w:rsidRPr="00322EA0">
        <w:rPr>
          <w:rFonts w:eastAsia="Calibri"/>
          <w:sz w:val="22"/>
          <w:szCs w:val="22"/>
        </w:rPr>
        <w:t>Gali būti tiekiamos ne visų dydžių pakuotės.</w:t>
      </w:r>
    </w:p>
    <w:p w14:paraId="587433FD" w14:textId="77777777" w:rsidR="000D5B3B" w:rsidRPr="00322EA0" w:rsidRDefault="000D5B3B" w:rsidP="000D5B3B">
      <w:pPr>
        <w:suppressAutoHyphens/>
        <w:rPr>
          <w:rFonts w:eastAsia="Calibri"/>
          <w:sz w:val="22"/>
          <w:szCs w:val="22"/>
        </w:rPr>
      </w:pPr>
    </w:p>
    <w:p w14:paraId="7CFB55C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Registruotojas ir gamintojas</w:t>
      </w:r>
    </w:p>
    <w:p w14:paraId="51160669" w14:textId="77777777" w:rsidR="000D5B3B" w:rsidRPr="00322EA0" w:rsidRDefault="000D5B3B" w:rsidP="000D5B3B">
      <w:pPr>
        <w:suppressAutoHyphens/>
        <w:spacing w:line="220" w:lineRule="exact"/>
        <w:rPr>
          <w:rFonts w:eastAsia="Calibri"/>
          <w:sz w:val="22"/>
          <w:szCs w:val="22"/>
        </w:rPr>
      </w:pPr>
    </w:p>
    <w:p w14:paraId="5500CBA0" w14:textId="77777777" w:rsidR="000D5B3B" w:rsidRPr="00322EA0" w:rsidRDefault="000D5B3B" w:rsidP="000D5B3B">
      <w:pPr>
        <w:suppressAutoHyphens/>
        <w:spacing w:line="220" w:lineRule="exact"/>
        <w:rPr>
          <w:rFonts w:eastAsia="Calibri"/>
          <w:i/>
          <w:sz w:val="22"/>
          <w:szCs w:val="22"/>
        </w:rPr>
      </w:pPr>
      <w:r w:rsidRPr="00322EA0">
        <w:rPr>
          <w:rFonts w:eastAsia="Calibri"/>
          <w:i/>
          <w:sz w:val="22"/>
          <w:szCs w:val="22"/>
        </w:rPr>
        <w:t xml:space="preserve">Registruotojas </w:t>
      </w:r>
    </w:p>
    <w:p w14:paraId="1A909F08" w14:textId="77777777" w:rsidR="000D5B3B" w:rsidRPr="00322EA0" w:rsidRDefault="000D5B3B" w:rsidP="000D5B3B">
      <w:pPr>
        <w:suppressAutoHyphens/>
        <w:rPr>
          <w:rFonts w:eastAsia="Calibri"/>
          <w:sz w:val="22"/>
          <w:szCs w:val="22"/>
        </w:rPr>
      </w:pPr>
      <w:r w:rsidRPr="00322EA0">
        <w:rPr>
          <w:rFonts w:eastAsia="Calibri"/>
          <w:sz w:val="22"/>
          <w:szCs w:val="22"/>
        </w:rPr>
        <w:t>UAB „NVT“</w:t>
      </w:r>
    </w:p>
    <w:p w14:paraId="3931AA95" w14:textId="77777777" w:rsidR="000D5B3B" w:rsidRPr="00322EA0" w:rsidRDefault="000D5B3B" w:rsidP="000D5B3B">
      <w:pPr>
        <w:suppressAutoHyphens/>
        <w:rPr>
          <w:rFonts w:eastAsia="Calibri"/>
          <w:sz w:val="22"/>
          <w:szCs w:val="22"/>
        </w:rPr>
      </w:pPr>
      <w:r w:rsidRPr="00322EA0">
        <w:rPr>
          <w:rFonts w:eastAsia="Calibri"/>
          <w:sz w:val="22"/>
          <w:szCs w:val="22"/>
        </w:rPr>
        <w:t>Sodų g. 1, Linksmakalnio k.</w:t>
      </w:r>
    </w:p>
    <w:p w14:paraId="4169E434" w14:textId="77777777" w:rsidR="000D5B3B" w:rsidRPr="00322EA0" w:rsidRDefault="000D5B3B" w:rsidP="000D5B3B">
      <w:pPr>
        <w:suppressAutoHyphens/>
        <w:rPr>
          <w:rFonts w:eastAsia="Calibri"/>
          <w:sz w:val="22"/>
          <w:szCs w:val="22"/>
        </w:rPr>
      </w:pPr>
      <w:r w:rsidRPr="00322EA0">
        <w:rPr>
          <w:rFonts w:eastAsia="Calibri"/>
          <w:sz w:val="22"/>
          <w:szCs w:val="22"/>
        </w:rPr>
        <w:t>Kauno raj., 53290</w:t>
      </w:r>
    </w:p>
    <w:p w14:paraId="16648313" w14:textId="77777777" w:rsidR="000D5B3B" w:rsidRPr="00322EA0" w:rsidRDefault="000D5B3B" w:rsidP="000D5B3B">
      <w:pPr>
        <w:suppressAutoHyphens/>
        <w:rPr>
          <w:rFonts w:eastAsia="Calibri"/>
          <w:sz w:val="22"/>
          <w:szCs w:val="22"/>
        </w:rPr>
      </w:pPr>
      <w:r w:rsidRPr="00322EA0">
        <w:rPr>
          <w:rFonts w:eastAsia="Calibri"/>
          <w:sz w:val="22"/>
          <w:szCs w:val="22"/>
        </w:rPr>
        <w:t>Lietuva</w:t>
      </w:r>
    </w:p>
    <w:p w14:paraId="29051DC3" w14:textId="77777777" w:rsidR="000D5B3B" w:rsidRPr="00322EA0" w:rsidRDefault="000D5B3B" w:rsidP="000D5B3B">
      <w:pPr>
        <w:suppressAutoHyphens/>
        <w:rPr>
          <w:rFonts w:eastAsia="Calibri"/>
          <w:sz w:val="22"/>
          <w:szCs w:val="22"/>
        </w:rPr>
      </w:pPr>
    </w:p>
    <w:p w14:paraId="44537B9C" w14:textId="77777777" w:rsidR="000D5B3B" w:rsidRPr="00322EA0" w:rsidRDefault="000D5B3B" w:rsidP="000D5B3B">
      <w:pPr>
        <w:suppressAutoHyphens/>
        <w:rPr>
          <w:bCs/>
          <w:i/>
          <w:sz w:val="22"/>
          <w:szCs w:val="22"/>
        </w:rPr>
      </w:pPr>
      <w:r w:rsidRPr="00322EA0">
        <w:rPr>
          <w:bCs/>
          <w:i/>
          <w:sz w:val="22"/>
          <w:szCs w:val="22"/>
        </w:rPr>
        <w:t>Gamintojas</w:t>
      </w:r>
    </w:p>
    <w:p w14:paraId="51B9EB3C"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Farmalider</w:t>
      </w:r>
      <w:proofErr w:type="spellEnd"/>
      <w:r w:rsidRPr="00322EA0">
        <w:rPr>
          <w:rFonts w:eastAsia="Calibri"/>
          <w:sz w:val="22"/>
          <w:szCs w:val="22"/>
        </w:rPr>
        <w:t xml:space="preserve"> S.A. </w:t>
      </w:r>
    </w:p>
    <w:p w14:paraId="64823549"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Calle</w:t>
      </w:r>
      <w:proofErr w:type="spellEnd"/>
      <w:r w:rsidRPr="0096337B">
        <w:rPr>
          <w:rFonts w:eastAsia="Calibri"/>
          <w:sz w:val="22"/>
          <w:szCs w:val="22"/>
        </w:rPr>
        <w:t xml:space="preserve"> De Los</w:t>
      </w:r>
      <w:r w:rsidRPr="00322EA0">
        <w:rPr>
          <w:rFonts w:eastAsia="Calibri"/>
          <w:sz w:val="22"/>
          <w:szCs w:val="22"/>
        </w:rPr>
        <w:t xml:space="preserve"> </w:t>
      </w:r>
      <w:proofErr w:type="spellStart"/>
      <w:r w:rsidRPr="00322EA0">
        <w:rPr>
          <w:rFonts w:eastAsia="Calibri"/>
          <w:sz w:val="22"/>
          <w:szCs w:val="22"/>
        </w:rPr>
        <w:t>Aragoneses</w:t>
      </w:r>
      <w:proofErr w:type="spellEnd"/>
      <w:r w:rsidRPr="00322EA0">
        <w:rPr>
          <w:rFonts w:eastAsia="Calibri"/>
          <w:sz w:val="22"/>
          <w:szCs w:val="22"/>
        </w:rPr>
        <w:t xml:space="preserve"> 2 </w:t>
      </w:r>
    </w:p>
    <w:p w14:paraId="72431F36" w14:textId="77777777" w:rsidR="00E3678E" w:rsidRPr="00322EA0" w:rsidRDefault="00E3678E" w:rsidP="00E3678E">
      <w:pPr>
        <w:suppressAutoHyphens/>
        <w:rPr>
          <w:rFonts w:eastAsia="Calibri"/>
          <w:sz w:val="22"/>
          <w:szCs w:val="22"/>
        </w:rPr>
      </w:pPr>
      <w:r w:rsidRPr="00322EA0">
        <w:rPr>
          <w:rFonts w:eastAsia="Calibri"/>
          <w:sz w:val="22"/>
          <w:szCs w:val="22"/>
        </w:rPr>
        <w:t>28108</w:t>
      </w:r>
      <w:r>
        <w:rPr>
          <w:rFonts w:eastAsia="Calibri"/>
          <w:sz w:val="22"/>
          <w:szCs w:val="22"/>
        </w:rPr>
        <w:t xml:space="preserve"> </w:t>
      </w:r>
      <w:r w:rsidRPr="00322EA0">
        <w:rPr>
          <w:rFonts w:eastAsia="Calibri"/>
          <w:sz w:val="22"/>
          <w:szCs w:val="22"/>
        </w:rPr>
        <w:t xml:space="preserve">- </w:t>
      </w:r>
      <w:proofErr w:type="spellStart"/>
      <w:r w:rsidRPr="00322EA0">
        <w:rPr>
          <w:rFonts w:eastAsia="Calibri"/>
          <w:sz w:val="22"/>
          <w:szCs w:val="22"/>
        </w:rPr>
        <w:t>Alcobendas-Madrid</w:t>
      </w:r>
      <w:proofErr w:type="spellEnd"/>
    </w:p>
    <w:p w14:paraId="141157D3"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78630135" w14:textId="77777777" w:rsidR="00E3678E" w:rsidRPr="00322EA0" w:rsidRDefault="00E3678E" w:rsidP="00E3678E">
      <w:pPr>
        <w:suppressAutoHyphens/>
        <w:rPr>
          <w:rFonts w:eastAsia="Calibri"/>
          <w:sz w:val="22"/>
          <w:szCs w:val="22"/>
        </w:rPr>
      </w:pPr>
    </w:p>
    <w:p w14:paraId="09323A01"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66E7F3A1" w14:textId="77777777" w:rsidR="00E3678E" w:rsidRPr="00322EA0" w:rsidRDefault="00E3678E" w:rsidP="00E3678E">
      <w:pPr>
        <w:suppressAutoHyphens/>
        <w:rPr>
          <w:rFonts w:eastAsia="Calibri"/>
          <w:sz w:val="22"/>
          <w:szCs w:val="22"/>
        </w:rPr>
      </w:pPr>
    </w:p>
    <w:p w14:paraId="6B7A5B53"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Delpharm</w:t>
      </w:r>
      <w:proofErr w:type="spellEnd"/>
      <w:r w:rsidRPr="0096337B">
        <w:rPr>
          <w:rFonts w:eastAsia="Calibri"/>
          <w:sz w:val="22"/>
          <w:szCs w:val="22"/>
        </w:rPr>
        <w:t xml:space="preserve"> </w:t>
      </w:r>
      <w:proofErr w:type="spellStart"/>
      <w:r w:rsidRPr="0096337B">
        <w:rPr>
          <w:rFonts w:eastAsia="Calibri"/>
          <w:sz w:val="22"/>
          <w:szCs w:val="22"/>
        </w:rPr>
        <w:t>Bladel</w:t>
      </w:r>
      <w:proofErr w:type="spellEnd"/>
      <w:r w:rsidRPr="0096337B">
        <w:rPr>
          <w:rFonts w:eastAsia="Calibri"/>
          <w:sz w:val="22"/>
          <w:szCs w:val="22"/>
        </w:rPr>
        <w:t xml:space="preserve"> </w:t>
      </w:r>
      <w:r w:rsidRPr="00322EA0">
        <w:rPr>
          <w:rFonts w:eastAsia="Calibri"/>
          <w:sz w:val="22"/>
          <w:szCs w:val="22"/>
        </w:rPr>
        <w:t>B.V.</w:t>
      </w:r>
    </w:p>
    <w:p w14:paraId="500E7850"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Industrieweg</w:t>
      </w:r>
      <w:proofErr w:type="spellEnd"/>
      <w:r w:rsidRPr="00322EA0">
        <w:rPr>
          <w:rFonts w:eastAsia="Calibri"/>
          <w:sz w:val="22"/>
          <w:szCs w:val="22"/>
        </w:rPr>
        <w:t xml:space="preserve"> 1</w:t>
      </w:r>
    </w:p>
    <w:p w14:paraId="562A63F6" w14:textId="77777777" w:rsidR="00E3678E" w:rsidRPr="00322EA0" w:rsidRDefault="00E3678E" w:rsidP="00E3678E">
      <w:pPr>
        <w:suppressAutoHyphens/>
        <w:rPr>
          <w:rFonts w:eastAsia="Calibri"/>
          <w:sz w:val="22"/>
          <w:szCs w:val="22"/>
        </w:rPr>
      </w:pPr>
      <w:r w:rsidRPr="00322EA0">
        <w:rPr>
          <w:rFonts w:eastAsia="Calibri"/>
          <w:sz w:val="22"/>
          <w:szCs w:val="22"/>
        </w:rPr>
        <w:t xml:space="preserve">5531 AD </w:t>
      </w:r>
      <w:proofErr w:type="spellStart"/>
      <w:r w:rsidRPr="00322EA0">
        <w:rPr>
          <w:rFonts w:eastAsia="Calibri"/>
          <w:sz w:val="22"/>
          <w:szCs w:val="22"/>
        </w:rPr>
        <w:t>Bladel</w:t>
      </w:r>
      <w:proofErr w:type="spellEnd"/>
    </w:p>
    <w:p w14:paraId="3349B879" w14:textId="77777777" w:rsidR="00E3678E" w:rsidRPr="00322EA0" w:rsidRDefault="00E3678E" w:rsidP="00E3678E">
      <w:pPr>
        <w:suppressAutoHyphens/>
        <w:rPr>
          <w:rFonts w:eastAsia="Calibri"/>
          <w:sz w:val="22"/>
          <w:szCs w:val="22"/>
        </w:rPr>
      </w:pPr>
      <w:r w:rsidRPr="00322EA0">
        <w:rPr>
          <w:rFonts w:eastAsia="Calibri"/>
          <w:sz w:val="22"/>
          <w:szCs w:val="22"/>
        </w:rPr>
        <w:t>Nyderlandai</w:t>
      </w:r>
    </w:p>
    <w:p w14:paraId="2E36C736" w14:textId="77777777" w:rsidR="00E3678E" w:rsidRPr="00322EA0" w:rsidRDefault="00E3678E" w:rsidP="00E3678E">
      <w:pPr>
        <w:suppressAutoHyphens/>
        <w:rPr>
          <w:rFonts w:eastAsia="Calibri"/>
          <w:sz w:val="22"/>
          <w:szCs w:val="22"/>
        </w:rPr>
      </w:pPr>
    </w:p>
    <w:p w14:paraId="06852083"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C3CF66A" w14:textId="77777777" w:rsidR="00E3678E" w:rsidRPr="00322EA0" w:rsidRDefault="00E3678E" w:rsidP="00E3678E">
      <w:pPr>
        <w:suppressAutoHyphens/>
        <w:rPr>
          <w:rFonts w:eastAsia="Calibri"/>
          <w:sz w:val="22"/>
          <w:szCs w:val="22"/>
        </w:rPr>
      </w:pPr>
    </w:p>
    <w:p w14:paraId="09C61C86" w14:textId="77777777" w:rsidR="00E3678E" w:rsidRPr="00322EA0" w:rsidRDefault="00E3678E" w:rsidP="00E3678E">
      <w:pPr>
        <w:suppressAutoHyphens/>
        <w:rPr>
          <w:rFonts w:eastAsia="Calibri"/>
          <w:sz w:val="22"/>
          <w:szCs w:val="22"/>
        </w:rPr>
      </w:pPr>
      <w:proofErr w:type="spellStart"/>
      <w:r w:rsidRPr="00A032B2">
        <w:rPr>
          <w:rFonts w:eastAsia="Calibri"/>
          <w:sz w:val="22"/>
          <w:szCs w:val="22"/>
        </w:rPr>
        <w:t>Laboratorios</w:t>
      </w:r>
      <w:proofErr w:type="spellEnd"/>
      <w:r w:rsidRPr="00A032B2">
        <w:rPr>
          <w:rFonts w:eastAsia="Calibri"/>
          <w:sz w:val="22"/>
          <w:szCs w:val="22"/>
        </w:rPr>
        <w:t xml:space="preserve"> </w:t>
      </w:r>
      <w:proofErr w:type="spellStart"/>
      <w:r w:rsidRPr="0096337B">
        <w:rPr>
          <w:rFonts w:eastAsia="Calibri"/>
          <w:sz w:val="22"/>
          <w:szCs w:val="22"/>
        </w:rPr>
        <w:t>Edefarm</w:t>
      </w:r>
      <w:proofErr w:type="spellEnd"/>
      <w:r w:rsidRPr="00322EA0">
        <w:rPr>
          <w:rFonts w:eastAsia="Calibri"/>
          <w:sz w:val="22"/>
          <w:szCs w:val="22"/>
        </w:rPr>
        <w:t xml:space="preserve"> S.L.</w:t>
      </w:r>
    </w:p>
    <w:p w14:paraId="1040F642" w14:textId="77777777" w:rsidR="00E3678E" w:rsidRDefault="00E3678E" w:rsidP="00E3678E">
      <w:pPr>
        <w:suppressAutoHyphens/>
        <w:rPr>
          <w:rFonts w:eastAsia="Calibri"/>
          <w:sz w:val="22"/>
          <w:szCs w:val="22"/>
        </w:rPr>
      </w:pPr>
      <w:proofErr w:type="spellStart"/>
      <w:r w:rsidRPr="00322EA0">
        <w:rPr>
          <w:rFonts w:eastAsia="Calibri"/>
          <w:sz w:val="22"/>
          <w:szCs w:val="22"/>
        </w:rPr>
        <w:t>Polígono</w:t>
      </w:r>
      <w:proofErr w:type="spellEnd"/>
      <w:r w:rsidRPr="00322EA0">
        <w:rPr>
          <w:rFonts w:eastAsia="Calibri"/>
          <w:sz w:val="22"/>
          <w:szCs w:val="22"/>
        </w:rPr>
        <w:t xml:space="preserve"> </w:t>
      </w:r>
      <w:proofErr w:type="spellStart"/>
      <w:r w:rsidRPr="00322EA0">
        <w:rPr>
          <w:rFonts w:eastAsia="Calibri"/>
          <w:sz w:val="22"/>
          <w:szCs w:val="22"/>
        </w:rPr>
        <w:t>Enchilagar</w:t>
      </w:r>
      <w:proofErr w:type="spellEnd"/>
      <w:r w:rsidRPr="00322EA0">
        <w:rPr>
          <w:rFonts w:eastAsia="Calibri"/>
          <w:sz w:val="22"/>
          <w:szCs w:val="22"/>
        </w:rPr>
        <w:t xml:space="preserve"> </w:t>
      </w:r>
      <w:proofErr w:type="spellStart"/>
      <w:r>
        <w:rPr>
          <w:rFonts w:eastAsia="Calibri"/>
          <w:sz w:val="22"/>
          <w:szCs w:val="22"/>
        </w:rPr>
        <w:t>D</w:t>
      </w:r>
      <w:r w:rsidRPr="00322EA0">
        <w:rPr>
          <w:rFonts w:eastAsia="Calibri"/>
          <w:sz w:val="22"/>
          <w:szCs w:val="22"/>
        </w:rPr>
        <w:t>el</w:t>
      </w:r>
      <w:proofErr w:type="spellEnd"/>
      <w:r w:rsidRPr="00322EA0">
        <w:rPr>
          <w:rFonts w:eastAsia="Calibri"/>
          <w:sz w:val="22"/>
          <w:szCs w:val="22"/>
        </w:rPr>
        <w:t xml:space="preserve"> </w:t>
      </w:r>
      <w:proofErr w:type="spellStart"/>
      <w:r w:rsidRPr="00322EA0">
        <w:rPr>
          <w:rFonts w:eastAsia="Calibri"/>
          <w:sz w:val="22"/>
          <w:szCs w:val="22"/>
        </w:rPr>
        <w:t>Rullo</w:t>
      </w:r>
      <w:proofErr w:type="spellEnd"/>
      <w:r w:rsidRPr="00322EA0">
        <w:rPr>
          <w:rFonts w:eastAsia="Calibri"/>
          <w:sz w:val="22"/>
          <w:szCs w:val="22"/>
        </w:rPr>
        <w:t xml:space="preserve"> 117</w:t>
      </w:r>
    </w:p>
    <w:p w14:paraId="2733F095" w14:textId="77777777" w:rsidR="00E3678E" w:rsidRDefault="00E3678E" w:rsidP="00E3678E">
      <w:pPr>
        <w:suppressAutoHyphens/>
        <w:rPr>
          <w:rFonts w:eastAsia="Calibri"/>
          <w:sz w:val="22"/>
          <w:szCs w:val="22"/>
        </w:rPr>
      </w:pPr>
      <w:r w:rsidRPr="00E3678E">
        <w:rPr>
          <w:rFonts w:eastAsia="Calibri"/>
          <w:sz w:val="22"/>
          <w:szCs w:val="22"/>
        </w:rPr>
        <w:t xml:space="preserve">Poligono </w:t>
      </w:r>
      <w:proofErr w:type="spellStart"/>
      <w:r w:rsidRPr="00E3678E">
        <w:rPr>
          <w:rFonts w:eastAsia="Calibri"/>
          <w:sz w:val="22"/>
          <w:szCs w:val="22"/>
        </w:rPr>
        <w:t>Industrial</w:t>
      </w:r>
      <w:proofErr w:type="spellEnd"/>
      <w:r w:rsidRPr="00E3678E">
        <w:rPr>
          <w:rFonts w:eastAsia="Calibri"/>
          <w:sz w:val="22"/>
          <w:szCs w:val="22"/>
        </w:rPr>
        <w:t xml:space="preserve"> </w:t>
      </w:r>
      <w:proofErr w:type="spellStart"/>
      <w:r w:rsidRPr="00E3678E">
        <w:rPr>
          <w:rFonts w:eastAsia="Calibri"/>
          <w:sz w:val="22"/>
          <w:szCs w:val="22"/>
        </w:rPr>
        <w:t>Enchilagar</w:t>
      </w:r>
      <w:proofErr w:type="spellEnd"/>
      <w:r w:rsidRPr="00E3678E">
        <w:rPr>
          <w:rFonts w:eastAsia="Calibri"/>
          <w:sz w:val="22"/>
          <w:szCs w:val="22"/>
        </w:rPr>
        <w:t xml:space="preserve"> </w:t>
      </w:r>
      <w:proofErr w:type="spellStart"/>
      <w:r w:rsidRPr="00E3678E">
        <w:rPr>
          <w:rFonts w:eastAsia="Calibri"/>
          <w:sz w:val="22"/>
          <w:szCs w:val="22"/>
        </w:rPr>
        <w:t>Del</w:t>
      </w:r>
      <w:proofErr w:type="spellEnd"/>
      <w:r w:rsidRPr="00E3678E">
        <w:rPr>
          <w:rFonts w:eastAsia="Calibri"/>
          <w:sz w:val="22"/>
          <w:szCs w:val="22"/>
        </w:rPr>
        <w:t xml:space="preserve"> </w:t>
      </w:r>
      <w:proofErr w:type="spellStart"/>
      <w:r w:rsidRPr="00E3678E">
        <w:rPr>
          <w:rFonts w:eastAsia="Calibri"/>
          <w:sz w:val="22"/>
          <w:szCs w:val="22"/>
        </w:rPr>
        <w:t>Rullo</w:t>
      </w:r>
      <w:proofErr w:type="spellEnd"/>
    </w:p>
    <w:p w14:paraId="0EA15D39" w14:textId="77777777" w:rsidR="00E3678E" w:rsidRDefault="00E3678E" w:rsidP="00E3678E">
      <w:pPr>
        <w:suppressAutoHyphens/>
        <w:rPr>
          <w:rFonts w:eastAsia="Calibri"/>
          <w:sz w:val="22"/>
          <w:szCs w:val="22"/>
        </w:rPr>
      </w:pPr>
      <w:proofErr w:type="spellStart"/>
      <w:r w:rsidRPr="00E3678E">
        <w:rPr>
          <w:rFonts w:eastAsia="Calibri"/>
          <w:sz w:val="22"/>
          <w:szCs w:val="22"/>
        </w:rPr>
        <w:t>Vilamarxant</w:t>
      </w:r>
      <w:proofErr w:type="spellEnd"/>
      <w:r w:rsidRPr="00322EA0">
        <w:rPr>
          <w:rFonts w:eastAsia="Calibri"/>
          <w:sz w:val="22"/>
          <w:szCs w:val="22"/>
        </w:rPr>
        <w:t xml:space="preserve"> 46191</w:t>
      </w:r>
    </w:p>
    <w:p w14:paraId="5F82060F"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1A2F49B0" w14:textId="77777777" w:rsidR="00E3678E" w:rsidRPr="00322EA0" w:rsidRDefault="00E3678E" w:rsidP="00E3678E">
      <w:pPr>
        <w:suppressAutoHyphens/>
        <w:rPr>
          <w:rFonts w:eastAsia="Calibri"/>
          <w:sz w:val="22"/>
          <w:szCs w:val="22"/>
        </w:rPr>
      </w:pPr>
    </w:p>
    <w:p w14:paraId="232AAF6B"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798647A" w14:textId="77777777" w:rsidR="00E3678E" w:rsidRPr="00322EA0" w:rsidRDefault="00E3678E" w:rsidP="00E3678E">
      <w:pPr>
        <w:suppressAutoHyphens/>
        <w:rPr>
          <w:rFonts w:eastAsia="Calibri"/>
          <w:sz w:val="22"/>
          <w:szCs w:val="22"/>
        </w:rPr>
      </w:pPr>
    </w:p>
    <w:p w14:paraId="6C537688" w14:textId="77777777" w:rsidR="00E3678E" w:rsidRPr="00322EA0" w:rsidRDefault="00E3678E" w:rsidP="00E3678E">
      <w:pPr>
        <w:suppressAutoHyphens/>
        <w:rPr>
          <w:rFonts w:eastAsia="Calibri"/>
          <w:sz w:val="22"/>
          <w:szCs w:val="22"/>
        </w:rPr>
      </w:pPr>
      <w:proofErr w:type="spellStart"/>
      <w:r w:rsidRPr="00E3678E">
        <w:rPr>
          <w:rFonts w:eastAsia="Calibri"/>
          <w:sz w:val="22"/>
          <w:szCs w:val="22"/>
        </w:rPr>
        <w:t>Terapia</w:t>
      </w:r>
      <w:proofErr w:type="spellEnd"/>
      <w:r w:rsidRPr="00322EA0">
        <w:rPr>
          <w:rFonts w:eastAsia="Calibri"/>
          <w:sz w:val="22"/>
          <w:szCs w:val="22"/>
        </w:rPr>
        <w:t xml:space="preserve"> S</w:t>
      </w:r>
      <w:r>
        <w:rPr>
          <w:rFonts w:eastAsia="Calibri"/>
          <w:sz w:val="22"/>
          <w:szCs w:val="22"/>
        </w:rPr>
        <w:t>.</w:t>
      </w:r>
      <w:r w:rsidRPr="00322EA0">
        <w:rPr>
          <w:rFonts w:eastAsia="Calibri"/>
          <w:sz w:val="22"/>
          <w:szCs w:val="22"/>
        </w:rPr>
        <w:t>A</w:t>
      </w:r>
      <w:r>
        <w:rPr>
          <w:rFonts w:eastAsia="Calibri"/>
          <w:sz w:val="22"/>
          <w:szCs w:val="22"/>
        </w:rPr>
        <w:t>.</w:t>
      </w:r>
      <w:r w:rsidRPr="00322EA0">
        <w:rPr>
          <w:rFonts w:eastAsia="Calibri"/>
          <w:sz w:val="22"/>
          <w:szCs w:val="22"/>
        </w:rPr>
        <w:t xml:space="preserve"> </w:t>
      </w:r>
    </w:p>
    <w:p w14:paraId="58F733EB"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Str</w:t>
      </w:r>
      <w:r>
        <w:rPr>
          <w:rFonts w:eastAsia="Calibri"/>
          <w:sz w:val="22"/>
          <w:szCs w:val="22"/>
        </w:rPr>
        <w:t>ada</w:t>
      </w:r>
      <w:proofErr w:type="spellEnd"/>
      <w:r w:rsidRPr="00322EA0">
        <w:rPr>
          <w:rFonts w:eastAsia="Calibri"/>
          <w:sz w:val="22"/>
          <w:szCs w:val="22"/>
        </w:rPr>
        <w:t xml:space="preserve"> </w:t>
      </w:r>
      <w:proofErr w:type="spellStart"/>
      <w:r w:rsidRPr="00322EA0">
        <w:rPr>
          <w:rFonts w:eastAsia="Calibri"/>
          <w:sz w:val="22"/>
          <w:szCs w:val="22"/>
        </w:rPr>
        <w:t>Fabricii</w:t>
      </w:r>
      <w:proofErr w:type="spellEnd"/>
      <w:r w:rsidRPr="00322EA0">
        <w:rPr>
          <w:rFonts w:eastAsia="Calibri"/>
          <w:sz w:val="22"/>
          <w:szCs w:val="22"/>
        </w:rPr>
        <w:t xml:space="preserve"> </w:t>
      </w:r>
      <w:r>
        <w:rPr>
          <w:rFonts w:eastAsia="Calibri"/>
          <w:sz w:val="22"/>
          <w:szCs w:val="22"/>
        </w:rPr>
        <w:t>N</w:t>
      </w:r>
      <w:r w:rsidRPr="00322EA0">
        <w:rPr>
          <w:rFonts w:eastAsia="Calibri"/>
          <w:sz w:val="22"/>
          <w:szCs w:val="22"/>
        </w:rPr>
        <w:t>r.</w:t>
      </w:r>
      <w:r>
        <w:rPr>
          <w:rFonts w:eastAsia="Calibri"/>
          <w:sz w:val="22"/>
          <w:szCs w:val="22"/>
        </w:rPr>
        <w:t xml:space="preserve"> </w:t>
      </w:r>
      <w:r w:rsidRPr="00322EA0">
        <w:rPr>
          <w:rFonts w:eastAsia="Calibri"/>
          <w:sz w:val="22"/>
          <w:szCs w:val="22"/>
        </w:rPr>
        <w:t>124</w:t>
      </w:r>
    </w:p>
    <w:p w14:paraId="1E8FA999"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Cluj-Napoca</w:t>
      </w:r>
      <w:proofErr w:type="spellEnd"/>
    </w:p>
    <w:p w14:paraId="086A034A" w14:textId="77777777" w:rsidR="00E3678E" w:rsidRPr="00322EA0" w:rsidRDefault="00E3678E" w:rsidP="00E3678E">
      <w:pPr>
        <w:suppressAutoHyphens/>
        <w:rPr>
          <w:rFonts w:eastAsia="Calibri"/>
          <w:sz w:val="22"/>
          <w:szCs w:val="22"/>
        </w:rPr>
      </w:pPr>
      <w:r w:rsidRPr="00322EA0">
        <w:rPr>
          <w:rFonts w:eastAsia="Calibri"/>
          <w:sz w:val="22"/>
          <w:szCs w:val="22"/>
        </w:rPr>
        <w:t>Rumunija</w:t>
      </w:r>
    </w:p>
    <w:p w14:paraId="04A9CD70" w14:textId="77777777" w:rsidR="000D5B3B" w:rsidRPr="00322EA0" w:rsidRDefault="000D5B3B" w:rsidP="000D5B3B">
      <w:pPr>
        <w:suppressAutoHyphens/>
        <w:rPr>
          <w:rFonts w:eastAsia="Calibri"/>
          <w:sz w:val="22"/>
          <w:szCs w:val="22"/>
        </w:rPr>
      </w:pPr>
    </w:p>
    <w:p w14:paraId="013AFDC9" w14:textId="77777777" w:rsidR="000D5B3B" w:rsidRPr="00322EA0" w:rsidRDefault="000D5B3B" w:rsidP="000D5B3B">
      <w:pPr>
        <w:suppressAutoHyphens/>
        <w:rPr>
          <w:rFonts w:eastAsia="Calibri"/>
          <w:sz w:val="22"/>
          <w:szCs w:val="22"/>
        </w:rPr>
      </w:pPr>
      <w:r w:rsidRPr="00322EA0">
        <w:rPr>
          <w:rFonts w:eastAsia="Calibri"/>
          <w:sz w:val="22"/>
          <w:szCs w:val="22"/>
        </w:rPr>
        <w:t>Jeigu apie šį vaistą norite sužinoti daugiau, kreipkitės į registruotoją</w:t>
      </w:r>
      <w:r w:rsidR="00B664FE">
        <w:rPr>
          <w:rFonts w:eastAsia="Calibri"/>
          <w:sz w:val="22"/>
          <w:szCs w:val="22"/>
        </w:rPr>
        <w:t>.</w:t>
      </w:r>
    </w:p>
    <w:p w14:paraId="4F26AF0E" w14:textId="77777777" w:rsidR="000D5B3B" w:rsidRPr="00322EA0" w:rsidRDefault="000D5B3B" w:rsidP="000D5B3B">
      <w:pPr>
        <w:suppressAutoHyphens/>
        <w:rPr>
          <w:rFonts w:eastAsia="Calibri"/>
          <w:color w:val="000000"/>
          <w:sz w:val="22"/>
          <w:szCs w:val="22"/>
        </w:rPr>
      </w:pPr>
    </w:p>
    <w:p w14:paraId="1A169E48" w14:textId="62482DDE" w:rsidR="000D5B3B" w:rsidRPr="00322EA0" w:rsidRDefault="000D5B3B" w:rsidP="000D5B3B">
      <w:pPr>
        <w:suppressAutoHyphens/>
        <w:rPr>
          <w:rFonts w:eastAsia="Calibri"/>
          <w:sz w:val="22"/>
          <w:szCs w:val="22"/>
        </w:rPr>
      </w:pPr>
      <w:r w:rsidRPr="00322EA0">
        <w:rPr>
          <w:rFonts w:eastAsia="Calibri"/>
          <w:b/>
          <w:sz w:val="22"/>
          <w:szCs w:val="22"/>
        </w:rPr>
        <w:lastRenderedPageBreak/>
        <w:t xml:space="preserve">Šis pakuotės lapelis paskutinį kartą </w:t>
      </w:r>
      <w:r w:rsidRPr="00B664FE">
        <w:rPr>
          <w:rFonts w:eastAsia="Calibri"/>
          <w:b/>
          <w:sz w:val="22"/>
          <w:szCs w:val="22"/>
        </w:rPr>
        <w:t>peržiūrėtas</w:t>
      </w:r>
      <w:r w:rsidR="00B664FE" w:rsidRPr="00B664FE">
        <w:rPr>
          <w:rFonts w:eastAsia="Calibri"/>
          <w:b/>
          <w:sz w:val="22"/>
          <w:szCs w:val="22"/>
        </w:rPr>
        <w:t xml:space="preserve"> </w:t>
      </w:r>
      <w:r w:rsidR="00115774">
        <w:rPr>
          <w:rFonts w:eastAsia="Calibri"/>
          <w:b/>
          <w:sz w:val="22"/>
          <w:szCs w:val="22"/>
        </w:rPr>
        <w:t>2026-03-30</w:t>
      </w:r>
      <w:r w:rsidR="00B664FE" w:rsidRPr="00B664FE">
        <w:rPr>
          <w:b/>
          <w:bCs/>
          <w:sz w:val="22"/>
          <w:szCs w:val="22"/>
        </w:rPr>
        <w:t>.</w:t>
      </w:r>
    </w:p>
    <w:p w14:paraId="70C2E833" w14:textId="77777777" w:rsidR="000D5B3B" w:rsidRPr="00322EA0" w:rsidRDefault="000D5B3B" w:rsidP="000D5B3B">
      <w:pPr>
        <w:suppressAutoHyphens/>
        <w:rPr>
          <w:rFonts w:eastAsia="Calibri"/>
          <w:sz w:val="22"/>
          <w:szCs w:val="22"/>
        </w:rPr>
      </w:pPr>
    </w:p>
    <w:p w14:paraId="0052E7A4" w14:textId="77777777" w:rsidR="000D5B3B" w:rsidRPr="00322EA0" w:rsidRDefault="000D5B3B" w:rsidP="00B664FE">
      <w:pPr>
        <w:tabs>
          <w:tab w:val="left" w:pos="567"/>
        </w:tabs>
        <w:suppressAutoHyphens/>
        <w:ind w:right="-2"/>
        <w:rPr>
          <w:sz w:val="22"/>
          <w:szCs w:val="22"/>
        </w:rPr>
      </w:pPr>
      <w:r w:rsidRPr="00322EA0">
        <w:rPr>
          <w:rFonts w:eastAsia="Calibri"/>
          <w:sz w:val="22"/>
          <w:szCs w:val="22"/>
        </w:rPr>
        <w:t xml:space="preserve">Išsami informacija apie šį vaistą pateikiama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rPr>
        <w:t>.</w:t>
      </w:r>
    </w:p>
    <w:p w14:paraId="078D1C7A" w14:textId="77777777" w:rsidR="008D3B35" w:rsidRPr="00322EA0" w:rsidRDefault="008D3B35">
      <w:pPr>
        <w:tabs>
          <w:tab w:val="left" w:pos="567"/>
        </w:tabs>
        <w:spacing w:line="260" w:lineRule="exact"/>
        <w:rPr>
          <w:sz w:val="22"/>
          <w:szCs w:val="22"/>
        </w:rPr>
      </w:pPr>
    </w:p>
    <w:sectPr w:rsidR="008D3B35" w:rsidRPr="00322EA0" w:rsidSect="00FC5899">
      <w:headerReference w:type="default" r:id="rId18"/>
      <w:footerReference w:type="default" r:id="rId19"/>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7130" w14:textId="77777777" w:rsidR="00FA5CB4" w:rsidRDefault="00FA5CB4">
      <w:r>
        <w:separator/>
      </w:r>
    </w:p>
  </w:endnote>
  <w:endnote w:type="continuationSeparator" w:id="0">
    <w:p w14:paraId="546FAB11" w14:textId="77777777" w:rsidR="00FA5CB4" w:rsidRDefault="00FA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BD52" w14:textId="77777777" w:rsidR="00043306" w:rsidRDefault="00043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86F6" w14:textId="77777777" w:rsidR="00FA5CB4" w:rsidRDefault="00FA5CB4">
      <w:r>
        <w:separator/>
      </w:r>
    </w:p>
  </w:footnote>
  <w:footnote w:type="continuationSeparator" w:id="0">
    <w:p w14:paraId="3BE358F8" w14:textId="77777777" w:rsidR="00FA5CB4" w:rsidRDefault="00FA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6D47" w14:textId="77777777" w:rsidR="00043306" w:rsidRDefault="00043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1" w15:restartNumberingAfterBreak="0">
    <w:nsid w:val="12A62296"/>
    <w:multiLevelType w:val="multilevel"/>
    <w:tmpl w:val="FA6E1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A94868"/>
    <w:multiLevelType w:val="multilevel"/>
    <w:tmpl w:val="1EA60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1D81986"/>
    <w:multiLevelType w:val="multilevel"/>
    <w:tmpl w:val="9ADA4C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7F76B7"/>
    <w:multiLevelType w:val="hybridMultilevel"/>
    <w:tmpl w:val="4A5E6E3C"/>
    <w:lvl w:ilvl="0" w:tplc="6CEC0F64">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73F484D"/>
    <w:multiLevelType w:val="multilevel"/>
    <w:tmpl w:val="01E898C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86D209F"/>
    <w:multiLevelType w:val="multilevel"/>
    <w:tmpl w:val="436CEE6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1E02DC"/>
    <w:multiLevelType w:val="hybridMultilevel"/>
    <w:tmpl w:val="B2947094"/>
    <w:lvl w:ilvl="0" w:tplc="6CEC0F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6719A"/>
    <w:multiLevelType w:val="multilevel"/>
    <w:tmpl w:val="FF588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998342A"/>
    <w:multiLevelType w:val="multilevel"/>
    <w:tmpl w:val="D49CE668"/>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B90F32"/>
    <w:multiLevelType w:val="hybridMultilevel"/>
    <w:tmpl w:val="5C105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652FAE"/>
    <w:multiLevelType w:val="multilevel"/>
    <w:tmpl w:val="CC8A7180"/>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9D824D3"/>
    <w:multiLevelType w:val="multilevel"/>
    <w:tmpl w:val="FD2404F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2D50D34"/>
    <w:multiLevelType w:val="multilevel"/>
    <w:tmpl w:val="4C5A755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7633C5D"/>
    <w:multiLevelType w:val="hybridMultilevel"/>
    <w:tmpl w:val="142AF83A"/>
    <w:lvl w:ilvl="0" w:tplc="AEB6ECB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D9488C"/>
    <w:multiLevelType w:val="hybridMultilevel"/>
    <w:tmpl w:val="A8323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9EF70E8"/>
    <w:multiLevelType w:val="multilevel"/>
    <w:tmpl w:val="8CCE2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BE3BE5"/>
    <w:multiLevelType w:val="multilevel"/>
    <w:tmpl w:val="FBE88E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2B33C3F"/>
    <w:multiLevelType w:val="hybridMultilevel"/>
    <w:tmpl w:val="0B507FE8"/>
    <w:lvl w:ilvl="0" w:tplc="572ED54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3A04131"/>
    <w:multiLevelType w:val="multilevel"/>
    <w:tmpl w:val="5CE8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6830836"/>
    <w:multiLevelType w:val="multilevel"/>
    <w:tmpl w:val="7DFA5FF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81B2249"/>
    <w:multiLevelType w:val="hybridMultilevel"/>
    <w:tmpl w:val="96E66BF4"/>
    <w:lvl w:ilvl="0" w:tplc="572ED5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71BBB"/>
    <w:multiLevelType w:val="multilevel"/>
    <w:tmpl w:val="1E7E3A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CB6405D"/>
    <w:multiLevelType w:val="multilevel"/>
    <w:tmpl w:val="08FA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22E1970"/>
    <w:multiLevelType w:val="hybridMultilevel"/>
    <w:tmpl w:val="3EBAC3B8"/>
    <w:lvl w:ilvl="0" w:tplc="007E5D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5A219F"/>
    <w:multiLevelType w:val="multilevel"/>
    <w:tmpl w:val="FCFAA12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76745F"/>
    <w:multiLevelType w:val="hybridMultilevel"/>
    <w:tmpl w:val="5CC09296"/>
    <w:lvl w:ilvl="0" w:tplc="007E5D2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335753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179897">
    <w:abstractNumId w:val="24"/>
  </w:num>
  <w:num w:numId="3" w16cid:durableId="958535116">
    <w:abstractNumId w:val="5"/>
  </w:num>
  <w:num w:numId="4" w16cid:durableId="1812936485">
    <w:abstractNumId w:val="19"/>
  </w:num>
  <w:num w:numId="5" w16cid:durableId="1125584380">
    <w:abstractNumId w:val="3"/>
  </w:num>
  <w:num w:numId="6" w16cid:durableId="6896477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074309">
    <w:abstractNumId w:val="13"/>
  </w:num>
  <w:num w:numId="8" w16cid:durableId="1964772523">
    <w:abstractNumId w:val="12"/>
  </w:num>
  <w:num w:numId="9" w16cid:durableId="1047027056">
    <w:abstractNumId w:val="6"/>
  </w:num>
  <w:num w:numId="10" w16cid:durableId="1863200052">
    <w:abstractNumId w:val="8"/>
  </w:num>
  <w:num w:numId="11" w16cid:durableId="1813860712">
    <w:abstractNumId w:val="27"/>
  </w:num>
  <w:num w:numId="12" w16cid:durableId="93895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669988">
    <w:abstractNumId w:val="16"/>
  </w:num>
  <w:num w:numId="14" w16cid:durableId="241916246">
    <w:abstractNumId w:val="4"/>
  </w:num>
  <w:num w:numId="15" w16cid:durableId="2086343775">
    <w:abstractNumId w:val="2"/>
  </w:num>
  <w:num w:numId="16" w16cid:durableId="693456642">
    <w:abstractNumId w:val="1"/>
  </w:num>
  <w:num w:numId="17" w16cid:durableId="1199584251">
    <w:abstractNumId w:val="21"/>
  </w:num>
  <w:num w:numId="18" w16cid:durableId="1400905538">
    <w:abstractNumId w:val="25"/>
  </w:num>
  <w:num w:numId="19" w16cid:durableId="1781954054">
    <w:abstractNumId w:val="18"/>
  </w:num>
  <w:num w:numId="20" w16cid:durableId="163667279">
    <w:abstractNumId w:val="9"/>
  </w:num>
  <w:num w:numId="21" w16cid:durableId="1730032606">
    <w:abstractNumId w:val="7"/>
  </w:num>
  <w:num w:numId="22" w16cid:durableId="394200910">
    <w:abstractNumId w:val="14"/>
  </w:num>
  <w:num w:numId="23" w16cid:durableId="1735153352">
    <w:abstractNumId w:val="23"/>
  </w:num>
  <w:num w:numId="24" w16cid:durableId="2120638829">
    <w:abstractNumId w:val="28"/>
  </w:num>
  <w:num w:numId="25" w16cid:durableId="1336306006">
    <w:abstractNumId w:val="20"/>
  </w:num>
  <w:num w:numId="26" w16cid:durableId="1490444111">
    <w:abstractNumId w:val="15"/>
  </w:num>
  <w:num w:numId="27" w16cid:durableId="462768863">
    <w:abstractNumId w:val="10"/>
  </w:num>
  <w:num w:numId="28" w16cid:durableId="191965987">
    <w:abstractNumId w:val="26"/>
  </w:num>
  <w:num w:numId="29" w16cid:durableId="195238922">
    <w:abstractNumId w:val="29"/>
  </w:num>
  <w:num w:numId="30" w16cid:durableId="176167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3C60"/>
    <w:rsid w:val="00005821"/>
    <w:rsid w:val="00013535"/>
    <w:rsid w:val="0001379C"/>
    <w:rsid w:val="000222B7"/>
    <w:rsid w:val="000243DD"/>
    <w:rsid w:val="00024CCA"/>
    <w:rsid w:val="000318B8"/>
    <w:rsid w:val="00034C67"/>
    <w:rsid w:val="000423FB"/>
    <w:rsid w:val="00043306"/>
    <w:rsid w:val="0004330C"/>
    <w:rsid w:val="000439C8"/>
    <w:rsid w:val="00046DCC"/>
    <w:rsid w:val="00047303"/>
    <w:rsid w:val="00047AD5"/>
    <w:rsid w:val="00051667"/>
    <w:rsid w:val="0005382A"/>
    <w:rsid w:val="00063E2F"/>
    <w:rsid w:val="00066407"/>
    <w:rsid w:val="0006693C"/>
    <w:rsid w:val="00066DAC"/>
    <w:rsid w:val="00066FCD"/>
    <w:rsid w:val="00070FA1"/>
    <w:rsid w:val="00072CEF"/>
    <w:rsid w:val="00084FD6"/>
    <w:rsid w:val="00085DDA"/>
    <w:rsid w:val="00094197"/>
    <w:rsid w:val="0009621A"/>
    <w:rsid w:val="0009778A"/>
    <w:rsid w:val="000A341D"/>
    <w:rsid w:val="000A3EF3"/>
    <w:rsid w:val="000A6FCA"/>
    <w:rsid w:val="000B564B"/>
    <w:rsid w:val="000B5D09"/>
    <w:rsid w:val="000C27D2"/>
    <w:rsid w:val="000C3143"/>
    <w:rsid w:val="000C3B3D"/>
    <w:rsid w:val="000D1889"/>
    <w:rsid w:val="000D30DC"/>
    <w:rsid w:val="000D5B3B"/>
    <w:rsid w:val="000E583E"/>
    <w:rsid w:val="000E6B9A"/>
    <w:rsid w:val="000E6E2E"/>
    <w:rsid w:val="000F6BF2"/>
    <w:rsid w:val="00100C70"/>
    <w:rsid w:val="00101C8D"/>
    <w:rsid w:val="00103587"/>
    <w:rsid w:val="00104363"/>
    <w:rsid w:val="0010482A"/>
    <w:rsid w:val="00115774"/>
    <w:rsid w:val="0012002A"/>
    <w:rsid w:val="001270F3"/>
    <w:rsid w:val="001315D6"/>
    <w:rsid w:val="001359F5"/>
    <w:rsid w:val="00145D25"/>
    <w:rsid w:val="001566A2"/>
    <w:rsid w:val="00164308"/>
    <w:rsid w:val="00177F7C"/>
    <w:rsid w:val="001800DC"/>
    <w:rsid w:val="0018648E"/>
    <w:rsid w:val="0018773F"/>
    <w:rsid w:val="0019434F"/>
    <w:rsid w:val="00195533"/>
    <w:rsid w:val="001A38D7"/>
    <w:rsid w:val="001A71FB"/>
    <w:rsid w:val="001B129A"/>
    <w:rsid w:val="001B4250"/>
    <w:rsid w:val="001B5BE2"/>
    <w:rsid w:val="001B7D72"/>
    <w:rsid w:val="001C1FC4"/>
    <w:rsid w:val="001C4914"/>
    <w:rsid w:val="001C4C47"/>
    <w:rsid w:val="001C567A"/>
    <w:rsid w:val="001C5EB2"/>
    <w:rsid w:val="001C6868"/>
    <w:rsid w:val="001C7DAF"/>
    <w:rsid w:val="001D1556"/>
    <w:rsid w:val="001D222E"/>
    <w:rsid w:val="001D2969"/>
    <w:rsid w:val="001D4173"/>
    <w:rsid w:val="001D6CB9"/>
    <w:rsid w:val="001E5C45"/>
    <w:rsid w:val="001F2014"/>
    <w:rsid w:val="001F4B20"/>
    <w:rsid w:val="00202589"/>
    <w:rsid w:val="00206136"/>
    <w:rsid w:val="00206FE7"/>
    <w:rsid w:val="0021011C"/>
    <w:rsid w:val="002101CB"/>
    <w:rsid w:val="002118E9"/>
    <w:rsid w:val="002124A6"/>
    <w:rsid w:val="00220229"/>
    <w:rsid w:val="002215C5"/>
    <w:rsid w:val="002268BA"/>
    <w:rsid w:val="0023277D"/>
    <w:rsid w:val="00233504"/>
    <w:rsid w:val="00233C1E"/>
    <w:rsid w:val="00240AAB"/>
    <w:rsid w:val="00241D0B"/>
    <w:rsid w:val="00253A8A"/>
    <w:rsid w:val="0025432B"/>
    <w:rsid w:val="002551BD"/>
    <w:rsid w:val="00260B2D"/>
    <w:rsid w:val="00266A2D"/>
    <w:rsid w:val="00272793"/>
    <w:rsid w:val="00274543"/>
    <w:rsid w:val="002806CE"/>
    <w:rsid w:val="00282C3E"/>
    <w:rsid w:val="0028423E"/>
    <w:rsid w:val="00287B68"/>
    <w:rsid w:val="00291089"/>
    <w:rsid w:val="002919C4"/>
    <w:rsid w:val="00291ADF"/>
    <w:rsid w:val="00295BA2"/>
    <w:rsid w:val="00295CE5"/>
    <w:rsid w:val="002A3D3C"/>
    <w:rsid w:val="002A4F26"/>
    <w:rsid w:val="002B4EA5"/>
    <w:rsid w:val="002D06C0"/>
    <w:rsid w:val="002D280D"/>
    <w:rsid w:val="002D335F"/>
    <w:rsid w:val="002D4163"/>
    <w:rsid w:val="002D470F"/>
    <w:rsid w:val="002D4859"/>
    <w:rsid w:val="002D733C"/>
    <w:rsid w:val="002E027C"/>
    <w:rsid w:val="002E2BC7"/>
    <w:rsid w:val="002E6E09"/>
    <w:rsid w:val="002E7E25"/>
    <w:rsid w:val="002F7E51"/>
    <w:rsid w:val="00301C3D"/>
    <w:rsid w:val="003044C3"/>
    <w:rsid w:val="00307506"/>
    <w:rsid w:val="00314C1D"/>
    <w:rsid w:val="00316F33"/>
    <w:rsid w:val="00321B3F"/>
    <w:rsid w:val="00322EA0"/>
    <w:rsid w:val="00325BC0"/>
    <w:rsid w:val="00327E3F"/>
    <w:rsid w:val="00331C04"/>
    <w:rsid w:val="003335EC"/>
    <w:rsid w:val="00333726"/>
    <w:rsid w:val="00336571"/>
    <w:rsid w:val="00344BFD"/>
    <w:rsid w:val="00345A0A"/>
    <w:rsid w:val="003559E1"/>
    <w:rsid w:val="003624A4"/>
    <w:rsid w:val="00362928"/>
    <w:rsid w:val="0036528E"/>
    <w:rsid w:val="00373CD2"/>
    <w:rsid w:val="00377F48"/>
    <w:rsid w:val="00381349"/>
    <w:rsid w:val="003824C1"/>
    <w:rsid w:val="00382517"/>
    <w:rsid w:val="003838C1"/>
    <w:rsid w:val="00390CF9"/>
    <w:rsid w:val="003945E5"/>
    <w:rsid w:val="00394C14"/>
    <w:rsid w:val="003A0963"/>
    <w:rsid w:val="003A3540"/>
    <w:rsid w:val="003A4C51"/>
    <w:rsid w:val="003B10B4"/>
    <w:rsid w:val="003B28EA"/>
    <w:rsid w:val="003B2A41"/>
    <w:rsid w:val="003B333E"/>
    <w:rsid w:val="003B5A7C"/>
    <w:rsid w:val="003B6839"/>
    <w:rsid w:val="003B7A62"/>
    <w:rsid w:val="003C13B7"/>
    <w:rsid w:val="003C662F"/>
    <w:rsid w:val="003D38F2"/>
    <w:rsid w:val="003D491C"/>
    <w:rsid w:val="003D5727"/>
    <w:rsid w:val="003D7C9E"/>
    <w:rsid w:val="003E0AAC"/>
    <w:rsid w:val="003E0DF7"/>
    <w:rsid w:val="003E2394"/>
    <w:rsid w:val="003E4534"/>
    <w:rsid w:val="003E6CE9"/>
    <w:rsid w:val="003F5B5F"/>
    <w:rsid w:val="003F6F76"/>
    <w:rsid w:val="003F7E77"/>
    <w:rsid w:val="00400BF0"/>
    <w:rsid w:val="00410716"/>
    <w:rsid w:val="004140E6"/>
    <w:rsid w:val="0041500A"/>
    <w:rsid w:val="004158BC"/>
    <w:rsid w:val="00416BA1"/>
    <w:rsid w:val="004228E8"/>
    <w:rsid w:val="00423ACF"/>
    <w:rsid w:val="00425D4B"/>
    <w:rsid w:val="0043304F"/>
    <w:rsid w:val="00433A28"/>
    <w:rsid w:val="004475BD"/>
    <w:rsid w:val="0045005A"/>
    <w:rsid w:val="004578EA"/>
    <w:rsid w:val="00457C8B"/>
    <w:rsid w:val="004715E6"/>
    <w:rsid w:val="0047378C"/>
    <w:rsid w:val="00476F75"/>
    <w:rsid w:val="004775E7"/>
    <w:rsid w:val="00486560"/>
    <w:rsid w:val="00495BCD"/>
    <w:rsid w:val="004A2F76"/>
    <w:rsid w:val="004A40EA"/>
    <w:rsid w:val="004A5229"/>
    <w:rsid w:val="004A6A1F"/>
    <w:rsid w:val="004B04EA"/>
    <w:rsid w:val="004C2839"/>
    <w:rsid w:val="004D3857"/>
    <w:rsid w:val="004D4323"/>
    <w:rsid w:val="004D78A5"/>
    <w:rsid w:val="004E14BE"/>
    <w:rsid w:val="004E4CEC"/>
    <w:rsid w:val="00504548"/>
    <w:rsid w:val="00504F96"/>
    <w:rsid w:val="0050669A"/>
    <w:rsid w:val="005108CC"/>
    <w:rsid w:val="00511953"/>
    <w:rsid w:val="00515046"/>
    <w:rsid w:val="00515089"/>
    <w:rsid w:val="00515441"/>
    <w:rsid w:val="00517786"/>
    <w:rsid w:val="00517EE7"/>
    <w:rsid w:val="00524793"/>
    <w:rsid w:val="00526B1E"/>
    <w:rsid w:val="00530801"/>
    <w:rsid w:val="00530C60"/>
    <w:rsid w:val="00532267"/>
    <w:rsid w:val="005349FD"/>
    <w:rsid w:val="005420C5"/>
    <w:rsid w:val="005440A8"/>
    <w:rsid w:val="00546D48"/>
    <w:rsid w:val="005516AA"/>
    <w:rsid w:val="00555ACF"/>
    <w:rsid w:val="00557138"/>
    <w:rsid w:val="00563A29"/>
    <w:rsid w:val="00563E5A"/>
    <w:rsid w:val="00570127"/>
    <w:rsid w:val="00570408"/>
    <w:rsid w:val="005740B3"/>
    <w:rsid w:val="00574EC6"/>
    <w:rsid w:val="00575AC2"/>
    <w:rsid w:val="00581991"/>
    <w:rsid w:val="00581C2A"/>
    <w:rsid w:val="00583005"/>
    <w:rsid w:val="0058682D"/>
    <w:rsid w:val="00590C73"/>
    <w:rsid w:val="005918AD"/>
    <w:rsid w:val="00593DB5"/>
    <w:rsid w:val="0059478C"/>
    <w:rsid w:val="00595ABC"/>
    <w:rsid w:val="00596815"/>
    <w:rsid w:val="005B098D"/>
    <w:rsid w:val="005B2EC1"/>
    <w:rsid w:val="005B48FC"/>
    <w:rsid w:val="005C01C4"/>
    <w:rsid w:val="005C7105"/>
    <w:rsid w:val="005C79B2"/>
    <w:rsid w:val="005D0FA4"/>
    <w:rsid w:val="005D3946"/>
    <w:rsid w:val="005D4502"/>
    <w:rsid w:val="005D7DE0"/>
    <w:rsid w:val="005E67A5"/>
    <w:rsid w:val="005F2008"/>
    <w:rsid w:val="006056D5"/>
    <w:rsid w:val="00606B0A"/>
    <w:rsid w:val="00606C34"/>
    <w:rsid w:val="00606C78"/>
    <w:rsid w:val="00607525"/>
    <w:rsid w:val="00612C35"/>
    <w:rsid w:val="00614519"/>
    <w:rsid w:val="00614820"/>
    <w:rsid w:val="0061640C"/>
    <w:rsid w:val="00621376"/>
    <w:rsid w:val="00622380"/>
    <w:rsid w:val="00624814"/>
    <w:rsid w:val="00631B61"/>
    <w:rsid w:val="006415AF"/>
    <w:rsid w:val="00643F7B"/>
    <w:rsid w:val="0064677F"/>
    <w:rsid w:val="00646A41"/>
    <w:rsid w:val="006470DD"/>
    <w:rsid w:val="006514B4"/>
    <w:rsid w:val="00651F31"/>
    <w:rsid w:val="00653B01"/>
    <w:rsid w:val="00656CD9"/>
    <w:rsid w:val="00662901"/>
    <w:rsid w:val="00664EAA"/>
    <w:rsid w:val="00666A38"/>
    <w:rsid w:val="00667387"/>
    <w:rsid w:val="0067100E"/>
    <w:rsid w:val="00671A2E"/>
    <w:rsid w:val="006733B1"/>
    <w:rsid w:val="00673D33"/>
    <w:rsid w:val="00682223"/>
    <w:rsid w:val="0068469B"/>
    <w:rsid w:val="00693D1C"/>
    <w:rsid w:val="00694F8E"/>
    <w:rsid w:val="00695F29"/>
    <w:rsid w:val="006962A8"/>
    <w:rsid w:val="0069663C"/>
    <w:rsid w:val="006A11CC"/>
    <w:rsid w:val="006A2104"/>
    <w:rsid w:val="006B3A24"/>
    <w:rsid w:val="006B66A9"/>
    <w:rsid w:val="006C0C77"/>
    <w:rsid w:val="006C1507"/>
    <w:rsid w:val="006C24FB"/>
    <w:rsid w:val="006C55B7"/>
    <w:rsid w:val="006C618E"/>
    <w:rsid w:val="006C65D7"/>
    <w:rsid w:val="006D0CC7"/>
    <w:rsid w:val="006D0D4A"/>
    <w:rsid w:val="006D1D21"/>
    <w:rsid w:val="006E4F45"/>
    <w:rsid w:val="006E6E5D"/>
    <w:rsid w:val="006F23AE"/>
    <w:rsid w:val="006F35D5"/>
    <w:rsid w:val="007002F4"/>
    <w:rsid w:val="0070397D"/>
    <w:rsid w:val="007052FC"/>
    <w:rsid w:val="007120EB"/>
    <w:rsid w:val="00713AED"/>
    <w:rsid w:val="00713D04"/>
    <w:rsid w:val="00724179"/>
    <w:rsid w:val="007274E4"/>
    <w:rsid w:val="0073290C"/>
    <w:rsid w:val="00734508"/>
    <w:rsid w:val="0073650A"/>
    <w:rsid w:val="00745E47"/>
    <w:rsid w:val="00754370"/>
    <w:rsid w:val="00762982"/>
    <w:rsid w:val="00766E02"/>
    <w:rsid w:val="00771485"/>
    <w:rsid w:val="00773314"/>
    <w:rsid w:val="00783FFD"/>
    <w:rsid w:val="007843B2"/>
    <w:rsid w:val="00784818"/>
    <w:rsid w:val="00784995"/>
    <w:rsid w:val="00786213"/>
    <w:rsid w:val="007A2D54"/>
    <w:rsid w:val="007A6CF0"/>
    <w:rsid w:val="007B3FF9"/>
    <w:rsid w:val="007C075E"/>
    <w:rsid w:val="007C0FBB"/>
    <w:rsid w:val="007C3F41"/>
    <w:rsid w:val="007C6F98"/>
    <w:rsid w:val="007D46B6"/>
    <w:rsid w:val="007D7BF3"/>
    <w:rsid w:val="007D7DD3"/>
    <w:rsid w:val="007E26EF"/>
    <w:rsid w:val="007E51BE"/>
    <w:rsid w:val="007F0101"/>
    <w:rsid w:val="007F682A"/>
    <w:rsid w:val="007F6CF2"/>
    <w:rsid w:val="00802EC1"/>
    <w:rsid w:val="008162C7"/>
    <w:rsid w:val="00817CCC"/>
    <w:rsid w:val="00822125"/>
    <w:rsid w:val="00824585"/>
    <w:rsid w:val="008245D9"/>
    <w:rsid w:val="008255E5"/>
    <w:rsid w:val="00825DAD"/>
    <w:rsid w:val="008325FA"/>
    <w:rsid w:val="00833F97"/>
    <w:rsid w:val="0083432A"/>
    <w:rsid w:val="00835FE1"/>
    <w:rsid w:val="00841C8C"/>
    <w:rsid w:val="00844333"/>
    <w:rsid w:val="00852029"/>
    <w:rsid w:val="00854601"/>
    <w:rsid w:val="008572D2"/>
    <w:rsid w:val="00861DA1"/>
    <w:rsid w:val="00861E21"/>
    <w:rsid w:val="0086304B"/>
    <w:rsid w:val="00864654"/>
    <w:rsid w:val="00864E74"/>
    <w:rsid w:val="00866C0B"/>
    <w:rsid w:val="00873617"/>
    <w:rsid w:val="00876985"/>
    <w:rsid w:val="00881C97"/>
    <w:rsid w:val="0088327A"/>
    <w:rsid w:val="00883508"/>
    <w:rsid w:val="008875C3"/>
    <w:rsid w:val="00887AD7"/>
    <w:rsid w:val="00893E81"/>
    <w:rsid w:val="008A05C3"/>
    <w:rsid w:val="008A0DAC"/>
    <w:rsid w:val="008A3E31"/>
    <w:rsid w:val="008B2352"/>
    <w:rsid w:val="008B2703"/>
    <w:rsid w:val="008B30F0"/>
    <w:rsid w:val="008B3301"/>
    <w:rsid w:val="008C4CF9"/>
    <w:rsid w:val="008D33B1"/>
    <w:rsid w:val="008D3B35"/>
    <w:rsid w:val="008D4060"/>
    <w:rsid w:val="008D6373"/>
    <w:rsid w:val="008E36D8"/>
    <w:rsid w:val="008E4342"/>
    <w:rsid w:val="008E61C3"/>
    <w:rsid w:val="008E6ABC"/>
    <w:rsid w:val="008E77F6"/>
    <w:rsid w:val="008F752D"/>
    <w:rsid w:val="00900985"/>
    <w:rsid w:val="00900DB7"/>
    <w:rsid w:val="00903E0B"/>
    <w:rsid w:val="00906F52"/>
    <w:rsid w:val="00915486"/>
    <w:rsid w:val="00915E16"/>
    <w:rsid w:val="009250D1"/>
    <w:rsid w:val="0093036D"/>
    <w:rsid w:val="0093112B"/>
    <w:rsid w:val="00932F4E"/>
    <w:rsid w:val="00936697"/>
    <w:rsid w:val="00936B00"/>
    <w:rsid w:val="00937603"/>
    <w:rsid w:val="009402E3"/>
    <w:rsid w:val="0094053E"/>
    <w:rsid w:val="00940CF9"/>
    <w:rsid w:val="00942B1D"/>
    <w:rsid w:val="00944745"/>
    <w:rsid w:val="00945276"/>
    <w:rsid w:val="00946D45"/>
    <w:rsid w:val="00952284"/>
    <w:rsid w:val="00952295"/>
    <w:rsid w:val="00952C96"/>
    <w:rsid w:val="00955226"/>
    <w:rsid w:val="00955553"/>
    <w:rsid w:val="0095785D"/>
    <w:rsid w:val="009601FE"/>
    <w:rsid w:val="0096337B"/>
    <w:rsid w:val="0096523D"/>
    <w:rsid w:val="00976806"/>
    <w:rsid w:val="00983E04"/>
    <w:rsid w:val="0099490B"/>
    <w:rsid w:val="00994AF7"/>
    <w:rsid w:val="0099591F"/>
    <w:rsid w:val="00995F42"/>
    <w:rsid w:val="009964BA"/>
    <w:rsid w:val="0099777E"/>
    <w:rsid w:val="009A0497"/>
    <w:rsid w:val="009A252F"/>
    <w:rsid w:val="009B14C3"/>
    <w:rsid w:val="009B1D4E"/>
    <w:rsid w:val="009B2152"/>
    <w:rsid w:val="009B3451"/>
    <w:rsid w:val="009B36BC"/>
    <w:rsid w:val="009C2E7A"/>
    <w:rsid w:val="009C4168"/>
    <w:rsid w:val="009C4CF2"/>
    <w:rsid w:val="009C50BF"/>
    <w:rsid w:val="009C622C"/>
    <w:rsid w:val="009D3CDB"/>
    <w:rsid w:val="009D5787"/>
    <w:rsid w:val="009E040B"/>
    <w:rsid w:val="009E706D"/>
    <w:rsid w:val="009F07A9"/>
    <w:rsid w:val="009F0DC6"/>
    <w:rsid w:val="009F5622"/>
    <w:rsid w:val="009F7CBD"/>
    <w:rsid w:val="00A014FD"/>
    <w:rsid w:val="00A024CF"/>
    <w:rsid w:val="00A032B2"/>
    <w:rsid w:val="00A15FBD"/>
    <w:rsid w:val="00A20A25"/>
    <w:rsid w:val="00A27490"/>
    <w:rsid w:val="00A2767E"/>
    <w:rsid w:val="00A360AB"/>
    <w:rsid w:val="00A447FC"/>
    <w:rsid w:val="00A465FE"/>
    <w:rsid w:val="00A51330"/>
    <w:rsid w:val="00A53624"/>
    <w:rsid w:val="00A640CF"/>
    <w:rsid w:val="00A72C9D"/>
    <w:rsid w:val="00A77713"/>
    <w:rsid w:val="00A812FB"/>
    <w:rsid w:val="00A839C1"/>
    <w:rsid w:val="00AA1E37"/>
    <w:rsid w:val="00AA2655"/>
    <w:rsid w:val="00AA3D17"/>
    <w:rsid w:val="00AA640B"/>
    <w:rsid w:val="00AA6BE5"/>
    <w:rsid w:val="00AB4978"/>
    <w:rsid w:val="00AC0185"/>
    <w:rsid w:val="00AC1F51"/>
    <w:rsid w:val="00AC4525"/>
    <w:rsid w:val="00AD1B93"/>
    <w:rsid w:val="00AD7D0E"/>
    <w:rsid w:val="00AE0D4A"/>
    <w:rsid w:val="00AE53AD"/>
    <w:rsid w:val="00AE53DD"/>
    <w:rsid w:val="00AF0400"/>
    <w:rsid w:val="00AF13C3"/>
    <w:rsid w:val="00B05920"/>
    <w:rsid w:val="00B061A4"/>
    <w:rsid w:val="00B0644A"/>
    <w:rsid w:val="00B10CC8"/>
    <w:rsid w:val="00B12224"/>
    <w:rsid w:val="00B12A46"/>
    <w:rsid w:val="00B20142"/>
    <w:rsid w:val="00B25A2F"/>
    <w:rsid w:val="00B26F78"/>
    <w:rsid w:val="00B27394"/>
    <w:rsid w:val="00B33C8E"/>
    <w:rsid w:val="00B358C4"/>
    <w:rsid w:val="00B37061"/>
    <w:rsid w:val="00B460AA"/>
    <w:rsid w:val="00B520B7"/>
    <w:rsid w:val="00B61F1C"/>
    <w:rsid w:val="00B64170"/>
    <w:rsid w:val="00B663DF"/>
    <w:rsid w:val="00B664FE"/>
    <w:rsid w:val="00B74EBE"/>
    <w:rsid w:val="00B74F1B"/>
    <w:rsid w:val="00B77D23"/>
    <w:rsid w:val="00B84D70"/>
    <w:rsid w:val="00B92873"/>
    <w:rsid w:val="00B95CFB"/>
    <w:rsid w:val="00B9713A"/>
    <w:rsid w:val="00BA2D45"/>
    <w:rsid w:val="00BA4422"/>
    <w:rsid w:val="00BB0D9D"/>
    <w:rsid w:val="00BB12CC"/>
    <w:rsid w:val="00BB517B"/>
    <w:rsid w:val="00BB5C37"/>
    <w:rsid w:val="00BB7DDF"/>
    <w:rsid w:val="00BC289E"/>
    <w:rsid w:val="00BD75B8"/>
    <w:rsid w:val="00BD75D7"/>
    <w:rsid w:val="00BE04E2"/>
    <w:rsid w:val="00BF2134"/>
    <w:rsid w:val="00BF41C3"/>
    <w:rsid w:val="00BF6418"/>
    <w:rsid w:val="00C005DB"/>
    <w:rsid w:val="00C0307D"/>
    <w:rsid w:val="00C10248"/>
    <w:rsid w:val="00C11BEC"/>
    <w:rsid w:val="00C364F5"/>
    <w:rsid w:val="00C50FF7"/>
    <w:rsid w:val="00C5678C"/>
    <w:rsid w:val="00C61EA5"/>
    <w:rsid w:val="00C63E12"/>
    <w:rsid w:val="00C65840"/>
    <w:rsid w:val="00C65A6F"/>
    <w:rsid w:val="00C67C24"/>
    <w:rsid w:val="00C7696D"/>
    <w:rsid w:val="00C92D18"/>
    <w:rsid w:val="00C97C59"/>
    <w:rsid w:val="00CA361D"/>
    <w:rsid w:val="00CA3692"/>
    <w:rsid w:val="00CB1E29"/>
    <w:rsid w:val="00CB3E03"/>
    <w:rsid w:val="00CC2DEF"/>
    <w:rsid w:val="00CC6935"/>
    <w:rsid w:val="00CD2619"/>
    <w:rsid w:val="00CD49AA"/>
    <w:rsid w:val="00CD76DA"/>
    <w:rsid w:val="00CE1D5A"/>
    <w:rsid w:val="00CE2DF6"/>
    <w:rsid w:val="00CE709C"/>
    <w:rsid w:val="00CF640B"/>
    <w:rsid w:val="00CF7E7D"/>
    <w:rsid w:val="00D0309E"/>
    <w:rsid w:val="00D06457"/>
    <w:rsid w:val="00D13CE0"/>
    <w:rsid w:val="00D27B1C"/>
    <w:rsid w:val="00D32FBE"/>
    <w:rsid w:val="00D33D80"/>
    <w:rsid w:val="00D40956"/>
    <w:rsid w:val="00D505CC"/>
    <w:rsid w:val="00D559ED"/>
    <w:rsid w:val="00D55E49"/>
    <w:rsid w:val="00D56A27"/>
    <w:rsid w:val="00D574E3"/>
    <w:rsid w:val="00D57EF5"/>
    <w:rsid w:val="00D669C7"/>
    <w:rsid w:val="00D67858"/>
    <w:rsid w:val="00D7042B"/>
    <w:rsid w:val="00D75756"/>
    <w:rsid w:val="00D85E59"/>
    <w:rsid w:val="00D87205"/>
    <w:rsid w:val="00D91051"/>
    <w:rsid w:val="00D938EF"/>
    <w:rsid w:val="00D97891"/>
    <w:rsid w:val="00DA4D74"/>
    <w:rsid w:val="00DB30D7"/>
    <w:rsid w:val="00DB32AC"/>
    <w:rsid w:val="00DB76E3"/>
    <w:rsid w:val="00DC150C"/>
    <w:rsid w:val="00DC1AAF"/>
    <w:rsid w:val="00DC7BED"/>
    <w:rsid w:val="00DD1FAE"/>
    <w:rsid w:val="00DD4FD4"/>
    <w:rsid w:val="00DD506C"/>
    <w:rsid w:val="00DE154A"/>
    <w:rsid w:val="00DE3C6B"/>
    <w:rsid w:val="00DE4D15"/>
    <w:rsid w:val="00DE5677"/>
    <w:rsid w:val="00E00B85"/>
    <w:rsid w:val="00E032F5"/>
    <w:rsid w:val="00E12E93"/>
    <w:rsid w:val="00E20FBA"/>
    <w:rsid w:val="00E23C8C"/>
    <w:rsid w:val="00E246CA"/>
    <w:rsid w:val="00E25A85"/>
    <w:rsid w:val="00E31162"/>
    <w:rsid w:val="00E3678E"/>
    <w:rsid w:val="00E36944"/>
    <w:rsid w:val="00E401E2"/>
    <w:rsid w:val="00E4609A"/>
    <w:rsid w:val="00E61BCE"/>
    <w:rsid w:val="00E7072A"/>
    <w:rsid w:val="00E7179D"/>
    <w:rsid w:val="00E80FA1"/>
    <w:rsid w:val="00E8447F"/>
    <w:rsid w:val="00E90354"/>
    <w:rsid w:val="00E96878"/>
    <w:rsid w:val="00E97232"/>
    <w:rsid w:val="00EA3FA6"/>
    <w:rsid w:val="00EB1918"/>
    <w:rsid w:val="00EC00AA"/>
    <w:rsid w:val="00EC0E2E"/>
    <w:rsid w:val="00EC688C"/>
    <w:rsid w:val="00ED1B80"/>
    <w:rsid w:val="00ED20E8"/>
    <w:rsid w:val="00ED5EB9"/>
    <w:rsid w:val="00ED76CB"/>
    <w:rsid w:val="00EE11AF"/>
    <w:rsid w:val="00EE3502"/>
    <w:rsid w:val="00EE5CAD"/>
    <w:rsid w:val="00EE61A9"/>
    <w:rsid w:val="00EE70ED"/>
    <w:rsid w:val="00EF03CB"/>
    <w:rsid w:val="00EF11AA"/>
    <w:rsid w:val="00EF1281"/>
    <w:rsid w:val="00F02DA3"/>
    <w:rsid w:val="00F043B4"/>
    <w:rsid w:val="00F05242"/>
    <w:rsid w:val="00F10015"/>
    <w:rsid w:val="00F1017A"/>
    <w:rsid w:val="00F1126A"/>
    <w:rsid w:val="00F17F5C"/>
    <w:rsid w:val="00F22698"/>
    <w:rsid w:val="00F25A0C"/>
    <w:rsid w:val="00F269C4"/>
    <w:rsid w:val="00F305C9"/>
    <w:rsid w:val="00F30E69"/>
    <w:rsid w:val="00F31129"/>
    <w:rsid w:val="00F401B5"/>
    <w:rsid w:val="00F4110D"/>
    <w:rsid w:val="00F43701"/>
    <w:rsid w:val="00F43D73"/>
    <w:rsid w:val="00F44833"/>
    <w:rsid w:val="00F46B5D"/>
    <w:rsid w:val="00F55804"/>
    <w:rsid w:val="00F63447"/>
    <w:rsid w:val="00F647E2"/>
    <w:rsid w:val="00F658FB"/>
    <w:rsid w:val="00F7251C"/>
    <w:rsid w:val="00F83D7B"/>
    <w:rsid w:val="00F86DFA"/>
    <w:rsid w:val="00F9327F"/>
    <w:rsid w:val="00FA003A"/>
    <w:rsid w:val="00FA1694"/>
    <w:rsid w:val="00FA2A33"/>
    <w:rsid w:val="00FA5CB4"/>
    <w:rsid w:val="00FA5D83"/>
    <w:rsid w:val="00FB1282"/>
    <w:rsid w:val="00FB1A5B"/>
    <w:rsid w:val="00FB3E74"/>
    <w:rsid w:val="00FC3207"/>
    <w:rsid w:val="00FC47F6"/>
    <w:rsid w:val="00FC5899"/>
    <w:rsid w:val="00FC5960"/>
    <w:rsid w:val="00FD176F"/>
    <w:rsid w:val="00FD1DB4"/>
    <w:rsid w:val="00FD2BEF"/>
    <w:rsid w:val="00FD6E63"/>
    <w:rsid w:val="00FF0C72"/>
    <w:rsid w:val="00FF5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B874"/>
  <w15:docId w15:val="{FF38FD91-54A7-49D8-952B-02F9977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qFormat="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rsid w:val="000D5B3B"/>
    <w:pPr>
      <w:keepNext/>
      <w:keepLines/>
      <w:spacing w:before="360" w:after="80" w:line="259" w:lineRule="auto"/>
      <w:outlineLvl w:val="0"/>
    </w:pPr>
    <w:rPr>
      <w:rFonts w:ascii="Aptos Display" w:hAnsi="Aptos Display"/>
      <w:color w:val="0F4761"/>
      <w:kern w:val="2"/>
      <w:sz w:val="40"/>
      <w:szCs w:val="40"/>
    </w:rPr>
  </w:style>
  <w:style w:type="paragraph" w:styleId="Antrat2">
    <w:name w:val="heading 2"/>
    <w:basedOn w:val="prastasis"/>
    <w:next w:val="prastasis"/>
    <w:link w:val="Antrat2Diagrama"/>
    <w:unhideWhenUsed/>
    <w:qFormat/>
    <w:rsid w:val="000D5B3B"/>
    <w:pPr>
      <w:keepNext/>
      <w:keepLines/>
      <w:spacing w:before="160" w:after="80" w:line="259" w:lineRule="auto"/>
      <w:outlineLvl w:val="1"/>
    </w:pPr>
    <w:rPr>
      <w:rFonts w:ascii="Aptos Display" w:hAnsi="Aptos Display"/>
      <w:color w:val="0F4761"/>
      <w:kern w:val="2"/>
      <w:sz w:val="32"/>
      <w:szCs w:val="32"/>
    </w:rPr>
  </w:style>
  <w:style w:type="paragraph" w:styleId="Antrat3">
    <w:name w:val="heading 3"/>
    <w:basedOn w:val="prastasis"/>
    <w:next w:val="prastasis"/>
    <w:link w:val="Antrat3Diagrama"/>
    <w:unhideWhenUsed/>
    <w:qFormat/>
    <w:rsid w:val="000D5B3B"/>
    <w:pPr>
      <w:keepNext/>
      <w:keepLines/>
      <w:spacing w:before="160" w:after="80" w:line="259" w:lineRule="auto"/>
      <w:outlineLvl w:val="2"/>
    </w:pPr>
    <w:rPr>
      <w:rFonts w:ascii="Aptos" w:hAnsi="Aptos"/>
      <w:color w:val="0F4761"/>
      <w:kern w:val="2"/>
      <w:sz w:val="28"/>
      <w:szCs w:val="28"/>
    </w:rPr>
  </w:style>
  <w:style w:type="paragraph" w:styleId="Antrat4">
    <w:name w:val="heading 4"/>
    <w:basedOn w:val="prastasis"/>
    <w:next w:val="prastasis"/>
    <w:link w:val="Antrat4Diagrama"/>
    <w:unhideWhenUsed/>
    <w:qFormat/>
    <w:rsid w:val="000D5B3B"/>
    <w:pPr>
      <w:keepNext/>
      <w:keepLines/>
      <w:spacing w:before="80" w:after="40" w:line="259" w:lineRule="auto"/>
      <w:outlineLvl w:val="3"/>
    </w:pPr>
    <w:rPr>
      <w:rFonts w:ascii="Aptos" w:hAnsi="Aptos"/>
      <w:i/>
      <w:iCs/>
      <w:color w:val="0F4761"/>
      <w:kern w:val="2"/>
      <w:sz w:val="22"/>
      <w:szCs w:val="22"/>
    </w:rPr>
  </w:style>
  <w:style w:type="paragraph" w:styleId="Antrat5">
    <w:name w:val="heading 5"/>
    <w:basedOn w:val="prastasis"/>
    <w:next w:val="prastasis"/>
    <w:link w:val="Antrat5Diagrama"/>
    <w:uiPriority w:val="9"/>
    <w:unhideWhenUsed/>
    <w:qFormat/>
    <w:rsid w:val="000D5B3B"/>
    <w:pPr>
      <w:keepNext/>
      <w:keepLines/>
      <w:spacing w:before="80" w:after="40" w:line="259" w:lineRule="auto"/>
      <w:outlineLvl w:val="4"/>
    </w:pPr>
    <w:rPr>
      <w:rFonts w:ascii="Aptos" w:hAnsi="Aptos"/>
      <w:color w:val="0F4761"/>
      <w:kern w:val="2"/>
      <w:sz w:val="22"/>
      <w:szCs w:val="22"/>
    </w:rPr>
  </w:style>
  <w:style w:type="paragraph" w:styleId="Antrat6">
    <w:name w:val="heading 6"/>
    <w:basedOn w:val="prastasis"/>
    <w:next w:val="prastasis"/>
    <w:link w:val="Antrat6Diagrama"/>
    <w:uiPriority w:val="9"/>
    <w:unhideWhenUsed/>
    <w:qFormat/>
    <w:rsid w:val="000D5B3B"/>
    <w:pPr>
      <w:keepNext/>
      <w:keepLines/>
      <w:spacing w:before="40" w:line="259" w:lineRule="auto"/>
      <w:outlineLvl w:val="5"/>
    </w:pPr>
    <w:rPr>
      <w:rFonts w:ascii="Aptos" w:hAnsi="Aptos"/>
      <w:i/>
      <w:iCs/>
      <w:color w:val="595959"/>
      <w:kern w:val="2"/>
      <w:sz w:val="22"/>
      <w:szCs w:val="22"/>
    </w:rPr>
  </w:style>
  <w:style w:type="paragraph" w:styleId="Antrat7">
    <w:name w:val="heading 7"/>
    <w:basedOn w:val="prastasis"/>
    <w:next w:val="prastasis"/>
    <w:link w:val="Antrat7Diagrama"/>
    <w:uiPriority w:val="9"/>
    <w:semiHidden/>
    <w:unhideWhenUsed/>
    <w:qFormat/>
    <w:rsid w:val="000D5B3B"/>
    <w:pPr>
      <w:keepNext/>
      <w:keepLines/>
      <w:spacing w:before="40" w:line="259" w:lineRule="auto"/>
      <w:outlineLvl w:val="6"/>
    </w:pPr>
    <w:rPr>
      <w:rFonts w:ascii="Aptos" w:hAnsi="Aptos"/>
      <w:color w:val="595959"/>
      <w:kern w:val="2"/>
      <w:sz w:val="22"/>
      <w:szCs w:val="22"/>
    </w:rPr>
  </w:style>
  <w:style w:type="paragraph" w:styleId="Antrat8">
    <w:name w:val="heading 8"/>
    <w:basedOn w:val="prastasis"/>
    <w:next w:val="prastasis"/>
    <w:link w:val="Antrat8Diagrama"/>
    <w:uiPriority w:val="9"/>
    <w:semiHidden/>
    <w:unhideWhenUsed/>
    <w:qFormat/>
    <w:rsid w:val="000D5B3B"/>
    <w:pPr>
      <w:keepNext/>
      <w:keepLines/>
      <w:spacing w:line="259" w:lineRule="auto"/>
      <w:outlineLvl w:val="7"/>
    </w:pPr>
    <w:rPr>
      <w:rFonts w:ascii="Aptos" w:hAnsi="Aptos"/>
      <w:i/>
      <w:iCs/>
      <w:color w:val="272727"/>
      <w:kern w:val="2"/>
      <w:sz w:val="22"/>
      <w:szCs w:val="22"/>
    </w:rPr>
  </w:style>
  <w:style w:type="paragraph" w:styleId="Antrat9">
    <w:name w:val="heading 9"/>
    <w:basedOn w:val="prastasis"/>
    <w:next w:val="prastasis"/>
    <w:link w:val="Antrat9Diagrama"/>
    <w:uiPriority w:val="9"/>
    <w:semiHidden/>
    <w:unhideWhenUsed/>
    <w:qFormat/>
    <w:rsid w:val="000D5B3B"/>
    <w:pPr>
      <w:keepNext/>
      <w:keepLines/>
      <w:spacing w:line="259" w:lineRule="auto"/>
      <w:outlineLvl w:val="8"/>
    </w:pPr>
    <w:rPr>
      <w:rFonts w:ascii="Aptos" w:hAnsi="Aptos"/>
      <w:color w:val="272727"/>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character" w:customStyle="1" w:styleId="DebesliotekstasDiagrama">
    <w:name w:val="Debesėlio tekstas Diagrama"/>
    <w:link w:val="Debesliotekstas"/>
    <w:qFormat/>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qFormat/>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qFormat/>
  </w:style>
  <w:style w:type="character" w:styleId="Vietosrezervavimoenklotekstas">
    <w:name w:val="Placeholder Text"/>
    <w:rPr>
      <w:color w:val="808080"/>
    </w:rPr>
  </w:style>
  <w:style w:type="character" w:customStyle="1" w:styleId="Antrat1Diagrama">
    <w:name w:val="Antraštė 1 Diagrama"/>
    <w:link w:val="Antrat1"/>
    <w:qFormat/>
    <w:rsid w:val="000D5B3B"/>
    <w:rPr>
      <w:rFonts w:ascii="Aptos Display" w:hAnsi="Aptos Display"/>
      <w:color w:val="0F4761"/>
      <w:kern w:val="2"/>
      <w:sz w:val="40"/>
      <w:szCs w:val="40"/>
      <w:lang w:eastAsia="en-US"/>
    </w:rPr>
  </w:style>
  <w:style w:type="character" w:customStyle="1" w:styleId="Antrat2Diagrama">
    <w:name w:val="Antraštė 2 Diagrama"/>
    <w:link w:val="Antrat2"/>
    <w:qFormat/>
    <w:rsid w:val="000D5B3B"/>
    <w:rPr>
      <w:rFonts w:ascii="Aptos Display" w:hAnsi="Aptos Display"/>
      <w:color w:val="0F4761"/>
      <w:kern w:val="2"/>
      <w:sz w:val="32"/>
      <w:szCs w:val="32"/>
      <w:lang w:eastAsia="en-US"/>
    </w:rPr>
  </w:style>
  <w:style w:type="character" w:customStyle="1" w:styleId="Antrat3Diagrama">
    <w:name w:val="Antraštė 3 Diagrama"/>
    <w:link w:val="Antrat3"/>
    <w:qFormat/>
    <w:rsid w:val="000D5B3B"/>
    <w:rPr>
      <w:rFonts w:ascii="Aptos" w:hAnsi="Aptos"/>
      <w:color w:val="0F4761"/>
      <w:kern w:val="2"/>
      <w:sz w:val="28"/>
      <w:szCs w:val="28"/>
      <w:lang w:eastAsia="en-US"/>
    </w:rPr>
  </w:style>
  <w:style w:type="character" w:customStyle="1" w:styleId="Antrat4Diagrama">
    <w:name w:val="Antraštė 4 Diagrama"/>
    <w:link w:val="Antrat4"/>
    <w:qFormat/>
    <w:rsid w:val="000D5B3B"/>
    <w:rPr>
      <w:rFonts w:ascii="Aptos" w:hAnsi="Aptos"/>
      <w:i/>
      <w:iCs/>
      <w:color w:val="0F4761"/>
      <w:kern w:val="2"/>
      <w:sz w:val="22"/>
      <w:szCs w:val="22"/>
      <w:lang w:eastAsia="en-US"/>
    </w:rPr>
  </w:style>
  <w:style w:type="character" w:customStyle="1" w:styleId="Antrat5Diagrama">
    <w:name w:val="Antraštė 5 Diagrama"/>
    <w:link w:val="Antrat5"/>
    <w:uiPriority w:val="9"/>
    <w:rsid w:val="000D5B3B"/>
    <w:rPr>
      <w:rFonts w:ascii="Aptos" w:hAnsi="Aptos"/>
      <w:color w:val="0F4761"/>
      <w:kern w:val="2"/>
      <w:sz w:val="22"/>
      <w:szCs w:val="22"/>
      <w:lang w:eastAsia="en-US"/>
    </w:rPr>
  </w:style>
  <w:style w:type="character" w:customStyle="1" w:styleId="Antrat6Diagrama">
    <w:name w:val="Antraštė 6 Diagrama"/>
    <w:link w:val="Antrat6"/>
    <w:uiPriority w:val="9"/>
    <w:rsid w:val="000D5B3B"/>
    <w:rPr>
      <w:rFonts w:ascii="Aptos" w:hAnsi="Aptos"/>
      <w:i/>
      <w:iCs/>
      <w:color w:val="595959"/>
      <w:kern w:val="2"/>
      <w:sz w:val="22"/>
      <w:szCs w:val="22"/>
      <w:lang w:eastAsia="en-US"/>
    </w:rPr>
  </w:style>
  <w:style w:type="character" w:customStyle="1" w:styleId="Antrat7Diagrama">
    <w:name w:val="Antraštė 7 Diagrama"/>
    <w:link w:val="Antrat7"/>
    <w:uiPriority w:val="9"/>
    <w:semiHidden/>
    <w:rsid w:val="000D5B3B"/>
    <w:rPr>
      <w:rFonts w:ascii="Aptos" w:hAnsi="Aptos"/>
      <w:color w:val="595959"/>
      <w:kern w:val="2"/>
      <w:sz w:val="22"/>
      <w:szCs w:val="22"/>
      <w:lang w:eastAsia="en-US"/>
    </w:rPr>
  </w:style>
  <w:style w:type="character" w:customStyle="1" w:styleId="Antrat8Diagrama">
    <w:name w:val="Antraštė 8 Diagrama"/>
    <w:link w:val="Antrat8"/>
    <w:uiPriority w:val="9"/>
    <w:semiHidden/>
    <w:rsid w:val="000D5B3B"/>
    <w:rPr>
      <w:rFonts w:ascii="Aptos" w:hAnsi="Aptos"/>
      <w:i/>
      <w:iCs/>
      <w:color w:val="272727"/>
      <w:kern w:val="2"/>
      <w:sz w:val="22"/>
      <w:szCs w:val="22"/>
      <w:lang w:eastAsia="en-US"/>
    </w:rPr>
  </w:style>
  <w:style w:type="character" w:customStyle="1" w:styleId="Antrat9Diagrama">
    <w:name w:val="Antraštė 9 Diagrama"/>
    <w:link w:val="Antrat9"/>
    <w:uiPriority w:val="9"/>
    <w:semiHidden/>
    <w:rsid w:val="000D5B3B"/>
    <w:rPr>
      <w:rFonts w:ascii="Aptos" w:hAnsi="Aptos"/>
      <w:color w:val="272727"/>
      <w:kern w:val="2"/>
      <w:sz w:val="22"/>
      <w:szCs w:val="22"/>
      <w:lang w:eastAsia="en-US"/>
    </w:rPr>
  </w:style>
  <w:style w:type="paragraph" w:styleId="Pavadinimas">
    <w:name w:val="Title"/>
    <w:basedOn w:val="prastasis"/>
    <w:next w:val="prastasis"/>
    <w:link w:val="PavadinimasDiagrama"/>
    <w:uiPriority w:val="10"/>
    <w:qFormat/>
    <w:rsid w:val="000D5B3B"/>
    <w:pPr>
      <w:spacing w:after="80"/>
      <w:contextualSpacing/>
    </w:pPr>
    <w:rPr>
      <w:rFonts w:ascii="Aptos Display" w:hAnsi="Aptos Display"/>
      <w:spacing w:val="-10"/>
      <w:kern w:val="28"/>
      <w:sz w:val="56"/>
      <w:szCs w:val="56"/>
    </w:rPr>
  </w:style>
  <w:style w:type="character" w:customStyle="1" w:styleId="PavadinimasDiagrama">
    <w:name w:val="Pavadinimas Diagrama"/>
    <w:link w:val="Pavadinimas"/>
    <w:uiPriority w:val="10"/>
    <w:rsid w:val="000D5B3B"/>
    <w:rPr>
      <w:rFonts w:ascii="Aptos Display" w:hAnsi="Aptos Display"/>
      <w:spacing w:val="-10"/>
      <w:kern w:val="28"/>
      <w:sz w:val="56"/>
      <w:szCs w:val="56"/>
      <w:lang w:eastAsia="en-US"/>
    </w:rPr>
  </w:style>
  <w:style w:type="paragraph" w:styleId="Paantrat">
    <w:name w:val="Subtitle"/>
    <w:basedOn w:val="prastasis"/>
    <w:next w:val="prastasis"/>
    <w:link w:val="PaantratDiagrama"/>
    <w:uiPriority w:val="11"/>
    <w:qFormat/>
    <w:rsid w:val="000D5B3B"/>
    <w:pPr>
      <w:numPr>
        <w:ilvl w:val="1"/>
      </w:numPr>
      <w:spacing w:after="160" w:line="259" w:lineRule="auto"/>
    </w:pPr>
    <w:rPr>
      <w:rFonts w:ascii="Aptos" w:hAnsi="Aptos"/>
      <w:color w:val="595959"/>
      <w:spacing w:val="15"/>
      <w:kern w:val="2"/>
      <w:sz w:val="28"/>
      <w:szCs w:val="28"/>
    </w:rPr>
  </w:style>
  <w:style w:type="character" w:customStyle="1" w:styleId="PaantratDiagrama">
    <w:name w:val="Paantraštė Diagrama"/>
    <w:link w:val="Paantrat"/>
    <w:uiPriority w:val="11"/>
    <w:rsid w:val="000D5B3B"/>
    <w:rPr>
      <w:rFonts w:ascii="Aptos" w:hAnsi="Aptos"/>
      <w:color w:val="595959"/>
      <w:spacing w:val="15"/>
      <w:kern w:val="2"/>
      <w:sz w:val="28"/>
      <w:szCs w:val="28"/>
      <w:lang w:eastAsia="en-US"/>
    </w:rPr>
  </w:style>
  <w:style w:type="paragraph" w:styleId="Sraopastraipa">
    <w:name w:val="List Paragraph"/>
    <w:basedOn w:val="prastasis"/>
    <w:uiPriority w:val="34"/>
    <w:qFormat/>
    <w:rsid w:val="000D5B3B"/>
    <w:pPr>
      <w:spacing w:after="160" w:line="259" w:lineRule="auto"/>
      <w:ind w:left="720"/>
      <w:contextualSpacing/>
    </w:pPr>
    <w:rPr>
      <w:rFonts w:ascii="Aptos" w:eastAsia="Aptos" w:hAnsi="Aptos"/>
      <w:kern w:val="2"/>
      <w:sz w:val="22"/>
      <w:szCs w:val="22"/>
    </w:rPr>
  </w:style>
  <w:style w:type="paragraph" w:styleId="Citata">
    <w:name w:val="Quote"/>
    <w:basedOn w:val="prastasis"/>
    <w:next w:val="prastasis"/>
    <w:link w:val="CitataDiagrama"/>
    <w:uiPriority w:val="29"/>
    <w:qFormat/>
    <w:rsid w:val="000D5B3B"/>
    <w:pPr>
      <w:spacing w:before="160" w:after="160" w:line="259" w:lineRule="auto"/>
      <w:jc w:val="center"/>
    </w:pPr>
    <w:rPr>
      <w:rFonts w:ascii="Aptos" w:eastAsia="Aptos" w:hAnsi="Aptos"/>
      <w:i/>
      <w:iCs/>
      <w:color w:val="404040"/>
      <w:kern w:val="2"/>
      <w:sz w:val="22"/>
      <w:szCs w:val="22"/>
    </w:rPr>
  </w:style>
  <w:style w:type="character" w:customStyle="1" w:styleId="CitataDiagrama">
    <w:name w:val="Citata Diagrama"/>
    <w:link w:val="Citata"/>
    <w:uiPriority w:val="29"/>
    <w:rsid w:val="000D5B3B"/>
    <w:rPr>
      <w:rFonts w:ascii="Aptos" w:eastAsia="Aptos" w:hAnsi="Aptos"/>
      <w:i/>
      <w:iCs/>
      <w:color w:val="404040"/>
      <w:kern w:val="2"/>
      <w:sz w:val="22"/>
      <w:szCs w:val="22"/>
      <w:lang w:eastAsia="en-US"/>
    </w:rPr>
  </w:style>
  <w:style w:type="paragraph" w:styleId="Iskirtacitata">
    <w:name w:val="Intense Quote"/>
    <w:basedOn w:val="prastasis"/>
    <w:next w:val="prastasis"/>
    <w:link w:val="IskirtacitataDiagrama"/>
    <w:uiPriority w:val="30"/>
    <w:qFormat/>
    <w:rsid w:val="000D5B3B"/>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skirtacitataDiagrama">
    <w:name w:val="Išskirta citata Diagrama"/>
    <w:link w:val="Iskirtacitata"/>
    <w:uiPriority w:val="30"/>
    <w:rsid w:val="000D5B3B"/>
    <w:rPr>
      <w:rFonts w:ascii="Aptos" w:eastAsia="Aptos" w:hAnsi="Aptos"/>
      <w:i/>
      <w:iCs/>
      <w:color w:val="0F4761"/>
      <w:kern w:val="2"/>
      <w:sz w:val="22"/>
      <w:szCs w:val="22"/>
      <w:lang w:eastAsia="en-US"/>
    </w:rPr>
  </w:style>
  <w:style w:type="character" w:styleId="Rykuspabraukimas">
    <w:name w:val="Intense Emphasis"/>
    <w:uiPriority w:val="21"/>
    <w:qFormat/>
    <w:rsid w:val="000D5B3B"/>
    <w:rPr>
      <w:i/>
      <w:iCs/>
      <w:color w:val="0F4761"/>
    </w:rPr>
  </w:style>
  <w:style w:type="character" w:styleId="Rykinuoroda">
    <w:name w:val="Intense Reference"/>
    <w:uiPriority w:val="32"/>
    <w:qFormat/>
    <w:rsid w:val="000D5B3B"/>
    <w:rPr>
      <w:b/>
      <w:bCs/>
      <w:smallCaps/>
      <w:color w:val="0F4761"/>
      <w:spacing w:val="5"/>
    </w:rPr>
  </w:style>
  <w:style w:type="numbering" w:customStyle="1" w:styleId="NoList1">
    <w:name w:val="No List1"/>
    <w:next w:val="Sraonra"/>
    <w:uiPriority w:val="99"/>
    <w:semiHidden/>
    <w:unhideWhenUsed/>
    <w:rsid w:val="000D5B3B"/>
  </w:style>
  <w:style w:type="character" w:styleId="Hipersaitas">
    <w:name w:val="Hyperlink"/>
    <w:semiHidden/>
    <w:unhideWhenUsed/>
    <w:rsid w:val="000D5B3B"/>
    <w:rPr>
      <w:color w:val="0000FF"/>
      <w:u w:val="single"/>
    </w:rPr>
  </w:style>
  <w:style w:type="character" w:customStyle="1" w:styleId="FollowedHyperlink1">
    <w:name w:val="FollowedHyperlink1"/>
    <w:uiPriority w:val="99"/>
    <w:semiHidden/>
    <w:unhideWhenUsed/>
    <w:rsid w:val="000D5B3B"/>
    <w:rPr>
      <w:color w:val="800080"/>
      <w:u w:val="single"/>
    </w:rPr>
  </w:style>
  <w:style w:type="paragraph" w:customStyle="1" w:styleId="msonormal0">
    <w:name w:val="msonormal"/>
    <w:basedOn w:val="prastasis"/>
    <w:rsid w:val="000D5B3B"/>
    <w:pPr>
      <w:spacing w:before="100" w:beforeAutospacing="1" w:after="100" w:afterAutospacing="1"/>
    </w:pPr>
    <w:rPr>
      <w:szCs w:val="24"/>
      <w:lang w:eastAsia="lt-LT"/>
    </w:rPr>
  </w:style>
  <w:style w:type="paragraph" w:styleId="Komentarotekstas">
    <w:name w:val="annotation text"/>
    <w:basedOn w:val="prastasis"/>
    <w:link w:val="KomentarotekstasDiagrama"/>
    <w:unhideWhenUsed/>
    <w:qFormat/>
    <w:rsid w:val="000D5B3B"/>
    <w:pPr>
      <w:suppressAutoHyphens/>
    </w:pPr>
    <w:rPr>
      <w:sz w:val="20"/>
    </w:rPr>
  </w:style>
  <w:style w:type="character" w:customStyle="1" w:styleId="KomentarotekstasDiagrama">
    <w:name w:val="Komentaro tekstas Diagrama"/>
    <w:link w:val="Komentarotekstas"/>
    <w:qFormat/>
    <w:rsid w:val="000D5B3B"/>
    <w:rPr>
      <w:lang w:eastAsia="en-US"/>
    </w:rPr>
  </w:style>
  <w:style w:type="paragraph" w:styleId="Antrat">
    <w:name w:val="caption"/>
    <w:basedOn w:val="prastasis"/>
    <w:semiHidden/>
    <w:unhideWhenUsed/>
    <w:qFormat/>
    <w:rsid w:val="000D5B3B"/>
    <w:pPr>
      <w:suppressLineNumbers/>
      <w:suppressAutoHyphens/>
      <w:spacing w:before="120" w:after="120" w:line="276" w:lineRule="auto"/>
    </w:pPr>
    <w:rPr>
      <w:rFonts w:ascii="Calibri" w:eastAsia="Calibri" w:hAnsi="Calibri" w:cs="Arial"/>
      <w:i/>
      <w:iCs/>
      <w:szCs w:val="24"/>
      <w:lang w:val="en-US"/>
    </w:rPr>
  </w:style>
  <w:style w:type="paragraph" w:styleId="Pagrindinistekstas">
    <w:name w:val="Body Text"/>
    <w:basedOn w:val="prastasis"/>
    <w:link w:val="PagrindinistekstasDiagrama"/>
    <w:semiHidden/>
    <w:unhideWhenUsed/>
    <w:rsid w:val="000D5B3B"/>
    <w:pPr>
      <w:suppressAutoHyphens/>
      <w:spacing w:after="120"/>
    </w:pPr>
    <w:rPr>
      <w:sz w:val="22"/>
      <w:lang w:eastAsia="lt-LT"/>
    </w:rPr>
  </w:style>
  <w:style w:type="character" w:customStyle="1" w:styleId="PagrindinistekstasDiagrama">
    <w:name w:val="Pagrindinis tekstas Diagrama"/>
    <w:link w:val="Pagrindinistekstas"/>
    <w:semiHidden/>
    <w:qFormat/>
    <w:rsid w:val="000D5B3B"/>
    <w:rPr>
      <w:sz w:val="22"/>
    </w:rPr>
  </w:style>
  <w:style w:type="paragraph" w:styleId="Sraas">
    <w:name w:val="List"/>
    <w:basedOn w:val="Pagrindinistekstas"/>
    <w:semiHidden/>
    <w:unhideWhenUsed/>
    <w:rsid w:val="000D5B3B"/>
    <w:rPr>
      <w:rFonts w:cs="Arial"/>
    </w:rPr>
  </w:style>
  <w:style w:type="paragraph" w:styleId="Sraassuenkleliais">
    <w:name w:val="List Bullet"/>
    <w:basedOn w:val="prastasis"/>
    <w:uiPriority w:val="99"/>
    <w:semiHidden/>
    <w:unhideWhenUsed/>
    <w:qFormat/>
    <w:rsid w:val="000D5B3B"/>
    <w:pPr>
      <w:numPr>
        <w:numId w:val="1"/>
      </w:numPr>
      <w:tabs>
        <w:tab w:val="clear" w:pos="360"/>
      </w:tabs>
      <w:suppressAutoHyphens/>
      <w:ind w:left="0" w:firstLine="0"/>
      <w:contextualSpacing/>
    </w:pPr>
    <w:rPr>
      <w:szCs w:val="24"/>
    </w:rPr>
  </w:style>
  <w:style w:type="paragraph" w:styleId="Dokumentostruktra">
    <w:name w:val="Document Map"/>
    <w:basedOn w:val="prastasis"/>
    <w:link w:val="DokumentostruktraDiagrama"/>
    <w:semiHidden/>
    <w:unhideWhenUsed/>
    <w:qFormat/>
    <w:rsid w:val="000D5B3B"/>
    <w:pPr>
      <w:shd w:val="clear" w:color="auto" w:fill="000080"/>
      <w:suppressAutoHyphens/>
    </w:pPr>
    <w:rPr>
      <w:rFonts w:ascii="Tahoma" w:hAnsi="Tahoma" w:cs="Tahoma"/>
      <w:sz w:val="20"/>
    </w:rPr>
  </w:style>
  <w:style w:type="character" w:customStyle="1" w:styleId="DokumentostruktraDiagrama">
    <w:name w:val="Dokumento struktūra Diagrama"/>
    <w:link w:val="Dokumentostruktra"/>
    <w:semiHidden/>
    <w:qFormat/>
    <w:rsid w:val="000D5B3B"/>
    <w:rPr>
      <w:rFonts w:ascii="Tahoma" w:hAnsi="Tahoma" w:cs="Tahoma"/>
      <w:shd w:val="clear" w:color="auto" w:fill="000080"/>
      <w:lang w:eastAsia="en-US"/>
    </w:rPr>
  </w:style>
  <w:style w:type="paragraph" w:styleId="Komentarotema">
    <w:name w:val="annotation subject"/>
    <w:basedOn w:val="Komentarotekstas"/>
    <w:next w:val="Komentarotekstas"/>
    <w:link w:val="KomentarotemaDiagrama"/>
    <w:semiHidden/>
    <w:unhideWhenUsed/>
    <w:qFormat/>
    <w:rsid w:val="000D5B3B"/>
    <w:rPr>
      <w:b/>
      <w:bCs/>
    </w:rPr>
  </w:style>
  <w:style w:type="character" w:customStyle="1" w:styleId="KomentarotemaDiagrama">
    <w:name w:val="Komentaro tema Diagrama"/>
    <w:link w:val="Komentarotema"/>
    <w:semiHidden/>
    <w:qFormat/>
    <w:rsid w:val="000D5B3B"/>
    <w:rPr>
      <w:b/>
      <w:bCs/>
      <w:lang w:eastAsia="en-US"/>
    </w:rPr>
  </w:style>
  <w:style w:type="paragraph" w:styleId="Pataisymai">
    <w:name w:val="Revision"/>
    <w:uiPriority w:val="99"/>
    <w:semiHidden/>
    <w:qFormat/>
    <w:rsid w:val="000D5B3B"/>
    <w:pPr>
      <w:suppressAutoHyphens/>
    </w:pPr>
    <w:rPr>
      <w:rFonts w:ascii="Calibri" w:eastAsia="Calibri" w:hAnsi="Calibri" w:cs="Arial"/>
      <w:sz w:val="22"/>
      <w:szCs w:val="22"/>
      <w:lang w:val="en-US" w:eastAsia="en-US"/>
    </w:rPr>
  </w:style>
  <w:style w:type="paragraph" w:customStyle="1" w:styleId="Heading">
    <w:name w:val="Heading"/>
    <w:basedOn w:val="prastasis"/>
    <w:next w:val="Pagrindinistekstas"/>
    <w:qFormat/>
    <w:rsid w:val="000D5B3B"/>
    <w:pPr>
      <w:keepNext/>
      <w:suppressAutoHyphens/>
      <w:spacing w:before="240" w:after="120" w:line="276" w:lineRule="auto"/>
    </w:pPr>
    <w:rPr>
      <w:rFonts w:ascii="Liberation Sans" w:eastAsia="Microsoft YaHei" w:hAnsi="Liberation Sans" w:cs="Arial"/>
      <w:sz w:val="28"/>
      <w:szCs w:val="28"/>
      <w:lang w:val="en-US"/>
    </w:rPr>
  </w:style>
  <w:style w:type="paragraph" w:customStyle="1" w:styleId="Index">
    <w:name w:val="Index"/>
    <w:basedOn w:val="prastasis"/>
    <w:qFormat/>
    <w:rsid w:val="000D5B3B"/>
    <w:pPr>
      <w:suppressLineNumbers/>
      <w:suppressAutoHyphens/>
      <w:spacing w:after="200" w:line="276" w:lineRule="auto"/>
    </w:pPr>
    <w:rPr>
      <w:rFonts w:ascii="Calibri" w:eastAsia="Calibri" w:hAnsi="Calibri" w:cs="Arial"/>
      <w:sz w:val="22"/>
      <w:szCs w:val="22"/>
      <w:lang w:val="en-US"/>
    </w:rPr>
  </w:style>
  <w:style w:type="paragraph" w:customStyle="1" w:styleId="PI-1EMEASMCA">
    <w:name w:val="PI-1 EMEA_SMCA"/>
    <w:basedOn w:val="Antrat2"/>
    <w:autoRedefine/>
    <w:qFormat/>
    <w:rsid w:val="000D5B3B"/>
    <w:pPr>
      <w:keepLines w:val="0"/>
      <w:tabs>
        <w:tab w:val="left" w:pos="567"/>
      </w:tabs>
      <w:suppressAutoHyphens/>
      <w:spacing w:before="0" w:after="0" w:line="240" w:lineRule="auto"/>
      <w:ind w:left="567" w:hanging="567"/>
    </w:pPr>
    <w:rPr>
      <w:rFonts w:ascii="Times New Roman" w:hAnsi="Times New Roman"/>
      <w:b/>
      <w:color w:val="auto"/>
      <w:kern w:val="0"/>
      <w:sz w:val="22"/>
      <w:szCs w:val="22"/>
    </w:rPr>
  </w:style>
  <w:style w:type="character" w:customStyle="1" w:styleId="PI-1labEMEASMCAChar">
    <w:name w:val="PI-1_lab EMEA_SMCA Char"/>
    <w:link w:val="PI-1labEMEASMCA"/>
    <w:qFormat/>
    <w:locked/>
    <w:rsid w:val="000D5B3B"/>
    <w:rPr>
      <w:b/>
    </w:rPr>
  </w:style>
  <w:style w:type="paragraph" w:customStyle="1" w:styleId="PI-1labEMEASMCA">
    <w:name w:val="PI-1_lab EMEA_SMCA"/>
    <w:basedOn w:val="prastasis"/>
    <w:link w:val="PI-1labEMEASMCAChar"/>
    <w:autoRedefine/>
    <w:qFormat/>
    <w:rsid w:val="000D5B3B"/>
    <w:pPr>
      <w:pBdr>
        <w:top w:val="single" w:sz="4" w:space="1" w:color="000000"/>
        <w:left w:val="single" w:sz="4" w:space="4" w:color="000000"/>
        <w:bottom w:val="single" w:sz="4" w:space="1" w:color="000000"/>
        <w:right w:val="single" w:sz="4" w:space="4" w:color="000000"/>
      </w:pBdr>
      <w:tabs>
        <w:tab w:val="left" w:pos="540"/>
      </w:tabs>
      <w:suppressAutoHyphens/>
    </w:pPr>
    <w:rPr>
      <w:b/>
      <w:sz w:val="20"/>
      <w:lang w:eastAsia="lt-LT"/>
    </w:rPr>
  </w:style>
  <w:style w:type="paragraph" w:customStyle="1" w:styleId="PI-2EMEASMCA">
    <w:name w:val="PI-2 EMEA_SMCA"/>
    <w:basedOn w:val="Antrat3"/>
    <w:autoRedefine/>
    <w:qFormat/>
    <w:rsid w:val="000D5B3B"/>
    <w:pPr>
      <w:tabs>
        <w:tab w:val="left" w:pos="567"/>
      </w:tabs>
      <w:suppressAutoHyphens/>
      <w:spacing w:before="0" w:after="0" w:line="240" w:lineRule="auto"/>
      <w:ind w:left="567" w:hanging="567"/>
    </w:pPr>
    <w:rPr>
      <w:rFonts w:ascii="Times New Roman" w:hAnsi="Times New Roman"/>
      <w:b/>
      <w:color w:val="auto"/>
      <w:sz w:val="22"/>
      <w:szCs w:val="22"/>
    </w:rPr>
  </w:style>
  <w:style w:type="character" w:customStyle="1" w:styleId="BTEMEASMCAChar">
    <w:name w:val="BT EMEA_SMCA Char"/>
    <w:link w:val="BTEMEASMCA"/>
    <w:qFormat/>
    <w:locked/>
    <w:rsid w:val="000D5B3B"/>
    <w:rPr>
      <w:bCs/>
    </w:rPr>
  </w:style>
  <w:style w:type="paragraph" w:customStyle="1" w:styleId="BTEMEASMCA">
    <w:name w:val="BT EMEA_SMCA"/>
    <w:basedOn w:val="prastasis"/>
    <w:link w:val="BTEMEASMCAChar"/>
    <w:autoRedefine/>
    <w:qFormat/>
    <w:rsid w:val="000D5B3B"/>
    <w:pPr>
      <w:suppressAutoHyphens/>
    </w:pPr>
    <w:rPr>
      <w:bCs/>
      <w:sz w:val="20"/>
      <w:lang w:eastAsia="lt-LT"/>
    </w:rPr>
  </w:style>
  <w:style w:type="character" w:customStyle="1" w:styleId="TTEMEASMCAChar">
    <w:name w:val="TT EMEA_SMCA Char"/>
    <w:link w:val="TTEMEASMCA"/>
    <w:qFormat/>
    <w:locked/>
    <w:rsid w:val="000D5B3B"/>
    <w:rPr>
      <w:b/>
      <w:caps/>
    </w:rPr>
  </w:style>
  <w:style w:type="paragraph" w:customStyle="1" w:styleId="TTEMEASMCA">
    <w:name w:val="TT EMEA_SMCA"/>
    <w:basedOn w:val="Antrat1"/>
    <w:link w:val="TTEMEASMCAChar"/>
    <w:autoRedefine/>
    <w:qFormat/>
    <w:rsid w:val="000D5B3B"/>
    <w:pPr>
      <w:keepNext w:val="0"/>
      <w:keepLines w:val="0"/>
      <w:tabs>
        <w:tab w:val="left" w:pos="567"/>
      </w:tabs>
      <w:suppressAutoHyphens/>
      <w:spacing w:before="0" w:after="0" w:line="240" w:lineRule="auto"/>
      <w:ind w:left="567" w:hanging="567"/>
      <w:jc w:val="center"/>
    </w:pPr>
    <w:rPr>
      <w:rFonts w:ascii="Times New Roman" w:hAnsi="Times New Roman"/>
      <w:b/>
      <w:caps/>
      <w:color w:val="auto"/>
      <w:kern w:val="0"/>
      <w:sz w:val="20"/>
      <w:szCs w:val="20"/>
      <w:lang w:eastAsia="lt-LT"/>
    </w:rPr>
  </w:style>
  <w:style w:type="paragraph" w:customStyle="1" w:styleId="BTAnIIEMEASMCA">
    <w:name w:val="BT(AnII) EMEA_SMCA"/>
    <w:basedOn w:val="Debesliotekstas"/>
    <w:autoRedefine/>
    <w:qFormat/>
    <w:rsid w:val="000D5B3B"/>
    <w:pPr>
      <w:tabs>
        <w:tab w:val="left" w:pos="1701"/>
      </w:tabs>
      <w:suppressAutoHyphen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0D5B3B"/>
  </w:style>
  <w:style w:type="paragraph" w:customStyle="1" w:styleId="PI-3EMEASMCA">
    <w:name w:val="PI-3 EMEA_SMCA"/>
    <w:basedOn w:val="prastasis"/>
    <w:autoRedefine/>
    <w:uiPriority w:val="99"/>
    <w:qFormat/>
    <w:rsid w:val="000D5B3B"/>
    <w:pPr>
      <w:suppressAutoHyphens/>
      <w:spacing w:line="220" w:lineRule="exact"/>
    </w:pPr>
    <w:rPr>
      <w:sz w:val="22"/>
      <w:szCs w:val="22"/>
    </w:rPr>
  </w:style>
  <w:style w:type="paragraph" w:customStyle="1" w:styleId="BTbEMEASMCA">
    <w:name w:val="BT(b) EMEA_SMCA"/>
    <w:basedOn w:val="BTEMEASMCA"/>
    <w:autoRedefine/>
    <w:qFormat/>
    <w:rsid w:val="000D5B3B"/>
    <w:rPr>
      <w:b/>
    </w:rPr>
  </w:style>
  <w:style w:type="paragraph" w:customStyle="1" w:styleId="BTbeEMEASMCA">
    <w:name w:val="BT(be) EMEA_SMCA"/>
    <w:basedOn w:val="BTEMEASMCA"/>
    <w:autoRedefine/>
    <w:qFormat/>
    <w:rsid w:val="000D5B3B"/>
    <w:pPr>
      <w:jc w:val="center"/>
    </w:pPr>
    <w:rPr>
      <w:b/>
    </w:rPr>
  </w:style>
  <w:style w:type="paragraph" w:customStyle="1" w:styleId="BTeEMEASMCA">
    <w:name w:val="BT(e) EMEA_SMCA"/>
    <w:basedOn w:val="BTEMEASMCA"/>
    <w:autoRedefine/>
    <w:qFormat/>
    <w:rsid w:val="000D5B3B"/>
    <w:pPr>
      <w:jc w:val="center"/>
    </w:pPr>
  </w:style>
  <w:style w:type="character" w:customStyle="1" w:styleId="BTgEMEASMCAChar">
    <w:name w:val="BT(g) EMEA_SMCA Char"/>
    <w:link w:val="BTgEMEASMCA"/>
    <w:qFormat/>
    <w:locked/>
    <w:rsid w:val="000D5B3B"/>
    <w:rPr>
      <w:bCs/>
      <w:i/>
      <w:color w:val="008000"/>
    </w:rPr>
  </w:style>
  <w:style w:type="paragraph" w:customStyle="1" w:styleId="BTgEMEASMCA">
    <w:name w:val="BT(g) EMEA_SMCA"/>
    <w:basedOn w:val="BTEMEASMCA"/>
    <w:link w:val="BTgEMEASMCAChar"/>
    <w:autoRedefine/>
    <w:qFormat/>
    <w:rsid w:val="000D5B3B"/>
    <w:rPr>
      <w:i/>
      <w:color w:val="008000"/>
    </w:rPr>
  </w:style>
  <w:style w:type="paragraph" w:customStyle="1" w:styleId="BTuEMEASMCA">
    <w:name w:val="BT(u) EMEA_SMCA"/>
    <w:basedOn w:val="BTEMEASMCA"/>
    <w:autoRedefine/>
    <w:qFormat/>
    <w:rsid w:val="000D5B3B"/>
    <w:rPr>
      <w:u w:val="single"/>
    </w:rPr>
  </w:style>
  <w:style w:type="paragraph" w:customStyle="1" w:styleId="Char1">
    <w:name w:val="Char1"/>
    <w:basedOn w:val="prastasis"/>
    <w:qFormat/>
    <w:rsid w:val="000D5B3B"/>
    <w:pPr>
      <w:suppressAutoHyphens/>
      <w:spacing w:after="160" w:line="240" w:lineRule="exact"/>
    </w:pPr>
    <w:rPr>
      <w:rFonts w:ascii="Verdana" w:hAnsi="Verdana" w:cs="Verdana"/>
      <w:sz w:val="20"/>
      <w:lang w:val="en-GB"/>
    </w:rPr>
  </w:style>
  <w:style w:type="character" w:customStyle="1" w:styleId="MoRPNormalChar1">
    <w:name w:val="MoRP Normal Char1"/>
    <w:link w:val="MoRPNormal"/>
    <w:qFormat/>
    <w:locked/>
    <w:rsid w:val="000D5B3B"/>
    <w:rPr>
      <w:rFonts w:ascii="Arial" w:hAnsi="Arial"/>
      <w:lang w:val="en-GB"/>
    </w:rPr>
  </w:style>
  <w:style w:type="paragraph" w:customStyle="1" w:styleId="MoRPNormal">
    <w:name w:val="MoRP Normal"/>
    <w:link w:val="MoRPNormalChar1"/>
    <w:qFormat/>
    <w:rsid w:val="000D5B3B"/>
    <w:pPr>
      <w:suppressAutoHyphens/>
      <w:spacing w:before="60" w:after="180" w:line="288" w:lineRule="auto"/>
      <w:jc w:val="both"/>
    </w:pPr>
    <w:rPr>
      <w:rFonts w:ascii="Arial" w:hAnsi="Arial"/>
      <w:lang w:val="en-GB"/>
    </w:rPr>
  </w:style>
  <w:style w:type="paragraph" w:customStyle="1" w:styleId="SPCText">
    <w:name w:val="SPC Text"/>
    <w:basedOn w:val="prastasis"/>
    <w:qFormat/>
    <w:rsid w:val="000D5B3B"/>
    <w:pPr>
      <w:suppressAutoHyphens/>
      <w:spacing w:before="120" w:after="120" w:line="240" w:lineRule="atLeast"/>
      <w:ind w:left="567"/>
      <w:jc w:val="both"/>
    </w:pPr>
    <w:rPr>
      <w:rFonts w:ascii="Arial" w:hAnsi="Arial" w:cs="Arial"/>
      <w:sz w:val="20"/>
      <w:lang w:val="en-GB" w:eastAsia="de-DE"/>
    </w:rPr>
  </w:style>
  <w:style w:type="paragraph" w:customStyle="1" w:styleId="Default">
    <w:name w:val="Default"/>
    <w:qFormat/>
    <w:rsid w:val="000D5B3B"/>
    <w:pPr>
      <w:suppressAutoHyphens/>
    </w:pPr>
    <w:rPr>
      <w:rFonts w:ascii="Arial" w:hAnsi="Arial" w:cs="Arial"/>
      <w:color w:val="000000"/>
      <w:sz w:val="24"/>
      <w:szCs w:val="24"/>
      <w:lang w:val="en-US" w:eastAsia="en-US"/>
    </w:rPr>
  </w:style>
  <w:style w:type="paragraph" w:customStyle="1" w:styleId="HeaderandFooter">
    <w:name w:val="Header and Footer"/>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FrameContents">
    <w:name w:val="Frame Contents"/>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BodytextAgency">
    <w:name w:val="Body text (Agency)"/>
    <w:basedOn w:val="prastasis"/>
    <w:qFormat/>
    <w:rsid w:val="000D5B3B"/>
    <w:pPr>
      <w:suppressAutoHyphens/>
      <w:spacing w:after="140" w:line="280" w:lineRule="atLeast"/>
    </w:pPr>
    <w:rPr>
      <w:rFonts w:ascii="Calibri" w:eastAsia="Verdana" w:hAnsi="Calibri" w:cs="Verdana"/>
      <w:sz w:val="22"/>
      <w:szCs w:val="22"/>
      <w:lang w:val="en-US"/>
    </w:rPr>
  </w:style>
  <w:style w:type="character" w:styleId="Komentaronuoroda">
    <w:name w:val="annotation reference"/>
    <w:uiPriority w:val="99"/>
    <w:semiHidden/>
    <w:unhideWhenUsed/>
    <w:qFormat/>
    <w:rsid w:val="000D5B3B"/>
    <w:rPr>
      <w:sz w:val="16"/>
      <w:szCs w:val="16"/>
    </w:rPr>
  </w:style>
  <w:style w:type="character" w:customStyle="1" w:styleId="BTEMEASMCACharChar">
    <w:name w:val="BT EMEA_SMCA Char Char"/>
    <w:qFormat/>
    <w:rsid w:val="000D5B3B"/>
    <w:rPr>
      <w:bCs/>
      <w:sz w:val="22"/>
      <w:szCs w:val="22"/>
      <w:lang w:val="lt-LT" w:eastAsia="en-US" w:bidi="ar-SA"/>
    </w:rPr>
  </w:style>
  <w:style w:type="character" w:customStyle="1" w:styleId="LineNumbering">
    <w:name w:val="Line Numbering"/>
    <w:rsid w:val="000D5B3B"/>
  </w:style>
  <w:style w:type="character" w:customStyle="1" w:styleId="BodyTextChar1">
    <w:name w:val="Body Text Char1"/>
    <w:basedOn w:val="Numatytasispastraiposriftas"/>
    <w:uiPriority w:val="99"/>
    <w:semiHidden/>
    <w:rsid w:val="000D5B3B"/>
  </w:style>
  <w:style w:type="character" w:customStyle="1" w:styleId="BalloonTextChar1">
    <w:name w:val="Balloon Text Char1"/>
    <w:uiPriority w:val="99"/>
    <w:semiHidden/>
    <w:rsid w:val="000D5B3B"/>
    <w:rPr>
      <w:rFonts w:ascii="Segoe UI" w:hAnsi="Segoe UI" w:cs="Segoe UI" w:hint="default"/>
      <w:sz w:val="18"/>
      <w:szCs w:val="18"/>
    </w:rPr>
  </w:style>
  <w:style w:type="character" w:customStyle="1" w:styleId="DocumentMapChar1">
    <w:name w:val="Document Map Char1"/>
    <w:uiPriority w:val="99"/>
    <w:semiHidden/>
    <w:rsid w:val="000D5B3B"/>
    <w:rPr>
      <w:rFonts w:ascii="Segoe UI" w:hAnsi="Segoe UI" w:cs="Segoe UI" w:hint="default"/>
      <w:sz w:val="16"/>
      <w:szCs w:val="16"/>
    </w:rPr>
  </w:style>
  <w:style w:type="character" w:customStyle="1" w:styleId="CommentTextChar1">
    <w:name w:val="Comment Text Char1"/>
    <w:uiPriority w:val="99"/>
    <w:semiHidden/>
    <w:rsid w:val="000D5B3B"/>
    <w:rPr>
      <w:sz w:val="20"/>
      <w:szCs w:val="20"/>
    </w:rPr>
  </w:style>
  <w:style w:type="character" w:customStyle="1" w:styleId="CommentSubjectChar1">
    <w:name w:val="Comment Subject Char1"/>
    <w:uiPriority w:val="99"/>
    <w:semiHidden/>
    <w:rsid w:val="000D5B3B"/>
    <w:rPr>
      <w:b/>
      <w:bCs/>
      <w:sz w:val="20"/>
      <w:szCs w:val="20"/>
    </w:rPr>
  </w:style>
  <w:style w:type="character" w:customStyle="1" w:styleId="FooterChar1">
    <w:name w:val="Footer Char1"/>
    <w:basedOn w:val="Numatytasispastraiposriftas"/>
    <w:uiPriority w:val="99"/>
    <w:semiHidden/>
    <w:rsid w:val="000D5B3B"/>
  </w:style>
  <w:style w:type="character" w:customStyle="1" w:styleId="HeaderChar1">
    <w:name w:val="Header Char1"/>
    <w:basedOn w:val="Numatytasispastraiposriftas"/>
    <w:uiPriority w:val="99"/>
    <w:semiHidden/>
    <w:rsid w:val="000D5B3B"/>
  </w:style>
  <w:style w:type="character" w:customStyle="1" w:styleId="Neapdorotaspaminjimas1">
    <w:name w:val="Neapdorotas paminėjimas1"/>
    <w:uiPriority w:val="99"/>
    <w:semiHidden/>
    <w:rsid w:val="000D5B3B"/>
    <w:rPr>
      <w:color w:val="605E5C"/>
      <w:shd w:val="clear" w:color="auto" w:fill="E1DFDD"/>
    </w:rPr>
  </w:style>
  <w:style w:type="character" w:customStyle="1" w:styleId="UnresolvedMention1">
    <w:name w:val="Unresolved Mention1"/>
    <w:uiPriority w:val="99"/>
    <w:semiHidden/>
    <w:rsid w:val="000D5B3B"/>
    <w:rPr>
      <w:color w:val="605E5C"/>
      <w:shd w:val="clear" w:color="auto" w:fill="E1DFDD"/>
    </w:rPr>
  </w:style>
  <w:style w:type="table" w:styleId="Lentelstinklelis">
    <w:name w:val="Table Grid"/>
    <w:basedOn w:val="prastojilentel"/>
    <w:rsid w:val="000D5B3B"/>
    <w:pPr>
      <w:suppressAutoHyphens/>
    </w:pPr>
    <w:rPr>
      <w:rFonts w:ascii="Calibri" w:eastAsia="Calibri" w:hAnsi="Calibri"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0D5B3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9db4c79c6723615bd2c1739b203b4872">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4873e428dc3d5a53ddfe0900dd4aab43"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7b80f91259cff32129dd056ff3ae3f4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d768dab693f05f28f2904a7c5e74fc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81CE29BB-B272-4262-A3B8-531579E0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C092F-1084-441F-A21B-05AC421D4CA9}">
  <ds:schemaRefs>
    <ds:schemaRef ds:uri="http://schemas.microsoft.com/sharepoint/v3/contenttype/forms"/>
  </ds:schemaRefs>
</ds:datastoreItem>
</file>

<file path=customXml/itemProps3.xml><?xml version="1.0" encoding="utf-8"?>
<ds:datastoreItem xmlns:ds="http://schemas.openxmlformats.org/officeDocument/2006/customXml" ds:itemID="{EC03D680-32D1-40F6-80E0-C318C01840CC}">
  <ds:schemaRefs>
    <ds:schemaRef ds:uri="http://schemas.openxmlformats.org/officeDocument/2006/bibliography"/>
  </ds:schemaRefs>
</ds:datastoreItem>
</file>

<file path=customXml/itemProps4.xml><?xml version="1.0" encoding="utf-8"?>
<ds:datastoreItem xmlns:ds="http://schemas.openxmlformats.org/officeDocument/2006/customXml" ds:itemID="{D2542A94-0D1F-4E4C-B2B7-ECBD5E288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9EC402-CDC7-4226-A334-58CCB7F8377F}">
  <ds:schemaRefs>
    <ds:schemaRef ds:uri="http://schemas.microsoft.com/sharepoint/v3/contenttype/forms"/>
  </ds:schemaRefs>
</ds:datastoreItem>
</file>

<file path=customXml/itemProps6.xml><?xml version="1.0" encoding="utf-8"?>
<ds:datastoreItem xmlns:ds="http://schemas.openxmlformats.org/officeDocument/2006/customXml" ds:itemID="{C5CC3CD4-C0AA-4CD0-ACD2-E18E741754F3}">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42810</Words>
  <Characters>24403</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67079</CharactersWithSpaces>
  <SharedDoc>false</SharedDoc>
  <HyperlinkBase/>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cp:lastModifiedBy>Birutė Valkauskaitė</cp:lastModifiedBy>
  <cp:revision>2</cp:revision>
  <cp:lastPrinted>2015-07-02T05:18:00Z</cp:lastPrinted>
  <dcterms:created xsi:type="dcterms:W3CDTF">2026-03-30T08:06:00Z</dcterms:created>
  <dcterms:modified xsi:type="dcterms:W3CDTF">2026-03-30T08:06:00Z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TaxCatchAll">
    <vt:lpwstr/>
  </property>
  <property fmtid="{D5CDD505-2E9C-101B-9397-08002B2CF9AE}" pid="4" name="lcf76f155ced4ddcb4097134ff3c332f">
    <vt:lpwstr/>
  </property>
</Properties>
</file>