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008AD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5399EE1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0E90E2E7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675D5E21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03F10A42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51233987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4F62C8AF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1BB9B6D8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3EA84B12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5954B9C5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2267984E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7B4AA4BA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799E5CD7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4B5CAC40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3D48EEBD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31FB9A2F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1C56C888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4857B983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6874A197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5D68173D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7D5062E3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0FEE959B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4EEE0797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1CA6131C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2A37D830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A. ŽENKLINIMAS</w:t>
      </w:r>
    </w:p>
    <w:p w14:paraId="3B6D7A10" w14:textId="77777777" w:rsidR="003328FE" w:rsidRDefault="003328FE" w:rsidP="003328FE">
      <w:pPr>
        <w:tabs>
          <w:tab w:val="left" w:pos="54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noProof/>
        </w:rPr>
      </w:pPr>
    </w:p>
    <w:p w14:paraId="71F07C5F" w14:textId="77777777" w:rsidR="003328FE" w:rsidRDefault="003328FE" w:rsidP="003328FE">
      <w:pP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br w:type="page"/>
      </w:r>
    </w:p>
    <w:p w14:paraId="31E02A12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lastRenderedPageBreak/>
        <w:t>INFORMACIJA ANT IŠORINĖS PAKUOTĖS</w:t>
      </w:r>
    </w:p>
    <w:p w14:paraId="7FBABB31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</w:p>
    <w:p w14:paraId="39AC5205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bCs/>
          <w:noProof/>
        </w:rPr>
      </w:pPr>
      <w:r>
        <w:rPr>
          <w:rFonts w:ascii="Times New Roman" w:eastAsia="MS Mincho" w:hAnsi="Times New Roman" w:cs="Times New Roman"/>
          <w:b/>
          <w:noProof/>
        </w:rPr>
        <w:t>KARTONO DĖŽUTĖ</w:t>
      </w:r>
    </w:p>
    <w:p w14:paraId="22D3502D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1FB79755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61354835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1.</w:t>
      </w:r>
      <w:r>
        <w:rPr>
          <w:rFonts w:ascii="Times New Roman" w:eastAsia="MS Mincho" w:hAnsi="Times New Roman" w:cs="Times New Roman"/>
          <w:b/>
          <w:noProof/>
        </w:rPr>
        <w:tab/>
        <w:t>VAISTINIO PREPARATO PAVADINIMAS</w:t>
      </w:r>
    </w:p>
    <w:p w14:paraId="541FF929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69A686EA" w14:textId="77777777" w:rsidR="003328FE" w:rsidRDefault="003328FE" w:rsidP="003328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DRO SPAZ 80 mg tabletės</w:t>
      </w:r>
    </w:p>
    <w:p w14:paraId="3492A3DD" w14:textId="77777777" w:rsidR="003328FE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</w:rPr>
        <w:t>drotaverino hidrochloridas</w:t>
      </w:r>
    </w:p>
    <w:p w14:paraId="78A51B7D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711C922D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7020CDA4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2.</w:t>
      </w:r>
      <w:r>
        <w:rPr>
          <w:rFonts w:ascii="Times New Roman" w:eastAsia="MS Mincho" w:hAnsi="Times New Roman" w:cs="Times New Roman"/>
          <w:b/>
          <w:noProof/>
        </w:rPr>
        <w:tab/>
        <w:t>VEIKLIOJI MEDŽIAGA IR JOS KIEKIS</w:t>
      </w:r>
    </w:p>
    <w:p w14:paraId="357E122D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8C1D18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Vienoje tabletėje yra 80 mg drotaverino hidrochlorido.</w:t>
      </w:r>
    </w:p>
    <w:p w14:paraId="5A44E5E7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2034B400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20EA18C0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  <w:highlight w:val="lightGray"/>
        </w:rPr>
      </w:pPr>
      <w:r>
        <w:rPr>
          <w:rFonts w:ascii="Times New Roman" w:eastAsia="MS Mincho" w:hAnsi="Times New Roman" w:cs="Times New Roman"/>
          <w:b/>
          <w:noProof/>
        </w:rPr>
        <w:t>3.</w:t>
      </w:r>
      <w:r>
        <w:rPr>
          <w:rFonts w:ascii="Times New Roman" w:eastAsia="MS Mincho" w:hAnsi="Times New Roman" w:cs="Times New Roman"/>
          <w:b/>
          <w:noProof/>
        </w:rPr>
        <w:tab/>
        <w:t>PAGALBINIŲ MEDŽIAGŲ SĄRAŠAS</w:t>
      </w:r>
    </w:p>
    <w:p w14:paraId="4FC452CB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39A915CE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  <w:r>
        <w:rPr>
          <w:rFonts w:ascii="Times New Roman" w:eastAsia="Times New Roman" w:hAnsi="Times New Roman" w:cs="Times New Roman"/>
          <w:bCs/>
          <w:noProof/>
          <w:lang w:val="x-none"/>
        </w:rPr>
        <w:t>Sudėtyje yra laktozės.</w:t>
      </w:r>
    </w:p>
    <w:p w14:paraId="26B6546F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3BD1DC93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7D07BA5B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4.</w:t>
      </w:r>
      <w:r>
        <w:rPr>
          <w:rFonts w:ascii="Times New Roman" w:eastAsia="MS Mincho" w:hAnsi="Times New Roman" w:cs="Times New Roman"/>
          <w:b/>
          <w:noProof/>
        </w:rPr>
        <w:tab/>
        <w:t>FARMACINĖ FORMA IR KIEKIS PAKUOTĖJE</w:t>
      </w:r>
    </w:p>
    <w:p w14:paraId="2C8535C9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0D6D3C42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  <w:r>
        <w:rPr>
          <w:rFonts w:ascii="Times New Roman" w:eastAsia="Times New Roman" w:hAnsi="Times New Roman" w:cs="Times New Roman"/>
          <w:bCs/>
          <w:noProof/>
        </w:rPr>
        <w:t>1</w:t>
      </w:r>
      <w:r>
        <w:rPr>
          <w:rFonts w:ascii="Times New Roman" w:eastAsia="Times New Roman" w:hAnsi="Times New Roman" w:cs="Times New Roman"/>
          <w:bCs/>
          <w:noProof/>
          <w:lang w:val="x-none"/>
        </w:rPr>
        <w:t>0 tablečių</w:t>
      </w:r>
    </w:p>
    <w:p w14:paraId="32AD7A75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</w:rPr>
      </w:pPr>
    </w:p>
    <w:p w14:paraId="443FA31C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58614362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  <w:highlight w:val="lightGray"/>
        </w:rPr>
      </w:pPr>
      <w:r>
        <w:rPr>
          <w:rFonts w:ascii="Times New Roman" w:eastAsia="MS Mincho" w:hAnsi="Times New Roman" w:cs="Times New Roman"/>
          <w:b/>
          <w:noProof/>
        </w:rPr>
        <w:t>5.</w:t>
      </w:r>
      <w:r>
        <w:rPr>
          <w:rFonts w:ascii="Times New Roman" w:eastAsia="MS Mincho" w:hAnsi="Times New Roman" w:cs="Times New Roman"/>
          <w:b/>
          <w:noProof/>
        </w:rPr>
        <w:tab/>
        <w:t>VARTOJIMO METODAS IR BŪDAS (-AI)</w:t>
      </w:r>
    </w:p>
    <w:p w14:paraId="2662FB1E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3E4872AF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  <w:r>
        <w:rPr>
          <w:rFonts w:ascii="Times New Roman" w:eastAsia="Times New Roman" w:hAnsi="Times New Roman" w:cs="Times New Roman"/>
          <w:bCs/>
          <w:noProof/>
          <w:lang w:val="x-none"/>
        </w:rPr>
        <w:t>Vartoti per burną.</w:t>
      </w:r>
    </w:p>
    <w:p w14:paraId="7C6473AB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  <w:r>
        <w:rPr>
          <w:rFonts w:ascii="Times New Roman" w:eastAsia="Times New Roman" w:hAnsi="Times New Roman" w:cs="Times New Roman"/>
          <w:bCs/>
          <w:noProof/>
          <w:lang w:val="x-none"/>
        </w:rPr>
        <w:t>Prieš vartojimą perskaitykite pakuotės lapelį.</w:t>
      </w:r>
    </w:p>
    <w:p w14:paraId="34B66DFE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55A68150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6FBBC44F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6.</w:t>
      </w:r>
      <w:r>
        <w:rPr>
          <w:rFonts w:ascii="Times New Roman" w:eastAsia="MS Mincho" w:hAnsi="Times New Roman" w:cs="Times New Roman"/>
          <w:b/>
          <w:noProof/>
        </w:rPr>
        <w:tab/>
        <w:t>SPECIALUS ĮSPĖJIMAS, KAD VAISTINĮ PREPARATĄ BŪTINA LAIKYTI VAIKAMS NEPASTEBIMOJE IR NEPASIEKIAMOJE VIETOJE</w:t>
      </w:r>
    </w:p>
    <w:p w14:paraId="1166FA45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369BEE60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  <w:r>
        <w:rPr>
          <w:rFonts w:ascii="Times New Roman" w:eastAsia="Times New Roman" w:hAnsi="Times New Roman" w:cs="Times New Roman"/>
          <w:bCs/>
          <w:noProof/>
          <w:lang w:val="x-none"/>
        </w:rPr>
        <w:t>Laikyti vaikams nepastebimoje ir nepasiekiamoje vietoje.</w:t>
      </w:r>
    </w:p>
    <w:p w14:paraId="1714B364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1032C6FE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0708B294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  <w:highlight w:val="lightGray"/>
        </w:rPr>
      </w:pPr>
      <w:r>
        <w:rPr>
          <w:rFonts w:ascii="Times New Roman" w:eastAsia="MS Mincho" w:hAnsi="Times New Roman" w:cs="Times New Roman"/>
          <w:b/>
          <w:noProof/>
        </w:rPr>
        <w:t>7.</w:t>
      </w:r>
      <w:r>
        <w:rPr>
          <w:rFonts w:ascii="Times New Roman" w:eastAsia="MS Mincho" w:hAnsi="Times New Roman" w:cs="Times New Roman"/>
          <w:b/>
          <w:noProof/>
        </w:rPr>
        <w:tab/>
        <w:t>KITAS (-I) SPECIALUS (-ŪS) ĮSPĖJIMAS (-AI) (JEI REIKIA)</w:t>
      </w:r>
    </w:p>
    <w:p w14:paraId="73B782FF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6229696B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69BE2694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  <w:highlight w:val="lightGray"/>
        </w:rPr>
      </w:pPr>
      <w:r>
        <w:rPr>
          <w:rFonts w:ascii="Times New Roman" w:eastAsia="MS Mincho" w:hAnsi="Times New Roman" w:cs="Times New Roman"/>
          <w:b/>
          <w:noProof/>
        </w:rPr>
        <w:t>8.</w:t>
      </w:r>
      <w:r>
        <w:rPr>
          <w:rFonts w:ascii="Times New Roman" w:eastAsia="MS Mincho" w:hAnsi="Times New Roman" w:cs="Times New Roman"/>
          <w:b/>
          <w:noProof/>
        </w:rPr>
        <w:tab/>
        <w:t>TINKAMUMO LAIKAS</w:t>
      </w:r>
    </w:p>
    <w:p w14:paraId="3EDAED82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6FD663B9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</w:rPr>
      </w:pPr>
      <w:r>
        <w:rPr>
          <w:rFonts w:ascii="Times New Roman" w:eastAsia="Times New Roman" w:hAnsi="Times New Roman" w:cs="Times New Roman"/>
          <w:bCs/>
          <w:noProof/>
        </w:rPr>
        <w:t>EXP:</w:t>
      </w:r>
      <w:r>
        <w:rPr>
          <w:rFonts w:ascii="Times New Roman" w:eastAsia="Times New Roman" w:hAnsi="Times New Roman" w:cs="Times New Roman"/>
          <w:bCs/>
          <w:noProof/>
          <w:lang w:val="x-none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</w:rPr>
        <w:t>{</w:t>
      </w:r>
      <w:r>
        <w:rPr>
          <w:rFonts w:ascii="Times New Roman" w:eastAsia="Times New Roman" w:hAnsi="Times New Roman" w:cs="Times New Roman"/>
          <w:bCs/>
          <w:noProof/>
          <w:lang w:val="x-none"/>
        </w:rPr>
        <w:t>MMMM</w:t>
      </w:r>
      <w:r>
        <w:rPr>
          <w:rFonts w:ascii="Times New Roman" w:eastAsia="Times New Roman" w:hAnsi="Times New Roman" w:cs="Times New Roman"/>
          <w:bCs/>
          <w:noProof/>
        </w:rPr>
        <w:t xml:space="preserve"> mm}</w:t>
      </w:r>
    </w:p>
    <w:p w14:paraId="0EBCA5B3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762D704F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483A6DF3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9.</w:t>
      </w:r>
      <w:r>
        <w:rPr>
          <w:rFonts w:ascii="Times New Roman" w:eastAsia="MS Mincho" w:hAnsi="Times New Roman" w:cs="Times New Roman"/>
          <w:b/>
          <w:noProof/>
        </w:rPr>
        <w:tab/>
        <w:t>SPECIALIOS LAIKYMO SĄLYGOS</w:t>
      </w:r>
    </w:p>
    <w:p w14:paraId="0498E8CF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79280564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MS Mincho" w:hAnsi="Times New Roman" w:cs="Times New Roman"/>
          <w:lang w:eastAsia="lt-LT"/>
        </w:rPr>
        <w:t>Laikyti ne aukštesnėje kaip 25 </w:t>
      </w:r>
      <w:r>
        <w:rPr>
          <w:rFonts w:ascii="Times New Roman" w:eastAsia="MS Mincho" w:hAnsi="Times New Roman" w:cs="Times New Roman"/>
          <w:lang w:eastAsia="lt-LT"/>
        </w:rPr>
        <w:sym w:font="Symbol" w:char="F0B0"/>
      </w:r>
      <w:r>
        <w:rPr>
          <w:rFonts w:ascii="Times New Roman" w:eastAsia="MS Mincho" w:hAnsi="Times New Roman" w:cs="Times New Roman"/>
          <w:lang w:eastAsia="lt-LT"/>
        </w:rPr>
        <w:t>C temperatūroje.</w:t>
      </w:r>
    </w:p>
    <w:p w14:paraId="0F63D660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23DCE6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6EDE039F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10.</w:t>
      </w:r>
      <w:r>
        <w:rPr>
          <w:rFonts w:ascii="Times New Roman" w:eastAsia="MS Mincho" w:hAnsi="Times New Roman" w:cs="Times New Roman"/>
          <w:b/>
          <w:noProof/>
        </w:rPr>
        <w:tab/>
        <w:t xml:space="preserve">SPECIALIOS ATSARGUMO PRIEMONĖS DĖL NESUVARTOTO </w:t>
      </w:r>
      <w:r>
        <w:rPr>
          <w:rFonts w:ascii="Times New Roman" w:eastAsia="MS Mincho" w:hAnsi="Times New Roman" w:cs="Times New Roman"/>
          <w:b/>
          <w:bCs/>
          <w:noProof/>
        </w:rPr>
        <w:t xml:space="preserve">VAISTINIO PREPARATO AR JO ATLIEKŲ </w:t>
      </w:r>
      <w:r>
        <w:rPr>
          <w:rFonts w:ascii="Times New Roman" w:eastAsia="MS Mincho" w:hAnsi="Times New Roman" w:cs="Times New Roman"/>
          <w:b/>
          <w:noProof/>
        </w:rPr>
        <w:t>TVARKYMO (JEI REIKIA)</w:t>
      </w:r>
    </w:p>
    <w:p w14:paraId="563DE113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1EF0688D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07E7AA1D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11.</w:t>
      </w:r>
      <w:r>
        <w:rPr>
          <w:rFonts w:ascii="Times New Roman" w:eastAsia="Times New Roman" w:hAnsi="Times New Roman" w:cs="Times New Roman"/>
          <w:b/>
          <w:caps/>
        </w:rPr>
        <w:tab/>
        <w:t>LYGIAGRETUS IMPORTUOTOJAS</w:t>
      </w:r>
    </w:p>
    <w:p w14:paraId="5D75D98C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27C6D9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UAB „Niromed“</w:t>
      </w:r>
    </w:p>
    <w:p w14:paraId="4A043764" w14:textId="77777777" w:rsidR="003328FE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ECDD8E3" w14:textId="77777777" w:rsidR="003328FE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5A0642F9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aps/>
        </w:rPr>
        <w:t>12.</w:t>
      </w:r>
      <w:r>
        <w:rPr>
          <w:rFonts w:ascii="Times New Roman" w:eastAsia="Times New Roman" w:hAnsi="Times New Roman" w:cs="Times New Roman"/>
          <w:b/>
          <w:caps/>
        </w:rPr>
        <w:tab/>
        <w:t>LYGIAGRETAUS IMPORTO LEIDIMO NUMERIS (-IAI)</w:t>
      </w:r>
    </w:p>
    <w:p w14:paraId="3D442160" w14:textId="77777777" w:rsidR="003328FE" w:rsidRDefault="003328FE" w:rsidP="003328FE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C12E52" w14:textId="37A2F4DC" w:rsidR="003328FE" w:rsidRDefault="003328FE" w:rsidP="003328FE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lightGray"/>
        </w:rPr>
      </w:pPr>
      <w:r>
        <w:rPr>
          <w:rFonts w:ascii="Times New Roman" w:eastAsia="Times New Roman" w:hAnsi="Times New Roman" w:cs="Times New Roman"/>
        </w:rPr>
        <w:t>LT/L/</w:t>
      </w:r>
      <w:r w:rsidR="006E74D1">
        <w:rPr>
          <w:rFonts w:ascii="Times New Roman" w:eastAsia="Times New Roman" w:hAnsi="Times New Roman" w:cs="Times New Roman"/>
        </w:rPr>
        <w:t>24/2103/001</w:t>
      </w:r>
    </w:p>
    <w:p w14:paraId="031B06D0" w14:textId="77777777" w:rsidR="003328FE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3EE11954" w14:textId="77777777" w:rsidR="003328FE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5C957519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13.</w:t>
      </w:r>
      <w:r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6CBA18CB" w14:textId="77777777" w:rsidR="003328FE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3A562659" w14:textId="77777777" w:rsidR="003328FE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Lot</w:t>
      </w:r>
    </w:p>
    <w:p w14:paraId="1609EEE3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1E4A0B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</w:rPr>
      </w:pPr>
    </w:p>
    <w:p w14:paraId="230B37BA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14.</w:t>
      </w:r>
      <w:r>
        <w:rPr>
          <w:rFonts w:ascii="Times New Roman" w:eastAsia="MS Mincho" w:hAnsi="Times New Roman" w:cs="Times New Roman"/>
          <w:b/>
          <w:noProof/>
        </w:rPr>
        <w:tab/>
        <w:t>PARDAVIMO (IŠDAVIMO) TVARKA</w:t>
      </w:r>
    </w:p>
    <w:p w14:paraId="0065A919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5714E558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  <w:r>
        <w:rPr>
          <w:rFonts w:ascii="Times New Roman" w:eastAsia="Times New Roman" w:hAnsi="Times New Roman" w:cs="Times New Roman"/>
          <w:bCs/>
          <w:noProof/>
        </w:rPr>
        <w:t>R</w:t>
      </w:r>
      <w:r>
        <w:rPr>
          <w:rFonts w:ascii="Times New Roman" w:eastAsia="Times New Roman" w:hAnsi="Times New Roman" w:cs="Times New Roman"/>
          <w:bCs/>
          <w:noProof/>
          <w:lang w:val="x-none"/>
        </w:rPr>
        <w:t>eceptinis vaistas.</w:t>
      </w:r>
    </w:p>
    <w:p w14:paraId="57AF42D3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79A3896B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11DBB5E0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15.</w:t>
      </w:r>
      <w:r>
        <w:rPr>
          <w:rFonts w:ascii="Times New Roman" w:eastAsia="MS Mincho" w:hAnsi="Times New Roman" w:cs="Times New Roman"/>
          <w:b/>
          <w:noProof/>
        </w:rPr>
        <w:tab/>
        <w:t>VARTOJIMO INSTRUKCIJA</w:t>
      </w:r>
    </w:p>
    <w:p w14:paraId="34DD0A59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1EE2C61C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7CD6E879" w14:textId="77777777" w:rsidR="003328FE" w:rsidRDefault="003328FE" w:rsidP="00332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t>16.</w:t>
      </w:r>
      <w:r>
        <w:rPr>
          <w:rFonts w:ascii="Times New Roman" w:eastAsia="MS Mincho" w:hAnsi="Times New Roman" w:cs="Times New Roman"/>
          <w:b/>
          <w:noProof/>
        </w:rPr>
        <w:tab/>
        <w:t>INFORMACIJA BRAILIO RAŠTU</w:t>
      </w:r>
    </w:p>
    <w:p w14:paraId="5BA17506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5C1345D0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  <w:r>
        <w:rPr>
          <w:rFonts w:ascii="Times New Roman" w:eastAsia="Times New Roman" w:hAnsi="Times New Roman" w:cs="Times New Roman"/>
          <w:bCs/>
          <w:noProof/>
        </w:rPr>
        <w:t>dro spaz</w:t>
      </w:r>
      <w:r>
        <w:rPr>
          <w:rFonts w:ascii="Times New Roman" w:eastAsia="Times New Roman" w:hAnsi="Times New Roman" w:cs="Times New Roman"/>
          <w:bCs/>
          <w:noProof/>
          <w:lang w:val="x-none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</w:rPr>
        <w:t>8</w:t>
      </w:r>
      <w:r>
        <w:rPr>
          <w:rFonts w:ascii="Times New Roman" w:eastAsia="Times New Roman" w:hAnsi="Times New Roman" w:cs="Times New Roman"/>
          <w:bCs/>
          <w:noProof/>
          <w:lang w:val="x-none"/>
        </w:rPr>
        <w:t>0 mg</w:t>
      </w:r>
    </w:p>
    <w:p w14:paraId="6A6A2636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0548C3CE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</w:p>
    <w:p w14:paraId="538C75AD" w14:textId="77777777" w:rsidR="003328FE" w:rsidRDefault="003328FE" w:rsidP="003328F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17.</w:t>
      </w:r>
      <w:r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4E8B3E65" w14:textId="77777777" w:rsidR="003328FE" w:rsidRDefault="003328FE" w:rsidP="003328F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4EE58CA5" w14:textId="77777777" w:rsidR="003328FE" w:rsidRDefault="003328FE" w:rsidP="003328F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hd w:val="clear" w:color="auto" w:fill="CCCCCC"/>
          <w:lang w:val="en-GB"/>
        </w:rPr>
      </w:pPr>
      <w:r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lang w:val="en-GB"/>
        </w:rPr>
        <w:t>&lt;2D brūkšninis kodas su nurodytu unikaliu identifikatoriumi.&gt;</w:t>
      </w:r>
    </w:p>
    <w:p w14:paraId="57517B9E" w14:textId="77777777" w:rsidR="003328FE" w:rsidRDefault="003328FE" w:rsidP="003328F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6C0048E4" w14:textId="77777777" w:rsidR="003328FE" w:rsidRDefault="003328FE" w:rsidP="003328F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61F953A1" w14:textId="77777777" w:rsidR="003328FE" w:rsidRDefault="003328FE" w:rsidP="003328F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18.</w:t>
      </w:r>
      <w:r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350A2A9F" w14:textId="77777777" w:rsidR="003328FE" w:rsidRDefault="003328FE" w:rsidP="003328F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6211D526" w14:textId="77777777" w:rsidR="003328FE" w:rsidRDefault="003328FE" w:rsidP="003328F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8000"/>
          <w:lang w:val="en-GB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en-GB"/>
        </w:rPr>
        <w:t>PC: {</w:t>
      </w:r>
      <w:proofErr w:type="spellStart"/>
      <w:r>
        <w:rPr>
          <w:rFonts w:ascii="Times New Roman" w:eastAsia="Times New Roman" w:hAnsi="Times New Roman" w:cs="Times New Roman"/>
          <w:snapToGrid w:val="0"/>
          <w:szCs w:val="20"/>
          <w:lang w:val="en-GB"/>
        </w:rPr>
        <w:t>numeris</w:t>
      </w:r>
      <w:proofErr w:type="spellEnd"/>
      <w:r>
        <w:rPr>
          <w:rFonts w:ascii="Times New Roman" w:eastAsia="Times New Roman" w:hAnsi="Times New Roman" w:cs="Times New Roman"/>
          <w:snapToGrid w:val="0"/>
          <w:szCs w:val="20"/>
          <w:lang w:val="en-GB"/>
        </w:rPr>
        <w:t>}</w:t>
      </w:r>
    </w:p>
    <w:p w14:paraId="612B0644" w14:textId="77777777" w:rsidR="003328FE" w:rsidRDefault="003328FE" w:rsidP="003328F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en-GB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en-GB"/>
        </w:rPr>
        <w:t>SN: {</w:t>
      </w:r>
      <w:proofErr w:type="spellStart"/>
      <w:r>
        <w:rPr>
          <w:rFonts w:ascii="Times New Roman" w:eastAsia="Times New Roman" w:hAnsi="Times New Roman" w:cs="Times New Roman"/>
          <w:snapToGrid w:val="0"/>
          <w:szCs w:val="20"/>
          <w:lang w:val="en-GB"/>
        </w:rPr>
        <w:t>numeris</w:t>
      </w:r>
      <w:proofErr w:type="spellEnd"/>
      <w:r>
        <w:rPr>
          <w:rFonts w:ascii="Times New Roman" w:eastAsia="Times New Roman" w:hAnsi="Times New Roman" w:cs="Times New Roman"/>
          <w:snapToGrid w:val="0"/>
          <w:szCs w:val="20"/>
          <w:lang w:val="en-GB"/>
        </w:rPr>
        <w:t>}</w:t>
      </w:r>
    </w:p>
    <w:p w14:paraId="4A9C5B62" w14:textId="77777777" w:rsidR="003328FE" w:rsidRDefault="003328FE" w:rsidP="003328F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en-GB"/>
        </w:rPr>
      </w:pPr>
      <w:r>
        <w:rPr>
          <w:rFonts w:ascii="Times New Roman" w:eastAsia="Times New Roman" w:hAnsi="Times New Roman" w:cs="Times New Roman"/>
          <w:snapToGrid w:val="0"/>
          <w:szCs w:val="20"/>
          <w:highlight w:val="lightGray"/>
          <w:lang w:val="en-GB"/>
        </w:rPr>
        <w:t>NN: {</w:t>
      </w:r>
      <w:proofErr w:type="spellStart"/>
      <w:r>
        <w:rPr>
          <w:rFonts w:ascii="Times New Roman" w:eastAsia="Times New Roman" w:hAnsi="Times New Roman" w:cs="Times New Roman"/>
          <w:snapToGrid w:val="0"/>
          <w:szCs w:val="20"/>
          <w:highlight w:val="lightGray"/>
          <w:lang w:val="en-GB"/>
        </w:rPr>
        <w:t>numeris</w:t>
      </w:r>
      <w:proofErr w:type="spellEnd"/>
      <w:r>
        <w:rPr>
          <w:rFonts w:ascii="Times New Roman" w:eastAsia="Times New Roman" w:hAnsi="Times New Roman" w:cs="Times New Roman"/>
          <w:snapToGrid w:val="0"/>
          <w:szCs w:val="20"/>
          <w:highlight w:val="lightGray"/>
          <w:lang w:val="en-GB"/>
        </w:rPr>
        <w:t xml:space="preserve">} </w:t>
      </w:r>
    </w:p>
    <w:p w14:paraId="6B6AA207" w14:textId="77777777" w:rsidR="003328FE" w:rsidRDefault="003328FE" w:rsidP="003328F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74D6E82B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  <w:noProof/>
        </w:rPr>
      </w:pPr>
    </w:p>
    <w:p w14:paraId="73959CC0" w14:textId="77777777" w:rsidR="003328FE" w:rsidRDefault="003328FE" w:rsidP="00332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</w:rPr>
      </w:pPr>
    </w:p>
    <w:p w14:paraId="4DAB5794" w14:textId="77777777" w:rsidR="003328FE" w:rsidRDefault="003328FE" w:rsidP="00332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Gamintojas: </w:t>
      </w:r>
      <w:r>
        <w:rPr>
          <w:rFonts w:ascii="Times New Roman" w:hAnsi="Times New Roman" w:cs="Times New Roman"/>
          <w:bCs/>
        </w:rPr>
        <w:t>ADIPHARM EAD, 130, Simeonovsko shosse Blvd., Sofia 1700, Bulgarija.</w:t>
      </w:r>
    </w:p>
    <w:p w14:paraId="414B9CE9" w14:textId="77777777" w:rsidR="003328FE" w:rsidRDefault="003328FE" w:rsidP="003328FE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CCF6FD0" w14:textId="77777777" w:rsidR="003328FE" w:rsidRDefault="003328FE" w:rsidP="003328FE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D0137E3" w14:textId="77777777" w:rsidR="003328FE" w:rsidRDefault="003328FE" w:rsidP="003328FE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02C9B139" w14:textId="77777777" w:rsidR="003328FE" w:rsidRDefault="003328FE" w:rsidP="003328F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EA07C33" w14:textId="77777777" w:rsidR="003328FE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Perpakavimo serija</w:t>
      </w:r>
    </w:p>
    <w:p w14:paraId="3DC9759D" w14:textId="77777777" w:rsidR="003328FE" w:rsidRDefault="003328FE" w:rsidP="003328FE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</w:p>
    <w:p w14:paraId="74B1E4A5" w14:textId="77777777" w:rsidR="003328FE" w:rsidRDefault="003328FE" w:rsidP="003328FE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79D7B42" w14:textId="1FB01127" w:rsidR="003328FE" w:rsidRDefault="003328FE" w:rsidP="008A3543">
      <w:pPr>
        <w:tabs>
          <w:tab w:val="left" w:pos="567"/>
        </w:tabs>
        <w:spacing w:after="0" w:line="240" w:lineRule="auto"/>
        <w:outlineLvl w:val="0"/>
        <w:rPr>
          <w:rFonts w:ascii="Times New Roman" w:eastAsia="MS Mincho" w:hAnsi="Times New Roman" w:cs="Times New Roman"/>
          <w:b/>
          <w:caps/>
        </w:rPr>
      </w:pPr>
      <w:r>
        <w:rPr>
          <w:rFonts w:ascii="Times New Roman" w:hAnsi="Times New Roman" w:cs="Times New Roman"/>
          <w:i/>
        </w:rPr>
        <w:t xml:space="preserve">Lygiagrečiai importuojamas vaistas skiriasi nuo referencinio vaisto pagalbinėmis medžiagomis – lygiagretaus - </w:t>
      </w:r>
      <w:r>
        <w:rPr>
          <w:rFonts w:ascii="Times New Roman" w:eastAsia="Times New Roman" w:hAnsi="Times New Roman" w:cs="Times New Roman"/>
          <w:bCs/>
          <w:i/>
        </w:rPr>
        <w:t>mikrokristalinė</w:t>
      </w:r>
      <w:r>
        <w:rPr>
          <w:rFonts w:ascii="Times New Roman" w:hAnsi="Times New Roman" w:cs="Times New Roman"/>
          <w:i/>
        </w:rPr>
        <w:t xml:space="preserve"> c</w:t>
      </w:r>
      <w:r>
        <w:rPr>
          <w:rFonts w:ascii="Times New Roman" w:eastAsia="Times New Roman" w:hAnsi="Times New Roman" w:cs="Times New Roman"/>
          <w:bCs/>
          <w:i/>
        </w:rPr>
        <w:t xml:space="preserve">eliuliozė, kroskarmeliozės natrio druska, </w:t>
      </w:r>
      <w:r>
        <w:rPr>
          <w:rFonts w:ascii="Times New Roman" w:hAnsi="Times New Roman" w:cs="Times New Roman"/>
          <w:i/>
        </w:rPr>
        <w:t xml:space="preserve"> referencinio – talkas, kukurūzų krakmolas; tabletės išvaizda: lygiagretaus tabletės - </w:t>
      </w:r>
      <w:r>
        <w:rPr>
          <w:rFonts w:ascii="Times New Roman" w:eastAsia="MS Mincho" w:hAnsi="Times New Roman" w:cs="Times New Roman"/>
          <w:i/>
          <w:noProof/>
        </w:rPr>
        <w:t xml:space="preserve"> švelniai žalsvo atspalvio, ovalios</w:t>
      </w:r>
      <w:r>
        <w:rPr>
          <w:rFonts w:ascii="Times New Roman" w:hAnsi="Times New Roman" w:cs="Times New Roman"/>
          <w:i/>
        </w:rPr>
        <w:t xml:space="preserve">, referencinio – </w:t>
      </w:r>
      <w:r>
        <w:rPr>
          <w:rFonts w:ascii="Times New Roman" w:eastAsia="MS Mincho" w:hAnsi="Times New Roman" w:cs="Times New Roman"/>
          <w:i/>
          <w:noProof/>
        </w:rPr>
        <w:t>žalsvo ar oranžinio atspalvio, pailgos</w:t>
      </w:r>
      <w:r>
        <w:rPr>
          <w:rFonts w:ascii="Times New Roman" w:eastAsia="MS Mincho" w:hAnsi="Times New Roman" w:cs="Times New Roman"/>
          <w:i/>
        </w:rPr>
        <w:t>. Vienoje pusėje yra užrašas „NO-SPA“</w:t>
      </w:r>
      <w:r>
        <w:rPr>
          <w:rFonts w:ascii="Times New Roman" w:hAnsi="Times New Roman" w:cs="Times New Roman"/>
          <w:i/>
        </w:rPr>
        <w:t xml:space="preserve">; pakuotės </w:t>
      </w:r>
      <w:r>
        <w:rPr>
          <w:rFonts w:ascii="Times New Roman" w:hAnsi="Times New Roman" w:cs="Times New Roman"/>
          <w:i/>
        </w:rPr>
        <w:lastRenderedPageBreak/>
        <w:t xml:space="preserve">dydžiu: lygiagretaus - 10 tablečių, referencinio – </w:t>
      </w:r>
      <w:r w:rsidR="00B826CA">
        <w:rPr>
          <w:rFonts w:ascii="Times New Roman" w:hAnsi="Times New Roman" w:cs="Times New Roman"/>
          <w:i/>
        </w:rPr>
        <w:t xml:space="preserve">20 arba </w:t>
      </w:r>
      <w:r>
        <w:rPr>
          <w:rFonts w:ascii="Times New Roman" w:hAnsi="Times New Roman" w:cs="Times New Roman"/>
          <w:i/>
        </w:rPr>
        <w:t xml:space="preserve">24 tabletės; </w:t>
      </w:r>
      <w:r w:rsidRPr="004C3067">
        <w:rPr>
          <w:rFonts w:ascii="Times New Roman" w:hAnsi="Times New Roman" w:cs="Times New Roman"/>
          <w:i/>
        </w:rPr>
        <w:t>laikymo sąlygomis: referencinio – papildomai laikyti gamintojo pakuotėje</w:t>
      </w:r>
      <w:r>
        <w:rPr>
          <w:rFonts w:ascii="Times New Roman" w:hAnsi="Times New Roman" w:cs="Times New Roman"/>
          <w:i/>
        </w:rPr>
        <w:t>.</w:t>
      </w:r>
    </w:p>
    <w:p w14:paraId="1F8E93C8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3BC81C5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6F4611F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83E8D1E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2B8B434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2E615D8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FE0C8FA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3D8AD991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2C952BD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5077E5F0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22BD1AC1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BB82D8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73B7CF4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D9820A6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0296756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F6DF86D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8E0518E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0A5824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8841238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DBBD72C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7A3A6AE1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2E2326E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5988526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738C7BE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78537BB1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35BD33EE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367E0A67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C61DC33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71494EA4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245AD9AC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C5D6B22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36E3D46A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5D58B0E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2E87C2A5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29431247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D20FB92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55FD858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8FB8CAD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3550811F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C76458C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056EA0C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715D8E45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2D27EAF3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F6D25BF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94DF670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EF40FD0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40F7256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5FA20390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56F9F9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64AAD31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79E2E6E5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0C0E4F1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531BADDE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7E9FFF4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70D197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C96E4A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73CF1FF4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C09B785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BD2481A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5D24DEBE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A81FBEF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7AAE2A8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1C610EA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7683983A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3173E441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6085CC4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9DBAC29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B687C63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2788D20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25CAD014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709D65BB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154A84C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07C96512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543727DF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63018906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4CF2A46A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39A4C4E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216DFEFD" w14:textId="77777777" w:rsidR="003328FE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</w:p>
    <w:p w14:paraId="13DC01A9" w14:textId="77777777" w:rsidR="003328FE" w:rsidRPr="00FF5C73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  <w:r w:rsidRPr="00A46829">
        <w:rPr>
          <w:rFonts w:ascii="Times New Roman" w:eastAsia="MS Mincho" w:hAnsi="Times New Roman" w:cs="Times New Roman"/>
          <w:b/>
          <w:caps/>
        </w:rPr>
        <w:t xml:space="preserve">B. </w:t>
      </w:r>
      <w:r w:rsidRPr="00FF5C73">
        <w:rPr>
          <w:rFonts w:ascii="Times New Roman" w:eastAsia="MS Mincho" w:hAnsi="Times New Roman" w:cs="Times New Roman"/>
          <w:b/>
          <w:caps/>
        </w:rPr>
        <w:t>PAKUOTĖS LAPELIS</w:t>
      </w:r>
    </w:p>
    <w:p w14:paraId="7A386A63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color w:val="0000FF"/>
        </w:rPr>
      </w:pPr>
      <w:r w:rsidRPr="00FF5C73">
        <w:rPr>
          <w:rFonts w:ascii="Times New Roman" w:eastAsia="MS Mincho" w:hAnsi="Times New Roman" w:cs="Times New Roman"/>
        </w:rPr>
        <w:br w:type="page"/>
      </w:r>
    </w:p>
    <w:p w14:paraId="6156486E" w14:textId="77777777" w:rsidR="003328FE" w:rsidRPr="00FF5C73" w:rsidRDefault="003328FE" w:rsidP="003328F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</w:rPr>
      </w:pPr>
      <w:bookmarkStart w:id="0" w:name="_Toc129243138"/>
      <w:bookmarkStart w:id="1" w:name="_Toc129243263"/>
      <w:r w:rsidRPr="00FF5C73">
        <w:rPr>
          <w:rFonts w:ascii="Times New Roman" w:eastAsia="MS Mincho" w:hAnsi="Times New Roman" w:cs="Times New Roman"/>
          <w:b/>
        </w:rPr>
        <w:lastRenderedPageBreak/>
        <w:t>Pakuotės lapelis: informacija vartotojui</w:t>
      </w:r>
      <w:bookmarkEnd w:id="0"/>
      <w:bookmarkEnd w:id="1"/>
    </w:p>
    <w:p w14:paraId="46259687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2B0C8878" w14:textId="77777777" w:rsidR="003328FE" w:rsidRPr="00FF5C73" w:rsidRDefault="003328FE" w:rsidP="003328FE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 xml:space="preserve">DRO SPAZ </w:t>
      </w:r>
      <w:r w:rsidRPr="00FF5C73">
        <w:rPr>
          <w:rFonts w:ascii="Times New Roman" w:eastAsia="MS Mincho" w:hAnsi="Times New Roman" w:cs="Times New Roman"/>
          <w:b/>
        </w:rPr>
        <w:t>80 mg tabletės</w:t>
      </w:r>
    </w:p>
    <w:p w14:paraId="1ADC2BC1" w14:textId="77777777" w:rsidR="003328FE" w:rsidRPr="00FF5C73" w:rsidRDefault="003328FE" w:rsidP="003328FE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d</w:t>
      </w:r>
      <w:r w:rsidRPr="00FF5C73">
        <w:rPr>
          <w:rFonts w:ascii="Times New Roman" w:eastAsia="MS Mincho" w:hAnsi="Times New Roman" w:cs="Times New Roman"/>
        </w:rPr>
        <w:t>rotaverino hidrochloridas</w:t>
      </w:r>
    </w:p>
    <w:p w14:paraId="0B873B85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5E031DD4" w14:textId="77777777" w:rsidR="003328FE" w:rsidRPr="00FF5C73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x-none"/>
        </w:rPr>
      </w:pPr>
      <w:r w:rsidRPr="00FF5C73">
        <w:rPr>
          <w:rFonts w:ascii="Times New Roman" w:eastAsia="Times New Roman" w:hAnsi="Times New Roman" w:cs="Times New Roman"/>
          <w:b/>
          <w:bCs/>
          <w:noProof/>
          <w:lang w:val="x-none"/>
        </w:rPr>
        <w:t>Atidžiai perskaitykite visą šį lapelį, prieš pradėdami vartoti šį vaistą, nes jame pateikiama Jums svarbi informacija.</w:t>
      </w:r>
    </w:p>
    <w:p w14:paraId="389C36EA" w14:textId="77777777" w:rsidR="003328FE" w:rsidRPr="00E57E56" w:rsidRDefault="003328FE" w:rsidP="003328FE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E57E56">
        <w:rPr>
          <w:rFonts w:ascii="Times New Roman" w:eastAsia="Times New Roman" w:hAnsi="Times New Roman" w:cs="Times New Roman"/>
          <w:bCs/>
        </w:rPr>
        <w:t>Neišmeskite šio lapelio, nes vėl gali prireikti jį perskaityti.</w:t>
      </w:r>
    </w:p>
    <w:p w14:paraId="5BF3943C" w14:textId="77777777" w:rsidR="003328FE" w:rsidRPr="00E57E56" w:rsidRDefault="003328FE" w:rsidP="003328FE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57E56">
        <w:rPr>
          <w:rFonts w:ascii="Times New Roman" w:eastAsia="Times New Roman" w:hAnsi="Times New Roman" w:cs="Times New Roman"/>
        </w:rPr>
        <w:t>Jeigu kiltų daugiau klausimų, kreipkitės į gydytoją arba vaistininką.</w:t>
      </w:r>
    </w:p>
    <w:p w14:paraId="2A8AAAD9" w14:textId="77777777" w:rsidR="003328FE" w:rsidRPr="00E57E56" w:rsidRDefault="003328FE" w:rsidP="003328FE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E57E56">
        <w:rPr>
          <w:rFonts w:ascii="Times New Roman" w:eastAsia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14:paraId="24C913A3" w14:textId="77777777" w:rsidR="003328FE" w:rsidRPr="00FF5C73" w:rsidRDefault="003328FE" w:rsidP="003328F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noProof/>
          <w:lang w:val="x-none"/>
        </w:rPr>
      </w:pPr>
      <w:r w:rsidRPr="008840DE"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51030EA8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7D5636F1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6F86BBAD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 w:rsidRPr="00FF5C73">
        <w:rPr>
          <w:rFonts w:ascii="Times New Roman" w:eastAsia="MS Mincho" w:hAnsi="Times New Roman" w:cs="Times New Roman"/>
          <w:b/>
          <w:noProof/>
        </w:rPr>
        <w:t>Apie ką rašoma šiame lapelyje?</w:t>
      </w:r>
    </w:p>
    <w:p w14:paraId="1EDACD11" w14:textId="77777777" w:rsidR="003328FE" w:rsidRPr="00FF5C73" w:rsidRDefault="003328FE" w:rsidP="003328FE">
      <w:pPr>
        <w:tabs>
          <w:tab w:val="left" w:pos="720"/>
        </w:tabs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1.</w:t>
      </w:r>
      <w:r w:rsidRPr="00FF5C73">
        <w:rPr>
          <w:rFonts w:ascii="Times New Roman" w:eastAsia="MS Mincho" w:hAnsi="Times New Roman" w:cs="Times New Roman"/>
        </w:rPr>
        <w:tab/>
        <w:t xml:space="preserve">Kas yra </w:t>
      </w:r>
      <w:r>
        <w:rPr>
          <w:rFonts w:ascii="Times New Roman" w:eastAsia="MS Mincho" w:hAnsi="Times New Roman" w:cs="Times New Roman"/>
          <w:noProof/>
        </w:rPr>
        <w:t>DRO SPAZ</w:t>
      </w:r>
      <w:r w:rsidRPr="00FF5C73">
        <w:rPr>
          <w:rFonts w:ascii="Times New Roman" w:eastAsia="MS Mincho" w:hAnsi="Times New Roman" w:cs="Times New Roman"/>
        </w:rPr>
        <w:t xml:space="preserve"> ir kam jis vartojamas</w:t>
      </w:r>
    </w:p>
    <w:p w14:paraId="4AF9CA56" w14:textId="77777777" w:rsidR="003328FE" w:rsidRPr="00FF5C73" w:rsidRDefault="003328FE" w:rsidP="003328FE">
      <w:pPr>
        <w:tabs>
          <w:tab w:val="left" w:pos="720"/>
        </w:tabs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2.</w:t>
      </w:r>
      <w:r w:rsidRPr="00FF5C73">
        <w:rPr>
          <w:rFonts w:ascii="Times New Roman" w:eastAsia="MS Mincho" w:hAnsi="Times New Roman" w:cs="Times New Roman"/>
        </w:rPr>
        <w:tab/>
        <w:t xml:space="preserve">Kas žinotina prieš vartojant </w:t>
      </w:r>
      <w:r>
        <w:rPr>
          <w:rFonts w:ascii="Times New Roman" w:eastAsia="MS Mincho" w:hAnsi="Times New Roman" w:cs="Times New Roman"/>
          <w:noProof/>
        </w:rPr>
        <w:t>DRO SPAZ</w:t>
      </w:r>
    </w:p>
    <w:p w14:paraId="6BD411D1" w14:textId="77777777" w:rsidR="003328FE" w:rsidRPr="00FF5C73" w:rsidRDefault="003328FE" w:rsidP="003328FE">
      <w:pPr>
        <w:tabs>
          <w:tab w:val="left" w:pos="720"/>
        </w:tabs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3.</w:t>
      </w:r>
      <w:r w:rsidRPr="00FF5C73">
        <w:rPr>
          <w:rFonts w:ascii="Times New Roman" w:eastAsia="MS Mincho" w:hAnsi="Times New Roman" w:cs="Times New Roman"/>
        </w:rPr>
        <w:tab/>
        <w:t xml:space="preserve">Kaip vartoti </w:t>
      </w:r>
      <w:r>
        <w:rPr>
          <w:rFonts w:ascii="Times New Roman" w:eastAsia="MS Mincho" w:hAnsi="Times New Roman" w:cs="Times New Roman"/>
          <w:noProof/>
        </w:rPr>
        <w:t>DRO SPAZ</w:t>
      </w:r>
    </w:p>
    <w:p w14:paraId="41BC7131" w14:textId="77777777" w:rsidR="003328FE" w:rsidRPr="00FF5C73" w:rsidRDefault="003328FE" w:rsidP="003328FE">
      <w:pPr>
        <w:tabs>
          <w:tab w:val="left" w:pos="720"/>
        </w:tabs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4.</w:t>
      </w:r>
      <w:r w:rsidRPr="00FF5C73">
        <w:rPr>
          <w:rFonts w:ascii="Times New Roman" w:eastAsia="MS Mincho" w:hAnsi="Times New Roman" w:cs="Times New Roman"/>
        </w:rPr>
        <w:tab/>
        <w:t>Galimas šalutinis poveikis</w:t>
      </w:r>
    </w:p>
    <w:p w14:paraId="754F3EC9" w14:textId="77777777" w:rsidR="003328FE" w:rsidRPr="00FF5C73" w:rsidRDefault="003328FE" w:rsidP="003328FE">
      <w:pPr>
        <w:tabs>
          <w:tab w:val="left" w:pos="720"/>
        </w:tabs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5.</w:t>
      </w:r>
      <w:r w:rsidRPr="00FF5C73">
        <w:rPr>
          <w:rFonts w:ascii="Times New Roman" w:eastAsia="MS Mincho" w:hAnsi="Times New Roman" w:cs="Times New Roman"/>
        </w:rPr>
        <w:tab/>
        <w:t xml:space="preserve">Kaip laikyti </w:t>
      </w:r>
      <w:r>
        <w:rPr>
          <w:rFonts w:ascii="Times New Roman" w:eastAsia="MS Mincho" w:hAnsi="Times New Roman" w:cs="Times New Roman"/>
          <w:noProof/>
        </w:rPr>
        <w:t>DRO SPAZ</w:t>
      </w:r>
    </w:p>
    <w:p w14:paraId="7C28AAFD" w14:textId="77777777" w:rsidR="003328FE" w:rsidRPr="00FF5C73" w:rsidRDefault="003328FE" w:rsidP="003328FE">
      <w:pPr>
        <w:tabs>
          <w:tab w:val="left" w:pos="720"/>
        </w:tabs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6.</w:t>
      </w:r>
      <w:r w:rsidRPr="00FF5C73">
        <w:rPr>
          <w:rFonts w:ascii="Times New Roman" w:eastAsia="MS Mincho" w:hAnsi="Times New Roman" w:cs="Times New Roman"/>
        </w:rPr>
        <w:tab/>
        <w:t>Pakuotės turinys ir kita informacija</w:t>
      </w:r>
    </w:p>
    <w:p w14:paraId="3F34A36C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616E3548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5BFEFD32" w14:textId="77777777" w:rsidR="003328FE" w:rsidRPr="00FF5C73" w:rsidRDefault="003328FE" w:rsidP="003328F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</w:rPr>
      </w:pPr>
      <w:bookmarkStart w:id="2" w:name="_Toc129243139"/>
      <w:bookmarkStart w:id="3" w:name="_Toc129243264"/>
      <w:r w:rsidRPr="00FF5C73">
        <w:rPr>
          <w:rFonts w:ascii="Times New Roman" w:eastAsia="MS Mincho" w:hAnsi="Times New Roman" w:cs="Times New Roman"/>
          <w:b/>
        </w:rPr>
        <w:t>1.</w:t>
      </w:r>
      <w:r w:rsidRPr="00FF5C73">
        <w:rPr>
          <w:rFonts w:ascii="Times New Roman" w:eastAsia="MS Mincho" w:hAnsi="Times New Roman" w:cs="Times New Roman"/>
          <w:b/>
        </w:rPr>
        <w:tab/>
        <w:t xml:space="preserve">Kas yra </w:t>
      </w:r>
      <w:r>
        <w:rPr>
          <w:rFonts w:ascii="Times New Roman" w:eastAsia="MS Mincho" w:hAnsi="Times New Roman" w:cs="Times New Roman"/>
          <w:b/>
        </w:rPr>
        <w:t>DRO SPAZ</w:t>
      </w:r>
      <w:r w:rsidRPr="00FF5C73">
        <w:rPr>
          <w:rFonts w:ascii="Times New Roman" w:eastAsia="MS Mincho" w:hAnsi="Times New Roman" w:cs="Times New Roman"/>
          <w:b/>
        </w:rPr>
        <w:t xml:space="preserve"> ir kam jis vartojamas</w:t>
      </w:r>
      <w:bookmarkEnd w:id="2"/>
      <w:bookmarkEnd w:id="3"/>
    </w:p>
    <w:p w14:paraId="60445289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381F36C6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DRO SPAZ</w:t>
      </w:r>
      <w:r w:rsidRPr="00FF5C73">
        <w:rPr>
          <w:rFonts w:ascii="Times New Roman" w:eastAsia="MS Mincho" w:hAnsi="Times New Roman" w:cs="Times New Roman"/>
        </w:rPr>
        <w:t xml:space="preserve"> tabletės yra spazmus slopinantis vaistas</w:t>
      </w:r>
      <w:r>
        <w:rPr>
          <w:rFonts w:ascii="Times New Roman" w:eastAsia="MS Mincho" w:hAnsi="Times New Roman" w:cs="Times New Roman"/>
        </w:rPr>
        <w:t>, kurio veiklioji medžiaga yra drotaverinas</w:t>
      </w:r>
      <w:r w:rsidRPr="00FF5C73">
        <w:rPr>
          <w:rFonts w:ascii="Times New Roman" w:eastAsia="MS Mincho" w:hAnsi="Times New Roman" w:cs="Times New Roman"/>
        </w:rPr>
        <w:t>.</w:t>
      </w:r>
    </w:p>
    <w:p w14:paraId="20851E14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lang w:eastAsia="lt-LT"/>
        </w:rPr>
      </w:pPr>
    </w:p>
    <w:p w14:paraId="2DDF9812" w14:textId="77777777" w:rsidR="003328FE" w:rsidRPr="00FF5C73" w:rsidRDefault="003328FE" w:rsidP="003328FE">
      <w:pPr>
        <w:tabs>
          <w:tab w:val="num" w:pos="540"/>
        </w:tabs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Vaisto vartojama:</w:t>
      </w:r>
    </w:p>
    <w:p w14:paraId="75D9A3DB" w14:textId="77777777" w:rsidR="003328FE" w:rsidRPr="00FF5C73" w:rsidRDefault="003328FE" w:rsidP="003328FE">
      <w:pPr>
        <w:tabs>
          <w:tab w:val="num" w:pos="540"/>
        </w:tabs>
        <w:spacing w:after="0" w:line="240" w:lineRule="auto"/>
        <w:ind w:left="567" w:hanging="567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-</w:t>
      </w:r>
      <w:r w:rsidRPr="00FF5C73">
        <w:rPr>
          <w:rFonts w:ascii="Times New Roman" w:eastAsia="MS Mincho" w:hAnsi="Times New Roman" w:cs="Times New Roman"/>
        </w:rPr>
        <w:tab/>
        <w:t>lygiųjų raumenų spazmo, susijusio su tulžies latakų ligomis (tulžies pūslės ir tulžies latakų akmenlige), malšinimui;</w:t>
      </w:r>
    </w:p>
    <w:p w14:paraId="3970070A" w14:textId="77777777" w:rsidR="003328FE" w:rsidRPr="00FF5C73" w:rsidRDefault="003328FE" w:rsidP="003328FE">
      <w:pPr>
        <w:tabs>
          <w:tab w:val="num" w:pos="540"/>
        </w:tabs>
        <w:spacing w:after="0" w:line="240" w:lineRule="auto"/>
        <w:ind w:left="567" w:hanging="567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-</w:t>
      </w:r>
      <w:r w:rsidRPr="00FF5C73">
        <w:rPr>
          <w:rFonts w:ascii="Times New Roman" w:eastAsia="MS Mincho" w:hAnsi="Times New Roman" w:cs="Times New Roman"/>
        </w:rPr>
        <w:tab/>
        <w:t>lygiųjų raumenų spazmo, sergant šlapimo organų sistemos ligomis (inkstų ir šlapimtakių akmenlige, inkstų geldelių uždegimu, šlapimo pūslės uždegimu ir spazmu), malšinimui;</w:t>
      </w:r>
    </w:p>
    <w:p w14:paraId="19CAD57D" w14:textId="77777777" w:rsidR="003328FE" w:rsidRPr="00FF5C73" w:rsidRDefault="003328FE" w:rsidP="003328FE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-</w:t>
      </w:r>
      <w:r w:rsidRPr="00FF5C73">
        <w:rPr>
          <w:rFonts w:ascii="Times New Roman" w:eastAsia="MS Mincho" w:hAnsi="Times New Roman" w:cs="Times New Roman"/>
        </w:rPr>
        <w:tab/>
        <w:t>kaip pagalbin</w:t>
      </w:r>
      <w:r>
        <w:rPr>
          <w:rFonts w:ascii="Times New Roman" w:eastAsia="MS Mincho" w:hAnsi="Times New Roman" w:cs="Times New Roman"/>
        </w:rPr>
        <w:t>i</w:t>
      </w:r>
      <w:r w:rsidRPr="00FF5C73">
        <w:rPr>
          <w:rFonts w:ascii="Times New Roman" w:eastAsia="MS Mincho" w:hAnsi="Times New Roman" w:cs="Times New Roman"/>
        </w:rPr>
        <w:t>s gydym</w:t>
      </w:r>
      <w:r>
        <w:rPr>
          <w:rFonts w:ascii="Times New Roman" w:eastAsia="MS Mincho" w:hAnsi="Times New Roman" w:cs="Times New Roman"/>
        </w:rPr>
        <w:t>a</w:t>
      </w:r>
      <w:r w:rsidRPr="00FF5C73">
        <w:rPr>
          <w:rFonts w:ascii="Times New Roman" w:eastAsia="MS Mincho" w:hAnsi="Times New Roman" w:cs="Times New Roman"/>
        </w:rPr>
        <w:t xml:space="preserve">s, esant lygiųjų raumenų spazmams dėl virškinimo trakto ligų: skrandžio ir dvylikapirštės žarnos opos, </w:t>
      </w:r>
      <w:r>
        <w:rPr>
          <w:rFonts w:ascii="Times New Roman" w:eastAsia="MS Mincho" w:hAnsi="Times New Roman" w:cs="Times New Roman"/>
        </w:rPr>
        <w:t>į</w:t>
      </w:r>
      <w:r w:rsidRPr="00FF5C73">
        <w:rPr>
          <w:rFonts w:ascii="Times New Roman" w:eastAsia="MS Mincho" w:hAnsi="Times New Roman" w:cs="Times New Roman"/>
        </w:rPr>
        <w:t>skrandžio ir prievarčio spazmų, enterito ir kolito, spazminio kolito su vidurių užkietėjimu ir dirgliosios žarnos sindromo su pilvo išsipūtimu.</w:t>
      </w:r>
    </w:p>
    <w:p w14:paraId="156CE17F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lang w:eastAsia="lt-LT"/>
        </w:rPr>
      </w:pPr>
    </w:p>
    <w:p w14:paraId="0D138AC0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41BE9169" w14:textId="77777777" w:rsidR="003328FE" w:rsidRPr="00FF5C73" w:rsidRDefault="003328FE" w:rsidP="003328F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</w:rPr>
      </w:pPr>
      <w:bookmarkStart w:id="4" w:name="_Toc129243140"/>
      <w:bookmarkStart w:id="5" w:name="_Toc129243265"/>
      <w:r w:rsidRPr="00FF5C73">
        <w:rPr>
          <w:rFonts w:ascii="Times New Roman" w:eastAsia="MS Mincho" w:hAnsi="Times New Roman" w:cs="Times New Roman"/>
          <w:b/>
        </w:rPr>
        <w:t>2.</w:t>
      </w:r>
      <w:r w:rsidRPr="00FF5C73">
        <w:rPr>
          <w:rFonts w:ascii="Times New Roman" w:eastAsia="MS Mincho" w:hAnsi="Times New Roman" w:cs="Times New Roman"/>
          <w:b/>
        </w:rPr>
        <w:tab/>
        <w:t xml:space="preserve">Kas žinotina prieš vartojant </w:t>
      </w:r>
      <w:r>
        <w:rPr>
          <w:rFonts w:ascii="Times New Roman" w:eastAsia="MS Mincho" w:hAnsi="Times New Roman" w:cs="Times New Roman"/>
          <w:b/>
        </w:rPr>
        <w:t>DRO SPAZ</w:t>
      </w:r>
      <w:bookmarkEnd w:id="4"/>
      <w:bookmarkEnd w:id="5"/>
    </w:p>
    <w:p w14:paraId="46DD42AF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31540FBD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  <w:bCs/>
        </w:rPr>
        <w:t>DRO SPAZ</w:t>
      </w:r>
      <w:r w:rsidRPr="00FF5C73">
        <w:rPr>
          <w:rFonts w:ascii="Times New Roman" w:eastAsia="MS Mincho" w:hAnsi="Times New Roman" w:cs="Times New Roman"/>
          <w:b/>
          <w:bCs/>
        </w:rPr>
        <w:t xml:space="preserve"> vartoti </w:t>
      </w:r>
      <w:r>
        <w:rPr>
          <w:rFonts w:ascii="Times New Roman" w:eastAsia="MS Mincho" w:hAnsi="Times New Roman" w:cs="Times New Roman"/>
          <w:b/>
          <w:bCs/>
        </w:rPr>
        <w:t>draudž</w:t>
      </w:r>
      <w:r w:rsidRPr="00FF5C73">
        <w:rPr>
          <w:rFonts w:ascii="Times New Roman" w:eastAsia="MS Mincho" w:hAnsi="Times New Roman" w:cs="Times New Roman"/>
          <w:b/>
          <w:bCs/>
        </w:rPr>
        <w:t>i</w:t>
      </w:r>
      <w:r>
        <w:rPr>
          <w:rFonts w:ascii="Times New Roman" w:eastAsia="MS Mincho" w:hAnsi="Times New Roman" w:cs="Times New Roman"/>
          <w:b/>
          <w:bCs/>
        </w:rPr>
        <w:t>a</w:t>
      </w:r>
      <w:r w:rsidRPr="00FF5C73">
        <w:rPr>
          <w:rFonts w:ascii="Times New Roman" w:eastAsia="MS Mincho" w:hAnsi="Times New Roman" w:cs="Times New Roman"/>
          <w:b/>
          <w:bCs/>
        </w:rPr>
        <w:t>ma:</w:t>
      </w:r>
    </w:p>
    <w:p w14:paraId="00EC892D" w14:textId="77777777" w:rsidR="003328FE" w:rsidRPr="00FF5C73" w:rsidRDefault="003328FE" w:rsidP="003328FE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MS Mincho" w:hAnsi="Times New Roman" w:cs="Times New Roman"/>
          <w:noProof/>
        </w:rPr>
      </w:pPr>
      <w:r w:rsidRPr="00FF5C73">
        <w:rPr>
          <w:rFonts w:ascii="Times New Roman" w:eastAsia="MS Mincho" w:hAnsi="Times New Roman" w:cs="Times New Roman"/>
          <w:noProof/>
        </w:rPr>
        <w:t>jeigu yra alergija drotaverino hidrochloridui arba bet kuriai pagalbinei šio vaisto medžiagai (jos išvardytos 6 skyriuje);</w:t>
      </w:r>
    </w:p>
    <w:p w14:paraId="0D5729B7" w14:textId="77777777" w:rsidR="003328FE" w:rsidRPr="00FF5C73" w:rsidRDefault="003328FE" w:rsidP="003328FE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  <w:noProof/>
        </w:rPr>
        <w:t>jeigu yra sunkus kepenų, inkstų ar širdies nepakankamumas;</w:t>
      </w:r>
    </w:p>
    <w:p w14:paraId="63E804F5" w14:textId="77777777" w:rsidR="003328FE" w:rsidRPr="00FF5C73" w:rsidRDefault="003328FE" w:rsidP="003328FE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  <w:noProof/>
        </w:rPr>
        <w:t>vaikams, jaunesniems nei 1 metai</w:t>
      </w:r>
      <w:r w:rsidRPr="00FF5C73">
        <w:rPr>
          <w:rFonts w:ascii="Times New Roman" w:eastAsia="MS Mincho" w:hAnsi="Times New Roman" w:cs="Times New Roman"/>
        </w:rPr>
        <w:t>.</w:t>
      </w:r>
    </w:p>
    <w:p w14:paraId="5713082D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102D8E5A" w14:textId="77777777" w:rsidR="003328FE" w:rsidRPr="00FF5C73" w:rsidRDefault="003328FE" w:rsidP="003328FE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MS Mincho" w:hAnsi="Times New Roman" w:cs="Times New Roman"/>
          <w:b/>
        </w:rPr>
      </w:pPr>
      <w:r w:rsidRPr="00FF5C73">
        <w:rPr>
          <w:rFonts w:ascii="Times New Roman" w:eastAsia="MS Mincho" w:hAnsi="Times New Roman" w:cs="Times New Roman"/>
          <w:b/>
        </w:rPr>
        <w:t>Įspėjimai ir atsargumo priemonės</w:t>
      </w:r>
    </w:p>
    <w:p w14:paraId="3EBACAAB" w14:textId="77777777" w:rsidR="003328FE" w:rsidRPr="00FF5C73" w:rsidRDefault="003328FE" w:rsidP="003328F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 w:cs="Times New Roman"/>
          <w:snapToGrid w:val="0"/>
          <w:lang w:eastAsia="zh-CN"/>
        </w:rPr>
      </w:pPr>
      <w:r w:rsidRPr="00FF5C73">
        <w:rPr>
          <w:rFonts w:ascii="Times New Roman" w:eastAsia="SimSun" w:hAnsi="Times New Roman" w:cs="Times New Roman"/>
          <w:snapToGrid w:val="0"/>
          <w:lang w:eastAsia="zh-CN"/>
        </w:rPr>
        <w:t xml:space="preserve">Pasitarkite su gydytoju arba vaistininku, prieš pradėdami vartoti </w:t>
      </w:r>
      <w:r>
        <w:rPr>
          <w:rFonts w:ascii="Times New Roman" w:eastAsia="MS Mincho" w:hAnsi="Times New Roman" w:cs="Times New Roman"/>
        </w:rPr>
        <w:t>DRO SPAZ</w:t>
      </w:r>
      <w:r w:rsidRPr="00FF5C73">
        <w:rPr>
          <w:rFonts w:ascii="Times New Roman" w:eastAsia="SimSun" w:hAnsi="Times New Roman" w:cs="Times New Roman"/>
          <w:snapToGrid w:val="0"/>
          <w:lang w:eastAsia="zh-CN"/>
        </w:rPr>
        <w:t>.</w:t>
      </w:r>
    </w:p>
    <w:p w14:paraId="1EFDCFE6" w14:textId="77777777" w:rsidR="003328FE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Pacientams, kurių kraujo spaudimas yra mažas, vartoti šį vaistą reikia atsargiai.</w:t>
      </w:r>
    </w:p>
    <w:p w14:paraId="0A1D72DD" w14:textId="77777777" w:rsidR="003328FE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26CC46A1" w14:textId="77777777" w:rsidR="003328FE" w:rsidRPr="00A960EC" w:rsidRDefault="003328FE" w:rsidP="003328FE">
      <w:pPr>
        <w:spacing w:after="0" w:line="240" w:lineRule="auto"/>
        <w:rPr>
          <w:rFonts w:ascii="Times New Roman" w:eastAsia="MS Mincho" w:hAnsi="Times New Roman" w:cs="Times New Roman"/>
          <w:b/>
        </w:rPr>
      </w:pPr>
      <w:r w:rsidRPr="00A960EC">
        <w:rPr>
          <w:rFonts w:ascii="Times New Roman" w:eastAsia="MS Mincho" w:hAnsi="Times New Roman" w:cs="Times New Roman"/>
          <w:b/>
        </w:rPr>
        <w:t>Vaikams ir paaugliams</w:t>
      </w:r>
    </w:p>
    <w:p w14:paraId="05BE46C3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DE2E22">
        <w:rPr>
          <w:rFonts w:ascii="Times New Roman" w:eastAsia="MS Mincho" w:hAnsi="Times New Roman" w:cs="Times New Roman"/>
        </w:rPr>
        <w:t xml:space="preserve">Vaikams ir paaugliams iki 18 metų vartoti </w:t>
      </w:r>
      <w:r>
        <w:rPr>
          <w:rFonts w:ascii="Times New Roman" w:eastAsia="MS Mincho" w:hAnsi="Times New Roman" w:cs="Times New Roman"/>
        </w:rPr>
        <w:t>DRO SPAZ</w:t>
      </w:r>
      <w:r w:rsidRPr="00DE2E22">
        <w:rPr>
          <w:rFonts w:ascii="Times New Roman" w:eastAsia="MS Mincho" w:hAnsi="Times New Roman" w:cs="Times New Roman"/>
        </w:rPr>
        <w:t xml:space="preserve"> nerekomenduojama, nes vaisto saugumas ir veiksmingumas šios grupės pacientams nebuvo tirtas.</w:t>
      </w:r>
    </w:p>
    <w:p w14:paraId="6FAD6A1F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6ACD2BCF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/>
          <w:bCs/>
        </w:rPr>
      </w:pPr>
      <w:r w:rsidRPr="00FF5C73">
        <w:rPr>
          <w:rFonts w:ascii="Times New Roman" w:eastAsia="MS Mincho" w:hAnsi="Times New Roman" w:cs="Times New Roman"/>
          <w:b/>
          <w:bCs/>
        </w:rPr>
        <w:t xml:space="preserve">Kiti vaistai ir </w:t>
      </w:r>
      <w:r>
        <w:rPr>
          <w:rFonts w:ascii="Times New Roman" w:eastAsia="MS Mincho" w:hAnsi="Times New Roman" w:cs="Times New Roman"/>
          <w:b/>
          <w:bCs/>
        </w:rPr>
        <w:t>DRO SPAZ</w:t>
      </w:r>
    </w:p>
    <w:p w14:paraId="5C168A7A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Jeigu vartojate ar neseniai vartojote kitų vaistų</w:t>
      </w:r>
      <w:r>
        <w:rPr>
          <w:rFonts w:ascii="Times New Roman" w:eastAsia="MS Mincho" w:hAnsi="Times New Roman" w:cs="Times New Roman"/>
        </w:rPr>
        <w:t xml:space="preserve"> </w:t>
      </w:r>
      <w:r w:rsidRPr="00FF5C73">
        <w:rPr>
          <w:rFonts w:ascii="Times New Roman" w:eastAsia="MS Mincho" w:hAnsi="Times New Roman" w:cs="Times New Roman"/>
        </w:rPr>
        <w:t>arba dėl to nesate tikri, apie tai pasakykite gydytojui arba vaistininkui.</w:t>
      </w:r>
    </w:p>
    <w:p w14:paraId="67CB41E9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7BAC6E71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 xml:space="preserve">Vartojant kartu su levodopa gali sumažėti šio vaisto poveikis Parkinsono ligos simptomams, t. y. vėl pasunkėja skeleto raumenų </w:t>
      </w:r>
      <w:r>
        <w:rPr>
          <w:rFonts w:ascii="Times New Roman" w:eastAsia="MS Mincho" w:hAnsi="Times New Roman" w:cs="Times New Roman"/>
        </w:rPr>
        <w:t>sustingimas</w:t>
      </w:r>
      <w:r w:rsidRPr="00FF5C73">
        <w:rPr>
          <w:rFonts w:ascii="Times New Roman" w:eastAsia="MS Mincho" w:hAnsi="Times New Roman" w:cs="Times New Roman"/>
        </w:rPr>
        <w:t xml:space="preserve"> ir </w:t>
      </w:r>
      <w:r>
        <w:rPr>
          <w:rFonts w:ascii="Times New Roman" w:eastAsia="MS Mincho" w:hAnsi="Times New Roman" w:cs="Times New Roman"/>
        </w:rPr>
        <w:t>drebulys</w:t>
      </w:r>
      <w:r w:rsidRPr="00FF5C73">
        <w:rPr>
          <w:rFonts w:ascii="Times New Roman" w:eastAsia="MS Mincho" w:hAnsi="Times New Roman" w:cs="Times New Roman"/>
        </w:rPr>
        <w:t>.</w:t>
      </w:r>
    </w:p>
    <w:p w14:paraId="2115ED59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613F3264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/>
          <w:bCs/>
        </w:rPr>
      </w:pPr>
      <w:r w:rsidRPr="00FF5C73">
        <w:rPr>
          <w:rFonts w:ascii="Times New Roman" w:eastAsia="MS Mincho" w:hAnsi="Times New Roman" w:cs="Times New Roman"/>
          <w:b/>
          <w:bCs/>
        </w:rPr>
        <w:t>Nėštumas, žindymo laikotarpis ir vaisingumas</w:t>
      </w:r>
    </w:p>
    <w:p w14:paraId="507D15F8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noProof/>
        </w:rPr>
      </w:pPr>
      <w:r w:rsidRPr="00FF5C73">
        <w:rPr>
          <w:rFonts w:ascii="Times New Roman" w:eastAsia="MS Mincho" w:hAnsi="Times New Roman" w:cs="Times New Roman"/>
          <w:noProof/>
        </w:rPr>
        <w:t>Jeigu esate nėščia, žindote kūdikį, manote, kad galbūt esate nėščia arba planuojate pastoti, tai prieš vartodama šį vaistą, pasitarkite su gydytoju arba vaistininku.</w:t>
      </w:r>
    </w:p>
    <w:p w14:paraId="69C0BDA8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  <w:iCs/>
        </w:rPr>
        <w:t xml:space="preserve">Turima nedaug duomenų apie vaisto </w:t>
      </w:r>
      <w:r>
        <w:rPr>
          <w:rFonts w:ascii="Times New Roman" w:eastAsia="MS Mincho" w:hAnsi="Times New Roman" w:cs="Times New Roman"/>
          <w:iCs/>
        </w:rPr>
        <w:t>vartojimą</w:t>
      </w:r>
      <w:r w:rsidRPr="00FF5C73">
        <w:rPr>
          <w:rFonts w:ascii="Times New Roman" w:eastAsia="MS Mincho" w:hAnsi="Times New Roman" w:cs="Times New Roman"/>
          <w:iCs/>
        </w:rPr>
        <w:t xml:space="preserve"> nėščioms pacientėms. Tyrimai</w:t>
      </w:r>
      <w:r w:rsidRPr="00FF5C73">
        <w:rPr>
          <w:rFonts w:ascii="Times New Roman" w:eastAsia="MS Mincho" w:hAnsi="Times New Roman" w:cs="Times New Roman"/>
        </w:rPr>
        <w:t xml:space="preserve"> su gyvūnais </w:t>
      </w:r>
      <w:r w:rsidRPr="00FF5C73">
        <w:rPr>
          <w:rFonts w:ascii="Times New Roman" w:eastAsia="MS Mincho" w:hAnsi="Times New Roman" w:cs="Times New Roman"/>
          <w:iCs/>
        </w:rPr>
        <w:t>nerodo tiesioginio ar netiesioginio</w:t>
      </w:r>
      <w:r w:rsidRPr="00FF5C73">
        <w:rPr>
          <w:rFonts w:ascii="Times New Roman" w:eastAsia="MS Mincho" w:hAnsi="Times New Roman" w:cs="Times New Roman"/>
        </w:rPr>
        <w:t xml:space="preserve"> žalingo poveikio </w:t>
      </w:r>
      <w:r w:rsidRPr="00FF5C73">
        <w:rPr>
          <w:rFonts w:ascii="Times New Roman" w:eastAsia="MS Mincho" w:hAnsi="Times New Roman" w:cs="Times New Roman"/>
          <w:iCs/>
        </w:rPr>
        <w:t>nėštumui ir embriono</w:t>
      </w:r>
      <w:r>
        <w:rPr>
          <w:rFonts w:ascii="Times New Roman" w:eastAsia="MS Mincho" w:hAnsi="Times New Roman" w:cs="Times New Roman"/>
          <w:iCs/>
        </w:rPr>
        <w:t xml:space="preserve"> ar </w:t>
      </w:r>
      <w:r w:rsidRPr="00FF5C73">
        <w:rPr>
          <w:rFonts w:ascii="Times New Roman" w:eastAsia="MS Mincho" w:hAnsi="Times New Roman" w:cs="Times New Roman"/>
          <w:iCs/>
        </w:rPr>
        <w:t>vaisiaus vystymuisi</w:t>
      </w:r>
      <w:r w:rsidRPr="00FF5C73">
        <w:rPr>
          <w:rFonts w:ascii="Times New Roman" w:eastAsia="MS Mincho" w:hAnsi="Times New Roman" w:cs="Times New Roman"/>
        </w:rPr>
        <w:t>. Jį galima vartoti nėštumo metu tik gydytojo nurodymu.</w:t>
      </w:r>
    </w:p>
    <w:p w14:paraId="2238CBD2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noProof/>
        </w:rPr>
      </w:pPr>
    </w:p>
    <w:p w14:paraId="77EFFF71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Kadangi nepakanka tyrimų duomenų, vaisto vartoti žindymo laikotarpiu nerekomenduojama.</w:t>
      </w:r>
    </w:p>
    <w:p w14:paraId="4D278F2E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01ACBEBE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/>
          <w:bCs/>
        </w:rPr>
      </w:pPr>
      <w:r w:rsidRPr="00FF5C73">
        <w:rPr>
          <w:rFonts w:ascii="Times New Roman" w:eastAsia="MS Mincho" w:hAnsi="Times New Roman" w:cs="Times New Roman"/>
          <w:b/>
          <w:bCs/>
        </w:rPr>
        <w:t>Vairavimas ir mechanizmų valdymas</w:t>
      </w:r>
    </w:p>
    <w:p w14:paraId="5B1E2922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Geriant vaistą įprastinėmis dozėmis drotaverinas nesukelia poveikio gebėjimui vairuoti ir valdyti mechanizmus. Jeigu pasireiškė šalutinis poveikis, reikia spręsti individualiai, ar galima vairuoti ir valdyti mechanizmus.</w:t>
      </w:r>
    </w:p>
    <w:p w14:paraId="2F1CDA57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00F1160C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 xml:space="preserve">DRO SPAZ </w:t>
      </w:r>
      <w:r w:rsidRPr="00FF5C73">
        <w:rPr>
          <w:rFonts w:ascii="Times New Roman" w:eastAsia="MS Mincho" w:hAnsi="Times New Roman" w:cs="Times New Roman"/>
          <w:b/>
        </w:rPr>
        <w:t>sudėtyje yra laktozės</w:t>
      </w:r>
    </w:p>
    <w:p w14:paraId="3BE7870D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Jeigu gydytojas Jums yra sakęs, kad netoleruojate kokių nors angliavandenių, kreipkitės į jį prieš pradėdami vartoti šį vaistą.</w:t>
      </w:r>
    </w:p>
    <w:p w14:paraId="3C34DC82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52FC43E9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32C635EF" w14:textId="77777777" w:rsidR="003328FE" w:rsidRPr="00FF5C73" w:rsidRDefault="003328FE" w:rsidP="003328F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</w:rPr>
      </w:pPr>
      <w:bookmarkStart w:id="6" w:name="_Toc129243141"/>
      <w:bookmarkStart w:id="7" w:name="_Toc129243266"/>
      <w:r w:rsidRPr="00FF5C73">
        <w:rPr>
          <w:rFonts w:ascii="Times New Roman" w:eastAsia="MS Mincho" w:hAnsi="Times New Roman" w:cs="Times New Roman"/>
          <w:b/>
        </w:rPr>
        <w:t>3.</w:t>
      </w:r>
      <w:r w:rsidRPr="00FF5C73">
        <w:rPr>
          <w:rFonts w:ascii="Times New Roman" w:eastAsia="MS Mincho" w:hAnsi="Times New Roman" w:cs="Times New Roman"/>
          <w:b/>
        </w:rPr>
        <w:tab/>
        <w:t xml:space="preserve">Kaip vartoti </w:t>
      </w:r>
      <w:bookmarkEnd w:id="6"/>
      <w:bookmarkEnd w:id="7"/>
      <w:r>
        <w:rPr>
          <w:rFonts w:ascii="Times New Roman" w:eastAsia="MS Mincho" w:hAnsi="Times New Roman" w:cs="Times New Roman"/>
          <w:b/>
        </w:rPr>
        <w:t>DRO SPAZ</w:t>
      </w:r>
    </w:p>
    <w:p w14:paraId="790FE810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7246B0A2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Visada vartokite šį vaistą tiksliai kaip nurodė gydytojas. Jeigu abejojate, kreipkitės į gydytoją arba vaistininką.</w:t>
      </w:r>
    </w:p>
    <w:p w14:paraId="1CF33CC0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i/>
        </w:rPr>
      </w:pPr>
    </w:p>
    <w:p w14:paraId="3A6E5C01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951207">
        <w:rPr>
          <w:rFonts w:ascii="Times New Roman" w:eastAsia="MS Mincho" w:hAnsi="Times New Roman" w:cs="Times New Roman"/>
          <w:i/>
        </w:rPr>
        <w:t>Suaugusiesiems</w:t>
      </w:r>
    </w:p>
    <w:p w14:paraId="36CC6C6E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Jeigu gydytojas nepaskyrė kitaip, paprastai reikia vartoti po 1 ½ -</w:t>
      </w:r>
      <w:r>
        <w:rPr>
          <w:rFonts w:ascii="Times New Roman" w:eastAsia="MS Mincho" w:hAnsi="Times New Roman" w:cs="Times New Roman"/>
        </w:rPr>
        <w:t xml:space="preserve"> </w:t>
      </w:r>
      <w:r w:rsidRPr="00FF5C73">
        <w:rPr>
          <w:rFonts w:ascii="Times New Roman" w:eastAsia="MS Mincho" w:hAnsi="Times New Roman" w:cs="Times New Roman"/>
        </w:rPr>
        <w:t>3 tabletes per parą (per 2</w:t>
      </w:r>
      <w:r>
        <w:rPr>
          <w:rFonts w:ascii="Times New Roman" w:eastAsia="MS Mincho" w:hAnsi="Times New Roman" w:cs="Times New Roman"/>
        </w:rPr>
        <w:t xml:space="preserve"> </w:t>
      </w:r>
      <w:r w:rsidRPr="00FF5C73">
        <w:rPr>
          <w:rFonts w:ascii="Times New Roman" w:eastAsia="MS Mincho" w:hAnsi="Times New Roman" w:cs="Times New Roman"/>
        </w:rPr>
        <w:t>-</w:t>
      </w:r>
      <w:r>
        <w:rPr>
          <w:rFonts w:ascii="Times New Roman" w:eastAsia="MS Mincho" w:hAnsi="Times New Roman" w:cs="Times New Roman"/>
        </w:rPr>
        <w:t xml:space="preserve"> </w:t>
      </w:r>
      <w:r w:rsidRPr="00FF5C73">
        <w:rPr>
          <w:rFonts w:ascii="Times New Roman" w:eastAsia="MS Mincho" w:hAnsi="Times New Roman" w:cs="Times New Roman"/>
        </w:rPr>
        <w:t>3 kartus).</w:t>
      </w:r>
    </w:p>
    <w:p w14:paraId="5B68782C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i/>
        </w:rPr>
      </w:pPr>
    </w:p>
    <w:p w14:paraId="51D72360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/>
          <w:bCs/>
        </w:rPr>
      </w:pPr>
      <w:r w:rsidRPr="00FF5C73">
        <w:rPr>
          <w:rFonts w:ascii="Times New Roman" w:eastAsia="MS Mincho" w:hAnsi="Times New Roman" w:cs="Times New Roman"/>
          <w:b/>
          <w:bCs/>
        </w:rPr>
        <w:t xml:space="preserve">Ką daryti pavartojus per didelę </w:t>
      </w:r>
      <w:r>
        <w:rPr>
          <w:rFonts w:ascii="Times New Roman" w:eastAsia="MS Mincho" w:hAnsi="Times New Roman" w:cs="Times New Roman"/>
          <w:b/>
          <w:bCs/>
        </w:rPr>
        <w:t xml:space="preserve">DRO SPAZ </w:t>
      </w:r>
      <w:r w:rsidRPr="00FF5C73">
        <w:rPr>
          <w:rFonts w:ascii="Times New Roman" w:eastAsia="MS Mincho" w:hAnsi="Times New Roman" w:cs="Times New Roman"/>
          <w:b/>
          <w:bCs/>
        </w:rPr>
        <w:t>dozę?</w:t>
      </w:r>
    </w:p>
    <w:p w14:paraId="4574E939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Cs/>
        </w:rPr>
      </w:pPr>
      <w:r w:rsidRPr="00FF5C73">
        <w:rPr>
          <w:rFonts w:ascii="Times New Roman" w:eastAsia="MS Mincho" w:hAnsi="Times New Roman" w:cs="Times New Roman"/>
          <w:bCs/>
        </w:rPr>
        <w:t xml:space="preserve">Pavartojus per didelę </w:t>
      </w:r>
      <w:r>
        <w:rPr>
          <w:rFonts w:ascii="Times New Roman" w:eastAsia="MS Mincho" w:hAnsi="Times New Roman" w:cs="Times New Roman"/>
          <w:bCs/>
        </w:rPr>
        <w:t xml:space="preserve">DRO SPAZ </w:t>
      </w:r>
      <w:r w:rsidRPr="00FF5C73">
        <w:rPr>
          <w:rFonts w:ascii="Times New Roman" w:eastAsia="MS Mincho" w:hAnsi="Times New Roman" w:cs="Times New Roman"/>
          <w:bCs/>
        </w:rPr>
        <w:t>dozę gali pasireikšti širdies sutrikimų, įskaitant širdies sustojimą, kuris gali baigtis mirtimi.</w:t>
      </w:r>
    </w:p>
    <w:p w14:paraId="31241742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 xml:space="preserve">Pavartojus per didelę </w:t>
      </w:r>
      <w:r>
        <w:rPr>
          <w:rFonts w:ascii="Times New Roman" w:eastAsia="MS Mincho" w:hAnsi="Times New Roman" w:cs="Times New Roman"/>
          <w:bCs/>
        </w:rPr>
        <w:t xml:space="preserve">DRO SPAZ </w:t>
      </w:r>
      <w:r w:rsidRPr="00FF5C73">
        <w:rPr>
          <w:rFonts w:ascii="Times New Roman" w:eastAsia="MS Mincho" w:hAnsi="Times New Roman" w:cs="Times New Roman"/>
        </w:rPr>
        <w:t>dozę būtina nedelsiant kreiptis į gydytoją.</w:t>
      </w:r>
    </w:p>
    <w:p w14:paraId="509D19DD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Cs/>
        </w:rPr>
      </w:pPr>
    </w:p>
    <w:p w14:paraId="35F619CA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/>
          <w:bCs/>
        </w:rPr>
      </w:pPr>
      <w:r w:rsidRPr="00FF5C73">
        <w:rPr>
          <w:rFonts w:ascii="Times New Roman" w:eastAsia="MS Mincho" w:hAnsi="Times New Roman" w:cs="Times New Roman"/>
          <w:b/>
          <w:bCs/>
        </w:rPr>
        <w:t xml:space="preserve">Pamiršus pavartoti </w:t>
      </w:r>
      <w:r>
        <w:rPr>
          <w:rFonts w:ascii="Times New Roman" w:eastAsia="MS Mincho" w:hAnsi="Times New Roman" w:cs="Times New Roman"/>
          <w:b/>
          <w:bCs/>
        </w:rPr>
        <w:t>DRO SPAZ</w:t>
      </w:r>
    </w:p>
    <w:p w14:paraId="3D482071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Negalima vartoti dvigubos dozės norint kompensuoti praleistą tabletę.</w:t>
      </w:r>
    </w:p>
    <w:p w14:paraId="13116286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1CFD6F7F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Jeigu kiltų daugiau klausimų dėl šio vaisto vartojimo, kreipkitės į gydytoją arba vaistininką.</w:t>
      </w:r>
    </w:p>
    <w:p w14:paraId="41AB132F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5B0BC6D1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6DD72A79" w14:textId="77777777" w:rsidR="003328FE" w:rsidRPr="00FF5C73" w:rsidRDefault="003328FE" w:rsidP="003328F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</w:rPr>
      </w:pPr>
      <w:bookmarkStart w:id="8" w:name="_Toc129243142"/>
      <w:bookmarkStart w:id="9" w:name="_Toc129243267"/>
      <w:r w:rsidRPr="00FF5C73">
        <w:rPr>
          <w:rFonts w:ascii="Times New Roman" w:eastAsia="MS Mincho" w:hAnsi="Times New Roman" w:cs="Times New Roman"/>
          <w:b/>
        </w:rPr>
        <w:t>4.</w:t>
      </w:r>
      <w:r w:rsidRPr="00FF5C73">
        <w:rPr>
          <w:rFonts w:ascii="Times New Roman" w:eastAsia="MS Mincho" w:hAnsi="Times New Roman" w:cs="Times New Roman"/>
          <w:b/>
        </w:rPr>
        <w:tab/>
        <w:t>Galimas šalutinis poveikis</w:t>
      </w:r>
      <w:bookmarkEnd w:id="8"/>
      <w:bookmarkEnd w:id="9"/>
    </w:p>
    <w:p w14:paraId="72854908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7E4FB974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  <w:noProof/>
        </w:rPr>
        <w:t>Šis vaistas</w:t>
      </w:r>
      <w:r w:rsidRPr="00FF5C73">
        <w:rPr>
          <w:rFonts w:ascii="Times New Roman" w:eastAsia="MS Mincho" w:hAnsi="Times New Roman" w:cs="Times New Roman"/>
        </w:rPr>
        <w:t>, kaip ir visi kiti, gali sukelti šalutinį poveikį, nors jis pasireiškia ne visiems žmonėms.</w:t>
      </w:r>
    </w:p>
    <w:p w14:paraId="538A9997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073318D7" w14:textId="77777777" w:rsidR="003328FE" w:rsidRPr="00F64AAC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64AAC">
        <w:rPr>
          <w:rFonts w:ascii="Times New Roman" w:eastAsia="Times New Roman" w:hAnsi="Times New Roman" w:cs="Times New Roman"/>
          <w:b/>
          <w:bCs/>
        </w:rPr>
        <w:t>Reti šalutinio poveikio reiškiniai (gali pasireikšti rečiau kaip 1 iš 1 000 asmenų):</w:t>
      </w:r>
    </w:p>
    <w:p w14:paraId="4E4CA18F" w14:textId="77777777" w:rsidR="003328FE" w:rsidRPr="004C7D2C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4C7D2C">
        <w:rPr>
          <w:rFonts w:ascii="Times New Roman" w:eastAsia="MS Mincho" w:hAnsi="Times New Roman" w:cs="Times New Roman"/>
          <w:noProof/>
        </w:rPr>
        <w:t>pykinimas, vidurių užkietėjimas</w:t>
      </w:r>
      <w:r>
        <w:rPr>
          <w:rFonts w:ascii="Times New Roman" w:eastAsia="MS Mincho" w:hAnsi="Times New Roman" w:cs="Times New Roman"/>
          <w:noProof/>
        </w:rPr>
        <w:t>,</w:t>
      </w:r>
      <w:r w:rsidRPr="004C7D2C">
        <w:rPr>
          <w:rFonts w:ascii="Times New Roman" w:eastAsia="MS Mincho" w:hAnsi="Times New Roman" w:cs="Times New Roman"/>
          <w:i/>
          <w:noProof/>
        </w:rPr>
        <w:t xml:space="preserve"> </w:t>
      </w:r>
      <w:r w:rsidRPr="004C7D2C">
        <w:rPr>
          <w:rFonts w:ascii="Times New Roman" w:eastAsia="MS Mincho" w:hAnsi="Times New Roman" w:cs="Times New Roman"/>
          <w:noProof/>
        </w:rPr>
        <w:t>galvos skausmas, galvos svaigimas, nemiga</w:t>
      </w:r>
      <w:r>
        <w:rPr>
          <w:rFonts w:ascii="Times New Roman" w:eastAsia="MS Mincho" w:hAnsi="Times New Roman" w:cs="Times New Roman"/>
          <w:noProof/>
        </w:rPr>
        <w:t xml:space="preserve">, </w:t>
      </w:r>
      <w:r w:rsidRPr="004C7D2C">
        <w:rPr>
          <w:rFonts w:ascii="Times New Roman" w:eastAsia="MS Mincho" w:hAnsi="Times New Roman" w:cs="Times New Roman"/>
        </w:rPr>
        <w:t>širdies plakimas, kraujospūdžio kritimas</w:t>
      </w:r>
      <w:r>
        <w:rPr>
          <w:rFonts w:ascii="Times New Roman" w:eastAsia="MS Mincho" w:hAnsi="Times New Roman" w:cs="Times New Roman"/>
        </w:rPr>
        <w:t xml:space="preserve">, </w:t>
      </w:r>
    </w:p>
    <w:p w14:paraId="6CDEC04A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noProof/>
        </w:rPr>
      </w:pPr>
      <w:r w:rsidRPr="004C7D2C">
        <w:rPr>
          <w:rFonts w:ascii="Times New Roman" w:eastAsia="MS Mincho" w:hAnsi="Times New Roman" w:cs="Times New Roman"/>
          <w:noProof/>
        </w:rPr>
        <w:t>alerginė reakcija (</w:t>
      </w:r>
      <w:r>
        <w:rPr>
          <w:rFonts w:ascii="Times New Roman" w:eastAsia="MS Mincho" w:hAnsi="Times New Roman" w:cs="Times New Roman"/>
          <w:noProof/>
        </w:rPr>
        <w:t>alerginis patinimas</w:t>
      </w:r>
      <w:r w:rsidRPr="004C7D2C">
        <w:rPr>
          <w:rFonts w:ascii="Times New Roman" w:eastAsia="MS Mincho" w:hAnsi="Times New Roman" w:cs="Times New Roman"/>
          <w:noProof/>
        </w:rPr>
        <w:t xml:space="preserve">, dilgėlinė, </w:t>
      </w:r>
      <w:r>
        <w:rPr>
          <w:rFonts w:ascii="Times New Roman" w:eastAsia="MS Mincho" w:hAnsi="Times New Roman" w:cs="Times New Roman"/>
          <w:noProof/>
        </w:rPr>
        <w:t>iš</w:t>
      </w:r>
      <w:r w:rsidRPr="004C7D2C">
        <w:rPr>
          <w:rFonts w:ascii="Times New Roman" w:eastAsia="MS Mincho" w:hAnsi="Times New Roman" w:cs="Times New Roman"/>
          <w:noProof/>
        </w:rPr>
        <w:t>bėrimas, niežulys).</w:t>
      </w:r>
    </w:p>
    <w:p w14:paraId="3883D2D1" w14:textId="77777777" w:rsidR="003328FE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343B6030" w14:textId="77777777" w:rsidR="003328FE" w:rsidRPr="000D1498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D1498">
        <w:rPr>
          <w:rFonts w:ascii="Times New Roman" w:eastAsia="Times New Roman" w:hAnsi="Times New Roman" w:cs="Times New Roman"/>
          <w:b/>
          <w:bCs/>
        </w:rPr>
        <w:t>Šalutinio poveikio reiškiniai, kurių dažnis nežinomas (negali būti apskaičiuotas pagal turimus duomenis):</w:t>
      </w:r>
    </w:p>
    <w:p w14:paraId="64E5D71E" w14:textId="77777777" w:rsidR="003328FE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BD58E9">
        <w:rPr>
          <w:rFonts w:ascii="Times New Roman" w:eastAsia="MS Mincho" w:hAnsi="Times New Roman" w:cs="Times New Roman"/>
        </w:rPr>
        <w:t>svaigulys.</w:t>
      </w:r>
    </w:p>
    <w:p w14:paraId="607A9740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5A096E08" w14:textId="77777777" w:rsidR="003328FE" w:rsidRPr="00513242" w:rsidRDefault="003328FE" w:rsidP="003328F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513242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14:paraId="36CF0572" w14:textId="77777777" w:rsidR="003328FE" w:rsidRPr="00513242" w:rsidRDefault="003328FE" w:rsidP="003328FE">
      <w:pPr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 w:cs="Times New Roman"/>
          <w:snapToGrid w:val="0"/>
          <w:szCs w:val="20"/>
        </w:rPr>
      </w:pPr>
      <w:r w:rsidRPr="00513242">
        <w:rPr>
          <w:rFonts w:ascii="Times New Roman" w:eastAsia="Times New Roman" w:hAnsi="Times New Roman" w:cs="Times New Roman"/>
          <w:snapToGrid w:val="0"/>
          <w:szCs w:val="20"/>
        </w:rPr>
        <w:t xml:space="preserve">Jeigu pasireiškė šalutinis poveikis, įskaitant šiame lapelyje nenurodytą, pasakykite gydytojui arba vaistininkui. Pranešimą apie šalutinį poveikį galite pateikti šiais būdais: tiesiogiai užpildant formą </w:t>
      </w:r>
      <w:r w:rsidRPr="00513242">
        <w:rPr>
          <w:rFonts w:ascii="Times New Roman" w:eastAsia="Times New Roman" w:hAnsi="Times New Roman" w:cs="Times New Roman"/>
          <w:snapToGrid w:val="0"/>
          <w:szCs w:val="20"/>
        </w:rPr>
        <w:lastRenderedPageBreak/>
        <w:t xml:space="preserve">internetu Valstybinės vaistų kontrolės tarnybos prie Lietuvos Respublikos sveikatos apsaugos ministerijos Vaistinių preparatų informacinėje sistemoje </w:t>
      </w:r>
      <w:hyperlink r:id="rId5" w:history="1">
        <w:r w:rsidRPr="0051324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51324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51324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51324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51324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513242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14:paraId="3F10A667" w14:textId="77777777" w:rsidR="003328FE" w:rsidRPr="00513242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CC9BE6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5085C8A1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376EAEEB" w14:textId="77777777" w:rsidR="003328FE" w:rsidRPr="00FF5C73" w:rsidRDefault="003328FE" w:rsidP="003328F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</w:rPr>
      </w:pPr>
      <w:bookmarkStart w:id="10" w:name="_Toc129243143"/>
      <w:bookmarkStart w:id="11" w:name="_Toc129243268"/>
      <w:r w:rsidRPr="00FF5C73">
        <w:rPr>
          <w:rFonts w:ascii="Times New Roman" w:eastAsia="MS Mincho" w:hAnsi="Times New Roman" w:cs="Times New Roman"/>
          <w:b/>
        </w:rPr>
        <w:t>5.</w:t>
      </w:r>
      <w:r w:rsidRPr="00FF5C73">
        <w:rPr>
          <w:rFonts w:ascii="Times New Roman" w:eastAsia="MS Mincho" w:hAnsi="Times New Roman" w:cs="Times New Roman"/>
          <w:b/>
        </w:rPr>
        <w:tab/>
        <w:t xml:space="preserve">Kaip laikyti </w:t>
      </w:r>
      <w:bookmarkEnd w:id="10"/>
      <w:bookmarkEnd w:id="11"/>
      <w:r>
        <w:rPr>
          <w:rFonts w:ascii="Times New Roman" w:eastAsia="MS Mincho" w:hAnsi="Times New Roman" w:cs="Times New Roman"/>
          <w:b/>
        </w:rPr>
        <w:t>DRO SPAZ</w:t>
      </w:r>
    </w:p>
    <w:p w14:paraId="2C392C76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286B8276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noProof/>
        </w:rPr>
      </w:pPr>
      <w:r w:rsidRPr="00FF5C73">
        <w:rPr>
          <w:rFonts w:ascii="Times New Roman" w:eastAsia="MS Mincho" w:hAnsi="Times New Roman" w:cs="Times New Roman"/>
          <w:noProof/>
        </w:rPr>
        <w:t>Šį vaistą laikykite vaikams nepastebimoje ir nepasiekiamoje vietoje.</w:t>
      </w:r>
    </w:p>
    <w:p w14:paraId="3F78A94E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lang w:eastAsia="lt-LT"/>
        </w:rPr>
      </w:pPr>
    </w:p>
    <w:p w14:paraId="1303F745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lang w:eastAsia="lt-LT"/>
        </w:rPr>
      </w:pPr>
      <w:r w:rsidRPr="00FF5C73">
        <w:rPr>
          <w:rFonts w:ascii="Times New Roman" w:eastAsia="MS Mincho" w:hAnsi="Times New Roman" w:cs="Times New Roman"/>
          <w:lang w:eastAsia="lt-LT"/>
        </w:rPr>
        <w:t>Laikyti ne aukštesnėje kaip 25</w:t>
      </w:r>
      <w:r>
        <w:rPr>
          <w:rFonts w:ascii="Times New Roman" w:eastAsia="MS Mincho" w:hAnsi="Times New Roman" w:cs="Times New Roman"/>
          <w:lang w:eastAsia="lt-LT"/>
        </w:rPr>
        <w:t> </w:t>
      </w:r>
      <w:r w:rsidRPr="00FF5C73">
        <w:rPr>
          <w:rFonts w:ascii="Times New Roman" w:eastAsia="MS Mincho" w:hAnsi="Times New Roman" w:cs="Times New Roman"/>
          <w:lang w:eastAsia="lt-LT"/>
        </w:rPr>
        <w:sym w:font="Symbol" w:char="F0B0"/>
      </w:r>
      <w:r w:rsidRPr="00FF5C73">
        <w:rPr>
          <w:rFonts w:ascii="Times New Roman" w:eastAsia="MS Mincho" w:hAnsi="Times New Roman" w:cs="Times New Roman"/>
          <w:lang w:eastAsia="lt-LT"/>
        </w:rPr>
        <w:t>C temperatūroje</w:t>
      </w:r>
      <w:r>
        <w:rPr>
          <w:rFonts w:ascii="Times New Roman" w:eastAsia="MS Mincho" w:hAnsi="Times New Roman" w:cs="Times New Roman"/>
          <w:lang w:eastAsia="lt-LT"/>
        </w:rPr>
        <w:t>.</w:t>
      </w:r>
    </w:p>
    <w:p w14:paraId="1A31D50E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04C73C67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Ant dėžutės ir lizdinės plokštelės po „</w:t>
      </w:r>
      <w:r w:rsidRPr="0008099D">
        <w:rPr>
          <w:rFonts w:ascii="Times New Roman" w:eastAsia="MS Mincho" w:hAnsi="Times New Roman" w:cs="Times New Roman"/>
        </w:rPr>
        <w:t>Tinka iki</w:t>
      </w:r>
      <w:r>
        <w:rPr>
          <w:rFonts w:ascii="Times New Roman" w:eastAsia="MS Mincho" w:hAnsi="Times New Roman" w:cs="Times New Roman"/>
        </w:rPr>
        <w:t>/EXP“</w:t>
      </w:r>
      <w:r w:rsidRPr="00FF5C73">
        <w:rPr>
          <w:rFonts w:ascii="Times New Roman" w:eastAsia="MS Mincho" w:hAnsi="Times New Roman" w:cs="Times New Roman"/>
        </w:rPr>
        <w:t xml:space="preserve"> nurodytam tinkamumo laikui pasibaigus, </w:t>
      </w:r>
      <w:r w:rsidRPr="00FF5C73">
        <w:rPr>
          <w:rFonts w:ascii="Times New Roman" w:eastAsia="MS Mincho" w:hAnsi="Times New Roman" w:cs="Times New Roman"/>
          <w:noProof/>
        </w:rPr>
        <w:t>šio vaisto</w:t>
      </w:r>
      <w:r w:rsidRPr="00FF5C73">
        <w:rPr>
          <w:rFonts w:ascii="Times New Roman" w:eastAsia="MS Mincho" w:hAnsi="Times New Roman" w:cs="Times New Roman"/>
        </w:rPr>
        <w:t xml:space="preserve"> vartoti negalima. Vaistas tinkamas vartoti iki paskutinės nurodyto mėnesio dienos.</w:t>
      </w:r>
    </w:p>
    <w:p w14:paraId="6A64E560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3BC0894A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645FA78F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44AC0452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162EA2CC" w14:textId="77777777" w:rsidR="003328FE" w:rsidRPr="00FF5C73" w:rsidRDefault="003328FE" w:rsidP="003328F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</w:rPr>
      </w:pPr>
      <w:bookmarkStart w:id="12" w:name="_Toc129243144"/>
      <w:bookmarkStart w:id="13" w:name="_Toc129243269"/>
      <w:r w:rsidRPr="00FF5C73">
        <w:rPr>
          <w:rFonts w:ascii="Times New Roman" w:eastAsia="MS Mincho" w:hAnsi="Times New Roman" w:cs="Times New Roman"/>
          <w:b/>
        </w:rPr>
        <w:t>6.</w:t>
      </w:r>
      <w:r w:rsidRPr="00FF5C73">
        <w:rPr>
          <w:rFonts w:ascii="Times New Roman" w:eastAsia="MS Mincho" w:hAnsi="Times New Roman" w:cs="Times New Roman"/>
          <w:b/>
        </w:rPr>
        <w:tab/>
        <w:t>Pakuotės turinys ir kita informacija</w:t>
      </w:r>
      <w:bookmarkEnd w:id="12"/>
      <w:bookmarkEnd w:id="13"/>
    </w:p>
    <w:p w14:paraId="162819E5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1B7618FF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  <w:bCs/>
        </w:rPr>
        <w:t xml:space="preserve">DRO SPAZ </w:t>
      </w:r>
      <w:r w:rsidRPr="00FF5C73">
        <w:rPr>
          <w:rFonts w:ascii="Times New Roman" w:eastAsia="MS Mincho" w:hAnsi="Times New Roman" w:cs="Times New Roman"/>
          <w:b/>
          <w:bCs/>
        </w:rPr>
        <w:t>sudėtis</w:t>
      </w:r>
    </w:p>
    <w:p w14:paraId="1CA9A7F6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  <w:u w:val="single"/>
        </w:rPr>
      </w:pPr>
    </w:p>
    <w:p w14:paraId="339D3A1F" w14:textId="77777777" w:rsidR="003328FE" w:rsidRPr="00FF5C73" w:rsidRDefault="003328FE" w:rsidP="003328FE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MS Mincho" w:hAnsi="Times New Roman" w:cs="Times New Roman"/>
          <w:noProof/>
        </w:rPr>
      </w:pPr>
      <w:r w:rsidRPr="00FF5C73">
        <w:rPr>
          <w:rFonts w:ascii="Times New Roman" w:eastAsia="MS Mincho" w:hAnsi="Times New Roman" w:cs="Times New Roman"/>
          <w:noProof/>
        </w:rPr>
        <w:t>Veiklioji medžiaga yra drotaverino hidrochloridas. Kiekvienoje tabletėje yra 80 mg drotaverino hidrochlorido.</w:t>
      </w:r>
    </w:p>
    <w:p w14:paraId="31CB821E" w14:textId="77777777" w:rsidR="003328FE" w:rsidRPr="008329D1" w:rsidRDefault="003328FE" w:rsidP="003328FE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  <w:noProof/>
        </w:rPr>
        <w:t>Pagalbinės medžiagos yra laktozė</w:t>
      </w:r>
      <w:r>
        <w:rPr>
          <w:rFonts w:ascii="Times New Roman" w:eastAsia="MS Mincho" w:hAnsi="Times New Roman" w:cs="Times New Roman"/>
          <w:noProof/>
        </w:rPr>
        <w:t>s</w:t>
      </w:r>
      <w:r w:rsidRPr="00FF5C73">
        <w:rPr>
          <w:rFonts w:ascii="Times New Roman" w:eastAsia="MS Mincho" w:hAnsi="Times New Roman" w:cs="Times New Roman"/>
          <w:noProof/>
        </w:rPr>
        <w:t xml:space="preserve"> monohidratas, povidonas, </w:t>
      </w:r>
      <w:r w:rsidRPr="008329D1">
        <w:rPr>
          <w:rFonts w:ascii="Times New Roman" w:eastAsia="Times New Roman" w:hAnsi="Times New Roman" w:cs="Times New Roman"/>
          <w:bCs/>
        </w:rPr>
        <w:t>celiuliozė mikrokristalinė, kroskarmeliozės natrio druska, magnio stearatas.</w:t>
      </w:r>
    </w:p>
    <w:p w14:paraId="674B7DFB" w14:textId="77777777" w:rsidR="003328FE" w:rsidRDefault="003328FE" w:rsidP="003328FE">
      <w:pPr>
        <w:spacing w:after="0" w:line="240" w:lineRule="auto"/>
        <w:ind w:left="567"/>
        <w:contextualSpacing/>
        <w:rPr>
          <w:rFonts w:ascii="Times New Roman" w:eastAsia="MS Mincho" w:hAnsi="Times New Roman" w:cs="Times New Roman"/>
        </w:rPr>
      </w:pPr>
    </w:p>
    <w:p w14:paraId="562CF227" w14:textId="77777777" w:rsidR="003328FE" w:rsidRPr="00FF5C73" w:rsidRDefault="003328FE" w:rsidP="003328FE">
      <w:pPr>
        <w:spacing w:after="0" w:line="240" w:lineRule="auto"/>
        <w:ind w:left="567"/>
        <w:contextualSpacing/>
        <w:rPr>
          <w:rFonts w:ascii="Times New Roman" w:eastAsia="MS Mincho" w:hAnsi="Times New Roman" w:cs="Times New Roman"/>
        </w:rPr>
      </w:pPr>
    </w:p>
    <w:p w14:paraId="1552B88F" w14:textId="77777777" w:rsidR="003328FE" w:rsidRPr="00FF5C73" w:rsidRDefault="003328FE" w:rsidP="003328FE">
      <w:pPr>
        <w:spacing w:after="0" w:line="220" w:lineRule="exact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  <w:bCs/>
        </w:rPr>
        <w:t xml:space="preserve">DRO SPAZ </w:t>
      </w:r>
      <w:r w:rsidRPr="00FF5C73">
        <w:rPr>
          <w:rFonts w:ascii="Times New Roman" w:eastAsia="MS Mincho" w:hAnsi="Times New Roman" w:cs="Times New Roman"/>
          <w:b/>
          <w:bCs/>
        </w:rPr>
        <w:t>išvaizda ir kiekis pakuotėje</w:t>
      </w:r>
    </w:p>
    <w:p w14:paraId="217EF921" w14:textId="77777777" w:rsidR="003328FE" w:rsidRPr="00FF5C73" w:rsidRDefault="003328FE" w:rsidP="003328FE">
      <w:pPr>
        <w:tabs>
          <w:tab w:val="left" w:pos="567"/>
        </w:tabs>
        <w:spacing w:after="0" w:line="240" w:lineRule="auto"/>
        <w:rPr>
          <w:rFonts w:ascii="Times New Roman" w:eastAsia="MS Mincho" w:hAnsi="Times New Roman" w:cs="Times New Roman"/>
          <w:noProof/>
        </w:rPr>
      </w:pPr>
      <w:r>
        <w:rPr>
          <w:rFonts w:ascii="Times New Roman" w:eastAsia="MS Mincho" w:hAnsi="Times New Roman" w:cs="Times New Roman"/>
          <w:noProof/>
        </w:rPr>
        <w:t xml:space="preserve">DRO SPAZ </w:t>
      </w:r>
      <w:r w:rsidRPr="00FF5C73">
        <w:rPr>
          <w:rFonts w:ascii="Times New Roman" w:eastAsia="MS Mincho" w:hAnsi="Times New Roman" w:cs="Times New Roman"/>
          <w:noProof/>
        </w:rPr>
        <w:t xml:space="preserve">yra </w:t>
      </w:r>
      <w:bookmarkStart w:id="14" w:name="_Hlk479778435"/>
      <w:r w:rsidRPr="00FF5C73">
        <w:rPr>
          <w:rFonts w:ascii="Times New Roman" w:eastAsia="MS Mincho" w:hAnsi="Times New Roman" w:cs="Times New Roman"/>
          <w:noProof/>
        </w:rPr>
        <w:t>geltonos, švelniai žalsvo atspalvio ovalios išgaubtos tabletės</w:t>
      </w:r>
      <w:bookmarkEnd w:id="14"/>
      <w:r w:rsidRPr="00FF5C73">
        <w:rPr>
          <w:rFonts w:ascii="Times New Roman" w:eastAsia="MS Mincho" w:hAnsi="Times New Roman" w:cs="Times New Roman"/>
          <w:noProof/>
        </w:rPr>
        <w:t>. Vienoje pusėje yra laužimo vagelė. Tabletę galima padalyti į dvi lygias dozes.</w:t>
      </w:r>
    </w:p>
    <w:p w14:paraId="1F281CCA" w14:textId="77777777" w:rsidR="003328FE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  <w:r w:rsidRPr="00FF5C73">
        <w:rPr>
          <w:rFonts w:ascii="Times New Roman" w:eastAsia="MS Mincho" w:hAnsi="Times New Roman" w:cs="Times New Roman"/>
        </w:rPr>
        <w:t>Kartono dėžutėje yra 10 tablečių</w:t>
      </w:r>
      <w:r w:rsidRPr="00126765">
        <w:t xml:space="preserve"> </w:t>
      </w:r>
      <w:r>
        <w:rPr>
          <w:rFonts w:ascii="Times New Roman" w:eastAsia="MS Mincho" w:hAnsi="Times New Roman" w:cs="Times New Roman"/>
        </w:rPr>
        <w:t>PVC</w:t>
      </w:r>
      <w:r w:rsidRPr="00126765">
        <w:rPr>
          <w:rFonts w:ascii="Times New Roman" w:eastAsia="MS Mincho" w:hAnsi="Times New Roman" w:cs="Times New Roman"/>
        </w:rPr>
        <w:t>/aliuminio lizdinė</w:t>
      </w:r>
      <w:r>
        <w:rPr>
          <w:rFonts w:ascii="Times New Roman" w:eastAsia="MS Mincho" w:hAnsi="Times New Roman" w:cs="Times New Roman"/>
        </w:rPr>
        <w:t>j</w:t>
      </w:r>
      <w:r w:rsidRPr="00126765">
        <w:rPr>
          <w:rFonts w:ascii="Times New Roman" w:eastAsia="MS Mincho" w:hAnsi="Times New Roman" w:cs="Times New Roman"/>
        </w:rPr>
        <w:t>e plokštelė</w:t>
      </w:r>
      <w:r>
        <w:rPr>
          <w:rFonts w:ascii="Times New Roman" w:eastAsia="MS Mincho" w:hAnsi="Times New Roman" w:cs="Times New Roman"/>
        </w:rPr>
        <w:t>j</w:t>
      </w:r>
      <w:r w:rsidRPr="00126765">
        <w:rPr>
          <w:rFonts w:ascii="Times New Roman" w:eastAsia="MS Mincho" w:hAnsi="Times New Roman" w:cs="Times New Roman"/>
        </w:rPr>
        <w:t>e</w:t>
      </w:r>
      <w:r w:rsidRPr="00FF5C73">
        <w:rPr>
          <w:rFonts w:ascii="Times New Roman" w:eastAsia="MS Mincho" w:hAnsi="Times New Roman" w:cs="Times New Roman"/>
        </w:rPr>
        <w:t>.</w:t>
      </w:r>
    </w:p>
    <w:p w14:paraId="60E534E4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542B01EB" w14:textId="77777777" w:rsidR="003328FE" w:rsidRPr="00AF1838" w:rsidRDefault="003328FE" w:rsidP="003328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F1838">
        <w:rPr>
          <w:rFonts w:ascii="Times New Roman" w:eastAsia="Times New Roman" w:hAnsi="Times New Roman" w:cs="Times New Roman"/>
          <w:b/>
          <w:color w:val="000000"/>
        </w:rPr>
        <w:t>Registruotojas eksportuojančioje valstybėje ir gamintojas</w:t>
      </w:r>
    </w:p>
    <w:p w14:paraId="10F56E37" w14:textId="77777777" w:rsidR="003328FE" w:rsidRPr="00FF5C73" w:rsidRDefault="003328FE" w:rsidP="00332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FF5C73">
        <w:rPr>
          <w:rFonts w:ascii="Times New Roman" w:hAnsi="Times New Roman" w:cs="Times New Roman"/>
          <w:bCs/>
        </w:rPr>
        <w:t>ADIPHARM EAD</w:t>
      </w:r>
    </w:p>
    <w:p w14:paraId="3291DF4A" w14:textId="77777777" w:rsidR="003328FE" w:rsidRPr="00FF5C73" w:rsidRDefault="003328FE" w:rsidP="00332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FF5C73">
        <w:rPr>
          <w:rFonts w:ascii="Times New Roman" w:hAnsi="Times New Roman" w:cs="Times New Roman"/>
          <w:bCs/>
        </w:rPr>
        <w:t>130, Simeonovsko shosse Blvd.</w:t>
      </w:r>
    </w:p>
    <w:p w14:paraId="212FF346" w14:textId="77777777" w:rsidR="003328FE" w:rsidRPr="00FF5C73" w:rsidRDefault="003328FE" w:rsidP="003328FE">
      <w:pPr>
        <w:spacing w:after="0" w:line="240" w:lineRule="auto"/>
        <w:rPr>
          <w:rFonts w:ascii="Times New Roman" w:hAnsi="Times New Roman" w:cs="Times New Roman"/>
          <w:bCs/>
        </w:rPr>
      </w:pPr>
      <w:r w:rsidRPr="00FF5C73">
        <w:rPr>
          <w:rFonts w:ascii="Times New Roman" w:hAnsi="Times New Roman" w:cs="Times New Roman"/>
          <w:bCs/>
        </w:rPr>
        <w:t>Sofia 1700</w:t>
      </w:r>
    </w:p>
    <w:p w14:paraId="479492A8" w14:textId="77777777" w:rsidR="003328FE" w:rsidRPr="00FF5C73" w:rsidRDefault="003328FE" w:rsidP="003328FE">
      <w:pPr>
        <w:spacing w:after="0" w:line="240" w:lineRule="auto"/>
        <w:rPr>
          <w:rFonts w:ascii="Times New Roman" w:hAnsi="Times New Roman" w:cs="Times New Roman"/>
          <w:bCs/>
        </w:rPr>
      </w:pPr>
      <w:r w:rsidRPr="00FF5C73">
        <w:rPr>
          <w:rFonts w:ascii="Times New Roman" w:hAnsi="Times New Roman" w:cs="Times New Roman"/>
          <w:bCs/>
        </w:rPr>
        <w:t>Bulgarija</w:t>
      </w:r>
    </w:p>
    <w:p w14:paraId="29CB02C9" w14:textId="77777777" w:rsidR="003328FE" w:rsidRPr="00FF5C73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6C36A4FF" w14:textId="77777777" w:rsidR="003328FE" w:rsidRPr="002864BA" w:rsidRDefault="003328FE" w:rsidP="003328F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</w:rPr>
      </w:pPr>
      <w:r w:rsidRPr="002864BA">
        <w:rPr>
          <w:rFonts w:ascii="Times New Roman" w:hAnsi="Times New Roman" w:cs="Times New Roman"/>
          <w:b/>
          <w:color w:val="000000"/>
        </w:rPr>
        <w:t xml:space="preserve">Lygiagretus importuotojas </w:t>
      </w:r>
      <w:r w:rsidRPr="002864BA">
        <w:rPr>
          <w:rFonts w:ascii="Times New Roman" w:hAnsi="Times New Roman" w:cs="Times New Roman"/>
          <w:b/>
          <w:color w:val="000000"/>
        </w:rPr>
        <w:br/>
      </w:r>
      <w:r w:rsidRPr="002864BA">
        <w:rPr>
          <w:rFonts w:ascii="Times New Roman" w:eastAsia="TimesNewRoman" w:hAnsi="Times New Roman" w:cs="Times New Roman"/>
          <w:color w:val="000000"/>
        </w:rPr>
        <w:t xml:space="preserve">UAB </w:t>
      </w:r>
      <w:r>
        <w:rPr>
          <w:rFonts w:ascii="Times New Roman" w:eastAsia="TimesNewRoman" w:hAnsi="Times New Roman" w:cs="Times New Roman"/>
          <w:color w:val="000000"/>
        </w:rPr>
        <w:t>„</w:t>
      </w:r>
      <w:r w:rsidRPr="002864BA">
        <w:rPr>
          <w:rFonts w:ascii="Times New Roman" w:eastAsia="TimesNewRoman" w:hAnsi="Times New Roman" w:cs="Times New Roman"/>
          <w:color w:val="000000"/>
        </w:rPr>
        <w:t>Niromed</w:t>
      </w:r>
      <w:r>
        <w:rPr>
          <w:rFonts w:ascii="Times New Roman" w:eastAsia="TimesNewRoman" w:hAnsi="Times New Roman" w:cs="Times New Roman"/>
          <w:color w:val="000000"/>
        </w:rPr>
        <w:t>“</w:t>
      </w:r>
      <w:r w:rsidRPr="002864BA">
        <w:rPr>
          <w:rFonts w:ascii="Times New Roman" w:hAnsi="Times New Roman" w:cs="Times New Roman"/>
          <w:b/>
          <w:color w:val="000000"/>
        </w:rPr>
        <w:br/>
      </w:r>
      <w:r w:rsidRPr="002864BA">
        <w:rPr>
          <w:rFonts w:ascii="Times New Roman" w:eastAsia="TimesNewRoman" w:hAnsi="Times New Roman" w:cs="Times New Roman"/>
          <w:color w:val="000000"/>
        </w:rPr>
        <w:t>Žirmūnų g. 139A</w:t>
      </w:r>
      <w:r w:rsidRPr="002864BA">
        <w:rPr>
          <w:rFonts w:ascii="Times New Roman" w:hAnsi="Times New Roman" w:cs="Times New Roman"/>
          <w:b/>
          <w:color w:val="000000"/>
        </w:rPr>
        <w:br/>
      </w:r>
      <w:r w:rsidRPr="002864BA">
        <w:rPr>
          <w:rFonts w:ascii="Times New Roman" w:eastAsia="TimesNewRoman" w:hAnsi="Times New Roman" w:cs="Times New Roman"/>
          <w:color w:val="000000"/>
        </w:rPr>
        <w:t>LT‑09120 Vilnius</w:t>
      </w:r>
      <w:r w:rsidRPr="002864BA">
        <w:rPr>
          <w:rFonts w:ascii="Times New Roman" w:eastAsia="TimesNewRoman" w:hAnsi="Times New Roman" w:cs="Times New Roman"/>
          <w:color w:val="000000"/>
        </w:rPr>
        <w:br/>
        <w:t>Lietuva</w:t>
      </w:r>
    </w:p>
    <w:p w14:paraId="0764AB86" w14:textId="77777777" w:rsidR="003328FE" w:rsidRPr="002864BA" w:rsidRDefault="003328FE" w:rsidP="003328FE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C14E1E9" w14:textId="77777777" w:rsidR="003328FE" w:rsidRPr="002864BA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cs-CZ"/>
        </w:rPr>
      </w:pPr>
      <w:r w:rsidRPr="002864BA">
        <w:rPr>
          <w:rFonts w:ascii="Times New Roman" w:eastAsia="Times New Roman" w:hAnsi="Times New Roman" w:cs="Times New Roman"/>
          <w:b/>
          <w:bCs/>
          <w:lang w:val="cs-CZ"/>
        </w:rPr>
        <w:t>Perpakavo</w:t>
      </w:r>
    </w:p>
    <w:p w14:paraId="082B8442" w14:textId="77777777" w:rsidR="003328FE" w:rsidRPr="002864BA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2864BA">
        <w:rPr>
          <w:rFonts w:ascii="Times New Roman" w:eastAsia="Times New Roman" w:hAnsi="Times New Roman" w:cs="Times New Roman"/>
          <w:lang w:val="cs-CZ"/>
        </w:rPr>
        <w:t>LABOR Przedsiębiorstwo Farmaceutyczno-Chemiczne sp. z o.o.</w:t>
      </w:r>
    </w:p>
    <w:p w14:paraId="087D9EF0" w14:textId="77777777" w:rsidR="003328FE" w:rsidRPr="002864BA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2864BA">
        <w:rPr>
          <w:rFonts w:ascii="Times New Roman" w:eastAsia="Times New Roman" w:hAnsi="Times New Roman" w:cs="Times New Roman"/>
          <w:lang w:val="cs-CZ"/>
        </w:rPr>
        <w:t>Ul. Długosza 49,</w:t>
      </w:r>
    </w:p>
    <w:p w14:paraId="56471130" w14:textId="77777777" w:rsidR="003328FE" w:rsidRPr="002864BA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2864BA">
        <w:rPr>
          <w:rFonts w:ascii="Times New Roman" w:eastAsia="Times New Roman" w:hAnsi="Times New Roman" w:cs="Times New Roman"/>
          <w:lang w:val="cs-CZ"/>
        </w:rPr>
        <w:t>51-162 Wrocław,</w:t>
      </w:r>
    </w:p>
    <w:p w14:paraId="7F6B3A85" w14:textId="77777777" w:rsidR="003328FE" w:rsidRPr="002864BA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2864BA">
        <w:rPr>
          <w:rFonts w:ascii="Times New Roman" w:eastAsia="Times New Roman" w:hAnsi="Times New Roman" w:cs="Times New Roman"/>
          <w:lang w:val="cs-CZ"/>
        </w:rPr>
        <w:t>Lenkija</w:t>
      </w:r>
    </w:p>
    <w:p w14:paraId="4FB10996" w14:textId="77777777" w:rsidR="003328FE" w:rsidRPr="002864BA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</w:p>
    <w:p w14:paraId="55C99057" w14:textId="77777777" w:rsidR="003328FE" w:rsidRPr="002864BA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2864BA">
        <w:rPr>
          <w:rFonts w:ascii="Times New Roman" w:eastAsia="Times New Roman" w:hAnsi="Times New Roman" w:cs="Times New Roman"/>
          <w:lang w:val="cs-CZ"/>
        </w:rPr>
        <w:t>arba</w:t>
      </w:r>
    </w:p>
    <w:p w14:paraId="30B33312" w14:textId="77777777" w:rsidR="003328FE" w:rsidRPr="002864BA" w:rsidRDefault="003328FE" w:rsidP="003328F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</w:p>
    <w:p w14:paraId="65BB0EBB" w14:textId="77777777" w:rsidR="003328FE" w:rsidRPr="002864BA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lang w:val="cs-CZ"/>
        </w:rPr>
      </w:pPr>
      <w:r w:rsidRPr="002864BA">
        <w:rPr>
          <w:rFonts w:ascii="Times New Roman" w:eastAsia="Times New Roman" w:hAnsi="Times New Roman" w:cs="Times New Roman"/>
          <w:lang w:val="cs-CZ"/>
        </w:rPr>
        <w:lastRenderedPageBreak/>
        <w:t>UAB „Entafarma“</w:t>
      </w:r>
    </w:p>
    <w:p w14:paraId="543109ED" w14:textId="77777777" w:rsidR="003328FE" w:rsidRPr="002864BA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lang w:val="cs-CZ"/>
        </w:rPr>
      </w:pPr>
      <w:r w:rsidRPr="002864BA">
        <w:rPr>
          <w:rFonts w:ascii="Times New Roman" w:eastAsia="Times New Roman" w:hAnsi="Times New Roman" w:cs="Times New Roman"/>
          <w:lang w:val="cs-CZ"/>
        </w:rPr>
        <w:t>Klonėnų vs. 1,</w:t>
      </w:r>
    </w:p>
    <w:p w14:paraId="7856BBCF" w14:textId="77777777" w:rsidR="003328FE" w:rsidRPr="002864BA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lang w:val="cs-CZ"/>
        </w:rPr>
      </w:pPr>
      <w:r w:rsidRPr="002864BA">
        <w:rPr>
          <w:rFonts w:ascii="Times New Roman" w:eastAsia="Times New Roman" w:hAnsi="Times New Roman" w:cs="Times New Roman"/>
          <w:lang w:val="cs-CZ"/>
        </w:rPr>
        <w:t>LT-19156 Širvintų r. sav.</w:t>
      </w:r>
    </w:p>
    <w:p w14:paraId="326FF7ED" w14:textId="77777777" w:rsidR="003328FE" w:rsidRPr="002864BA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864BA">
        <w:rPr>
          <w:rFonts w:ascii="Times New Roman" w:eastAsia="Times New Roman" w:hAnsi="Times New Roman" w:cs="Times New Roman"/>
          <w:lang w:val="cs-CZ"/>
        </w:rPr>
        <w:t>Lietuva</w:t>
      </w:r>
    </w:p>
    <w:p w14:paraId="0C86FF2A" w14:textId="77777777" w:rsidR="003328FE" w:rsidRPr="002864BA" w:rsidRDefault="003328FE" w:rsidP="003328FE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</w:p>
    <w:p w14:paraId="31F7AD59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05C206ED" w14:textId="77777777" w:rsidR="003328FE" w:rsidRPr="00FF5C73" w:rsidRDefault="003328FE" w:rsidP="003328FE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</w:p>
    <w:p w14:paraId="7F907288" w14:textId="073A55FA" w:rsidR="003328FE" w:rsidRPr="004A49FF" w:rsidRDefault="003328FE" w:rsidP="003328F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bookmarkStart w:id="15" w:name="_Hlk479771737"/>
      <w:bookmarkStart w:id="16" w:name="_Hlk479778245"/>
      <w:bookmarkStart w:id="17" w:name="_Hlk150786345"/>
      <w:r w:rsidRPr="00FF5C73">
        <w:rPr>
          <w:rFonts w:ascii="Times New Roman" w:hAnsi="Times New Roman" w:cs="Times New Roman"/>
          <w:i/>
        </w:rPr>
        <w:t>Lygiagrečiai importuojamas vaistas skiriasi nuo referencinio vaisto</w:t>
      </w:r>
      <w:r>
        <w:rPr>
          <w:rFonts w:ascii="Times New Roman" w:hAnsi="Times New Roman" w:cs="Times New Roman"/>
          <w:i/>
        </w:rPr>
        <w:t xml:space="preserve"> </w:t>
      </w:r>
      <w:r w:rsidRPr="00FF5C73">
        <w:rPr>
          <w:rFonts w:ascii="Times New Roman" w:hAnsi="Times New Roman" w:cs="Times New Roman"/>
          <w:i/>
        </w:rPr>
        <w:t xml:space="preserve">pagalbinėmis medžiagomis – </w:t>
      </w:r>
      <w:bookmarkStart w:id="18" w:name="_Hlk150527415"/>
      <w:r w:rsidRPr="00FF5C73">
        <w:rPr>
          <w:rFonts w:ascii="Times New Roman" w:hAnsi="Times New Roman" w:cs="Times New Roman"/>
          <w:i/>
        </w:rPr>
        <w:t>lyg</w:t>
      </w:r>
      <w:r>
        <w:rPr>
          <w:rFonts w:ascii="Times New Roman" w:hAnsi="Times New Roman" w:cs="Times New Roman"/>
          <w:i/>
        </w:rPr>
        <w:t>iagretaus</w:t>
      </w:r>
      <w:bookmarkEnd w:id="18"/>
      <w:r>
        <w:rPr>
          <w:rFonts w:ascii="Times New Roman" w:hAnsi="Times New Roman" w:cs="Times New Roman"/>
          <w:i/>
        </w:rPr>
        <w:t xml:space="preserve"> - </w:t>
      </w:r>
      <w:r w:rsidRPr="00FF5C73">
        <w:rPr>
          <w:rFonts w:ascii="Times New Roman" w:eastAsia="Times New Roman" w:hAnsi="Times New Roman" w:cs="Times New Roman"/>
          <w:bCs/>
          <w:i/>
        </w:rPr>
        <w:t>mikrokristalinė</w:t>
      </w:r>
      <w:r w:rsidRPr="00EC1F39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c</w:t>
      </w:r>
      <w:r w:rsidRPr="00FF5C73">
        <w:rPr>
          <w:rFonts w:ascii="Times New Roman" w:eastAsia="Times New Roman" w:hAnsi="Times New Roman" w:cs="Times New Roman"/>
          <w:bCs/>
          <w:i/>
        </w:rPr>
        <w:t xml:space="preserve">eliuliozė, kroskarmeliozės natrio druska, </w:t>
      </w:r>
      <w:r w:rsidRPr="00FF5C73">
        <w:rPr>
          <w:rFonts w:ascii="Times New Roman" w:hAnsi="Times New Roman" w:cs="Times New Roman"/>
          <w:i/>
        </w:rPr>
        <w:t xml:space="preserve"> referencini</w:t>
      </w:r>
      <w:r>
        <w:rPr>
          <w:rFonts w:ascii="Times New Roman" w:hAnsi="Times New Roman" w:cs="Times New Roman"/>
          <w:i/>
        </w:rPr>
        <w:t>o</w:t>
      </w:r>
      <w:r w:rsidRPr="00FF5C73">
        <w:rPr>
          <w:rFonts w:ascii="Times New Roman" w:hAnsi="Times New Roman" w:cs="Times New Roman"/>
          <w:i/>
        </w:rPr>
        <w:t xml:space="preserve"> – talkas, kukurūzų krakmolas;</w:t>
      </w:r>
      <w:r>
        <w:rPr>
          <w:rFonts w:ascii="Times New Roman" w:hAnsi="Times New Roman" w:cs="Times New Roman"/>
          <w:i/>
        </w:rPr>
        <w:t xml:space="preserve"> tabletės </w:t>
      </w:r>
      <w:r w:rsidRPr="00FF5C73">
        <w:rPr>
          <w:rFonts w:ascii="Times New Roman" w:hAnsi="Times New Roman" w:cs="Times New Roman"/>
          <w:i/>
        </w:rPr>
        <w:t>išvaizda</w:t>
      </w:r>
      <w:r>
        <w:rPr>
          <w:rFonts w:ascii="Times New Roman" w:hAnsi="Times New Roman" w:cs="Times New Roman"/>
          <w:i/>
        </w:rPr>
        <w:t>:</w:t>
      </w:r>
      <w:r w:rsidRPr="00FF5C73">
        <w:rPr>
          <w:rFonts w:ascii="Times New Roman" w:hAnsi="Times New Roman" w:cs="Times New Roman"/>
          <w:i/>
        </w:rPr>
        <w:t xml:space="preserve"> lyg</w:t>
      </w:r>
      <w:r>
        <w:rPr>
          <w:rFonts w:ascii="Times New Roman" w:hAnsi="Times New Roman" w:cs="Times New Roman"/>
          <w:i/>
        </w:rPr>
        <w:t>iagretaus tabletės -</w:t>
      </w:r>
      <w:r w:rsidRPr="00FF5C73">
        <w:rPr>
          <w:rFonts w:ascii="Times New Roman" w:hAnsi="Times New Roman" w:cs="Times New Roman"/>
          <w:i/>
        </w:rPr>
        <w:t xml:space="preserve"> </w:t>
      </w:r>
      <w:r w:rsidRPr="00FF5C73">
        <w:rPr>
          <w:rFonts w:ascii="Times New Roman" w:eastAsia="MS Mincho" w:hAnsi="Times New Roman" w:cs="Times New Roman"/>
          <w:i/>
          <w:noProof/>
        </w:rPr>
        <w:t xml:space="preserve"> švelniai žalsvo atspalvio</w:t>
      </w:r>
      <w:r>
        <w:rPr>
          <w:rFonts w:ascii="Times New Roman" w:eastAsia="MS Mincho" w:hAnsi="Times New Roman" w:cs="Times New Roman"/>
          <w:i/>
          <w:noProof/>
        </w:rPr>
        <w:t>, ovalios</w:t>
      </w:r>
      <w:r w:rsidRPr="00FF5C73">
        <w:rPr>
          <w:rFonts w:ascii="Times New Roman" w:hAnsi="Times New Roman" w:cs="Times New Roman"/>
          <w:i/>
        </w:rPr>
        <w:t>, referencinio –</w:t>
      </w:r>
      <w:bookmarkEnd w:id="15"/>
      <w:r w:rsidRPr="00FF5C73">
        <w:rPr>
          <w:rFonts w:ascii="Times New Roman" w:hAnsi="Times New Roman" w:cs="Times New Roman"/>
          <w:i/>
        </w:rPr>
        <w:t xml:space="preserve"> </w:t>
      </w:r>
      <w:r w:rsidRPr="00FF5C73">
        <w:rPr>
          <w:rFonts w:ascii="Times New Roman" w:eastAsia="MS Mincho" w:hAnsi="Times New Roman" w:cs="Times New Roman"/>
          <w:i/>
          <w:noProof/>
        </w:rPr>
        <w:t>žalsvo ar oranžinio atspalvio</w:t>
      </w:r>
      <w:r>
        <w:rPr>
          <w:rFonts w:ascii="Times New Roman" w:eastAsia="MS Mincho" w:hAnsi="Times New Roman" w:cs="Times New Roman"/>
          <w:i/>
          <w:noProof/>
        </w:rPr>
        <w:t>, pailgos</w:t>
      </w:r>
      <w:r w:rsidRPr="00FF5C73">
        <w:rPr>
          <w:rFonts w:ascii="Times New Roman" w:eastAsia="MS Mincho" w:hAnsi="Times New Roman" w:cs="Times New Roman"/>
          <w:i/>
        </w:rPr>
        <w:t>. Vienoje pusėje yra užrašas „NO</w:t>
      </w:r>
      <w:r>
        <w:rPr>
          <w:rFonts w:ascii="Times New Roman" w:eastAsia="MS Mincho" w:hAnsi="Times New Roman" w:cs="Times New Roman"/>
          <w:i/>
        </w:rPr>
        <w:t>-</w:t>
      </w:r>
      <w:r w:rsidRPr="00FF5C73">
        <w:rPr>
          <w:rFonts w:ascii="Times New Roman" w:eastAsia="MS Mincho" w:hAnsi="Times New Roman" w:cs="Times New Roman"/>
          <w:i/>
        </w:rPr>
        <w:t>SPA</w:t>
      </w:r>
      <w:r>
        <w:rPr>
          <w:rFonts w:ascii="Times New Roman" w:eastAsia="MS Mincho" w:hAnsi="Times New Roman" w:cs="Times New Roman"/>
          <w:i/>
        </w:rPr>
        <w:t>“</w:t>
      </w:r>
      <w:bookmarkEnd w:id="16"/>
      <w:r>
        <w:rPr>
          <w:rFonts w:ascii="Times New Roman" w:hAnsi="Times New Roman" w:cs="Times New Roman"/>
          <w:i/>
        </w:rPr>
        <w:t xml:space="preserve">; pakuotės dydžiu: </w:t>
      </w:r>
      <w:r w:rsidRPr="00FF5C73">
        <w:rPr>
          <w:rFonts w:ascii="Times New Roman" w:hAnsi="Times New Roman" w:cs="Times New Roman"/>
          <w:i/>
        </w:rPr>
        <w:t>lyg</w:t>
      </w:r>
      <w:r>
        <w:rPr>
          <w:rFonts w:ascii="Times New Roman" w:hAnsi="Times New Roman" w:cs="Times New Roman"/>
          <w:i/>
        </w:rPr>
        <w:t>iagretaus - 10 tablečių, referencinio –</w:t>
      </w:r>
      <w:r w:rsidR="00C97EBE">
        <w:rPr>
          <w:rFonts w:ascii="Times New Roman" w:hAnsi="Times New Roman" w:cs="Times New Roman"/>
          <w:i/>
        </w:rPr>
        <w:t xml:space="preserve"> 20 arba</w:t>
      </w:r>
      <w:r w:rsidR="000E3F4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24 tabletės; </w:t>
      </w:r>
      <w:r w:rsidRPr="004C3067">
        <w:rPr>
          <w:rFonts w:ascii="Times New Roman" w:hAnsi="Times New Roman" w:cs="Times New Roman"/>
          <w:i/>
        </w:rPr>
        <w:t>laikymo sąlygomis: referencinio – papildomai laikyti gamintojo pakuotėje</w:t>
      </w:r>
      <w:r>
        <w:rPr>
          <w:rFonts w:ascii="Times New Roman" w:hAnsi="Times New Roman" w:cs="Times New Roman"/>
          <w:i/>
        </w:rPr>
        <w:t>.</w:t>
      </w:r>
    </w:p>
    <w:bookmarkEnd w:id="17"/>
    <w:p w14:paraId="6386D3B3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46746374" w14:textId="77777777" w:rsidR="003328FE" w:rsidRPr="00FF5C73" w:rsidRDefault="003328FE" w:rsidP="003328FE">
      <w:pPr>
        <w:spacing w:after="0" w:line="240" w:lineRule="auto"/>
        <w:rPr>
          <w:rFonts w:ascii="Times New Roman" w:eastAsia="MS Mincho" w:hAnsi="Times New Roman" w:cs="Times New Roman"/>
        </w:rPr>
      </w:pPr>
    </w:p>
    <w:p w14:paraId="7A18226B" w14:textId="3ED393B2" w:rsidR="003328FE" w:rsidRPr="006D7826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D7826">
        <w:rPr>
          <w:rFonts w:ascii="Times New Roman" w:eastAsia="Times New Roman" w:hAnsi="Times New Roman" w:cs="Times New Roman"/>
          <w:b/>
          <w:bCs/>
        </w:rPr>
        <w:t>Šis pakuotės lapelis</w:t>
      </w:r>
      <w:r w:rsidRPr="006D7826">
        <w:rPr>
          <w:rFonts w:ascii="Times New Roman" w:eastAsia="Times New Roman" w:hAnsi="Times New Roman" w:cs="Times New Roman"/>
          <w:b/>
        </w:rPr>
        <w:t xml:space="preserve"> paskutinį kartą peržiūrėtas 202</w:t>
      </w:r>
      <w:r>
        <w:rPr>
          <w:rFonts w:ascii="Times New Roman" w:eastAsia="Times New Roman" w:hAnsi="Times New Roman" w:cs="Times New Roman"/>
          <w:b/>
        </w:rPr>
        <w:t>4</w:t>
      </w:r>
      <w:r w:rsidR="000E3F4D">
        <w:rPr>
          <w:rFonts w:ascii="Times New Roman" w:eastAsia="Times New Roman" w:hAnsi="Times New Roman" w:cs="Times New Roman"/>
          <w:b/>
        </w:rPr>
        <w:t>-03-</w:t>
      </w:r>
      <w:r w:rsidR="00506282">
        <w:rPr>
          <w:rFonts w:ascii="Times New Roman" w:eastAsia="Times New Roman" w:hAnsi="Times New Roman" w:cs="Times New Roman"/>
          <w:b/>
        </w:rPr>
        <w:t>06</w:t>
      </w:r>
      <w:bookmarkStart w:id="19" w:name="_GoBack"/>
      <w:bookmarkEnd w:id="19"/>
    </w:p>
    <w:p w14:paraId="0AED5571" w14:textId="77777777" w:rsidR="003328FE" w:rsidRPr="006D7826" w:rsidRDefault="003328FE" w:rsidP="003328F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DF37930" w14:textId="77777777" w:rsidR="003328FE" w:rsidRPr="006D7826" w:rsidRDefault="003328FE" w:rsidP="00332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7826">
        <w:rPr>
          <w:rFonts w:ascii="Times New Roman" w:eastAsia="Times New Roman" w:hAnsi="Times New Roman" w:cs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6D7826">
          <w:rPr>
            <w:rFonts w:ascii="Times New Roman" w:eastAsia="Times New Roman" w:hAnsi="Times New Roman" w:cs="Times New Roman"/>
            <w:noProof/>
            <w:color w:val="0000FF"/>
            <w:u w:val="single"/>
          </w:rPr>
          <w:t>http://www.vvkt.lt/</w:t>
        </w:r>
      </w:hyperlink>
    </w:p>
    <w:p w14:paraId="107CF591" w14:textId="77777777" w:rsidR="003328FE" w:rsidRPr="006D7826" w:rsidRDefault="003328FE" w:rsidP="003328FE">
      <w:pPr>
        <w:spacing w:after="200" w:line="276" w:lineRule="auto"/>
        <w:rPr>
          <w:rFonts w:ascii="Calibri" w:eastAsia="Calibri" w:hAnsi="Calibri" w:cs="Times New Roman"/>
        </w:rPr>
      </w:pPr>
    </w:p>
    <w:p w14:paraId="24E567F6" w14:textId="77777777" w:rsidR="003328FE" w:rsidRDefault="003328FE" w:rsidP="003328FE"/>
    <w:p w14:paraId="0FD20942" w14:textId="77777777" w:rsidR="003328FE" w:rsidRDefault="003328FE" w:rsidP="003328FE"/>
    <w:p w14:paraId="07B9E7FF" w14:textId="77777777" w:rsidR="003328FE" w:rsidRDefault="003328FE" w:rsidP="003328FE"/>
    <w:p w14:paraId="60BB7009" w14:textId="77777777" w:rsidR="00943BA6" w:rsidRDefault="00943BA6"/>
    <w:sectPr w:rsidR="00943BA6" w:rsidSect="003328FE">
      <w:pgSz w:w="11906" w:h="16838" w:code="9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Gothic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0FEF"/>
    <w:multiLevelType w:val="hybridMultilevel"/>
    <w:tmpl w:val="F6F26902"/>
    <w:lvl w:ilvl="0" w:tplc="EF7A9E76">
      <w:start w:val="16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E3B"/>
    <w:multiLevelType w:val="hybridMultilevel"/>
    <w:tmpl w:val="DC5C667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00749"/>
    <w:multiLevelType w:val="hybridMultilevel"/>
    <w:tmpl w:val="4DA42048"/>
    <w:lvl w:ilvl="0" w:tplc="6A9E861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C6F2E84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309C1"/>
    <w:multiLevelType w:val="hybridMultilevel"/>
    <w:tmpl w:val="E230FCF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D7C77"/>
    <w:multiLevelType w:val="hybridMultilevel"/>
    <w:tmpl w:val="5CD613D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8FE"/>
    <w:rsid w:val="000E3F4D"/>
    <w:rsid w:val="003328FE"/>
    <w:rsid w:val="00506282"/>
    <w:rsid w:val="006E74D1"/>
    <w:rsid w:val="008A3543"/>
    <w:rsid w:val="00943BA6"/>
    <w:rsid w:val="00B826CA"/>
    <w:rsid w:val="00C9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66D9"/>
  <w15:chartTrackingRefBased/>
  <w15:docId w15:val="{489683B8-4C76-4E33-A1D6-6B8EBE41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8FE"/>
    <w:rPr>
      <w:kern w:val="0"/>
      <w:lang w:val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8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8FE"/>
    <w:rPr>
      <w:b/>
      <w:bCs/>
      <w:smallCaps/>
      <w:color w:val="0F4761" w:themeColor="accent1" w:themeShade="BF"/>
      <w:spacing w:val="5"/>
    </w:rPr>
  </w:style>
  <w:style w:type="paragraph" w:customStyle="1" w:styleId="BT-EMEASMCA">
    <w:name w:val="BT- EMEA_SMCA"/>
    <w:basedOn w:val="Normal"/>
    <w:autoRedefine/>
    <w:rsid w:val="003328FE"/>
    <w:pPr>
      <w:numPr>
        <w:numId w:val="4"/>
      </w:numPr>
      <w:spacing w:after="0" w:line="240" w:lineRule="auto"/>
      <w:ind w:left="567" w:hanging="567"/>
    </w:pPr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6601</Words>
  <Characters>3764</Characters>
  <Application>Microsoft Office Word</Application>
  <DocSecurity>0</DocSecurity>
  <Lines>31</Lines>
  <Paragraphs>20</Paragraphs>
  <ScaleCrop>false</ScaleCrop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Renata Tomaševič</cp:lastModifiedBy>
  <cp:revision>10</cp:revision>
  <dcterms:created xsi:type="dcterms:W3CDTF">2024-03-04T07:46:00Z</dcterms:created>
  <dcterms:modified xsi:type="dcterms:W3CDTF">2024-03-06T08:14:00Z</dcterms:modified>
</cp:coreProperties>
</file>