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008AD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5399EE1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E90E2E7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75D5E21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3F10A42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1233987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F62C8AF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BB9B6D8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EA84B12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954B9C5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2267984E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B4AA4BA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99E5CD7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B5CAC40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D48EEBD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1FB9A2F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C56C888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857B983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874A197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D68173D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D5062E3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FEE959B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EEE0797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CA6131C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2A37D830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A. ŽENKLINIMAS</w:t>
      </w:r>
    </w:p>
    <w:p w14:paraId="3B6D7A10" w14:textId="77777777" w:rsidR="003328FE" w:rsidRDefault="003328FE" w:rsidP="003328FE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1F07C5F" w14:textId="77777777" w:rsidR="003328FE" w:rsidRDefault="003328FE" w:rsidP="003328FE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br w:type="page"/>
      </w:r>
    </w:p>
    <w:p w14:paraId="31E02A12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lastRenderedPageBreak/>
        <w:t>INFORMACIJA ANT IŠORINĖS PAKUOTĖS</w:t>
      </w:r>
    </w:p>
    <w:p w14:paraId="7FBABB31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14:paraId="39AC5205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</w:rPr>
      </w:pPr>
      <w:r>
        <w:rPr>
          <w:rFonts w:ascii="Times New Roman" w:eastAsia="MS Mincho" w:hAnsi="Times New Roman" w:cs="Times New Roman"/>
          <w:b/>
          <w:noProof/>
        </w:rPr>
        <w:t>KARTONO DĖŽUTĖ</w:t>
      </w:r>
    </w:p>
    <w:p w14:paraId="22D3502D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FB79755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1354835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1.</w:t>
      </w:r>
      <w:r>
        <w:rPr>
          <w:rFonts w:ascii="Times New Roman" w:eastAsia="MS Mincho" w:hAnsi="Times New Roman" w:cs="Times New Roman"/>
          <w:b/>
          <w:noProof/>
        </w:rPr>
        <w:tab/>
        <w:t>VAISTINIO PREPARATO PAVADINIMAS</w:t>
      </w:r>
    </w:p>
    <w:p w14:paraId="541FF92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9A686EA" w14:textId="77777777" w:rsidR="003328FE" w:rsidRDefault="003328FE" w:rsidP="003328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DRO SPAZ 80 mg tabletės</w:t>
      </w:r>
    </w:p>
    <w:p w14:paraId="3492A3DD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drotaverino hidrochloridas</w:t>
      </w:r>
    </w:p>
    <w:p w14:paraId="78A51B7D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11C922D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020CDA4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2.</w:t>
      </w:r>
      <w:r>
        <w:rPr>
          <w:rFonts w:ascii="Times New Roman" w:eastAsia="MS Mincho" w:hAnsi="Times New Roman" w:cs="Times New Roman"/>
          <w:b/>
          <w:noProof/>
        </w:rPr>
        <w:tab/>
        <w:t>VEIKLIOJI MEDŽIAGA IR JOS KIEKIS</w:t>
      </w:r>
    </w:p>
    <w:p w14:paraId="357E122D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8C1D18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Vienoje tabletėje yra 80 mg drotaverino hidrochlorido.</w:t>
      </w:r>
    </w:p>
    <w:p w14:paraId="5A44E5E7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034B400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0EA18C0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3.</w:t>
      </w:r>
      <w:r>
        <w:rPr>
          <w:rFonts w:ascii="Times New Roman" w:eastAsia="MS Mincho" w:hAnsi="Times New Roman" w:cs="Times New Roman"/>
          <w:b/>
          <w:noProof/>
        </w:rPr>
        <w:tab/>
        <w:t>PAGALBINIŲ MEDŽIAGŲ SĄRAŠAS</w:t>
      </w:r>
    </w:p>
    <w:p w14:paraId="4FC452C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9A915CE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Sudėtyje yra laktozės.</w:t>
      </w:r>
    </w:p>
    <w:p w14:paraId="26B6546F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BD1DC9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D07BA5B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4.</w:t>
      </w:r>
      <w:r>
        <w:rPr>
          <w:rFonts w:ascii="Times New Roman" w:eastAsia="MS Mincho" w:hAnsi="Times New Roman" w:cs="Times New Roman"/>
          <w:b/>
          <w:noProof/>
        </w:rPr>
        <w:tab/>
        <w:t>FARMACINĖ FORMA IR KIEKIS PAKUOTĖJE</w:t>
      </w:r>
    </w:p>
    <w:p w14:paraId="2C8535C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D6D3C42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1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0 tablečių</w:t>
      </w:r>
    </w:p>
    <w:p w14:paraId="32AD7A75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443FA31C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8614362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5.</w:t>
      </w:r>
      <w:r>
        <w:rPr>
          <w:rFonts w:ascii="Times New Roman" w:eastAsia="MS Mincho" w:hAnsi="Times New Roman" w:cs="Times New Roman"/>
          <w:b/>
          <w:noProof/>
        </w:rPr>
        <w:tab/>
        <w:t>VARTOJIMO METODAS IR BŪDAS (-AI)</w:t>
      </w:r>
    </w:p>
    <w:p w14:paraId="2662FB1E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E4872AF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Vartoti per burną.</w:t>
      </w:r>
    </w:p>
    <w:p w14:paraId="7C6473A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Prieš vartojimą perskaitykite pakuotės lapelį.</w:t>
      </w:r>
    </w:p>
    <w:p w14:paraId="34B66DFE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5A68150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FBBC44F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6.</w:t>
      </w:r>
      <w:r>
        <w:rPr>
          <w:rFonts w:ascii="Times New Roman" w:eastAsia="MS Mincho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1166FA45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69BEE60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Laikyti vaikams nepastebimoje ir nepasiekiamoje vietoje.</w:t>
      </w:r>
    </w:p>
    <w:p w14:paraId="1714B364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032C6FE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708B294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7.</w:t>
      </w:r>
      <w:r>
        <w:rPr>
          <w:rFonts w:ascii="Times New Roman" w:eastAsia="MS Mincho" w:hAnsi="Times New Roman" w:cs="Times New Roman"/>
          <w:b/>
          <w:noProof/>
        </w:rPr>
        <w:tab/>
        <w:t>KITAS (-I) SPECIALUS (-ŪS) ĮSPĖJIMAS (-AI) (JEI REIKIA)</w:t>
      </w:r>
    </w:p>
    <w:p w14:paraId="73B782FF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229696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9BE2694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8.</w:t>
      </w:r>
      <w:r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14:paraId="3EDAED82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FD663B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Cs/>
          <w:noProof/>
        </w:rPr>
        <w:t>EXP: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>{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MMMM</w:t>
      </w:r>
      <w:r>
        <w:rPr>
          <w:rFonts w:ascii="Times New Roman" w:eastAsia="Times New Roman" w:hAnsi="Times New Roman" w:cs="Times New Roman"/>
          <w:bCs/>
          <w:noProof/>
        </w:rPr>
        <w:t xml:space="preserve"> mm}</w:t>
      </w:r>
    </w:p>
    <w:p w14:paraId="0EBCA5B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62D704F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83A6DF3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9.</w:t>
      </w:r>
      <w:r>
        <w:rPr>
          <w:rFonts w:ascii="Times New Roman" w:eastAsia="MS Mincho" w:hAnsi="Times New Roman" w:cs="Times New Roman"/>
          <w:b/>
          <w:noProof/>
        </w:rPr>
        <w:tab/>
        <w:t>SPECIALIOS LAIKYMO SĄLYGOS</w:t>
      </w:r>
    </w:p>
    <w:p w14:paraId="0498E8CF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9280564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  <w:lang w:eastAsia="lt-LT"/>
        </w:rPr>
        <w:t>Laikyti ne aukštesnėje kaip 25 </w:t>
      </w:r>
      <w:r>
        <w:rPr>
          <w:rFonts w:ascii="Times New Roman" w:eastAsia="MS Mincho" w:hAnsi="Times New Roman" w:cs="Times New Roman"/>
          <w:lang w:eastAsia="lt-LT"/>
        </w:rPr>
        <w:sym w:font="Symbol" w:char="F0B0"/>
      </w:r>
      <w:r>
        <w:rPr>
          <w:rFonts w:ascii="Times New Roman" w:eastAsia="MS Mincho" w:hAnsi="Times New Roman" w:cs="Times New Roman"/>
          <w:lang w:eastAsia="lt-LT"/>
        </w:rPr>
        <w:t>C temperatūroje.</w:t>
      </w:r>
    </w:p>
    <w:p w14:paraId="0F63D660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23DCE6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EDE039F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10.</w:t>
      </w:r>
      <w:r>
        <w:rPr>
          <w:rFonts w:ascii="Times New Roman" w:eastAsia="MS Mincho" w:hAnsi="Times New Roman" w:cs="Times New Roman"/>
          <w:b/>
          <w:noProof/>
        </w:rPr>
        <w:tab/>
        <w:t xml:space="preserve">SPECIALIOS ATSARGUMO PRIEMONĖS DĖL NESUVARTOTO </w:t>
      </w:r>
      <w:r>
        <w:rPr>
          <w:rFonts w:ascii="Times New Roman" w:eastAsia="MS Mincho" w:hAnsi="Times New Roman" w:cs="Times New Roman"/>
          <w:b/>
          <w:bCs/>
          <w:noProof/>
        </w:rPr>
        <w:t xml:space="preserve">VAISTINIO PREPARATO AR JO ATLIEKŲ </w:t>
      </w:r>
      <w:r>
        <w:rPr>
          <w:rFonts w:ascii="Times New Roman" w:eastAsia="MS Mincho" w:hAnsi="Times New Roman" w:cs="Times New Roman"/>
          <w:b/>
          <w:noProof/>
        </w:rPr>
        <w:t>TVARKYMO (JEI REIKIA)</w:t>
      </w:r>
    </w:p>
    <w:p w14:paraId="563DE11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EF0688D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7E7AA1D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11.</w:t>
      </w:r>
      <w:r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5D75D98C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27C6D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UAB „Niromed“</w:t>
      </w:r>
    </w:p>
    <w:p w14:paraId="4A043764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ECDD8E3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A0642F9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aps/>
        </w:rPr>
        <w:t>12.</w:t>
      </w:r>
      <w:r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3D442160" w14:textId="77777777" w:rsidR="003328FE" w:rsidRDefault="003328FE" w:rsidP="003328F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C12E52" w14:textId="37A2F4DC" w:rsidR="003328FE" w:rsidRDefault="003328FE" w:rsidP="003328F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</w:rPr>
        <w:t>LT/L/</w:t>
      </w:r>
      <w:r w:rsidR="006E74D1">
        <w:rPr>
          <w:rFonts w:ascii="Times New Roman" w:eastAsia="Times New Roman" w:hAnsi="Times New Roman" w:cs="Times New Roman"/>
        </w:rPr>
        <w:t>24/2103/001</w:t>
      </w:r>
    </w:p>
    <w:p w14:paraId="031B06D0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EE11954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957519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13.</w:t>
      </w:r>
      <w:r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6CBA18CB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3A562659" w14:textId="77777777" w:rsidR="003328FE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</w:t>
      </w:r>
    </w:p>
    <w:p w14:paraId="1609EEE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1E4A0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230B37BA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14.</w:t>
      </w:r>
      <w:r>
        <w:rPr>
          <w:rFonts w:ascii="Times New Roman" w:eastAsia="MS Mincho" w:hAnsi="Times New Roman" w:cs="Times New Roman"/>
          <w:b/>
          <w:noProof/>
        </w:rPr>
        <w:tab/>
        <w:t>PARDAVIMO (IŠDAVIMO) TVARKA</w:t>
      </w:r>
    </w:p>
    <w:p w14:paraId="0065A91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714E558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R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eceptinis vaistas.</w:t>
      </w:r>
    </w:p>
    <w:p w14:paraId="57AF42D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9A3896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1DBB5E0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15.</w:t>
      </w:r>
      <w:r>
        <w:rPr>
          <w:rFonts w:ascii="Times New Roman" w:eastAsia="MS Mincho" w:hAnsi="Times New Roman" w:cs="Times New Roman"/>
          <w:b/>
          <w:noProof/>
        </w:rPr>
        <w:tab/>
        <w:t>VARTOJIMO INSTRUKCIJA</w:t>
      </w:r>
    </w:p>
    <w:p w14:paraId="34DD0A59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EE2C61C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CD6E879" w14:textId="77777777" w:rsidR="003328FE" w:rsidRDefault="003328FE" w:rsidP="00332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16.</w:t>
      </w:r>
      <w:r>
        <w:rPr>
          <w:rFonts w:ascii="Times New Roman" w:eastAsia="MS Mincho" w:hAnsi="Times New Roman" w:cs="Times New Roman"/>
          <w:b/>
          <w:noProof/>
        </w:rPr>
        <w:tab/>
        <w:t>INFORMACIJA BRAILIO RAŠTU</w:t>
      </w:r>
    </w:p>
    <w:p w14:paraId="5BA17506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C1345D0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dro spaz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>8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0 mg</w:t>
      </w:r>
    </w:p>
    <w:p w14:paraId="6A6A2636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548C3CE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38C75AD" w14:textId="77777777" w:rsidR="003328FE" w:rsidRDefault="003328FE" w:rsidP="00332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4E8B3E65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4EE58CA5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&lt;2D brūkšninis kodas su nurodytu unikaliu identifikatoriumi.&gt;</w:t>
      </w:r>
    </w:p>
    <w:p w14:paraId="57517B9E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C0048E4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1F953A1" w14:textId="77777777" w:rsidR="003328FE" w:rsidRDefault="003328FE" w:rsidP="00332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350A2A9F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211D526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612B0644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4A9C5B62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 xml:space="preserve">} </w:t>
      </w:r>
    </w:p>
    <w:p w14:paraId="6B6AA207" w14:textId="77777777" w:rsidR="003328FE" w:rsidRDefault="003328FE" w:rsidP="003328F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74D6E82B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73959CC0" w14:textId="77777777" w:rsidR="003328FE" w:rsidRDefault="003328FE" w:rsidP="0033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14:paraId="4DAB5794" w14:textId="77777777" w:rsidR="003328FE" w:rsidRDefault="003328FE" w:rsidP="0033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Gamintojas: </w:t>
      </w:r>
      <w:r>
        <w:rPr>
          <w:rFonts w:ascii="Times New Roman" w:hAnsi="Times New Roman" w:cs="Times New Roman"/>
          <w:bCs/>
        </w:rPr>
        <w:t>ADIPHARM EAD, 130, Simeonovsko shosse Blvd., Sofia 1700, Bulgarija.</w:t>
      </w:r>
    </w:p>
    <w:p w14:paraId="414B9CE9" w14:textId="77777777" w:rsidR="003328FE" w:rsidRDefault="003328FE" w:rsidP="003328FE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CCF6FD0" w14:textId="77777777" w:rsidR="003328FE" w:rsidRDefault="003328FE" w:rsidP="003328FE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D0137E3" w14:textId="77777777" w:rsidR="003328FE" w:rsidRDefault="003328FE" w:rsidP="003328F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2C9B139" w14:textId="77777777" w:rsidR="003328FE" w:rsidRDefault="003328FE" w:rsidP="003328F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A07C33" w14:textId="77777777" w:rsidR="003328FE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Perpakavimo serija</w:t>
      </w:r>
    </w:p>
    <w:p w14:paraId="3DC9759D" w14:textId="77777777" w:rsidR="003328FE" w:rsidRDefault="003328FE" w:rsidP="003328F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74B1E4A5" w14:textId="77777777" w:rsidR="003328FE" w:rsidRDefault="003328FE" w:rsidP="003328FE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79D7B42" w14:textId="1FB01127" w:rsidR="003328FE" w:rsidRDefault="003328FE" w:rsidP="008A3543">
      <w:pPr>
        <w:tabs>
          <w:tab w:val="left" w:pos="567"/>
        </w:tabs>
        <w:spacing w:after="0" w:line="240" w:lineRule="auto"/>
        <w:outlineLvl w:val="0"/>
        <w:rPr>
          <w:rFonts w:ascii="Times New Roman" w:eastAsia="MS Mincho" w:hAnsi="Times New Roman" w:cs="Times New Roman"/>
          <w:b/>
          <w:caps/>
        </w:rPr>
      </w:pPr>
      <w:r>
        <w:rPr>
          <w:rFonts w:ascii="Times New Roman" w:hAnsi="Times New Roman" w:cs="Times New Roman"/>
          <w:i/>
        </w:rPr>
        <w:t xml:space="preserve">Lygiagrečiai importuojamas vaistas skiriasi nuo referencinio vaisto pagalbinėmis medžiagomis – lygiagretaus - </w:t>
      </w:r>
      <w:r>
        <w:rPr>
          <w:rFonts w:ascii="Times New Roman" w:eastAsia="Times New Roman" w:hAnsi="Times New Roman" w:cs="Times New Roman"/>
          <w:bCs/>
          <w:i/>
        </w:rPr>
        <w:t>mikrokristalinė</w:t>
      </w:r>
      <w:r>
        <w:rPr>
          <w:rFonts w:ascii="Times New Roman" w:hAnsi="Times New Roman" w:cs="Times New Roman"/>
          <w:i/>
        </w:rPr>
        <w:t xml:space="preserve"> c</w:t>
      </w:r>
      <w:r>
        <w:rPr>
          <w:rFonts w:ascii="Times New Roman" w:eastAsia="Times New Roman" w:hAnsi="Times New Roman" w:cs="Times New Roman"/>
          <w:bCs/>
          <w:i/>
        </w:rPr>
        <w:t xml:space="preserve">eliuliozė, kroskarmeliozės natrio druska, </w:t>
      </w:r>
      <w:r>
        <w:rPr>
          <w:rFonts w:ascii="Times New Roman" w:hAnsi="Times New Roman" w:cs="Times New Roman"/>
          <w:i/>
        </w:rPr>
        <w:t xml:space="preserve"> referencinio – talkas, kukurūzų krakmolas; tabletės išvaizda: lygiagretaus tabletės - </w:t>
      </w:r>
      <w:r>
        <w:rPr>
          <w:rFonts w:ascii="Times New Roman" w:eastAsia="MS Mincho" w:hAnsi="Times New Roman" w:cs="Times New Roman"/>
          <w:i/>
          <w:noProof/>
        </w:rPr>
        <w:t xml:space="preserve"> švelniai žalsvo atspalvio, ovalios</w:t>
      </w:r>
      <w:r>
        <w:rPr>
          <w:rFonts w:ascii="Times New Roman" w:hAnsi="Times New Roman" w:cs="Times New Roman"/>
          <w:i/>
        </w:rPr>
        <w:t xml:space="preserve">, referencinio – </w:t>
      </w:r>
      <w:r>
        <w:rPr>
          <w:rFonts w:ascii="Times New Roman" w:eastAsia="MS Mincho" w:hAnsi="Times New Roman" w:cs="Times New Roman"/>
          <w:i/>
          <w:noProof/>
        </w:rPr>
        <w:t>žalsvo ar oranžinio atspalvio, pailgos</w:t>
      </w:r>
      <w:r>
        <w:rPr>
          <w:rFonts w:ascii="Times New Roman" w:eastAsia="MS Mincho" w:hAnsi="Times New Roman" w:cs="Times New Roman"/>
          <w:i/>
        </w:rPr>
        <w:t>. Vienoje pusėje yra užrašas „NO-SPA“</w:t>
      </w:r>
      <w:r>
        <w:rPr>
          <w:rFonts w:ascii="Times New Roman" w:hAnsi="Times New Roman" w:cs="Times New Roman"/>
          <w:i/>
        </w:rPr>
        <w:t xml:space="preserve">; pakuotės </w:t>
      </w:r>
      <w:r>
        <w:rPr>
          <w:rFonts w:ascii="Times New Roman" w:hAnsi="Times New Roman" w:cs="Times New Roman"/>
          <w:i/>
        </w:rPr>
        <w:lastRenderedPageBreak/>
        <w:t xml:space="preserve">dydžiu: lygiagretaus - 10 tablečių, referencinio – </w:t>
      </w:r>
      <w:r w:rsidR="00B826CA">
        <w:rPr>
          <w:rFonts w:ascii="Times New Roman" w:hAnsi="Times New Roman" w:cs="Times New Roman"/>
          <w:i/>
        </w:rPr>
        <w:t xml:space="preserve">20 arba </w:t>
      </w:r>
      <w:r>
        <w:rPr>
          <w:rFonts w:ascii="Times New Roman" w:hAnsi="Times New Roman" w:cs="Times New Roman"/>
          <w:i/>
        </w:rPr>
        <w:t xml:space="preserve">24 tabletės; </w:t>
      </w:r>
      <w:r w:rsidRPr="004C3067">
        <w:rPr>
          <w:rFonts w:ascii="Times New Roman" w:hAnsi="Times New Roman" w:cs="Times New Roman"/>
          <w:i/>
        </w:rPr>
        <w:t>laikymo sąlygomis: referencinio – papildomai laikyti gamintojo pakuotėje</w:t>
      </w:r>
      <w:r>
        <w:rPr>
          <w:rFonts w:ascii="Times New Roman" w:hAnsi="Times New Roman" w:cs="Times New Roman"/>
          <w:i/>
        </w:rPr>
        <w:t>.</w:t>
      </w:r>
    </w:p>
    <w:p w14:paraId="1F8E93C8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BC81C5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6F4611F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83E8D1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2B8B43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2E615D8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FE0C8F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D8AD99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2C952BD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077E5F0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2BD1AC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BB82D8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3B7CF4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D9820A6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0296756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F6DF86D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8E0518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0A5824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8841238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DBBD72C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A3A6AE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E2326E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5988526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738C7B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8537BB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5BD33E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67E0A67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C61DC33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1494EA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45AD9AC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C5D6B22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6E3D46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D58B0E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E87C2A5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9431247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D20FB92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55FD858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8FB8CAD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550811F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C76458C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056EA0C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15D8E45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D27EAF3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F6D25BF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94DF670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EF40FD0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40F7256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FA20390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56F9F9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64AAD3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9E2E6E5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0C0E4F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31BADD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7E9FFF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70D197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C96E4A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3CF1FF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C09B785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BD2481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D24DEB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A81FBEF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7AAE2A8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1C610E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683983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173E441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6085CC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9DBAC29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B687C63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2788D20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5CAD014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09D65BB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154A84C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7C96512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43727DF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3018906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CF2A46A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39A4C4E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16DFEFD" w14:textId="77777777" w:rsidR="003328FE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3DC01A9" w14:textId="77777777" w:rsidR="003328FE" w:rsidRPr="00FF5C73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A46829">
        <w:rPr>
          <w:rFonts w:ascii="Times New Roman" w:eastAsia="MS Mincho" w:hAnsi="Times New Roman" w:cs="Times New Roman"/>
          <w:b/>
          <w:caps/>
        </w:rPr>
        <w:t xml:space="preserve">B. </w:t>
      </w:r>
      <w:r w:rsidRPr="00FF5C73">
        <w:rPr>
          <w:rFonts w:ascii="Times New Roman" w:eastAsia="MS Mincho" w:hAnsi="Times New Roman" w:cs="Times New Roman"/>
          <w:b/>
          <w:caps/>
        </w:rPr>
        <w:t>PAKUOTĖS LAPELIS</w:t>
      </w:r>
    </w:p>
    <w:p w14:paraId="7A386A63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color w:val="0000FF"/>
        </w:rPr>
      </w:pPr>
      <w:r w:rsidRPr="00FF5C73">
        <w:rPr>
          <w:rFonts w:ascii="Times New Roman" w:eastAsia="MS Mincho" w:hAnsi="Times New Roman" w:cs="Times New Roman"/>
        </w:rPr>
        <w:br w:type="page"/>
      </w:r>
    </w:p>
    <w:p w14:paraId="6156486E" w14:textId="77777777" w:rsidR="003328FE" w:rsidRPr="00FF5C73" w:rsidRDefault="003328FE" w:rsidP="003328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bookmarkStart w:id="0" w:name="_Toc129243138"/>
      <w:bookmarkStart w:id="1" w:name="_Toc129243263"/>
      <w:r w:rsidRPr="00FF5C73">
        <w:rPr>
          <w:rFonts w:ascii="Times New Roman" w:eastAsia="MS Mincho" w:hAnsi="Times New Roman" w:cs="Times New Roman"/>
          <w:b/>
        </w:rPr>
        <w:lastRenderedPageBreak/>
        <w:t>Pakuotės lapelis: informacija vartotojui</w:t>
      </w:r>
      <w:bookmarkEnd w:id="0"/>
      <w:bookmarkEnd w:id="1"/>
    </w:p>
    <w:p w14:paraId="46259687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B0C8878" w14:textId="77777777" w:rsidR="003328FE" w:rsidRPr="00FF5C73" w:rsidRDefault="003328FE" w:rsidP="003328FE">
      <w:pPr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DRO SPAZ </w:t>
      </w:r>
      <w:r w:rsidRPr="00FF5C73">
        <w:rPr>
          <w:rFonts w:ascii="Times New Roman" w:eastAsia="MS Mincho" w:hAnsi="Times New Roman" w:cs="Times New Roman"/>
          <w:b/>
        </w:rPr>
        <w:t>80 mg tabletės</w:t>
      </w:r>
    </w:p>
    <w:p w14:paraId="1ADC2BC1" w14:textId="77777777" w:rsidR="003328FE" w:rsidRPr="00FF5C73" w:rsidRDefault="003328FE" w:rsidP="003328FE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d</w:t>
      </w:r>
      <w:r w:rsidRPr="00FF5C73">
        <w:rPr>
          <w:rFonts w:ascii="Times New Roman" w:eastAsia="MS Mincho" w:hAnsi="Times New Roman" w:cs="Times New Roman"/>
        </w:rPr>
        <w:t>rotaverino hidrochloridas</w:t>
      </w:r>
    </w:p>
    <w:p w14:paraId="0B873B85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E031DD4" w14:textId="77777777" w:rsidR="003328FE" w:rsidRPr="00FF5C73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14:paraId="389C36EA" w14:textId="77777777" w:rsidR="003328FE" w:rsidRPr="00E57E56" w:rsidRDefault="003328FE" w:rsidP="003328FE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  <w:bCs/>
        </w:rPr>
        <w:t>Neišmeskite šio lapelio, nes vėl gali prireikti jį perskaityti.</w:t>
      </w:r>
    </w:p>
    <w:p w14:paraId="5BF3943C" w14:textId="77777777" w:rsidR="003328FE" w:rsidRPr="00E57E56" w:rsidRDefault="003328FE" w:rsidP="003328FE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2A8AAAD9" w14:textId="77777777" w:rsidR="003328FE" w:rsidRPr="00E57E56" w:rsidRDefault="003328FE" w:rsidP="003328FE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24C913A3" w14:textId="77777777" w:rsidR="003328FE" w:rsidRPr="00FF5C73" w:rsidRDefault="003328FE" w:rsidP="003328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8840DE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51030EA8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D5636F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F86BBAD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Apie ką rašoma šiame lapelyje?</w:t>
      </w:r>
    </w:p>
    <w:p w14:paraId="1EDACD11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1.</w:t>
      </w:r>
      <w:r w:rsidRPr="00FF5C73">
        <w:rPr>
          <w:rFonts w:ascii="Times New Roman" w:eastAsia="MS Mincho" w:hAnsi="Times New Roman" w:cs="Times New Roman"/>
        </w:rPr>
        <w:tab/>
        <w:t xml:space="preserve">Kas yra </w:t>
      </w:r>
      <w:r>
        <w:rPr>
          <w:rFonts w:ascii="Times New Roman" w:eastAsia="MS Mincho" w:hAnsi="Times New Roman" w:cs="Times New Roman"/>
          <w:noProof/>
        </w:rPr>
        <w:t>DRO SPAZ</w:t>
      </w:r>
      <w:r w:rsidRPr="00FF5C73">
        <w:rPr>
          <w:rFonts w:ascii="Times New Roman" w:eastAsia="MS Mincho" w:hAnsi="Times New Roman" w:cs="Times New Roman"/>
        </w:rPr>
        <w:t xml:space="preserve"> ir kam jis vartojamas</w:t>
      </w:r>
    </w:p>
    <w:p w14:paraId="4AF9CA56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2.</w:t>
      </w:r>
      <w:r w:rsidRPr="00FF5C73">
        <w:rPr>
          <w:rFonts w:ascii="Times New Roman" w:eastAsia="MS Mincho" w:hAnsi="Times New Roman" w:cs="Times New Roman"/>
        </w:rPr>
        <w:tab/>
        <w:t xml:space="preserve">Kas žinotina prieš vartojant </w:t>
      </w:r>
      <w:r>
        <w:rPr>
          <w:rFonts w:ascii="Times New Roman" w:eastAsia="MS Mincho" w:hAnsi="Times New Roman" w:cs="Times New Roman"/>
          <w:noProof/>
        </w:rPr>
        <w:t>DRO SPAZ</w:t>
      </w:r>
    </w:p>
    <w:p w14:paraId="6BD411D1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3.</w:t>
      </w:r>
      <w:r w:rsidRPr="00FF5C73">
        <w:rPr>
          <w:rFonts w:ascii="Times New Roman" w:eastAsia="MS Mincho" w:hAnsi="Times New Roman" w:cs="Times New Roman"/>
        </w:rPr>
        <w:tab/>
        <w:t xml:space="preserve">Kaip vartoti </w:t>
      </w:r>
      <w:r>
        <w:rPr>
          <w:rFonts w:ascii="Times New Roman" w:eastAsia="MS Mincho" w:hAnsi="Times New Roman" w:cs="Times New Roman"/>
          <w:noProof/>
        </w:rPr>
        <w:t>DRO SPAZ</w:t>
      </w:r>
    </w:p>
    <w:p w14:paraId="41BC7131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4.</w:t>
      </w:r>
      <w:r w:rsidRPr="00FF5C73">
        <w:rPr>
          <w:rFonts w:ascii="Times New Roman" w:eastAsia="MS Mincho" w:hAnsi="Times New Roman" w:cs="Times New Roman"/>
        </w:rPr>
        <w:tab/>
        <w:t>Galimas šalutinis poveikis</w:t>
      </w:r>
    </w:p>
    <w:p w14:paraId="754F3EC9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5.</w:t>
      </w:r>
      <w:r w:rsidRPr="00FF5C73">
        <w:rPr>
          <w:rFonts w:ascii="Times New Roman" w:eastAsia="MS Mincho" w:hAnsi="Times New Roman" w:cs="Times New Roman"/>
        </w:rPr>
        <w:tab/>
        <w:t xml:space="preserve">Kaip laikyti </w:t>
      </w:r>
      <w:r>
        <w:rPr>
          <w:rFonts w:ascii="Times New Roman" w:eastAsia="MS Mincho" w:hAnsi="Times New Roman" w:cs="Times New Roman"/>
          <w:noProof/>
        </w:rPr>
        <w:t>DRO SPAZ</w:t>
      </w:r>
    </w:p>
    <w:p w14:paraId="7C28AAFD" w14:textId="77777777" w:rsidR="003328FE" w:rsidRPr="00FF5C73" w:rsidRDefault="003328FE" w:rsidP="003328FE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6.</w:t>
      </w:r>
      <w:r w:rsidRPr="00FF5C73">
        <w:rPr>
          <w:rFonts w:ascii="Times New Roman" w:eastAsia="MS Mincho" w:hAnsi="Times New Roman" w:cs="Times New Roman"/>
        </w:rPr>
        <w:tab/>
        <w:t>Pakuotės turinys ir kita informacija</w:t>
      </w:r>
    </w:p>
    <w:p w14:paraId="3F34A36C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16E3548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BFEFD32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2" w:name="_Toc129243139"/>
      <w:bookmarkStart w:id="3" w:name="_Toc129243264"/>
      <w:r w:rsidRPr="00FF5C73">
        <w:rPr>
          <w:rFonts w:ascii="Times New Roman" w:eastAsia="MS Mincho" w:hAnsi="Times New Roman" w:cs="Times New Roman"/>
          <w:b/>
        </w:rPr>
        <w:t>1.</w:t>
      </w:r>
      <w:r w:rsidRPr="00FF5C73">
        <w:rPr>
          <w:rFonts w:ascii="Times New Roman" w:eastAsia="MS Mincho" w:hAnsi="Times New Roman" w:cs="Times New Roman"/>
          <w:b/>
        </w:rPr>
        <w:tab/>
        <w:t xml:space="preserve">Kas yra </w:t>
      </w:r>
      <w:r>
        <w:rPr>
          <w:rFonts w:ascii="Times New Roman" w:eastAsia="MS Mincho" w:hAnsi="Times New Roman" w:cs="Times New Roman"/>
          <w:b/>
        </w:rPr>
        <w:t>DRO SPAZ</w:t>
      </w:r>
      <w:r w:rsidRPr="00FF5C73">
        <w:rPr>
          <w:rFonts w:ascii="Times New Roman" w:eastAsia="MS Mincho" w:hAnsi="Times New Roman" w:cs="Times New Roman"/>
          <w:b/>
        </w:rPr>
        <w:t xml:space="preserve"> ir kam jis vartojamas</w:t>
      </w:r>
      <w:bookmarkEnd w:id="2"/>
      <w:bookmarkEnd w:id="3"/>
    </w:p>
    <w:p w14:paraId="60445289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81F36C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DRO SPAZ</w:t>
      </w:r>
      <w:r w:rsidRPr="00FF5C73">
        <w:rPr>
          <w:rFonts w:ascii="Times New Roman" w:eastAsia="MS Mincho" w:hAnsi="Times New Roman" w:cs="Times New Roman"/>
        </w:rPr>
        <w:t xml:space="preserve"> tabletės yra spazmus slopinantis vaistas</w:t>
      </w:r>
      <w:r>
        <w:rPr>
          <w:rFonts w:ascii="Times New Roman" w:eastAsia="MS Mincho" w:hAnsi="Times New Roman" w:cs="Times New Roman"/>
        </w:rPr>
        <w:t>, kurio veiklioji medžiaga yra drotaverinas</w:t>
      </w:r>
      <w:r w:rsidRPr="00FF5C73">
        <w:rPr>
          <w:rFonts w:ascii="Times New Roman" w:eastAsia="MS Mincho" w:hAnsi="Times New Roman" w:cs="Times New Roman"/>
        </w:rPr>
        <w:t>.</w:t>
      </w:r>
    </w:p>
    <w:p w14:paraId="20851E14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2DDF9812" w14:textId="77777777" w:rsidR="003328FE" w:rsidRPr="00FF5C73" w:rsidRDefault="003328FE" w:rsidP="003328FE">
      <w:pPr>
        <w:tabs>
          <w:tab w:val="num" w:pos="54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Vaisto vartojama:</w:t>
      </w:r>
    </w:p>
    <w:p w14:paraId="75D9A3DB" w14:textId="77777777" w:rsidR="003328FE" w:rsidRPr="00FF5C73" w:rsidRDefault="003328FE" w:rsidP="003328FE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lygiųjų raumenų spazmo, susijusio su tulžies latakų ligomis (tulžies pūslės ir tulžies latakų akmenlige), malšinimui;</w:t>
      </w:r>
    </w:p>
    <w:p w14:paraId="3970070A" w14:textId="77777777" w:rsidR="003328FE" w:rsidRPr="00FF5C73" w:rsidRDefault="003328FE" w:rsidP="003328FE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lygiųjų raumenų spazmo, sergant šlapimo organų sistemos ligomis (inkstų ir šlapimtakių akmenlige, inkstų geldelių uždegimu, šlapimo pūslės uždegimu ir spazmu), malšinimui;</w:t>
      </w:r>
    </w:p>
    <w:p w14:paraId="19CAD57D" w14:textId="77777777" w:rsidR="003328FE" w:rsidRPr="00FF5C73" w:rsidRDefault="003328FE" w:rsidP="003328FE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kaip pagalbin</w:t>
      </w:r>
      <w:r>
        <w:rPr>
          <w:rFonts w:ascii="Times New Roman" w:eastAsia="MS Mincho" w:hAnsi="Times New Roman" w:cs="Times New Roman"/>
        </w:rPr>
        <w:t>i</w:t>
      </w:r>
      <w:r w:rsidRPr="00FF5C73">
        <w:rPr>
          <w:rFonts w:ascii="Times New Roman" w:eastAsia="MS Mincho" w:hAnsi="Times New Roman" w:cs="Times New Roman"/>
        </w:rPr>
        <w:t>s gydym</w:t>
      </w:r>
      <w:r>
        <w:rPr>
          <w:rFonts w:ascii="Times New Roman" w:eastAsia="MS Mincho" w:hAnsi="Times New Roman" w:cs="Times New Roman"/>
        </w:rPr>
        <w:t>a</w:t>
      </w:r>
      <w:r w:rsidRPr="00FF5C73">
        <w:rPr>
          <w:rFonts w:ascii="Times New Roman" w:eastAsia="MS Mincho" w:hAnsi="Times New Roman" w:cs="Times New Roman"/>
        </w:rPr>
        <w:t xml:space="preserve">s, esant lygiųjų raumenų spazmams dėl virškinimo trakto ligų: skrandžio ir dvylikapirštės žarnos opos, </w:t>
      </w:r>
      <w:r>
        <w:rPr>
          <w:rFonts w:ascii="Times New Roman" w:eastAsia="MS Mincho" w:hAnsi="Times New Roman" w:cs="Times New Roman"/>
        </w:rPr>
        <w:t>į</w:t>
      </w:r>
      <w:r w:rsidRPr="00FF5C73">
        <w:rPr>
          <w:rFonts w:ascii="Times New Roman" w:eastAsia="MS Mincho" w:hAnsi="Times New Roman" w:cs="Times New Roman"/>
        </w:rPr>
        <w:t>skrandžio ir prievarčio spazmų, enterito ir kolito, spazminio kolito su vidurių užkietėjimu ir dirgliosios žarnos sindromo su pilvo išsipūtimu.</w:t>
      </w:r>
    </w:p>
    <w:p w14:paraId="156CE17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0D138AC0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1BE9169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4" w:name="_Toc129243140"/>
      <w:bookmarkStart w:id="5" w:name="_Toc129243265"/>
      <w:r w:rsidRPr="00FF5C73">
        <w:rPr>
          <w:rFonts w:ascii="Times New Roman" w:eastAsia="MS Mincho" w:hAnsi="Times New Roman" w:cs="Times New Roman"/>
          <w:b/>
        </w:rPr>
        <w:t>2.</w:t>
      </w:r>
      <w:r w:rsidRPr="00FF5C73">
        <w:rPr>
          <w:rFonts w:ascii="Times New Roman" w:eastAsia="MS Mincho" w:hAnsi="Times New Roman" w:cs="Times New Roman"/>
          <w:b/>
        </w:rPr>
        <w:tab/>
        <w:t xml:space="preserve">Kas žinotina prieš vartojant </w:t>
      </w:r>
      <w:r>
        <w:rPr>
          <w:rFonts w:ascii="Times New Roman" w:eastAsia="MS Mincho" w:hAnsi="Times New Roman" w:cs="Times New Roman"/>
          <w:b/>
        </w:rPr>
        <w:t>DRO SPAZ</w:t>
      </w:r>
      <w:bookmarkEnd w:id="4"/>
      <w:bookmarkEnd w:id="5"/>
    </w:p>
    <w:p w14:paraId="46DD42A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1540FBD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DRO SPAZ</w:t>
      </w:r>
      <w:r w:rsidRPr="00FF5C73">
        <w:rPr>
          <w:rFonts w:ascii="Times New Roman" w:eastAsia="MS Mincho" w:hAnsi="Times New Roman" w:cs="Times New Roman"/>
          <w:b/>
          <w:bCs/>
        </w:rPr>
        <w:t xml:space="preserve"> vartoti </w:t>
      </w:r>
      <w:r>
        <w:rPr>
          <w:rFonts w:ascii="Times New Roman" w:eastAsia="MS Mincho" w:hAnsi="Times New Roman" w:cs="Times New Roman"/>
          <w:b/>
          <w:bCs/>
        </w:rPr>
        <w:t>draudž</w:t>
      </w:r>
      <w:r w:rsidRPr="00FF5C73">
        <w:rPr>
          <w:rFonts w:ascii="Times New Roman" w:eastAsia="MS Mincho" w:hAnsi="Times New Roman" w:cs="Times New Roman"/>
          <w:b/>
          <w:bCs/>
        </w:rPr>
        <w:t>i</w:t>
      </w:r>
      <w:r>
        <w:rPr>
          <w:rFonts w:ascii="Times New Roman" w:eastAsia="MS Mincho" w:hAnsi="Times New Roman" w:cs="Times New Roman"/>
          <w:b/>
          <w:bCs/>
        </w:rPr>
        <w:t>a</w:t>
      </w:r>
      <w:r w:rsidRPr="00FF5C73">
        <w:rPr>
          <w:rFonts w:ascii="Times New Roman" w:eastAsia="MS Mincho" w:hAnsi="Times New Roman" w:cs="Times New Roman"/>
          <w:b/>
          <w:bCs/>
        </w:rPr>
        <w:t>ma:</w:t>
      </w:r>
    </w:p>
    <w:p w14:paraId="00EC892D" w14:textId="77777777" w:rsidR="003328FE" w:rsidRPr="00FF5C73" w:rsidRDefault="003328FE" w:rsidP="003328F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jeigu yra alergija drotaverino hidrochloridui arba bet kuriai pagalbinei šio vaisto medžiagai (jos išvardytos 6 skyriuje);</w:t>
      </w:r>
    </w:p>
    <w:p w14:paraId="0D5729B7" w14:textId="77777777" w:rsidR="003328FE" w:rsidRPr="00FF5C73" w:rsidRDefault="003328FE" w:rsidP="003328F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jeigu yra sunkus kepenų, inkstų ar širdies nepakankamumas;</w:t>
      </w:r>
    </w:p>
    <w:p w14:paraId="63E804F5" w14:textId="77777777" w:rsidR="003328FE" w:rsidRPr="00FF5C73" w:rsidRDefault="003328FE" w:rsidP="003328F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vaikams, jaunesniems nei 1 metai</w:t>
      </w:r>
      <w:r w:rsidRPr="00FF5C73">
        <w:rPr>
          <w:rFonts w:ascii="Times New Roman" w:eastAsia="MS Mincho" w:hAnsi="Times New Roman" w:cs="Times New Roman"/>
        </w:rPr>
        <w:t>.</w:t>
      </w:r>
    </w:p>
    <w:p w14:paraId="5713082D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02D8E5A" w14:textId="77777777" w:rsidR="003328FE" w:rsidRPr="00FF5C73" w:rsidRDefault="003328FE" w:rsidP="003328F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MS Mincho" w:hAnsi="Times New Roman" w:cs="Times New Roman"/>
          <w:b/>
        </w:rPr>
      </w:pPr>
      <w:r w:rsidRPr="00FF5C73">
        <w:rPr>
          <w:rFonts w:ascii="Times New Roman" w:eastAsia="MS Mincho" w:hAnsi="Times New Roman" w:cs="Times New Roman"/>
          <w:b/>
        </w:rPr>
        <w:t>Įspėjimai ir atsargumo priemonės</w:t>
      </w:r>
    </w:p>
    <w:p w14:paraId="3EBACAAB" w14:textId="77777777" w:rsidR="003328FE" w:rsidRPr="00FF5C73" w:rsidRDefault="003328FE" w:rsidP="003328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FF5C73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r>
        <w:rPr>
          <w:rFonts w:ascii="Times New Roman" w:eastAsia="MS Mincho" w:hAnsi="Times New Roman" w:cs="Times New Roman"/>
        </w:rPr>
        <w:t>DRO SPAZ</w:t>
      </w:r>
      <w:r w:rsidRPr="00FF5C73">
        <w:rPr>
          <w:rFonts w:ascii="Times New Roman" w:eastAsia="SimSun" w:hAnsi="Times New Roman" w:cs="Times New Roman"/>
          <w:snapToGrid w:val="0"/>
          <w:lang w:eastAsia="zh-CN"/>
        </w:rPr>
        <w:t>.</w:t>
      </w:r>
    </w:p>
    <w:p w14:paraId="1EFDCFE6" w14:textId="77777777" w:rsidR="003328FE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Pacientams, kurių kraujo spaudimas yra mažas, vartoti šį vaistą reikia atsargiai.</w:t>
      </w:r>
    </w:p>
    <w:p w14:paraId="0A1D72DD" w14:textId="77777777" w:rsidR="003328FE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6CC46A1" w14:textId="77777777" w:rsidR="003328FE" w:rsidRPr="00A960EC" w:rsidRDefault="003328FE" w:rsidP="003328FE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A960EC">
        <w:rPr>
          <w:rFonts w:ascii="Times New Roman" w:eastAsia="MS Mincho" w:hAnsi="Times New Roman" w:cs="Times New Roman"/>
          <w:b/>
        </w:rPr>
        <w:t>Vaikams ir paaugliams</w:t>
      </w:r>
    </w:p>
    <w:p w14:paraId="05BE46C3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DE2E22">
        <w:rPr>
          <w:rFonts w:ascii="Times New Roman" w:eastAsia="MS Mincho" w:hAnsi="Times New Roman" w:cs="Times New Roman"/>
        </w:rPr>
        <w:t xml:space="preserve">Vaikams ir paaugliams iki 18 metų vartoti </w:t>
      </w:r>
      <w:r>
        <w:rPr>
          <w:rFonts w:ascii="Times New Roman" w:eastAsia="MS Mincho" w:hAnsi="Times New Roman" w:cs="Times New Roman"/>
        </w:rPr>
        <w:t>DRO SPAZ</w:t>
      </w:r>
      <w:r w:rsidRPr="00DE2E22">
        <w:rPr>
          <w:rFonts w:ascii="Times New Roman" w:eastAsia="MS Mincho" w:hAnsi="Times New Roman" w:cs="Times New Roman"/>
        </w:rPr>
        <w:t xml:space="preserve"> nerekomenduojama, nes vaisto saugumas ir veiksmingumas šios grupės pacientams nebuvo tirtas.</w:t>
      </w:r>
    </w:p>
    <w:p w14:paraId="6FAD6A1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ACD2BCF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Kiti vaistai ir </w:t>
      </w:r>
      <w:r>
        <w:rPr>
          <w:rFonts w:ascii="Times New Roman" w:eastAsia="MS Mincho" w:hAnsi="Times New Roman" w:cs="Times New Roman"/>
          <w:b/>
          <w:bCs/>
        </w:rPr>
        <w:t>DRO SPAZ</w:t>
      </w:r>
    </w:p>
    <w:p w14:paraId="5C168A7A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vartojate ar neseniai vartojote kitų vaistų</w:t>
      </w:r>
      <w:r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arba dėl to nesate tikri, apie tai pasakykite gydytojui arba vaistininkui.</w:t>
      </w:r>
    </w:p>
    <w:p w14:paraId="67CB41E9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BAC6E7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Vartojant kartu su levodopa gali sumažėti šio vaisto poveikis Parkinsono ligos simptomams, t. y. vėl pasunkėja skeleto raumenų </w:t>
      </w:r>
      <w:r>
        <w:rPr>
          <w:rFonts w:ascii="Times New Roman" w:eastAsia="MS Mincho" w:hAnsi="Times New Roman" w:cs="Times New Roman"/>
        </w:rPr>
        <w:t>sustingimas</w:t>
      </w:r>
      <w:r w:rsidRPr="00FF5C73">
        <w:rPr>
          <w:rFonts w:ascii="Times New Roman" w:eastAsia="MS Mincho" w:hAnsi="Times New Roman" w:cs="Times New Roman"/>
        </w:rPr>
        <w:t xml:space="preserve"> ir </w:t>
      </w:r>
      <w:r>
        <w:rPr>
          <w:rFonts w:ascii="Times New Roman" w:eastAsia="MS Mincho" w:hAnsi="Times New Roman" w:cs="Times New Roman"/>
        </w:rPr>
        <w:t>drebulys</w:t>
      </w:r>
      <w:r w:rsidRPr="00FF5C73">
        <w:rPr>
          <w:rFonts w:ascii="Times New Roman" w:eastAsia="MS Mincho" w:hAnsi="Times New Roman" w:cs="Times New Roman"/>
        </w:rPr>
        <w:t>.</w:t>
      </w:r>
    </w:p>
    <w:p w14:paraId="2115ED59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13F3264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>Nėštumas, žindymo laikotarpis ir vaisingumas</w:t>
      </w:r>
    </w:p>
    <w:p w14:paraId="507D15F8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Jeigu esate nėščia, žindote kūdikį, manote, kad galbūt esate nėščia arba planuojate pastoti, tai prieš vartodama šį vaistą, pasitarkite su gydytoju arba vaistininku.</w:t>
      </w:r>
    </w:p>
    <w:p w14:paraId="69C0BDA8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iCs/>
        </w:rPr>
        <w:t xml:space="preserve">Turima nedaug duomenų apie vaisto </w:t>
      </w:r>
      <w:r>
        <w:rPr>
          <w:rFonts w:ascii="Times New Roman" w:eastAsia="MS Mincho" w:hAnsi="Times New Roman" w:cs="Times New Roman"/>
          <w:iCs/>
        </w:rPr>
        <w:t>vartojimą</w:t>
      </w:r>
      <w:r w:rsidRPr="00FF5C73">
        <w:rPr>
          <w:rFonts w:ascii="Times New Roman" w:eastAsia="MS Mincho" w:hAnsi="Times New Roman" w:cs="Times New Roman"/>
          <w:iCs/>
        </w:rPr>
        <w:t xml:space="preserve"> nėščioms pacientėms. Tyrimai</w:t>
      </w:r>
      <w:r w:rsidRPr="00FF5C73">
        <w:rPr>
          <w:rFonts w:ascii="Times New Roman" w:eastAsia="MS Mincho" w:hAnsi="Times New Roman" w:cs="Times New Roman"/>
        </w:rPr>
        <w:t xml:space="preserve"> su gyvūnais </w:t>
      </w:r>
      <w:r w:rsidRPr="00FF5C73">
        <w:rPr>
          <w:rFonts w:ascii="Times New Roman" w:eastAsia="MS Mincho" w:hAnsi="Times New Roman" w:cs="Times New Roman"/>
          <w:iCs/>
        </w:rPr>
        <w:t>nerodo tiesioginio ar netiesioginio</w:t>
      </w:r>
      <w:r w:rsidRPr="00FF5C73">
        <w:rPr>
          <w:rFonts w:ascii="Times New Roman" w:eastAsia="MS Mincho" w:hAnsi="Times New Roman" w:cs="Times New Roman"/>
        </w:rPr>
        <w:t xml:space="preserve"> žalingo poveikio </w:t>
      </w:r>
      <w:r w:rsidRPr="00FF5C73">
        <w:rPr>
          <w:rFonts w:ascii="Times New Roman" w:eastAsia="MS Mincho" w:hAnsi="Times New Roman" w:cs="Times New Roman"/>
          <w:iCs/>
        </w:rPr>
        <w:t>nėštumui ir embriono</w:t>
      </w:r>
      <w:r>
        <w:rPr>
          <w:rFonts w:ascii="Times New Roman" w:eastAsia="MS Mincho" w:hAnsi="Times New Roman" w:cs="Times New Roman"/>
          <w:iCs/>
        </w:rPr>
        <w:t xml:space="preserve"> ar </w:t>
      </w:r>
      <w:r w:rsidRPr="00FF5C73">
        <w:rPr>
          <w:rFonts w:ascii="Times New Roman" w:eastAsia="MS Mincho" w:hAnsi="Times New Roman" w:cs="Times New Roman"/>
          <w:iCs/>
        </w:rPr>
        <w:t>vaisiaus vystymuisi</w:t>
      </w:r>
      <w:r w:rsidRPr="00FF5C73">
        <w:rPr>
          <w:rFonts w:ascii="Times New Roman" w:eastAsia="MS Mincho" w:hAnsi="Times New Roman" w:cs="Times New Roman"/>
        </w:rPr>
        <w:t>. Jį galima vartoti nėštumo metu tik gydytojo nurodymu.</w:t>
      </w:r>
    </w:p>
    <w:p w14:paraId="2238CBD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noProof/>
        </w:rPr>
      </w:pPr>
    </w:p>
    <w:p w14:paraId="77EFFF7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Kadangi nepakanka tyrimų duomenų, vaisto vartoti žindymo laikotarpiu nerekomenduojama.</w:t>
      </w:r>
    </w:p>
    <w:p w14:paraId="4D278F2E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1ACBEBE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>Vairavimas ir mechanizmų valdymas</w:t>
      </w:r>
    </w:p>
    <w:p w14:paraId="5B1E292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Geriant vaistą įprastinėmis dozėmis drotaverinas nesukelia poveikio gebėjimui vairuoti ir valdyti mechanizmus. Jeigu pasireiškė šalutinis poveikis, reikia spręsti individualiai, ar galima vairuoti ir valdyti mechanizmus.</w:t>
      </w:r>
    </w:p>
    <w:p w14:paraId="2F1CDA57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0F1160C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DRO SPAZ </w:t>
      </w:r>
      <w:r w:rsidRPr="00FF5C73">
        <w:rPr>
          <w:rFonts w:ascii="Times New Roman" w:eastAsia="MS Mincho" w:hAnsi="Times New Roman" w:cs="Times New Roman"/>
          <w:b/>
        </w:rPr>
        <w:t>sudėtyje yra laktozės</w:t>
      </w:r>
    </w:p>
    <w:p w14:paraId="3BE7870D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gydytojas Jums yra sakęs, kad netoleruojate kokių nors angliavandenių, kreipkitės į jį prieš pradėdami vartoti šį vaistą.</w:t>
      </w:r>
    </w:p>
    <w:p w14:paraId="3C34DC8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2FC43E9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2C635EF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6" w:name="_Toc129243141"/>
      <w:bookmarkStart w:id="7" w:name="_Toc129243266"/>
      <w:r w:rsidRPr="00FF5C73">
        <w:rPr>
          <w:rFonts w:ascii="Times New Roman" w:eastAsia="MS Mincho" w:hAnsi="Times New Roman" w:cs="Times New Roman"/>
          <w:b/>
        </w:rPr>
        <w:t>3.</w:t>
      </w:r>
      <w:r w:rsidRPr="00FF5C73">
        <w:rPr>
          <w:rFonts w:ascii="Times New Roman" w:eastAsia="MS Mincho" w:hAnsi="Times New Roman" w:cs="Times New Roman"/>
          <w:b/>
        </w:rPr>
        <w:tab/>
        <w:t xml:space="preserve">Kaip vartoti </w:t>
      </w:r>
      <w:bookmarkEnd w:id="6"/>
      <w:bookmarkEnd w:id="7"/>
      <w:r>
        <w:rPr>
          <w:rFonts w:ascii="Times New Roman" w:eastAsia="MS Mincho" w:hAnsi="Times New Roman" w:cs="Times New Roman"/>
          <w:b/>
        </w:rPr>
        <w:t>DRO SPAZ</w:t>
      </w:r>
    </w:p>
    <w:p w14:paraId="790FE810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246B0A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Visada vartokite šį vaistą tiksliai kaip nurodė gydytojas. Jeigu abejojate, kreipkitės į gydytoją arba vaistininką.</w:t>
      </w:r>
    </w:p>
    <w:p w14:paraId="1CF33CC0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i/>
        </w:rPr>
      </w:pPr>
    </w:p>
    <w:p w14:paraId="3A6E5C0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951207">
        <w:rPr>
          <w:rFonts w:ascii="Times New Roman" w:eastAsia="MS Mincho" w:hAnsi="Times New Roman" w:cs="Times New Roman"/>
          <w:i/>
        </w:rPr>
        <w:t>Suaugusiesiems</w:t>
      </w:r>
    </w:p>
    <w:p w14:paraId="36CC6C6E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gydytojas nepaskyrė kitaip, paprastai reikia vartoti po 1 ½ -</w:t>
      </w:r>
      <w:r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3 tabletes per parą (per 2</w:t>
      </w:r>
      <w:r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-</w:t>
      </w:r>
      <w:r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3 kartus).</w:t>
      </w:r>
    </w:p>
    <w:p w14:paraId="5B68782C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i/>
        </w:rPr>
      </w:pPr>
    </w:p>
    <w:p w14:paraId="51D72360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Ką daryti pavartojus per didelę </w:t>
      </w:r>
      <w:r>
        <w:rPr>
          <w:rFonts w:ascii="Times New Roman" w:eastAsia="MS Mincho" w:hAnsi="Times New Roman" w:cs="Times New Roman"/>
          <w:b/>
          <w:bCs/>
        </w:rPr>
        <w:t xml:space="preserve">DRO SPAZ </w:t>
      </w:r>
      <w:r w:rsidRPr="00FF5C73">
        <w:rPr>
          <w:rFonts w:ascii="Times New Roman" w:eastAsia="MS Mincho" w:hAnsi="Times New Roman" w:cs="Times New Roman"/>
          <w:b/>
          <w:bCs/>
        </w:rPr>
        <w:t>dozę?</w:t>
      </w:r>
    </w:p>
    <w:p w14:paraId="4574E939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Cs/>
        </w:rPr>
      </w:pPr>
      <w:r w:rsidRPr="00FF5C73">
        <w:rPr>
          <w:rFonts w:ascii="Times New Roman" w:eastAsia="MS Mincho" w:hAnsi="Times New Roman" w:cs="Times New Roman"/>
          <w:bCs/>
        </w:rPr>
        <w:t xml:space="preserve">Pavartojus per didelę </w:t>
      </w:r>
      <w:r>
        <w:rPr>
          <w:rFonts w:ascii="Times New Roman" w:eastAsia="MS Mincho" w:hAnsi="Times New Roman" w:cs="Times New Roman"/>
          <w:bCs/>
        </w:rPr>
        <w:t xml:space="preserve">DRO SPAZ </w:t>
      </w:r>
      <w:r w:rsidRPr="00FF5C73">
        <w:rPr>
          <w:rFonts w:ascii="Times New Roman" w:eastAsia="MS Mincho" w:hAnsi="Times New Roman" w:cs="Times New Roman"/>
          <w:bCs/>
        </w:rPr>
        <w:t>dozę gali pasireikšti širdies sutrikimų, įskaitant širdies sustojimą, kuris gali baigtis mirtimi.</w:t>
      </w:r>
    </w:p>
    <w:p w14:paraId="3124174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Pavartojus per didelę </w:t>
      </w:r>
      <w:r>
        <w:rPr>
          <w:rFonts w:ascii="Times New Roman" w:eastAsia="MS Mincho" w:hAnsi="Times New Roman" w:cs="Times New Roman"/>
          <w:bCs/>
        </w:rPr>
        <w:t xml:space="preserve">DRO SPAZ </w:t>
      </w:r>
      <w:r w:rsidRPr="00FF5C73">
        <w:rPr>
          <w:rFonts w:ascii="Times New Roman" w:eastAsia="MS Mincho" w:hAnsi="Times New Roman" w:cs="Times New Roman"/>
        </w:rPr>
        <w:t>dozę būtina nedelsiant kreiptis į gydytoją.</w:t>
      </w:r>
    </w:p>
    <w:p w14:paraId="509D19DD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Cs/>
        </w:rPr>
      </w:pPr>
    </w:p>
    <w:p w14:paraId="35F619CA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Pamiršus pavartoti </w:t>
      </w:r>
      <w:r>
        <w:rPr>
          <w:rFonts w:ascii="Times New Roman" w:eastAsia="MS Mincho" w:hAnsi="Times New Roman" w:cs="Times New Roman"/>
          <w:b/>
          <w:bCs/>
        </w:rPr>
        <w:t>DRO SPAZ</w:t>
      </w:r>
    </w:p>
    <w:p w14:paraId="3D48207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Negalima vartoti dvigubos dozės norint kompensuoti praleistą tabletę.</w:t>
      </w:r>
    </w:p>
    <w:p w14:paraId="1311628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CFD6F7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kiltų daugiau klausimų dėl šio vaisto vartojimo, kreipkitės į gydytoją arba vaistininką.</w:t>
      </w:r>
    </w:p>
    <w:p w14:paraId="41AB132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B0BC6D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DD72A79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8" w:name="_Toc129243142"/>
      <w:bookmarkStart w:id="9" w:name="_Toc129243267"/>
      <w:r w:rsidRPr="00FF5C73">
        <w:rPr>
          <w:rFonts w:ascii="Times New Roman" w:eastAsia="MS Mincho" w:hAnsi="Times New Roman" w:cs="Times New Roman"/>
          <w:b/>
        </w:rPr>
        <w:t>4.</w:t>
      </w:r>
      <w:r w:rsidRPr="00FF5C73">
        <w:rPr>
          <w:rFonts w:ascii="Times New Roman" w:eastAsia="MS Mincho" w:hAnsi="Times New Roman" w:cs="Times New Roman"/>
          <w:b/>
        </w:rPr>
        <w:tab/>
        <w:t>Galimas šalutinis poveikis</w:t>
      </w:r>
      <w:bookmarkEnd w:id="8"/>
      <w:bookmarkEnd w:id="9"/>
    </w:p>
    <w:p w14:paraId="72854908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E4FB974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Šis vaistas</w:t>
      </w:r>
      <w:r w:rsidRPr="00FF5C73">
        <w:rPr>
          <w:rFonts w:ascii="Times New Roman" w:eastAsia="MS Mincho" w:hAnsi="Times New Roman" w:cs="Times New Roman"/>
        </w:rPr>
        <w:t>, kaip ir visi kiti, gali sukelti šalutinį poveikį, nors jis pasireiškia ne visiems žmonėms.</w:t>
      </w:r>
    </w:p>
    <w:p w14:paraId="538A9997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73318D7" w14:textId="77777777" w:rsidR="003328FE" w:rsidRPr="00F64AAC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4AAC">
        <w:rPr>
          <w:rFonts w:ascii="Times New Roman" w:eastAsia="Times New Roman" w:hAnsi="Times New Roman" w:cs="Times New Roman"/>
          <w:b/>
          <w:bCs/>
        </w:rPr>
        <w:t>Reti šalutinio poveikio reiškiniai (gali pasireikšti rečiau kaip 1 iš 1 000 asmenų):</w:t>
      </w:r>
    </w:p>
    <w:p w14:paraId="4E4CA18F" w14:textId="77777777" w:rsidR="003328FE" w:rsidRPr="004C7D2C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4C7D2C">
        <w:rPr>
          <w:rFonts w:ascii="Times New Roman" w:eastAsia="MS Mincho" w:hAnsi="Times New Roman" w:cs="Times New Roman"/>
          <w:noProof/>
        </w:rPr>
        <w:t>pykinimas, vidurių užkietėjimas</w:t>
      </w:r>
      <w:r>
        <w:rPr>
          <w:rFonts w:ascii="Times New Roman" w:eastAsia="MS Mincho" w:hAnsi="Times New Roman" w:cs="Times New Roman"/>
          <w:noProof/>
        </w:rPr>
        <w:t>,</w:t>
      </w:r>
      <w:r w:rsidRPr="004C7D2C">
        <w:rPr>
          <w:rFonts w:ascii="Times New Roman" w:eastAsia="MS Mincho" w:hAnsi="Times New Roman" w:cs="Times New Roman"/>
          <w:i/>
          <w:noProof/>
        </w:rPr>
        <w:t xml:space="preserve"> </w:t>
      </w:r>
      <w:r w:rsidRPr="004C7D2C">
        <w:rPr>
          <w:rFonts w:ascii="Times New Roman" w:eastAsia="MS Mincho" w:hAnsi="Times New Roman" w:cs="Times New Roman"/>
          <w:noProof/>
        </w:rPr>
        <w:t>galvos skausmas, galvos svaigimas, nemiga</w:t>
      </w:r>
      <w:r>
        <w:rPr>
          <w:rFonts w:ascii="Times New Roman" w:eastAsia="MS Mincho" w:hAnsi="Times New Roman" w:cs="Times New Roman"/>
          <w:noProof/>
        </w:rPr>
        <w:t xml:space="preserve">, </w:t>
      </w:r>
      <w:r w:rsidRPr="004C7D2C">
        <w:rPr>
          <w:rFonts w:ascii="Times New Roman" w:eastAsia="MS Mincho" w:hAnsi="Times New Roman" w:cs="Times New Roman"/>
        </w:rPr>
        <w:t>širdies plakimas, kraujospūdžio kritimas</w:t>
      </w:r>
      <w:r>
        <w:rPr>
          <w:rFonts w:ascii="Times New Roman" w:eastAsia="MS Mincho" w:hAnsi="Times New Roman" w:cs="Times New Roman"/>
        </w:rPr>
        <w:t xml:space="preserve">, </w:t>
      </w:r>
    </w:p>
    <w:p w14:paraId="6CDEC04A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4C7D2C">
        <w:rPr>
          <w:rFonts w:ascii="Times New Roman" w:eastAsia="MS Mincho" w:hAnsi="Times New Roman" w:cs="Times New Roman"/>
          <w:noProof/>
        </w:rPr>
        <w:t>alerginė reakcija (</w:t>
      </w:r>
      <w:r>
        <w:rPr>
          <w:rFonts w:ascii="Times New Roman" w:eastAsia="MS Mincho" w:hAnsi="Times New Roman" w:cs="Times New Roman"/>
          <w:noProof/>
        </w:rPr>
        <w:t>alerginis patinimas</w:t>
      </w:r>
      <w:r w:rsidRPr="004C7D2C">
        <w:rPr>
          <w:rFonts w:ascii="Times New Roman" w:eastAsia="MS Mincho" w:hAnsi="Times New Roman" w:cs="Times New Roman"/>
          <w:noProof/>
        </w:rPr>
        <w:t xml:space="preserve">, dilgėlinė, </w:t>
      </w:r>
      <w:r>
        <w:rPr>
          <w:rFonts w:ascii="Times New Roman" w:eastAsia="MS Mincho" w:hAnsi="Times New Roman" w:cs="Times New Roman"/>
          <w:noProof/>
        </w:rPr>
        <w:t>iš</w:t>
      </w:r>
      <w:r w:rsidRPr="004C7D2C">
        <w:rPr>
          <w:rFonts w:ascii="Times New Roman" w:eastAsia="MS Mincho" w:hAnsi="Times New Roman" w:cs="Times New Roman"/>
          <w:noProof/>
        </w:rPr>
        <w:t>bėrimas, niežulys).</w:t>
      </w:r>
    </w:p>
    <w:p w14:paraId="3883D2D1" w14:textId="77777777" w:rsidR="003328FE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43B6030" w14:textId="77777777" w:rsidR="003328FE" w:rsidRPr="000D1498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1498">
        <w:rPr>
          <w:rFonts w:ascii="Times New Roman" w:eastAsia="Times New Roman" w:hAnsi="Times New Roman" w:cs="Times New Roman"/>
          <w:b/>
          <w:bCs/>
        </w:rPr>
        <w:t>Šalutinio poveikio reiškiniai, kurių dažnis nežinomas (negali būti apskaičiuotas pagal turimus duomenis):</w:t>
      </w:r>
    </w:p>
    <w:p w14:paraId="64E5D71E" w14:textId="77777777" w:rsidR="003328FE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BD58E9">
        <w:rPr>
          <w:rFonts w:ascii="Times New Roman" w:eastAsia="MS Mincho" w:hAnsi="Times New Roman" w:cs="Times New Roman"/>
        </w:rPr>
        <w:t>svaigulys.</w:t>
      </w:r>
    </w:p>
    <w:p w14:paraId="607A9740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A096E08" w14:textId="77777777" w:rsidR="003328FE" w:rsidRPr="00513242" w:rsidRDefault="003328FE" w:rsidP="003328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513242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36CF0572" w14:textId="77777777" w:rsidR="003328FE" w:rsidRPr="00513242" w:rsidRDefault="003328FE" w:rsidP="003328FE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513242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</w:t>
      </w:r>
      <w:r w:rsidRPr="00513242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internetu Valstybinės vaistų kontrolės tarnybos prie Lietuvos Respublikos sveikatos apsaugos ministerijos Vaistinių preparatų informacinėje sistemoje </w:t>
      </w:r>
      <w:hyperlink r:id="rId5" w:history="1">
        <w:r w:rsidRPr="0051324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51324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51324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51324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51324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51324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3F10A667" w14:textId="77777777" w:rsidR="003328FE" w:rsidRPr="00513242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CC9BE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085C8A1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76EAEEB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10" w:name="_Toc129243143"/>
      <w:bookmarkStart w:id="11" w:name="_Toc129243268"/>
      <w:r w:rsidRPr="00FF5C73">
        <w:rPr>
          <w:rFonts w:ascii="Times New Roman" w:eastAsia="MS Mincho" w:hAnsi="Times New Roman" w:cs="Times New Roman"/>
          <w:b/>
        </w:rPr>
        <w:t>5.</w:t>
      </w:r>
      <w:r w:rsidRPr="00FF5C73">
        <w:rPr>
          <w:rFonts w:ascii="Times New Roman" w:eastAsia="MS Mincho" w:hAnsi="Times New Roman" w:cs="Times New Roman"/>
          <w:b/>
        </w:rPr>
        <w:tab/>
        <w:t xml:space="preserve">Kaip laikyti </w:t>
      </w:r>
      <w:bookmarkEnd w:id="10"/>
      <w:bookmarkEnd w:id="11"/>
      <w:r>
        <w:rPr>
          <w:rFonts w:ascii="Times New Roman" w:eastAsia="MS Mincho" w:hAnsi="Times New Roman" w:cs="Times New Roman"/>
          <w:b/>
        </w:rPr>
        <w:t>DRO SPAZ</w:t>
      </w:r>
    </w:p>
    <w:p w14:paraId="2C392C7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86B827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Šį vaistą laikykite vaikams nepastebimoje ir nepasiekiamoje vietoje.</w:t>
      </w:r>
    </w:p>
    <w:p w14:paraId="3F78A94E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1303F745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  <w:r w:rsidRPr="00FF5C73">
        <w:rPr>
          <w:rFonts w:ascii="Times New Roman" w:eastAsia="MS Mincho" w:hAnsi="Times New Roman" w:cs="Times New Roman"/>
          <w:lang w:eastAsia="lt-LT"/>
        </w:rPr>
        <w:t>Laikyti ne aukštesnėje kaip 25</w:t>
      </w:r>
      <w:r>
        <w:rPr>
          <w:rFonts w:ascii="Times New Roman" w:eastAsia="MS Mincho" w:hAnsi="Times New Roman" w:cs="Times New Roman"/>
          <w:lang w:eastAsia="lt-LT"/>
        </w:rPr>
        <w:t> </w:t>
      </w:r>
      <w:r w:rsidRPr="00FF5C73">
        <w:rPr>
          <w:rFonts w:ascii="Times New Roman" w:eastAsia="MS Mincho" w:hAnsi="Times New Roman" w:cs="Times New Roman"/>
          <w:lang w:eastAsia="lt-LT"/>
        </w:rPr>
        <w:sym w:font="Symbol" w:char="F0B0"/>
      </w:r>
      <w:r w:rsidRPr="00FF5C73">
        <w:rPr>
          <w:rFonts w:ascii="Times New Roman" w:eastAsia="MS Mincho" w:hAnsi="Times New Roman" w:cs="Times New Roman"/>
          <w:lang w:eastAsia="lt-LT"/>
        </w:rPr>
        <w:t>C temperatūroje</w:t>
      </w:r>
      <w:r>
        <w:rPr>
          <w:rFonts w:ascii="Times New Roman" w:eastAsia="MS Mincho" w:hAnsi="Times New Roman" w:cs="Times New Roman"/>
          <w:lang w:eastAsia="lt-LT"/>
        </w:rPr>
        <w:t>.</w:t>
      </w:r>
    </w:p>
    <w:p w14:paraId="1A31D50E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4C73C67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Ant dėžutės ir lizdinės plokštelės po „</w:t>
      </w:r>
      <w:r w:rsidRPr="0008099D">
        <w:rPr>
          <w:rFonts w:ascii="Times New Roman" w:eastAsia="MS Mincho" w:hAnsi="Times New Roman" w:cs="Times New Roman"/>
        </w:rPr>
        <w:t>Tinka iki</w:t>
      </w:r>
      <w:r>
        <w:rPr>
          <w:rFonts w:ascii="Times New Roman" w:eastAsia="MS Mincho" w:hAnsi="Times New Roman" w:cs="Times New Roman"/>
        </w:rPr>
        <w:t>/EXP“</w:t>
      </w:r>
      <w:r w:rsidRPr="00FF5C73">
        <w:rPr>
          <w:rFonts w:ascii="Times New Roman" w:eastAsia="MS Mincho" w:hAnsi="Times New Roman" w:cs="Times New Roman"/>
        </w:rPr>
        <w:t xml:space="preserve"> nurodytam tinkamumo laikui pasibaigus, </w:t>
      </w:r>
      <w:r w:rsidRPr="00FF5C73">
        <w:rPr>
          <w:rFonts w:ascii="Times New Roman" w:eastAsia="MS Mincho" w:hAnsi="Times New Roman" w:cs="Times New Roman"/>
          <w:noProof/>
        </w:rPr>
        <w:t>šio vaisto</w:t>
      </w:r>
      <w:r w:rsidRPr="00FF5C73">
        <w:rPr>
          <w:rFonts w:ascii="Times New Roman" w:eastAsia="MS Mincho" w:hAnsi="Times New Roman" w:cs="Times New Roman"/>
        </w:rPr>
        <w:t xml:space="preserve"> vartoti negalima. Vaistas tinkamas vartoti iki paskutinės nurodyto mėnesio dienos.</w:t>
      </w:r>
    </w:p>
    <w:p w14:paraId="6A64E560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BC0894A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45FA78F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4AC0452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62EA2CC" w14:textId="77777777" w:rsidR="003328FE" w:rsidRPr="00FF5C73" w:rsidRDefault="003328FE" w:rsidP="003328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12" w:name="_Toc129243144"/>
      <w:bookmarkStart w:id="13" w:name="_Toc129243269"/>
      <w:r w:rsidRPr="00FF5C73">
        <w:rPr>
          <w:rFonts w:ascii="Times New Roman" w:eastAsia="MS Mincho" w:hAnsi="Times New Roman" w:cs="Times New Roman"/>
          <w:b/>
        </w:rPr>
        <w:t>6.</w:t>
      </w:r>
      <w:r w:rsidRPr="00FF5C73">
        <w:rPr>
          <w:rFonts w:ascii="Times New Roman" w:eastAsia="MS Mincho" w:hAnsi="Times New Roman" w:cs="Times New Roman"/>
          <w:b/>
        </w:rPr>
        <w:tab/>
        <w:t>Pakuotės turinys ir kita informacija</w:t>
      </w:r>
      <w:bookmarkEnd w:id="12"/>
      <w:bookmarkEnd w:id="13"/>
    </w:p>
    <w:p w14:paraId="162819E5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B7618FF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DRO SPAZ </w:t>
      </w:r>
      <w:r w:rsidRPr="00FF5C73">
        <w:rPr>
          <w:rFonts w:ascii="Times New Roman" w:eastAsia="MS Mincho" w:hAnsi="Times New Roman" w:cs="Times New Roman"/>
          <w:b/>
          <w:bCs/>
        </w:rPr>
        <w:t>sudėtis</w:t>
      </w:r>
    </w:p>
    <w:p w14:paraId="1CA9A7F6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  <w:u w:val="single"/>
        </w:rPr>
      </w:pPr>
    </w:p>
    <w:p w14:paraId="339D3A1F" w14:textId="77777777" w:rsidR="003328FE" w:rsidRPr="00FF5C73" w:rsidRDefault="003328FE" w:rsidP="003328F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Veiklioji medžiaga yra drotaverino hidrochloridas. Kiekvienoje tabletėje yra 80 mg drotaverino hidrochlorido.</w:t>
      </w:r>
    </w:p>
    <w:p w14:paraId="31CB821E" w14:textId="77777777" w:rsidR="003328FE" w:rsidRPr="008329D1" w:rsidRDefault="003328FE" w:rsidP="003328FE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Pagalbinės medžiagos yra laktozė</w:t>
      </w:r>
      <w:r>
        <w:rPr>
          <w:rFonts w:ascii="Times New Roman" w:eastAsia="MS Mincho" w:hAnsi="Times New Roman" w:cs="Times New Roman"/>
          <w:noProof/>
        </w:rPr>
        <w:t>s</w:t>
      </w:r>
      <w:r w:rsidRPr="00FF5C73">
        <w:rPr>
          <w:rFonts w:ascii="Times New Roman" w:eastAsia="MS Mincho" w:hAnsi="Times New Roman" w:cs="Times New Roman"/>
          <w:noProof/>
        </w:rPr>
        <w:t xml:space="preserve"> monohidratas, povidonas, </w:t>
      </w:r>
      <w:r w:rsidRPr="008329D1">
        <w:rPr>
          <w:rFonts w:ascii="Times New Roman" w:eastAsia="Times New Roman" w:hAnsi="Times New Roman" w:cs="Times New Roman"/>
          <w:bCs/>
        </w:rPr>
        <w:t>celiuliozė mikrokristalinė, kroskarmeliozės natrio druska, magnio stearatas.</w:t>
      </w:r>
    </w:p>
    <w:p w14:paraId="674B7DFB" w14:textId="77777777" w:rsidR="003328FE" w:rsidRDefault="003328FE" w:rsidP="003328FE">
      <w:pPr>
        <w:spacing w:after="0" w:line="240" w:lineRule="auto"/>
        <w:ind w:left="567"/>
        <w:contextualSpacing/>
        <w:rPr>
          <w:rFonts w:ascii="Times New Roman" w:eastAsia="MS Mincho" w:hAnsi="Times New Roman" w:cs="Times New Roman"/>
        </w:rPr>
      </w:pPr>
    </w:p>
    <w:p w14:paraId="562CF227" w14:textId="77777777" w:rsidR="003328FE" w:rsidRPr="00FF5C73" w:rsidRDefault="003328FE" w:rsidP="003328FE">
      <w:pPr>
        <w:spacing w:after="0" w:line="240" w:lineRule="auto"/>
        <w:ind w:left="567"/>
        <w:contextualSpacing/>
        <w:rPr>
          <w:rFonts w:ascii="Times New Roman" w:eastAsia="MS Mincho" w:hAnsi="Times New Roman" w:cs="Times New Roman"/>
        </w:rPr>
      </w:pPr>
    </w:p>
    <w:p w14:paraId="1552B88F" w14:textId="77777777" w:rsidR="003328FE" w:rsidRPr="00FF5C73" w:rsidRDefault="003328FE" w:rsidP="003328FE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DRO SPAZ </w:t>
      </w:r>
      <w:r w:rsidRPr="00FF5C73">
        <w:rPr>
          <w:rFonts w:ascii="Times New Roman" w:eastAsia="MS Mincho" w:hAnsi="Times New Roman" w:cs="Times New Roman"/>
          <w:b/>
          <w:bCs/>
        </w:rPr>
        <w:t>išvaizda ir kiekis pakuotėje</w:t>
      </w:r>
    </w:p>
    <w:p w14:paraId="217EF921" w14:textId="77777777" w:rsidR="003328FE" w:rsidRPr="00FF5C73" w:rsidRDefault="003328FE" w:rsidP="003328FE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>
        <w:rPr>
          <w:rFonts w:ascii="Times New Roman" w:eastAsia="MS Mincho" w:hAnsi="Times New Roman" w:cs="Times New Roman"/>
          <w:noProof/>
        </w:rPr>
        <w:t xml:space="preserve">DRO SPAZ </w:t>
      </w:r>
      <w:r w:rsidRPr="00FF5C73">
        <w:rPr>
          <w:rFonts w:ascii="Times New Roman" w:eastAsia="MS Mincho" w:hAnsi="Times New Roman" w:cs="Times New Roman"/>
          <w:noProof/>
        </w:rPr>
        <w:t xml:space="preserve">yra </w:t>
      </w:r>
      <w:bookmarkStart w:id="14" w:name="_Hlk479778435"/>
      <w:r w:rsidRPr="00FF5C73">
        <w:rPr>
          <w:rFonts w:ascii="Times New Roman" w:eastAsia="MS Mincho" w:hAnsi="Times New Roman" w:cs="Times New Roman"/>
          <w:noProof/>
        </w:rPr>
        <w:t>geltonos, švelniai žalsvo atspalvio ovalios išgaubtos tabletės</w:t>
      </w:r>
      <w:bookmarkEnd w:id="14"/>
      <w:r w:rsidRPr="00FF5C73">
        <w:rPr>
          <w:rFonts w:ascii="Times New Roman" w:eastAsia="MS Mincho" w:hAnsi="Times New Roman" w:cs="Times New Roman"/>
          <w:noProof/>
        </w:rPr>
        <w:t>. Vienoje pusėje yra laužimo vagelė. Tabletę galima padalyti į dvi lygias dozes.</w:t>
      </w:r>
    </w:p>
    <w:p w14:paraId="1F281CCA" w14:textId="77777777" w:rsidR="003328FE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Kartono dėžutėje yra 10 tablečių</w:t>
      </w:r>
      <w:r w:rsidRPr="00126765">
        <w:t xml:space="preserve"> </w:t>
      </w:r>
      <w:r>
        <w:rPr>
          <w:rFonts w:ascii="Times New Roman" w:eastAsia="MS Mincho" w:hAnsi="Times New Roman" w:cs="Times New Roman"/>
        </w:rPr>
        <w:t>PVC</w:t>
      </w:r>
      <w:r w:rsidRPr="00126765">
        <w:rPr>
          <w:rFonts w:ascii="Times New Roman" w:eastAsia="MS Mincho" w:hAnsi="Times New Roman" w:cs="Times New Roman"/>
        </w:rPr>
        <w:t>/aliuminio lizdinė</w:t>
      </w:r>
      <w:r>
        <w:rPr>
          <w:rFonts w:ascii="Times New Roman" w:eastAsia="MS Mincho" w:hAnsi="Times New Roman" w:cs="Times New Roman"/>
        </w:rPr>
        <w:t>j</w:t>
      </w:r>
      <w:r w:rsidRPr="00126765">
        <w:rPr>
          <w:rFonts w:ascii="Times New Roman" w:eastAsia="MS Mincho" w:hAnsi="Times New Roman" w:cs="Times New Roman"/>
        </w:rPr>
        <w:t>e plokštelė</w:t>
      </w:r>
      <w:r>
        <w:rPr>
          <w:rFonts w:ascii="Times New Roman" w:eastAsia="MS Mincho" w:hAnsi="Times New Roman" w:cs="Times New Roman"/>
        </w:rPr>
        <w:t>j</w:t>
      </w:r>
      <w:r w:rsidRPr="00126765">
        <w:rPr>
          <w:rFonts w:ascii="Times New Roman" w:eastAsia="MS Mincho" w:hAnsi="Times New Roman" w:cs="Times New Roman"/>
        </w:rPr>
        <w:t>e</w:t>
      </w:r>
      <w:r w:rsidRPr="00FF5C73">
        <w:rPr>
          <w:rFonts w:ascii="Times New Roman" w:eastAsia="MS Mincho" w:hAnsi="Times New Roman" w:cs="Times New Roman"/>
        </w:rPr>
        <w:t>.</w:t>
      </w:r>
    </w:p>
    <w:p w14:paraId="60E534E4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42B01EB" w14:textId="77777777" w:rsidR="003328FE" w:rsidRPr="00AF1838" w:rsidRDefault="003328FE" w:rsidP="00332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F1838">
        <w:rPr>
          <w:rFonts w:ascii="Times New Roman" w:eastAsia="Times New Roman" w:hAnsi="Times New Roman" w:cs="Times New Roman"/>
          <w:b/>
          <w:color w:val="000000"/>
        </w:rPr>
        <w:t>Registruotojas eksportuojančioje valstybėje ir gamintojas</w:t>
      </w:r>
    </w:p>
    <w:p w14:paraId="10F56E37" w14:textId="77777777" w:rsidR="003328FE" w:rsidRPr="00FF5C73" w:rsidRDefault="003328FE" w:rsidP="0033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ADIPHARM EAD</w:t>
      </w:r>
    </w:p>
    <w:p w14:paraId="3291DF4A" w14:textId="77777777" w:rsidR="003328FE" w:rsidRPr="00FF5C73" w:rsidRDefault="003328FE" w:rsidP="0033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130, Simeonovsko shosse Blvd.</w:t>
      </w:r>
    </w:p>
    <w:p w14:paraId="212FF346" w14:textId="77777777" w:rsidR="003328FE" w:rsidRPr="00FF5C73" w:rsidRDefault="003328FE" w:rsidP="003328FE">
      <w:pPr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Sofia 1700</w:t>
      </w:r>
    </w:p>
    <w:p w14:paraId="479492A8" w14:textId="77777777" w:rsidR="003328FE" w:rsidRPr="00FF5C73" w:rsidRDefault="003328FE" w:rsidP="003328FE">
      <w:pPr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Bulgarija</w:t>
      </w:r>
    </w:p>
    <w:p w14:paraId="29CB02C9" w14:textId="77777777" w:rsidR="003328FE" w:rsidRPr="00FF5C73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C36A4FF" w14:textId="77777777" w:rsidR="003328FE" w:rsidRPr="002864BA" w:rsidRDefault="003328FE" w:rsidP="003328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</w:rPr>
      </w:pPr>
      <w:r w:rsidRPr="002864BA">
        <w:rPr>
          <w:rFonts w:ascii="Times New Roman" w:hAnsi="Times New Roman" w:cs="Times New Roman"/>
          <w:b/>
          <w:color w:val="000000"/>
        </w:rPr>
        <w:t xml:space="preserve">Lygiagretus importuotojas </w:t>
      </w:r>
      <w:r w:rsidRPr="002864BA">
        <w:rPr>
          <w:rFonts w:ascii="Times New Roman" w:hAnsi="Times New Roman" w:cs="Times New Roman"/>
          <w:b/>
          <w:color w:val="000000"/>
        </w:rPr>
        <w:br/>
      </w:r>
      <w:r w:rsidRPr="002864BA">
        <w:rPr>
          <w:rFonts w:ascii="Times New Roman" w:eastAsia="TimesNewRoman" w:hAnsi="Times New Roman" w:cs="Times New Roman"/>
          <w:color w:val="000000"/>
        </w:rPr>
        <w:t xml:space="preserve">UAB </w:t>
      </w:r>
      <w:r>
        <w:rPr>
          <w:rFonts w:ascii="Times New Roman" w:eastAsia="TimesNewRoman" w:hAnsi="Times New Roman" w:cs="Times New Roman"/>
          <w:color w:val="000000"/>
        </w:rPr>
        <w:t>„</w:t>
      </w:r>
      <w:r w:rsidRPr="002864BA">
        <w:rPr>
          <w:rFonts w:ascii="Times New Roman" w:eastAsia="TimesNewRoman" w:hAnsi="Times New Roman" w:cs="Times New Roman"/>
          <w:color w:val="000000"/>
        </w:rPr>
        <w:t>Niromed</w:t>
      </w:r>
      <w:r>
        <w:rPr>
          <w:rFonts w:ascii="Times New Roman" w:eastAsia="TimesNewRoman" w:hAnsi="Times New Roman" w:cs="Times New Roman"/>
          <w:color w:val="000000"/>
        </w:rPr>
        <w:t>“</w:t>
      </w:r>
      <w:r w:rsidRPr="002864BA">
        <w:rPr>
          <w:rFonts w:ascii="Times New Roman" w:hAnsi="Times New Roman" w:cs="Times New Roman"/>
          <w:b/>
          <w:color w:val="000000"/>
        </w:rPr>
        <w:br/>
      </w:r>
      <w:r w:rsidRPr="002864BA">
        <w:rPr>
          <w:rFonts w:ascii="Times New Roman" w:eastAsia="TimesNewRoman" w:hAnsi="Times New Roman" w:cs="Times New Roman"/>
          <w:color w:val="000000"/>
        </w:rPr>
        <w:t>Žirmūnų g. 139A</w:t>
      </w:r>
      <w:r w:rsidRPr="002864BA">
        <w:rPr>
          <w:rFonts w:ascii="Times New Roman" w:hAnsi="Times New Roman" w:cs="Times New Roman"/>
          <w:b/>
          <w:color w:val="000000"/>
        </w:rPr>
        <w:br/>
      </w:r>
      <w:r w:rsidRPr="002864BA">
        <w:rPr>
          <w:rFonts w:ascii="Times New Roman" w:eastAsia="TimesNewRoman" w:hAnsi="Times New Roman" w:cs="Times New Roman"/>
          <w:color w:val="000000"/>
        </w:rPr>
        <w:t>LT‑09120 Vilnius</w:t>
      </w:r>
      <w:r w:rsidRPr="002864BA">
        <w:rPr>
          <w:rFonts w:ascii="Times New Roman" w:eastAsia="TimesNewRoman" w:hAnsi="Times New Roman" w:cs="Times New Roman"/>
          <w:color w:val="000000"/>
        </w:rPr>
        <w:br/>
        <w:t>Lietuva</w:t>
      </w:r>
    </w:p>
    <w:p w14:paraId="0764AB86" w14:textId="77777777" w:rsidR="003328FE" w:rsidRPr="002864BA" w:rsidRDefault="003328FE" w:rsidP="003328FE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C14E1E9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cs-CZ"/>
        </w:rPr>
      </w:pPr>
      <w:r w:rsidRPr="002864BA">
        <w:rPr>
          <w:rFonts w:ascii="Times New Roman" w:eastAsia="Times New Roman" w:hAnsi="Times New Roman" w:cs="Times New Roman"/>
          <w:b/>
          <w:bCs/>
          <w:lang w:val="cs-CZ"/>
        </w:rPr>
        <w:t>Perpakavo</w:t>
      </w:r>
    </w:p>
    <w:p w14:paraId="082B8442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LABOR Przedsiębiorstwo Farmaceutyczno-Chemiczne sp. z o.o.</w:t>
      </w:r>
    </w:p>
    <w:p w14:paraId="087D9EF0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Ul. Długosza 49,</w:t>
      </w:r>
    </w:p>
    <w:p w14:paraId="56471130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51-162 Wrocław,</w:t>
      </w:r>
    </w:p>
    <w:p w14:paraId="7F6B3A85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Lenkija</w:t>
      </w:r>
    </w:p>
    <w:p w14:paraId="4FB10996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55C99057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arba</w:t>
      </w:r>
    </w:p>
    <w:p w14:paraId="30B33312" w14:textId="77777777" w:rsidR="003328FE" w:rsidRPr="002864BA" w:rsidRDefault="003328FE" w:rsidP="003328F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65BB0EBB" w14:textId="77777777" w:rsidR="003328FE" w:rsidRPr="002864BA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lastRenderedPageBreak/>
        <w:t>UAB „Entafarma“</w:t>
      </w:r>
    </w:p>
    <w:p w14:paraId="543109ED" w14:textId="77777777" w:rsidR="003328FE" w:rsidRPr="002864BA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Klonėnų vs. 1,</w:t>
      </w:r>
    </w:p>
    <w:p w14:paraId="7856BBCF" w14:textId="77777777" w:rsidR="003328FE" w:rsidRPr="002864BA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864BA">
        <w:rPr>
          <w:rFonts w:ascii="Times New Roman" w:eastAsia="Times New Roman" w:hAnsi="Times New Roman" w:cs="Times New Roman"/>
          <w:lang w:val="cs-CZ"/>
        </w:rPr>
        <w:t>LT-19156 Širvintų r. sav.</w:t>
      </w:r>
    </w:p>
    <w:p w14:paraId="326FF7ED" w14:textId="77777777" w:rsidR="003328FE" w:rsidRPr="002864BA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864BA">
        <w:rPr>
          <w:rFonts w:ascii="Times New Roman" w:eastAsia="Times New Roman" w:hAnsi="Times New Roman" w:cs="Times New Roman"/>
          <w:lang w:val="cs-CZ"/>
        </w:rPr>
        <w:t>Lietuva</w:t>
      </w:r>
    </w:p>
    <w:p w14:paraId="0C86FF2A" w14:textId="77777777" w:rsidR="003328FE" w:rsidRPr="002864BA" w:rsidRDefault="003328FE" w:rsidP="003328FE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31F7AD59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5C206ED" w14:textId="77777777" w:rsidR="003328FE" w:rsidRPr="00FF5C73" w:rsidRDefault="003328FE" w:rsidP="003328FE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F907288" w14:textId="073A55FA" w:rsidR="003328FE" w:rsidRPr="004A49FF" w:rsidRDefault="003328FE" w:rsidP="003328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15" w:name="_Hlk479771737"/>
      <w:bookmarkStart w:id="16" w:name="_Hlk479778245"/>
      <w:bookmarkStart w:id="17" w:name="_Hlk150786345"/>
      <w:r w:rsidRPr="00FF5C73">
        <w:rPr>
          <w:rFonts w:ascii="Times New Roman" w:hAnsi="Times New Roman" w:cs="Times New Roman"/>
          <w:i/>
        </w:rPr>
        <w:t>Lygiagrečiai importuojamas vaistas skiriasi nuo referencinio vaisto</w:t>
      </w:r>
      <w:r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t xml:space="preserve">pagalbinėmis medžiagomis – </w:t>
      </w:r>
      <w:bookmarkStart w:id="18" w:name="_Hlk150527415"/>
      <w:r w:rsidRPr="00FF5C73">
        <w:rPr>
          <w:rFonts w:ascii="Times New Roman" w:hAnsi="Times New Roman" w:cs="Times New Roman"/>
          <w:i/>
        </w:rPr>
        <w:t>lyg</w:t>
      </w:r>
      <w:r>
        <w:rPr>
          <w:rFonts w:ascii="Times New Roman" w:hAnsi="Times New Roman" w:cs="Times New Roman"/>
          <w:i/>
        </w:rPr>
        <w:t>iagretaus</w:t>
      </w:r>
      <w:bookmarkEnd w:id="18"/>
      <w:r>
        <w:rPr>
          <w:rFonts w:ascii="Times New Roman" w:hAnsi="Times New Roman" w:cs="Times New Roman"/>
          <w:i/>
        </w:rPr>
        <w:t xml:space="preserve"> - </w:t>
      </w:r>
      <w:r w:rsidRPr="00FF5C73">
        <w:rPr>
          <w:rFonts w:ascii="Times New Roman" w:eastAsia="Times New Roman" w:hAnsi="Times New Roman" w:cs="Times New Roman"/>
          <w:bCs/>
          <w:i/>
        </w:rPr>
        <w:t>mikrokristalinė</w:t>
      </w:r>
      <w:r w:rsidRPr="00EC1F3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c</w:t>
      </w:r>
      <w:r w:rsidRPr="00FF5C73">
        <w:rPr>
          <w:rFonts w:ascii="Times New Roman" w:eastAsia="Times New Roman" w:hAnsi="Times New Roman" w:cs="Times New Roman"/>
          <w:bCs/>
          <w:i/>
        </w:rPr>
        <w:t xml:space="preserve">eliuliozė, kroskarmeliozės natrio druska, </w:t>
      </w:r>
      <w:r w:rsidRPr="00FF5C73">
        <w:rPr>
          <w:rFonts w:ascii="Times New Roman" w:hAnsi="Times New Roman" w:cs="Times New Roman"/>
          <w:i/>
        </w:rPr>
        <w:t xml:space="preserve"> referencini</w:t>
      </w:r>
      <w:r>
        <w:rPr>
          <w:rFonts w:ascii="Times New Roman" w:hAnsi="Times New Roman" w:cs="Times New Roman"/>
          <w:i/>
        </w:rPr>
        <w:t>o</w:t>
      </w:r>
      <w:r w:rsidRPr="00FF5C73">
        <w:rPr>
          <w:rFonts w:ascii="Times New Roman" w:hAnsi="Times New Roman" w:cs="Times New Roman"/>
          <w:i/>
        </w:rPr>
        <w:t xml:space="preserve"> – talkas, kukurūzų krakmolas;</w:t>
      </w:r>
      <w:r>
        <w:rPr>
          <w:rFonts w:ascii="Times New Roman" w:hAnsi="Times New Roman" w:cs="Times New Roman"/>
          <w:i/>
        </w:rPr>
        <w:t xml:space="preserve"> tabletės </w:t>
      </w:r>
      <w:r w:rsidRPr="00FF5C73">
        <w:rPr>
          <w:rFonts w:ascii="Times New Roman" w:hAnsi="Times New Roman" w:cs="Times New Roman"/>
          <w:i/>
        </w:rPr>
        <w:t>išvaizda</w:t>
      </w:r>
      <w:r>
        <w:rPr>
          <w:rFonts w:ascii="Times New Roman" w:hAnsi="Times New Roman" w:cs="Times New Roman"/>
          <w:i/>
        </w:rPr>
        <w:t>:</w:t>
      </w:r>
      <w:r w:rsidRPr="00FF5C73">
        <w:rPr>
          <w:rFonts w:ascii="Times New Roman" w:hAnsi="Times New Roman" w:cs="Times New Roman"/>
          <w:i/>
        </w:rPr>
        <w:t xml:space="preserve"> lyg</w:t>
      </w:r>
      <w:r>
        <w:rPr>
          <w:rFonts w:ascii="Times New Roman" w:hAnsi="Times New Roman" w:cs="Times New Roman"/>
          <w:i/>
        </w:rPr>
        <w:t>iagretaus tabletės -</w:t>
      </w:r>
      <w:r w:rsidRPr="00FF5C73"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eastAsia="MS Mincho" w:hAnsi="Times New Roman" w:cs="Times New Roman"/>
          <w:i/>
          <w:noProof/>
        </w:rPr>
        <w:t xml:space="preserve"> švelniai žalsvo atspalvio</w:t>
      </w:r>
      <w:r>
        <w:rPr>
          <w:rFonts w:ascii="Times New Roman" w:eastAsia="MS Mincho" w:hAnsi="Times New Roman" w:cs="Times New Roman"/>
          <w:i/>
          <w:noProof/>
        </w:rPr>
        <w:t>, ovalios</w:t>
      </w:r>
      <w:r w:rsidRPr="00FF5C73">
        <w:rPr>
          <w:rFonts w:ascii="Times New Roman" w:hAnsi="Times New Roman" w:cs="Times New Roman"/>
          <w:i/>
        </w:rPr>
        <w:t>, referencinio –</w:t>
      </w:r>
      <w:bookmarkEnd w:id="15"/>
      <w:r w:rsidRPr="00FF5C73"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eastAsia="MS Mincho" w:hAnsi="Times New Roman" w:cs="Times New Roman"/>
          <w:i/>
          <w:noProof/>
        </w:rPr>
        <w:t>žalsvo ar oranžinio atspalvio</w:t>
      </w:r>
      <w:r>
        <w:rPr>
          <w:rFonts w:ascii="Times New Roman" w:eastAsia="MS Mincho" w:hAnsi="Times New Roman" w:cs="Times New Roman"/>
          <w:i/>
          <w:noProof/>
        </w:rPr>
        <w:t>, pailgos</w:t>
      </w:r>
      <w:r w:rsidRPr="00FF5C73">
        <w:rPr>
          <w:rFonts w:ascii="Times New Roman" w:eastAsia="MS Mincho" w:hAnsi="Times New Roman" w:cs="Times New Roman"/>
          <w:i/>
        </w:rPr>
        <w:t>. Vienoje pusėje yra užrašas „NO</w:t>
      </w:r>
      <w:r>
        <w:rPr>
          <w:rFonts w:ascii="Times New Roman" w:eastAsia="MS Mincho" w:hAnsi="Times New Roman" w:cs="Times New Roman"/>
          <w:i/>
        </w:rPr>
        <w:t>-</w:t>
      </w:r>
      <w:r w:rsidRPr="00FF5C73">
        <w:rPr>
          <w:rFonts w:ascii="Times New Roman" w:eastAsia="MS Mincho" w:hAnsi="Times New Roman" w:cs="Times New Roman"/>
          <w:i/>
        </w:rPr>
        <w:t>SPA</w:t>
      </w:r>
      <w:r>
        <w:rPr>
          <w:rFonts w:ascii="Times New Roman" w:eastAsia="MS Mincho" w:hAnsi="Times New Roman" w:cs="Times New Roman"/>
          <w:i/>
        </w:rPr>
        <w:t>“</w:t>
      </w:r>
      <w:bookmarkEnd w:id="16"/>
      <w:r>
        <w:rPr>
          <w:rFonts w:ascii="Times New Roman" w:hAnsi="Times New Roman" w:cs="Times New Roman"/>
          <w:i/>
        </w:rPr>
        <w:t xml:space="preserve">; pakuotės dydžiu: </w:t>
      </w:r>
      <w:r w:rsidRPr="00FF5C73">
        <w:rPr>
          <w:rFonts w:ascii="Times New Roman" w:hAnsi="Times New Roman" w:cs="Times New Roman"/>
          <w:i/>
        </w:rPr>
        <w:t>lyg</w:t>
      </w:r>
      <w:r>
        <w:rPr>
          <w:rFonts w:ascii="Times New Roman" w:hAnsi="Times New Roman" w:cs="Times New Roman"/>
          <w:i/>
        </w:rPr>
        <w:t>iagretaus - 10 tablečių, referencinio –</w:t>
      </w:r>
      <w:r w:rsidR="00C97EBE">
        <w:rPr>
          <w:rFonts w:ascii="Times New Roman" w:hAnsi="Times New Roman" w:cs="Times New Roman"/>
          <w:i/>
        </w:rPr>
        <w:t xml:space="preserve"> 20 arba</w:t>
      </w:r>
      <w:r w:rsidR="000E3F4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24 tabletės; </w:t>
      </w:r>
      <w:r w:rsidRPr="004C3067">
        <w:rPr>
          <w:rFonts w:ascii="Times New Roman" w:hAnsi="Times New Roman" w:cs="Times New Roman"/>
          <w:i/>
        </w:rPr>
        <w:t>laikymo sąlygomis: referencinio – papildomai laikyti gamintojo pakuotėje</w:t>
      </w:r>
      <w:r>
        <w:rPr>
          <w:rFonts w:ascii="Times New Roman" w:hAnsi="Times New Roman" w:cs="Times New Roman"/>
          <w:i/>
        </w:rPr>
        <w:t>.</w:t>
      </w:r>
    </w:p>
    <w:bookmarkEnd w:id="17"/>
    <w:p w14:paraId="6386D3B3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6746374" w14:textId="77777777" w:rsidR="003328FE" w:rsidRPr="00FF5C73" w:rsidRDefault="003328FE" w:rsidP="003328FE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A18226B" w14:textId="3ED393B2" w:rsidR="003328FE" w:rsidRPr="006D7826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D7826">
        <w:rPr>
          <w:rFonts w:ascii="Times New Roman" w:eastAsia="Times New Roman" w:hAnsi="Times New Roman" w:cs="Times New Roman"/>
          <w:b/>
          <w:bCs/>
        </w:rPr>
        <w:t>Šis pakuotės lapelis</w:t>
      </w:r>
      <w:r w:rsidRPr="006D7826">
        <w:rPr>
          <w:rFonts w:ascii="Times New Roman" w:eastAsia="Times New Roman" w:hAnsi="Times New Roman" w:cs="Times New Roman"/>
          <w:b/>
        </w:rPr>
        <w:t xml:space="preserve"> paskutinį kartą peržiūrėtas 202</w:t>
      </w:r>
      <w:r>
        <w:rPr>
          <w:rFonts w:ascii="Times New Roman" w:eastAsia="Times New Roman" w:hAnsi="Times New Roman" w:cs="Times New Roman"/>
          <w:b/>
        </w:rPr>
        <w:t>4</w:t>
      </w:r>
      <w:r w:rsidR="000E3F4D">
        <w:rPr>
          <w:rFonts w:ascii="Times New Roman" w:eastAsia="Times New Roman" w:hAnsi="Times New Roman" w:cs="Times New Roman"/>
          <w:b/>
        </w:rPr>
        <w:t>-03-</w:t>
      </w:r>
      <w:r w:rsidR="00506282">
        <w:rPr>
          <w:rFonts w:ascii="Times New Roman" w:eastAsia="Times New Roman" w:hAnsi="Times New Roman" w:cs="Times New Roman"/>
          <w:b/>
        </w:rPr>
        <w:t>06</w:t>
      </w:r>
      <w:bookmarkStart w:id="19" w:name="_GoBack"/>
      <w:bookmarkEnd w:id="19"/>
    </w:p>
    <w:p w14:paraId="0AED5571" w14:textId="77777777" w:rsidR="003328FE" w:rsidRPr="006D7826" w:rsidRDefault="003328FE" w:rsidP="003328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F37930" w14:textId="77777777" w:rsidR="003328FE" w:rsidRPr="006D7826" w:rsidRDefault="003328FE" w:rsidP="0033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826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6D7826">
          <w:rPr>
            <w:rFonts w:ascii="Times New Roman" w:eastAsia="Times New Roman" w:hAnsi="Times New Roman" w:cs="Times New Roman"/>
            <w:noProof/>
            <w:color w:val="0000FF"/>
            <w:u w:val="single"/>
          </w:rPr>
          <w:t>http://www.vvkt.lt/</w:t>
        </w:r>
      </w:hyperlink>
    </w:p>
    <w:p w14:paraId="107CF591" w14:textId="77777777" w:rsidR="003328FE" w:rsidRPr="006D7826" w:rsidRDefault="003328FE" w:rsidP="003328FE">
      <w:pPr>
        <w:spacing w:after="200" w:line="276" w:lineRule="auto"/>
        <w:rPr>
          <w:rFonts w:ascii="Calibri" w:eastAsia="Calibri" w:hAnsi="Calibri" w:cs="Times New Roman"/>
        </w:rPr>
      </w:pPr>
    </w:p>
    <w:p w14:paraId="24E567F6" w14:textId="77777777" w:rsidR="003328FE" w:rsidRDefault="003328FE" w:rsidP="003328FE"/>
    <w:p w14:paraId="0FD20942" w14:textId="77777777" w:rsidR="003328FE" w:rsidRDefault="003328FE" w:rsidP="003328FE"/>
    <w:p w14:paraId="07B9E7FF" w14:textId="77777777" w:rsidR="003328FE" w:rsidRDefault="003328FE" w:rsidP="003328FE"/>
    <w:p w14:paraId="60BB7009" w14:textId="77777777" w:rsidR="00943BA6" w:rsidRDefault="00943BA6"/>
    <w:sectPr w:rsidR="00943BA6" w:rsidSect="003328FE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0FEF"/>
    <w:multiLevelType w:val="hybridMultilevel"/>
    <w:tmpl w:val="F6F26902"/>
    <w:lvl w:ilvl="0" w:tplc="EF7A9E76">
      <w:start w:val="16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E3B"/>
    <w:multiLevelType w:val="hybridMultilevel"/>
    <w:tmpl w:val="DC5C6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9C1"/>
    <w:multiLevelType w:val="hybridMultilevel"/>
    <w:tmpl w:val="E230FC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7C77"/>
    <w:multiLevelType w:val="hybridMultilevel"/>
    <w:tmpl w:val="5CD613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FE"/>
    <w:rsid w:val="000E3F4D"/>
    <w:rsid w:val="003328FE"/>
    <w:rsid w:val="00506282"/>
    <w:rsid w:val="006E74D1"/>
    <w:rsid w:val="008A3543"/>
    <w:rsid w:val="00943BA6"/>
    <w:rsid w:val="00B826CA"/>
    <w:rsid w:val="00C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66D9"/>
  <w15:chartTrackingRefBased/>
  <w15:docId w15:val="{489683B8-4C76-4E33-A1D6-6B8EBE41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FE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8FE"/>
    <w:rPr>
      <w:b/>
      <w:bCs/>
      <w:smallCaps/>
      <w:color w:val="0F4761" w:themeColor="accent1" w:themeShade="BF"/>
      <w:spacing w:val="5"/>
    </w:rPr>
  </w:style>
  <w:style w:type="paragraph" w:customStyle="1" w:styleId="BT-EMEASMCA">
    <w:name w:val="BT- EMEA_SMCA"/>
    <w:basedOn w:val="Normal"/>
    <w:autoRedefine/>
    <w:rsid w:val="003328FE"/>
    <w:pPr>
      <w:numPr>
        <w:numId w:val="4"/>
      </w:numPr>
      <w:spacing w:after="0" w:line="240" w:lineRule="auto"/>
      <w:ind w:left="567" w:hanging="567"/>
    </w:pPr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6601</Words>
  <Characters>3764</Characters>
  <Application>Microsoft Office Word</Application>
  <DocSecurity>0</DocSecurity>
  <Lines>31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Renata Tomaševič</cp:lastModifiedBy>
  <cp:revision>10</cp:revision>
  <dcterms:created xsi:type="dcterms:W3CDTF">2024-03-04T07:46:00Z</dcterms:created>
  <dcterms:modified xsi:type="dcterms:W3CDTF">2024-03-06T08:14:00Z</dcterms:modified>
</cp:coreProperties>
</file>